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header7.xml" ContentType="application/vnd.openxmlformats-officedocument.wordprocessingml.header+xml"/>
  <Override PartName="/word/footer8.xml" ContentType="application/vnd.openxmlformats-officedocument.wordprocessingml.footer+xml"/>
  <Override PartName="/word/header8.xml" ContentType="application/vnd.openxmlformats-officedocument.wordprocessingml.header+xml"/>
  <Override PartName="/word/footer9.xml" ContentType="application/vnd.openxmlformats-officedocument.wordprocessingml.foot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2DE945D" w14:textId="77777777" w:rsidR="006807AA" w:rsidRPr="001E79C9" w:rsidRDefault="00C47AE5" w:rsidP="006807AA">
      <w:pPr>
        <w:pStyle w:val="DocumentLabel"/>
        <w:tabs>
          <w:tab w:val="left" w:pos="8460"/>
          <w:tab w:val="left" w:pos="9639"/>
        </w:tabs>
        <w:spacing w:before="0" w:after="0" w:line="240" w:lineRule="auto"/>
        <w:ind w:left="0" w:right="-136"/>
        <w:rPr>
          <w:rFonts w:ascii="Verdana" w:hAnsi="Verdana"/>
          <w:b/>
          <w:spacing w:val="48"/>
          <w:sz w:val="20"/>
          <w:lang w:val="bg-BG"/>
        </w:rPr>
      </w:pPr>
      <w:r w:rsidRPr="001E79C9">
        <w:rPr>
          <w:rFonts w:ascii="Verdana" w:hAnsi="Verdana"/>
          <w:b/>
          <w:spacing w:val="48"/>
          <w:sz w:val="20"/>
          <w:lang w:val="bg-BG"/>
        </w:rPr>
        <w:t>ПОКАНА ЗА ОФЕРТА</w:t>
      </w:r>
    </w:p>
    <w:tbl>
      <w:tblPr>
        <w:tblW w:w="9797" w:type="dxa"/>
        <w:jc w:val="center"/>
        <w:tblBorders>
          <w:top w:val="thinThickSmallGap" w:sz="24" w:space="0" w:color="auto"/>
          <w:bottom w:val="thickThinSmallGap" w:sz="24" w:space="0" w:color="auto"/>
          <w:insideH w:val="single" w:sz="4" w:space="0" w:color="auto"/>
        </w:tblBorders>
        <w:tblLayout w:type="fixed"/>
        <w:tblCellMar>
          <w:left w:w="0" w:type="dxa"/>
          <w:right w:w="0" w:type="dxa"/>
        </w:tblCellMar>
        <w:tblLook w:val="0000" w:firstRow="0" w:lastRow="0" w:firstColumn="0" w:lastColumn="0" w:noHBand="0" w:noVBand="0"/>
      </w:tblPr>
      <w:tblGrid>
        <w:gridCol w:w="1316"/>
        <w:gridCol w:w="3751"/>
        <w:gridCol w:w="1053"/>
        <w:gridCol w:w="3677"/>
      </w:tblGrid>
      <w:tr w:rsidR="001E79C9" w:rsidRPr="001E79C9" w14:paraId="12DE9462" w14:textId="77777777" w:rsidTr="0072522E">
        <w:trPr>
          <w:cantSplit/>
          <w:trHeight w:val="235"/>
          <w:jc w:val="center"/>
        </w:trPr>
        <w:tc>
          <w:tcPr>
            <w:tcW w:w="1316" w:type="dxa"/>
            <w:tcBorders>
              <w:top w:val="nil"/>
              <w:bottom w:val="nil"/>
            </w:tcBorders>
            <w:vAlign w:val="center"/>
          </w:tcPr>
          <w:p w14:paraId="12DE945E" w14:textId="77777777" w:rsidR="006807AA" w:rsidRPr="001E79C9" w:rsidRDefault="006807AA" w:rsidP="0072522E">
            <w:pPr>
              <w:pStyle w:val="MessageHeader"/>
              <w:tabs>
                <w:tab w:val="left" w:pos="9639"/>
              </w:tabs>
              <w:spacing w:after="0" w:line="240" w:lineRule="auto"/>
              <w:ind w:right="-136"/>
              <w:rPr>
                <w:rFonts w:ascii="Verdana" w:hAnsi="Verdana"/>
                <w:b/>
                <w:bCs/>
                <w:lang w:val="bg-BG"/>
              </w:rPr>
            </w:pPr>
          </w:p>
        </w:tc>
        <w:tc>
          <w:tcPr>
            <w:tcW w:w="3751" w:type="dxa"/>
            <w:tcBorders>
              <w:top w:val="single" w:sz="4" w:space="0" w:color="auto"/>
              <w:bottom w:val="nil"/>
            </w:tcBorders>
            <w:vAlign w:val="center"/>
          </w:tcPr>
          <w:p w14:paraId="12DE945F" w14:textId="77777777" w:rsidR="006807AA" w:rsidRPr="001E79C9" w:rsidRDefault="006807AA" w:rsidP="0072522E">
            <w:pPr>
              <w:pStyle w:val="MessageHeaderFirst"/>
              <w:tabs>
                <w:tab w:val="clear" w:pos="4320"/>
                <w:tab w:val="clear" w:pos="5040"/>
                <w:tab w:val="clear" w:pos="8640"/>
                <w:tab w:val="left" w:pos="1457"/>
              </w:tabs>
              <w:spacing w:after="0" w:line="240" w:lineRule="auto"/>
              <w:ind w:left="0" w:firstLine="0"/>
              <w:rPr>
                <w:rFonts w:ascii="Verdana" w:hAnsi="Verdana"/>
                <w:lang w:val="bg-BG"/>
              </w:rPr>
            </w:pPr>
          </w:p>
        </w:tc>
        <w:tc>
          <w:tcPr>
            <w:tcW w:w="1053" w:type="dxa"/>
            <w:tcBorders>
              <w:top w:val="single" w:sz="4" w:space="0" w:color="auto"/>
              <w:bottom w:val="nil"/>
            </w:tcBorders>
            <w:vAlign w:val="center"/>
          </w:tcPr>
          <w:p w14:paraId="12DE9460" w14:textId="77777777" w:rsidR="006807AA" w:rsidRPr="001E79C9" w:rsidRDefault="006807AA" w:rsidP="0072522E">
            <w:pPr>
              <w:pStyle w:val="MessageHeader"/>
              <w:tabs>
                <w:tab w:val="left" w:pos="9639"/>
              </w:tabs>
              <w:spacing w:after="0" w:line="240" w:lineRule="auto"/>
              <w:ind w:right="-136"/>
              <w:rPr>
                <w:rFonts w:ascii="Verdana" w:hAnsi="Verdana"/>
                <w:b/>
                <w:bCs/>
                <w:lang w:val="bg-BG"/>
              </w:rPr>
            </w:pPr>
            <w:r w:rsidRPr="001E79C9">
              <w:rPr>
                <w:rFonts w:ascii="Verdana" w:hAnsi="Verdana"/>
                <w:b/>
                <w:bCs/>
                <w:lang w:val="bg-BG"/>
              </w:rPr>
              <w:t>От:</w:t>
            </w:r>
          </w:p>
        </w:tc>
        <w:tc>
          <w:tcPr>
            <w:tcW w:w="3677" w:type="dxa"/>
            <w:tcBorders>
              <w:top w:val="single" w:sz="4" w:space="0" w:color="auto"/>
              <w:bottom w:val="single" w:sz="4" w:space="0" w:color="auto"/>
            </w:tcBorders>
            <w:vAlign w:val="center"/>
          </w:tcPr>
          <w:p w14:paraId="12DE9461" w14:textId="77777777" w:rsidR="006807AA" w:rsidRPr="001E79C9" w:rsidRDefault="006807AA" w:rsidP="0072522E">
            <w:pPr>
              <w:pStyle w:val="MessageHeaderFirst"/>
              <w:tabs>
                <w:tab w:val="left" w:pos="9639"/>
              </w:tabs>
              <w:spacing w:after="0" w:line="240" w:lineRule="auto"/>
              <w:ind w:right="-138"/>
              <w:rPr>
                <w:rFonts w:ascii="Verdana" w:hAnsi="Verdana"/>
                <w:lang w:val="bg-BG"/>
              </w:rPr>
            </w:pPr>
            <w:r w:rsidRPr="001E79C9">
              <w:rPr>
                <w:rFonts w:ascii="Verdana" w:hAnsi="Verdana"/>
                <w:lang w:val="bg-BG"/>
              </w:rPr>
              <w:t>Радостина Стефанова</w:t>
            </w:r>
          </w:p>
        </w:tc>
      </w:tr>
      <w:tr w:rsidR="001E79C9" w:rsidRPr="001E79C9" w14:paraId="12DE9467" w14:textId="77777777" w:rsidTr="0072522E">
        <w:trPr>
          <w:cantSplit/>
          <w:trHeight w:val="184"/>
          <w:jc w:val="center"/>
        </w:trPr>
        <w:tc>
          <w:tcPr>
            <w:tcW w:w="1316" w:type="dxa"/>
            <w:tcBorders>
              <w:top w:val="nil"/>
              <w:bottom w:val="nil"/>
            </w:tcBorders>
            <w:vAlign w:val="center"/>
          </w:tcPr>
          <w:p w14:paraId="12DE9463" w14:textId="77777777" w:rsidR="006807AA" w:rsidRPr="001E79C9" w:rsidRDefault="006807AA" w:rsidP="0072522E">
            <w:pPr>
              <w:tabs>
                <w:tab w:val="left" w:pos="9639"/>
              </w:tabs>
              <w:ind w:right="-136"/>
              <w:rPr>
                <w:rFonts w:ascii="Verdana" w:hAnsi="Verdana"/>
                <w:b/>
                <w:bCs/>
                <w:sz w:val="20"/>
                <w:szCs w:val="20"/>
                <w:lang w:val="bg-BG"/>
              </w:rPr>
            </w:pPr>
          </w:p>
        </w:tc>
        <w:tc>
          <w:tcPr>
            <w:tcW w:w="3751" w:type="dxa"/>
            <w:tcBorders>
              <w:top w:val="nil"/>
              <w:bottom w:val="nil"/>
            </w:tcBorders>
          </w:tcPr>
          <w:p w14:paraId="12DE9464" w14:textId="77777777" w:rsidR="006807AA" w:rsidRPr="001E79C9" w:rsidRDefault="006807AA" w:rsidP="0072522E">
            <w:pPr>
              <w:pStyle w:val="MessageHeaderFirst"/>
              <w:tabs>
                <w:tab w:val="clear" w:pos="4320"/>
                <w:tab w:val="clear" w:pos="5040"/>
                <w:tab w:val="clear" w:pos="8640"/>
                <w:tab w:val="left" w:pos="1457"/>
              </w:tabs>
              <w:spacing w:after="0" w:line="240" w:lineRule="auto"/>
              <w:ind w:left="0" w:firstLine="0"/>
              <w:rPr>
                <w:rFonts w:ascii="Verdana" w:hAnsi="Verdana"/>
                <w:lang w:val="bg-BG"/>
              </w:rPr>
            </w:pPr>
          </w:p>
        </w:tc>
        <w:tc>
          <w:tcPr>
            <w:tcW w:w="1053" w:type="dxa"/>
            <w:tcBorders>
              <w:top w:val="nil"/>
              <w:bottom w:val="nil"/>
            </w:tcBorders>
            <w:vAlign w:val="center"/>
          </w:tcPr>
          <w:p w14:paraId="12DE9465" w14:textId="77777777" w:rsidR="006807AA" w:rsidRPr="001E79C9" w:rsidRDefault="006807AA" w:rsidP="0072522E">
            <w:pPr>
              <w:tabs>
                <w:tab w:val="left" w:pos="9639"/>
              </w:tabs>
              <w:ind w:right="-136"/>
              <w:rPr>
                <w:rFonts w:ascii="Verdana" w:hAnsi="Verdana"/>
                <w:b/>
                <w:bCs/>
                <w:sz w:val="20"/>
                <w:szCs w:val="20"/>
                <w:lang w:val="bg-BG"/>
              </w:rPr>
            </w:pPr>
            <w:r w:rsidRPr="001E79C9">
              <w:rPr>
                <w:rFonts w:ascii="Verdana" w:hAnsi="Verdana"/>
                <w:b/>
                <w:bCs/>
                <w:sz w:val="20"/>
                <w:szCs w:val="20"/>
                <w:lang w:val="bg-BG"/>
              </w:rPr>
              <w:t>Тел.:</w:t>
            </w:r>
          </w:p>
        </w:tc>
        <w:tc>
          <w:tcPr>
            <w:tcW w:w="3677" w:type="dxa"/>
            <w:tcBorders>
              <w:top w:val="single" w:sz="4" w:space="0" w:color="auto"/>
              <w:bottom w:val="single" w:sz="4" w:space="0" w:color="auto"/>
            </w:tcBorders>
            <w:vAlign w:val="center"/>
          </w:tcPr>
          <w:p w14:paraId="12DE9466" w14:textId="77777777" w:rsidR="006807AA" w:rsidRPr="001E79C9" w:rsidRDefault="006807AA" w:rsidP="0072522E">
            <w:pPr>
              <w:pStyle w:val="MessageHeaderFirst"/>
              <w:tabs>
                <w:tab w:val="clear" w:pos="4320"/>
                <w:tab w:val="clear" w:pos="5040"/>
                <w:tab w:val="clear" w:pos="8640"/>
                <w:tab w:val="left" w:pos="1457"/>
                <w:tab w:val="left" w:pos="9639"/>
              </w:tabs>
              <w:spacing w:after="0" w:line="240" w:lineRule="auto"/>
              <w:ind w:left="0" w:right="-138" w:firstLine="0"/>
              <w:rPr>
                <w:rFonts w:ascii="Verdana" w:hAnsi="Verdana"/>
                <w:lang w:val="bg-BG"/>
              </w:rPr>
            </w:pPr>
            <w:r w:rsidRPr="001E79C9">
              <w:rPr>
                <w:rFonts w:ascii="Verdana" w:hAnsi="Verdana"/>
                <w:lang w:val="bg-BG"/>
              </w:rPr>
              <w:t>02 81 22 579</w:t>
            </w:r>
          </w:p>
        </w:tc>
      </w:tr>
      <w:tr w:rsidR="001E79C9" w:rsidRPr="001E79C9" w14:paraId="12DE946C" w14:textId="77777777" w:rsidTr="0072522E">
        <w:trPr>
          <w:cantSplit/>
          <w:trHeight w:val="301"/>
          <w:jc w:val="center"/>
        </w:trPr>
        <w:tc>
          <w:tcPr>
            <w:tcW w:w="1316" w:type="dxa"/>
            <w:tcBorders>
              <w:top w:val="nil"/>
              <w:bottom w:val="nil"/>
            </w:tcBorders>
            <w:vAlign w:val="center"/>
          </w:tcPr>
          <w:p w14:paraId="12DE9468" w14:textId="77777777" w:rsidR="006807AA" w:rsidRPr="001E79C9" w:rsidRDefault="006807AA" w:rsidP="0072522E">
            <w:pPr>
              <w:tabs>
                <w:tab w:val="left" w:pos="9639"/>
              </w:tabs>
              <w:ind w:right="-136"/>
              <w:rPr>
                <w:rFonts w:ascii="Verdana" w:hAnsi="Verdana"/>
                <w:b/>
                <w:bCs/>
                <w:sz w:val="20"/>
                <w:szCs w:val="20"/>
                <w:lang w:val="bg-BG"/>
              </w:rPr>
            </w:pPr>
          </w:p>
        </w:tc>
        <w:tc>
          <w:tcPr>
            <w:tcW w:w="3751" w:type="dxa"/>
            <w:tcBorders>
              <w:top w:val="nil"/>
              <w:bottom w:val="nil"/>
            </w:tcBorders>
          </w:tcPr>
          <w:p w14:paraId="12DE9469" w14:textId="77777777" w:rsidR="006807AA" w:rsidRPr="001E79C9" w:rsidRDefault="006807AA" w:rsidP="0072522E">
            <w:pPr>
              <w:pStyle w:val="MessageHeaderFirst"/>
              <w:tabs>
                <w:tab w:val="clear" w:pos="4320"/>
                <w:tab w:val="clear" w:pos="8640"/>
                <w:tab w:val="left" w:pos="1457"/>
              </w:tabs>
              <w:spacing w:after="0" w:line="240" w:lineRule="auto"/>
              <w:rPr>
                <w:rFonts w:ascii="Verdana" w:hAnsi="Verdana"/>
                <w:lang w:val="bg-BG"/>
              </w:rPr>
            </w:pPr>
          </w:p>
        </w:tc>
        <w:tc>
          <w:tcPr>
            <w:tcW w:w="1053" w:type="dxa"/>
            <w:tcBorders>
              <w:top w:val="nil"/>
              <w:bottom w:val="nil"/>
            </w:tcBorders>
            <w:vAlign w:val="center"/>
          </w:tcPr>
          <w:p w14:paraId="12DE946A" w14:textId="77777777" w:rsidR="006807AA" w:rsidRPr="001E79C9" w:rsidRDefault="006807AA" w:rsidP="0072522E">
            <w:pPr>
              <w:tabs>
                <w:tab w:val="left" w:pos="9639"/>
              </w:tabs>
              <w:ind w:right="-136"/>
              <w:rPr>
                <w:rFonts w:ascii="Verdana" w:hAnsi="Verdana"/>
                <w:b/>
                <w:bCs/>
                <w:sz w:val="20"/>
                <w:szCs w:val="20"/>
                <w:lang w:val="bg-BG"/>
              </w:rPr>
            </w:pPr>
            <w:r w:rsidRPr="001E79C9">
              <w:rPr>
                <w:rFonts w:ascii="Verdana" w:hAnsi="Verdana"/>
                <w:b/>
                <w:bCs/>
                <w:sz w:val="20"/>
                <w:szCs w:val="20"/>
                <w:lang w:val="bg-BG"/>
              </w:rPr>
              <w:t>Факс:</w:t>
            </w:r>
          </w:p>
        </w:tc>
        <w:tc>
          <w:tcPr>
            <w:tcW w:w="3677" w:type="dxa"/>
            <w:tcBorders>
              <w:top w:val="single" w:sz="4" w:space="0" w:color="auto"/>
              <w:bottom w:val="single" w:sz="4" w:space="0" w:color="auto"/>
            </w:tcBorders>
            <w:vAlign w:val="center"/>
          </w:tcPr>
          <w:p w14:paraId="12DE946B" w14:textId="77777777" w:rsidR="006807AA" w:rsidRPr="001E79C9" w:rsidRDefault="006807AA" w:rsidP="0072522E">
            <w:pPr>
              <w:pStyle w:val="MessageHeaderFirst"/>
              <w:tabs>
                <w:tab w:val="clear" w:pos="4320"/>
                <w:tab w:val="clear" w:pos="5040"/>
                <w:tab w:val="clear" w:pos="8640"/>
                <w:tab w:val="left" w:pos="1457"/>
                <w:tab w:val="left" w:pos="9639"/>
              </w:tabs>
              <w:spacing w:after="0" w:line="240" w:lineRule="auto"/>
              <w:ind w:left="0" w:right="-138" w:firstLine="0"/>
              <w:rPr>
                <w:rFonts w:ascii="Verdana" w:hAnsi="Verdana"/>
                <w:lang w:val="bg-BG"/>
              </w:rPr>
            </w:pPr>
            <w:r w:rsidRPr="001E79C9">
              <w:rPr>
                <w:rFonts w:ascii="Verdana" w:hAnsi="Verdana"/>
                <w:lang w:val="bg-BG"/>
              </w:rPr>
              <w:t>02 8122588 или 8122589</w:t>
            </w:r>
          </w:p>
        </w:tc>
      </w:tr>
      <w:tr w:rsidR="001E79C9" w:rsidRPr="001E79C9" w14:paraId="12DE9471" w14:textId="77777777" w:rsidTr="0072522E">
        <w:trPr>
          <w:cantSplit/>
          <w:trHeight w:val="477"/>
          <w:jc w:val="center"/>
        </w:trPr>
        <w:tc>
          <w:tcPr>
            <w:tcW w:w="1316" w:type="dxa"/>
            <w:tcBorders>
              <w:top w:val="nil"/>
              <w:bottom w:val="nil"/>
            </w:tcBorders>
            <w:vAlign w:val="center"/>
          </w:tcPr>
          <w:p w14:paraId="12DE946D" w14:textId="77777777" w:rsidR="006807AA" w:rsidRPr="001E79C9" w:rsidRDefault="006807AA" w:rsidP="0072522E">
            <w:pPr>
              <w:pStyle w:val="MessageHeader"/>
              <w:tabs>
                <w:tab w:val="left" w:pos="9639"/>
              </w:tabs>
              <w:spacing w:after="0" w:line="240" w:lineRule="auto"/>
              <w:ind w:left="0" w:right="-136" w:firstLine="0"/>
              <w:rPr>
                <w:rStyle w:val="MessageHeaderLabel"/>
                <w:rFonts w:ascii="Verdana" w:hAnsi="Verdana"/>
                <w:b/>
                <w:bCs/>
                <w:sz w:val="20"/>
                <w:lang w:val="bg-BG"/>
              </w:rPr>
            </w:pPr>
          </w:p>
        </w:tc>
        <w:tc>
          <w:tcPr>
            <w:tcW w:w="3751" w:type="dxa"/>
            <w:tcBorders>
              <w:top w:val="nil"/>
              <w:bottom w:val="nil"/>
            </w:tcBorders>
          </w:tcPr>
          <w:p w14:paraId="12DE946E" w14:textId="77777777" w:rsidR="006807AA" w:rsidRPr="001E79C9" w:rsidRDefault="006807AA" w:rsidP="0072522E">
            <w:pPr>
              <w:pStyle w:val="MessageHeaderFirst"/>
              <w:tabs>
                <w:tab w:val="clear" w:pos="4320"/>
                <w:tab w:val="clear" w:pos="8640"/>
                <w:tab w:val="left" w:pos="1457"/>
              </w:tabs>
              <w:spacing w:after="0" w:line="240" w:lineRule="auto"/>
              <w:rPr>
                <w:rFonts w:ascii="Verdana" w:hAnsi="Verdana"/>
                <w:lang w:val="bg-BG"/>
              </w:rPr>
            </w:pPr>
          </w:p>
        </w:tc>
        <w:tc>
          <w:tcPr>
            <w:tcW w:w="1053" w:type="dxa"/>
            <w:tcBorders>
              <w:top w:val="nil"/>
              <w:bottom w:val="nil"/>
            </w:tcBorders>
            <w:vAlign w:val="center"/>
          </w:tcPr>
          <w:p w14:paraId="12DE946F" w14:textId="77777777" w:rsidR="006807AA" w:rsidRPr="001E79C9" w:rsidRDefault="006807AA" w:rsidP="0072522E">
            <w:pPr>
              <w:pStyle w:val="MessageHeader"/>
              <w:tabs>
                <w:tab w:val="left" w:pos="9639"/>
              </w:tabs>
              <w:spacing w:after="0" w:line="240" w:lineRule="auto"/>
              <w:ind w:left="0" w:right="-136" w:firstLine="0"/>
              <w:rPr>
                <w:rStyle w:val="MessageHeaderLabel"/>
                <w:rFonts w:ascii="Verdana" w:hAnsi="Verdana"/>
                <w:b/>
                <w:bCs/>
                <w:sz w:val="20"/>
                <w:lang w:val="bg-BG"/>
              </w:rPr>
            </w:pPr>
            <w:r w:rsidRPr="001E79C9">
              <w:rPr>
                <w:rStyle w:val="MessageHeaderLabel"/>
                <w:rFonts w:ascii="Verdana" w:hAnsi="Verdana"/>
                <w:b/>
                <w:bCs/>
                <w:sz w:val="20"/>
                <w:lang w:val="bg-BG"/>
              </w:rPr>
              <w:t>E-mail:</w:t>
            </w:r>
          </w:p>
        </w:tc>
        <w:tc>
          <w:tcPr>
            <w:tcW w:w="3677" w:type="dxa"/>
            <w:tcBorders>
              <w:top w:val="single" w:sz="4" w:space="0" w:color="auto"/>
              <w:bottom w:val="single" w:sz="4" w:space="0" w:color="auto"/>
            </w:tcBorders>
            <w:vAlign w:val="center"/>
          </w:tcPr>
          <w:p w14:paraId="12DE9470" w14:textId="77777777" w:rsidR="006807AA" w:rsidRPr="001E79C9" w:rsidRDefault="00BD6456" w:rsidP="0072522E">
            <w:pPr>
              <w:pStyle w:val="MessageHeader"/>
              <w:tabs>
                <w:tab w:val="left" w:pos="9639"/>
              </w:tabs>
              <w:spacing w:after="0" w:line="240" w:lineRule="auto"/>
              <w:ind w:left="0" w:right="-138" w:firstLine="0"/>
              <w:rPr>
                <w:rFonts w:ascii="Verdana" w:hAnsi="Verdana"/>
                <w:lang w:val="bg-BG"/>
              </w:rPr>
            </w:pPr>
            <w:hyperlink r:id="rId12" w:history="1">
              <w:r w:rsidR="006807AA" w:rsidRPr="001E79C9">
                <w:rPr>
                  <w:rStyle w:val="Hyperlink"/>
                  <w:rFonts w:ascii="Verdana" w:hAnsi="Verdana"/>
                  <w:color w:val="auto"/>
                  <w:u w:val="none"/>
                  <w:lang w:val="bg-BG"/>
                </w:rPr>
                <w:t>rstefanova@sofiyskavoda.bg</w:t>
              </w:r>
            </w:hyperlink>
          </w:p>
        </w:tc>
      </w:tr>
      <w:tr w:rsidR="001E79C9" w:rsidRPr="001E79C9" w14:paraId="12DE9476" w14:textId="77777777" w:rsidTr="0072522E">
        <w:trPr>
          <w:cantSplit/>
          <w:trHeight w:val="172"/>
          <w:jc w:val="center"/>
        </w:trPr>
        <w:tc>
          <w:tcPr>
            <w:tcW w:w="1316" w:type="dxa"/>
            <w:tcBorders>
              <w:top w:val="nil"/>
              <w:bottom w:val="nil"/>
            </w:tcBorders>
            <w:vAlign w:val="center"/>
          </w:tcPr>
          <w:p w14:paraId="12DE9472" w14:textId="77777777" w:rsidR="006807AA" w:rsidRPr="001E79C9" w:rsidRDefault="006807AA" w:rsidP="0072522E">
            <w:pPr>
              <w:pStyle w:val="MessageHeader"/>
              <w:tabs>
                <w:tab w:val="left" w:pos="9639"/>
              </w:tabs>
              <w:spacing w:after="0" w:line="240" w:lineRule="auto"/>
              <w:ind w:left="0" w:right="-136" w:firstLine="0"/>
              <w:rPr>
                <w:rFonts w:ascii="Verdana" w:hAnsi="Verdana"/>
                <w:b/>
                <w:bCs/>
                <w:lang w:val="bg-BG"/>
              </w:rPr>
            </w:pPr>
          </w:p>
        </w:tc>
        <w:tc>
          <w:tcPr>
            <w:tcW w:w="3751" w:type="dxa"/>
            <w:tcBorders>
              <w:top w:val="nil"/>
              <w:bottom w:val="single" w:sz="4" w:space="0" w:color="auto"/>
            </w:tcBorders>
            <w:vAlign w:val="center"/>
          </w:tcPr>
          <w:p w14:paraId="12DE9473" w14:textId="77777777" w:rsidR="006807AA" w:rsidRPr="001E79C9" w:rsidRDefault="006807AA" w:rsidP="0072522E">
            <w:pPr>
              <w:pStyle w:val="MessageHeaderFirst"/>
              <w:tabs>
                <w:tab w:val="clear" w:pos="4320"/>
                <w:tab w:val="clear" w:pos="8640"/>
                <w:tab w:val="left" w:pos="1457"/>
              </w:tabs>
              <w:spacing w:after="0" w:line="240" w:lineRule="auto"/>
              <w:rPr>
                <w:rFonts w:ascii="Verdana" w:hAnsi="Verdana"/>
                <w:lang w:val="bg-BG"/>
              </w:rPr>
            </w:pPr>
          </w:p>
        </w:tc>
        <w:tc>
          <w:tcPr>
            <w:tcW w:w="1053" w:type="dxa"/>
            <w:tcBorders>
              <w:top w:val="nil"/>
              <w:bottom w:val="nil"/>
            </w:tcBorders>
            <w:vAlign w:val="center"/>
          </w:tcPr>
          <w:p w14:paraId="12DE9474" w14:textId="77777777" w:rsidR="006807AA" w:rsidRPr="001E79C9" w:rsidRDefault="006807AA" w:rsidP="0072522E">
            <w:pPr>
              <w:pStyle w:val="MessageHeader"/>
              <w:tabs>
                <w:tab w:val="left" w:pos="9639"/>
              </w:tabs>
              <w:spacing w:after="0" w:line="240" w:lineRule="auto"/>
              <w:ind w:left="0" w:right="-136" w:firstLine="0"/>
              <w:rPr>
                <w:rFonts w:ascii="Verdana" w:hAnsi="Verdana"/>
                <w:b/>
                <w:bCs/>
                <w:lang w:val="bg-BG"/>
              </w:rPr>
            </w:pPr>
            <w:r w:rsidRPr="001E79C9">
              <w:rPr>
                <w:rFonts w:ascii="Verdana" w:hAnsi="Verdana"/>
                <w:b/>
                <w:bCs/>
                <w:lang w:val="bg-BG"/>
              </w:rPr>
              <w:t>Дата:</w:t>
            </w:r>
          </w:p>
        </w:tc>
        <w:tc>
          <w:tcPr>
            <w:tcW w:w="3677" w:type="dxa"/>
            <w:tcBorders>
              <w:top w:val="single" w:sz="4" w:space="0" w:color="auto"/>
              <w:bottom w:val="single" w:sz="4" w:space="0" w:color="auto"/>
            </w:tcBorders>
            <w:vAlign w:val="center"/>
          </w:tcPr>
          <w:p w14:paraId="12DE9475" w14:textId="545A6C52" w:rsidR="006807AA" w:rsidRPr="001E79C9" w:rsidRDefault="001B737D" w:rsidP="0072522E">
            <w:pPr>
              <w:pStyle w:val="MessageHeader"/>
              <w:tabs>
                <w:tab w:val="left" w:pos="9639"/>
              </w:tabs>
              <w:spacing w:after="0" w:line="240" w:lineRule="auto"/>
              <w:ind w:left="0" w:right="-138" w:firstLine="0"/>
              <w:rPr>
                <w:rFonts w:ascii="Verdana" w:hAnsi="Verdana"/>
                <w:lang w:val="bg-BG"/>
              </w:rPr>
            </w:pPr>
            <w:r>
              <w:rPr>
                <w:rFonts w:ascii="Verdana" w:hAnsi="Verdana"/>
                <w:lang w:val="bg-BG"/>
              </w:rPr>
              <w:t>24.06.2015</w:t>
            </w:r>
            <w:bookmarkStart w:id="0" w:name="_GoBack"/>
            <w:bookmarkEnd w:id="0"/>
          </w:p>
        </w:tc>
      </w:tr>
      <w:tr w:rsidR="006807AA" w:rsidRPr="001E79C9" w14:paraId="12DE947B" w14:textId="77777777" w:rsidTr="0072522E">
        <w:trPr>
          <w:cantSplit/>
          <w:trHeight w:val="496"/>
          <w:jc w:val="center"/>
        </w:trPr>
        <w:tc>
          <w:tcPr>
            <w:tcW w:w="1316" w:type="dxa"/>
            <w:tcBorders>
              <w:top w:val="nil"/>
              <w:bottom w:val="single" w:sz="4" w:space="0" w:color="FFFFFF"/>
            </w:tcBorders>
          </w:tcPr>
          <w:p w14:paraId="12DE9477" w14:textId="77777777" w:rsidR="006807AA" w:rsidRPr="001E79C9" w:rsidRDefault="006807AA" w:rsidP="0072522E">
            <w:pPr>
              <w:pStyle w:val="MessageHeader"/>
              <w:tabs>
                <w:tab w:val="left" w:pos="9639"/>
              </w:tabs>
              <w:spacing w:after="0" w:line="240" w:lineRule="auto"/>
              <w:ind w:left="0" w:right="-138" w:firstLine="0"/>
              <w:rPr>
                <w:rStyle w:val="MessageHeaderLabel"/>
                <w:rFonts w:ascii="Verdana" w:hAnsi="Verdana"/>
                <w:b/>
                <w:bCs/>
                <w:sz w:val="20"/>
                <w:lang w:val="bg-BG"/>
              </w:rPr>
            </w:pPr>
            <w:r w:rsidRPr="001E79C9">
              <w:rPr>
                <w:rStyle w:val="MessageHeaderLabel"/>
                <w:rFonts w:ascii="Verdana" w:hAnsi="Verdana"/>
                <w:b/>
                <w:bCs/>
                <w:sz w:val="20"/>
                <w:lang w:val="bg-BG"/>
              </w:rPr>
              <w:t>Относно:</w:t>
            </w:r>
          </w:p>
        </w:tc>
        <w:tc>
          <w:tcPr>
            <w:tcW w:w="3751" w:type="dxa"/>
            <w:tcBorders>
              <w:top w:val="single" w:sz="4" w:space="0" w:color="auto"/>
              <w:bottom w:val="single" w:sz="4" w:space="0" w:color="auto"/>
            </w:tcBorders>
            <w:vAlign w:val="center"/>
          </w:tcPr>
          <w:p w14:paraId="12DE9478" w14:textId="77777777" w:rsidR="006807AA" w:rsidRPr="001E79C9" w:rsidRDefault="00B77DC9" w:rsidP="004A07C5">
            <w:pPr>
              <w:pStyle w:val="MessageHeader"/>
              <w:tabs>
                <w:tab w:val="clear" w:pos="720"/>
                <w:tab w:val="left" w:pos="0"/>
                <w:tab w:val="left" w:pos="9639"/>
              </w:tabs>
              <w:spacing w:after="0" w:line="240" w:lineRule="auto"/>
              <w:ind w:left="0" w:right="-136" w:firstLine="0"/>
              <w:rPr>
                <w:rFonts w:ascii="Verdana" w:hAnsi="Verdana"/>
                <w:lang w:val="bg-BG"/>
              </w:rPr>
            </w:pPr>
            <w:r w:rsidRPr="001E79C9">
              <w:rPr>
                <w:rFonts w:ascii="Verdana" w:hAnsi="Verdana"/>
                <w:lang w:val="bg-BG"/>
              </w:rPr>
              <w:t>Възлагане на обществена поръчка чрез публична покана</w:t>
            </w:r>
          </w:p>
        </w:tc>
        <w:tc>
          <w:tcPr>
            <w:tcW w:w="1053" w:type="dxa"/>
            <w:tcBorders>
              <w:top w:val="nil"/>
              <w:bottom w:val="single" w:sz="4" w:space="0" w:color="FFFFFF"/>
            </w:tcBorders>
          </w:tcPr>
          <w:p w14:paraId="12DE9479" w14:textId="77777777" w:rsidR="006807AA" w:rsidRPr="001E79C9" w:rsidRDefault="006807AA" w:rsidP="0072522E">
            <w:pPr>
              <w:pStyle w:val="MessageHeader"/>
              <w:tabs>
                <w:tab w:val="left" w:pos="9639"/>
              </w:tabs>
              <w:spacing w:after="0" w:line="240" w:lineRule="auto"/>
              <w:ind w:left="0" w:right="-136" w:firstLine="0"/>
              <w:rPr>
                <w:rFonts w:ascii="Verdana" w:hAnsi="Verdana"/>
                <w:b/>
                <w:bCs/>
                <w:lang w:val="bg-BG"/>
              </w:rPr>
            </w:pPr>
          </w:p>
        </w:tc>
        <w:tc>
          <w:tcPr>
            <w:tcW w:w="3677" w:type="dxa"/>
            <w:tcBorders>
              <w:top w:val="single" w:sz="4" w:space="0" w:color="auto"/>
              <w:bottom w:val="single" w:sz="4" w:space="0" w:color="auto"/>
            </w:tcBorders>
          </w:tcPr>
          <w:p w14:paraId="12DE947A" w14:textId="77777777" w:rsidR="006807AA" w:rsidRPr="001E79C9" w:rsidRDefault="006807AA" w:rsidP="0072522E">
            <w:pPr>
              <w:pStyle w:val="MessageHeader"/>
              <w:tabs>
                <w:tab w:val="clear" w:pos="720"/>
                <w:tab w:val="clear" w:pos="4320"/>
                <w:tab w:val="clear" w:pos="5040"/>
                <w:tab w:val="clear" w:pos="8640"/>
                <w:tab w:val="center" w:pos="1921"/>
                <w:tab w:val="left" w:pos="9639"/>
              </w:tabs>
              <w:spacing w:after="0" w:line="240" w:lineRule="auto"/>
              <w:ind w:left="0" w:right="-138" w:firstLine="0"/>
              <w:rPr>
                <w:rFonts w:ascii="Verdana" w:hAnsi="Verdana"/>
                <w:lang w:val="bg-BG"/>
              </w:rPr>
            </w:pPr>
          </w:p>
        </w:tc>
      </w:tr>
    </w:tbl>
    <w:p w14:paraId="12DE947C" w14:textId="77777777" w:rsidR="004A07C5" w:rsidRPr="001E79C9" w:rsidRDefault="004A07C5" w:rsidP="006807AA">
      <w:pPr>
        <w:pStyle w:val="BodyText"/>
        <w:spacing w:after="0" w:line="240" w:lineRule="auto"/>
        <w:ind w:firstLine="720"/>
        <w:rPr>
          <w:rFonts w:ascii="Verdana" w:hAnsi="Verdana" w:cs="Arial"/>
          <w:b/>
          <w:lang w:val="bg-BG"/>
        </w:rPr>
      </w:pPr>
    </w:p>
    <w:p w14:paraId="12DE947D" w14:textId="77777777" w:rsidR="004A07C5" w:rsidRPr="001E79C9" w:rsidRDefault="004A07C5" w:rsidP="006807AA">
      <w:pPr>
        <w:pStyle w:val="BodyText"/>
        <w:spacing w:after="0" w:line="240" w:lineRule="auto"/>
        <w:ind w:firstLine="720"/>
        <w:rPr>
          <w:rFonts w:ascii="Verdana" w:hAnsi="Verdana" w:cs="Arial"/>
          <w:b/>
          <w:lang w:val="bg-BG"/>
        </w:rPr>
      </w:pPr>
    </w:p>
    <w:p w14:paraId="12DE947E" w14:textId="77777777" w:rsidR="006807AA" w:rsidRPr="001E79C9" w:rsidRDefault="006807AA" w:rsidP="00626F0A">
      <w:pPr>
        <w:pStyle w:val="BodyText"/>
        <w:spacing w:before="120" w:after="120" w:line="240" w:lineRule="auto"/>
        <w:ind w:firstLine="425"/>
        <w:rPr>
          <w:rFonts w:ascii="Verdana" w:hAnsi="Verdana" w:cs="Arial"/>
          <w:b/>
          <w:lang w:val="bg-BG"/>
        </w:rPr>
      </w:pPr>
      <w:r w:rsidRPr="001E79C9">
        <w:rPr>
          <w:rFonts w:ascii="Verdana" w:hAnsi="Verdana" w:cs="Arial"/>
          <w:b/>
          <w:lang w:val="bg-BG"/>
        </w:rPr>
        <w:t>Уважаеми дами и господа,</w:t>
      </w:r>
    </w:p>
    <w:p w14:paraId="12DE947F" w14:textId="77777777" w:rsidR="009C7CAC" w:rsidRPr="001E79C9" w:rsidRDefault="001B6AA8" w:rsidP="00626F0A">
      <w:pPr>
        <w:pStyle w:val="BodyText"/>
        <w:spacing w:before="120" w:after="120" w:line="240" w:lineRule="auto"/>
        <w:ind w:firstLine="425"/>
        <w:rPr>
          <w:rFonts w:ascii="Verdana" w:hAnsi="Verdana"/>
          <w:b/>
          <w:lang w:val="bg-BG"/>
        </w:rPr>
      </w:pPr>
      <w:r w:rsidRPr="001E79C9">
        <w:rPr>
          <w:rFonts w:ascii="Verdana" w:hAnsi="Verdana" w:cs="Arial"/>
          <w:lang w:val="bg-BG"/>
        </w:rPr>
        <w:t xml:space="preserve">Моля </w:t>
      </w:r>
      <w:r w:rsidR="009C7CAC" w:rsidRPr="001E79C9">
        <w:rPr>
          <w:rFonts w:ascii="Verdana" w:hAnsi="Verdana" w:cs="Arial"/>
          <w:lang w:val="bg-BG"/>
        </w:rPr>
        <w:t xml:space="preserve">да ни предложите оферта за изпълнение на СМР за </w:t>
      </w:r>
      <w:r w:rsidR="0083223A" w:rsidRPr="001E79C9">
        <w:rPr>
          <w:rFonts w:ascii="Verdana" w:hAnsi="Verdana" w:cs="Arial"/>
          <w:lang w:val="bg-BG"/>
        </w:rPr>
        <w:t>следния обект</w:t>
      </w:r>
      <w:r w:rsidR="009C7CAC" w:rsidRPr="001E79C9">
        <w:rPr>
          <w:rFonts w:ascii="Verdana" w:hAnsi="Verdana" w:cs="Arial"/>
          <w:lang w:val="bg-BG"/>
        </w:rPr>
        <w:t>:</w:t>
      </w:r>
    </w:p>
    <w:p w14:paraId="12DE9480" w14:textId="77777777" w:rsidR="0083223A" w:rsidRPr="001E79C9" w:rsidRDefault="0083223A" w:rsidP="00951C8D">
      <w:pPr>
        <w:pStyle w:val="BodyText"/>
        <w:numPr>
          <w:ilvl w:val="0"/>
          <w:numId w:val="2"/>
        </w:numPr>
        <w:spacing w:before="120" w:after="120" w:line="240" w:lineRule="auto"/>
        <w:rPr>
          <w:rFonts w:ascii="Verdana" w:hAnsi="Verdana" w:cs="Arial"/>
          <w:lang w:val="bg-BG"/>
        </w:rPr>
      </w:pPr>
      <w:r w:rsidRPr="001E79C9">
        <w:rPr>
          <w:rFonts w:ascii="Verdana" w:hAnsi="Verdana" w:cs="Arial"/>
          <w:lang w:val="bg-BG"/>
        </w:rPr>
        <w:t>Канализационен клон по ул.”Любляна” от Софийски околовръстен път (бул.”Никола Петков”) до съществуваща РШ в кръстовището с ул. „Витошка поляна”, включително отводняване, СО район „Овча Купел”</w:t>
      </w:r>
    </w:p>
    <w:p w14:paraId="12DE9481" w14:textId="77777777" w:rsidR="00566C89" w:rsidRPr="001E79C9" w:rsidRDefault="00566C89" w:rsidP="00626F0A">
      <w:pPr>
        <w:pStyle w:val="BodyText"/>
        <w:spacing w:before="120" w:after="120" w:line="240" w:lineRule="auto"/>
        <w:ind w:firstLine="425"/>
        <w:rPr>
          <w:rFonts w:ascii="Verdana" w:hAnsi="Verdana" w:cs="Arial"/>
          <w:lang w:val="bg-BG"/>
        </w:rPr>
      </w:pPr>
      <w:r w:rsidRPr="001E79C9">
        <w:rPr>
          <w:rFonts w:ascii="Verdana" w:hAnsi="Verdana" w:cs="Arial"/>
          <w:b/>
          <w:i/>
          <w:lang w:val="bg-BG"/>
        </w:rPr>
        <w:t>Място на изпълнение</w:t>
      </w:r>
      <w:r w:rsidRPr="001E79C9">
        <w:rPr>
          <w:rFonts w:ascii="Verdana" w:hAnsi="Verdana" w:cs="Arial"/>
          <w:lang w:val="bg-BG"/>
        </w:rPr>
        <w:t xml:space="preserve">: </w:t>
      </w:r>
      <w:r w:rsidR="0083223A" w:rsidRPr="001E79C9">
        <w:rPr>
          <w:rFonts w:ascii="Verdana" w:hAnsi="Verdana" w:cs="Arial"/>
          <w:lang w:val="bg-BG"/>
        </w:rPr>
        <w:t xml:space="preserve">територията на Концесионната област, в която оперира </w:t>
      </w:r>
      <w:r w:rsidR="004A04BE" w:rsidRPr="001E79C9">
        <w:rPr>
          <w:rFonts w:ascii="Verdana" w:hAnsi="Verdana" w:cs="Arial"/>
          <w:lang w:val="bg-BG"/>
        </w:rPr>
        <w:t>„</w:t>
      </w:r>
      <w:r w:rsidR="0083223A" w:rsidRPr="001E79C9">
        <w:rPr>
          <w:rFonts w:ascii="Verdana" w:hAnsi="Verdana" w:cs="Arial"/>
          <w:lang w:val="bg-BG"/>
        </w:rPr>
        <w:t>Софийска вода</w:t>
      </w:r>
      <w:r w:rsidR="004A04BE" w:rsidRPr="001E79C9">
        <w:rPr>
          <w:rFonts w:ascii="Verdana" w:hAnsi="Verdana" w:cs="Arial"/>
          <w:lang w:val="bg-BG"/>
        </w:rPr>
        <w:t>“</w:t>
      </w:r>
      <w:r w:rsidR="0083223A" w:rsidRPr="001E79C9">
        <w:rPr>
          <w:rFonts w:ascii="Verdana" w:hAnsi="Verdana" w:cs="Arial"/>
          <w:lang w:val="bg-BG"/>
        </w:rPr>
        <w:t xml:space="preserve"> АД.</w:t>
      </w:r>
    </w:p>
    <w:p w14:paraId="12DE9482" w14:textId="77777777" w:rsidR="006654E2" w:rsidRPr="001E79C9" w:rsidRDefault="006654E2" w:rsidP="006654E2">
      <w:pPr>
        <w:pStyle w:val="BodyText"/>
        <w:spacing w:before="120" w:after="120" w:line="240" w:lineRule="auto"/>
        <w:ind w:firstLine="425"/>
        <w:rPr>
          <w:rFonts w:ascii="Verdana" w:hAnsi="Verdana" w:cs="Arial"/>
          <w:lang w:val="bg-BG"/>
        </w:rPr>
      </w:pPr>
      <w:r w:rsidRPr="001E79C9">
        <w:rPr>
          <w:rFonts w:ascii="Verdana" w:hAnsi="Verdana" w:cs="Arial"/>
          <w:lang w:val="bg-BG"/>
        </w:rPr>
        <w:t>Изискванията за изпълнение на предмета на публичната покана са описани в проекта на договор и приложенията към него.</w:t>
      </w:r>
    </w:p>
    <w:p w14:paraId="12DE9483" w14:textId="77777777" w:rsidR="009C7CAC" w:rsidRPr="001E79C9" w:rsidRDefault="009C7CAC" w:rsidP="006654E2">
      <w:pPr>
        <w:pStyle w:val="BodyText"/>
        <w:spacing w:before="120" w:after="120" w:line="240" w:lineRule="auto"/>
        <w:ind w:firstLine="425"/>
        <w:rPr>
          <w:rFonts w:ascii="Verdana" w:hAnsi="Verdana" w:cs="Arial"/>
          <w:lang w:val="bg-BG"/>
        </w:rPr>
      </w:pPr>
      <w:r w:rsidRPr="001E79C9">
        <w:rPr>
          <w:rFonts w:ascii="Verdana" w:hAnsi="Verdana" w:cs="Arial"/>
          <w:lang w:val="bg-BG"/>
        </w:rPr>
        <w:t xml:space="preserve">Участниците трябва да </w:t>
      </w:r>
      <w:r w:rsidR="001B6AA8" w:rsidRPr="001E79C9">
        <w:rPr>
          <w:rFonts w:ascii="Verdana" w:hAnsi="Verdana" w:cs="Arial"/>
          <w:lang w:val="bg-BG"/>
        </w:rPr>
        <w:t>представят</w:t>
      </w:r>
      <w:r w:rsidRPr="001E79C9">
        <w:rPr>
          <w:rFonts w:ascii="Verdana" w:hAnsi="Verdana" w:cs="Arial"/>
          <w:lang w:val="bg-BG"/>
        </w:rPr>
        <w:t xml:space="preserve"> оферта съгласно изискванията, описани в настоящата покана и приложенията към нея, включително проект</w:t>
      </w:r>
      <w:r w:rsidR="008261E6" w:rsidRPr="001E79C9">
        <w:rPr>
          <w:rFonts w:ascii="Verdana" w:hAnsi="Verdana" w:cs="Arial"/>
          <w:lang w:val="bg-BG"/>
        </w:rPr>
        <w:t>а</w:t>
      </w:r>
      <w:r w:rsidRPr="001E79C9">
        <w:rPr>
          <w:rFonts w:ascii="Verdana" w:hAnsi="Verdana" w:cs="Arial"/>
          <w:lang w:val="bg-BG"/>
        </w:rPr>
        <w:t xml:space="preserve"> на договор, </w:t>
      </w:r>
      <w:r w:rsidR="0028774A" w:rsidRPr="001E79C9">
        <w:rPr>
          <w:rFonts w:ascii="Verdana" w:hAnsi="Verdana" w:cs="Arial"/>
          <w:lang w:val="bg-BG"/>
        </w:rPr>
        <w:t xml:space="preserve">работните </w:t>
      </w:r>
      <w:r w:rsidRPr="001E79C9">
        <w:rPr>
          <w:rFonts w:ascii="Verdana" w:hAnsi="Verdana" w:cs="Arial"/>
          <w:lang w:val="bg-BG"/>
        </w:rPr>
        <w:t>проекти</w:t>
      </w:r>
      <w:r w:rsidR="00AE21C1" w:rsidRPr="001E79C9">
        <w:rPr>
          <w:rFonts w:ascii="Verdana" w:hAnsi="Verdana" w:cs="Arial"/>
          <w:lang w:val="bg-BG"/>
        </w:rPr>
        <w:t>,</w:t>
      </w:r>
      <w:r w:rsidRPr="001E79C9">
        <w:rPr>
          <w:rFonts w:ascii="Verdana" w:hAnsi="Verdana" w:cs="Arial"/>
          <w:lang w:val="bg-BG"/>
        </w:rPr>
        <w:t xml:space="preserve"> </w:t>
      </w:r>
      <w:r w:rsidR="0028774A" w:rsidRPr="001E79C9">
        <w:rPr>
          <w:rFonts w:ascii="Verdana" w:hAnsi="Verdana" w:cs="Arial"/>
          <w:lang w:val="bg-BG"/>
        </w:rPr>
        <w:t>количествени</w:t>
      </w:r>
      <w:r w:rsidR="00F04C05" w:rsidRPr="001E79C9">
        <w:rPr>
          <w:rFonts w:ascii="Verdana" w:hAnsi="Verdana" w:cs="Arial"/>
          <w:lang w:val="bg-BG"/>
        </w:rPr>
        <w:t>те</w:t>
      </w:r>
      <w:r w:rsidR="0028774A" w:rsidRPr="001E79C9">
        <w:rPr>
          <w:rFonts w:ascii="Verdana" w:hAnsi="Verdana" w:cs="Arial"/>
          <w:lang w:val="bg-BG"/>
        </w:rPr>
        <w:t xml:space="preserve"> </w:t>
      </w:r>
      <w:r w:rsidRPr="001E79C9">
        <w:rPr>
          <w:rFonts w:ascii="Verdana" w:hAnsi="Verdana" w:cs="Arial"/>
          <w:lang w:val="bg-BG"/>
        </w:rPr>
        <w:t xml:space="preserve">сметки. </w:t>
      </w:r>
    </w:p>
    <w:p w14:paraId="12DE9484" w14:textId="1204CA08" w:rsidR="001B6AA8" w:rsidRPr="001E79C9" w:rsidRDefault="001B6AA8" w:rsidP="001B6AA8">
      <w:pPr>
        <w:pStyle w:val="BodyText"/>
        <w:spacing w:before="120" w:after="120" w:line="240" w:lineRule="auto"/>
        <w:ind w:firstLine="425"/>
        <w:rPr>
          <w:rFonts w:ascii="Verdana" w:hAnsi="Verdana" w:cs="Arial"/>
          <w:lang w:val="bg-BG"/>
        </w:rPr>
      </w:pPr>
      <w:r w:rsidRPr="001E79C9">
        <w:rPr>
          <w:rFonts w:ascii="Verdana" w:hAnsi="Verdana" w:cs="Arial"/>
          <w:lang w:val="bg-BG"/>
        </w:rPr>
        <w:t>Краен срок за представяне на оферти</w:t>
      </w:r>
      <w:r w:rsidR="00BC2742" w:rsidRPr="001E79C9">
        <w:rPr>
          <w:rFonts w:ascii="Verdana" w:hAnsi="Verdana" w:cs="Arial"/>
          <w:lang w:val="bg-BG"/>
        </w:rPr>
        <w:t>:</w:t>
      </w:r>
      <w:r w:rsidRPr="001E79C9">
        <w:rPr>
          <w:rFonts w:ascii="Verdana" w:hAnsi="Verdana" w:cs="Arial"/>
          <w:lang w:val="bg-BG"/>
        </w:rPr>
        <w:t xml:space="preserve"> </w:t>
      </w:r>
      <w:r w:rsidRPr="001E79C9">
        <w:rPr>
          <w:rFonts w:ascii="Verdana" w:hAnsi="Verdana" w:cs="Arial"/>
          <w:b/>
          <w:lang w:val="bg-BG"/>
        </w:rPr>
        <w:t xml:space="preserve">16:30 часа, на </w:t>
      </w:r>
      <w:r w:rsidR="00F76F36" w:rsidRPr="001E79C9">
        <w:rPr>
          <w:rFonts w:ascii="Verdana" w:hAnsi="Verdana" w:cs="Arial"/>
          <w:b/>
          <w:lang w:val="bg-BG"/>
        </w:rPr>
        <w:t>03.07</w:t>
      </w:r>
      <w:r w:rsidRPr="001E79C9">
        <w:rPr>
          <w:rFonts w:ascii="Verdana" w:hAnsi="Verdana" w:cs="Arial"/>
          <w:b/>
          <w:lang w:val="bg-BG"/>
        </w:rPr>
        <w:t>.201</w:t>
      </w:r>
      <w:r w:rsidR="0083223A" w:rsidRPr="001E79C9">
        <w:rPr>
          <w:rFonts w:ascii="Verdana" w:hAnsi="Verdana" w:cs="Arial"/>
          <w:b/>
          <w:lang w:val="bg-BG"/>
        </w:rPr>
        <w:t>5</w:t>
      </w:r>
      <w:r w:rsidRPr="001E79C9">
        <w:rPr>
          <w:rFonts w:ascii="Verdana" w:hAnsi="Verdana" w:cs="Arial"/>
          <w:b/>
          <w:lang w:val="bg-BG"/>
        </w:rPr>
        <w:t xml:space="preserve"> г.</w:t>
      </w:r>
      <w:r w:rsidRPr="001E79C9">
        <w:rPr>
          <w:rFonts w:ascii="Verdana" w:hAnsi="Verdana" w:cs="Arial"/>
          <w:lang w:val="bg-BG"/>
        </w:rPr>
        <w:t xml:space="preserve"> </w:t>
      </w:r>
    </w:p>
    <w:p w14:paraId="12DE9485" w14:textId="1D30EF11" w:rsidR="001B6AA8" w:rsidRPr="001E79C9" w:rsidRDefault="001B6AA8" w:rsidP="001B6AA8">
      <w:pPr>
        <w:pStyle w:val="BodyText"/>
        <w:spacing w:before="120" w:after="120" w:line="240" w:lineRule="auto"/>
        <w:ind w:firstLine="425"/>
        <w:rPr>
          <w:rFonts w:ascii="Verdana" w:hAnsi="Verdana"/>
          <w:bCs/>
          <w:lang w:val="bg-BG"/>
        </w:rPr>
      </w:pPr>
      <w:r w:rsidRPr="001E79C9">
        <w:rPr>
          <w:rFonts w:ascii="Verdana" w:hAnsi="Verdana" w:cs="Arial"/>
          <w:lang w:val="bg-BG"/>
        </w:rPr>
        <w:t xml:space="preserve">Публичното отваряне на </w:t>
      </w:r>
      <w:r w:rsidRPr="001E79C9">
        <w:rPr>
          <w:rFonts w:ascii="Verdana" w:hAnsi="Verdana"/>
          <w:bCs/>
          <w:lang w:val="bg-BG"/>
        </w:rPr>
        <w:t xml:space="preserve">получените оферти ще се състои на </w:t>
      </w:r>
      <w:r w:rsidR="00F76F36" w:rsidRPr="001E79C9">
        <w:rPr>
          <w:rFonts w:ascii="Verdana" w:hAnsi="Verdana" w:cs="Arial"/>
          <w:b/>
          <w:lang w:val="bg-BG"/>
        </w:rPr>
        <w:t>06</w:t>
      </w:r>
      <w:r w:rsidR="00E1264E" w:rsidRPr="001E79C9">
        <w:rPr>
          <w:rFonts w:ascii="Verdana" w:hAnsi="Verdana" w:cs="Arial"/>
          <w:b/>
          <w:lang w:val="bg-BG"/>
        </w:rPr>
        <w:t>.</w:t>
      </w:r>
      <w:r w:rsidR="00F76F36" w:rsidRPr="001E79C9">
        <w:rPr>
          <w:rFonts w:ascii="Verdana" w:hAnsi="Verdana" w:cs="Arial"/>
          <w:b/>
          <w:lang w:val="bg-BG"/>
        </w:rPr>
        <w:t>07.</w:t>
      </w:r>
      <w:r w:rsidRPr="001E79C9">
        <w:rPr>
          <w:rFonts w:ascii="Verdana" w:hAnsi="Verdana"/>
          <w:b/>
          <w:bCs/>
          <w:lang w:val="bg-BG"/>
        </w:rPr>
        <w:t>201</w:t>
      </w:r>
      <w:r w:rsidR="0083223A" w:rsidRPr="001E79C9">
        <w:rPr>
          <w:rFonts w:ascii="Verdana" w:hAnsi="Verdana"/>
          <w:b/>
          <w:bCs/>
          <w:lang w:val="bg-BG"/>
        </w:rPr>
        <w:t>5</w:t>
      </w:r>
      <w:r w:rsidRPr="001E79C9">
        <w:rPr>
          <w:rFonts w:ascii="Verdana" w:hAnsi="Verdana"/>
          <w:b/>
          <w:bCs/>
          <w:lang w:val="bg-BG"/>
        </w:rPr>
        <w:t xml:space="preserve"> г</w:t>
      </w:r>
      <w:r w:rsidRPr="001E79C9">
        <w:rPr>
          <w:rFonts w:ascii="Verdana" w:hAnsi="Verdana"/>
          <w:bCs/>
          <w:lang w:val="bg-BG"/>
        </w:rPr>
        <w:t xml:space="preserve">. от </w:t>
      </w:r>
      <w:r w:rsidR="0083223A" w:rsidRPr="001E79C9">
        <w:rPr>
          <w:rFonts w:ascii="Verdana" w:hAnsi="Verdana"/>
          <w:b/>
          <w:bCs/>
          <w:lang w:val="bg-BG"/>
        </w:rPr>
        <w:t>11</w:t>
      </w:r>
      <w:r w:rsidRPr="001E79C9">
        <w:rPr>
          <w:rFonts w:ascii="Verdana" w:hAnsi="Verdana"/>
          <w:bCs/>
          <w:lang w:val="bg-BG"/>
        </w:rPr>
        <w:t>:</w:t>
      </w:r>
      <w:r w:rsidRPr="001E79C9">
        <w:rPr>
          <w:rFonts w:ascii="Verdana" w:hAnsi="Verdana"/>
          <w:b/>
          <w:bCs/>
          <w:lang w:val="bg-BG"/>
        </w:rPr>
        <w:t>00</w:t>
      </w:r>
      <w:r w:rsidRPr="001E79C9">
        <w:rPr>
          <w:rFonts w:ascii="Verdana" w:hAnsi="Verdana"/>
          <w:bCs/>
          <w:lang w:val="bg-BG"/>
        </w:rPr>
        <w:t xml:space="preserve"> часа, на което могат да присъстват участниците в процедурата или техни упълномощени представители, както и представители на средствата за масово осведомяване и на други лица при спазване на установения режим за достъп до сградата, в която се извършва отварянето.</w:t>
      </w:r>
    </w:p>
    <w:p w14:paraId="12DE9486" w14:textId="77777777" w:rsidR="001B6AA8" w:rsidRPr="001E79C9" w:rsidRDefault="001B6AA8" w:rsidP="001B6AA8">
      <w:pPr>
        <w:pStyle w:val="BodyText"/>
        <w:spacing w:before="120" w:after="120" w:line="240" w:lineRule="auto"/>
        <w:ind w:firstLine="425"/>
        <w:rPr>
          <w:rFonts w:ascii="Verdana" w:hAnsi="Verdana" w:cs="Arial"/>
          <w:lang w:val="bg-BG"/>
        </w:rPr>
      </w:pPr>
      <w:r w:rsidRPr="001E79C9">
        <w:rPr>
          <w:rFonts w:ascii="Verdana" w:hAnsi="Verdana"/>
          <w:bCs/>
          <w:lang w:val="bg-BG"/>
        </w:rPr>
        <w:t xml:space="preserve">Подаването и отварянето на оферти, се осъществява на адрес: сградата на “Софийска вода” АД, град София 1766, район Младост, ж. к. Младост ІV, ул. "Бизнес парк" №1, сграда 2А. </w:t>
      </w:r>
    </w:p>
    <w:p w14:paraId="12DE9487" w14:textId="77777777" w:rsidR="00FB4F92" w:rsidRPr="001E79C9" w:rsidRDefault="00E92A16" w:rsidP="00951C8D">
      <w:pPr>
        <w:pStyle w:val="BodyText"/>
        <w:numPr>
          <w:ilvl w:val="0"/>
          <w:numId w:val="28"/>
        </w:numPr>
        <w:tabs>
          <w:tab w:val="left" w:pos="851"/>
        </w:tabs>
        <w:spacing w:before="120" w:after="120" w:line="240" w:lineRule="auto"/>
        <w:rPr>
          <w:rFonts w:ascii="Verdana" w:hAnsi="Verdana"/>
          <w:b/>
          <w:lang w:val="bg-BG"/>
        </w:rPr>
      </w:pPr>
      <w:r w:rsidRPr="001E79C9">
        <w:rPr>
          <w:rFonts w:ascii="Verdana" w:hAnsi="Verdana"/>
          <w:b/>
          <w:lang w:val="bg-BG"/>
        </w:rPr>
        <w:t>ИЗИСКВАНИЯ КЪМ УЧАСТНИЦИТЕ</w:t>
      </w:r>
      <w:r w:rsidR="00D4642E" w:rsidRPr="001E79C9">
        <w:rPr>
          <w:rFonts w:ascii="Verdana" w:hAnsi="Verdana"/>
          <w:b/>
          <w:lang w:val="bg-BG"/>
        </w:rPr>
        <w:t>:</w:t>
      </w:r>
    </w:p>
    <w:p w14:paraId="12DE9488" w14:textId="77777777" w:rsidR="003B2AB2" w:rsidRPr="001E79C9" w:rsidRDefault="003B2AB2" w:rsidP="00951C8D">
      <w:pPr>
        <w:pStyle w:val="p50"/>
        <w:numPr>
          <w:ilvl w:val="0"/>
          <w:numId w:val="25"/>
        </w:numPr>
        <w:tabs>
          <w:tab w:val="clear" w:pos="760"/>
          <w:tab w:val="num" w:pos="709"/>
          <w:tab w:val="num" w:pos="1191"/>
        </w:tabs>
        <w:spacing w:before="120" w:line="240" w:lineRule="auto"/>
        <w:ind w:hanging="578"/>
        <w:rPr>
          <w:rFonts w:ascii="Verdana" w:hAnsi="Verdana"/>
          <w:color w:val="auto"/>
          <w:sz w:val="20"/>
          <w:szCs w:val="20"/>
          <w:lang w:val="bg-BG"/>
        </w:rPr>
      </w:pPr>
      <w:r w:rsidRPr="001E79C9">
        <w:rPr>
          <w:rFonts w:ascii="Verdana" w:hAnsi="Verdana"/>
          <w:snapToGrid/>
          <w:color w:val="auto"/>
          <w:sz w:val="20"/>
          <w:szCs w:val="20"/>
          <w:lang w:val="bg-BG"/>
        </w:rPr>
        <w:t>Минималният</w:t>
      </w:r>
      <w:r w:rsidRPr="001E79C9">
        <w:rPr>
          <w:rFonts w:ascii="Verdana" w:hAnsi="Verdana"/>
          <w:color w:val="auto"/>
          <w:sz w:val="20"/>
          <w:szCs w:val="20"/>
          <w:lang w:val="bg-BG"/>
        </w:rPr>
        <w:t xml:space="preserve"> обем на успешно изпълнено и завършено строителство по инвестиционни проекти на улични канали и улични канализационни колектори (без да се включват площадкови мрежи – мрежи, които не са изградени в обхвата на одобрената улична регулация, а са реализирани в границите на имот/група от имоти и без да се включват външни канализационни колектори – колектори извън населено място) за период  от 5 години, считано до датата на подаване на офертата, трябва да бъде както следва:</w:t>
      </w:r>
    </w:p>
    <w:p w14:paraId="12DE9489" w14:textId="77777777" w:rsidR="003B2AB2" w:rsidRPr="001E79C9" w:rsidRDefault="003B2AB2" w:rsidP="00951C8D">
      <w:pPr>
        <w:pStyle w:val="ListParagraph"/>
        <w:numPr>
          <w:ilvl w:val="1"/>
          <w:numId w:val="27"/>
        </w:numPr>
        <w:spacing w:before="120"/>
        <w:jc w:val="both"/>
        <w:rPr>
          <w:rFonts w:ascii="Verdana" w:hAnsi="Verdana"/>
          <w:sz w:val="20"/>
          <w:szCs w:val="20"/>
          <w:lang w:val="bg-BG"/>
        </w:rPr>
      </w:pPr>
      <w:r w:rsidRPr="001E79C9">
        <w:rPr>
          <w:rFonts w:ascii="Verdana" w:hAnsi="Verdana"/>
          <w:sz w:val="20"/>
          <w:szCs w:val="20"/>
          <w:lang w:val="bg-BG"/>
        </w:rPr>
        <w:t xml:space="preserve"> </w:t>
      </w:r>
      <w:r w:rsidR="00773F63" w:rsidRPr="001E79C9">
        <w:rPr>
          <w:rFonts w:ascii="Verdana" w:hAnsi="Verdana"/>
          <w:sz w:val="20"/>
          <w:szCs w:val="20"/>
          <w:lang w:val="bg-BG"/>
        </w:rPr>
        <w:t xml:space="preserve">Всеки участник </w:t>
      </w:r>
      <w:r w:rsidRPr="001E79C9">
        <w:rPr>
          <w:rFonts w:ascii="Verdana" w:hAnsi="Verdana"/>
          <w:sz w:val="20"/>
          <w:szCs w:val="20"/>
          <w:lang w:val="bg-BG"/>
        </w:rPr>
        <w:t xml:space="preserve">трябва да има опит в изпълнението на улични канали или улични канализационни колектори (по смисъла на </w:t>
      </w:r>
      <w:r w:rsidR="00956B22" w:rsidRPr="001E79C9">
        <w:rPr>
          <w:rFonts w:ascii="Verdana" w:hAnsi="Verdana"/>
          <w:sz w:val="20"/>
          <w:szCs w:val="20"/>
          <w:lang w:val="bg-BG"/>
        </w:rPr>
        <w:t>под</w:t>
      </w:r>
      <w:r w:rsidRPr="001E79C9">
        <w:rPr>
          <w:rFonts w:ascii="Verdana" w:hAnsi="Verdana"/>
          <w:sz w:val="20"/>
          <w:szCs w:val="20"/>
          <w:lang w:val="bg-BG"/>
        </w:rPr>
        <w:t>т.1</w:t>
      </w:r>
      <w:r w:rsidR="00956B22" w:rsidRPr="001E79C9">
        <w:rPr>
          <w:rFonts w:ascii="Verdana" w:hAnsi="Verdana"/>
          <w:sz w:val="20"/>
          <w:szCs w:val="20"/>
          <w:lang w:val="bg-BG"/>
        </w:rPr>
        <w:t xml:space="preserve"> по-горе</w:t>
      </w:r>
      <w:r w:rsidRPr="001E79C9">
        <w:rPr>
          <w:rFonts w:ascii="Verdana" w:hAnsi="Verdana"/>
          <w:sz w:val="20"/>
          <w:szCs w:val="20"/>
          <w:lang w:val="bg-BG"/>
        </w:rPr>
        <w:t>) на стойност минимум  150 000 лева без ДДС;</w:t>
      </w:r>
    </w:p>
    <w:p w14:paraId="12DE948A" w14:textId="77777777" w:rsidR="003B2AB2" w:rsidRPr="001E79C9" w:rsidRDefault="003B2AB2" w:rsidP="00951C8D">
      <w:pPr>
        <w:pStyle w:val="ListParagraph"/>
        <w:numPr>
          <w:ilvl w:val="1"/>
          <w:numId w:val="27"/>
        </w:numPr>
        <w:spacing w:before="120"/>
        <w:jc w:val="both"/>
        <w:rPr>
          <w:rFonts w:ascii="Verdana" w:hAnsi="Verdana"/>
          <w:sz w:val="20"/>
          <w:szCs w:val="20"/>
          <w:lang w:val="bg-BG"/>
        </w:rPr>
      </w:pPr>
      <w:r w:rsidRPr="001E79C9">
        <w:rPr>
          <w:rFonts w:ascii="Verdana" w:hAnsi="Verdana"/>
          <w:sz w:val="20"/>
          <w:szCs w:val="20"/>
          <w:lang w:val="bg-BG"/>
        </w:rPr>
        <w:t xml:space="preserve"> Поне един обект, съдържащ строителство на видовете работи и доказващ обем по т.1.1 да е изпълнен  в населено място категория „0” и „1”, определени в Приложение 2 „Категоризация на населените места” със Заповед  №  РД-02-14-2021 от 14 август 2012 г. на МРРБ. При участие с обекти, изпълнени извън територията на Р България, населените места, в които са изпълнени обектите трябва да бъдат с население над 60 000 жители;</w:t>
      </w:r>
    </w:p>
    <w:p w14:paraId="12DE948B" w14:textId="77777777" w:rsidR="003B2AB2" w:rsidRPr="001E79C9" w:rsidRDefault="00773F63" w:rsidP="00951C8D">
      <w:pPr>
        <w:pStyle w:val="p50"/>
        <w:numPr>
          <w:ilvl w:val="0"/>
          <w:numId w:val="25"/>
        </w:numPr>
        <w:tabs>
          <w:tab w:val="clear" w:pos="760"/>
          <w:tab w:val="num" w:pos="709"/>
          <w:tab w:val="num" w:pos="1191"/>
        </w:tabs>
        <w:spacing w:before="120" w:line="240" w:lineRule="auto"/>
        <w:ind w:hanging="578"/>
        <w:rPr>
          <w:rFonts w:ascii="Verdana" w:hAnsi="Verdana"/>
          <w:snapToGrid/>
          <w:color w:val="auto"/>
          <w:sz w:val="20"/>
          <w:szCs w:val="20"/>
          <w:lang w:val="bg-BG"/>
        </w:rPr>
      </w:pPr>
      <w:r w:rsidRPr="001E79C9">
        <w:rPr>
          <w:rFonts w:ascii="Verdana" w:hAnsi="Verdana"/>
          <w:snapToGrid/>
          <w:color w:val="auto"/>
          <w:sz w:val="20"/>
          <w:szCs w:val="20"/>
          <w:lang w:val="bg-BG"/>
        </w:rPr>
        <w:t>Всеки участник</w:t>
      </w:r>
      <w:r w:rsidR="003B2AB2" w:rsidRPr="001E79C9">
        <w:rPr>
          <w:rFonts w:ascii="Verdana" w:hAnsi="Verdana"/>
          <w:snapToGrid/>
          <w:color w:val="auto"/>
          <w:sz w:val="20"/>
          <w:szCs w:val="20"/>
          <w:lang w:val="bg-BG"/>
        </w:rPr>
        <w:t xml:space="preserve"> трябва да разполага минимум със следното основно оборудване, транспортни средства и механизация:</w:t>
      </w:r>
    </w:p>
    <w:p w14:paraId="12DE948C" w14:textId="77777777" w:rsidR="003B2AB2" w:rsidRPr="001E79C9" w:rsidRDefault="003B2AB2" w:rsidP="00212A73">
      <w:pPr>
        <w:pStyle w:val="p50"/>
        <w:numPr>
          <w:ilvl w:val="0"/>
          <w:numId w:val="26"/>
        </w:numPr>
        <w:tabs>
          <w:tab w:val="clear" w:pos="760"/>
        </w:tabs>
        <w:spacing w:line="240" w:lineRule="auto"/>
        <w:ind w:left="1134" w:hanging="357"/>
        <w:rPr>
          <w:rFonts w:ascii="Verdana" w:hAnsi="Verdana"/>
          <w:snapToGrid/>
          <w:color w:val="auto"/>
          <w:sz w:val="20"/>
          <w:szCs w:val="20"/>
          <w:lang w:val="bg-BG"/>
        </w:rPr>
      </w:pPr>
      <w:r w:rsidRPr="001E79C9">
        <w:rPr>
          <w:rFonts w:ascii="Verdana" w:hAnsi="Verdana"/>
          <w:snapToGrid/>
          <w:color w:val="auto"/>
          <w:sz w:val="20"/>
          <w:szCs w:val="20"/>
          <w:lang w:val="bg-BG"/>
        </w:rPr>
        <w:lastRenderedPageBreak/>
        <w:t>Багер – 2 броя, от които задължително: 1 бр. верижен с възможност за изкопни работи в ограничени и утежнени пространствени условия в градска среда и 1 бр. комбиниран колесен;</w:t>
      </w:r>
    </w:p>
    <w:p w14:paraId="12DE948D" w14:textId="77777777" w:rsidR="003B2AB2" w:rsidRPr="001E79C9" w:rsidRDefault="003B2AB2" w:rsidP="00212A73">
      <w:pPr>
        <w:pStyle w:val="p50"/>
        <w:numPr>
          <w:ilvl w:val="0"/>
          <w:numId w:val="26"/>
        </w:numPr>
        <w:tabs>
          <w:tab w:val="clear" w:pos="760"/>
        </w:tabs>
        <w:spacing w:line="240" w:lineRule="auto"/>
        <w:ind w:left="1134" w:hanging="357"/>
        <w:rPr>
          <w:rFonts w:ascii="Verdana" w:hAnsi="Verdana"/>
          <w:snapToGrid/>
          <w:color w:val="auto"/>
          <w:sz w:val="20"/>
          <w:szCs w:val="20"/>
          <w:lang w:val="bg-BG"/>
        </w:rPr>
      </w:pPr>
      <w:r w:rsidRPr="001E79C9">
        <w:rPr>
          <w:rFonts w:ascii="Verdana" w:hAnsi="Verdana"/>
          <w:snapToGrid/>
          <w:color w:val="auto"/>
          <w:sz w:val="20"/>
          <w:szCs w:val="20"/>
          <w:lang w:val="bg-BG"/>
        </w:rPr>
        <w:t>Самосвал – 3 броя;</w:t>
      </w:r>
    </w:p>
    <w:p w14:paraId="12DE948E" w14:textId="77777777" w:rsidR="003B2AB2" w:rsidRPr="001E79C9" w:rsidRDefault="003B2AB2" w:rsidP="00212A73">
      <w:pPr>
        <w:pStyle w:val="p50"/>
        <w:numPr>
          <w:ilvl w:val="0"/>
          <w:numId w:val="26"/>
        </w:numPr>
        <w:tabs>
          <w:tab w:val="clear" w:pos="760"/>
        </w:tabs>
        <w:spacing w:line="240" w:lineRule="auto"/>
        <w:ind w:left="1134" w:hanging="357"/>
        <w:rPr>
          <w:rFonts w:ascii="Verdana" w:hAnsi="Verdana"/>
          <w:snapToGrid/>
          <w:color w:val="auto"/>
          <w:sz w:val="20"/>
          <w:szCs w:val="20"/>
          <w:lang w:val="bg-BG"/>
        </w:rPr>
      </w:pPr>
      <w:r w:rsidRPr="001E79C9">
        <w:rPr>
          <w:rFonts w:ascii="Verdana" w:hAnsi="Verdana"/>
          <w:snapToGrid/>
          <w:color w:val="auto"/>
          <w:sz w:val="20"/>
          <w:szCs w:val="20"/>
          <w:lang w:val="bg-BG"/>
        </w:rPr>
        <w:t>Мини челен товарач – 1 брой;</w:t>
      </w:r>
    </w:p>
    <w:p w14:paraId="12DE948F" w14:textId="77777777" w:rsidR="003B2AB2" w:rsidRPr="001E79C9" w:rsidRDefault="003B2AB2" w:rsidP="00212A73">
      <w:pPr>
        <w:pStyle w:val="p50"/>
        <w:numPr>
          <w:ilvl w:val="0"/>
          <w:numId w:val="26"/>
        </w:numPr>
        <w:tabs>
          <w:tab w:val="clear" w:pos="760"/>
          <w:tab w:val="num" w:pos="709"/>
        </w:tabs>
        <w:spacing w:line="240" w:lineRule="auto"/>
        <w:ind w:left="1134" w:hanging="357"/>
        <w:rPr>
          <w:rFonts w:ascii="Verdana" w:hAnsi="Verdana"/>
          <w:snapToGrid/>
          <w:color w:val="auto"/>
          <w:sz w:val="20"/>
          <w:szCs w:val="20"/>
          <w:lang w:val="bg-BG"/>
        </w:rPr>
      </w:pPr>
      <w:r w:rsidRPr="001E79C9">
        <w:rPr>
          <w:rFonts w:ascii="Verdana" w:hAnsi="Verdana"/>
          <w:snapToGrid/>
          <w:color w:val="auto"/>
          <w:sz w:val="20"/>
          <w:szCs w:val="20"/>
          <w:lang w:val="bg-BG"/>
        </w:rPr>
        <w:t>Ел. генератор - 2 броя;</w:t>
      </w:r>
    </w:p>
    <w:p w14:paraId="12DE9490" w14:textId="77777777" w:rsidR="003B2AB2" w:rsidRPr="001E79C9" w:rsidRDefault="003B2AB2" w:rsidP="00212A73">
      <w:pPr>
        <w:pStyle w:val="p50"/>
        <w:numPr>
          <w:ilvl w:val="0"/>
          <w:numId w:val="26"/>
        </w:numPr>
        <w:tabs>
          <w:tab w:val="clear" w:pos="760"/>
          <w:tab w:val="num" w:pos="709"/>
        </w:tabs>
        <w:spacing w:line="240" w:lineRule="auto"/>
        <w:ind w:left="1134" w:hanging="357"/>
        <w:rPr>
          <w:rFonts w:ascii="Verdana" w:hAnsi="Verdana"/>
          <w:snapToGrid/>
          <w:color w:val="auto"/>
          <w:sz w:val="20"/>
          <w:szCs w:val="20"/>
          <w:lang w:val="bg-BG"/>
        </w:rPr>
      </w:pPr>
      <w:r w:rsidRPr="001E79C9">
        <w:rPr>
          <w:rFonts w:ascii="Verdana" w:hAnsi="Verdana"/>
          <w:snapToGrid/>
          <w:color w:val="auto"/>
          <w:sz w:val="20"/>
          <w:szCs w:val="20"/>
          <w:lang w:val="bg-BG"/>
        </w:rPr>
        <w:t>Водна помпа - 2 броя;</w:t>
      </w:r>
    </w:p>
    <w:p w14:paraId="12DE9491" w14:textId="77777777" w:rsidR="003B2AB2" w:rsidRPr="001E79C9" w:rsidRDefault="003B2AB2" w:rsidP="00212A73">
      <w:pPr>
        <w:pStyle w:val="p50"/>
        <w:numPr>
          <w:ilvl w:val="0"/>
          <w:numId w:val="26"/>
        </w:numPr>
        <w:tabs>
          <w:tab w:val="clear" w:pos="760"/>
          <w:tab w:val="num" w:pos="709"/>
        </w:tabs>
        <w:spacing w:line="240" w:lineRule="auto"/>
        <w:ind w:left="1134" w:hanging="357"/>
        <w:rPr>
          <w:rFonts w:ascii="Verdana" w:hAnsi="Verdana"/>
          <w:snapToGrid/>
          <w:color w:val="auto"/>
          <w:sz w:val="20"/>
          <w:szCs w:val="20"/>
          <w:lang w:val="bg-BG"/>
        </w:rPr>
      </w:pPr>
      <w:r w:rsidRPr="001E79C9">
        <w:rPr>
          <w:rFonts w:ascii="Verdana" w:hAnsi="Verdana"/>
          <w:snapToGrid/>
          <w:color w:val="auto"/>
          <w:sz w:val="20"/>
          <w:szCs w:val="20"/>
          <w:lang w:val="bg-BG"/>
        </w:rPr>
        <w:t>Ръчна трамбовка - 2 броя;</w:t>
      </w:r>
    </w:p>
    <w:p w14:paraId="12DE9492" w14:textId="77777777" w:rsidR="003B2AB2" w:rsidRPr="001E79C9" w:rsidRDefault="003B2AB2" w:rsidP="00212A73">
      <w:pPr>
        <w:pStyle w:val="p50"/>
        <w:numPr>
          <w:ilvl w:val="0"/>
          <w:numId w:val="26"/>
        </w:numPr>
        <w:tabs>
          <w:tab w:val="clear" w:pos="760"/>
          <w:tab w:val="num" w:pos="709"/>
        </w:tabs>
        <w:spacing w:line="240" w:lineRule="auto"/>
        <w:ind w:left="1134" w:hanging="357"/>
        <w:rPr>
          <w:rFonts w:ascii="Verdana" w:hAnsi="Verdana"/>
          <w:snapToGrid/>
          <w:color w:val="auto"/>
          <w:sz w:val="20"/>
          <w:szCs w:val="20"/>
          <w:lang w:val="bg-BG"/>
        </w:rPr>
      </w:pPr>
      <w:r w:rsidRPr="001E79C9">
        <w:rPr>
          <w:rFonts w:ascii="Verdana" w:hAnsi="Verdana"/>
          <w:snapToGrid/>
          <w:color w:val="auto"/>
          <w:sz w:val="20"/>
          <w:szCs w:val="20"/>
          <w:lang w:val="bg-BG"/>
        </w:rPr>
        <w:t>Фугорезачка - 1 брой;</w:t>
      </w:r>
    </w:p>
    <w:p w14:paraId="12DE9493" w14:textId="77777777" w:rsidR="003B2AB2" w:rsidRPr="001E79C9" w:rsidRDefault="003B2AB2" w:rsidP="00212A73">
      <w:pPr>
        <w:pStyle w:val="p50"/>
        <w:numPr>
          <w:ilvl w:val="0"/>
          <w:numId w:val="26"/>
        </w:numPr>
        <w:tabs>
          <w:tab w:val="clear" w:pos="760"/>
          <w:tab w:val="num" w:pos="709"/>
        </w:tabs>
        <w:spacing w:line="240" w:lineRule="auto"/>
        <w:ind w:left="1134" w:hanging="357"/>
        <w:rPr>
          <w:rFonts w:ascii="Verdana" w:hAnsi="Verdana"/>
          <w:snapToGrid/>
          <w:color w:val="auto"/>
          <w:sz w:val="20"/>
          <w:szCs w:val="20"/>
          <w:lang w:val="bg-BG"/>
        </w:rPr>
      </w:pPr>
      <w:r w:rsidRPr="001E79C9">
        <w:rPr>
          <w:rFonts w:ascii="Verdana" w:hAnsi="Verdana"/>
          <w:snapToGrid/>
          <w:color w:val="auto"/>
          <w:sz w:val="20"/>
          <w:szCs w:val="20"/>
          <w:lang w:val="bg-BG"/>
        </w:rPr>
        <w:t>Вибро валяк – 1 брой.</w:t>
      </w:r>
    </w:p>
    <w:p w14:paraId="12DE9494" w14:textId="65A2BD6A" w:rsidR="003B2AB2" w:rsidRPr="001E79C9" w:rsidRDefault="00773F63" w:rsidP="00951C8D">
      <w:pPr>
        <w:pStyle w:val="p50"/>
        <w:numPr>
          <w:ilvl w:val="0"/>
          <w:numId w:val="25"/>
        </w:numPr>
        <w:tabs>
          <w:tab w:val="clear" w:pos="760"/>
          <w:tab w:val="num" w:pos="709"/>
          <w:tab w:val="num" w:pos="1191"/>
        </w:tabs>
        <w:spacing w:before="120" w:line="240" w:lineRule="auto"/>
        <w:ind w:hanging="578"/>
        <w:rPr>
          <w:rFonts w:ascii="Verdana" w:hAnsi="Verdana"/>
          <w:snapToGrid/>
          <w:color w:val="auto"/>
          <w:sz w:val="20"/>
          <w:szCs w:val="20"/>
          <w:lang w:val="bg-BG"/>
        </w:rPr>
      </w:pPr>
      <w:r w:rsidRPr="001E79C9">
        <w:rPr>
          <w:rFonts w:ascii="Verdana" w:hAnsi="Verdana"/>
          <w:snapToGrid/>
          <w:color w:val="auto"/>
          <w:sz w:val="20"/>
          <w:szCs w:val="20"/>
          <w:lang w:val="bg-BG"/>
        </w:rPr>
        <w:t xml:space="preserve">Всеки участник </w:t>
      </w:r>
      <w:r w:rsidR="003B2AB2" w:rsidRPr="001E79C9">
        <w:rPr>
          <w:rFonts w:ascii="Verdana" w:hAnsi="Verdana"/>
          <w:snapToGrid/>
          <w:color w:val="auto"/>
          <w:sz w:val="20"/>
          <w:szCs w:val="20"/>
          <w:lang w:val="bg-BG"/>
        </w:rPr>
        <w:t>трябва да разполага</w:t>
      </w:r>
      <w:r w:rsidR="00BE0BD6">
        <w:rPr>
          <w:rFonts w:ascii="Verdana" w:hAnsi="Verdana"/>
          <w:snapToGrid/>
          <w:color w:val="auto"/>
          <w:sz w:val="20"/>
          <w:szCs w:val="20"/>
          <w:lang w:val="bg-BG"/>
        </w:rPr>
        <w:t xml:space="preserve"> минимум</w:t>
      </w:r>
      <w:r w:rsidR="003B2AB2" w:rsidRPr="001E79C9">
        <w:rPr>
          <w:rFonts w:ascii="Verdana" w:hAnsi="Verdana"/>
          <w:snapToGrid/>
          <w:color w:val="auto"/>
          <w:sz w:val="20"/>
          <w:szCs w:val="20"/>
          <w:lang w:val="bg-BG"/>
        </w:rPr>
        <w:t xml:space="preserve"> с един екип, включващ постоянно в състава си минимум: </w:t>
      </w:r>
    </w:p>
    <w:p w14:paraId="12DE9495" w14:textId="77777777" w:rsidR="003B2AB2" w:rsidRPr="001E79C9" w:rsidRDefault="003B2AB2" w:rsidP="00212A73">
      <w:pPr>
        <w:pStyle w:val="p50"/>
        <w:numPr>
          <w:ilvl w:val="1"/>
          <w:numId w:val="25"/>
        </w:numPr>
        <w:tabs>
          <w:tab w:val="clear" w:pos="760"/>
          <w:tab w:val="num" w:pos="1191"/>
        </w:tabs>
        <w:spacing w:line="240" w:lineRule="auto"/>
        <w:ind w:left="1434" w:hanging="357"/>
        <w:rPr>
          <w:rFonts w:ascii="Verdana" w:hAnsi="Verdana"/>
          <w:snapToGrid/>
          <w:color w:val="auto"/>
          <w:sz w:val="20"/>
          <w:szCs w:val="20"/>
          <w:lang w:val="bg-BG"/>
        </w:rPr>
      </w:pPr>
      <w:r w:rsidRPr="001E79C9">
        <w:rPr>
          <w:rFonts w:ascii="Verdana" w:hAnsi="Verdana"/>
          <w:snapToGrid/>
          <w:color w:val="auto"/>
          <w:sz w:val="20"/>
          <w:szCs w:val="20"/>
          <w:lang w:val="bg-BG"/>
        </w:rPr>
        <w:t>1 бр. технически ръководител, който да отговаря на изискването на чл.163а, ал.4 от ЗУТ</w:t>
      </w:r>
      <w:r w:rsidR="003527AA" w:rsidRPr="001E79C9">
        <w:rPr>
          <w:rFonts w:ascii="Verdana" w:hAnsi="Verdana"/>
          <w:snapToGrid/>
          <w:color w:val="auto"/>
          <w:sz w:val="20"/>
          <w:szCs w:val="20"/>
          <w:lang w:val="bg-BG"/>
        </w:rPr>
        <w:t>;</w:t>
      </w:r>
    </w:p>
    <w:p w14:paraId="12DE9496" w14:textId="77777777" w:rsidR="003B2AB2" w:rsidRPr="001E79C9" w:rsidRDefault="003527AA" w:rsidP="00212A73">
      <w:pPr>
        <w:pStyle w:val="p50"/>
        <w:numPr>
          <w:ilvl w:val="1"/>
          <w:numId w:val="25"/>
        </w:numPr>
        <w:tabs>
          <w:tab w:val="clear" w:pos="760"/>
          <w:tab w:val="num" w:pos="1191"/>
        </w:tabs>
        <w:spacing w:line="240" w:lineRule="auto"/>
        <w:ind w:left="1434" w:hanging="357"/>
        <w:rPr>
          <w:rFonts w:ascii="Verdana" w:hAnsi="Verdana"/>
          <w:snapToGrid/>
          <w:color w:val="auto"/>
          <w:sz w:val="20"/>
          <w:szCs w:val="20"/>
          <w:lang w:val="bg-BG"/>
        </w:rPr>
      </w:pPr>
      <w:r w:rsidRPr="001E79C9">
        <w:rPr>
          <w:rFonts w:ascii="Verdana" w:hAnsi="Verdana"/>
          <w:snapToGrid/>
          <w:color w:val="auto"/>
          <w:sz w:val="20"/>
          <w:szCs w:val="20"/>
          <w:lang w:val="bg-BG"/>
        </w:rPr>
        <w:t>1 бр. машинист;</w:t>
      </w:r>
      <w:r w:rsidR="003B2AB2" w:rsidRPr="001E79C9">
        <w:rPr>
          <w:rFonts w:ascii="Verdana" w:hAnsi="Verdana"/>
          <w:snapToGrid/>
          <w:color w:val="auto"/>
          <w:sz w:val="20"/>
          <w:szCs w:val="20"/>
          <w:lang w:val="bg-BG"/>
        </w:rPr>
        <w:t xml:space="preserve"> </w:t>
      </w:r>
    </w:p>
    <w:p w14:paraId="12DE9497" w14:textId="77777777" w:rsidR="003B2AB2" w:rsidRPr="001E79C9" w:rsidRDefault="003527AA" w:rsidP="00212A73">
      <w:pPr>
        <w:pStyle w:val="p50"/>
        <w:numPr>
          <w:ilvl w:val="1"/>
          <w:numId w:val="25"/>
        </w:numPr>
        <w:tabs>
          <w:tab w:val="clear" w:pos="760"/>
          <w:tab w:val="num" w:pos="1191"/>
        </w:tabs>
        <w:spacing w:line="240" w:lineRule="auto"/>
        <w:ind w:left="1434" w:hanging="357"/>
        <w:rPr>
          <w:rFonts w:ascii="Verdana" w:hAnsi="Verdana"/>
          <w:snapToGrid/>
          <w:color w:val="auto"/>
          <w:sz w:val="20"/>
          <w:szCs w:val="20"/>
          <w:lang w:val="bg-BG"/>
        </w:rPr>
      </w:pPr>
      <w:r w:rsidRPr="001E79C9">
        <w:rPr>
          <w:rFonts w:ascii="Verdana" w:hAnsi="Verdana"/>
          <w:snapToGrid/>
          <w:color w:val="auto"/>
          <w:sz w:val="20"/>
          <w:szCs w:val="20"/>
          <w:lang w:val="bg-BG"/>
        </w:rPr>
        <w:t>1 бр. шофьор;</w:t>
      </w:r>
      <w:r w:rsidR="003B2AB2" w:rsidRPr="001E79C9">
        <w:rPr>
          <w:rFonts w:ascii="Verdana" w:hAnsi="Verdana"/>
          <w:snapToGrid/>
          <w:color w:val="auto"/>
          <w:sz w:val="20"/>
          <w:szCs w:val="20"/>
          <w:lang w:val="bg-BG"/>
        </w:rPr>
        <w:t xml:space="preserve"> </w:t>
      </w:r>
    </w:p>
    <w:p w14:paraId="12DE9498" w14:textId="77777777" w:rsidR="003B2AB2" w:rsidRPr="001E79C9" w:rsidRDefault="003B2AB2" w:rsidP="00212A73">
      <w:pPr>
        <w:pStyle w:val="p50"/>
        <w:numPr>
          <w:ilvl w:val="1"/>
          <w:numId w:val="25"/>
        </w:numPr>
        <w:tabs>
          <w:tab w:val="clear" w:pos="760"/>
          <w:tab w:val="num" w:pos="1191"/>
        </w:tabs>
        <w:spacing w:line="240" w:lineRule="auto"/>
        <w:ind w:left="1434" w:hanging="357"/>
        <w:rPr>
          <w:rFonts w:ascii="Verdana" w:hAnsi="Verdana"/>
          <w:snapToGrid/>
          <w:color w:val="auto"/>
          <w:sz w:val="20"/>
          <w:szCs w:val="20"/>
          <w:lang w:val="bg-BG"/>
        </w:rPr>
      </w:pPr>
      <w:r w:rsidRPr="001E79C9">
        <w:rPr>
          <w:rFonts w:ascii="Verdana" w:hAnsi="Verdana"/>
          <w:snapToGrid/>
          <w:color w:val="auto"/>
          <w:sz w:val="20"/>
          <w:szCs w:val="20"/>
          <w:lang w:val="bg-BG"/>
        </w:rPr>
        <w:t xml:space="preserve">2 бр. монтажници по специалност 5820502 „Външни ВиК мрежи”, с призната ІІ степен на професионална квалификация; </w:t>
      </w:r>
    </w:p>
    <w:p w14:paraId="12DE9499" w14:textId="77777777" w:rsidR="003B2AB2" w:rsidRPr="001E79C9" w:rsidRDefault="003B2AB2" w:rsidP="00212A73">
      <w:pPr>
        <w:pStyle w:val="p50"/>
        <w:numPr>
          <w:ilvl w:val="1"/>
          <w:numId w:val="25"/>
        </w:numPr>
        <w:tabs>
          <w:tab w:val="clear" w:pos="760"/>
          <w:tab w:val="num" w:pos="1191"/>
        </w:tabs>
        <w:spacing w:line="240" w:lineRule="auto"/>
        <w:ind w:left="1434" w:hanging="357"/>
        <w:rPr>
          <w:rFonts w:ascii="Verdana" w:hAnsi="Verdana"/>
          <w:snapToGrid/>
          <w:color w:val="auto"/>
          <w:sz w:val="20"/>
          <w:szCs w:val="20"/>
          <w:lang w:val="bg-BG"/>
        </w:rPr>
      </w:pPr>
      <w:r w:rsidRPr="001E79C9">
        <w:rPr>
          <w:rFonts w:ascii="Verdana" w:hAnsi="Verdana"/>
          <w:snapToGrid/>
          <w:color w:val="auto"/>
          <w:sz w:val="20"/>
          <w:szCs w:val="20"/>
          <w:lang w:val="bg-BG"/>
        </w:rPr>
        <w:t>1бр. правоспособен заварчик на полиетиленови тръби и фасонни части;</w:t>
      </w:r>
    </w:p>
    <w:p w14:paraId="12DE949A" w14:textId="77777777" w:rsidR="003B2AB2" w:rsidRPr="001E79C9" w:rsidRDefault="003B2AB2" w:rsidP="00212A73">
      <w:pPr>
        <w:pStyle w:val="p50"/>
        <w:numPr>
          <w:ilvl w:val="1"/>
          <w:numId w:val="25"/>
        </w:numPr>
        <w:tabs>
          <w:tab w:val="clear" w:pos="760"/>
          <w:tab w:val="num" w:pos="1191"/>
        </w:tabs>
        <w:spacing w:line="240" w:lineRule="auto"/>
        <w:ind w:left="1434" w:hanging="357"/>
        <w:rPr>
          <w:rFonts w:ascii="Verdana" w:hAnsi="Verdana"/>
          <w:snapToGrid/>
          <w:color w:val="auto"/>
          <w:sz w:val="20"/>
          <w:szCs w:val="20"/>
          <w:lang w:val="bg-BG"/>
        </w:rPr>
      </w:pPr>
      <w:r w:rsidRPr="001E79C9">
        <w:rPr>
          <w:rFonts w:ascii="Verdana" w:hAnsi="Verdana"/>
          <w:snapToGrid/>
          <w:color w:val="auto"/>
          <w:sz w:val="20"/>
          <w:szCs w:val="20"/>
          <w:lang w:val="bg-BG"/>
        </w:rPr>
        <w:t xml:space="preserve"> 1 бр.общ работник.</w:t>
      </w:r>
    </w:p>
    <w:p w14:paraId="12DE949B" w14:textId="77777777" w:rsidR="003B2AB2" w:rsidRPr="001E79C9" w:rsidRDefault="003B2AB2" w:rsidP="00951C8D">
      <w:pPr>
        <w:pStyle w:val="p50"/>
        <w:numPr>
          <w:ilvl w:val="0"/>
          <w:numId w:val="25"/>
        </w:numPr>
        <w:tabs>
          <w:tab w:val="clear" w:pos="760"/>
          <w:tab w:val="num" w:pos="709"/>
          <w:tab w:val="num" w:pos="1191"/>
        </w:tabs>
        <w:spacing w:before="120" w:line="240" w:lineRule="auto"/>
        <w:ind w:hanging="578"/>
        <w:rPr>
          <w:rFonts w:ascii="Verdana" w:hAnsi="Verdana"/>
          <w:snapToGrid/>
          <w:color w:val="auto"/>
          <w:sz w:val="20"/>
          <w:szCs w:val="20"/>
          <w:lang w:val="bg-BG"/>
        </w:rPr>
      </w:pPr>
      <w:r w:rsidRPr="001E79C9">
        <w:rPr>
          <w:rFonts w:ascii="Verdana" w:hAnsi="Verdana"/>
          <w:snapToGrid/>
          <w:color w:val="auto"/>
          <w:sz w:val="20"/>
          <w:szCs w:val="20"/>
          <w:lang w:val="bg-BG"/>
        </w:rPr>
        <w:t>Всеки участник следва да декларира, че преди сключване на договора ще се  регистрира в Централен професионален регистър на строителя с правото да изпълнява строежи от четвърта група, втора категория</w:t>
      </w:r>
      <w:r w:rsidRPr="001E79C9">
        <w:rPr>
          <w:rFonts w:ascii="Verdana" w:hAnsi="Verdana" w:cs="Arial"/>
          <w:color w:val="auto"/>
          <w:sz w:val="20"/>
          <w:szCs w:val="20"/>
          <w:lang w:val="bg-BG"/>
        </w:rPr>
        <w:t xml:space="preserve"> </w:t>
      </w:r>
      <w:r w:rsidRPr="001E79C9">
        <w:rPr>
          <w:rFonts w:ascii="Verdana" w:hAnsi="Verdana"/>
          <w:snapToGrid/>
          <w:color w:val="auto"/>
          <w:sz w:val="20"/>
          <w:szCs w:val="20"/>
          <w:lang w:val="bg-BG"/>
        </w:rPr>
        <w:t>или да  представи копие на удостоверение</w:t>
      </w:r>
      <w:r w:rsidRPr="001E79C9">
        <w:rPr>
          <w:rFonts w:ascii="Verdana" w:hAnsi="Verdana" w:cs="Arial"/>
          <w:color w:val="auto"/>
          <w:sz w:val="20"/>
          <w:szCs w:val="20"/>
          <w:lang w:val="bg-BG"/>
        </w:rPr>
        <w:t xml:space="preserve"> </w:t>
      </w:r>
      <w:r w:rsidRPr="001E79C9">
        <w:rPr>
          <w:rFonts w:ascii="Verdana" w:hAnsi="Verdana"/>
          <w:snapToGrid/>
          <w:color w:val="auto"/>
          <w:sz w:val="20"/>
          <w:szCs w:val="20"/>
          <w:lang w:val="bg-BG"/>
        </w:rPr>
        <w:t>от Централен професионален регистър на строителя с правото да изпълнява строежи от четвърта група, втора категория.</w:t>
      </w:r>
    </w:p>
    <w:p w14:paraId="12DE949C" w14:textId="77777777" w:rsidR="003B2AB2" w:rsidRPr="001E79C9" w:rsidRDefault="00931D2A" w:rsidP="00951C8D">
      <w:pPr>
        <w:pStyle w:val="p50"/>
        <w:numPr>
          <w:ilvl w:val="0"/>
          <w:numId w:val="25"/>
        </w:numPr>
        <w:tabs>
          <w:tab w:val="clear" w:pos="760"/>
          <w:tab w:val="num" w:pos="709"/>
          <w:tab w:val="num" w:pos="1191"/>
        </w:tabs>
        <w:spacing w:before="120" w:line="240" w:lineRule="auto"/>
        <w:ind w:hanging="578"/>
        <w:rPr>
          <w:rFonts w:ascii="Verdana" w:hAnsi="Verdana"/>
          <w:snapToGrid/>
          <w:color w:val="auto"/>
          <w:sz w:val="20"/>
          <w:szCs w:val="20"/>
          <w:lang w:val="bg-BG"/>
        </w:rPr>
      </w:pPr>
      <w:r w:rsidRPr="001E79C9">
        <w:rPr>
          <w:rFonts w:ascii="Verdana" w:hAnsi="Verdana"/>
          <w:snapToGrid/>
          <w:color w:val="auto"/>
          <w:sz w:val="20"/>
          <w:szCs w:val="20"/>
          <w:lang w:val="bg-BG"/>
        </w:rPr>
        <w:t xml:space="preserve">Всеки участник </w:t>
      </w:r>
      <w:r w:rsidR="00CE6221" w:rsidRPr="001E79C9">
        <w:rPr>
          <w:rFonts w:ascii="Verdana" w:hAnsi="Verdana"/>
          <w:snapToGrid/>
          <w:color w:val="auto"/>
          <w:sz w:val="20"/>
          <w:szCs w:val="20"/>
          <w:lang w:val="bg-BG"/>
        </w:rPr>
        <w:t xml:space="preserve">трябва </w:t>
      </w:r>
      <w:r w:rsidRPr="001E79C9">
        <w:rPr>
          <w:rFonts w:ascii="Verdana" w:hAnsi="Verdana"/>
          <w:snapToGrid/>
          <w:color w:val="auto"/>
          <w:sz w:val="20"/>
          <w:szCs w:val="20"/>
          <w:lang w:val="bg-BG"/>
        </w:rPr>
        <w:t>д</w:t>
      </w:r>
      <w:r w:rsidR="003B2AB2" w:rsidRPr="001E79C9">
        <w:rPr>
          <w:rFonts w:ascii="Verdana" w:hAnsi="Verdana"/>
          <w:snapToGrid/>
          <w:color w:val="auto"/>
          <w:sz w:val="20"/>
          <w:szCs w:val="20"/>
          <w:lang w:val="bg-BG"/>
        </w:rPr>
        <w:t xml:space="preserve">а има внедрена система за управление на качеството в съответствие с изискванията на ISO 9001 </w:t>
      </w:r>
      <w:r w:rsidR="00773F63" w:rsidRPr="001E79C9">
        <w:rPr>
          <w:rFonts w:ascii="Verdana" w:hAnsi="Verdana"/>
          <w:snapToGrid/>
          <w:color w:val="auto"/>
          <w:sz w:val="20"/>
          <w:szCs w:val="20"/>
          <w:lang w:val="bg-BG"/>
        </w:rPr>
        <w:t xml:space="preserve">с обхват </w:t>
      </w:r>
      <w:r w:rsidR="003B2AB2" w:rsidRPr="001E79C9">
        <w:rPr>
          <w:rFonts w:ascii="Verdana" w:hAnsi="Verdana"/>
          <w:snapToGrid/>
          <w:color w:val="auto"/>
          <w:sz w:val="20"/>
          <w:szCs w:val="20"/>
          <w:lang w:val="bg-BG"/>
        </w:rPr>
        <w:t>изграждане на ВиК мрежи и съоръжения към тях или еквивалент.</w:t>
      </w:r>
    </w:p>
    <w:p w14:paraId="12DE949D" w14:textId="77777777" w:rsidR="003B2AB2" w:rsidRPr="001E79C9" w:rsidRDefault="00CE6221" w:rsidP="00951C8D">
      <w:pPr>
        <w:pStyle w:val="p50"/>
        <w:numPr>
          <w:ilvl w:val="0"/>
          <w:numId w:val="25"/>
        </w:numPr>
        <w:tabs>
          <w:tab w:val="clear" w:pos="760"/>
          <w:tab w:val="num" w:pos="709"/>
          <w:tab w:val="num" w:pos="1191"/>
        </w:tabs>
        <w:spacing w:before="120" w:line="240" w:lineRule="auto"/>
        <w:ind w:hanging="578"/>
        <w:rPr>
          <w:rFonts w:ascii="Verdana" w:hAnsi="Verdana"/>
          <w:snapToGrid/>
          <w:color w:val="auto"/>
          <w:sz w:val="20"/>
          <w:szCs w:val="20"/>
          <w:lang w:val="bg-BG"/>
        </w:rPr>
      </w:pPr>
      <w:r w:rsidRPr="001E79C9">
        <w:rPr>
          <w:rFonts w:ascii="Verdana" w:hAnsi="Verdana"/>
          <w:snapToGrid/>
          <w:color w:val="auto"/>
          <w:sz w:val="20"/>
          <w:szCs w:val="20"/>
          <w:lang w:val="bg-BG"/>
        </w:rPr>
        <w:t xml:space="preserve">Всеки участник трябва да има </w:t>
      </w:r>
      <w:r w:rsidR="003B2AB2" w:rsidRPr="001E79C9">
        <w:rPr>
          <w:rFonts w:ascii="Verdana" w:hAnsi="Verdana"/>
          <w:snapToGrid/>
          <w:color w:val="auto"/>
          <w:sz w:val="20"/>
          <w:szCs w:val="20"/>
          <w:lang w:val="bg-BG"/>
        </w:rPr>
        <w:t>внедрена система за управление на околната среда в съответствие с изискванията на ISO 14001 или еквивалент.</w:t>
      </w:r>
    </w:p>
    <w:p w14:paraId="12DE949E" w14:textId="77777777" w:rsidR="003B2AB2" w:rsidRPr="001E79C9" w:rsidRDefault="00AA2CF4" w:rsidP="00951C8D">
      <w:pPr>
        <w:pStyle w:val="p50"/>
        <w:numPr>
          <w:ilvl w:val="0"/>
          <w:numId w:val="25"/>
        </w:numPr>
        <w:tabs>
          <w:tab w:val="clear" w:pos="760"/>
          <w:tab w:val="num" w:pos="709"/>
          <w:tab w:val="num" w:pos="1191"/>
        </w:tabs>
        <w:spacing w:before="120" w:line="240" w:lineRule="auto"/>
        <w:ind w:hanging="578"/>
        <w:rPr>
          <w:rFonts w:ascii="Verdana" w:hAnsi="Verdana"/>
          <w:snapToGrid/>
          <w:color w:val="auto"/>
          <w:sz w:val="20"/>
          <w:szCs w:val="20"/>
          <w:lang w:val="bg-BG"/>
        </w:rPr>
      </w:pPr>
      <w:r w:rsidRPr="001E79C9">
        <w:rPr>
          <w:rFonts w:ascii="Verdana" w:hAnsi="Verdana"/>
          <w:snapToGrid/>
          <w:color w:val="auto"/>
          <w:sz w:val="20"/>
          <w:szCs w:val="20"/>
          <w:lang w:val="bg-BG"/>
        </w:rPr>
        <w:t xml:space="preserve">Всеки участник </w:t>
      </w:r>
      <w:r w:rsidR="002360E9" w:rsidRPr="001E79C9">
        <w:rPr>
          <w:rFonts w:ascii="Verdana" w:hAnsi="Verdana"/>
          <w:snapToGrid/>
          <w:color w:val="auto"/>
          <w:sz w:val="20"/>
          <w:szCs w:val="20"/>
          <w:lang w:val="bg-BG"/>
        </w:rPr>
        <w:t xml:space="preserve">трябва </w:t>
      </w:r>
      <w:r w:rsidRPr="001E79C9">
        <w:rPr>
          <w:rFonts w:ascii="Verdana" w:hAnsi="Verdana"/>
          <w:snapToGrid/>
          <w:color w:val="auto"/>
          <w:sz w:val="20"/>
          <w:szCs w:val="20"/>
          <w:lang w:val="bg-BG"/>
        </w:rPr>
        <w:t xml:space="preserve">да </w:t>
      </w:r>
      <w:r w:rsidR="003B2AB2" w:rsidRPr="001E79C9">
        <w:rPr>
          <w:rFonts w:ascii="Verdana" w:hAnsi="Verdana"/>
          <w:snapToGrid/>
          <w:color w:val="auto"/>
          <w:sz w:val="20"/>
          <w:szCs w:val="20"/>
          <w:lang w:val="bg-BG"/>
        </w:rPr>
        <w:t>декларира</w:t>
      </w:r>
      <w:r w:rsidRPr="001E79C9">
        <w:rPr>
          <w:rFonts w:ascii="Verdana" w:hAnsi="Verdana"/>
          <w:snapToGrid/>
          <w:color w:val="auto"/>
          <w:sz w:val="20"/>
          <w:szCs w:val="20"/>
          <w:lang w:val="bg-BG"/>
        </w:rPr>
        <w:t>, че в случай, че бъде</w:t>
      </w:r>
      <w:r w:rsidR="003B2AB2" w:rsidRPr="001E79C9">
        <w:rPr>
          <w:rFonts w:ascii="Verdana" w:hAnsi="Verdana"/>
          <w:snapToGrid/>
          <w:color w:val="auto"/>
          <w:sz w:val="20"/>
          <w:szCs w:val="20"/>
          <w:lang w:val="bg-BG"/>
        </w:rPr>
        <w:t xml:space="preserve"> избран за Изпълнител, ще пр</w:t>
      </w:r>
      <w:r w:rsidRPr="001E79C9">
        <w:rPr>
          <w:rFonts w:ascii="Verdana" w:hAnsi="Verdana"/>
          <w:snapToGrid/>
          <w:color w:val="auto"/>
          <w:sz w:val="20"/>
          <w:szCs w:val="20"/>
          <w:lang w:val="bg-BG"/>
        </w:rPr>
        <w:t>едстави</w:t>
      </w:r>
      <w:r w:rsidR="003B2AB2" w:rsidRPr="001E79C9">
        <w:rPr>
          <w:rFonts w:ascii="Verdana" w:hAnsi="Verdana"/>
          <w:snapToGrid/>
          <w:color w:val="auto"/>
          <w:sz w:val="20"/>
          <w:szCs w:val="20"/>
          <w:lang w:val="bg-BG"/>
        </w:rPr>
        <w:t xml:space="preserve"> действащ</w:t>
      </w:r>
      <w:r w:rsidR="007D236E" w:rsidRPr="001E79C9">
        <w:rPr>
          <w:rFonts w:ascii="Verdana" w:hAnsi="Verdana"/>
          <w:snapToGrid/>
          <w:color w:val="auto"/>
          <w:sz w:val="20"/>
          <w:szCs w:val="20"/>
          <w:lang w:val="bg-BG"/>
        </w:rPr>
        <w:t>/</w:t>
      </w:r>
      <w:r w:rsidR="0092743F" w:rsidRPr="001E79C9">
        <w:rPr>
          <w:rFonts w:ascii="Verdana" w:hAnsi="Verdana"/>
          <w:snapToGrid/>
          <w:color w:val="auto"/>
          <w:sz w:val="20"/>
          <w:szCs w:val="20"/>
          <w:lang w:val="bg-BG"/>
        </w:rPr>
        <w:t>и</w:t>
      </w:r>
      <w:r w:rsidR="003B2AB2" w:rsidRPr="001E79C9">
        <w:rPr>
          <w:rFonts w:ascii="Verdana" w:hAnsi="Verdana"/>
          <w:snapToGrid/>
          <w:color w:val="auto"/>
          <w:sz w:val="20"/>
          <w:szCs w:val="20"/>
          <w:lang w:val="bg-BG"/>
        </w:rPr>
        <w:t xml:space="preserve"> сключен</w:t>
      </w:r>
      <w:r w:rsidR="007D236E" w:rsidRPr="001E79C9">
        <w:rPr>
          <w:rFonts w:ascii="Verdana" w:hAnsi="Verdana"/>
          <w:snapToGrid/>
          <w:color w:val="auto"/>
          <w:sz w:val="20"/>
          <w:szCs w:val="20"/>
          <w:lang w:val="bg-BG"/>
        </w:rPr>
        <w:t>/</w:t>
      </w:r>
      <w:r w:rsidR="0092743F" w:rsidRPr="001E79C9">
        <w:rPr>
          <w:rFonts w:ascii="Verdana" w:hAnsi="Verdana"/>
          <w:snapToGrid/>
          <w:color w:val="auto"/>
          <w:sz w:val="20"/>
          <w:szCs w:val="20"/>
          <w:lang w:val="bg-BG"/>
        </w:rPr>
        <w:t>и</w:t>
      </w:r>
      <w:r w:rsidR="003B2AB2" w:rsidRPr="001E79C9">
        <w:rPr>
          <w:rFonts w:ascii="Verdana" w:hAnsi="Verdana"/>
          <w:snapToGrid/>
          <w:color w:val="auto"/>
          <w:sz w:val="20"/>
          <w:szCs w:val="20"/>
          <w:lang w:val="bg-BG"/>
        </w:rPr>
        <w:t xml:space="preserve"> договор</w:t>
      </w:r>
      <w:r w:rsidR="007D236E" w:rsidRPr="001E79C9">
        <w:rPr>
          <w:rFonts w:ascii="Verdana" w:hAnsi="Verdana"/>
          <w:snapToGrid/>
          <w:color w:val="auto"/>
          <w:sz w:val="20"/>
          <w:szCs w:val="20"/>
          <w:lang w:val="bg-BG"/>
        </w:rPr>
        <w:t>/</w:t>
      </w:r>
      <w:r w:rsidR="0092743F" w:rsidRPr="001E79C9">
        <w:rPr>
          <w:rFonts w:ascii="Verdana" w:hAnsi="Verdana"/>
          <w:snapToGrid/>
          <w:color w:val="auto"/>
          <w:sz w:val="20"/>
          <w:szCs w:val="20"/>
          <w:lang w:val="bg-BG"/>
        </w:rPr>
        <w:t>и</w:t>
      </w:r>
      <w:r w:rsidR="003B2AB2" w:rsidRPr="001E79C9">
        <w:rPr>
          <w:rFonts w:ascii="Verdana" w:hAnsi="Verdana"/>
          <w:snapToGrid/>
          <w:color w:val="auto"/>
          <w:sz w:val="20"/>
          <w:szCs w:val="20"/>
          <w:lang w:val="bg-BG"/>
        </w:rPr>
        <w:t xml:space="preserve"> с лицензиран</w:t>
      </w:r>
      <w:r w:rsidR="007D236E" w:rsidRPr="001E79C9">
        <w:rPr>
          <w:rFonts w:ascii="Verdana" w:hAnsi="Verdana"/>
          <w:snapToGrid/>
          <w:color w:val="auto"/>
          <w:sz w:val="20"/>
          <w:szCs w:val="20"/>
          <w:lang w:val="bg-BG"/>
        </w:rPr>
        <w:t>о/</w:t>
      </w:r>
      <w:r w:rsidR="003B2AB2" w:rsidRPr="001E79C9">
        <w:rPr>
          <w:rFonts w:ascii="Verdana" w:hAnsi="Verdana"/>
          <w:snapToGrid/>
          <w:color w:val="auto"/>
          <w:sz w:val="20"/>
          <w:szCs w:val="20"/>
          <w:lang w:val="bg-BG"/>
        </w:rPr>
        <w:t>и деп</w:t>
      </w:r>
      <w:r w:rsidR="007D236E" w:rsidRPr="001E79C9">
        <w:rPr>
          <w:rFonts w:ascii="Verdana" w:hAnsi="Verdana"/>
          <w:snapToGrid/>
          <w:color w:val="auto"/>
          <w:sz w:val="20"/>
          <w:szCs w:val="20"/>
          <w:lang w:val="bg-BG"/>
        </w:rPr>
        <w:t>о/</w:t>
      </w:r>
      <w:r w:rsidR="003B2AB2" w:rsidRPr="001E79C9">
        <w:rPr>
          <w:rFonts w:ascii="Verdana" w:hAnsi="Verdana"/>
          <w:snapToGrid/>
          <w:color w:val="auto"/>
          <w:sz w:val="20"/>
          <w:szCs w:val="20"/>
          <w:lang w:val="bg-BG"/>
        </w:rPr>
        <w:t>а за депониране на земни маси и строителни отпадъци във връзка с последващото им оползотворяване по смисъла на Наредба за управление на строителните отпадъци.</w:t>
      </w:r>
    </w:p>
    <w:p w14:paraId="12DE949F" w14:textId="77777777" w:rsidR="00117BBB" w:rsidRPr="001E79C9" w:rsidRDefault="00117BBB" w:rsidP="00951C8D">
      <w:pPr>
        <w:pStyle w:val="p50"/>
        <w:numPr>
          <w:ilvl w:val="0"/>
          <w:numId w:val="25"/>
        </w:numPr>
        <w:tabs>
          <w:tab w:val="clear" w:pos="760"/>
          <w:tab w:val="num" w:pos="709"/>
          <w:tab w:val="num" w:pos="1191"/>
        </w:tabs>
        <w:spacing w:before="120" w:line="240" w:lineRule="auto"/>
        <w:ind w:hanging="578"/>
        <w:rPr>
          <w:rFonts w:ascii="Verdana" w:hAnsi="Verdana"/>
          <w:snapToGrid/>
          <w:color w:val="auto"/>
          <w:sz w:val="20"/>
          <w:szCs w:val="20"/>
          <w:lang w:val="bg-BG"/>
        </w:rPr>
      </w:pPr>
      <w:r w:rsidRPr="001E79C9">
        <w:rPr>
          <w:rFonts w:ascii="Verdana" w:hAnsi="Verdana"/>
          <w:snapToGrid/>
          <w:color w:val="auto"/>
          <w:sz w:val="20"/>
          <w:szCs w:val="20"/>
          <w:lang w:val="bg-BG"/>
        </w:rPr>
        <w:t>Участниците следва да представят оферта в съответствие с изискванията на настоящата покана.</w:t>
      </w:r>
    </w:p>
    <w:p w14:paraId="12DE94A0" w14:textId="77777777" w:rsidR="004D0F71" w:rsidRPr="001E79C9" w:rsidRDefault="00E241E7" w:rsidP="00951C8D">
      <w:pPr>
        <w:pStyle w:val="BodyText"/>
        <w:numPr>
          <w:ilvl w:val="0"/>
          <w:numId w:val="28"/>
        </w:numPr>
        <w:tabs>
          <w:tab w:val="left" w:pos="851"/>
        </w:tabs>
        <w:spacing w:before="120" w:after="120" w:line="240" w:lineRule="auto"/>
        <w:rPr>
          <w:rFonts w:ascii="Verdana" w:hAnsi="Verdana"/>
          <w:b/>
          <w:lang w:val="bg-BG"/>
        </w:rPr>
      </w:pPr>
      <w:r w:rsidRPr="001E79C9">
        <w:rPr>
          <w:rFonts w:ascii="Verdana" w:hAnsi="Verdana"/>
          <w:b/>
          <w:lang w:val="bg-BG"/>
        </w:rPr>
        <w:t>ОФЕРТАТА ТРЯБВА ДА СЪДЪРЖА</w:t>
      </w:r>
      <w:r w:rsidR="004D0F71" w:rsidRPr="001E79C9">
        <w:rPr>
          <w:rFonts w:ascii="Verdana" w:hAnsi="Verdana"/>
          <w:b/>
          <w:lang w:val="bg-BG"/>
        </w:rPr>
        <w:t>:</w:t>
      </w:r>
    </w:p>
    <w:p w14:paraId="12DE94A1" w14:textId="77777777" w:rsidR="004D0F71" w:rsidRPr="001E79C9" w:rsidRDefault="004D0F71" w:rsidP="008C648B">
      <w:pPr>
        <w:pStyle w:val="Style1"/>
        <w:numPr>
          <w:ilvl w:val="0"/>
          <w:numId w:val="1"/>
        </w:numPr>
        <w:spacing w:before="120" w:after="120"/>
        <w:ind w:hanging="578"/>
        <w:jc w:val="both"/>
        <w:rPr>
          <w:rFonts w:ascii="Verdana" w:hAnsi="Verdana" w:cs="Arial"/>
          <w:sz w:val="20"/>
          <w:szCs w:val="20"/>
          <w:lang w:val="bg-BG"/>
        </w:rPr>
      </w:pPr>
      <w:r w:rsidRPr="001E79C9">
        <w:rPr>
          <w:rFonts w:ascii="Verdana" w:hAnsi="Verdana" w:cs="Arial"/>
          <w:sz w:val="20"/>
          <w:szCs w:val="20"/>
          <w:lang w:val="bg-BG"/>
        </w:rPr>
        <w:t>Ценово предложение</w:t>
      </w:r>
      <w:r w:rsidRPr="001E79C9">
        <w:rPr>
          <w:rFonts w:ascii="Verdana" w:hAnsi="Verdana" w:cs="Arial"/>
          <w:b/>
          <w:sz w:val="20"/>
          <w:szCs w:val="20"/>
          <w:lang w:val="bg-BG"/>
        </w:rPr>
        <w:t xml:space="preserve"> – </w:t>
      </w:r>
      <w:r w:rsidR="00A70BE3" w:rsidRPr="001E79C9">
        <w:rPr>
          <w:rFonts w:ascii="Verdana" w:hAnsi="Verdana" w:cs="Arial"/>
          <w:sz w:val="20"/>
          <w:szCs w:val="20"/>
          <w:lang w:val="bg-BG"/>
        </w:rPr>
        <w:t>участникът представя на</w:t>
      </w:r>
      <w:r w:rsidR="00A70BE3" w:rsidRPr="001E79C9">
        <w:rPr>
          <w:rFonts w:ascii="Verdana" w:hAnsi="Verdana" w:cs="Arial"/>
          <w:b/>
          <w:sz w:val="20"/>
          <w:szCs w:val="20"/>
          <w:lang w:val="bg-BG"/>
        </w:rPr>
        <w:t xml:space="preserve"> </w:t>
      </w:r>
      <w:r w:rsidR="00971343" w:rsidRPr="001E79C9">
        <w:rPr>
          <w:rFonts w:ascii="Verdana" w:hAnsi="Verdana" w:cs="Arial"/>
          <w:b/>
          <w:sz w:val="20"/>
          <w:szCs w:val="20"/>
          <w:lang w:val="bg-BG"/>
        </w:rPr>
        <w:t>хартиен</w:t>
      </w:r>
      <w:r w:rsidR="00A70BE3" w:rsidRPr="001E79C9">
        <w:rPr>
          <w:rFonts w:ascii="Verdana" w:hAnsi="Verdana" w:cs="Arial"/>
          <w:b/>
          <w:sz w:val="20"/>
          <w:szCs w:val="20"/>
          <w:lang w:val="bg-BG"/>
        </w:rPr>
        <w:t xml:space="preserve"> и електронен носител </w:t>
      </w:r>
      <w:r w:rsidR="00A70BE3" w:rsidRPr="001E79C9">
        <w:rPr>
          <w:rFonts w:ascii="Verdana" w:hAnsi="Verdana" w:cs="Arial"/>
          <w:sz w:val="20"/>
          <w:szCs w:val="20"/>
          <w:lang w:val="bg-BG"/>
        </w:rPr>
        <w:t>(CD</w:t>
      </w:r>
      <w:r w:rsidR="00971343" w:rsidRPr="001E79C9">
        <w:rPr>
          <w:rFonts w:ascii="Verdana" w:hAnsi="Verdana" w:cs="Arial"/>
          <w:sz w:val="20"/>
          <w:szCs w:val="20"/>
          <w:lang w:val="bg-BG"/>
        </w:rPr>
        <w:t xml:space="preserve">, </w:t>
      </w:r>
      <w:r w:rsidR="00A27326" w:rsidRPr="001E79C9">
        <w:rPr>
          <w:rFonts w:ascii="Verdana" w:hAnsi="Verdana" w:cs="Arial"/>
          <w:sz w:val="20"/>
          <w:szCs w:val="20"/>
          <w:lang w:val="bg-BG"/>
        </w:rPr>
        <w:t>формат Excel</w:t>
      </w:r>
      <w:r w:rsidR="00A70BE3" w:rsidRPr="001E79C9">
        <w:rPr>
          <w:rFonts w:ascii="Verdana" w:hAnsi="Verdana" w:cs="Arial"/>
          <w:sz w:val="20"/>
          <w:szCs w:val="20"/>
          <w:lang w:val="bg-BG"/>
        </w:rPr>
        <w:t>)</w:t>
      </w:r>
      <w:r w:rsidR="00A70BE3" w:rsidRPr="001E79C9">
        <w:rPr>
          <w:rFonts w:ascii="Verdana" w:hAnsi="Verdana" w:cs="Arial"/>
          <w:b/>
          <w:sz w:val="20"/>
          <w:szCs w:val="20"/>
          <w:lang w:val="bg-BG"/>
        </w:rPr>
        <w:t xml:space="preserve"> </w:t>
      </w:r>
      <w:r w:rsidRPr="001E79C9">
        <w:rPr>
          <w:rFonts w:ascii="Verdana" w:hAnsi="Verdana" w:cs="Arial"/>
          <w:sz w:val="20"/>
          <w:szCs w:val="20"/>
          <w:lang w:val="bg-BG"/>
        </w:rPr>
        <w:t>попълнени</w:t>
      </w:r>
      <w:r w:rsidR="00A70BE3" w:rsidRPr="001E79C9">
        <w:rPr>
          <w:rFonts w:ascii="Verdana" w:hAnsi="Verdana" w:cs="Arial"/>
          <w:sz w:val="20"/>
          <w:szCs w:val="20"/>
          <w:lang w:val="bg-BG"/>
        </w:rPr>
        <w:t xml:space="preserve"> съобразно изискванията в поканата</w:t>
      </w:r>
      <w:r w:rsidRPr="001E79C9">
        <w:rPr>
          <w:rFonts w:ascii="Verdana" w:hAnsi="Verdana" w:cs="Arial"/>
          <w:sz w:val="20"/>
          <w:szCs w:val="20"/>
          <w:lang w:val="bg-BG"/>
        </w:rPr>
        <w:t xml:space="preserve"> количествено-стойностни сметки</w:t>
      </w:r>
      <w:r w:rsidR="00971343" w:rsidRPr="001E79C9">
        <w:rPr>
          <w:rFonts w:ascii="Verdana" w:hAnsi="Verdana" w:cs="Arial"/>
          <w:sz w:val="20"/>
          <w:szCs w:val="20"/>
          <w:lang w:val="bg-BG"/>
        </w:rPr>
        <w:t>.</w:t>
      </w:r>
      <w:r w:rsidRPr="001E79C9">
        <w:rPr>
          <w:rFonts w:ascii="Verdana" w:hAnsi="Verdana" w:cs="Arial"/>
          <w:sz w:val="20"/>
          <w:szCs w:val="20"/>
          <w:lang w:val="bg-BG"/>
        </w:rPr>
        <w:t xml:space="preserve"> </w:t>
      </w:r>
      <w:r w:rsidR="00A27326" w:rsidRPr="001E79C9">
        <w:rPr>
          <w:rFonts w:ascii="Verdana" w:hAnsi="Verdana"/>
          <w:bCs/>
          <w:sz w:val="20"/>
          <w:szCs w:val="20"/>
          <w:lang w:val="bg-BG"/>
        </w:rPr>
        <w:t>При противоречие в данните от хартиения и електронния носител, с предимство се ползват тези на хартиения носител</w:t>
      </w:r>
      <w:r w:rsidR="00BE7EC4" w:rsidRPr="001E79C9">
        <w:rPr>
          <w:rFonts w:ascii="Verdana" w:hAnsi="Verdana" w:cs="Arial"/>
          <w:sz w:val="20"/>
          <w:szCs w:val="20"/>
          <w:lang w:val="bg-BG"/>
        </w:rPr>
        <w:t>.</w:t>
      </w:r>
    </w:p>
    <w:p w14:paraId="12DE94A2" w14:textId="77777777" w:rsidR="00210C5B" w:rsidRPr="001E79C9" w:rsidRDefault="00210C5B" w:rsidP="007A299B">
      <w:pPr>
        <w:pStyle w:val="msolistparagraph0"/>
        <w:spacing w:before="120" w:after="120"/>
        <w:ind w:left="-12" w:firstLine="425"/>
        <w:jc w:val="both"/>
        <w:rPr>
          <w:rFonts w:ascii="Verdana" w:eastAsia="Times New Roman" w:hAnsi="Verdana"/>
          <w:sz w:val="20"/>
          <w:szCs w:val="20"/>
          <w:u w:val="single"/>
          <w:lang w:eastAsia="en-US"/>
        </w:rPr>
      </w:pPr>
      <w:r w:rsidRPr="001E79C9">
        <w:rPr>
          <w:rFonts w:ascii="Verdana" w:eastAsia="Times New Roman" w:hAnsi="Verdana"/>
          <w:sz w:val="20"/>
          <w:szCs w:val="20"/>
          <w:lang w:eastAsia="en-US"/>
        </w:rPr>
        <w:t>В Количествено-стойностната сметка</w:t>
      </w:r>
      <w:r w:rsidR="00AE334B" w:rsidRPr="001E79C9">
        <w:rPr>
          <w:rFonts w:ascii="Verdana" w:eastAsia="Times New Roman" w:hAnsi="Verdana"/>
          <w:sz w:val="20"/>
          <w:szCs w:val="20"/>
          <w:lang w:eastAsia="en-US"/>
        </w:rPr>
        <w:t xml:space="preserve"> </w:t>
      </w:r>
      <w:r w:rsidRPr="001E79C9">
        <w:rPr>
          <w:rFonts w:ascii="Verdana" w:eastAsia="Times New Roman" w:hAnsi="Verdana"/>
          <w:sz w:val="20"/>
          <w:szCs w:val="20"/>
          <w:lang w:eastAsia="en-US"/>
        </w:rPr>
        <w:t xml:space="preserve">(КСС) към обекта са дадени </w:t>
      </w:r>
      <w:r w:rsidR="00CE0E82" w:rsidRPr="001E79C9">
        <w:rPr>
          <w:rFonts w:ascii="Verdana" w:eastAsia="Times New Roman" w:hAnsi="Verdana"/>
          <w:sz w:val="20"/>
          <w:szCs w:val="20"/>
          <w:lang w:eastAsia="en-US"/>
        </w:rPr>
        <w:t xml:space="preserve">пределни </w:t>
      </w:r>
      <w:r w:rsidRPr="001E79C9">
        <w:rPr>
          <w:rFonts w:ascii="Verdana" w:eastAsia="Times New Roman" w:hAnsi="Verdana"/>
          <w:sz w:val="20"/>
          <w:szCs w:val="20"/>
          <w:lang w:eastAsia="en-US"/>
        </w:rPr>
        <w:t>единични цени на видовете строително-монтажни работи</w:t>
      </w:r>
      <w:r w:rsidR="00A92E30" w:rsidRPr="001E79C9">
        <w:rPr>
          <w:rFonts w:ascii="Verdana" w:eastAsia="Times New Roman" w:hAnsi="Verdana"/>
          <w:sz w:val="20"/>
          <w:szCs w:val="20"/>
          <w:lang w:eastAsia="en-US"/>
        </w:rPr>
        <w:t xml:space="preserve"> (СМР)</w:t>
      </w:r>
      <w:r w:rsidRPr="001E79C9">
        <w:rPr>
          <w:rFonts w:ascii="Verdana" w:eastAsia="Times New Roman" w:hAnsi="Verdana"/>
          <w:sz w:val="20"/>
          <w:szCs w:val="20"/>
          <w:lang w:eastAsia="en-US"/>
        </w:rPr>
        <w:t xml:space="preserve">, предмет на договора. Участникът следва да попълни предлаганата от него цена за всяка позиция в колона „Единична цена”. </w:t>
      </w:r>
      <w:r w:rsidRPr="001E79C9">
        <w:rPr>
          <w:rFonts w:ascii="Verdana" w:eastAsia="Times New Roman" w:hAnsi="Verdana"/>
          <w:sz w:val="20"/>
          <w:szCs w:val="20"/>
          <w:u w:val="single"/>
          <w:lang w:eastAsia="en-US"/>
        </w:rPr>
        <w:t xml:space="preserve">Предложената цена не може да бъде по-висока от пределната цена за позицията. </w:t>
      </w:r>
    </w:p>
    <w:p w14:paraId="12DE94A3" w14:textId="77777777" w:rsidR="004D0F71" w:rsidRPr="001E79C9" w:rsidRDefault="004D0F71" w:rsidP="007A299B">
      <w:pPr>
        <w:pStyle w:val="BodyText"/>
        <w:tabs>
          <w:tab w:val="left" w:pos="567"/>
          <w:tab w:val="left" w:pos="851"/>
        </w:tabs>
        <w:spacing w:before="120" w:after="120" w:line="240" w:lineRule="auto"/>
        <w:ind w:firstLine="425"/>
        <w:rPr>
          <w:rFonts w:ascii="Verdana" w:hAnsi="Verdana" w:cs="Arial"/>
          <w:lang w:val="bg-BG"/>
        </w:rPr>
      </w:pPr>
      <w:r w:rsidRPr="001E79C9">
        <w:rPr>
          <w:rFonts w:ascii="Verdana" w:hAnsi="Verdana" w:cs="Arial"/>
          <w:lang w:val="bg-BG"/>
        </w:rPr>
        <w:t>Оферираните цени следва да са съобразени с изискванията, посочени в приложения проект на договор, включително работните проекти.</w:t>
      </w:r>
    </w:p>
    <w:p w14:paraId="12DE94A4" w14:textId="77777777" w:rsidR="004D0F71" w:rsidRPr="001E79C9" w:rsidRDefault="004D0F71" w:rsidP="007A299B">
      <w:pPr>
        <w:pStyle w:val="BodyText"/>
        <w:tabs>
          <w:tab w:val="left" w:pos="567"/>
          <w:tab w:val="left" w:pos="851"/>
        </w:tabs>
        <w:spacing w:before="120" w:after="120" w:line="240" w:lineRule="auto"/>
        <w:ind w:firstLine="425"/>
        <w:rPr>
          <w:rFonts w:ascii="Verdana" w:hAnsi="Verdana" w:cs="Arial"/>
          <w:lang w:val="bg-BG"/>
        </w:rPr>
      </w:pPr>
      <w:r w:rsidRPr="001E79C9">
        <w:rPr>
          <w:rFonts w:ascii="Verdana" w:hAnsi="Verdana" w:cs="Arial"/>
          <w:lang w:val="bg-BG"/>
        </w:rPr>
        <w:t>Цените трябва да включват всички разходи и такси, платими от Възложителя, подразб</w:t>
      </w:r>
      <w:r w:rsidR="00210C5B" w:rsidRPr="001E79C9">
        <w:rPr>
          <w:rFonts w:ascii="Verdana" w:hAnsi="Verdana" w:cs="Arial"/>
          <w:lang w:val="bg-BG"/>
        </w:rPr>
        <w:t xml:space="preserve">иращи се или изрично упоменати. </w:t>
      </w:r>
      <w:r w:rsidR="001E17B7" w:rsidRPr="001E79C9">
        <w:rPr>
          <w:rFonts w:ascii="Verdana" w:hAnsi="Verdana" w:cs="Arial"/>
          <w:lang w:val="bg-BG"/>
        </w:rPr>
        <w:t>Цените</w:t>
      </w:r>
      <w:r w:rsidR="008C6005" w:rsidRPr="001E79C9">
        <w:rPr>
          <w:rFonts w:ascii="Verdana" w:hAnsi="Verdana" w:cs="Arial"/>
          <w:lang w:val="bg-BG"/>
        </w:rPr>
        <w:t xml:space="preserve"> следва да</w:t>
      </w:r>
      <w:r w:rsidR="001E17B7" w:rsidRPr="001E79C9">
        <w:rPr>
          <w:rFonts w:ascii="Verdana" w:hAnsi="Verdana" w:cs="Arial"/>
          <w:lang w:val="bg-BG"/>
        </w:rPr>
        <w:t xml:space="preserve"> са </w:t>
      </w:r>
      <w:r w:rsidRPr="001E79C9">
        <w:rPr>
          <w:rFonts w:ascii="Verdana" w:hAnsi="Verdana" w:cs="Arial"/>
          <w:lang w:val="bg-BG"/>
        </w:rPr>
        <w:t>в български лева, без ДДС и</w:t>
      </w:r>
      <w:r w:rsidR="008C6005" w:rsidRPr="001E79C9">
        <w:rPr>
          <w:rFonts w:ascii="Verdana" w:hAnsi="Verdana" w:cs="Arial"/>
          <w:lang w:val="bg-BG"/>
        </w:rPr>
        <w:t xml:space="preserve"> закръглени</w:t>
      </w:r>
      <w:r w:rsidRPr="001E79C9">
        <w:rPr>
          <w:rFonts w:ascii="Verdana" w:hAnsi="Verdana" w:cs="Arial"/>
          <w:lang w:val="bg-BG"/>
        </w:rPr>
        <w:t xml:space="preserve"> до втория знак след десетичната запетая. </w:t>
      </w:r>
    </w:p>
    <w:p w14:paraId="12DE94A5" w14:textId="77777777" w:rsidR="00210C5B" w:rsidRPr="001E79C9" w:rsidRDefault="00210C5B" w:rsidP="007A299B">
      <w:pPr>
        <w:pStyle w:val="BodyText"/>
        <w:tabs>
          <w:tab w:val="left" w:pos="567"/>
          <w:tab w:val="left" w:pos="851"/>
        </w:tabs>
        <w:spacing w:before="120" w:after="120" w:line="240" w:lineRule="auto"/>
        <w:ind w:firstLine="425"/>
        <w:rPr>
          <w:rFonts w:ascii="Verdana" w:hAnsi="Verdana" w:cs="Arial"/>
          <w:lang w:val="bg-BG"/>
        </w:rPr>
      </w:pPr>
      <w:r w:rsidRPr="001E79C9">
        <w:rPr>
          <w:rFonts w:ascii="Verdana" w:hAnsi="Verdana" w:cs="Arial"/>
          <w:lang w:val="bg-BG"/>
        </w:rPr>
        <w:t xml:space="preserve">Задължително се попълват всички редове в КСС. В случай, че не е попълнен, който е да е ред от КСС ще се счита, че </w:t>
      </w:r>
      <w:r w:rsidR="00623F11" w:rsidRPr="001E79C9">
        <w:rPr>
          <w:rFonts w:ascii="Verdana" w:hAnsi="Verdana" w:cs="Arial"/>
          <w:lang w:val="bg-BG"/>
        </w:rPr>
        <w:t xml:space="preserve">участникът </w:t>
      </w:r>
      <w:r w:rsidRPr="001E79C9">
        <w:rPr>
          <w:rFonts w:ascii="Verdana" w:hAnsi="Verdana" w:cs="Arial"/>
          <w:lang w:val="bg-BG"/>
        </w:rPr>
        <w:t>не е попълнил коректно таблиците и предложението му няма да бъде оценявано.</w:t>
      </w:r>
    </w:p>
    <w:p w14:paraId="12DE94A6" w14:textId="355DD4E3" w:rsidR="00E45B60" w:rsidRPr="001E79C9" w:rsidRDefault="00FF28B8" w:rsidP="007A299B">
      <w:pPr>
        <w:pStyle w:val="BodyText"/>
        <w:tabs>
          <w:tab w:val="left" w:pos="567"/>
          <w:tab w:val="left" w:pos="851"/>
        </w:tabs>
        <w:spacing w:before="120" w:after="120" w:line="240" w:lineRule="auto"/>
        <w:ind w:firstLine="425"/>
        <w:rPr>
          <w:rFonts w:ascii="Verdana" w:hAnsi="Verdana" w:cs="Arial"/>
          <w:lang w:val="bg-BG"/>
        </w:rPr>
      </w:pPr>
      <w:r w:rsidRPr="001E79C9">
        <w:rPr>
          <w:rFonts w:ascii="Verdana" w:hAnsi="Verdana" w:cs="Arial"/>
          <w:lang w:val="bg-BG"/>
        </w:rPr>
        <w:lastRenderedPageBreak/>
        <w:t>Оферираната</w:t>
      </w:r>
      <w:r w:rsidR="00B74A68" w:rsidRPr="001E79C9">
        <w:rPr>
          <w:rFonts w:ascii="Verdana" w:hAnsi="Verdana" w:cs="Arial"/>
          <w:lang w:val="bg-BG"/>
        </w:rPr>
        <w:t xml:space="preserve"> обща стойност </w:t>
      </w:r>
      <w:r w:rsidR="00794AFC" w:rsidRPr="001E79C9">
        <w:rPr>
          <w:rFonts w:ascii="Verdana" w:hAnsi="Verdana" w:cs="Arial"/>
          <w:lang w:val="bg-BG"/>
        </w:rPr>
        <w:t>(</w:t>
      </w:r>
      <w:r w:rsidR="00B74A68" w:rsidRPr="001E79C9">
        <w:rPr>
          <w:rFonts w:ascii="Verdana" w:hAnsi="Verdana" w:cs="Arial"/>
          <w:lang w:val="bg-BG"/>
        </w:rPr>
        <w:t>с непредвидени разходи</w:t>
      </w:r>
      <w:r w:rsidR="00203CA0" w:rsidRPr="001E79C9">
        <w:rPr>
          <w:rFonts w:ascii="Verdana" w:hAnsi="Verdana" w:cs="Arial"/>
          <w:lang w:val="bg-BG"/>
        </w:rPr>
        <w:t xml:space="preserve"> 10 % съгласно предвиденото в проекта на договор</w:t>
      </w:r>
      <w:r w:rsidR="00794AFC" w:rsidRPr="001E79C9">
        <w:rPr>
          <w:rFonts w:ascii="Verdana" w:hAnsi="Verdana" w:cs="Arial"/>
          <w:lang w:val="bg-BG"/>
        </w:rPr>
        <w:t>)</w:t>
      </w:r>
      <w:r w:rsidR="00B74A68" w:rsidRPr="001E79C9">
        <w:rPr>
          <w:rFonts w:ascii="Verdana" w:hAnsi="Verdana" w:cs="Arial"/>
          <w:lang w:val="bg-BG"/>
        </w:rPr>
        <w:t xml:space="preserve"> </w:t>
      </w:r>
      <w:r w:rsidR="00E45B60" w:rsidRPr="001E79C9">
        <w:rPr>
          <w:rFonts w:ascii="Verdana" w:hAnsi="Verdana" w:cs="Arial"/>
          <w:lang w:val="bg-BG"/>
        </w:rPr>
        <w:t xml:space="preserve">за изпълнение на предмета на публичната покана </w:t>
      </w:r>
      <w:r w:rsidR="00811531" w:rsidRPr="001E79C9">
        <w:rPr>
          <w:rFonts w:ascii="Verdana" w:hAnsi="Verdana" w:cs="Arial"/>
          <w:lang w:val="bg-BG"/>
        </w:rPr>
        <w:t>не</w:t>
      </w:r>
      <w:r w:rsidRPr="001E79C9">
        <w:rPr>
          <w:rFonts w:ascii="Verdana" w:hAnsi="Verdana" w:cs="Arial"/>
          <w:lang w:val="bg-BG"/>
        </w:rPr>
        <w:t xml:space="preserve"> </w:t>
      </w:r>
      <w:r w:rsidR="001B7545" w:rsidRPr="001E79C9">
        <w:rPr>
          <w:rFonts w:ascii="Verdana" w:hAnsi="Verdana" w:cs="Arial"/>
          <w:lang w:val="bg-BG"/>
        </w:rPr>
        <w:t xml:space="preserve">може </w:t>
      </w:r>
      <w:r w:rsidRPr="001E79C9">
        <w:rPr>
          <w:rFonts w:ascii="Verdana" w:hAnsi="Verdana" w:cs="Arial"/>
          <w:lang w:val="bg-BG"/>
        </w:rPr>
        <w:t>да е</w:t>
      </w:r>
      <w:r w:rsidR="00811531" w:rsidRPr="001E79C9">
        <w:rPr>
          <w:rFonts w:ascii="Verdana" w:hAnsi="Verdana" w:cs="Arial"/>
          <w:lang w:val="bg-BG"/>
        </w:rPr>
        <w:t xml:space="preserve"> по-висока от </w:t>
      </w:r>
      <w:r w:rsidR="00B74A68" w:rsidRPr="00C90DD8">
        <w:rPr>
          <w:rFonts w:ascii="Verdana" w:hAnsi="Verdana" w:cs="Arial"/>
          <w:lang w:val="bg-BG"/>
        </w:rPr>
        <w:t>168</w:t>
      </w:r>
      <w:r w:rsidR="00794AFC" w:rsidRPr="00C90DD8">
        <w:rPr>
          <w:rFonts w:ascii="Verdana" w:hAnsi="Verdana" w:cs="Arial"/>
          <w:lang w:val="bg-BG"/>
        </w:rPr>
        <w:t xml:space="preserve"> </w:t>
      </w:r>
      <w:r w:rsidR="00B74A68" w:rsidRPr="00C90DD8">
        <w:rPr>
          <w:rFonts w:ascii="Verdana" w:hAnsi="Verdana" w:cs="Arial"/>
          <w:lang w:val="bg-BG"/>
        </w:rPr>
        <w:t>133.64</w:t>
      </w:r>
      <w:r w:rsidR="00B74A68" w:rsidRPr="001E79C9">
        <w:rPr>
          <w:rFonts w:ascii="Verdana" w:hAnsi="Verdana" w:cs="Arial"/>
          <w:lang w:val="bg-BG"/>
        </w:rPr>
        <w:t xml:space="preserve"> </w:t>
      </w:r>
      <w:r w:rsidR="00E45B60" w:rsidRPr="001E79C9">
        <w:rPr>
          <w:rFonts w:ascii="Verdana" w:hAnsi="Verdana" w:cs="Arial"/>
          <w:lang w:val="bg-BG"/>
        </w:rPr>
        <w:t>лева без ДДС</w:t>
      </w:r>
      <w:r w:rsidR="007B32FC" w:rsidRPr="001E79C9">
        <w:rPr>
          <w:rFonts w:ascii="Verdana" w:hAnsi="Verdana" w:cs="Arial"/>
          <w:lang w:val="bg-BG"/>
        </w:rPr>
        <w:t>.</w:t>
      </w:r>
    </w:p>
    <w:p w14:paraId="12DE94A7" w14:textId="77777777" w:rsidR="004D0F71" w:rsidRPr="001E79C9" w:rsidRDefault="004D0F71" w:rsidP="00912EEF">
      <w:pPr>
        <w:pStyle w:val="Style1"/>
        <w:numPr>
          <w:ilvl w:val="0"/>
          <w:numId w:val="1"/>
        </w:numPr>
        <w:spacing w:before="120" w:after="120"/>
        <w:ind w:hanging="578"/>
        <w:rPr>
          <w:rFonts w:ascii="Verdana" w:hAnsi="Verdana"/>
          <w:sz w:val="20"/>
          <w:szCs w:val="20"/>
          <w:lang w:val="bg-BG"/>
        </w:rPr>
      </w:pPr>
      <w:r w:rsidRPr="001E79C9">
        <w:rPr>
          <w:rFonts w:ascii="Verdana" w:hAnsi="Verdana"/>
          <w:sz w:val="20"/>
          <w:szCs w:val="20"/>
          <w:lang w:val="bg-BG"/>
        </w:rPr>
        <w:t>Бланка за подаване на оферта</w:t>
      </w:r>
      <w:r w:rsidRPr="001E79C9">
        <w:rPr>
          <w:rFonts w:ascii="Verdana" w:hAnsi="Verdana"/>
          <w:b/>
          <w:sz w:val="20"/>
          <w:szCs w:val="20"/>
          <w:lang w:val="bg-BG"/>
        </w:rPr>
        <w:t xml:space="preserve"> </w:t>
      </w:r>
      <w:r w:rsidRPr="001E79C9">
        <w:rPr>
          <w:rFonts w:ascii="Verdana" w:hAnsi="Verdana"/>
          <w:sz w:val="20"/>
          <w:szCs w:val="20"/>
          <w:lang w:val="bg-BG"/>
        </w:rPr>
        <w:t>(по образец), съдържаща</w:t>
      </w:r>
      <w:r w:rsidR="00787578" w:rsidRPr="001E79C9">
        <w:rPr>
          <w:rFonts w:ascii="Verdana" w:hAnsi="Verdana"/>
          <w:sz w:val="20"/>
          <w:szCs w:val="20"/>
          <w:lang w:val="bg-BG"/>
        </w:rPr>
        <w:t xml:space="preserve"> посочената в образеца информация включително</w:t>
      </w:r>
      <w:r w:rsidRPr="001E79C9">
        <w:rPr>
          <w:rFonts w:ascii="Verdana" w:hAnsi="Verdana"/>
          <w:sz w:val="20"/>
          <w:szCs w:val="20"/>
          <w:lang w:val="bg-BG"/>
        </w:rPr>
        <w:t>:</w:t>
      </w:r>
    </w:p>
    <w:p w14:paraId="12DE94A8" w14:textId="77777777" w:rsidR="00B162F6" w:rsidRPr="001E79C9" w:rsidRDefault="00B162F6" w:rsidP="00B162F6">
      <w:pPr>
        <w:pStyle w:val="Style1"/>
        <w:tabs>
          <w:tab w:val="clear" w:pos="1440"/>
        </w:tabs>
        <w:spacing w:before="120" w:after="120"/>
        <w:jc w:val="both"/>
        <w:rPr>
          <w:rFonts w:ascii="Verdana" w:hAnsi="Verdana"/>
          <w:sz w:val="20"/>
          <w:szCs w:val="20"/>
          <w:lang w:val="bg-BG"/>
        </w:rPr>
      </w:pPr>
      <w:r w:rsidRPr="001E79C9">
        <w:rPr>
          <w:rFonts w:ascii="Verdana" w:hAnsi="Verdana"/>
          <w:sz w:val="20"/>
          <w:szCs w:val="20"/>
          <w:lang w:val="bg-BG"/>
        </w:rPr>
        <w:t>Данни за лицето, което прави предложението;</w:t>
      </w:r>
    </w:p>
    <w:p w14:paraId="12DE94A9" w14:textId="77777777" w:rsidR="004D0F71" w:rsidRPr="001E79C9" w:rsidRDefault="004D0F71" w:rsidP="00D82D4C">
      <w:pPr>
        <w:pStyle w:val="Style1"/>
        <w:spacing w:before="120" w:after="120"/>
        <w:jc w:val="both"/>
        <w:rPr>
          <w:rFonts w:ascii="Verdana" w:hAnsi="Verdana"/>
          <w:sz w:val="20"/>
          <w:szCs w:val="20"/>
          <w:lang w:val="bg-BG"/>
        </w:rPr>
      </w:pPr>
      <w:r w:rsidRPr="001E79C9">
        <w:rPr>
          <w:rFonts w:ascii="Verdana" w:hAnsi="Verdana"/>
          <w:sz w:val="20"/>
          <w:szCs w:val="20"/>
          <w:lang w:val="bg-BG"/>
        </w:rPr>
        <w:t xml:space="preserve">Потвърждение за </w:t>
      </w:r>
      <w:r w:rsidR="00912EA6" w:rsidRPr="001E79C9">
        <w:rPr>
          <w:rFonts w:ascii="Verdana" w:hAnsi="Verdana"/>
          <w:sz w:val="20"/>
          <w:szCs w:val="20"/>
          <w:lang w:val="bg-BG"/>
        </w:rPr>
        <w:t>изпълнение на предмета на публичната покана съобразно</w:t>
      </w:r>
      <w:r w:rsidR="0020309A" w:rsidRPr="001E79C9">
        <w:rPr>
          <w:rFonts w:ascii="Verdana" w:hAnsi="Verdana"/>
          <w:sz w:val="20"/>
          <w:szCs w:val="20"/>
          <w:lang w:val="bg-BG"/>
        </w:rPr>
        <w:t xml:space="preserve"> условията на</w:t>
      </w:r>
      <w:r w:rsidRPr="001E79C9">
        <w:rPr>
          <w:rFonts w:ascii="Verdana" w:hAnsi="Verdana"/>
          <w:sz w:val="20"/>
          <w:szCs w:val="20"/>
          <w:lang w:val="bg-BG"/>
        </w:rPr>
        <w:t xml:space="preserve"> проекта на договор и работните проекти</w:t>
      </w:r>
      <w:r w:rsidR="004977DD" w:rsidRPr="001E79C9">
        <w:rPr>
          <w:rFonts w:ascii="Verdana" w:hAnsi="Verdana"/>
          <w:sz w:val="20"/>
          <w:szCs w:val="20"/>
          <w:lang w:val="bg-BG"/>
        </w:rPr>
        <w:t xml:space="preserve"> (включено в бланката)</w:t>
      </w:r>
      <w:r w:rsidR="00FE2756" w:rsidRPr="001E79C9">
        <w:rPr>
          <w:rFonts w:ascii="Verdana" w:hAnsi="Verdana"/>
          <w:sz w:val="20"/>
          <w:szCs w:val="20"/>
          <w:lang w:val="bg-BG"/>
        </w:rPr>
        <w:t>;</w:t>
      </w:r>
    </w:p>
    <w:p w14:paraId="12DE94AA" w14:textId="77777777" w:rsidR="004D0F71" w:rsidRPr="001E79C9" w:rsidRDefault="004D0F71" w:rsidP="00D82D4C">
      <w:pPr>
        <w:pStyle w:val="Style1"/>
        <w:spacing w:before="120" w:after="120"/>
        <w:jc w:val="both"/>
        <w:rPr>
          <w:rFonts w:ascii="Verdana" w:hAnsi="Verdana"/>
          <w:b/>
          <w:sz w:val="20"/>
          <w:szCs w:val="20"/>
          <w:lang w:val="bg-BG"/>
        </w:rPr>
      </w:pPr>
      <w:r w:rsidRPr="001E79C9">
        <w:rPr>
          <w:rFonts w:ascii="Verdana" w:hAnsi="Verdana"/>
          <w:b/>
          <w:spacing w:val="-5"/>
          <w:sz w:val="20"/>
          <w:szCs w:val="20"/>
          <w:lang w:val="bg-BG"/>
        </w:rPr>
        <w:t>Срок за изпълнение</w:t>
      </w:r>
      <w:r w:rsidRPr="001E79C9">
        <w:rPr>
          <w:rFonts w:ascii="Verdana" w:hAnsi="Verdana"/>
          <w:spacing w:val="-5"/>
          <w:sz w:val="20"/>
          <w:szCs w:val="20"/>
          <w:lang w:val="bg-BG"/>
        </w:rPr>
        <w:t xml:space="preserve"> на работите</w:t>
      </w:r>
      <w:r w:rsidRPr="001E79C9">
        <w:rPr>
          <w:rFonts w:ascii="Verdana" w:hAnsi="Verdana"/>
          <w:sz w:val="20"/>
          <w:szCs w:val="20"/>
          <w:lang w:val="bg-BG"/>
        </w:rPr>
        <w:t xml:space="preserve"> - участниците посочват </w:t>
      </w:r>
      <w:r w:rsidR="0008704A" w:rsidRPr="001E79C9">
        <w:rPr>
          <w:rFonts w:ascii="Verdana" w:hAnsi="Verdana"/>
          <w:sz w:val="20"/>
          <w:szCs w:val="20"/>
          <w:lang w:val="bg-BG"/>
        </w:rPr>
        <w:t xml:space="preserve">срок за окончателно приключване на строително-монтажните работи на обекта, включително възстановяване на пътните настилки и околно пространство </w:t>
      </w:r>
      <w:r w:rsidR="0008704A" w:rsidRPr="001E79C9">
        <w:rPr>
          <w:rFonts w:ascii="Verdana" w:hAnsi="Verdana"/>
          <w:b/>
          <w:sz w:val="20"/>
          <w:szCs w:val="20"/>
          <w:lang w:val="bg-BG"/>
        </w:rPr>
        <w:t>не по-дълъг от 30 работни дни</w:t>
      </w:r>
      <w:r w:rsidR="00912EA6" w:rsidRPr="001E79C9">
        <w:rPr>
          <w:rFonts w:ascii="Verdana" w:hAnsi="Verdana"/>
          <w:b/>
          <w:sz w:val="20"/>
          <w:szCs w:val="20"/>
          <w:lang w:val="bg-BG"/>
        </w:rPr>
        <w:t>, считано от началната дата на изпълнение на работите</w:t>
      </w:r>
      <w:r w:rsidR="00DF1BB1" w:rsidRPr="001E79C9">
        <w:rPr>
          <w:rFonts w:ascii="Verdana" w:hAnsi="Verdana"/>
          <w:b/>
          <w:sz w:val="20"/>
          <w:szCs w:val="20"/>
          <w:lang w:val="bg-BG"/>
        </w:rPr>
        <w:t>;</w:t>
      </w:r>
    </w:p>
    <w:p w14:paraId="12DE94AB" w14:textId="77777777" w:rsidR="004D0F71" w:rsidRPr="001E79C9" w:rsidRDefault="004D0F71" w:rsidP="00D82D4C">
      <w:pPr>
        <w:pStyle w:val="Style1"/>
        <w:spacing w:before="120" w:after="120"/>
        <w:jc w:val="both"/>
        <w:rPr>
          <w:rFonts w:ascii="Verdana" w:hAnsi="Verdana"/>
          <w:sz w:val="20"/>
          <w:szCs w:val="20"/>
          <w:lang w:val="bg-BG"/>
        </w:rPr>
      </w:pPr>
      <w:r w:rsidRPr="001E79C9">
        <w:rPr>
          <w:rFonts w:ascii="Verdana" w:hAnsi="Verdana"/>
          <w:b/>
          <w:sz w:val="20"/>
          <w:szCs w:val="20"/>
          <w:lang w:val="bg-BG"/>
        </w:rPr>
        <w:t>Деклариране на съгласие</w:t>
      </w:r>
      <w:r w:rsidRPr="001E79C9">
        <w:rPr>
          <w:rFonts w:ascii="Verdana" w:hAnsi="Verdana"/>
          <w:sz w:val="20"/>
          <w:szCs w:val="20"/>
          <w:lang w:val="bg-BG"/>
        </w:rPr>
        <w:t xml:space="preserve"> за приемане на условията на договора</w:t>
      </w:r>
      <w:r w:rsidR="00240399" w:rsidRPr="001E79C9">
        <w:rPr>
          <w:rFonts w:ascii="Verdana" w:hAnsi="Verdana"/>
          <w:sz w:val="20"/>
          <w:szCs w:val="20"/>
          <w:lang w:val="bg-BG"/>
        </w:rPr>
        <w:t xml:space="preserve"> (включено в бланката</w:t>
      </w:r>
      <w:r w:rsidR="00614EC9" w:rsidRPr="001E79C9">
        <w:rPr>
          <w:rFonts w:ascii="Verdana" w:hAnsi="Verdana"/>
          <w:sz w:val="20"/>
          <w:szCs w:val="20"/>
          <w:lang w:val="bg-BG"/>
        </w:rPr>
        <w:t>)</w:t>
      </w:r>
      <w:r w:rsidR="00DF1BB1" w:rsidRPr="001E79C9">
        <w:rPr>
          <w:rFonts w:ascii="Verdana" w:hAnsi="Verdana"/>
          <w:sz w:val="20"/>
          <w:szCs w:val="20"/>
          <w:lang w:val="bg-BG"/>
        </w:rPr>
        <w:t>;</w:t>
      </w:r>
      <w:r w:rsidRPr="001E79C9">
        <w:rPr>
          <w:rFonts w:ascii="Verdana" w:hAnsi="Verdana" w:cs="Arial"/>
          <w:noProof/>
          <w:sz w:val="20"/>
          <w:szCs w:val="20"/>
          <w:lang w:val="bg-BG" w:eastAsia="bg-BG"/>
        </w:rPr>
        <w:t xml:space="preserve"> </w:t>
      </w:r>
    </w:p>
    <w:p w14:paraId="12DE94AC" w14:textId="204A49A9" w:rsidR="004D0F71" w:rsidRPr="001E79C9" w:rsidRDefault="004D0F71" w:rsidP="00D82D4C">
      <w:pPr>
        <w:pStyle w:val="Style1"/>
        <w:spacing w:before="120" w:after="120"/>
        <w:jc w:val="both"/>
        <w:rPr>
          <w:rFonts w:ascii="Verdana" w:hAnsi="Verdana"/>
          <w:sz w:val="20"/>
          <w:szCs w:val="20"/>
          <w:lang w:val="bg-BG"/>
        </w:rPr>
      </w:pPr>
      <w:r w:rsidRPr="001E79C9">
        <w:rPr>
          <w:rFonts w:ascii="Verdana" w:hAnsi="Verdana"/>
          <w:b/>
          <w:sz w:val="20"/>
          <w:szCs w:val="20"/>
          <w:lang w:val="bg-BG"/>
        </w:rPr>
        <w:t>Валидност на офертата</w:t>
      </w:r>
      <w:r w:rsidRPr="001E79C9">
        <w:rPr>
          <w:rFonts w:ascii="Verdana" w:hAnsi="Verdana"/>
          <w:sz w:val="20"/>
          <w:szCs w:val="20"/>
          <w:lang w:val="bg-BG"/>
        </w:rPr>
        <w:t xml:space="preserve"> – посочва се в календарни дни, не по-малко от 90 дни от крайн</w:t>
      </w:r>
      <w:r w:rsidR="00E95C29">
        <w:rPr>
          <w:rFonts w:ascii="Verdana" w:hAnsi="Verdana"/>
          <w:sz w:val="20"/>
          <w:szCs w:val="20"/>
          <w:lang w:val="bg-BG"/>
        </w:rPr>
        <w:t>ия срок за получаване на оферти;</w:t>
      </w:r>
      <w:r w:rsidRPr="001E79C9">
        <w:rPr>
          <w:rFonts w:ascii="Verdana" w:hAnsi="Verdana"/>
          <w:sz w:val="20"/>
          <w:szCs w:val="20"/>
          <w:lang w:val="bg-BG"/>
        </w:rPr>
        <w:t xml:space="preserve"> </w:t>
      </w:r>
    </w:p>
    <w:p w14:paraId="12DE94AD" w14:textId="4A030EAE" w:rsidR="00884102" w:rsidRPr="00E95C29" w:rsidRDefault="00884102" w:rsidP="00D82D4C">
      <w:pPr>
        <w:pStyle w:val="Style1"/>
        <w:spacing w:before="120" w:after="120"/>
        <w:jc w:val="both"/>
        <w:rPr>
          <w:rFonts w:ascii="Verdana" w:hAnsi="Verdana"/>
          <w:sz w:val="20"/>
          <w:szCs w:val="20"/>
          <w:lang w:val="bg-BG"/>
        </w:rPr>
      </w:pPr>
      <w:r w:rsidRPr="00E95C29">
        <w:rPr>
          <w:rFonts w:ascii="Verdana" w:hAnsi="Verdana"/>
          <w:sz w:val="20"/>
          <w:szCs w:val="20"/>
        </w:rPr>
        <w:t xml:space="preserve">Намерение </w:t>
      </w:r>
      <w:r w:rsidRPr="00E95C29">
        <w:rPr>
          <w:rFonts w:ascii="Verdana" w:hAnsi="Verdana"/>
          <w:sz w:val="20"/>
          <w:szCs w:val="20"/>
          <w:lang w:val="bg-BG"/>
        </w:rPr>
        <w:t>за</w:t>
      </w:r>
      <w:r w:rsidRPr="00E95C29">
        <w:rPr>
          <w:rFonts w:ascii="Verdana" w:hAnsi="Verdana"/>
          <w:sz w:val="20"/>
          <w:szCs w:val="20"/>
        </w:rPr>
        <w:t xml:space="preserve"> използва</w:t>
      </w:r>
      <w:r w:rsidRPr="00E95C29">
        <w:rPr>
          <w:rFonts w:ascii="Verdana" w:hAnsi="Verdana"/>
          <w:sz w:val="20"/>
          <w:szCs w:val="20"/>
          <w:lang w:val="bg-BG"/>
        </w:rPr>
        <w:t>не на</w:t>
      </w:r>
      <w:r w:rsidRPr="00E95C29">
        <w:rPr>
          <w:rFonts w:ascii="Verdana" w:hAnsi="Verdana"/>
          <w:sz w:val="20"/>
          <w:szCs w:val="20"/>
        </w:rPr>
        <w:t xml:space="preserve"> подизпълнител</w:t>
      </w:r>
      <w:r w:rsidR="00E95C29">
        <w:rPr>
          <w:rFonts w:ascii="Verdana" w:hAnsi="Verdana"/>
          <w:sz w:val="20"/>
          <w:szCs w:val="20"/>
          <w:lang w:val="bg-BG"/>
        </w:rPr>
        <w:t>.</w:t>
      </w:r>
    </w:p>
    <w:p w14:paraId="12DE94AE" w14:textId="77777777" w:rsidR="00FB4F92" w:rsidRPr="001E79C9" w:rsidRDefault="00FB4F92" w:rsidP="00912EEF">
      <w:pPr>
        <w:pStyle w:val="Style1"/>
        <w:numPr>
          <w:ilvl w:val="0"/>
          <w:numId w:val="1"/>
        </w:numPr>
        <w:spacing w:before="120" w:after="120"/>
        <w:ind w:hanging="578"/>
        <w:jc w:val="both"/>
        <w:rPr>
          <w:rFonts w:ascii="Verdana" w:hAnsi="Verdana"/>
          <w:sz w:val="20"/>
          <w:szCs w:val="20"/>
          <w:lang w:val="bg-BG"/>
        </w:rPr>
      </w:pPr>
      <w:r w:rsidRPr="001E79C9">
        <w:rPr>
          <w:rFonts w:ascii="Verdana" w:hAnsi="Verdana"/>
          <w:sz w:val="20"/>
          <w:szCs w:val="20"/>
          <w:lang w:val="bg-BG"/>
        </w:rPr>
        <w:t>Документи</w:t>
      </w:r>
      <w:r w:rsidRPr="001E79C9">
        <w:rPr>
          <w:rFonts w:ascii="Verdana" w:hAnsi="Verdana"/>
          <w:b/>
          <w:sz w:val="20"/>
          <w:szCs w:val="20"/>
          <w:lang w:val="bg-BG"/>
        </w:rPr>
        <w:t xml:space="preserve"> </w:t>
      </w:r>
      <w:r w:rsidRPr="001E79C9">
        <w:rPr>
          <w:rFonts w:ascii="Verdana" w:hAnsi="Verdana"/>
          <w:sz w:val="20"/>
          <w:szCs w:val="20"/>
          <w:lang w:val="bg-BG"/>
        </w:rPr>
        <w:t>за доказване на изискванията</w:t>
      </w:r>
      <w:r w:rsidR="00953AFF" w:rsidRPr="001E79C9">
        <w:rPr>
          <w:rFonts w:ascii="Verdana" w:hAnsi="Verdana"/>
          <w:sz w:val="20"/>
          <w:szCs w:val="20"/>
          <w:lang w:val="bg-BG"/>
        </w:rPr>
        <w:t xml:space="preserve"> по </w:t>
      </w:r>
      <w:r w:rsidR="00956B22" w:rsidRPr="001E79C9">
        <w:rPr>
          <w:rFonts w:ascii="Verdana" w:hAnsi="Verdana"/>
          <w:sz w:val="20"/>
          <w:szCs w:val="20"/>
          <w:lang w:val="bg-BG"/>
        </w:rPr>
        <w:t>под</w:t>
      </w:r>
      <w:r w:rsidR="00953AFF" w:rsidRPr="001E79C9">
        <w:rPr>
          <w:rFonts w:ascii="Verdana" w:hAnsi="Verdana"/>
          <w:sz w:val="20"/>
          <w:szCs w:val="20"/>
          <w:lang w:val="bg-BG"/>
        </w:rPr>
        <w:t xml:space="preserve">т.1 от </w:t>
      </w:r>
      <w:r w:rsidR="00956B22" w:rsidRPr="001E79C9">
        <w:rPr>
          <w:rFonts w:ascii="Verdana" w:hAnsi="Verdana"/>
          <w:sz w:val="20"/>
          <w:szCs w:val="20"/>
          <w:lang w:val="bg-BG"/>
        </w:rPr>
        <w:t xml:space="preserve">т. I. </w:t>
      </w:r>
      <w:r w:rsidR="00D82D4C" w:rsidRPr="001E79C9">
        <w:rPr>
          <w:rFonts w:ascii="Verdana" w:hAnsi="Verdana"/>
          <w:sz w:val="20"/>
          <w:szCs w:val="20"/>
          <w:lang w:val="bg-BG"/>
        </w:rPr>
        <w:t>Изисквания към участниците</w:t>
      </w:r>
      <w:r w:rsidR="0008704A" w:rsidRPr="001E79C9">
        <w:rPr>
          <w:rFonts w:ascii="Verdana" w:hAnsi="Verdana"/>
          <w:sz w:val="20"/>
          <w:szCs w:val="20"/>
          <w:lang w:val="bg-BG"/>
        </w:rPr>
        <w:t xml:space="preserve"> от</w:t>
      </w:r>
      <w:r w:rsidR="00956B22" w:rsidRPr="001E79C9">
        <w:rPr>
          <w:rFonts w:ascii="Verdana" w:hAnsi="Verdana"/>
          <w:sz w:val="20"/>
          <w:szCs w:val="20"/>
          <w:lang w:val="bg-BG"/>
        </w:rPr>
        <w:t xml:space="preserve"> </w:t>
      </w:r>
      <w:r w:rsidR="00953AFF" w:rsidRPr="001E79C9">
        <w:rPr>
          <w:rFonts w:ascii="Verdana" w:hAnsi="Verdana"/>
          <w:sz w:val="20"/>
          <w:szCs w:val="20"/>
          <w:lang w:val="bg-BG"/>
        </w:rPr>
        <w:t>поканата</w:t>
      </w:r>
      <w:r w:rsidRPr="001E79C9">
        <w:rPr>
          <w:rFonts w:ascii="Verdana" w:hAnsi="Verdana"/>
          <w:sz w:val="20"/>
          <w:szCs w:val="20"/>
          <w:lang w:val="bg-BG"/>
        </w:rPr>
        <w:t>:</w:t>
      </w:r>
    </w:p>
    <w:p w14:paraId="12DE94AF" w14:textId="77777777" w:rsidR="00B7466D" w:rsidRPr="001E79C9" w:rsidRDefault="00B7466D" w:rsidP="00D82D4C">
      <w:pPr>
        <w:pStyle w:val="Style1"/>
        <w:spacing w:before="120" w:after="120"/>
        <w:jc w:val="both"/>
        <w:rPr>
          <w:rFonts w:ascii="Verdana" w:hAnsi="Verdana"/>
          <w:sz w:val="20"/>
          <w:szCs w:val="20"/>
          <w:lang w:val="bg-BG"/>
        </w:rPr>
      </w:pPr>
      <w:r w:rsidRPr="001E79C9">
        <w:rPr>
          <w:rFonts w:ascii="Verdana" w:hAnsi="Verdana"/>
          <w:sz w:val="20"/>
          <w:szCs w:val="20"/>
          <w:lang w:val="bg-BG"/>
        </w:rPr>
        <w:t xml:space="preserve">Списък-декларация с успешно изпълнени и завършени за период от 5 г. до датата на подаване на офертата </w:t>
      </w:r>
      <w:r w:rsidRPr="001E79C9">
        <w:rPr>
          <w:rFonts w:ascii="Verdana" w:hAnsi="Verdana"/>
          <w:b/>
          <w:sz w:val="20"/>
          <w:szCs w:val="20"/>
          <w:lang w:val="bg-BG"/>
        </w:rPr>
        <w:t>улични канали и/или улични канализационни колектори</w:t>
      </w:r>
      <w:r w:rsidRPr="001E79C9">
        <w:rPr>
          <w:rFonts w:ascii="Verdana" w:hAnsi="Verdana"/>
          <w:sz w:val="20"/>
          <w:szCs w:val="20"/>
          <w:lang w:val="bg-BG"/>
        </w:rPr>
        <w:t xml:space="preserve">. От посочените в списъка обекти и информацията за тях, трябва да е видно, че </w:t>
      </w:r>
      <w:r w:rsidR="00982409" w:rsidRPr="001E79C9">
        <w:rPr>
          <w:rFonts w:ascii="Verdana" w:hAnsi="Verdana"/>
          <w:sz w:val="20"/>
          <w:szCs w:val="20"/>
          <w:lang w:val="bg-BG"/>
        </w:rPr>
        <w:t xml:space="preserve">участникът </w:t>
      </w:r>
      <w:r w:rsidRPr="001E79C9">
        <w:rPr>
          <w:rFonts w:ascii="Verdana" w:hAnsi="Verdana"/>
          <w:sz w:val="20"/>
          <w:szCs w:val="20"/>
          <w:lang w:val="bg-BG"/>
        </w:rPr>
        <w:t xml:space="preserve">отговаря на изискванията на Възложителя по </w:t>
      </w:r>
      <w:r w:rsidR="0008704A" w:rsidRPr="001E79C9">
        <w:rPr>
          <w:rFonts w:ascii="Verdana" w:hAnsi="Verdana"/>
          <w:sz w:val="20"/>
          <w:szCs w:val="20"/>
          <w:lang w:val="bg-BG"/>
        </w:rPr>
        <w:t xml:space="preserve">подт.1 от т. I. </w:t>
      </w:r>
      <w:r w:rsidR="00BC7FCA" w:rsidRPr="001E79C9">
        <w:rPr>
          <w:rFonts w:ascii="Verdana" w:hAnsi="Verdana"/>
          <w:sz w:val="20"/>
          <w:szCs w:val="20"/>
          <w:lang w:val="bg-BG"/>
        </w:rPr>
        <w:t xml:space="preserve">Изисквания към участниците </w:t>
      </w:r>
      <w:r w:rsidR="0008704A" w:rsidRPr="001E79C9">
        <w:rPr>
          <w:rFonts w:ascii="Verdana" w:hAnsi="Verdana"/>
          <w:sz w:val="20"/>
          <w:szCs w:val="20"/>
          <w:lang w:val="bg-BG"/>
        </w:rPr>
        <w:t>по следния образец:</w:t>
      </w:r>
    </w:p>
    <w:tbl>
      <w:tblPr>
        <w:tblStyle w:val="TableGrid"/>
        <w:tblpPr w:leftFromText="180" w:rightFromText="180" w:vertAnchor="page" w:horzAnchor="page" w:tblpX="231" w:tblpY="7953"/>
        <w:tblW w:w="11198" w:type="dxa"/>
        <w:tblLayout w:type="fixed"/>
        <w:tblLook w:val="04A0" w:firstRow="1" w:lastRow="0" w:firstColumn="1" w:lastColumn="0" w:noHBand="0" w:noVBand="1"/>
      </w:tblPr>
      <w:tblGrid>
        <w:gridCol w:w="1809"/>
        <w:gridCol w:w="1276"/>
        <w:gridCol w:w="1560"/>
        <w:gridCol w:w="1700"/>
        <w:gridCol w:w="1418"/>
        <w:gridCol w:w="1592"/>
        <w:gridCol w:w="1843"/>
      </w:tblGrid>
      <w:tr w:rsidR="001E79C9" w:rsidRPr="001E79C9" w14:paraId="1D41FA83" w14:textId="77777777" w:rsidTr="00212A73">
        <w:tc>
          <w:tcPr>
            <w:tcW w:w="1809" w:type="dxa"/>
            <w:vAlign w:val="center"/>
          </w:tcPr>
          <w:p w14:paraId="490699DC" w14:textId="77777777" w:rsidR="00212A73" w:rsidRPr="001E79C9" w:rsidRDefault="00212A73" w:rsidP="00212A73">
            <w:pPr>
              <w:spacing w:before="120" w:after="120"/>
              <w:jc w:val="center"/>
              <w:rPr>
                <w:rFonts w:ascii="Verdana" w:hAnsi="Verdana"/>
                <w:b/>
                <w:sz w:val="18"/>
                <w:szCs w:val="18"/>
                <w:lang w:val="bg-BG"/>
              </w:rPr>
            </w:pPr>
            <w:r w:rsidRPr="001E79C9">
              <w:rPr>
                <w:rFonts w:ascii="Verdana" w:hAnsi="Verdana"/>
                <w:b/>
                <w:sz w:val="18"/>
                <w:szCs w:val="18"/>
                <w:lang w:val="bg-BG"/>
              </w:rPr>
              <w:t xml:space="preserve">Наименование и/или № на договора, дата на сключване и срок </w:t>
            </w:r>
            <w:r w:rsidRPr="001E79C9">
              <w:rPr>
                <w:rFonts w:ascii="Verdana" w:hAnsi="Verdana"/>
                <w:sz w:val="18"/>
                <w:szCs w:val="18"/>
                <w:lang w:val="bg-BG"/>
              </w:rPr>
              <w:t>(съгласно договора)</w:t>
            </w:r>
          </w:p>
        </w:tc>
        <w:tc>
          <w:tcPr>
            <w:tcW w:w="1276" w:type="dxa"/>
          </w:tcPr>
          <w:p w14:paraId="1D496F15" w14:textId="77777777" w:rsidR="00212A73" w:rsidRPr="001E79C9" w:rsidRDefault="00212A73" w:rsidP="00212A73">
            <w:pPr>
              <w:spacing w:before="120" w:after="120"/>
              <w:jc w:val="center"/>
              <w:rPr>
                <w:rFonts w:ascii="Verdana" w:hAnsi="Verdana"/>
                <w:b/>
                <w:sz w:val="18"/>
                <w:szCs w:val="18"/>
                <w:lang w:val="bg-BG"/>
              </w:rPr>
            </w:pPr>
            <w:r w:rsidRPr="001E79C9">
              <w:rPr>
                <w:rFonts w:ascii="Verdana" w:hAnsi="Verdana"/>
                <w:b/>
                <w:sz w:val="18"/>
                <w:szCs w:val="18"/>
                <w:lang w:val="bg-BG"/>
              </w:rPr>
              <w:t>Предмет на договора</w:t>
            </w:r>
          </w:p>
        </w:tc>
        <w:tc>
          <w:tcPr>
            <w:tcW w:w="1560" w:type="dxa"/>
            <w:vAlign w:val="center"/>
          </w:tcPr>
          <w:p w14:paraId="25372A29" w14:textId="77777777" w:rsidR="00212A73" w:rsidRPr="001E79C9" w:rsidRDefault="00212A73" w:rsidP="00212A73">
            <w:pPr>
              <w:spacing w:before="120" w:after="120"/>
              <w:jc w:val="center"/>
              <w:rPr>
                <w:rFonts w:ascii="Verdana" w:hAnsi="Verdana"/>
                <w:b/>
                <w:sz w:val="18"/>
                <w:szCs w:val="18"/>
                <w:lang w:val="bg-BG"/>
              </w:rPr>
            </w:pPr>
            <w:r w:rsidRPr="001E79C9">
              <w:rPr>
                <w:rFonts w:ascii="Verdana" w:hAnsi="Verdana"/>
                <w:b/>
                <w:sz w:val="18"/>
                <w:szCs w:val="18"/>
                <w:lang w:val="bg-BG"/>
              </w:rPr>
              <w:t>Място на изпълнение</w:t>
            </w:r>
          </w:p>
        </w:tc>
        <w:tc>
          <w:tcPr>
            <w:tcW w:w="1700" w:type="dxa"/>
            <w:vAlign w:val="center"/>
          </w:tcPr>
          <w:p w14:paraId="50591CD8" w14:textId="77777777" w:rsidR="00212A73" w:rsidRPr="001E79C9" w:rsidRDefault="00212A73" w:rsidP="00212A73">
            <w:pPr>
              <w:spacing w:before="120" w:after="120"/>
              <w:jc w:val="center"/>
              <w:rPr>
                <w:rFonts w:ascii="Verdana" w:hAnsi="Verdana"/>
                <w:b/>
                <w:sz w:val="18"/>
                <w:szCs w:val="18"/>
                <w:lang w:val="bg-BG"/>
              </w:rPr>
            </w:pPr>
            <w:r w:rsidRPr="001E79C9">
              <w:rPr>
                <w:rFonts w:ascii="Verdana" w:hAnsi="Verdana"/>
                <w:b/>
                <w:sz w:val="18"/>
                <w:szCs w:val="18"/>
                <w:lang w:val="bg-BG"/>
              </w:rPr>
              <w:t>Период на строителство на уличния канал</w:t>
            </w:r>
          </w:p>
        </w:tc>
        <w:tc>
          <w:tcPr>
            <w:tcW w:w="1418" w:type="dxa"/>
            <w:vAlign w:val="center"/>
          </w:tcPr>
          <w:p w14:paraId="05B45BEB" w14:textId="77777777" w:rsidR="00212A73" w:rsidRPr="001E79C9" w:rsidRDefault="00212A73" w:rsidP="00212A73">
            <w:pPr>
              <w:spacing w:before="120" w:after="120"/>
              <w:jc w:val="center"/>
              <w:rPr>
                <w:rFonts w:ascii="Verdana" w:hAnsi="Verdana"/>
                <w:b/>
                <w:sz w:val="18"/>
                <w:szCs w:val="18"/>
                <w:lang w:val="bg-BG"/>
              </w:rPr>
            </w:pPr>
            <w:r w:rsidRPr="001E79C9">
              <w:rPr>
                <w:rFonts w:ascii="Verdana" w:hAnsi="Verdana"/>
                <w:b/>
                <w:sz w:val="18"/>
                <w:szCs w:val="18"/>
                <w:lang w:val="bg-BG"/>
              </w:rPr>
              <w:t xml:space="preserve">Вид СМР </w:t>
            </w:r>
          </w:p>
          <w:p w14:paraId="73370ADA" w14:textId="77777777" w:rsidR="00212A73" w:rsidRPr="001E79C9" w:rsidRDefault="00212A73" w:rsidP="00212A73">
            <w:pPr>
              <w:spacing w:before="120" w:after="120"/>
              <w:jc w:val="center"/>
              <w:rPr>
                <w:rFonts w:ascii="Verdana" w:hAnsi="Verdana"/>
                <w:sz w:val="18"/>
                <w:szCs w:val="18"/>
                <w:lang w:val="bg-BG"/>
              </w:rPr>
            </w:pPr>
            <w:r w:rsidRPr="001E79C9">
              <w:rPr>
                <w:rFonts w:ascii="Verdana" w:hAnsi="Verdana"/>
                <w:sz w:val="18"/>
                <w:szCs w:val="18"/>
                <w:lang w:val="bg-BG"/>
              </w:rPr>
              <w:t xml:space="preserve">(„само канал” </w:t>
            </w:r>
          </w:p>
          <w:p w14:paraId="21A84E26" w14:textId="77777777" w:rsidR="00212A73" w:rsidRPr="001E79C9" w:rsidRDefault="00212A73" w:rsidP="00212A73">
            <w:pPr>
              <w:spacing w:before="120" w:after="120"/>
              <w:jc w:val="center"/>
              <w:rPr>
                <w:rFonts w:ascii="Verdana" w:hAnsi="Verdana"/>
                <w:b/>
                <w:sz w:val="18"/>
                <w:szCs w:val="18"/>
                <w:lang w:val="bg-BG"/>
              </w:rPr>
            </w:pPr>
            <w:r w:rsidRPr="001E79C9">
              <w:rPr>
                <w:rFonts w:ascii="Verdana" w:hAnsi="Verdana"/>
                <w:sz w:val="18"/>
                <w:szCs w:val="18"/>
                <w:lang w:val="bg-BG"/>
              </w:rPr>
              <w:t>или „водопровод и канал”)</w:t>
            </w:r>
          </w:p>
        </w:tc>
        <w:tc>
          <w:tcPr>
            <w:tcW w:w="1592" w:type="dxa"/>
            <w:vAlign w:val="center"/>
          </w:tcPr>
          <w:p w14:paraId="50CAD282" w14:textId="77777777" w:rsidR="00212A73" w:rsidRPr="001E79C9" w:rsidRDefault="00212A73" w:rsidP="00212A73">
            <w:pPr>
              <w:spacing w:before="120" w:after="120"/>
              <w:jc w:val="center"/>
              <w:rPr>
                <w:rFonts w:ascii="Verdana" w:hAnsi="Verdana"/>
                <w:b/>
                <w:sz w:val="18"/>
                <w:szCs w:val="18"/>
                <w:lang w:val="bg-BG"/>
              </w:rPr>
            </w:pPr>
            <w:r w:rsidRPr="001E79C9">
              <w:rPr>
                <w:rFonts w:ascii="Verdana" w:hAnsi="Verdana"/>
                <w:b/>
                <w:sz w:val="18"/>
                <w:szCs w:val="18"/>
                <w:lang w:val="bg-BG"/>
              </w:rPr>
              <w:t>Дължина на канала, диаметър, материал на тръбите</w:t>
            </w:r>
          </w:p>
        </w:tc>
        <w:tc>
          <w:tcPr>
            <w:tcW w:w="1843" w:type="dxa"/>
            <w:vAlign w:val="center"/>
          </w:tcPr>
          <w:p w14:paraId="0FFAA2BE" w14:textId="77777777" w:rsidR="00212A73" w:rsidRPr="001E79C9" w:rsidRDefault="00212A73" w:rsidP="00212A73">
            <w:pPr>
              <w:spacing w:before="120" w:after="120"/>
              <w:jc w:val="center"/>
              <w:rPr>
                <w:rFonts w:ascii="Verdana" w:hAnsi="Verdana"/>
                <w:b/>
                <w:sz w:val="18"/>
                <w:szCs w:val="18"/>
                <w:lang w:val="bg-BG"/>
              </w:rPr>
            </w:pPr>
            <w:r w:rsidRPr="001E79C9">
              <w:rPr>
                <w:rFonts w:ascii="Verdana" w:hAnsi="Verdana"/>
                <w:b/>
                <w:sz w:val="18"/>
                <w:szCs w:val="18"/>
                <w:lang w:val="bg-BG"/>
              </w:rPr>
              <w:t xml:space="preserve"> Стойност на СМР  канал</w:t>
            </w:r>
          </w:p>
        </w:tc>
      </w:tr>
      <w:tr w:rsidR="001E79C9" w:rsidRPr="001E79C9" w14:paraId="6F0A0F0D" w14:textId="77777777" w:rsidTr="00212A73">
        <w:tc>
          <w:tcPr>
            <w:tcW w:w="1809" w:type="dxa"/>
          </w:tcPr>
          <w:p w14:paraId="073442DE" w14:textId="77777777" w:rsidR="00212A73" w:rsidRPr="001E79C9" w:rsidRDefault="00212A73" w:rsidP="00212A73">
            <w:pPr>
              <w:spacing w:before="120" w:after="120"/>
              <w:jc w:val="center"/>
              <w:rPr>
                <w:rFonts w:ascii="Verdana" w:hAnsi="Verdana"/>
                <w:sz w:val="18"/>
                <w:szCs w:val="18"/>
                <w:lang w:val="bg-BG"/>
              </w:rPr>
            </w:pPr>
            <w:r w:rsidRPr="001E79C9">
              <w:rPr>
                <w:rFonts w:ascii="Verdana" w:hAnsi="Verdana"/>
                <w:sz w:val="18"/>
                <w:szCs w:val="18"/>
                <w:lang w:val="bg-BG"/>
              </w:rPr>
              <w:t>1</w:t>
            </w:r>
          </w:p>
        </w:tc>
        <w:tc>
          <w:tcPr>
            <w:tcW w:w="1276" w:type="dxa"/>
          </w:tcPr>
          <w:p w14:paraId="7AF5F8DD" w14:textId="77777777" w:rsidR="00212A73" w:rsidRPr="001E79C9" w:rsidRDefault="00212A73" w:rsidP="00212A73">
            <w:pPr>
              <w:spacing w:before="120" w:after="120"/>
              <w:jc w:val="center"/>
              <w:rPr>
                <w:rFonts w:ascii="Verdana" w:hAnsi="Verdana"/>
                <w:sz w:val="18"/>
                <w:szCs w:val="18"/>
                <w:lang w:val="bg-BG"/>
              </w:rPr>
            </w:pPr>
            <w:r w:rsidRPr="001E79C9">
              <w:rPr>
                <w:rFonts w:ascii="Verdana" w:hAnsi="Verdana"/>
                <w:sz w:val="18"/>
                <w:szCs w:val="18"/>
                <w:lang w:val="bg-BG"/>
              </w:rPr>
              <w:t>2</w:t>
            </w:r>
          </w:p>
        </w:tc>
        <w:tc>
          <w:tcPr>
            <w:tcW w:w="1560" w:type="dxa"/>
          </w:tcPr>
          <w:p w14:paraId="49593BA8" w14:textId="77777777" w:rsidR="00212A73" w:rsidRPr="001E79C9" w:rsidRDefault="00212A73" w:rsidP="00212A73">
            <w:pPr>
              <w:spacing w:before="120" w:after="120"/>
              <w:jc w:val="center"/>
              <w:rPr>
                <w:rFonts w:ascii="Verdana" w:hAnsi="Verdana"/>
                <w:sz w:val="18"/>
                <w:szCs w:val="18"/>
                <w:lang w:val="bg-BG"/>
              </w:rPr>
            </w:pPr>
            <w:r w:rsidRPr="001E79C9">
              <w:rPr>
                <w:rFonts w:ascii="Verdana" w:hAnsi="Verdana"/>
                <w:sz w:val="18"/>
                <w:szCs w:val="18"/>
                <w:lang w:val="bg-BG"/>
              </w:rPr>
              <w:t>3</w:t>
            </w:r>
          </w:p>
        </w:tc>
        <w:tc>
          <w:tcPr>
            <w:tcW w:w="1700" w:type="dxa"/>
          </w:tcPr>
          <w:p w14:paraId="7F528228" w14:textId="77777777" w:rsidR="00212A73" w:rsidRPr="001E79C9" w:rsidRDefault="00212A73" w:rsidP="00212A73">
            <w:pPr>
              <w:spacing w:before="120" w:after="120"/>
              <w:jc w:val="center"/>
              <w:rPr>
                <w:rFonts w:ascii="Verdana" w:hAnsi="Verdana"/>
                <w:sz w:val="18"/>
                <w:szCs w:val="18"/>
                <w:lang w:val="bg-BG"/>
              </w:rPr>
            </w:pPr>
            <w:r w:rsidRPr="001E79C9">
              <w:rPr>
                <w:rFonts w:ascii="Verdana" w:hAnsi="Verdana"/>
                <w:sz w:val="18"/>
                <w:szCs w:val="18"/>
                <w:lang w:val="bg-BG"/>
              </w:rPr>
              <w:t>4</w:t>
            </w:r>
          </w:p>
        </w:tc>
        <w:tc>
          <w:tcPr>
            <w:tcW w:w="1418" w:type="dxa"/>
          </w:tcPr>
          <w:p w14:paraId="1B58287A" w14:textId="77777777" w:rsidR="00212A73" w:rsidRPr="001E79C9" w:rsidRDefault="00212A73" w:rsidP="00212A73">
            <w:pPr>
              <w:spacing w:before="120" w:after="120"/>
              <w:jc w:val="center"/>
              <w:rPr>
                <w:rFonts w:ascii="Verdana" w:hAnsi="Verdana"/>
                <w:sz w:val="18"/>
                <w:szCs w:val="18"/>
                <w:lang w:val="bg-BG"/>
              </w:rPr>
            </w:pPr>
            <w:r w:rsidRPr="001E79C9">
              <w:rPr>
                <w:rFonts w:ascii="Verdana" w:hAnsi="Verdana"/>
                <w:sz w:val="18"/>
                <w:szCs w:val="18"/>
                <w:lang w:val="bg-BG"/>
              </w:rPr>
              <w:t>5</w:t>
            </w:r>
          </w:p>
        </w:tc>
        <w:tc>
          <w:tcPr>
            <w:tcW w:w="1592" w:type="dxa"/>
          </w:tcPr>
          <w:p w14:paraId="2015922F" w14:textId="77777777" w:rsidR="00212A73" w:rsidRPr="001E79C9" w:rsidRDefault="00212A73" w:rsidP="00212A73">
            <w:pPr>
              <w:spacing w:before="120" w:after="120"/>
              <w:jc w:val="center"/>
              <w:rPr>
                <w:rFonts w:ascii="Verdana" w:hAnsi="Verdana"/>
                <w:sz w:val="18"/>
                <w:szCs w:val="18"/>
                <w:lang w:val="bg-BG"/>
              </w:rPr>
            </w:pPr>
            <w:r w:rsidRPr="001E79C9">
              <w:rPr>
                <w:rFonts w:ascii="Verdana" w:hAnsi="Verdana"/>
                <w:sz w:val="18"/>
                <w:szCs w:val="18"/>
                <w:lang w:val="bg-BG"/>
              </w:rPr>
              <w:t>6</w:t>
            </w:r>
          </w:p>
        </w:tc>
        <w:tc>
          <w:tcPr>
            <w:tcW w:w="1843" w:type="dxa"/>
          </w:tcPr>
          <w:p w14:paraId="7695E1F3" w14:textId="77777777" w:rsidR="00212A73" w:rsidRPr="001E79C9" w:rsidRDefault="00212A73" w:rsidP="00212A73">
            <w:pPr>
              <w:spacing w:before="120" w:after="120"/>
              <w:jc w:val="center"/>
              <w:rPr>
                <w:rFonts w:ascii="Verdana" w:hAnsi="Verdana"/>
                <w:sz w:val="18"/>
                <w:szCs w:val="18"/>
                <w:lang w:val="bg-BG"/>
              </w:rPr>
            </w:pPr>
            <w:r w:rsidRPr="001E79C9">
              <w:rPr>
                <w:rFonts w:ascii="Verdana" w:hAnsi="Verdana"/>
                <w:sz w:val="18"/>
                <w:szCs w:val="18"/>
                <w:lang w:val="bg-BG"/>
              </w:rPr>
              <w:t>7</w:t>
            </w:r>
          </w:p>
        </w:tc>
      </w:tr>
      <w:tr w:rsidR="001E79C9" w:rsidRPr="001E79C9" w14:paraId="05AB963F" w14:textId="77777777" w:rsidTr="00212A73">
        <w:tc>
          <w:tcPr>
            <w:tcW w:w="1809" w:type="dxa"/>
          </w:tcPr>
          <w:p w14:paraId="6FF05597" w14:textId="77777777" w:rsidR="00212A73" w:rsidRPr="001E79C9" w:rsidRDefault="00212A73" w:rsidP="00212A73">
            <w:pPr>
              <w:spacing w:before="120" w:after="120"/>
              <w:rPr>
                <w:rFonts w:ascii="Verdana" w:hAnsi="Verdana"/>
                <w:sz w:val="18"/>
                <w:szCs w:val="18"/>
                <w:lang w:val="bg-BG"/>
              </w:rPr>
            </w:pPr>
          </w:p>
        </w:tc>
        <w:tc>
          <w:tcPr>
            <w:tcW w:w="1276" w:type="dxa"/>
          </w:tcPr>
          <w:p w14:paraId="72106309" w14:textId="77777777" w:rsidR="00212A73" w:rsidRPr="001E79C9" w:rsidRDefault="00212A73" w:rsidP="00212A73">
            <w:pPr>
              <w:spacing w:before="120" w:after="120"/>
              <w:rPr>
                <w:rFonts w:ascii="Verdana" w:hAnsi="Verdana"/>
                <w:sz w:val="18"/>
                <w:szCs w:val="18"/>
                <w:lang w:val="bg-BG"/>
              </w:rPr>
            </w:pPr>
          </w:p>
        </w:tc>
        <w:tc>
          <w:tcPr>
            <w:tcW w:w="1560" w:type="dxa"/>
          </w:tcPr>
          <w:p w14:paraId="79B440BC" w14:textId="77777777" w:rsidR="00212A73" w:rsidRPr="001E79C9" w:rsidRDefault="00212A73" w:rsidP="00212A73">
            <w:pPr>
              <w:spacing w:before="120" w:after="120"/>
              <w:rPr>
                <w:rFonts w:ascii="Verdana" w:hAnsi="Verdana"/>
                <w:sz w:val="18"/>
                <w:szCs w:val="18"/>
                <w:lang w:val="bg-BG"/>
              </w:rPr>
            </w:pPr>
          </w:p>
        </w:tc>
        <w:tc>
          <w:tcPr>
            <w:tcW w:w="1700" w:type="dxa"/>
          </w:tcPr>
          <w:p w14:paraId="13245EDE" w14:textId="77777777" w:rsidR="00212A73" w:rsidRPr="001E79C9" w:rsidRDefault="00212A73" w:rsidP="00212A73">
            <w:pPr>
              <w:spacing w:before="120" w:after="120"/>
              <w:rPr>
                <w:rFonts w:ascii="Verdana" w:hAnsi="Verdana"/>
                <w:sz w:val="18"/>
                <w:szCs w:val="18"/>
                <w:lang w:val="bg-BG"/>
              </w:rPr>
            </w:pPr>
          </w:p>
        </w:tc>
        <w:tc>
          <w:tcPr>
            <w:tcW w:w="1418" w:type="dxa"/>
          </w:tcPr>
          <w:p w14:paraId="755813C8" w14:textId="77777777" w:rsidR="00212A73" w:rsidRPr="001E79C9" w:rsidRDefault="00212A73" w:rsidP="00212A73">
            <w:pPr>
              <w:spacing w:before="120" w:after="120"/>
              <w:rPr>
                <w:rFonts w:ascii="Verdana" w:hAnsi="Verdana"/>
                <w:sz w:val="18"/>
                <w:szCs w:val="18"/>
                <w:lang w:val="bg-BG"/>
              </w:rPr>
            </w:pPr>
          </w:p>
        </w:tc>
        <w:tc>
          <w:tcPr>
            <w:tcW w:w="1592" w:type="dxa"/>
          </w:tcPr>
          <w:p w14:paraId="4EFBD525" w14:textId="77777777" w:rsidR="00212A73" w:rsidRPr="001E79C9" w:rsidRDefault="00212A73" w:rsidP="00212A73">
            <w:pPr>
              <w:spacing w:before="120" w:after="120"/>
              <w:rPr>
                <w:rFonts w:ascii="Verdana" w:hAnsi="Verdana"/>
                <w:sz w:val="18"/>
                <w:szCs w:val="18"/>
                <w:lang w:val="bg-BG"/>
              </w:rPr>
            </w:pPr>
          </w:p>
        </w:tc>
        <w:tc>
          <w:tcPr>
            <w:tcW w:w="1843" w:type="dxa"/>
          </w:tcPr>
          <w:p w14:paraId="2E2CBF17" w14:textId="77777777" w:rsidR="00212A73" w:rsidRPr="001E79C9" w:rsidRDefault="00212A73" w:rsidP="00212A73">
            <w:pPr>
              <w:spacing w:before="120" w:after="120"/>
              <w:rPr>
                <w:rFonts w:ascii="Verdana" w:hAnsi="Verdana"/>
                <w:sz w:val="18"/>
                <w:szCs w:val="18"/>
                <w:lang w:val="bg-BG"/>
              </w:rPr>
            </w:pPr>
          </w:p>
        </w:tc>
      </w:tr>
      <w:tr w:rsidR="001E79C9" w:rsidRPr="001E79C9" w14:paraId="20613845" w14:textId="77777777" w:rsidTr="00212A73">
        <w:tc>
          <w:tcPr>
            <w:tcW w:w="1809" w:type="dxa"/>
          </w:tcPr>
          <w:p w14:paraId="22AFADE7" w14:textId="77777777" w:rsidR="00212A73" w:rsidRPr="001E79C9" w:rsidRDefault="00212A73" w:rsidP="00212A73">
            <w:pPr>
              <w:spacing w:before="120" w:after="120"/>
              <w:rPr>
                <w:rFonts w:ascii="Verdana" w:hAnsi="Verdana"/>
                <w:sz w:val="18"/>
                <w:szCs w:val="18"/>
                <w:lang w:val="bg-BG"/>
              </w:rPr>
            </w:pPr>
          </w:p>
        </w:tc>
        <w:tc>
          <w:tcPr>
            <w:tcW w:w="1276" w:type="dxa"/>
          </w:tcPr>
          <w:p w14:paraId="48AF478A" w14:textId="77777777" w:rsidR="00212A73" w:rsidRPr="001E79C9" w:rsidRDefault="00212A73" w:rsidP="00212A73">
            <w:pPr>
              <w:spacing w:before="120" w:after="120"/>
              <w:rPr>
                <w:rFonts w:ascii="Verdana" w:hAnsi="Verdana"/>
                <w:sz w:val="18"/>
                <w:szCs w:val="18"/>
                <w:lang w:val="bg-BG"/>
              </w:rPr>
            </w:pPr>
          </w:p>
        </w:tc>
        <w:tc>
          <w:tcPr>
            <w:tcW w:w="1560" w:type="dxa"/>
          </w:tcPr>
          <w:p w14:paraId="0758640F" w14:textId="77777777" w:rsidR="00212A73" w:rsidRPr="001E79C9" w:rsidRDefault="00212A73" w:rsidP="00212A73">
            <w:pPr>
              <w:spacing w:before="120" w:after="120"/>
              <w:rPr>
                <w:rFonts w:ascii="Verdana" w:hAnsi="Verdana"/>
                <w:sz w:val="18"/>
                <w:szCs w:val="18"/>
                <w:lang w:val="bg-BG"/>
              </w:rPr>
            </w:pPr>
          </w:p>
        </w:tc>
        <w:tc>
          <w:tcPr>
            <w:tcW w:w="1700" w:type="dxa"/>
          </w:tcPr>
          <w:p w14:paraId="65034EA4" w14:textId="77777777" w:rsidR="00212A73" w:rsidRPr="001E79C9" w:rsidRDefault="00212A73" w:rsidP="00212A73">
            <w:pPr>
              <w:spacing w:before="120" w:after="120"/>
              <w:rPr>
                <w:rFonts w:ascii="Verdana" w:hAnsi="Verdana"/>
                <w:sz w:val="18"/>
                <w:szCs w:val="18"/>
                <w:lang w:val="bg-BG"/>
              </w:rPr>
            </w:pPr>
          </w:p>
        </w:tc>
        <w:tc>
          <w:tcPr>
            <w:tcW w:w="1418" w:type="dxa"/>
          </w:tcPr>
          <w:p w14:paraId="4AECD673" w14:textId="77777777" w:rsidR="00212A73" w:rsidRPr="001E79C9" w:rsidRDefault="00212A73" w:rsidP="00212A73">
            <w:pPr>
              <w:spacing w:before="120" w:after="120"/>
              <w:rPr>
                <w:rFonts w:ascii="Verdana" w:hAnsi="Verdana"/>
                <w:sz w:val="18"/>
                <w:szCs w:val="18"/>
                <w:lang w:val="bg-BG"/>
              </w:rPr>
            </w:pPr>
          </w:p>
        </w:tc>
        <w:tc>
          <w:tcPr>
            <w:tcW w:w="1592" w:type="dxa"/>
          </w:tcPr>
          <w:p w14:paraId="7AEBD0B1" w14:textId="77777777" w:rsidR="00212A73" w:rsidRPr="001E79C9" w:rsidRDefault="00212A73" w:rsidP="00212A73">
            <w:pPr>
              <w:spacing w:before="120" w:after="120"/>
              <w:rPr>
                <w:rFonts w:ascii="Verdana" w:hAnsi="Verdana"/>
                <w:sz w:val="18"/>
                <w:szCs w:val="18"/>
                <w:lang w:val="bg-BG"/>
              </w:rPr>
            </w:pPr>
          </w:p>
        </w:tc>
        <w:tc>
          <w:tcPr>
            <w:tcW w:w="1843" w:type="dxa"/>
          </w:tcPr>
          <w:p w14:paraId="43B20B1D" w14:textId="77777777" w:rsidR="00212A73" w:rsidRPr="001E79C9" w:rsidRDefault="00212A73" w:rsidP="00212A73">
            <w:pPr>
              <w:spacing w:before="120" w:after="120"/>
              <w:rPr>
                <w:rFonts w:ascii="Verdana" w:hAnsi="Verdana"/>
                <w:sz w:val="18"/>
                <w:szCs w:val="18"/>
                <w:lang w:val="bg-BG"/>
              </w:rPr>
            </w:pPr>
          </w:p>
        </w:tc>
      </w:tr>
      <w:tr w:rsidR="001E79C9" w:rsidRPr="001E79C9" w14:paraId="58966733" w14:textId="77777777" w:rsidTr="00212A73">
        <w:tc>
          <w:tcPr>
            <w:tcW w:w="1809" w:type="dxa"/>
          </w:tcPr>
          <w:p w14:paraId="4CB875A6" w14:textId="77777777" w:rsidR="00212A73" w:rsidRPr="001E79C9" w:rsidRDefault="00212A73" w:rsidP="00212A73">
            <w:pPr>
              <w:spacing w:before="120" w:after="120"/>
              <w:rPr>
                <w:rFonts w:ascii="Verdana" w:hAnsi="Verdana"/>
                <w:sz w:val="18"/>
                <w:szCs w:val="18"/>
                <w:lang w:val="bg-BG"/>
              </w:rPr>
            </w:pPr>
          </w:p>
        </w:tc>
        <w:tc>
          <w:tcPr>
            <w:tcW w:w="1276" w:type="dxa"/>
          </w:tcPr>
          <w:p w14:paraId="5B863F30" w14:textId="77777777" w:rsidR="00212A73" w:rsidRPr="001E79C9" w:rsidRDefault="00212A73" w:rsidP="00212A73">
            <w:pPr>
              <w:spacing w:before="120" w:after="120"/>
              <w:rPr>
                <w:rFonts w:ascii="Verdana" w:hAnsi="Verdana"/>
                <w:sz w:val="18"/>
                <w:szCs w:val="18"/>
                <w:lang w:val="bg-BG"/>
              </w:rPr>
            </w:pPr>
          </w:p>
        </w:tc>
        <w:tc>
          <w:tcPr>
            <w:tcW w:w="1560" w:type="dxa"/>
          </w:tcPr>
          <w:p w14:paraId="48330521" w14:textId="77777777" w:rsidR="00212A73" w:rsidRPr="001E79C9" w:rsidRDefault="00212A73" w:rsidP="00212A73">
            <w:pPr>
              <w:spacing w:before="120" w:after="120"/>
              <w:rPr>
                <w:rFonts w:ascii="Verdana" w:hAnsi="Verdana"/>
                <w:sz w:val="18"/>
                <w:szCs w:val="18"/>
                <w:lang w:val="bg-BG"/>
              </w:rPr>
            </w:pPr>
          </w:p>
        </w:tc>
        <w:tc>
          <w:tcPr>
            <w:tcW w:w="1700" w:type="dxa"/>
          </w:tcPr>
          <w:p w14:paraId="6858A405" w14:textId="77777777" w:rsidR="00212A73" w:rsidRPr="001E79C9" w:rsidRDefault="00212A73" w:rsidP="00212A73">
            <w:pPr>
              <w:spacing w:before="120" w:after="120"/>
              <w:rPr>
                <w:rFonts w:ascii="Verdana" w:hAnsi="Verdana"/>
                <w:sz w:val="18"/>
                <w:szCs w:val="18"/>
                <w:lang w:val="bg-BG"/>
              </w:rPr>
            </w:pPr>
          </w:p>
        </w:tc>
        <w:tc>
          <w:tcPr>
            <w:tcW w:w="1418" w:type="dxa"/>
          </w:tcPr>
          <w:p w14:paraId="2B993646" w14:textId="77777777" w:rsidR="00212A73" w:rsidRPr="001E79C9" w:rsidRDefault="00212A73" w:rsidP="00212A73">
            <w:pPr>
              <w:spacing w:before="120" w:after="120"/>
              <w:rPr>
                <w:rFonts w:ascii="Verdana" w:hAnsi="Verdana"/>
                <w:sz w:val="18"/>
                <w:szCs w:val="18"/>
                <w:lang w:val="bg-BG"/>
              </w:rPr>
            </w:pPr>
          </w:p>
        </w:tc>
        <w:tc>
          <w:tcPr>
            <w:tcW w:w="1592" w:type="dxa"/>
          </w:tcPr>
          <w:p w14:paraId="2FC3E8D5" w14:textId="77777777" w:rsidR="00212A73" w:rsidRPr="001E79C9" w:rsidRDefault="00212A73" w:rsidP="00212A73">
            <w:pPr>
              <w:spacing w:before="120" w:after="120"/>
              <w:rPr>
                <w:rFonts w:ascii="Verdana" w:hAnsi="Verdana"/>
                <w:sz w:val="18"/>
                <w:szCs w:val="18"/>
                <w:lang w:val="bg-BG"/>
              </w:rPr>
            </w:pPr>
          </w:p>
        </w:tc>
        <w:tc>
          <w:tcPr>
            <w:tcW w:w="1843" w:type="dxa"/>
          </w:tcPr>
          <w:p w14:paraId="09C7FF36" w14:textId="77777777" w:rsidR="00212A73" w:rsidRPr="001E79C9" w:rsidRDefault="00212A73" w:rsidP="00212A73">
            <w:pPr>
              <w:spacing w:before="120" w:after="120"/>
              <w:rPr>
                <w:rFonts w:ascii="Verdana" w:hAnsi="Verdana"/>
                <w:sz w:val="18"/>
                <w:szCs w:val="18"/>
                <w:lang w:val="bg-BG"/>
              </w:rPr>
            </w:pPr>
          </w:p>
        </w:tc>
      </w:tr>
    </w:tbl>
    <w:p w14:paraId="12DE94DC" w14:textId="77777777" w:rsidR="00B7466D" w:rsidRPr="001E79C9" w:rsidRDefault="00B7466D" w:rsidP="00D82D4C">
      <w:pPr>
        <w:pStyle w:val="Style1"/>
        <w:spacing w:before="120" w:after="120"/>
        <w:jc w:val="both"/>
        <w:rPr>
          <w:rFonts w:ascii="Verdana" w:hAnsi="Verdana"/>
          <w:sz w:val="20"/>
          <w:szCs w:val="20"/>
          <w:lang w:val="bg-BG"/>
        </w:rPr>
      </w:pPr>
      <w:r w:rsidRPr="001E79C9">
        <w:rPr>
          <w:rFonts w:ascii="Verdana" w:hAnsi="Verdana"/>
          <w:sz w:val="20"/>
          <w:szCs w:val="20"/>
          <w:lang w:val="bg-BG"/>
        </w:rPr>
        <w:t xml:space="preserve">За всеки един от обектите от Списък-декларацията за изпълнени обекти, </w:t>
      </w:r>
      <w:r w:rsidR="00C669B4" w:rsidRPr="001E79C9">
        <w:rPr>
          <w:rFonts w:ascii="Verdana" w:hAnsi="Verdana"/>
          <w:sz w:val="20"/>
          <w:szCs w:val="20"/>
          <w:lang w:val="bg-BG"/>
        </w:rPr>
        <w:t xml:space="preserve">участникът </w:t>
      </w:r>
      <w:r w:rsidRPr="001E79C9">
        <w:rPr>
          <w:rFonts w:ascii="Verdana" w:hAnsi="Verdana"/>
          <w:sz w:val="20"/>
          <w:szCs w:val="20"/>
          <w:lang w:val="bg-BG"/>
        </w:rPr>
        <w:t xml:space="preserve">следва да представи удостоверение за добро изпълнение от </w:t>
      </w:r>
      <w:r w:rsidR="00D55AE8" w:rsidRPr="001E79C9">
        <w:rPr>
          <w:rFonts w:ascii="Verdana" w:hAnsi="Verdana"/>
          <w:sz w:val="20"/>
          <w:szCs w:val="20"/>
          <w:lang w:val="bg-BG"/>
        </w:rPr>
        <w:t xml:space="preserve">съответния възложител </w:t>
      </w:r>
      <w:r w:rsidRPr="001E79C9">
        <w:rPr>
          <w:rFonts w:ascii="Verdana" w:hAnsi="Verdana"/>
          <w:sz w:val="20"/>
          <w:szCs w:val="20"/>
          <w:lang w:val="bg-BG"/>
        </w:rPr>
        <w:t>за качествено и изпълнено в срок строителство. Удостоверението трябва да съдържа информация за стойността на видовете работи, година и място на строителството, както и дали строителството е изпълнено професионално, в срок и в съответствие с нормативните изисквания. Удостоверението съдържа и дата и подпис на издателя и данни за контакт.</w:t>
      </w:r>
    </w:p>
    <w:p w14:paraId="12DE94DD" w14:textId="68697659" w:rsidR="00B7466D" w:rsidRPr="001E79C9" w:rsidRDefault="00B7466D" w:rsidP="00D82D4C">
      <w:pPr>
        <w:pStyle w:val="Style1"/>
        <w:spacing w:before="120" w:after="120"/>
        <w:jc w:val="both"/>
        <w:rPr>
          <w:rFonts w:ascii="Verdana" w:hAnsi="Verdana"/>
          <w:sz w:val="20"/>
          <w:szCs w:val="20"/>
          <w:lang w:val="bg-BG"/>
        </w:rPr>
      </w:pPr>
      <w:r w:rsidRPr="001E79C9">
        <w:rPr>
          <w:rFonts w:ascii="Verdana" w:hAnsi="Verdana"/>
          <w:sz w:val="20"/>
          <w:szCs w:val="20"/>
          <w:lang w:val="bg-BG"/>
        </w:rPr>
        <w:t xml:space="preserve">Списък-декларация с наличното основно оборудване, транспортни средства и механизация на </w:t>
      </w:r>
      <w:r w:rsidR="00C570F9" w:rsidRPr="001E79C9">
        <w:rPr>
          <w:rFonts w:ascii="Verdana" w:hAnsi="Verdana"/>
          <w:sz w:val="20"/>
          <w:szCs w:val="20"/>
          <w:lang w:val="bg-BG"/>
        </w:rPr>
        <w:t xml:space="preserve">участника </w:t>
      </w:r>
      <w:r w:rsidRPr="001E79C9">
        <w:rPr>
          <w:rFonts w:ascii="Verdana" w:hAnsi="Verdana"/>
          <w:sz w:val="20"/>
          <w:szCs w:val="20"/>
          <w:lang w:val="bg-BG"/>
        </w:rPr>
        <w:t xml:space="preserve">за изпълнението на поръчката. Посочените основни видове оборудване и механизация да са в изправно техническо състояние за изпълнението на работите, предмет на обществената поръчка, като трябва да бъдат собствени на участника и/или да са му предоставени по силата на договор за наем и/или друг договор, доказващ, че участникът ще разполага с изискваните оборудване и механизация за срока на договора. В случай, че </w:t>
      </w:r>
      <w:r w:rsidR="00C570F9" w:rsidRPr="001E79C9">
        <w:rPr>
          <w:rFonts w:ascii="Verdana" w:hAnsi="Verdana" w:cs="Arial"/>
          <w:sz w:val="20"/>
          <w:szCs w:val="20"/>
          <w:lang w:val="bg-BG"/>
        </w:rPr>
        <w:t xml:space="preserve">използва ресурсите </w:t>
      </w:r>
      <w:r w:rsidR="00C570F9" w:rsidRPr="001E79C9">
        <w:rPr>
          <w:rFonts w:ascii="Verdana" w:hAnsi="Verdana" w:cs="Arial"/>
          <w:sz w:val="20"/>
          <w:szCs w:val="20"/>
          <w:lang w:val="bg-BG"/>
        </w:rPr>
        <w:lastRenderedPageBreak/>
        <w:t>на други физически или юридически лица</w:t>
      </w:r>
      <w:r w:rsidR="00933045" w:rsidRPr="001E79C9">
        <w:rPr>
          <w:rFonts w:ascii="Verdana" w:hAnsi="Verdana" w:cs="Arial"/>
          <w:sz w:val="20"/>
          <w:szCs w:val="20"/>
          <w:lang w:val="bg-BG"/>
        </w:rPr>
        <w:t>, участникът следва да</w:t>
      </w:r>
      <w:r w:rsidR="00C570F9" w:rsidRPr="001E79C9">
        <w:rPr>
          <w:rFonts w:ascii="Verdana" w:hAnsi="Verdana" w:cs="Arial"/>
          <w:sz w:val="20"/>
          <w:szCs w:val="20"/>
          <w:lang w:val="bg-BG"/>
        </w:rPr>
        <w:t xml:space="preserve"> докаже, че ще има на свое разположение тези ресурси при изпълнение на поръчката</w:t>
      </w:r>
      <w:r w:rsidR="003669AA" w:rsidRPr="001E79C9">
        <w:rPr>
          <w:rFonts w:ascii="Verdana" w:hAnsi="Verdana" w:cs="Arial"/>
          <w:sz w:val="20"/>
          <w:szCs w:val="20"/>
          <w:lang w:val="bg-BG"/>
        </w:rPr>
        <w:t>.</w:t>
      </w:r>
    </w:p>
    <w:p w14:paraId="12DE94DE" w14:textId="77777777" w:rsidR="00B7466D" w:rsidRPr="001E79C9" w:rsidRDefault="00B7466D" w:rsidP="00D82D4C">
      <w:pPr>
        <w:pStyle w:val="Style1"/>
        <w:spacing w:before="120" w:after="120"/>
        <w:jc w:val="both"/>
        <w:rPr>
          <w:rFonts w:ascii="Verdana" w:hAnsi="Verdana"/>
          <w:sz w:val="20"/>
          <w:szCs w:val="20"/>
          <w:lang w:val="bg-BG"/>
        </w:rPr>
      </w:pPr>
      <w:r w:rsidRPr="001E79C9">
        <w:rPr>
          <w:rFonts w:ascii="Verdana" w:hAnsi="Verdana"/>
          <w:sz w:val="20"/>
          <w:szCs w:val="20"/>
          <w:lang w:val="bg-BG"/>
        </w:rPr>
        <w:t>Списък на квалифицирания инженерно-технически персонал и работници, които ще бъдат ангажирани при изпълнението на обществената поръчка. В списъка следва да са посочени образованието, професионалната квалификация</w:t>
      </w:r>
      <w:r w:rsidR="003669AA" w:rsidRPr="001E79C9">
        <w:rPr>
          <w:rFonts w:ascii="Verdana" w:hAnsi="Verdana"/>
          <w:sz w:val="20"/>
          <w:szCs w:val="20"/>
          <w:lang w:val="bg-BG"/>
        </w:rPr>
        <w:t xml:space="preserve"> (в приложимите съгласно изискванията случаи)</w:t>
      </w:r>
      <w:r w:rsidRPr="001E79C9">
        <w:rPr>
          <w:rFonts w:ascii="Verdana" w:hAnsi="Verdana"/>
          <w:sz w:val="20"/>
          <w:szCs w:val="20"/>
          <w:lang w:val="bg-BG"/>
        </w:rPr>
        <w:t xml:space="preserve"> и професионалния опит, на лицата, които отговарят за изпълнение на предмета на обществената поръчка. Посочените в списъка лица следва да са с образование, професионална квалификация и опит, свързани с предмета на обществената поръчка.</w:t>
      </w:r>
    </w:p>
    <w:p w14:paraId="12DE94DF" w14:textId="77777777" w:rsidR="00B7466D" w:rsidRPr="001E79C9" w:rsidRDefault="00B7466D" w:rsidP="00D82D4C">
      <w:pPr>
        <w:pStyle w:val="Style1"/>
        <w:spacing w:before="120" w:after="120"/>
        <w:jc w:val="both"/>
        <w:rPr>
          <w:rFonts w:ascii="Verdana" w:hAnsi="Verdana"/>
          <w:sz w:val="20"/>
          <w:szCs w:val="20"/>
          <w:lang w:val="bg-BG"/>
        </w:rPr>
      </w:pPr>
      <w:r w:rsidRPr="001E79C9">
        <w:rPr>
          <w:rFonts w:ascii="Verdana" w:hAnsi="Verdana"/>
          <w:sz w:val="20"/>
          <w:szCs w:val="20"/>
          <w:lang w:val="bg-BG"/>
        </w:rPr>
        <w:t xml:space="preserve">Копие от Удостоверението за вписване в Централен професионален регистър на строителя, удостоверяващо правото на Участника да изпълнява строежи от четвърта група, втора категория или декларация на участника, че в случай че бъде избран за Изпълнител, преди подписването на договора ще се регистрира в Централен професионален регистър на строителя с право да изпълнява строежи от четвърта група, втора категория, като преди подписването на договора ще представи на Възложителя копие от удостоверението за вписване в Централен професионален регистър на строителя, удостоверяващо правото на участника/изпълнителя да изпълнява строежи от четвърта група, втора категория; </w:t>
      </w:r>
    </w:p>
    <w:p w14:paraId="12DE94E0" w14:textId="77777777" w:rsidR="00B7466D" w:rsidRPr="001E79C9" w:rsidRDefault="00B7466D" w:rsidP="00D82D4C">
      <w:pPr>
        <w:pStyle w:val="Style1"/>
        <w:spacing w:before="120" w:after="120"/>
        <w:jc w:val="both"/>
        <w:rPr>
          <w:rFonts w:ascii="Verdana" w:hAnsi="Verdana"/>
          <w:sz w:val="20"/>
          <w:szCs w:val="20"/>
          <w:lang w:val="bg-BG"/>
        </w:rPr>
      </w:pPr>
      <w:r w:rsidRPr="001E79C9">
        <w:rPr>
          <w:rFonts w:ascii="Verdana" w:hAnsi="Verdana"/>
          <w:sz w:val="20"/>
          <w:szCs w:val="20"/>
          <w:lang w:val="bg-BG"/>
        </w:rPr>
        <w:t>Заверено от Участника копие на валиден сертификат за регистрация по ISO 9001 за изграждане на ВиК мрежи и съоръжения към тях, или еквивалентно, издаден от акредитиран орган;</w:t>
      </w:r>
    </w:p>
    <w:p w14:paraId="12DE94E1" w14:textId="77777777" w:rsidR="00B7466D" w:rsidRPr="001E79C9" w:rsidRDefault="00B7466D" w:rsidP="00D82D4C">
      <w:pPr>
        <w:pStyle w:val="Style1"/>
        <w:spacing w:before="120" w:after="120"/>
        <w:jc w:val="both"/>
        <w:rPr>
          <w:rFonts w:ascii="Verdana" w:hAnsi="Verdana"/>
          <w:sz w:val="20"/>
          <w:szCs w:val="20"/>
          <w:lang w:val="bg-BG"/>
        </w:rPr>
      </w:pPr>
      <w:r w:rsidRPr="001E79C9">
        <w:rPr>
          <w:rFonts w:ascii="Verdana" w:hAnsi="Verdana"/>
          <w:sz w:val="20"/>
          <w:szCs w:val="20"/>
          <w:lang w:val="bg-BG"/>
        </w:rPr>
        <w:t>Заверено от Участника копие на валиден сертификат за регистрация по ISO 14001 или еквивалентно, издаден от акредитиран орган;</w:t>
      </w:r>
    </w:p>
    <w:p w14:paraId="12DE94E2" w14:textId="77777777" w:rsidR="00FB4F92" w:rsidRPr="001E79C9" w:rsidRDefault="00B7466D" w:rsidP="00D82D4C">
      <w:pPr>
        <w:pStyle w:val="Style1"/>
        <w:spacing w:before="120" w:after="120"/>
        <w:jc w:val="both"/>
        <w:rPr>
          <w:rFonts w:ascii="Verdana" w:hAnsi="Verdana"/>
          <w:sz w:val="20"/>
          <w:szCs w:val="20"/>
          <w:lang w:val="bg-BG"/>
        </w:rPr>
      </w:pPr>
      <w:r w:rsidRPr="001E79C9">
        <w:rPr>
          <w:rFonts w:ascii="Verdana" w:hAnsi="Verdana"/>
          <w:sz w:val="20"/>
          <w:szCs w:val="20"/>
          <w:lang w:val="bg-BG"/>
        </w:rPr>
        <w:t>Декларация от участника, че ако бъде избран за изпълнител, участникът ще представи сключени договори с лицензирани депа за депониране на земни маси и строителни отпадъци във връзка с последващото им оползотворяване по смисъла на Наредба за управление на строителните отпадъци</w:t>
      </w:r>
      <w:r w:rsidR="00FB4F92" w:rsidRPr="001E79C9">
        <w:rPr>
          <w:rFonts w:ascii="Verdana" w:hAnsi="Verdana"/>
          <w:sz w:val="20"/>
          <w:szCs w:val="20"/>
          <w:lang w:val="bg-BG"/>
        </w:rPr>
        <w:t>;</w:t>
      </w:r>
    </w:p>
    <w:p w14:paraId="12DE94E3" w14:textId="77777777" w:rsidR="00126C7D" w:rsidRPr="001E79C9" w:rsidRDefault="00126C7D" w:rsidP="00950729">
      <w:pPr>
        <w:pStyle w:val="Style1"/>
        <w:spacing w:before="120" w:after="120"/>
        <w:jc w:val="both"/>
        <w:rPr>
          <w:rFonts w:ascii="Verdana" w:hAnsi="Verdana"/>
          <w:sz w:val="20"/>
          <w:szCs w:val="20"/>
          <w:lang w:val="bg-BG"/>
        </w:rPr>
      </w:pPr>
      <w:r w:rsidRPr="001E79C9">
        <w:rPr>
          <w:rFonts w:ascii="Verdana" w:hAnsi="Verdana"/>
          <w:sz w:val="20"/>
          <w:szCs w:val="20"/>
          <w:lang w:val="bg-BG"/>
        </w:rPr>
        <w:t>Пълномощно на лицето подписващо документите в офертата (в случай, че документите не са подписани от лицето, представляващо участника).</w:t>
      </w:r>
    </w:p>
    <w:p w14:paraId="12DE94E4" w14:textId="77777777" w:rsidR="00AB62F6" w:rsidRPr="001E79C9" w:rsidRDefault="00AB62F6" w:rsidP="00951C8D">
      <w:pPr>
        <w:pStyle w:val="BodyText"/>
        <w:numPr>
          <w:ilvl w:val="0"/>
          <w:numId w:val="28"/>
        </w:numPr>
        <w:tabs>
          <w:tab w:val="left" w:pos="851"/>
        </w:tabs>
        <w:spacing w:before="120" w:after="120" w:line="240" w:lineRule="auto"/>
        <w:rPr>
          <w:rFonts w:ascii="Verdana" w:hAnsi="Verdana"/>
          <w:b/>
          <w:bCs/>
          <w:lang w:val="bg-BG"/>
        </w:rPr>
      </w:pPr>
      <w:r w:rsidRPr="001E79C9">
        <w:rPr>
          <w:rFonts w:ascii="Verdana" w:hAnsi="Verdana"/>
          <w:b/>
          <w:lang w:val="bg-BG"/>
        </w:rPr>
        <w:t>УКАЗАНИЯ</w:t>
      </w:r>
      <w:r w:rsidRPr="001E79C9">
        <w:rPr>
          <w:rFonts w:ascii="Verdana" w:hAnsi="Verdana" w:cs="Arial"/>
          <w:b/>
          <w:lang w:val="bg-BG"/>
        </w:rPr>
        <w:t xml:space="preserve"> ЗА ПОДАВАНЕ НА ОФЕРТАТА</w:t>
      </w:r>
      <w:r w:rsidR="002F7167" w:rsidRPr="001E79C9">
        <w:rPr>
          <w:rFonts w:ascii="Verdana" w:hAnsi="Verdana" w:cs="Arial"/>
          <w:lang w:val="bg-BG"/>
        </w:rPr>
        <w:t xml:space="preserve"> </w:t>
      </w:r>
    </w:p>
    <w:p w14:paraId="12DE94E5" w14:textId="77777777" w:rsidR="00B370FE" w:rsidRPr="001E79C9" w:rsidRDefault="00836716" w:rsidP="00912EEF">
      <w:pPr>
        <w:pStyle w:val="BodyText"/>
        <w:tabs>
          <w:tab w:val="left" w:pos="567"/>
          <w:tab w:val="left" w:pos="851"/>
        </w:tabs>
        <w:spacing w:before="120" w:after="120" w:line="240" w:lineRule="auto"/>
        <w:rPr>
          <w:rFonts w:ascii="Verdana" w:hAnsi="Verdana"/>
          <w:b/>
          <w:bCs/>
          <w:lang w:val="bg-BG"/>
        </w:rPr>
      </w:pPr>
      <w:r w:rsidRPr="001E79C9">
        <w:rPr>
          <w:rFonts w:ascii="Verdana" w:hAnsi="Verdana" w:cs="Arial"/>
          <w:lang w:val="bg-BG"/>
        </w:rPr>
        <w:tab/>
      </w:r>
      <w:r w:rsidR="00AB62F6" w:rsidRPr="001E79C9">
        <w:rPr>
          <w:rFonts w:ascii="Verdana" w:hAnsi="Verdana" w:cs="Arial"/>
          <w:lang w:val="bg-BG"/>
        </w:rPr>
        <w:t xml:space="preserve">Оферти </w:t>
      </w:r>
      <w:r w:rsidR="00B370FE" w:rsidRPr="001E79C9">
        <w:rPr>
          <w:rFonts w:ascii="Verdana" w:hAnsi="Verdana" w:cs="Arial"/>
          <w:lang w:val="bg-BG"/>
        </w:rPr>
        <w:t>се подават на български език в определения по-горе срок, в непрозрачен надписан плик в Деловодството на „Софийска вода” АД, ул. “Бизнес парк” №1, сграда 2А, ж. к. “Младост” 4, София 1766. Работното време на Деловодството на “Софийска вода” АД е от 08:00 до 16:30 часа всеки работен ден.</w:t>
      </w:r>
    </w:p>
    <w:p w14:paraId="12DE94E6" w14:textId="77777777" w:rsidR="006807AA" w:rsidRPr="001E79C9" w:rsidRDefault="00836716" w:rsidP="00CC697C">
      <w:pPr>
        <w:pStyle w:val="BodyText"/>
        <w:tabs>
          <w:tab w:val="left" w:pos="567"/>
          <w:tab w:val="left" w:pos="851"/>
        </w:tabs>
        <w:spacing w:before="120" w:after="120" w:line="240" w:lineRule="auto"/>
        <w:rPr>
          <w:rFonts w:ascii="Verdana" w:hAnsi="Verdana"/>
          <w:lang w:val="bg-BG"/>
        </w:rPr>
      </w:pPr>
      <w:r w:rsidRPr="001E79C9">
        <w:rPr>
          <w:rFonts w:ascii="Verdana" w:hAnsi="Verdana" w:cs="Arial"/>
          <w:lang w:val="bg-BG"/>
        </w:rPr>
        <w:tab/>
      </w:r>
      <w:r w:rsidR="00B370FE" w:rsidRPr="001E79C9">
        <w:rPr>
          <w:rFonts w:ascii="Verdana" w:hAnsi="Verdana" w:cs="Arial"/>
          <w:lang w:val="bg-BG"/>
        </w:rPr>
        <w:t>Върху плика с офертата участника посочва наименованието на дружеството, адрес за кореспонденция, телефон, фа</w:t>
      </w:r>
      <w:r w:rsidR="00567625" w:rsidRPr="001E79C9">
        <w:rPr>
          <w:rFonts w:ascii="Verdana" w:hAnsi="Verdana" w:cs="Arial"/>
          <w:lang w:val="bg-BG"/>
        </w:rPr>
        <w:t xml:space="preserve">кс, имейл, </w:t>
      </w:r>
      <w:r w:rsidR="001060F7" w:rsidRPr="001E79C9">
        <w:rPr>
          <w:rFonts w:ascii="Verdana" w:hAnsi="Verdana" w:cs="Arial"/>
          <w:lang w:val="bg-BG"/>
        </w:rPr>
        <w:t xml:space="preserve">наименование на </w:t>
      </w:r>
      <w:r w:rsidR="00567625" w:rsidRPr="001E79C9">
        <w:rPr>
          <w:rFonts w:ascii="Verdana" w:hAnsi="Verdana" w:cs="Arial"/>
          <w:lang w:val="bg-BG"/>
        </w:rPr>
        <w:t>предмет</w:t>
      </w:r>
      <w:r w:rsidR="001060F7" w:rsidRPr="001E79C9">
        <w:rPr>
          <w:rFonts w:ascii="Verdana" w:hAnsi="Verdana" w:cs="Arial"/>
          <w:lang w:val="bg-BG"/>
        </w:rPr>
        <w:t>а на поканата, за която е подадена</w:t>
      </w:r>
      <w:r w:rsidR="00567625" w:rsidRPr="001E79C9">
        <w:rPr>
          <w:rFonts w:ascii="Verdana" w:hAnsi="Verdana" w:cs="Arial"/>
          <w:lang w:val="bg-BG"/>
        </w:rPr>
        <w:t xml:space="preserve"> офертата</w:t>
      </w:r>
      <w:r w:rsidR="00B370FE" w:rsidRPr="001E79C9">
        <w:rPr>
          <w:rFonts w:ascii="Verdana" w:hAnsi="Verdana" w:cs="Arial"/>
          <w:lang w:val="bg-BG"/>
        </w:rPr>
        <w:t xml:space="preserve">, на вниманието на </w:t>
      </w:r>
      <w:r w:rsidR="00B435A0" w:rsidRPr="001E79C9">
        <w:rPr>
          <w:rFonts w:ascii="Verdana" w:hAnsi="Verdana" w:cs="Arial"/>
          <w:lang w:val="bg-BG"/>
        </w:rPr>
        <w:t>Радостина Стефанова,</w:t>
      </w:r>
      <w:r w:rsidR="00B370FE" w:rsidRPr="001E79C9">
        <w:rPr>
          <w:rFonts w:ascii="Verdana" w:hAnsi="Verdana" w:cs="Arial"/>
          <w:lang w:val="bg-BG"/>
        </w:rPr>
        <w:t xml:space="preserve"> старши специалист отдел „Снабдяване”</w:t>
      </w:r>
      <w:r w:rsidR="006807AA" w:rsidRPr="001E79C9">
        <w:rPr>
          <w:rFonts w:ascii="Verdana" w:hAnsi="Verdana"/>
          <w:lang w:val="bg-BG"/>
        </w:rPr>
        <w:t>.</w:t>
      </w:r>
    </w:p>
    <w:p w14:paraId="12DE94E7" w14:textId="77777777" w:rsidR="00C31C3A" w:rsidRPr="001E79C9" w:rsidRDefault="00C31C3A" w:rsidP="00951C8D">
      <w:pPr>
        <w:pStyle w:val="BodyText"/>
        <w:numPr>
          <w:ilvl w:val="0"/>
          <w:numId w:val="28"/>
        </w:numPr>
        <w:tabs>
          <w:tab w:val="num" w:pos="567"/>
          <w:tab w:val="left" w:pos="851"/>
        </w:tabs>
        <w:spacing w:before="120" w:after="120" w:line="240" w:lineRule="auto"/>
        <w:rPr>
          <w:rFonts w:ascii="Verdana" w:hAnsi="Verdana" w:cs="Arial"/>
          <w:b/>
          <w:lang w:val="bg-BG"/>
        </w:rPr>
      </w:pPr>
      <w:r w:rsidRPr="001E79C9">
        <w:rPr>
          <w:rFonts w:ascii="Verdana" w:hAnsi="Verdana" w:cs="Arial"/>
          <w:b/>
          <w:lang w:val="bg-BG"/>
        </w:rPr>
        <w:t>ОЦЕНКА НА ПРЕДЛОЖЕНИЯТА</w:t>
      </w:r>
    </w:p>
    <w:p w14:paraId="12DE94E8" w14:textId="77777777" w:rsidR="001C12C5" w:rsidRPr="001E79C9" w:rsidRDefault="00836716" w:rsidP="00912EEF">
      <w:pPr>
        <w:pStyle w:val="BodyText"/>
        <w:tabs>
          <w:tab w:val="left" w:pos="567"/>
          <w:tab w:val="left" w:pos="851"/>
        </w:tabs>
        <w:spacing w:before="120" w:after="120" w:line="240" w:lineRule="auto"/>
        <w:rPr>
          <w:rFonts w:ascii="Verdana" w:hAnsi="Verdana" w:cs="Arial"/>
          <w:lang w:val="bg-BG"/>
        </w:rPr>
      </w:pPr>
      <w:r w:rsidRPr="001E79C9">
        <w:rPr>
          <w:rFonts w:ascii="Verdana" w:hAnsi="Verdana" w:cs="Arial"/>
          <w:lang w:val="bg-BG"/>
        </w:rPr>
        <w:tab/>
      </w:r>
      <w:r w:rsidR="006807AA" w:rsidRPr="001E79C9">
        <w:rPr>
          <w:rFonts w:ascii="Verdana" w:hAnsi="Verdana" w:cs="Arial"/>
          <w:lang w:val="bg-BG"/>
        </w:rPr>
        <w:t xml:space="preserve">Получените оферти ще бъдат оценени въз основа на </w:t>
      </w:r>
      <w:r w:rsidR="000D138E" w:rsidRPr="001E79C9">
        <w:rPr>
          <w:rFonts w:ascii="Verdana" w:hAnsi="Verdana" w:cs="Arial"/>
          <w:lang w:val="bg-BG"/>
        </w:rPr>
        <w:t>критерий</w:t>
      </w:r>
      <w:r w:rsidR="006807AA" w:rsidRPr="001E79C9">
        <w:rPr>
          <w:rFonts w:ascii="Verdana" w:hAnsi="Verdana" w:cs="Arial"/>
          <w:lang w:val="bg-BG"/>
        </w:rPr>
        <w:t xml:space="preserve"> за оценка:</w:t>
      </w:r>
      <w:r w:rsidR="004A46B7" w:rsidRPr="001E79C9">
        <w:rPr>
          <w:rFonts w:ascii="Verdana" w:hAnsi="Verdana" w:cs="Arial"/>
          <w:lang w:val="bg-BG"/>
        </w:rPr>
        <w:t xml:space="preserve"> </w:t>
      </w:r>
      <w:r w:rsidR="004A46B7" w:rsidRPr="001E79C9">
        <w:rPr>
          <w:rFonts w:ascii="Verdana" w:hAnsi="Verdana" w:cs="Arial"/>
          <w:b/>
          <w:lang w:val="bg-BG"/>
        </w:rPr>
        <w:t>най-ниска цена</w:t>
      </w:r>
      <w:r w:rsidR="000D138E" w:rsidRPr="001E79C9">
        <w:rPr>
          <w:rFonts w:ascii="Verdana" w:hAnsi="Verdana" w:cs="Arial"/>
          <w:lang w:val="bg-BG"/>
        </w:rPr>
        <w:t xml:space="preserve">. </w:t>
      </w:r>
      <w:r w:rsidR="001C12C5" w:rsidRPr="001E79C9">
        <w:rPr>
          <w:rFonts w:ascii="Verdana" w:hAnsi="Verdana" w:cs="Arial"/>
          <w:lang w:val="bg-BG"/>
        </w:rPr>
        <w:t>На оценка подлежи обща оферирана стойност на обекта без непредвидени разходи (поз.74 от КСС), която се получава като се умножи единичната предложена цена по количеството за всяка позиция от КСС и произведенията се съберат. Участникът с най-ниска обща оферирана стойност без непредвидени разходи (поз.74 от КСС) ще бъде класиран на първо място.</w:t>
      </w:r>
    </w:p>
    <w:p w14:paraId="12DE94E9" w14:textId="77777777" w:rsidR="00E747C5" w:rsidRPr="001E79C9" w:rsidRDefault="00E747C5" w:rsidP="00951C8D">
      <w:pPr>
        <w:pStyle w:val="BodyText"/>
        <w:numPr>
          <w:ilvl w:val="0"/>
          <w:numId w:val="28"/>
        </w:numPr>
        <w:tabs>
          <w:tab w:val="num" w:pos="567"/>
          <w:tab w:val="left" w:pos="851"/>
        </w:tabs>
        <w:spacing w:before="120" w:after="120" w:line="240" w:lineRule="auto"/>
        <w:rPr>
          <w:rFonts w:ascii="Verdana" w:hAnsi="Verdana" w:cs="Arial"/>
          <w:lang w:val="bg-BG"/>
        </w:rPr>
      </w:pPr>
      <w:r w:rsidRPr="001E79C9">
        <w:rPr>
          <w:rFonts w:ascii="Verdana" w:hAnsi="Verdana" w:cs="Arial"/>
          <w:b/>
          <w:lang w:val="bg-BG"/>
        </w:rPr>
        <w:t xml:space="preserve">НАЧИН НА ПЛАЩАНЕ </w:t>
      </w:r>
    </w:p>
    <w:p w14:paraId="12DE94EA" w14:textId="77777777" w:rsidR="006654E2" w:rsidRPr="001E79C9" w:rsidRDefault="00CB394C" w:rsidP="00912EEF">
      <w:pPr>
        <w:pStyle w:val="BodyText"/>
        <w:tabs>
          <w:tab w:val="left" w:pos="567"/>
          <w:tab w:val="left" w:pos="851"/>
        </w:tabs>
        <w:spacing w:before="120" w:after="120" w:line="240" w:lineRule="auto"/>
        <w:rPr>
          <w:rFonts w:ascii="Verdana" w:hAnsi="Verdana" w:cs="Arial"/>
          <w:lang w:val="bg-BG"/>
        </w:rPr>
      </w:pPr>
      <w:r w:rsidRPr="001E79C9">
        <w:rPr>
          <w:rFonts w:ascii="Verdana" w:hAnsi="Verdana"/>
          <w:lang w:val="bg-BG"/>
        </w:rPr>
        <w:tab/>
      </w:r>
      <w:r w:rsidR="006654E2" w:rsidRPr="001E79C9">
        <w:rPr>
          <w:rFonts w:ascii="Verdana" w:hAnsi="Verdana"/>
          <w:lang w:val="bg-BG"/>
        </w:rPr>
        <w:t xml:space="preserve">Възложителят превежда на Изпълнителя дължимата сума до 45 (четиридесет и пет) дни от датата на коректно съставената фактура на </w:t>
      </w:r>
      <w:hyperlink w:anchor="изпълнител" w:history="1">
        <w:r w:rsidR="006654E2" w:rsidRPr="001E79C9">
          <w:rPr>
            <w:rFonts w:ascii="Verdana" w:hAnsi="Verdana"/>
            <w:lang w:val="bg-BG"/>
          </w:rPr>
          <w:t>Изпълнителя</w:t>
        </w:r>
      </w:hyperlink>
      <w:r w:rsidR="006654E2" w:rsidRPr="001E79C9">
        <w:rPr>
          <w:rFonts w:ascii="Verdana" w:hAnsi="Verdana"/>
          <w:lang w:val="bg-BG"/>
        </w:rPr>
        <w:t xml:space="preserve">, представена в отдел “Финансово-счетоводен” на </w:t>
      </w:r>
      <w:hyperlink w:anchor="възложител" w:history="1">
        <w:r w:rsidR="006654E2" w:rsidRPr="001E79C9">
          <w:rPr>
            <w:rFonts w:ascii="Verdana" w:hAnsi="Verdana"/>
            <w:lang w:val="bg-BG"/>
          </w:rPr>
          <w:t>Възложителя</w:t>
        </w:r>
      </w:hyperlink>
      <w:r w:rsidR="006654E2" w:rsidRPr="001E79C9">
        <w:rPr>
          <w:rFonts w:ascii="Verdana" w:hAnsi="Verdana"/>
          <w:lang w:val="bg-BG"/>
        </w:rPr>
        <w:t>, съгласно посоченото в проекта на договор.</w:t>
      </w:r>
    </w:p>
    <w:p w14:paraId="12DE94EB" w14:textId="77777777" w:rsidR="00B73EA4" w:rsidRPr="001E79C9" w:rsidRDefault="00E747C5" w:rsidP="00951C8D">
      <w:pPr>
        <w:pStyle w:val="BodyText"/>
        <w:numPr>
          <w:ilvl w:val="0"/>
          <w:numId w:val="28"/>
        </w:numPr>
        <w:tabs>
          <w:tab w:val="num" w:pos="567"/>
          <w:tab w:val="left" w:pos="851"/>
        </w:tabs>
        <w:spacing w:before="120" w:after="120" w:line="240" w:lineRule="auto"/>
        <w:rPr>
          <w:rFonts w:ascii="Verdana" w:hAnsi="Verdana"/>
          <w:lang w:val="bg-BG"/>
        </w:rPr>
      </w:pPr>
      <w:r w:rsidRPr="001E79C9">
        <w:rPr>
          <w:rFonts w:ascii="Verdana" w:hAnsi="Verdana"/>
          <w:b/>
          <w:lang w:val="bg-BG"/>
        </w:rPr>
        <w:t>ДОКУМЕНТИ И ИНФОРМАЦИЯ, ПРЕДСТАВЯНИ ПРЕДИ ПОДПИСВАНЕ НА ДОГОВОРА</w:t>
      </w:r>
      <w:r w:rsidR="00B73EA4" w:rsidRPr="001E79C9">
        <w:rPr>
          <w:rFonts w:ascii="Verdana" w:hAnsi="Verdana"/>
          <w:lang w:val="bg-BG"/>
        </w:rPr>
        <w:t>:</w:t>
      </w:r>
    </w:p>
    <w:p w14:paraId="12DE94EC" w14:textId="77777777" w:rsidR="001B56A2" w:rsidRPr="001E79C9" w:rsidRDefault="001B56A2" w:rsidP="00951C8D">
      <w:pPr>
        <w:pStyle w:val="BodyText"/>
        <w:numPr>
          <w:ilvl w:val="0"/>
          <w:numId w:val="35"/>
        </w:numPr>
        <w:tabs>
          <w:tab w:val="left" w:pos="851"/>
        </w:tabs>
        <w:spacing w:before="120" w:after="120" w:line="240" w:lineRule="auto"/>
        <w:ind w:hanging="578"/>
        <w:rPr>
          <w:rFonts w:ascii="Verdana" w:hAnsi="Verdana"/>
          <w:lang w:val="bg-BG"/>
        </w:rPr>
      </w:pPr>
      <w:r w:rsidRPr="001E79C9">
        <w:rPr>
          <w:rFonts w:ascii="Verdana" w:hAnsi="Verdana"/>
          <w:b/>
          <w:lang w:val="bg-BG"/>
        </w:rPr>
        <w:t xml:space="preserve">Гаранция за изпълнение на настоящия Договор в размер на </w:t>
      </w:r>
      <w:r w:rsidR="00567625" w:rsidRPr="001E79C9">
        <w:rPr>
          <w:rFonts w:ascii="Verdana" w:hAnsi="Verdana"/>
          <w:b/>
          <w:lang w:val="bg-BG"/>
        </w:rPr>
        <w:t>5</w:t>
      </w:r>
      <w:r w:rsidRPr="001E79C9">
        <w:rPr>
          <w:rFonts w:ascii="Verdana" w:hAnsi="Verdana"/>
          <w:b/>
          <w:lang w:val="bg-BG"/>
        </w:rPr>
        <w:t xml:space="preserve"> % от общата стойност на договора</w:t>
      </w:r>
      <w:r w:rsidR="00B72788" w:rsidRPr="001E79C9">
        <w:rPr>
          <w:rFonts w:ascii="Verdana" w:hAnsi="Verdana"/>
          <w:b/>
          <w:lang w:val="bg-BG"/>
        </w:rPr>
        <w:t>.</w:t>
      </w:r>
      <w:r w:rsidR="005F7E7E" w:rsidRPr="001E79C9">
        <w:rPr>
          <w:rFonts w:ascii="Verdana" w:hAnsi="Verdana"/>
          <w:b/>
          <w:lang w:val="bg-BG"/>
        </w:rPr>
        <w:t xml:space="preserve"> </w:t>
      </w:r>
      <w:r w:rsidR="005F7E7E" w:rsidRPr="001E79C9">
        <w:rPr>
          <w:rFonts w:ascii="Verdana" w:hAnsi="Verdana"/>
          <w:lang w:val="bg-BG"/>
        </w:rPr>
        <w:t xml:space="preserve">Условията са посочени в проекта на </w:t>
      </w:r>
      <w:r w:rsidR="00B72788" w:rsidRPr="001E79C9">
        <w:rPr>
          <w:rFonts w:ascii="Verdana" w:hAnsi="Verdana"/>
          <w:lang w:val="bg-BG"/>
        </w:rPr>
        <w:t>договора.</w:t>
      </w:r>
    </w:p>
    <w:p w14:paraId="12DE94ED" w14:textId="77777777" w:rsidR="002E4274" w:rsidRPr="001E79C9" w:rsidRDefault="002E4274" w:rsidP="002E4274">
      <w:pPr>
        <w:spacing w:before="120" w:after="120"/>
        <w:ind w:firstLine="708"/>
        <w:jc w:val="both"/>
        <w:rPr>
          <w:rFonts w:ascii="Verdana" w:hAnsi="Verdana"/>
          <w:sz w:val="20"/>
          <w:szCs w:val="20"/>
          <w:lang w:val="bg-BG"/>
        </w:rPr>
      </w:pPr>
      <w:r w:rsidRPr="001E79C9">
        <w:rPr>
          <w:rFonts w:ascii="Verdana" w:hAnsi="Verdana"/>
          <w:b/>
          <w:sz w:val="20"/>
          <w:szCs w:val="20"/>
          <w:lang w:val="bg-BG"/>
        </w:rPr>
        <w:t>Вид на гаранциите</w:t>
      </w:r>
      <w:r w:rsidRPr="001E79C9">
        <w:rPr>
          <w:rFonts w:ascii="Verdana" w:hAnsi="Verdana"/>
          <w:sz w:val="20"/>
          <w:szCs w:val="20"/>
          <w:lang w:val="bg-BG"/>
        </w:rPr>
        <w:t>:</w:t>
      </w:r>
    </w:p>
    <w:p w14:paraId="12DE94EE" w14:textId="77777777" w:rsidR="002E4274" w:rsidRPr="001E79C9" w:rsidRDefault="002E4274" w:rsidP="00951C8D">
      <w:pPr>
        <w:pStyle w:val="ListParagraph"/>
        <w:numPr>
          <w:ilvl w:val="0"/>
          <w:numId w:val="14"/>
        </w:numPr>
        <w:spacing w:before="120" w:after="120"/>
        <w:ind w:left="714" w:hanging="357"/>
        <w:contextualSpacing w:val="0"/>
        <w:jc w:val="both"/>
        <w:rPr>
          <w:rFonts w:ascii="Verdana" w:hAnsi="Verdana"/>
          <w:sz w:val="20"/>
          <w:szCs w:val="20"/>
          <w:lang w:val="bg-BG"/>
        </w:rPr>
      </w:pPr>
      <w:r w:rsidRPr="001E79C9">
        <w:rPr>
          <w:rFonts w:ascii="Verdana" w:hAnsi="Verdana"/>
          <w:sz w:val="20"/>
          <w:szCs w:val="20"/>
          <w:lang w:val="bg-BG"/>
        </w:rPr>
        <w:lastRenderedPageBreak/>
        <w:t xml:space="preserve">Парични, преведени по банков път с платежно нареждане по сметка на "Софийска вода" АД: Общинска банка, клон Денкоглу, IBAN: BG07SOMB91301010307902, BIC: SOMBBGSF, като в основанието се посочват видът на гаранцията (за изпълнение) и </w:t>
      </w:r>
      <w:r w:rsidR="00685427" w:rsidRPr="001E79C9">
        <w:rPr>
          <w:rFonts w:ascii="Verdana" w:hAnsi="Verdana"/>
          <w:sz w:val="20"/>
          <w:szCs w:val="20"/>
          <w:lang w:val="bg-BG"/>
        </w:rPr>
        <w:t>кратко наименование на предмета на договора</w:t>
      </w:r>
      <w:r w:rsidRPr="001E79C9">
        <w:rPr>
          <w:rFonts w:ascii="Verdana" w:hAnsi="Verdana"/>
          <w:sz w:val="20"/>
          <w:szCs w:val="20"/>
          <w:lang w:val="bg-BG"/>
        </w:rPr>
        <w:t>;</w:t>
      </w:r>
    </w:p>
    <w:p w14:paraId="12DE94EF" w14:textId="77777777" w:rsidR="002E4274" w:rsidRPr="001E79C9" w:rsidRDefault="002E4274" w:rsidP="00951C8D">
      <w:pPr>
        <w:pStyle w:val="ListParagraph"/>
        <w:numPr>
          <w:ilvl w:val="0"/>
          <w:numId w:val="14"/>
        </w:numPr>
        <w:spacing w:before="120" w:after="120"/>
        <w:ind w:left="714" w:hanging="357"/>
        <w:contextualSpacing w:val="0"/>
        <w:jc w:val="both"/>
        <w:rPr>
          <w:rFonts w:ascii="Verdana" w:hAnsi="Verdana"/>
          <w:sz w:val="20"/>
          <w:szCs w:val="20"/>
          <w:lang w:val="bg-BG"/>
        </w:rPr>
      </w:pPr>
      <w:r w:rsidRPr="001E79C9">
        <w:rPr>
          <w:rFonts w:ascii="Verdana" w:hAnsi="Verdana"/>
          <w:sz w:val="20"/>
          <w:szCs w:val="20"/>
          <w:lang w:val="bg-BG"/>
        </w:rPr>
        <w:t xml:space="preserve">Оригинална </w:t>
      </w:r>
      <w:r w:rsidRPr="001E79C9">
        <w:rPr>
          <w:rFonts w:ascii="Verdana" w:hAnsi="Verdana"/>
          <w:b/>
          <w:sz w:val="20"/>
          <w:szCs w:val="20"/>
          <w:lang w:val="bg-BG"/>
        </w:rPr>
        <w:t>неотменима и безусловна</w:t>
      </w:r>
      <w:r w:rsidRPr="001E79C9">
        <w:rPr>
          <w:rFonts w:ascii="Verdana" w:hAnsi="Verdana"/>
          <w:sz w:val="20"/>
          <w:szCs w:val="20"/>
          <w:lang w:val="bg-BG"/>
        </w:rPr>
        <w:t xml:space="preserve"> банкова гаранция.</w:t>
      </w:r>
    </w:p>
    <w:p w14:paraId="12DE94F0" w14:textId="77777777" w:rsidR="00382712" w:rsidRPr="001E79C9" w:rsidRDefault="00382712" w:rsidP="00382712">
      <w:pPr>
        <w:pStyle w:val="ListParagraph"/>
        <w:keepLines/>
        <w:tabs>
          <w:tab w:val="left" w:pos="-720"/>
        </w:tabs>
        <w:suppressAutoHyphens/>
        <w:spacing w:before="120" w:after="120"/>
        <w:contextualSpacing w:val="0"/>
        <w:jc w:val="both"/>
        <w:rPr>
          <w:rFonts w:ascii="Verdana" w:hAnsi="Verdana"/>
          <w:i/>
          <w:sz w:val="20"/>
          <w:szCs w:val="20"/>
          <w:u w:val="single"/>
          <w:lang w:val="bg-BG"/>
        </w:rPr>
      </w:pPr>
      <w:r w:rsidRPr="001E79C9">
        <w:rPr>
          <w:rFonts w:ascii="Verdana" w:hAnsi="Verdana" w:cs="Arial"/>
          <w:sz w:val="20"/>
          <w:szCs w:val="20"/>
          <w:lang w:val="bg-BG"/>
        </w:rPr>
        <w:t>Когато</w:t>
      </w:r>
      <w:r w:rsidRPr="001E79C9">
        <w:rPr>
          <w:rFonts w:ascii="Verdana" w:hAnsi="Verdana"/>
          <w:sz w:val="20"/>
          <w:szCs w:val="20"/>
          <w:lang w:val="bg-BG"/>
        </w:rPr>
        <w:t xml:space="preserve"> </w:t>
      </w:r>
      <w:r w:rsidRPr="001E79C9">
        <w:rPr>
          <w:rFonts w:ascii="Verdana" w:hAnsi="Verdana" w:cs="Arial"/>
          <w:b/>
          <w:sz w:val="20"/>
          <w:szCs w:val="20"/>
          <w:u w:val="single"/>
          <w:lang w:val="bg-BG"/>
        </w:rPr>
        <w:t>кандидатът или избраният изпълнител е обединени</w:t>
      </w:r>
      <w:r w:rsidRPr="001E79C9">
        <w:rPr>
          <w:rFonts w:ascii="Verdana" w:hAnsi="Verdana"/>
          <w:b/>
          <w:sz w:val="20"/>
          <w:szCs w:val="20"/>
          <w:u w:val="single"/>
          <w:lang w:val="bg-BG"/>
        </w:rPr>
        <w:t>е</w:t>
      </w:r>
      <w:r w:rsidRPr="001E79C9">
        <w:rPr>
          <w:rFonts w:ascii="Verdana" w:hAnsi="Verdana"/>
          <w:sz w:val="20"/>
          <w:szCs w:val="20"/>
          <w:lang w:val="bg-BG"/>
        </w:rPr>
        <w:t>, което не е юридическо лице, всеки от съдружниц</w:t>
      </w:r>
      <w:r w:rsidRPr="001E79C9">
        <w:rPr>
          <w:rFonts w:ascii="Verdana" w:hAnsi="Verdana" w:cs="Arial"/>
          <w:sz w:val="20"/>
          <w:szCs w:val="20"/>
          <w:lang w:val="bg-BG"/>
        </w:rPr>
        <w:t>и</w:t>
      </w:r>
      <w:r w:rsidRPr="001E79C9">
        <w:rPr>
          <w:rFonts w:ascii="Verdana" w:hAnsi="Verdana"/>
          <w:sz w:val="20"/>
          <w:szCs w:val="20"/>
          <w:lang w:val="bg-BG"/>
        </w:rPr>
        <w:t xml:space="preserve">те в него може да е наредител по банковата гаранция, съответно вносител на сумата по гаранцията. </w:t>
      </w:r>
      <w:r w:rsidRPr="001E79C9">
        <w:rPr>
          <w:rFonts w:ascii="Verdana" w:hAnsi="Verdana"/>
          <w:i/>
          <w:sz w:val="20"/>
          <w:szCs w:val="20"/>
          <w:lang w:val="bg-BG"/>
        </w:rPr>
        <w:t xml:space="preserve">В случай на представяне на банкова гаранция от съдружник в обединение, </w:t>
      </w:r>
      <w:r w:rsidRPr="001E79C9">
        <w:rPr>
          <w:rFonts w:ascii="Verdana" w:hAnsi="Verdana"/>
          <w:i/>
          <w:sz w:val="20"/>
          <w:szCs w:val="20"/>
          <w:u w:val="single"/>
          <w:lang w:val="bg-BG"/>
        </w:rPr>
        <w:t>гаранцията трябва да обезпечава задълженията на обединението.</w:t>
      </w:r>
    </w:p>
    <w:p w14:paraId="12DE94F1" w14:textId="77777777" w:rsidR="00382712" w:rsidRPr="001E79C9" w:rsidRDefault="00382712" w:rsidP="00382712">
      <w:pPr>
        <w:pStyle w:val="ListParagraph"/>
        <w:keepLines/>
        <w:tabs>
          <w:tab w:val="left" w:pos="-720"/>
        </w:tabs>
        <w:suppressAutoHyphens/>
        <w:spacing w:before="120" w:after="120"/>
        <w:jc w:val="both"/>
        <w:rPr>
          <w:rFonts w:ascii="Verdana" w:hAnsi="Verdana"/>
          <w:sz w:val="20"/>
          <w:szCs w:val="20"/>
          <w:lang w:val="bg-BG"/>
        </w:rPr>
      </w:pPr>
      <w:r w:rsidRPr="001E79C9">
        <w:rPr>
          <w:rFonts w:ascii="Verdana" w:hAnsi="Verdana"/>
          <w:sz w:val="20"/>
          <w:szCs w:val="20"/>
          <w:lang w:val="bg-BG"/>
        </w:rPr>
        <w:t>Възложителят информира участника за възможността банковата гаранцията да бъде освободена чрез предоставяне на оригинала на участника. Ангажиментът на Възложителя по освобождаване на предоставена банкова гаранция се изчерпва с връщането на нейния оригинал на Участника, като Възложителят не се ангажира с допълнителни потвърждения, междубанкови SWIFT съобщения и заплащането на свързаните с това такси, в случай че обслужващата банка на Участника има някакви допълнителни специфични изисквания.</w:t>
      </w:r>
    </w:p>
    <w:p w14:paraId="12DE94F2" w14:textId="77777777" w:rsidR="00B73EA4" w:rsidRPr="001E79C9" w:rsidRDefault="00B73EA4" w:rsidP="00EF0F73">
      <w:pPr>
        <w:pStyle w:val="BodyText"/>
        <w:numPr>
          <w:ilvl w:val="0"/>
          <w:numId w:val="1"/>
        </w:numPr>
        <w:tabs>
          <w:tab w:val="clear" w:pos="720"/>
          <w:tab w:val="num" w:pos="567"/>
          <w:tab w:val="left" w:pos="851"/>
        </w:tabs>
        <w:spacing w:before="120" w:after="120" w:line="240" w:lineRule="auto"/>
        <w:ind w:left="0" w:firstLine="142"/>
        <w:rPr>
          <w:rFonts w:ascii="Verdana" w:hAnsi="Verdana" w:cs="Arial"/>
          <w:lang w:val="bg-BG"/>
        </w:rPr>
      </w:pPr>
      <w:r w:rsidRPr="001E79C9">
        <w:rPr>
          <w:rFonts w:ascii="Verdana" w:hAnsi="Verdana" w:cs="Arial"/>
          <w:lang w:val="bg-BG"/>
        </w:rPr>
        <w:t xml:space="preserve">Попълнен </w:t>
      </w:r>
      <w:r w:rsidR="00FB0A12" w:rsidRPr="001E79C9">
        <w:rPr>
          <w:rFonts w:ascii="Verdana" w:hAnsi="Verdana" w:cs="Arial"/>
          <w:lang w:val="bg-BG"/>
        </w:rPr>
        <w:t>Формуляр за компетентност по БЗР на контрактори и изискуемите в него документи</w:t>
      </w:r>
      <w:r w:rsidRPr="001E79C9">
        <w:rPr>
          <w:rFonts w:ascii="Verdana" w:hAnsi="Verdana" w:cs="Arial"/>
          <w:lang w:val="bg-BG"/>
        </w:rPr>
        <w:t>;</w:t>
      </w:r>
    </w:p>
    <w:p w14:paraId="12DE94F3" w14:textId="7D632202" w:rsidR="00947A02" w:rsidRPr="001E79C9" w:rsidRDefault="00947A02" w:rsidP="00EF0F73">
      <w:pPr>
        <w:pStyle w:val="BodyText"/>
        <w:numPr>
          <w:ilvl w:val="0"/>
          <w:numId w:val="1"/>
        </w:numPr>
        <w:tabs>
          <w:tab w:val="clear" w:pos="720"/>
          <w:tab w:val="num" w:pos="567"/>
          <w:tab w:val="left" w:pos="851"/>
        </w:tabs>
        <w:spacing w:before="120" w:after="120" w:line="240" w:lineRule="auto"/>
        <w:ind w:left="0" w:firstLine="142"/>
        <w:rPr>
          <w:rFonts w:ascii="Verdana" w:hAnsi="Verdana" w:cs="Arial"/>
          <w:lang w:val="bg-BG"/>
        </w:rPr>
      </w:pPr>
      <w:r w:rsidRPr="001E79C9">
        <w:rPr>
          <w:rFonts w:ascii="Verdana" w:hAnsi="Verdana" w:cs="Arial"/>
          <w:lang w:val="bg-BG"/>
        </w:rPr>
        <w:t>З</w:t>
      </w:r>
      <w:r w:rsidRPr="001E79C9">
        <w:rPr>
          <w:rFonts w:ascii="Verdana" w:hAnsi="Verdana"/>
          <w:lang w:val="bg-BG"/>
        </w:rPr>
        <w:t xml:space="preserve">астрахователна полица за професионална отговорност </w:t>
      </w:r>
      <w:r w:rsidRPr="001E79C9" w:rsidDel="00A63CC6">
        <w:rPr>
          <w:rFonts w:ascii="Verdana" w:hAnsi="Verdana"/>
          <w:lang w:val="bg-BG"/>
        </w:rPr>
        <w:t xml:space="preserve">в </w:t>
      </w:r>
      <w:r w:rsidR="00A97C0E" w:rsidRPr="001E79C9">
        <w:rPr>
          <w:rFonts w:ascii="Verdana" w:hAnsi="Verdana" w:cs="Arial"/>
          <w:lang w:val="bg-BG"/>
        </w:rPr>
        <w:t>строителството</w:t>
      </w:r>
      <w:r w:rsidR="00E12D9B" w:rsidRPr="001E79C9">
        <w:rPr>
          <w:rFonts w:ascii="Verdana" w:hAnsi="Verdana" w:cs="Arial"/>
          <w:lang w:val="bg-BG"/>
        </w:rPr>
        <w:t xml:space="preserve"> </w:t>
      </w:r>
      <w:r w:rsidRPr="001E79C9">
        <w:rPr>
          <w:rFonts w:ascii="Verdana" w:hAnsi="Verdana"/>
          <w:lang w:val="bg-BG"/>
        </w:rPr>
        <w:t>по чл. 171 от ЗУТ</w:t>
      </w:r>
      <w:r w:rsidRPr="001E79C9">
        <w:rPr>
          <w:rFonts w:ascii="Verdana" w:hAnsi="Verdana" w:cs="Arial"/>
          <w:lang w:val="bg-BG"/>
        </w:rPr>
        <w:t>;</w:t>
      </w:r>
    </w:p>
    <w:p w14:paraId="12DE94F4" w14:textId="77777777" w:rsidR="00513700" w:rsidRPr="001E79C9" w:rsidRDefault="00E12D9B" w:rsidP="00EF0F73">
      <w:pPr>
        <w:pStyle w:val="BodyText"/>
        <w:numPr>
          <w:ilvl w:val="0"/>
          <w:numId w:val="1"/>
        </w:numPr>
        <w:tabs>
          <w:tab w:val="clear" w:pos="720"/>
          <w:tab w:val="num" w:pos="567"/>
          <w:tab w:val="left" w:pos="851"/>
        </w:tabs>
        <w:spacing w:before="120" w:after="120" w:line="240" w:lineRule="auto"/>
        <w:ind w:left="0" w:firstLine="142"/>
        <w:rPr>
          <w:rFonts w:ascii="Verdana" w:hAnsi="Verdana" w:cs="Arial"/>
          <w:lang w:val="bg-BG"/>
        </w:rPr>
      </w:pPr>
      <w:r w:rsidRPr="001E79C9">
        <w:rPr>
          <w:rFonts w:ascii="Verdana" w:hAnsi="Verdana" w:cs="Arial"/>
          <w:lang w:val="bg-BG"/>
        </w:rPr>
        <w:t>С</w:t>
      </w:r>
      <w:r w:rsidR="00513700" w:rsidRPr="001E79C9">
        <w:rPr>
          <w:rFonts w:ascii="Verdana" w:hAnsi="Verdana" w:cs="Arial"/>
          <w:lang w:val="bg-BG"/>
        </w:rPr>
        <w:t>ключен</w:t>
      </w:r>
      <w:r w:rsidRPr="001E79C9">
        <w:rPr>
          <w:rFonts w:ascii="Verdana" w:hAnsi="Verdana" w:cs="Arial"/>
          <w:lang w:val="bg-BG"/>
        </w:rPr>
        <w:t>/</w:t>
      </w:r>
      <w:r w:rsidR="00513700" w:rsidRPr="001E79C9">
        <w:rPr>
          <w:rFonts w:ascii="Verdana" w:hAnsi="Verdana" w:cs="Arial"/>
          <w:lang w:val="bg-BG"/>
        </w:rPr>
        <w:t>и договор</w:t>
      </w:r>
      <w:r w:rsidRPr="001E79C9">
        <w:rPr>
          <w:rFonts w:ascii="Verdana" w:hAnsi="Verdana" w:cs="Arial"/>
          <w:lang w:val="bg-BG"/>
        </w:rPr>
        <w:t>/</w:t>
      </w:r>
      <w:r w:rsidR="00513700" w:rsidRPr="001E79C9">
        <w:rPr>
          <w:rFonts w:ascii="Verdana" w:hAnsi="Verdana" w:cs="Arial"/>
          <w:lang w:val="bg-BG"/>
        </w:rPr>
        <w:t>и с лицензиран</w:t>
      </w:r>
      <w:r w:rsidRPr="001E79C9">
        <w:rPr>
          <w:rFonts w:ascii="Verdana" w:hAnsi="Verdana" w:cs="Arial"/>
          <w:lang w:val="bg-BG"/>
        </w:rPr>
        <w:t>о/</w:t>
      </w:r>
      <w:r w:rsidR="00513700" w:rsidRPr="001E79C9">
        <w:rPr>
          <w:rFonts w:ascii="Verdana" w:hAnsi="Verdana" w:cs="Arial"/>
          <w:lang w:val="bg-BG"/>
        </w:rPr>
        <w:t>и деп</w:t>
      </w:r>
      <w:r w:rsidRPr="001E79C9">
        <w:rPr>
          <w:rFonts w:ascii="Verdana" w:hAnsi="Verdana" w:cs="Arial"/>
          <w:lang w:val="bg-BG"/>
        </w:rPr>
        <w:t>о/</w:t>
      </w:r>
      <w:r w:rsidR="00513700" w:rsidRPr="001E79C9">
        <w:rPr>
          <w:rFonts w:ascii="Verdana" w:hAnsi="Verdana" w:cs="Arial"/>
          <w:lang w:val="bg-BG"/>
        </w:rPr>
        <w:t>а за депониране на земни маси и строителни отпадъци във връзка с последващото им оползотворяване по смисъла на Наредба за управление на строителните отпадъци;</w:t>
      </w:r>
    </w:p>
    <w:p w14:paraId="12DE94F5" w14:textId="5F1C9984" w:rsidR="00513700" w:rsidRPr="001E79C9" w:rsidRDefault="00513700" w:rsidP="00EF0F73">
      <w:pPr>
        <w:pStyle w:val="BodyText"/>
        <w:numPr>
          <w:ilvl w:val="0"/>
          <w:numId w:val="1"/>
        </w:numPr>
        <w:tabs>
          <w:tab w:val="clear" w:pos="720"/>
          <w:tab w:val="num" w:pos="567"/>
          <w:tab w:val="left" w:pos="851"/>
        </w:tabs>
        <w:spacing w:before="120" w:after="120" w:line="240" w:lineRule="auto"/>
        <w:ind w:left="0" w:firstLine="142"/>
        <w:rPr>
          <w:rFonts w:ascii="Verdana" w:hAnsi="Verdana" w:cs="Arial"/>
          <w:lang w:val="bg-BG"/>
        </w:rPr>
      </w:pPr>
      <w:r w:rsidRPr="001E79C9">
        <w:rPr>
          <w:rFonts w:ascii="Verdana" w:hAnsi="Verdana" w:cs="Arial"/>
          <w:lang w:val="bg-BG"/>
        </w:rPr>
        <w:t>Валидно удостоверение за вписване в Централен професионален регистър на строителя, удостоверяващо правото на участника да изпълнява строежи от четвърта група, втора категория</w:t>
      </w:r>
      <w:r w:rsidR="00695283" w:rsidRPr="001E79C9">
        <w:rPr>
          <w:rFonts w:ascii="Verdana" w:hAnsi="Verdana" w:cs="Arial"/>
          <w:lang w:val="bg-BG"/>
        </w:rPr>
        <w:t xml:space="preserve"> -  в случаите, в които в офертата е представена само декларация, че ще бъде представено</w:t>
      </w:r>
      <w:r w:rsidR="00E12D9B" w:rsidRPr="001E79C9">
        <w:rPr>
          <w:rFonts w:ascii="Verdana" w:hAnsi="Verdana" w:cs="Arial"/>
          <w:lang w:val="bg-BG"/>
        </w:rPr>
        <w:t>.</w:t>
      </w:r>
      <w:r w:rsidR="00695283" w:rsidRPr="001E79C9">
        <w:rPr>
          <w:rFonts w:ascii="Verdana" w:hAnsi="Verdana" w:cs="Arial"/>
          <w:lang w:val="bg-BG"/>
        </w:rPr>
        <w:t xml:space="preserve"> </w:t>
      </w:r>
    </w:p>
    <w:p w14:paraId="12DE94F6" w14:textId="77777777" w:rsidR="005E7801" w:rsidRPr="001E79C9" w:rsidRDefault="005E7801" w:rsidP="00EF0F73">
      <w:pPr>
        <w:pStyle w:val="BodyText"/>
        <w:numPr>
          <w:ilvl w:val="0"/>
          <w:numId w:val="1"/>
        </w:numPr>
        <w:tabs>
          <w:tab w:val="clear" w:pos="720"/>
          <w:tab w:val="num" w:pos="567"/>
          <w:tab w:val="left" w:pos="851"/>
        </w:tabs>
        <w:spacing w:before="120" w:after="120" w:line="240" w:lineRule="auto"/>
        <w:ind w:left="0" w:firstLine="142"/>
        <w:rPr>
          <w:rFonts w:ascii="Verdana" w:hAnsi="Verdana" w:cs="Arial"/>
          <w:lang w:val="bg-BG"/>
        </w:rPr>
      </w:pPr>
      <w:r w:rsidRPr="001E79C9">
        <w:rPr>
          <w:rFonts w:ascii="Verdana" w:hAnsi="Verdana" w:cs="Arial"/>
          <w:lang w:val="bg-BG"/>
        </w:rPr>
        <w:t>Документи, издадени от компетентен орган, за удостоверяване липсата на обстоятелствата по чл. 47, ал. 1, т. 1</w:t>
      </w:r>
      <w:r w:rsidR="00C80E6F" w:rsidRPr="001E79C9">
        <w:rPr>
          <w:rFonts w:ascii="Verdana" w:hAnsi="Verdana" w:cs="Arial"/>
          <w:lang w:val="bg-BG"/>
        </w:rPr>
        <w:t xml:space="preserve"> от ЗОП</w:t>
      </w:r>
      <w:r w:rsidRPr="001E79C9">
        <w:rPr>
          <w:rFonts w:ascii="Verdana" w:hAnsi="Verdana" w:cs="Arial"/>
          <w:lang w:val="bg-BG"/>
        </w:rPr>
        <w:t>, освен когато законодателството на държавата, в която е установен, предвижда включването на някое от тези обстоятелства в публичен регистър или предоставянето им служебно на възложителя</w:t>
      </w:r>
      <w:r w:rsidR="00B362D3" w:rsidRPr="001E79C9">
        <w:rPr>
          <w:rFonts w:ascii="Verdana" w:hAnsi="Verdana" w:cs="Arial"/>
          <w:lang w:val="bg-BG"/>
        </w:rPr>
        <w:t>;</w:t>
      </w:r>
      <w:r w:rsidRPr="001E79C9">
        <w:rPr>
          <w:rFonts w:ascii="Verdana" w:hAnsi="Verdana" w:cs="Arial"/>
          <w:lang w:val="bg-BG"/>
        </w:rPr>
        <w:t xml:space="preserve"> </w:t>
      </w:r>
    </w:p>
    <w:p w14:paraId="12DE94F7" w14:textId="77777777" w:rsidR="00FB0A12" w:rsidRPr="001E79C9" w:rsidRDefault="005E7801" w:rsidP="00EF0F73">
      <w:pPr>
        <w:pStyle w:val="BodyText"/>
        <w:numPr>
          <w:ilvl w:val="0"/>
          <w:numId w:val="1"/>
        </w:numPr>
        <w:tabs>
          <w:tab w:val="clear" w:pos="720"/>
          <w:tab w:val="num" w:pos="567"/>
          <w:tab w:val="left" w:pos="851"/>
        </w:tabs>
        <w:spacing w:before="120" w:after="120" w:line="240" w:lineRule="auto"/>
        <w:ind w:left="0" w:firstLine="142"/>
        <w:rPr>
          <w:rFonts w:ascii="Verdana" w:hAnsi="Verdana" w:cs="Arial"/>
          <w:lang w:val="bg-BG"/>
        </w:rPr>
      </w:pPr>
      <w:r w:rsidRPr="001E79C9">
        <w:rPr>
          <w:rFonts w:ascii="Verdana" w:hAnsi="Verdana" w:cs="Arial"/>
          <w:lang w:val="bg-BG"/>
        </w:rPr>
        <w:t>Декларации за липсата на обстоятелствата по чл. 47, ал. 5 от ЗОП.</w:t>
      </w:r>
    </w:p>
    <w:p w14:paraId="12DE94F8" w14:textId="77777777" w:rsidR="00E747C5" w:rsidRPr="001E79C9" w:rsidRDefault="00E747C5" w:rsidP="00EF0F73">
      <w:pPr>
        <w:pStyle w:val="BodyText"/>
        <w:numPr>
          <w:ilvl w:val="0"/>
          <w:numId w:val="1"/>
        </w:numPr>
        <w:tabs>
          <w:tab w:val="clear" w:pos="720"/>
          <w:tab w:val="num" w:pos="567"/>
          <w:tab w:val="left" w:pos="851"/>
        </w:tabs>
        <w:spacing w:before="120" w:after="120" w:line="240" w:lineRule="auto"/>
        <w:ind w:left="0" w:firstLine="142"/>
        <w:rPr>
          <w:rFonts w:ascii="Verdana" w:hAnsi="Verdana" w:cs="Arial"/>
          <w:lang w:val="bg-BG"/>
        </w:rPr>
      </w:pPr>
      <w:r w:rsidRPr="001E79C9">
        <w:rPr>
          <w:rFonts w:ascii="Verdana" w:hAnsi="Verdana" w:cs="Arial"/>
          <w:lang w:val="bg-BG"/>
        </w:rPr>
        <w:t>С участника, избран за изпълнител ще бъдат подписани</w:t>
      </w:r>
      <w:r w:rsidRPr="001E79C9">
        <w:rPr>
          <w:rFonts w:ascii="Verdana" w:hAnsi="Verdana" w:cs="Arial"/>
          <w:b/>
          <w:lang w:val="bg-BG"/>
        </w:rPr>
        <w:t xml:space="preserve"> </w:t>
      </w:r>
      <w:r w:rsidRPr="001E79C9">
        <w:rPr>
          <w:rFonts w:ascii="Verdana" w:hAnsi="Verdana" w:cs="Arial"/>
          <w:lang w:val="bg-BG"/>
        </w:rPr>
        <w:t>предложеният от “Софийска вода” АД договор, както и приложените към поканата споразумение за съвместно осигуряване на ЗБУТ и споразумение за съвместно осигуряване и изпълнение на нормативните изисквания по опазване на околна среда.</w:t>
      </w:r>
      <w:r w:rsidRPr="001E79C9">
        <w:rPr>
          <w:rFonts w:ascii="Verdana" w:hAnsi="Verdana"/>
          <w:lang w:val="bg-BG"/>
        </w:rPr>
        <w:t xml:space="preserve"> </w:t>
      </w:r>
    </w:p>
    <w:p w14:paraId="12DE94F9" w14:textId="673A4148" w:rsidR="006807AA" w:rsidRPr="001E79C9" w:rsidRDefault="006807AA" w:rsidP="00951C8D">
      <w:pPr>
        <w:pStyle w:val="BodyText"/>
        <w:numPr>
          <w:ilvl w:val="0"/>
          <w:numId w:val="28"/>
        </w:numPr>
        <w:tabs>
          <w:tab w:val="num" w:pos="567"/>
          <w:tab w:val="left" w:pos="851"/>
        </w:tabs>
        <w:spacing w:before="120" w:after="120" w:line="240" w:lineRule="auto"/>
        <w:rPr>
          <w:rFonts w:ascii="Verdana" w:hAnsi="Verdana" w:cs="Arial"/>
          <w:b/>
          <w:lang w:val="bg-BG"/>
        </w:rPr>
      </w:pPr>
      <w:r w:rsidRPr="001E79C9">
        <w:rPr>
          <w:rFonts w:ascii="Verdana" w:hAnsi="Verdana" w:cs="Arial"/>
          <w:b/>
          <w:lang w:val="bg-BG"/>
        </w:rPr>
        <w:t xml:space="preserve">Оферти, които не отговарят на заложените в поканата изисквания </w:t>
      </w:r>
      <w:r w:rsidR="0082526C" w:rsidRPr="001E79C9">
        <w:rPr>
          <w:rFonts w:ascii="Verdana" w:hAnsi="Verdana" w:cs="Arial"/>
          <w:b/>
          <w:lang w:val="bg-BG"/>
        </w:rPr>
        <w:t>ще бъдат отстранени от участие</w:t>
      </w:r>
      <w:r w:rsidRPr="001E79C9">
        <w:rPr>
          <w:rFonts w:ascii="Verdana" w:hAnsi="Verdana" w:cs="Arial"/>
          <w:b/>
          <w:lang w:val="bg-BG"/>
        </w:rPr>
        <w:t>!</w:t>
      </w:r>
    </w:p>
    <w:p w14:paraId="12DE94FA" w14:textId="77777777" w:rsidR="006807AA" w:rsidRPr="001E79C9" w:rsidRDefault="006807AA" w:rsidP="006807AA">
      <w:pPr>
        <w:pStyle w:val="BodyText"/>
        <w:tabs>
          <w:tab w:val="left" w:pos="426"/>
          <w:tab w:val="left" w:pos="851"/>
        </w:tabs>
        <w:spacing w:after="0" w:line="240" w:lineRule="auto"/>
        <w:rPr>
          <w:rFonts w:ascii="Verdana" w:hAnsi="Verdana" w:cs="Arial"/>
          <w:lang w:val="bg-BG"/>
        </w:rPr>
      </w:pPr>
      <w:r w:rsidRPr="001E79C9">
        <w:rPr>
          <w:rFonts w:ascii="Verdana" w:hAnsi="Verdana" w:cs="Arial"/>
          <w:lang w:val="bg-BG"/>
        </w:rPr>
        <w:tab/>
        <w:t>Благодарим предварително!</w:t>
      </w:r>
    </w:p>
    <w:p w14:paraId="12DE94FB" w14:textId="77777777" w:rsidR="006807AA" w:rsidRPr="001E79C9" w:rsidRDefault="006807AA" w:rsidP="006807AA">
      <w:pPr>
        <w:pStyle w:val="BodyText"/>
        <w:tabs>
          <w:tab w:val="left" w:pos="426"/>
          <w:tab w:val="left" w:pos="851"/>
        </w:tabs>
        <w:spacing w:after="0" w:line="240" w:lineRule="auto"/>
        <w:rPr>
          <w:rFonts w:ascii="Verdana" w:hAnsi="Verdana" w:cs="Arial"/>
          <w:lang w:val="bg-BG"/>
        </w:rPr>
      </w:pPr>
      <w:r w:rsidRPr="001E79C9">
        <w:rPr>
          <w:rFonts w:ascii="Verdana" w:hAnsi="Verdana" w:cs="Arial"/>
          <w:lang w:val="bg-BG"/>
        </w:rPr>
        <w:tab/>
      </w:r>
      <w:r w:rsidRPr="001E79C9">
        <w:rPr>
          <w:rFonts w:ascii="Verdana" w:hAnsi="Verdana" w:cs="Arial"/>
          <w:lang w:val="bg-BG"/>
        </w:rPr>
        <w:tab/>
      </w:r>
    </w:p>
    <w:p w14:paraId="12DE94FC" w14:textId="77777777" w:rsidR="006807AA" w:rsidRPr="001E79C9" w:rsidRDefault="006807AA" w:rsidP="006807AA">
      <w:pPr>
        <w:pStyle w:val="BodyText"/>
        <w:tabs>
          <w:tab w:val="left" w:pos="426"/>
          <w:tab w:val="left" w:pos="851"/>
        </w:tabs>
        <w:spacing w:after="0" w:line="240" w:lineRule="auto"/>
        <w:rPr>
          <w:rFonts w:ascii="Verdana" w:hAnsi="Verdana" w:cs="Arial"/>
          <w:b/>
          <w:lang w:val="bg-BG"/>
        </w:rPr>
      </w:pPr>
      <w:r w:rsidRPr="001E79C9">
        <w:rPr>
          <w:rFonts w:ascii="Verdana" w:hAnsi="Verdana" w:cs="Arial"/>
          <w:b/>
          <w:lang w:val="bg-BG"/>
        </w:rPr>
        <w:t xml:space="preserve">     С уважение, </w:t>
      </w:r>
    </w:p>
    <w:p w14:paraId="12DE94FD" w14:textId="77777777" w:rsidR="001C6EC1" w:rsidRPr="001E79C9" w:rsidRDefault="001C6EC1" w:rsidP="006807AA">
      <w:pPr>
        <w:pStyle w:val="BodyText"/>
        <w:tabs>
          <w:tab w:val="left" w:pos="426"/>
          <w:tab w:val="left" w:pos="851"/>
        </w:tabs>
        <w:spacing w:after="0" w:line="240" w:lineRule="auto"/>
        <w:rPr>
          <w:rFonts w:ascii="Verdana" w:hAnsi="Verdana" w:cs="Arial"/>
          <w:b/>
          <w:lang w:val="bg-BG"/>
        </w:rPr>
      </w:pPr>
    </w:p>
    <w:p w14:paraId="12DE94FE" w14:textId="77777777" w:rsidR="006807AA" w:rsidRPr="001E79C9" w:rsidRDefault="006807AA" w:rsidP="006807AA">
      <w:pPr>
        <w:pStyle w:val="BodyText"/>
        <w:tabs>
          <w:tab w:val="left" w:pos="426"/>
          <w:tab w:val="left" w:pos="851"/>
        </w:tabs>
        <w:spacing w:after="0" w:line="240" w:lineRule="auto"/>
        <w:ind w:left="426"/>
        <w:rPr>
          <w:rFonts w:ascii="Verdana" w:hAnsi="Verdana" w:cs="Arial"/>
          <w:b/>
          <w:lang w:val="bg-BG"/>
        </w:rPr>
      </w:pPr>
      <w:r w:rsidRPr="001E79C9">
        <w:rPr>
          <w:rFonts w:ascii="Verdana" w:hAnsi="Verdana" w:cs="Arial"/>
          <w:b/>
          <w:lang w:val="bg-BG"/>
        </w:rPr>
        <w:t>Радостина Стефанова</w:t>
      </w:r>
      <w:r w:rsidRPr="001E79C9">
        <w:rPr>
          <w:rFonts w:ascii="Verdana" w:hAnsi="Verdana" w:cs="Arial"/>
          <w:b/>
          <w:lang w:val="bg-BG"/>
        </w:rPr>
        <w:tab/>
      </w:r>
      <w:r w:rsidRPr="001E79C9">
        <w:rPr>
          <w:rFonts w:ascii="Verdana" w:hAnsi="Verdana" w:cs="Arial"/>
          <w:b/>
          <w:lang w:val="bg-BG"/>
        </w:rPr>
        <w:tab/>
      </w:r>
      <w:r w:rsidRPr="001E79C9">
        <w:rPr>
          <w:rFonts w:ascii="Verdana" w:hAnsi="Verdana" w:cs="Arial"/>
          <w:b/>
          <w:lang w:val="bg-BG"/>
        </w:rPr>
        <w:tab/>
      </w:r>
      <w:r w:rsidRPr="001E79C9">
        <w:rPr>
          <w:rFonts w:ascii="Verdana" w:hAnsi="Verdana" w:cs="Arial"/>
          <w:b/>
          <w:lang w:val="bg-BG"/>
        </w:rPr>
        <w:tab/>
      </w:r>
      <w:r w:rsidRPr="001E79C9">
        <w:rPr>
          <w:rFonts w:ascii="Verdana" w:hAnsi="Verdana" w:cs="Arial"/>
          <w:b/>
          <w:lang w:val="bg-BG"/>
        </w:rPr>
        <w:tab/>
        <w:t>инж. Хари Павлов</w:t>
      </w:r>
      <w:r w:rsidRPr="001E79C9">
        <w:rPr>
          <w:rFonts w:ascii="Verdana" w:hAnsi="Verdana" w:cs="Arial"/>
          <w:b/>
          <w:lang w:val="bg-BG"/>
        </w:rPr>
        <w:tab/>
      </w:r>
      <w:r w:rsidRPr="001E79C9">
        <w:rPr>
          <w:rFonts w:ascii="Verdana" w:hAnsi="Verdana" w:cs="Arial"/>
          <w:b/>
          <w:lang w:val="bg-BG"/>
        </w:rPr>
        <w:tab/>
      </w:r>
    </w:p>
    <w:p w14:paraId="12DE94FF" w14:textId="77777777" w:rsidR="006807AA" w:rsidRPr="001E79C9" w:rsidRDefault="006807AA" w:rsidP="006807AA">
      <w:pPr>
        <w:pStyle w:val="BodyText"/>
        <w:tabs>
          <w:tab w:val="left" w:pos="426"/>
          <w:tab w:val="left" w:pos="851"/>
        </w:tabs>
        <w:spacing w:after="0" w:line="240" w:lineRule="auto"/>
        <w:ind w:left="426"/>
        <w:jc w:val="left"/>
        <w:rPr>
          <w:rFonts w:ascii="Verdana" w:hAnsi="Verdana" w:cs="Arial"/>
          <w:lang w:val="bg-BG"/>
        </w:rPr>
        <w:sectPr w:rsidR="006807AA" w:rsidRPr="001E79C9" w:rsidSect="006807AA">
          <w:headerReference w:type="default" r:id="rId13"/>
          <w:footerReference w:type="even" r:id="rId14"/>
          <w:footerReference w:type="default" r:id="rId15"/>
          <w:headerReference w:type="first" r:id="rId16"/>
          <w:footerReference w:type="first" r:id="rId17"/>
          <w:pgSz w:w="11906" w:h="16838" w:code="1"/>
          <w:pgMar w:top="709" w:right="849" w:bottom="426" w:left="1134" w:header="284" w:footer="0" w:gutter="0"/>
          <w:cols w:space="708"/>
          <w:titlePg/>
        </w:sectPr>
      </w:pPr>
      <w:r w:rsidRPr="001E79C9">
        <w:rPr>
          <w:rFonts w:ascii="Verdana" w:hAnsi="Verdana" w:cs="Arial"/>
          <w:lang w:val="bg-BG"/>
        </w:rPr>
        <w:t xml:space="preserve">Старши специалист “Снабдяване” </w:t>
      </w:r>
      <w:r w:rsidRPr="001E79C9">
        <w:rPr>
          <w:rFonts w:ascii="Verdana" w:hAnsi="Verdana" w:cs="Arial"/>
          <w:lang w:val="bg-BG"/>
        </w:rPr>
        <w:tab/>
      </w:r>
      <w:r w:rsidRPr="001E79C9">
        <w:rPr>
          <w:rFonts w:ascii="Verdana" w:hAnsi="Verdana" w:cs="Arial"/>
          <w:lang w:val="bg-BG"/>
        </w:rPr>
        <w:tab/>
      </w:r>
      <w:r w:rsidRPr="001E79C9">
        <w:rPr>
          <w:rFonts w:ascii="Verdana" w:hAnsi="Verdana" w:cs="Arial"/>
          <w:lang w:val="bg-BG"/>
        </w:rPr>
        <w:tab/>
      </w:r>
      <w:r w:rsidRPr="001E79C9">
        <w:rPr>
          <w:rFonts w:ascii="Verdana" w:hAnsi="Verdana" w:cs="Arial"/>
          <w:lang w:val="bg-BG"/>
        </w:rPr>
        <w:tab/>
        <w:t>Директор „Логистика и доставки”</w:t>
      </w:r>
    </w:p>
    <w:p w14:paraId="12DE9500" w14:textId="77777777" w:rsidR="00D63CEF" w:rsidRPr="001E79C9" w:rsidRDefault="00D63CEF" w:rsidP="00D63CEF">
      <w:pPr>
        <w:spacing w:after="240"/>
        <w:jc w:val="both"/>
        <w:rPr>
          <w:rFonts w:ascii="Verdana" w:hAnsi="Verdana"/>
          <w:b/>
          <w:sz w:val="20"/>
          <w:szCs w:val="20"/>
          <w:lang w:val="bg-BG"/>
        </w:rPr>
      </w:pPr>
      <w:r w:rsidRPr="001E79C9">
        <w:rPr>
          <w:rFonts w:ascii="Verdana" w:hAnsi="Verdana"/>
          <w:b/>
          <w:sz w:val="20"/>
          <w:szCs w:val="20"/>
          <w:lang w:val="bg-BG"/>
        </w:rPr>
        <w:lastRenderedPageBreak/>
        <w:t>ДО “СОФИЙСКА ВОДА” АД</w:t>
      </w:r>
    </w:p>
    <w:p w14:paraId="12DE9501" w14:textId="77777777" w:rsidR="00D63CEF" w:rsidRPr="001E79C9" w:rsidRDefault="00D63CEF" w:rsidP="00D63CEF">
      <w:pPr>
        <w:pStyle w:val="p50"/>
        <w:tabs>
          <w:tab w:val="clear" w:pos="760"/>
        </w:tabs>
        <w:spacing w:after="240" w:line="240" w:lineRule="auto"/>
        <w:ind w:left="0" w:firstLine="0"/>
        <w:rPr>
          <w:rFonts w:ascii="Verdana" w:hAnsi="Verdana"/>
          <w:b/>
          <w:color w:val="auto"/>
          <w:sz w:val="20"/>
          <w:szCs w:val="20"/>
          <w:lang w:val="bg-BG"/>
        </w:rPr>
      </w:pPr>
      <w:r w:rsidRPr="001E79C9">
        <w:rPr>
          <w:rFonts w:ascii="Verdana" w:hAnsi="Verdana"/>
          <w:b/>
          <w:color w:val="auto"/>
          <w:sz w:val="20"/>
          <w:szCs w:val="20"/>
          <w:lang w:val="bg-BG"/>
        </w:rPr>
        <w:t>БЛАНКА ЗА ПОДАВАНЕ НА ОФЕРТА</w:t>
      </w:r>
      <w:r w:rsidR="00CB5541" w:rsidRPr="001E79C9">
        <w:rPr>
          <w:rFonts w:ascii="Verdana" w:hAnsi="Verdana"/>
          <w:b/>
          <w:color w:val="auto"/>
          <w:sz w:val="20"/>
          <w:szCs w:val="20"/>
          <w:lang w:val="bg-BG"/>
        </w:rPr>
        <w:t xml:space="preserve"> </w:t>
      </w:r>
    </w:p>
    <w:p w14:paraId="12DE9502" w14:textId="77777777" w:rsidR="00912EA6" w:rsidRPr="001E79C9" w:rsidRDefault="00CB5541" w:rsidP="00912EA6">
      <w:pPr>
        <w:pStyle w:val="p50"/>
        <w:tabs>
          <w:tab w:val="clear" w:pos="760"/>
        </w:tabs>
        <w:spacing w:after="240" w:line="240" w:lineRule="auto"/>
        <w:ind w:left="0" w:firstLine="0"/>
        <w:rPr>
          <w:rFonts w:ascii="Verdana" w:hAnsi="Verdana"/>
          <w:b/>
          <w:color w:val="auto"/>
          <w:sz w:val="20"/>
          <w:szCs w:val="20"/>
          <w:lang w:val="bg-BG"/>
        </w:rPr>
      </w:pPr>
      <w:r w:rsidRPr="001E79C9">
        <w:rPr>
          <w:rFonts w:ascii="Verdana" w:hAnsi="Verdana"/>
          <w:b/>
          <w:color w:val="auto"/>
          <w:sz w:val="20"/>
          <w:szCs w:val="20"/>
          <w:lang w:val="bg-BG"/>
        </w:rPr>
        <w:t xml:space="preserve">За изпълнение </w:t>
      </w:r>
      <w:r w:rsidR="00D63CEF" w:rsidRPr="001E79C9">
        <w:rPr>
          <w:rFonts w:ascii="Verdana" w:hAnsi="Verdana"/>
          <w:b/>
          <w:color w:val="auto"/>
          <w:sz w:val="20"/>
          <w:szCs w:val="20"/>
          <w:lang w:val="bg-BG"/>
        </w:rPr>
        <w:t xml:space="preserve">на СМР за </w:t>
      </w:r>
      <w:r w:rsidR="00912EA6" w:rsidRPr="001E79C9">
        <w:rPr>
          <w:rFonts w:ascii="Verdana" w:hAnsi="Verdana" w:cs="Arial"/>
          <w:b/>
          <w:color w:val="auto"/>
          <w:sz w:val="20"/>
          <w:szCs w:val="20"/>
          <w:lang w:val="bg-BG"/>
        </w:rPr>
        <w:t>следния обект:</w:t>
      </w:r>
    </w:p>
    <w:p w14:paraId="12DE9503" w14:textId="77777777" w:rsidR="00912EA6" w:rsidRPr="001E79C9" w:rsidRDefault="00912EA6" w:rsidP="00951C8D">
      <w:pPr>
        <w:pStyle w:val="BodyText"/>
        <w:numPr>
          <w:ilvl w:val="0"/>
          <w:numId w:val="2"/>
        </w:numPr>
        <w:spacing w:before="120" w:after="120" w:line="240" w:lineRule="auto"/>
        <w:rPr>
          <w:rFonts w:ascii="Verdana" w:hAnsi="Verdana" w:cs="Arial"/>
          <w:b/>
          <w:lang w:val="bg-BG"/>
        </w:rPr>
      </w:pPr>
      <w:r w:rsidRPr="001E79C9">
        <w:rPr>
          <w:rFonts w:ascii="Verdana" w:hAnsi="Verdana" w:cs="Arial"/>
          <w:b/>
          <w:lang w:val="bg-BG"/>
        </w:rPr>
        <w:t>Канализационен клон по ул.”Любляна” от Софийски околовръстен път (бул.”Никола Петков”) до съществуваща РШ в кръстовището с ул. „Витошка поляна”, включително отводняване, СО район „Овча Купел”</w:t>
      </w:r>
    </w:p>
    <w:p w14:paraId="12DE9504" w14:textId="77777777" w:rsidR="00D63CEF" w:rsidRPr="001E79C9" w:rsidRDefault="00D63CEF" w:rsidP="006E4DC8">
      <w:pPr>
        <w:spacing w:before="120" w:after="120"/>
        <w:jc w:val="both"/>
        <w:rPr>
          <w:rFonts w:ascii="Verdana" w:hAnsi="Verdana"/>
          <w:sz w:val="20"/>
          <w:szCs w:val="20"/>
          <w:lang w:val="bg-BG"/>
        </w:rPr>
      </w:pPr>
      <w:r w:rsidRPr="001E79C9">
        <w:rPr>
          <w:rFonts w:ascii="Verdana" w:hAnsi="Verdana"/>
          <w:sz w:val="20"/>
          <w:szCs w:val="20"/>
          <w:lang w:val="bg-BG"/>
        </w:rPr>
        <w:t xml:space="preserve">След като се запознахме и приехме условията на </w:t>
      </w:r>
      <w:r w:rsidR="004B13F7" w:rsidRPr="001E79C9">
        <w:rPr>
          <w:rFonts w:ascii="Verdana" w:hAnsi="Verdana"/>
          <w:sz w:val="20"/>
          <w:szCs w:val="20"/>
          <w:lang w:val="bg-BG"/>
        </w:rPr>
        <w:t>публичната покана с горния предмет</w:t>
      </w:r>
      <w:r w:rsidRPr="001E79C9">
        <w:rPr>
          <w:rFonts w:ascii="Verdana" w:hAnsi="Verdana"/>
          <w:sz w:val="20"/>
          <w:szCs w:val="20"/>
          <w:lang w:val="bg-BG"/>
        </w:rPr>
        <w:t>, предлагаме с настоящето да извършим работите, подробно описани в Раздел А: Техническ</w:t>
      </w:r>
      <w:r w:rsidR="002C47B8" w:rsidRPr="001E79C9">
        <w:rPr>
          <w:rFonts w:ascii="Verdana" w:hAnsi="Verdana"/>
          <w:sz w:val="20"/>
          <w:szCs w:val="20"/>
          <w:lang w:val="bg-BG"/>
        </w:rPr>
        <w:t>о задание – предмет на договора (включително работните проекти),</w:t>
      </w:r>
      <w:r w:rsidRPr="001E79C9">
        <w:rPr>
          <w:rFonts w:ascii="Verdana" w:hAnsi="Verdana"/>
          <w:sz w:val="20"/>
          <w:szCs w:val="20"/>
          <w:lang w:val="bg-BG"/>
        </w:rPr>
        <w:t xml:space="preserve"> на цени, които </w:t>
      </w:r>
      <w:r w:rsidR="002C0D9C" w:rsidRPr="001E79C9">
        <w:rPr>
          <w:rFonts w:ascii="Verdana" w:hAnsi="Verdana"/>
          <w:sz w:val="20"/>
          <w:szCs w:val="20"/>
          <w:lang w:val="bg-BG"/>
        </w:rPr>
        <w:t>са</w:t>
      </w:r>
      <w:r w:rsidRPr="001E79C9">
        <w:rPr>
          <w:rFonts w:ascii="Verdana" w:hAnsi="Verdana"/>
          <w:sz w:val="20"/>
          <w:szCs w:val="20"/>
          <w:lang w:val="bg-BG"/>
        </w:rPr>
        <w:t xml:space="preserve"> посочени в </w:t>
      </w:r>
      <w:r w:rsidR="002C0D9C" w:rsidRPr="001E79C9">
        <w:rPr>
          <w:rFonts w:ascii="Verdana" w:hAnsi="Verdana"/>
          <w:sz w:val="20"/>
          <w:szCs w:val="20"/>
          <w:lang w:val="bg-BG"/>
        </w:rPr>
        <w:t>количествено-стойностните сметки</w:t>
      </w:r>
      <w:r w:rsidRPr="001E79C9">
        <w:rPr>
          <w:rFonts w:ascii="Verdana" w:hAnsi="Verdana"/>
          <w:sz w:val="20"/>
          <w:szCs w:val="20"/>
          <w:lang w:val="bg-BG"/>
        </w:rPr>
        <w:t>, и в съответствие с приложените спецификации, подчинени във всяко отношение на условията на проектодоговора, включително Раздели А, Б, В, Г и Приложения.</w:t>
      </w:r>
    </w:p>
    <w:p w14:paraId="12DE9505" w14:textId="77777777" w:rsidR="00B33228" w:rsidRPr="001E79C9" w:rsidRDefault="00B33228" w:rsidP="006E4DC8">
      <w:pPr>
        <w:spacing w:before="120" w:after="120"/>
        <w:jc w:val="both"/>
        <w:rPr>
          <w:rFonts w:ascii="Verdana" w:hAnsi="Verdana"/>
          <w:b/>
          <w:sz w:val="20"/>
          <w:szCs w:val="20"/>
          <w:lang w:val="bg-BG"/>
        </w:rPr>
      </w:pPr>
      <w:r w:rsidRPr="001E79C9">
        <w:rPr>
          <w:rFonts w:ascii="Verdana" w:hAnsi="Verdana"/>
          <w:b/>
          <w:sz w:val="20"/>
          <w:szCs w:val="20"/>
          <w:lang w:val="bg-BG"/>
        </w:rPr>
        <w:t xml:space="preserve">Срок за изпълнение на работите, </w:t>
      </w:r>
      <w:r w:rsidR="00912EA6" w:rsidRPr="001E79C9">
        <w:rPr>
          <w:rFonts w:ascii="Verdana" w:hAnsi="Verdana"/>
          <w:sz w:val="20"/>
          <w:szCs w:val="20"/>
          <w:lang w:val="bg-BG"/>
        </w:rPr>
        <w:t>включващ</w:t>
      </w:r>
      <w:r w:rsidR="00912EA6" w:rsidRPr="001E79C9">
        <w:rPr>
          <w:rFonts w:ascii="Verdana" w:hAnsi="Verdana"/>
          <w:b/>
          <w:sz w:val="20"/>
          <w:szCs w:val="20"/>
          <w:lang w:val="bg-BG"/>
        </w:rPr>
        <w:t xml:space="preserve"> </w:t>
      </w:r>
      <w:r w:rsidR="00912EA6" w:rsidRPr="001E79C9">
        <w:rPr>
          <w:rFonts w:ascii="Verdana" w:hAnsi="Verdana"/>
          <w:sz w:val="20"/>
          <w:szCs w:val="20"/>
          <w:lang w:val="bg-BG"/>
        </w:rPr>
        <w:t xml:space="preserve">окончателно приключване на строително-монтажните работи на обекта, включително възстановяване на пътните настилки и околно пространство, </w:t>
      </w:r>
      <w:r w:rsidRPr="001E79C9">
        <w:rPr>
          <w:rFonts w:ascii="Verdana" w:hAnsi="Verdana"/>
          <w:sz w:val="20"/>
          <w:szCs w:val="20"/>
          <w:lang w:val="bg-BG"/>
        </w:rPr>
        <w:t xml:space="preserve">предмет на публичната покана: ………………………… работни дни, </w:t>
      </w:r>
      <w:r w:rsidR="00912EA6" w:rsidRPr="001E79C9">
        <w:rPr>
          <w:rFonts w:ascii="Verdana" w:hAnsi="Verdana"/>
          <w:sz w:val="20"/>
          <w:szCs w:val="20"/>
          <w:lang w:val="bg-BG"/>
        </w:rPr>
        <w:t>считано от началната дата на изпълнение на работите.</w:t>
      </w:r>
    </w:p>
    <w:p w14:paraId="12DE9506" w14:textId="77777777" w:rsidR="00546977" w:rsidRPr="001E79C9" w:rsidRDefault="00546977" w:rsidP="006E4DC8">
      <w:pPr>
        <w:spacing w:before="120" w:after="120"/>
        <w:ind w:right="301"/>
        <w:jc w:val="both"/>
        <w:rPr>
          <w:rFonts w:ascii="Verdana" w:hAnsi="Verdana"/>
          <w:sz w:val="20"/>
          <w:szCs w:val="20"/>
          <w:lang w:val="bg-BG"/>
        </w:rPr>
      </w:pPr>
      <w:r w:rsidRPr="001E79C9">
        <w:rPr>
          <w:rFonts w:ascii="Verdana" w:hAnsi="Verdana"/>
          <w:sz w:val="20"/>
          <w:szCs w:val="20"/>
          <w:lang w:val="bg-BG"/>
        </w:rPr>
        <w:t xml:space="preserve">С подаването на настоящия документ декларираме, че </w:t>
      </w:r>
      <w:r w:rsidRPr="001E79C9">
        <w:rPr>
          <w:rFonts w:ascii="Verdana" w:hAnsi="Verdana"/>
          <w:b/>
          <w:sz w:val="20"/>
          <w:szCs w:val="20"/>
          <w:lang w:val="bg-BG"/>
        </w:rPr>
        <w:t>приемаме условията</w:t>
      </w:r>
      <w:r w:rsidRPr="001E79C9">
        <w:rPr>
          <w:rFonts w:ascii="Verdana" w:hAnsi="Verdana"/>
          <w:sz w:val="20"/>
          <w:szCs w:val="20"/>
          <w:lang w:val="bg-BG"/>
        </w:rPr>
        <w:t xml:space="preserve"> и ще подпишем, в случай че </w:t>
      </w:r>
      <w:r w:rsidR="00D57AE6" w:rsidRPr="001E79C9">
        <w:rPr>
          <w:rFonts w:ascii="Verdana" w:hAnsi="Verdana"/>
          <w:sz w:val="20"/>
          <w:szCs w:val="20"/>
          <w:lang w:val="bg-BG"/>
        </w:rPr>
        <w:t>бъдем избрани, Проекто-договора</w:t>
      </w:r>
      <w:r w:rsidR="00A32ABE" w:rsidRPr="001E79C9">
        <w:rPr>
          <w:rFonts w:ascii="Verdana" w:hAnsi="Verdana"/>
          <w:sz w:val="20"/>
          <w:szCs w:val="20"/>
          <w:lang w:val="bg-BG"/>
        </w:rPr>
        <w:t xml:space="preserve">, включително </w:t>
      </w:r>
      <w:r w:rsidR="00D57AE6" w:rsidRPr="001E79C9">
        <w:rPr>
          <w:rFonts w:ascii="Verdana" w:hAnsi="Verdana"/>
          <w:sz w:val="20"/>
          <w:szCs w:val="20"/>
          <w:lang w:val="bg-BG"/>
        </w:rPr>
        <w:t>приложенията към него</w:t>
      </w:r>
      <w:r w:rsidR="0088497E" w:rsidRPr="001E79C9">
        <w:rPr>
          <w:rFonts w:ascii="Verdana" w:hAnsi="Verdana"/>
          <w:sz w:val="20"/>
          <w:szCs w:val="20"/>
          <w:lang w:val="bg-BG"/>
        </w:rPr>
        <w:t>,</w:t>
      </w:r>
      <w:r w:rsidRPr="001E79C9">
        <w:rPr>
          <w:rFonts w:ascii="Verdana" w:hAnsi="Verdana"/>
          <w:sz w:val="20"/>
          <w:szCs w:val="20"/>
          <w:lang w:val="bg-BG"/>
        </w:rPr>
        <w:t xml:space="preserve"> с ко</w:t>
      </w:r>
      <w:r w:rsidR="00D57AE6" w:rsidRPr="001E79C9">
        <w:rPr>
          <w:rFonts w:ascii="Verdana" w:hAnsi="Verdana"/>
          <w:sz w:val="20"/>
          <w:szCs w:val="20"/>
          <w:lang w:val="bg-BG"/>
        </w:rPr>
        <w:t>й</w:t>
      </w:r>
      <w:r w:rsidRPr="001E79C9">
        <w:rPr>
          <w:rFonts w:ascii="Verdana" w:hAnsi="Verdana"/>
          <w:sz w:val="20"/>
          <w:szCs w:val="20"/>
          <w:lang w:val="bg-BG"/>
        </w:rPr>
        <w:t>то сме се запознали от публична</w:t>
      </w:r>
      <w:r w:rsidR="0095013A" w:rsidRPr="001E79C9">
        <w:rPr>
          <w:rFonts w:ascii="Verdana" w:hAnsi="Verdana"/>
          <w:sz w:val="20"/>
          <w:szCs w:val="20"/>
          <w:lang w:val="bg-BG"/>
        </w:rPr>
        <w:t>та</w:t>
      </w:r>
      <w:r w:rsidRPr="001E79C9">
        <w:rPr>
          <w:rFonts w:ascii="Verdana" w:hAnsi="Verdana"/>
          <w:sz w:val="20"/>
          <w:szCs w:val="20"/>
          <w:lang w:val="bg-BG"/>
        </w:rPr>
        <w:t xml:space="preserve"> покана</w:t>
      </w:r>
      <w:r w:rsidR="0095013A" w:rsidRPr="001E79C9">
        <w:rPr>
          <w:rFonts w:ascii="Verdana" w:hAnsi="Verdana"/>
          <w:sz w:val="20"/>
          <w:szCs w:val="20"/>
          <w:lang w:val="bg-BG"/>
        </w:rPr>
        <w:t xml:space="preserve"> с горния предмет</w:t>
      </w:r>
      <w:r w:rsidRPr="001E79C9">
        <w:rPr>
          <w:rFonts w:ascii="Verdana" w:hAnsi="Verdana"/>
          <w:sz w:val="20"/>
          <w:szCs w:val="20"/>
          <w:lang w:val="bg-BG"/>
        </w:rPr>
        <w:t>, включително всички приложения към нея.</w:t>
      </w:r>
    </w:p>
    <w:p w14:paraId="12DE9507" w14:textId="77777777" w:rsidR="00270DA8" w:rsidRPr="001E79C9" w:rsidRDefault="00270DA8" w:rsidP="00270DA8">
      <w:pPr>
        <w:pStyle w:val="BodyText3"/>
        <w:spacing w:before="120"/>
        <w:rPr>
          <w:rFonts w:ascii="Verdana" w:hAnsi="Verdana"/>
          <w:b/>
          <w:sz w:val="20"/>
          <w:szCs w:val="20"/>
        </w:rPr>
      </w:pPr>
      <w:r w:rsidRPr="001E79C9">
        <w:rPr>
          <w:rFonts w:ascii="Verdana" w:hAnsi="Verdana"/>
          <w:b/>
          <w:sz w:val="20"/>
          <w:szCs w:val="20"/>
        </w:rPr>
        <w:t>Намерение да използвам подизпълнител/и (ДА/НЕ) .........................</w:t>
      </w:r>
    </w:p>
    <w:p w14:paraId="12DE9508" w14:textId="77777777" w:rsidR="00270DA8" w:rsidRPr="001E79C9" w:rsidRDefault="00270DA8" w:rsidP="00270DA8">
      <w:pPr>
        <w:pStyle w:val="p50"/>
        <w:tabs>
          <w:tab w:val="clear" w:pos="760"/>
        </w:tabs>
        <w:spacing w:before="60" w:line="240" w:lineRule="auto"/>
        <w:ind w:left="0" w:firstLine="0"/>
        <w:rPr>
          <w:rFonts w:ascii="Verdana" w:hAnsi="Verdana"/>
          <w:b/>
          <w:color w:val="auto"/>
          <w:sz w:val="20"/>
          <w:szCs w:val="20"/>
          <w:lang w:val="bg-BG"/>
        </w:rPr>
      </w:pPr>
      <w:r w:rsidRPr="001E79C9">
        <w:rPr>
          <w:rFonts w:ascii="Verdana" w:hAnsi="Verdana"/>
          <w:b/>
          <w:color w:val="auto"/>
          <w:sz w:val="20"/>
          <w:szCs w:val="20"/>
          <w:lang w:val="bg-BG"/>
        </w:rPr>
        <w:t xml:space="preserve">Забележка: </w:t>
      </w:r>
      <w:r w:rsidRPr="001E79C9">
        <w:rPr>
          <w:rFonts w:ascii="Verdana" w:hAnsi="Verdana"/>
          <w:color w:val="auto"/>
          <w:sz w:val="20"/>
          <w:szCs w:val="20"/>
          <w:lang w:val="bg-BG"/>
        </w:rPr>
        <w:t>Моля попълнете информацията по-долу, в случай че ще използвате подизпълнител/и.</w:t>
      </w:r>
    </w:p>
    <w:p w14:paraId="12DE9509" w14:textId="77777777" w:rsidR="00270DA8" w:rsidRPr="001E79C9" w:rsidRDefault="00270DA8" w:rsidP="00270DA8">
      <w:pPr>
        <w:pStyle w:val="p50"/>
        <w:tabs>
          <w:tab w:val="clear" w:pos="760"/>
        </w:tabs>
        <w:spacing w:before="60" w:line="240" w:lineRule="auto"/>
        <w:ind w:left="0" w:firstLine="0"/>
        <w:rPr>
          <w:rFonts w:ascii="Verdana" w:hAnsi="Verdana"/>
          <w:color w:val="auto"/>
          <w:sz w:val="20"/>
          <w:szCs w:val="20"/>
          <w:lang w:val="bg-BG"/>
        </w:rPr>
      </w:pPr>
      <w:r w:rsidRPr="001E79C9">
        <w:rPr>
          <w:rFonts w:ascii="Verdana" w:hAnsi="Verdana"/>
          <w:color w:val="auto"/>
          <w:sz w:val="20"/>
          <w:szCs w:val="20"/>
          <w:lang w:val="bg-BG"/>
        </w:rPr>
        <w:t>При изпълнение на обществената поръчка предвиждам да използвам следните подизпълнители:.................................................................................</w:t>
      </w:r>
    </w:p>
    <w:p w14:paraId="12DE950A" w14:textId="77777777" w:rsidR="00270DA8" w:rsidRPr="001E79C9" w:rsidRDefault="00270DA8" w:rsidP="00270DA8">
      <w:pPr>
        <w:pStyle w:val="p50"/>
        <w:tabs>
          <w:tab w:val="clear" w:pos="760"/>
        </w:tabs>
        <w:spacing w:before="60" w:line="240" w:lineRule="auto"/>
        <w:ind w:left="0" w:firstLine="0"/>
        <w:rPr>
          <w:rFonts w:ascii="Verdana" w:hAnsi="Verdana"/>
          <w:color w:val="auto"/>
          <w:sz w:val="20"/>
          <w:szCs w:val="20"/>
          <w:lang w:val="bg-BG"/>
        </w:rPr>
      </w:pPr>
      <w:r w:rsidRPr="001E79C9">
        <w:rPr>
          <w:rFonts w:ascii="Verdana" w:hAnsi="Verdana"/>
          <w:color w:val="auto"/>
          <w:sz w:val="20"/>
          <w:szCs w:val="20"/>
          <w:lang w:val="bg-BG"/>
        </w:rPr>
        <w:t>........................................................................................................................................................................................................................................................</w:t>
      </w:r>
    </w:p>
    <w:p w14:paraId="12DE950B" w14:textId="77777777" w:rsidR="00270DA8" w:rsidRPr="001E79C9" w:rsidRDefault="00270DA8" w:rsidP="00270DA8">
      <w:pPr>
        <w:pStyle w:val="p50"/>
        <w:tabs>
          <w:tab w:val="clear" w:pos="760"/>
        </w:tabs>
        <w:spacing w:before="60" w:line="240" w:lineRule="auto"/>
        <w:ind w:left="0" w:firstLine="0"/>
        <w:rPr>
          <w:rFonts w:ascii="Verdana" w:hAnsi="Verdana" w:cs="Arial"/>
          <w:color w:val="auto"/>
          <w:sz w:val="20"/>
          <w:szCs w:val="20"/>
          <w:lang w:val="bg-BG"/>
        </w:rPr>
      </w:pPr>
      <w:r w:rsidRPr="001E79C9">
        <w:rPr>
          <w:rFonts w:ascii="Verdana" w:hAnsi="Verdana"/>
          <w:color w:val="auto"/>
          <w:sz w:val="20"/>
          <w:szCs w:val="20"/>
          <w:lang w:val="bg-BG"/>
        </w:rPr>
        <w:t xml:space="preserve">Видове работи от предмета на поръчката, които ще се предложат на подизпълнители и съответстващият на тези работи дял в проценти от стойността на обществената поръчка: .......................................................................................................................................................................................................................................... </w:t>
      </w:r>
    </w:p>
    <w:p w14:paraId="12DE950D" w14:textId="77777777" w:rsidR="00216A00" w:rsidRPr="001E79C9" w:rsidRDefault="00216A00" w:rsidP="006E4DC8">
      <w:pPr>
        <w:spacing w:before="120" w:after="120"/>
        <w:jc w:val="both"/>
        <w:rPr>
          <w:rFonts w:ascii="Verdana" w:hAnsi="Verdana"/>
          <w:sz w:val="20"/>
          <w:szCs w:val="20"/>
          <w:lang w:val="bg-BG"/>
        </w:rPr>
      </w:pPr>
      <w:r w:rsidRPr="001E79C9">
        <w:rPr>
          <w:rFonts w:ascii="Verdana" w:hAnsi="Verdana"/>
          <w:b/>
          <w:sz w:val="20"/>
          <w:szCs w:val="20"/>
          <w:lang w:val="bg-BG"/>
        </w:rPr>
        <w:t>Тази оферта остава валидна за срок от ............................ дни,</w:t>
      </w:r>
      <w:r w:rsidRPr="001E79C9">
        <w:rPr>
          <w:rFonts w:ascii="Verdana" w:hAnsi="Verdana" w:cs="Arial"/>
          <w:sz w:val="20"/>
          <w:szCs w:val="20"/>
          <w:lang w:val="bg-BG"/>
        </w:rPr>
        <w:t xml:space="preserve"> считано </w:t>
      </w:r>
      <w:r w:rsidRPr="001E79C9">
        <w:rPr>
          <w:rFonts w:ascii="Verdana" w:hAnsi="Verdana"/>
          <w:sz w:val="20"/>
          <w:szCs w:val="20"/>
          <w:lang w:val="bg-BG"/>
        </w:rPr>
        <w:t>от крайната датата за подаване на офертата.</w:t>
      </w:r>
    </w:p>
    <w:p w14:paraId="12DE950E" w14:textId="77777777" w:rsidR="00D63CEF" w:rsidRPr="001E79C9" w:rsidRDefault="00D63CEF" w:rsidP="00D63CEF">
      <w:pPr>
        <w:spacing w:after="240"/>
        <w:jc w:val="both"/>
        <w:rPr>
          <w:rFonts w:ascii="Verdana" w:hAnsi="Verdana"/>
          <w:sz w:val="20"/>
          <w:szCs w:val="20"/>
          <w:lang w:val="bg-BG"/>
        </w:rPr>
      </w:pPr>
      <w:r w:rsidRPr="001E79C9">
        <w:rPr>
          <w:rFonts w:ascii="Verdana" w:hAnsi="Verdana"/>
          <w:sz w:val="20"/>
          <w:szCs w:val="20"/>
          <w:lang w:val="bg-BG"/>
        </w:rPr>
        <w:t>Име : ..........................................................................</w:t>
      </w:r>
    </w:p>
    <w:p w14:paraId="12DE950F" w14:textId="77777777" w:rsidR="00D63CEF" w:rsidRPr="001E79C9" w:rsidRDefault="00D63CEF" w:rsidP="00D63CEF">
      <w:pPr>
        <w:spacing w:after="240"/>
        <w:jc w:val="both"/>
        <w:rPr>
          <w:rFonts w:ascii="Verdana" w:hAnsi="Verdana"/>
          <w:sz w:val="20"/>
          <w:szCs w:val="20"/>
          <w:lang w:val="bg-BG"/>
        </w:rPr>
      </w:pPr>
      <w:r w:rsidRPr="001E79C9">
        <w:rPr>
          <w:rFonts w:ascii="Verdana" w:hAnsi="Verdana"/>
          <w:sz w:val="20"/>
          <w:szCs w:val="20"/>
          <w:lang w:val="bg-BG"/>
        </w:rPr>
        <w:t>в качеството на:</w:t>
      </w:r>
      <w:r w:rsidRPr="001E79C9">
        <w:rPr>
          <w:rFonts w:ascii="Verdana" w:hAnsi="Verdana"/>
          <w:sz w:val="20"/>
          <w:szCs w:val="20"/>
          <w:lang w:val="bg-BG"/>
        </w:rPr>
        <w:tab/>
        <w:t>......................................................................................</w:t>
      </w:r>
    </w:p>
    <w:p w14:paraId="12DE9510" w14:textId="77777777" w:rsidR="00D63CEF" w:rsidRPr="001E79C9" w:rsidRDefault="00D63CEF" w:rsidP="00D63CEF">
      <w:pPr>
        <w:jc w:val="both"/>
        <w:rPr>
          <w:rFonts w:ascii="Verdana" w:hAnsi="Verdana"/>
          <w:sz w:val="20"/>
          <w:szCs w:val="20"/>
          <w:lang w:val="bg-BG"/>
        </w:rPr>
      </w:pPr>
      <w:r w:rsidRPr="001E79C9">
        <w:rPr>
          <w:rFonts w:ascii="Verdana" w:hAnsi="Verdana"/>
          <w:sz w:val="20"/>
          <w:szCs w:val="20"/>
          <w:lang w:val="bg-BG"/>
        </w:rPr>
        <w:t>Надлежно упълномощен да подава оферта за и от името на:</w:t>
      </w:r>
    </w:p>
    <w:p w14:paraId="12DE9511" w14:textId="77777777" w:rsidR="00D63CEF" w:rsidRPr="001E79C9" w:rsidRDefault="00D63CEF" w:rsidP="00D63CEF">
      <w:pPr>
        <w:jc w:val="both"/>
        <w:rPr>
          <w:rFonts w:ascii="Verdana" w:hAnsi="Verdana"/>
          <w:sz w:val="20"/>
          <w:szCs w:val="20"/>
          <w:lang w:val="bg-BG"/>
        </w:rPr>
      </w:pPr>
    </w:p>
    <w:p w14:paraId="12DE9512" w14:textId="77777777" w:rsidR="00D63CEF" w:rsidRPr="001E79C9" w:rsidRDefault="00D63CEF" w:rsidP="00D63CEF">
      <w:pPr>
        <w:tabs>
          <w:tab w:val="left" w:pos="8931"/>
        </w:tabs>
        <w:spacing w:after="240"/>
        <w:jc w:val="both"/>
        <w:rPr>
          <w:rFonts w:ascii="Verdana" w:hAnsi="Verdana"/>
          <w:sz w:val="20"/>
          <w:szCs w:val="20"/>
          <w:lang w:val="bg-BG"/>
        </w:rPr>
      </w:pPr>
      <w:r w:rsidRPr="001E79C9">
        <w:rPr>
          <w:rFonts w:ascii="Verdana" w:hAnsi="Verdana"/>
          <w:sz w:val="20"/>
          <w:szCs w:val="20"/>
          <w:lang w:val="bg-BG"/>
        </w:rPr>
        <w:t>Участник:.........................................................................................................</w:t>
      </w:r>
    </w:p>
    <w:p w14:paraId="12DE9513" w14:textId="77777777" w:rsidR="00216A00" w:rsidRPr="001E79C9" w:rsidRDefault="00216A00" w:rsidP="00216A00">
      <w:pPr>
        <w:tabs>
          <w:tab w:val="left" w:pos="8931"/>
        </w:tabs>
        <w:spacing w:before="120" w:after="120"/>
        <w:rPr>
          <w:rFonts w:ascii="Verdana" w:hAnsi="Verdana"/>
          <w:sz w:val="20"/>
          <w:szCs w:val="20"/>
          <w:lang w:val="bg-BG"/>
        </w:rPr>
      </w:pPr>
      <w:r w:rsidRPr="001E79C9">
        <w:rPr>
          <w:rFonts w:ascii="Verdana" w:hAnsi="Verdana"/>
          <w:sz w:val="20"/>
          <w:szCs w:val="20"/>
          <w:lang w:val="bg-BG"/>
        </w:rPr>
        <w:t>Адрес за кореспонденция: ………………................................................................................</w:t>
      </w:r>
    </w:p>
    <w:p w14:paraId="12DE9514" w14:textId="77777777" w:rsidR="00216A00" w:rsidRPr="001E79C9" w:rsidRDefault="00216A00" w:rsidP="00216A00">
      <w:pPr>
        <w:tabs>
          <w:tab w:val="left" w:pos="4253"/>
          <w:tab w:val="left" w:pos="5103"/>
          <w:tab w:val="left" w:pos="8931"/>
        </w:tabs>
        <w:spacing w:before="120" w:after="120"/>
        <w:jc w:val="both"/>
        <w:rPr>
          <w:rFonts w:ascii="Verdana" w:hAnsi="Verdana"/>
          <w:sz w:val="20"/>
          <w:szCs w:val="20"/>
          <w:lang w:val="bg-BG"/>
        </w:rPr>
      </w:pPr>
      <w:r w:rsidRPr="001E79C9">
        <w:rPr>
          <w:rFonts w:ascii="Verdana" w:hAnsi="Verdana"/>
          <w:sz w:val="20"/>
          <w:szCs w:val="20"/>
          <w:lang w:val="bg-BG"/>
        </w:rPr>
        <w:t>Телефон: .....................................</w:t>
      </w:r>
      <w:r w:rsidRPr="001E79C9">
        <w:rPr>
          <w:rFonts w:ascii="Verdana" w:hAnsi="Verdana"/>
          <w:sz w:val="20"/>
          <w:szCs w:val="20"/>
          <w:lang w:val="bg-BG"/>
        </w:rPr>
        <w:tab/>
        <w:t xml:space="preserve"> Факс: .............................................</w:t>
      </w:r>
      <w:r w:rsidRPr="001E79C9">
        <w:rPr>
          <w:rFonts w:ascii="Verdana" w:hAnsi="Verdana"/>
          <w:sz w:val="20"/>
          <w:szCs w:val="20"/>
          <w:lang w:val="bg-BG"/>
        </w:rPr>
        <w:tab/>
      </w:r>
    </w:p>
    <w:p w14:paraId="12DE9515" w14:textId="77777777" w:rsidR="00216A00" w:rsidRPr="001E79C9" w:rsidRDefault="00216A00" w:rsidP="00216A00">
      <w:pPr>
        <w:spacing w:before="120" w:after="120"/>
        <w:jc w:val="both"/>
        <w:rPr>
          <w:rFonts w:ascii="Verdana" w:hAnsi="Verdana"/>
          <w:sz w:val="20"/>
          <w:szCs w:val="20"/>
          <w:lang w:val="bg-BG"/>
        </w:rPr>
      </w:pPr>
      <w:r w:rsidRPr="001E79C9">
        <w:rPr>
          <w:rFonts w:ascii="Verdana" w:hAnsi="Verdana"/>
          <w:sz w:val="20"/>
          <w:szCs w:val="20"/>
          <w:lang w:val="bg-BG"/>
        </w:rPr>
        <w:t>Електронен адрес:  .....................................</w:t>
      </w:r>
      <w:r w:rsidRPr="001E79C9">
        <w:rPr>
          <w:rFonts w:ascii="Verdana" w:hAnsi="Verdana"/>
          <w:sz w:val="20"/>
          <w:szCs w:val="20"/>
          <w:lang w:val="bg-BG"/>
        </w:rPr>
        <w:tab/>
      </w:r>
    </w:p>
    <w:p w14:paraId="12DE9516" w14:textId="77777777" w:rsidR="00216A00" w:rsidRPr="001E79C9" w:rsidRDefault="00216A00" w:rsidP="00216A00">
      <w:pPr>
        <w:tabs>
          <w:tab w:val="left" w:pos="8931"/>
        </w:tabs>
        <w:spacing w:before="120" w:after="120"/>
        <w:jc w:val="both"/>
        <w:rPr>
          <w:rFonts w:ascii="Verdana" w:hAnsi="Verdana"/>
          <w:sz w:val="20"/>
          <w:szCs w:val="20"/>
          <w:lang w:val="bg-BG"/>
        </w:rPr>
      </w:pPr>
      <w:r w:rsidRPr="001E79C9">
        <w:rPr>
          <w:rFonts w:ascii="Verdana" w:hAnsi="Verdana" w:cs="Arial"/>
          <w:bCs/>
          <w:sz w:val="20"/>
          <w:szCs w:val="20"/>
          <w:lang w:val="bg-BG"/>
        </w:rPr>
        <w:t>ЕИК/Булстат:</w:t>
      </w:r>
      <w:r w:rsidRPr="001E79C9">
        <w:rPr>
          <w:rFonts w:ascii="Verdana" w:hAnsi="Verdana"/>
          <w:sz w:val="20"/>
          <w:szCs w:val="20"/>
          <w:lang w:val="bg-BG"/>
        </w:rPr>
        <w:t xml:space="preserve"> .....................................</w:t>
      </w:r>
      <w:r w:rsidRPr="001E79C9">
        <w:rPr>
          <w:rFonts w:ascii="Verdana" w:hAnsi="Verdana"/>
          <w:sz w:val="20"/>
          <w:szCs w:val="20"/>
          <w:lang w:val="bg-BG"/>
        </w:rPr>
        <w:tab/>
      </w:r>
    </w:p>
    <w:p w14:paraId="12DE9517" w14:textId="77777777" w:rsidR="00216A00" w:rsidRPr="001E79C9" w:rsidRDefault="00216A00" w:rsidP="00216A00">
      <w:pPr>
        <w:tabs>
          <w:tab w:val="left" w:pos="8540"/>
          <w:tab w:val="left" w:pos="8931"/>
        </w:tabs>
        <w:spacing w:before="120" w:after="120"/>
        <w:jc w:val="both"/>
        <w:rPr>
          <w:rFonts w:ascii="Verdana" w:hAnsi="Verdana"/>
          <w:sz w:val="20"/>
          <w:szCs w:val="20"/>
          <w:lang w:val="bg-BG"/>
        </w:rPr>
      </w:pPr>
      <w:r w:rsidRPr="001E79C9">
        <w:rPr>
          <w:rFonts w:ascii="Verdana" w:hAnsi="Verdana"/>
          <w:sz w:val="20"/>
          <w:szCs w:val="20"/>
          <w:lang w:val="bg-BG"/>
        </w:rPr>
        <w:lastRenderedPageBreak/>
        <w:t>Седалище и адрес на управление: ………………………………………………….............................................................................................................................................................................................................</w:t>
      </w:r>
    </w:p>
    <w:p w14:paraId="12DE9518" w14:textId="77777777" w:rsidR="00216A00" w:rsidRPr="001E79C9" w:rsidRDefault="00216A00" w:rsidP="00216A00">
      <w:pPr>
        <w:tabs>
          <w:tab w:val="left" w:pos="8931"/>
        </w:tabs>
        <w:spacing w:before="120" w:after="120"/>
        <w:jc w:val="both"/>
        <w:rPr>
          <w:rFonts w:ascii="Verdana" w:hAnsi="Verdana" w:cs="Arial"/>
          <w:bCs/>
          <w:sz w:val="20"/>
          <w:szCs w:val="20"/>
          <w:lang w:val="bg-BG"/>
        </w:rPr>
      </w:pPr>
      <w:r w:rsidRPr="001E79C9">
        <w:rPr>
          <w:rFonts w:ascii="Verdana" w:hAnsi="Verdana" w:cs="Arial"/>
          <w:bCs/>
          <w:sz w:val="20"/>
          <w:szCs w:val="20"/>
          <w:lang w:val="bg-BG"/>
        </w:rPr>
        <w:t>BIC: ____________________________________________________</w:t>
      </w:r>
    </w:p>
    <w:p w14:paraId="12DE9519" w14:textId="77777777" w:rsidR="00216A00" w:rsidRPr="001E79C9" w:rsidRDefault="00216A00" w:rsidP="00216A00">
      <w:pPr>
        <w:tabs>
          <w:tab w:val="left" w:pos="8931"/>
        </w:tabs>
        <w:spacing w:before="120" w:after="120"/>
        <w:jc w:val="both"/>
        <w:rPr>
          <w:rFonts w:ascii="Verdana" w:hAnsi="Verdana" w:cs="Arial"/>
          <w:bCs/>
          <w:sz w:val="20"/>
          <w:szCs w:val="20"/>
          <w:lang w:val="bg-BG"/>
        </w:rPr>
      </w:pPr>
      <w:r w:rsidRPr="001E79C9">
        <w:rPr>
          <w:rFonts w:ascii="Verdana" w:hAnsi="Verdana" w:cs="Arial"/>
          <w:bCs/>
          <w:sz w:val="20"/>
          <w:szCs w:val="20"/>
          <w:lang w:val="bg-BG"/>
        </w:rPr>
        <w:t>IBAN: _______________________________________________</w:t>
      </w:r>
    </w:p>
    <w:p w14:paraId="12DE951A" w14:textId="77777777" w:rsidR="00216A00" w:rsidRPr="001E79C9" w:rsidRDefault="00216A00" w:rsidP="00216A00">
      <w:pPr>
        <w:tabs>
          <w:tab w:val="left" w:pos="8931"/>
        </w:tabs>
        <w:spacing w:before="120" w:after="120"/>
        <w:jc w:val="both"/>
        <w:rPr>
          <w:rFonts w:ascii="Verdana" w:hAnsi="Verdana" w:cs="Arial"/>
          <w:bCs/>
          <w:sz w:val="20"/>
          <w:szCs w:val="20"/>
          <w:lang w:val="bg-BG"/>
        </w:rPr>
      </w:pPr>
      <w:r w:rsidRPr="001E79C9">
        <w:rPr>
          <w:rFonts w:ascii="Verdana" w:hAnsi="Verdana" w:cs="Arial"/>
          <w:bCs/>
          <w:sz w:val="20"/>
          <w:szCs w:val="20"/>
          <w:lang w:val="bg-BG"/>
        </w:rPr>
        <w:t>Обслужваща банка: ______________________________________________</w:t>
      </w:r>
    </w:p>
    <w:p w14:paraId="12DE951B" w14:textId="77777777" w:rsidR="00216A00" w:rsidRPr="001E79C9" w:rsidRDefault="00216A00" w:rsidP="00B8588B">
      <w:pPr>
        <w:spacing w:before="120"/>
        <w:ind w:right="566"/>
        <w:rPr>
          <w:rFonts w:ascii="Verdana" w:hAnsi="Verdana"/>
          <w:b/>
          <w:sz w:val="20"/>
          <w:szCs w:val="20"/>
          <w:lang w:val="bg-BG"/>
        </w:rPr>
      </w:pPr>
    </w:p>
    <w:p w14:paraId="12DE951C" w14:textId="77777777" w:rsidR="00F557CA" w:rsidRPr="001E79C9" w:rsidRDefault="00F557CA" w:rsidP="00F557CA">
      <w:pPr>
        <w:spacing w:after="240"/>
        <w:jc w:val="both"/>
        <w:rPr>
          <w:rFonts w:ascii="Verdana" w:hAnsi="Verdana"/>
          <w:b/>
          <w:sz w:val="20"/>
          <w:szCs w:val="20"/>
          <w:lang w:val="bg-BG"/>
        </w:rPr>
      </w:pPr>
      <w:r w:rsidRPr="001E79C9">
        <w:rPr>
          <w:rFonts w:ascii="Verdana" w:hAnsi="Verdana"/>
          <w:b/>
          <w:sz w:val="20"/>
          <w:szCs w:val="20"/>
          <w:lang w:val="bg-BG"/>
        </w:rPr>
        <w:t xml:space="preserve">Подпис: .................................... </w:t>
      </w:r>
      <w:r w:rsidRPr="001E79C9">
        <w:rPr>
          <w:rFonts w:ascii="Verdana" w:hAnsi="Verdana"/>
          <w:b/>
          <w:sz w:val="20"/>
          <w:szCs w:val="20"/>
          <w:lang w:val="bg-BG"/>
        </w:rPr>
        <w:tab/>
        <w:t>Дата:  ....................................</w:t>
      </w:r>
      <w:r w:rsidRPr="001E79C9">
        <w:rPr>
          <w:rFonts w:ascii="Verdana" w:hAnsi="Verdana"/>
          <w:b/>
          <w:sz w:val="20"/>
          <w:szCs w:val="20"/>
          <w:lang w:val="bg-BG"/>
        </w:rPr>
        <w:tab/>
        <w:t>..........</w:t>
      </w:r>
    </w:p>
    <w:p w14:paraId="12DE951D" w14:textId="77777777" w:rsidR="00F557CA" w:rsidRPr="001E79C9" w:rsidRDefault="00F557CA" w:rsidP="00B8588B">
      <w:pPr>
        <w:spacing w:before="120"/>
        <w:ind w:right="566"/>
        <w:rPr>
          <w:rFonts w:ascii="Verdana" w:hAnsi="Verdana"/>
          <w:b/>
          <w:sz w:val="20"/>
          <w:szCs w:val="20"/>
          <w:lang w:val="bg-BG"/>
        </w:rPr>
        <w:sectPr w:rsidR="00F557CA" w:rsidRPr="001E79C9" w:rsidSect="00A25EB5">
          <w:headerReference w:type="even" r:id="rId18"/>
          <w:headerReference w:type="default" r:id="rId19"/>
          <w:footerReference w:type="even" r:id="rId20"/>
          <w:footerReference w:type="default" r:id="rId21"/>
          <w:headerReference w:type="first" r:id="rId22"/>
          <w:footerReference w:type="first" r:id="rId23"/>
          <w:pgSz w:w="11906" w:h="16838"/>
          <w:pgMar w:top="1417" w:right="1417" w:bottom="1417" w:left="1417" w:header="709" w:footer="282" w:gutter="0"/>
          <w:cols w:space="708"/>
          <w:docGrid w:linePitch="360"/>
        </w:sectPr>
      </w:pPr>
    </w:p>
    <w:p w14:paraId="12DE951E" w14:textId="77777777" w:rsidR="005F78C8" w:rsidRPr="001E79C9" w:rsidRDefault="005F78C8" w:rsidP="005F78C8">
      <w:pPr>
        <w:pStyle w:val="Title"/>
        <w:spacing w:before="120"/>
        <w:ind w:right="-1"/>
        <w:outlineLvl w:val="0"/>
        <w:rPr>
          <w:rFonts w:ascii="Verdana" w:hAnsi="Verdana"/>
          <w:sz w:val="20"/>
          <w:szCs w:val="20"/>
          <w:lang w:val="bg-BG"/>
        </w:rPr>
      </w:pPr>
      <w:r w:rsidRPr="001E79C9">
        <w:rPr>
          <w:rFonts w:ascii="Verdana" w:hAnsi="Verdana"/>
          <w:sz w:val="20"/>
          <w:szCs w:val="20"/>
          <w:lang w:val="bg-BG"/>
        </w:rPr>
        <w:lastRenderedPageBreak/>
        <w:t>ДОГОВОР № ……….</w:t>
      </w:r>
    </w:p>
    <w:p w14:paraId="12DE951F" w14:textId="77777777" w:rsidR="005F78C8" w:rsidRPr="001E79C9" w:rsidRDefault="005F78C8" w:rsidP="005F78C8">
      <w:pPr>
        <w:shd w:val="clear" w:color="auto" w:fill="FFFFFF"/>
        <w:spacing w:before="120"/>
        <w:ind w:right="-1" w:firstLine="567"/>
        <w:jc w:val="both"/>
        <w:rPr>
          <w:rFonts w:ascii="Verdana" w:hAnsi="Verdana"/>
          <w:bCs/>
          <w:sz w:val="20"/>
          <w:szCs w:val="20"/>
          <w:lang w:val="bg-BG"/>
        </w:rPr>
      </w:pPr>
    </w:p>
    <w:p w14:paraId="12DE9520" w14:textId="77777777" w:rsidR="005F78C8" w:rsidRPr="001E79C9" w:rsidRDefault="005F78C8" w:rsidP="005F78C8">
      <w:pPr>
        <w:shd w:val="clear" w:color="auto" w:fill="FFFFFF"/>
        <w:spacing w:before="120"/>
        <w:ind w:left="426" w:right="-1"/>
        <w:jc w:val="both"/>
        <w:rPr>
          <w:rFonts w:ascii="Verdana" w:hAnsi="Verdana"/>
          <w:bCs/>
          <w:sz w:val="20"/>
          <w:szCs w:val="20"/>
          <w:lang w:val="bg-BG"/>
        </w:rPr>
      </w:pPr>
      <w:r w:rsidRPr="001E79C9">
        <w:rPr>
          <w:rFonts w:ascii="Verdana" w:hAnsi="Verdana"/>
          <w:bCs/>
          <w:sz w:val="20"/>
          <w:szCs w:val="20"/>
          <w:lang w:val="bg-BG"/>
        </w:rPr>
        <w:t>Днес ………………….2015 год., в гр. София се сключи настоящият договор между:</w:t>
      </w:r>
    </w:p>
    <w:p w14:paraId="12DE9521" w14:textId="77777777" w:rsidR="005F78C8" w:rsidRPr="001E79C9" w:rsidRDefault="005F78C8" w:rsidP="005F78C8">
      <w:pPr>
        <w:shd w:val="clear" w:color="auto" w:fill="FFFFFF"/>
        <w:spacing w:before="120"/>
        <w:ind w:right="-1" w:firstLine="567"/>
        <w:jc w:val="both"/>
        <w:rPr>
          <w:rFonts w:ascii="Verdana" w:hAnsi="Verdana"/>
          <w:bCs/>
          <w:sz w:val="20"/>
          <w:szCs w:val="20"/>
          <w:lang w:val="bg-BG"/>
        </w:rPr>
      </w:pPr>
    </w:p>
    <w:p w14:paraId="12DE9522" w14:textId="77777777" w:rsidR="005F78C8" w:rsidRPr="001E79C9" w:rsidRDefault="005F78C8" w:rsidP="005F78C8">
      <w:pPr>
        <w:pStyle w:val="p50"/>
        <w:tabs>
          <w:tab w:val="clear" w:pos="760"/>
        </w:tabs>
        <w:spacing w:before="120" w:line="240" w:lineRule="auto"/>
        <w:ind w:left="426" w:firstLine="0"/>
        <w:rPr>
          <w:rFonts w:ascii="Verdana" w:hAnsi="Verdana"/>
          <w:b/>
          <w:color w:val="auto"/>
          <w:sz w:val="20"/>
          <w:szCs w:val="20"/>
          <w:lang w:val="bg-BG"/>
        </w:rPr>
      </w:pPr>
      <w:r w:rsidRPr="001E79C9">
        <w:rPr>
          <w:rFonts w:ascii="Verdana" w:hAnsi="Verdana"/>
          <w:b/>
          <w:color w:val="auto"/>
          <w:sz w:val="20"/>
          <w:szCs w:val="20"/>
          <w:lang w:val="bg-BG"/>
        </w:rPr>
        <w:t xml:space="preserve">“Софийска вода” АД, рег. в Търговския регистър към Агенцията по вписванията с ЕИК 13017500 и седалище и адрес на управление: гр. София 1766, </w:t>
      </w:r>
      <w:r w:rsidRPr="001E79C9">
        <w:rPr>
          <w:rFonts w:ascii="Verdana" w:hAnsi="Verdana"/>
          <w:b/>
          <w:vanish/>
          <w:color w:val="auto"/>
          <w:sz w:val="20"/>
          <w:szCs w:val="20"/>
          <w:lang w:val="bg-BG"/>
        </w:rPr>
        <w:t xml:space="preserve">район Младост, </w:t>
      </w:r>
      <w:r w:rsidRPr="001E79C9">
        <w:rPr>
          <w:rFonts w:ascii="Verdana" w:hAnsi="Verdana"/>
          <w:b/>
          <w:color w:val="auto"/>
          <w:sz w:val="20"/>
          <w:szCs w:val="20"/>
          <w:lang w:val="bg-BG"/>
        </w:rPr>
        <w:t>ж.к. Младост 4, ул. “Бизнес парк” №1, сграда 2А,  представлявано от Бруно Рош в качеството му на Изпълнителен директор, наричано за краткост в този договор ВЪЗЛОЖИТЕЛ;</w:t>
      </w:r>
    </w:p>
    <w:p w14:paraId="12DE9523" w14:textId="77777777" w:rsidR="005F78C8" w:rsidRPr="001E79C9" w:rsidRDefault="005F78C8" w:rsidP="005F78C8">
      <w:pPr>
        <w:spacing w:before="120"/>
        <w:ind w:right="-1" w:firstLine="567"/>
        <w:jc w:val="both"/>
        <w:rPr>
          <w:rFonts w:ascii="Verdana" w:hAnsi="Verdana"/>
          <w:sz w:val="20"/>
          <w:szCs w:val="20"/>
          <w:lang w:val="bg-BG"/>
        </w:rPr>
      </w:pPr>
      <w:r w:rsidRPr="001E79C9">
        <w:rPr>
          <w:rFonts w:ascii="Verdana" w:hAnsi="Verdana"/>
          <w:sz w:val="20"/>
          <w:szCs w:val="20"/>
          <w:lang w:val="bg-BG"/>
        </w:rPr>
        <w:t>и</w:t>
      </w:r>
    </w:p>
    <w:p w14:paraId="12DE9524" w14:textId="77777777" w:rsidR="005F78C8" w:rsidRPr="001E79C9" w:rsidRDefault="005F78C8" w:rsidP="005F78C8">
      <w:pPr>
        <w:pStyle w:val="p50"/>
        <w:tabs>
          <w:tab w:val="clear" w:pos="760"/>
        </w:tabs>
        <w:spacing w:before="120" w:line="240" w:lineRule="auto"/>
        <w:ind w:left="426" w:firstLine="0"/>
        <w:rPr>
          <w:rFonts w:ascii="Verdana" w:hAnsi="Verdana"/>
          <w:b/>
          <w:color w:val="auto"/>
          <w:sz w:val="20"/>
          <w:szCs w:val="20"/>
          <w:lang w:val="bg-BG"/>
        </w:rPr>
      </w:pPr>
      <w:r w:rsidRPr="001E79C9">
        <w:rPr>
          <w:rFonts w:ascii="Verdana" w:hAnsi="Verdana"/>
          <w:b/>
          <w:color w:val="auto"/>
          <w:sz w:val="20"/>
          <w:szCs w:val="20"/>
          <w:lang w:val="bg-BG"/>
        </w:rPr>
        <w:t>...................................., рег. в Търговския регистър към Агенцията по вписванията с ЕИК ………………………. и седалище и адрес на управление: ………………………………………………,  представлявано от ……………………………………….. в качеството му на ……………………, наричано за краткост в този договор ИЗПЪЛНИТЕЛ;</w:t>
      </w:r>
    </w:p>
    <w:p w14:paraId="12DE9525" w14:textId="77777777" w:rsidR="005F78C8" w:rsidRPr="001E79C9" w:rsidRDefault="005F78C8" w:rsidP="005F78C8">
      <w:pPr>
        <w:pStyle w:val="p50"/>
        <w:tabs>
          <w:tab w:val="clear" w:pos="760"/>
        </w:tabs>
        <w:spacing w:before="120" w:line="240" w:lineRule="auto"/>
        <w:ind w:left="426" w:firstLine="0"/>
        <w:rPr>
          <w:rFonts w:ascii="Verdana" w:hAnsi="Verdana"/>
          <w:b/>
          <w:bCs/>
          <w:color w:val="auto"/>
          <w:sz w:val="20"/>
          <w:szCs w:val="20"/>
          <w:lang w:val="bg-BG"/>
        </w:rPr>
      </w:pPr>
    </w:p>
    <w:p w14:paraId="12DE9526" w14:textId="77777777" w:rsidR="005F78C8" w:rsidRPr="001E79C9" w:rsidRDefault="005F78C8" w:rsidP="00951C8D">
      <w:pPr>
        <w:pStyle w:val="p50"/>
        <w:numPr>
          <w:ilvl w:val="0"/>
          <w:numId w:val="16"/>
        </w:numPr>
        <w:tabs>
          <w:tab w:val="clear" w:pos="360"/>
          <w:tab w:val="clear" w:pos="760"/>
          <w:tab w:val="num" w:pos="1440"/>
          <w:tab w:val="num" w:pos="1800"/>
        </w:tabs>
        <w:spacing w:before="120" w:line="240" w:lineRule="auto"/>
        <w:ind w:left="567" w:hanging="567"/>
        <w:rPr>
          <w:rFonts w:ascii="Verdana" w:hAnsi="Verdana"/>
          <w:b/>
          <w:snapToGrid/>
          <w:color w:val="auto"/>
          <w:sz w:val="20"/>
          <w:szCs w:val="20"/>
          <w:lang w:val="bg-BG"/>
        </w:rPr>
      </w:pPr>
      <w:bookmarkStart w:id="1" w:name="предметнадоговора"/>
      <w:bookmarkEnd w:id="1"/>
      <w:r w:rsidRPr="001E79C9">
        <w:rPr>
          <w:rFonts w:ascii="Verdana" w:hAnsi="Verdana"/>
          <w:color w:val="auto"/>
          <w:sz w:val="20"/>
          <w:szCs w:val="20"/>
          <w:lang w:val="bg-BG"/>
        </w:rPr>
        <w:t xml:space="preserve">Предмет на договора е: </w:t>
      </w:r>
      <w:r w:rsidR="009E1083" w:rsidRPr="001E79C9">
        <w:rPr>
          <w:rFonts w:ascii="Verdana" w:hAnsi="Verdana"/>
          <w:b/>
          <w:color w:val="auto"/>
          <w:sz w:val="20"/>
          <w:szCs w:val="20"/>
          <w:lang w:val="bg-BG"/>
        </w:rPr>
        <w:t xml:space="preserve">Изпълнение на СМР за </w:t>
      </w:r>
      <w:r w:rsidR="009E1083" w:rsidRPr="001E79C9">
        <w:rPr>
          <w:rFonts w:ascii="Verdana" w:hAnsi="Verdana" w:cs="Arial"/>
          <w:b/>
          <w:color w:val="auto"/>
          <w:sz w:val="20"/>
          <w:szCs w:val="20"/>
          <w:lang w:val="bg-BG"/>
        </w:rPr>
        <w:t>следния обект</w:t>
      </w:r>
      <w:r w:rsidR="00FC2AB3" w:rsidRPr="001E79C9">
        <w:rPr>
          <w:rFonts w:ascii="Verdana" w:hAnsi="Verdana" w:cs="Arial"/>
          <w:b/>
          <w:color w:val="auto"/>
          <w:sz w:val="20"/>
          <w:szCs w:val="20"/>
          <w:lang w:val="bg-BG"/>
        </w:rPr>
        <w:t>:</w:t>
      </w:r>
      <w:r w:rsidR="009E1083" w:rsidRPr="001E79C9">
        <w:rPr>
          <w:rFonts w:ascii="Verdana" w:hAnsi="Verdana"/>
          <w:b/>
          <w:snapToGrid/>
          <w:color w:val="auto"/>
          <w:sz w:val="20"/>
          <w:szCs w:val="20"/>
          <w:lang w:val="bg-BG"/>
        </w:rPr>
        <w:t xml:space="preserve"> „</w:t>
      </w:r>
      <w:r w:rsidRPr="001E79C9">
        <w:rPr>
          <w:rFonts w:ascii="Verdana" w:hAnsi="Verdana"/>
          <w:b/>
          <w:snapToGrid/>
          <w:color w:val="auto"/>
          <w:sz w:val="20"/>
          <w:szCs w:val="20"/>
          <w:lang w:val="bg-BG"/>
        </w:rPr>
        <w:t>Канализационен клон по ул.”Любляна” от Софийски околовръстен път (бул.”Никола Петков”) до съществуваща РШ в кръстовището с ул. „Витошка поляна”, включително отводняване, СО район „Овча Купел”</w:t>
      </w:r>
      <w:r w:rsidR="009E1083" w:rsidRPr="001E79C9">
        <w:rPr>
          <w:rFonts w:ascii="Verdana" w:hAnsi="Verdana"/>
          <w:b/>
          <w:snapToGrid/>
          <w:color w:val="auto"/>
          <w:sz w:val="20"/>
          <w:szCs w:val="20"/>
          <w:lang w:val="bg-BG"/>
        </w:rPr>
        <w:t>“</w:t>
      </w:r>
      <w:r w:rsidR="00577AE0" w:rsidRPr="001E79C9">
        <w:rPr>
          <w:rFonts w:ascii="Verdana" w:hAnsi="Verdana"/>
          <w:b/>
          <w:snapToGrid/>
          <w:color w:val="auto"/>
          <w:sz w:val="20"/>
          <w:szCs w:val="20"/>
          <w:lang w:val="bg-BG"/>
        </w:rPr>
        <w:t>,</w:t>
      </w:r>
    </w:p>
    <w:p w14:paraId="12DE9527" w14:textId="502BC1F4" w:rsidR="005F78C8" w:rsidRPr="001E79C9" w:rsidRDefault="005F78C8" w:rsidP="005F78C8">
      <w:pPr>
        <w:pStyle w:val="p50"/>
        <w:tabs>
          <w:tab w:val="clear" w:pos="760"/>
          <w:tab w:val="num" w:pos="1440"/>
          <w:tab w:val="num" w:pos="1800"/>
        </w:tabs>
        <w:spacing w:before="120" w:line="240" w:lineRule="auto"/>
        <w:ind w:left="567" w:firstLine="0"/>
        <w:rPr>
          <w:rFonts w:ascii="Verdana" w:hAnsi="Verdana"/>
          <w:color w:val="auto"/>
          <w:sz w:val="20"/>
          <w:szCs w:val="20"/>
          <w:lang w:val="bg-BG"/>
        </w:rPr>
      </w:pPr>
      <w:r w:rsidRPr="001E79C9">
        <w:rPr>
          <w:rFonts w:ascii="Verdana" w:hAnsi="Verdana"/>
          <w:color w:val="auto"/>
          <w:sz w:val="20"/>
          <w:szCs w:val="20"/>
          <w:lang w:val="bg-BG"/>
        </w:rPr>
        <w:t xml:space="preserve">съгласно одобрено от Възложителя техническо-финансово предложение на Изпълнителя по </w:t>
      </w:r>
      <w:r w:rsidR="006E4DC8" w:rsidRPr="001E79C9">
        <w:rPr>
          <w:rFonts w:ascii="Verdana" w:hAnsi="Verdana"/>
          <w:color w:val="auto"/>
          <w:sz w:val="20"/>
          <w:szCs w:val="20"/>
          <w:lang w:val="bg-BG"/>
        </w:rPr>
        <w:t xml:space="preserve">обявена </w:t>
      </w:r>
      <w:r w:rsidRPr="001E79C9">
        <w:rPr>
          <w:rFonts w:ascii="Verdana" w:hAnsi="Verdana"/>
          <w:color w:val="auto"/>
          <w:sz w:val="20"/>
          <w:szCs w:val="20"/>
          <w:lang w:val="bg-BG"/>
        </w:rPr>
        <w:t xml:space="preserve">от Възложителя </w:t>
      </w:r>
      <w:r w:rsidR="00577AE0" w:rsidRPr="001E79C9">
        <w:rPr>
          <w:rFonts w:ascii="Verdana" w:hAnsi="Verdana"/>
          <w:color w:val="auto"/>
          <w:sz w:val="20"/>
          <w:szCs w:val="20"/>
          <w:lang w:val="bg-BG"/>
        </w:rPr>
        <w:t>публична покана</w:t>
      </w:r>
      <w:r w:rsidRPr="001E79C9">
        <w:rPr>
          <w:rFonts w:ascii="Verdana" w:hAnsi="Verdana"/>
          <w:color w:val="auto"/>
          <w:sz w:val="20"/>
          <w:szCs w:val="20"/>
          <w:lang w:val="bg-BG"/>
        </w:rPr>
        <w:t xml:space="preserve">, което е неразделна част от настоящия Договор. </w:t>
      </w:r>
    </w:p>
    <w:p w14:paraId="12DE9529" w14:textId="77777777" w:rsidR="005F78C8" w:rsidRPr="001E79C9" w:rsidRDefault="005F78C8" w:rsidP="00951C8D">
      <w:pPr>
        <w:pStyle w:val="p50"/>
        <w:numPr>
          <w:ilvl w:val="0"/>
          <w:numId w:val="16"/>
        </w:numPr>
        <w:tabs>
          <w:tab w:val="clear" w:pos="360"/>
          <w:tab w:val="clear" w:pos="760"/>
          <w:tab w:val="num" w:pos="1440"/>
          <w:tab w:val="num" w:pos="1800"/>
        </w:tabs>
        <w:spacing w:before="120" w:line="240" w:lineRule="auto"/>
        <w:ind w:left="567" w:hanging="567"/>
        <w:rPr>
          <w:rFonts w:ascii="Verdana" w:hAnsi="Verdana"/>
          <w:color w:val="auto"/>
          <w:sz w:val="20"/>
          <w:szCs w:val="20"/>
          <w:lang w:val="bg-BG"/>
        </w:rPr>
      </w:pPr>
      <w:r w:rsidRPr="001E79C9">
        <w:rPr>
          <w:rFonts w:ascii="Verdana" w:hAnsi="Verdana"/>
          <w:color w:val="auto"/>
          <w:sz w:val="20"/>
          <w:szCs w:val="20"/>
          <w:lang w:val="bg-BG"/>
        </w:rPr>
        <w:t>Изпълнителят приема и се задължава да извършва работите, предмет на настоящия договор, в съответствие с изискванията на договора.</w:t>
      </w:r>
    </w:p>
    <w:p w14:paraId="12DE952A" w14:textId="77777777" w:rsidR="005F78C8" w:rsidRPr="001E79C9" w:rsidRDefault="005F78C8" w:rsidP="00951C8D">
      <w:pPr>
        <w:pStyle w:val="p50"/>
        <w:numPr>
          <w:ilvl w:val="0"/>
          <w:numId w:val="16"/>
        </w:numPr>
        <w:tabs>
          <w:tab w:val="clear" w:pos="360"/>
          <w:tab w:val="clear" w:pos="760"/>
          <w:tab w:val="num" w:pos="1440"/>
          <w:tab w:val="num" w:pos="1800"/>
        </w:tabs>
        <w:spacing w:before="120" w:line="240" w:lineRule="auto"/>
        <w:ind w:left="567" w:hanging="567"/>
        <w:rPr>
          <w:rFonts w:ascii="Verdana" w:hAnsi="Verdana"/>
          <w:color w:val="auto"/>
          <w:sz w:val="20"/>
          <w:szCs w:val="20"/>
          <w:lang w:val="bg-BG"/>
        </w:rPr>
      </w:pPr>
      <w:r w:rsidRPr="001E79C9">
        <w:rPr>
          <w:rFonts w:ascii="Verdana" w:hAnsi="Verdana"/>
          <w:color w:val="auto"/>
          <w:sz w:val="20"/>
          <w:szCs w:val="20"/>
          <w:lang w:val="bg-BG"/>
        </w:rPr>
        <w:t>В съответствие с качеството на изпълнението на задълженията по договора Възложителят се задължава да заплаща на Изпълнителя цените по договора по времето и начина, посочени в Раздел Б: „Цени и данни” и Раздел Г: „Общи условия на договора за строителство”.</w:t>
      </w:r>
    </w:p>
    <w:p w14:paraId="12DE952B" w14:textId="77777777" w:rsidR="005F78C8" w:rsidRPr="001E79C9" w:rsidRDefault="005F78C8" w:rsidP="00951C8D">
      <w:pPr>
        <w:pStyle w:val="p50"/>
        <w:numPr>
          <w:ilvl w:val="0"/>
          <w:numId w:val="16"/>
        </w:numPr>
        <w:tabs>
          <w:tab w:val="clear" w:pos="360"/>
          <w:tab w:val="clear" w:pos="760"/>
          <w:tab w:val="num" w:pos="1440"/>
          <w:tab w:val="num" w:pos="1800"/>
        </w:tabs>
        <w:spacing w:before="120" w:line="240" w:lineRule="auto"/>
        <w:ind w:left="567" w:hanging="567"/>
        <w:rPr>
          <w:rFonts w:ascii="Verdana" w:hAnsi="Verdana"/>
          <w:color w:val="auto"/>
          <w:sz w:val="20"/>
          <w:szCs w:val="20"/>
          <w:lang w:val="bg-BG"/>
        </w:rPr>
      </w:pPr>
      <w:r w:rsidRPr="001E79C9">
        <w:rPr>
          <w:rFonts w:ascii="Verdana" w:hAnsi="Verdana"/>
          <w:color w:val="auto"/>
          <w:sz w:val="20"/>
          <w:szCs w:val="20"/>
          <w:lang w:val="bg-BG"/>
        </w:rPr>
        <w:t xml:space="preserve">Следните документи трябва да се съставят, да се четат и да се тълкуват като част от настоящия Договор: </w:t>
      </w:r>
    </w:p>
    <w:p w14:paraId="12DE952C" w14:textId="77777777" w:rsidR="005F78C8" w:rsidRPr="001E79C9" w:rsidRDefault="005F78C8" w:rsidP="00951C8D">
      <w:pPr>
        <w:numPr>
          <w:ilvl w:val="1"/>
          <w:numId w:val="22"/>
        </w:numPr>
        <w:tabs>
          <w:tab w:val="clear" w:pos="1477"/>
          <w:tab w:val="num" w:pos="1440"/>
          <w:tab w:val="left" w:pos="8640"/>
        </w:tabs>
        <w:spacing w:before="120"/>
        <w:ind w:left="2700" w:hanging="1620"/>
        <w:rPr>
          <w:rFonts w:ascii="Verdana" w:hAnsi="Verdana"/>
          <w:sz w:val="20"/>
          <w:szCs w:val="20"/>
          <w:lang w:val="bg-BG"/>
        </w:rPr>
      </w:pPr>
      <w:r w:rsidRPr="001E79C9">
        <w:rPr>
          <w:rFonts w:ascii="Verdana" w:hAnsi="Verdana"/>
          <w:sz w:val="20"/>
          <w:szCs w:val="20"/>
          <w:lang w:val="bg-BG"/>
        </w:rPr>
        <w:t>Раздел А: Техническо задание – предмет на договора за строителство, включително Работен проект;</w:t>
      </w:r>
    </w:p>
    <w:p w14:paraId="12DE952D" w14:textId="77777777" w:rsidR="005F78C8" w:rsidRPr="001E79C9" w:rsidRDefault="005F78C8" w:rsidP="00951C8D">
      <w:pPr>
        <w:numPr>
          <w:ilvl w:val="1"/>
          <w:numId w:val="22"/>
        </w:numPr>
        <w:tabs>
          <w:tab w:val="clear" w:pos="1477"/>
          <w:tab w:val="num" w:pos="1440"/>
          <w:tab w:val="left" w:pos="8640"/>
        </w:tabs>
        <w:spacing w:before="120"/>
        <w:ind w:left="2520" w:hanging="1440"/>
        <w:rPr>
          <w:rFonts w:ascii="Verdana" w:hAnsi="Verdana"/>
          <w:sz w:val="20"/>
          <w:szCs w:val="20"/>
          <w:lang w:val="bg-BG"/>
        </w:rPr>
      </w:pPr>
      <w:r w:rsidRPr="001E79C9">
        <w:rPr>
          <w:rFonts w:ascii="Verdana" w:hAnsi="Verdana"/>
          <w:sz w:val="20"/>
          <w:szCs w:val="20"/>
          <w:lang w:val="bg-BG"/>
        </w:rPr>
        <w:t>Раздел Б: Цени и данни;</w:t>
      </w:r>
    </w:p>
    <w:p w14:paraId="12DE952E" w14:textId="77777777" w:rsidR="005F78C8" w:rsidRPr="001E79C9" w:rsidRDefault="005F78C8" w:rsidP="00951C8D">
      <w:pPr>
        <w:numPr>
          <w:ilvl w:val="1"/>
          <w:numId w:val="22"/>
        </w:numPr>
        <w:tabs>
          <w:tab w:val="clear" w:pos="1477"/>
          <w:tab w:val="num" w:pos="1440"/>
          <w:tab w:val="left" w:pos="2700"/>
          <w:tab w:val="left" w:pos="8640"/>
        </w:tabs>
        <w:spacing w:before="120"/>
        <w:jc w:val="both"/>
        <w:rPr>
          <w:rFonts w:ascii="Verdana" w:hAnsi="Verdana"/>
          <w:sz w:val="20"/>
          <w:szCs w:val="20"/>
          <w:lang w:val="bg-BG"/>
        </w:rPr>
      </w:pPr>
      <w:r w:rsidRPr="001E79C9">
        <w:rPr>
          <w:rFonts w:ascii="Verdana" w:hAnsi="Verdana"/>
          <w:sz w:val="20"/>
          <w:szCs w:val="20"/>
          <w:lang w:val="bg-BG"/>
        </w:rPr>
        <w:t>Раздел В: Специфични условия на договора;</w:t>
      </w:r>
    </w:p>
    <w:p w14:paraId="12DE952F" w14:textId="77777777" w:rsidR="005F78C8" w:rsidRPr="001E79C9" w:rsidRDefault="005F78C8" w:rsidP="00951C8D">
      <w:pPr>
        <w:numPr>
          <w:ilvl w:val="1"/>
          <w:numId w:val="22"/>
        </w:numPr>
        <w:tabs>
          <w:tab w:val="clear" w:pos="1477"/>
          <w:tab w:val="num" w:pos="1440"/>
          <w:tab w:val="left" w:pos="2700"/>
          <w:tab w:val="left" w:pos="8640"/>
        </w:tabs>
        <w:spacing w:before="120"/>
        <w:jc w:val="both"/>
        <w:rPr>
          <w:rFonts w:ascii="Verdana" w:hAnsi="Verdana"/>
          <w:sz w:val="20"/>
          <w:szCs w:val="20"/>
          <w:lang w:val="bg-BG"/>
        </w:rPr>
      </w:pPr>
      <w:r w:rsidRPr="001E79C9">
        <w:rPr>
          <w:rFonts w:ascii="Verdana" w:hAnsi="Verdana"/>
          <w:sz w:val="20"/>
          <w:szCs w:val="20"/>
          <w:lang w:val="bg-BG"/>
        </w:rPr>
        <w:t>Раздел Г: Общи условия на договора за строителство;</w:t>
      </w:r>
    </w:p>
    <w:p w14:paraId="12DE9530" w14:textId="77777777" w:rsidR="005F78C8" w:rsidRPr="001E79C9" w:rsidRDefault="005F78C8" w:rsidP="00951C8D">
      <w:pPr>
        <w:numPr>
          <w:ilvl w:val="1"/>
          <w:numId w:val="22"/>
        </w:numPr>
        <w:tabs>
          <w:tab w:val="clear" w:pos="1477"/>
          <w:tab w:val="num" w:pos="1440"/>
          <w:tab w:val="left" w:pos="2700"/>
          <w:tab w:val="left" w:pos="8640"/>
        </w:tabs>
        <w:spacing w:before="120"/>
        <w:jc w:val="both"/>
        <w:rPr>
          <w:rFonts w:ascii="Verdana" w:hAnsi="Verdana"/>
          <w:sz w:val="20"/>
          <w:szCs w:val="20"/>
          <w:lang w:val="bg-BG"/>
        </w:rPr>
      </w:pPr>
      <w:r w:rsidRPr="001E79C9">
        <w:rPr>
          <w:rFonts w:ascii="Verdana" w:hAnsi="Verdana"/>
          <w:sz w:val="20"/>
          <w:szCs w:val="20"/>
          <w:lang w:val="bg-BG"/>
        </w:rPr>
        <w:t>Приложения</w:t>
      </w:r>
    </w:p>
    <w:p w14:paraId="12DE9531" w14:textId="77777777" w:rsidR="005F78C8" w:rsidRPr="001E79C9" w:rsidRDefault="005F78C8" w:rsidP="00951C8D">
      <w:pPr>
        <w:pStyle w:val="p50"/>
        <w:numPr>
          <w:ilvl w:val="0"/>
          <w:numId w:val="16"/>
        </w:numPr>
        <w:tabs>
          <w:tab w:val="clear" w:pos="360"/>
          <w:tab w:val="clear" w:pos="760"/>
          <w:tab w:val="num" w:pos="1440"/>
          <w:tab w:val="num" w:pos="1800"/>
        </w:tabs>
        <w:spacing w:before="120" w:line="240" w:lineRule="auto"/>
        <w:ind w:left="567" w:hanging="567"/>
        <w:rPr>
          <w:rFonts w:ascii="Verdana" w:hAnsi="Verdana" w:cs="Arial"/>
          <w:b/>
          <w:color w:val="auto"/>
          <w:sz w:val="20"/>
          <w:szCs w:val="20"/>
          <w:lang w:val="bg-BG"/>
        </w:rPr>
      </w:pPr>
      <w:r w:rsidRPr="001E79C9">
        <w:rPr>
          <w:rFonts w:ascii="Verdana" w:hAnsi="Verdana"/>
          <w:color w:val="auto"/>
          <w:sz w:val="20"/>
          <w:szCs w:val="20"/>
          <w:lang w:val="bg-BG"/>
        </w:rPr>
        <w:t xml:space="preserve">Място на изпълнение: </w:t>
      </w:r>
      <w:r w:rsidRPr="001E79C9">
        <w:rPr>
          <w:rFonts w:ascii="Verdana" w:hAnsi="Verdana"/>
          <w:b/>
          <w:snapToGrid/>
          <w:color w:val="auto"/>
          <w:sz w:val="20"/>
          <w:szCs w:val="20"/>
          <w:lang w:val="bg-BG"/>
        </w:rPr>
        <w:t>гр. София, ул.Любляна.</w:t>
      </w:r>
    </w:p>
    <w:p w14:paraId="12DE9532" w14:textId="77777777" w:rsidR="005F78C8" w:rsidRPr="001E79C9" w:rsidRDefault="005F78C8" w:rsidP="00951C8D">
      <w:pPr>
        <w:pStyle w:val="p50"/>
        <w:numPr>
          <w:ilvl w:val="0"/>
          <w:numId w:val="16"/>
        </w:numPr>
        <w:tabs>
          <w:tab w:val="clear" w:pos="360"/>
          <w:tab w:val="clear" w:pos="760"/>
          <w:tab w:val="num" w:pos="1440"/>
          <w:tab w:val="num" w:pos="1800"/>
        </w:tabs>
        <w:spacing w:before="120" w:line="240" w:lineRule="auto"/>
        <w:ind w:left="567" w:hanging="567"/>
        <w:rPr>
          <w:rFonts w:ascii="Verdana" w:hAnsi="Verdana"/>
          <w:color w:val="auto"/>
          <w:sz w:val="20"/>
          <w:szCs w:val="20"/>
          <w:lang w:val="bg-BG"/>
        </w:rPr>
      </w:pPr>
      <w:r w:rsidRPr="001E79C9">
        <w:rPr>
          <w:rFonts w:ascii="Verdana" w:hAnsi="Verdana"/>
          <w:color w:val="auto"/>
          <w:sz w:val="20"/>
          <w:szCs w:val="20"/>
          <w:lang w:val="bg-BG"/>
        </w:rPr>
        <w:t xml:space="preserve">Срокът за изпълнение на работите, предмет на договора е </w:t>
      </w:r>
      <w:r w:rsidRPr="001E79C9">
        <w:rPr>
          <w:rFonts w:ascii="Verdana" w:hAnsi="Verdana"/>
          <w:b/>
          <w:color w:val="auto"/>
          <w:sz w:val="20"/>
          <w:szCs w:val="20"/>
          <w:lang w:val="bg-BG"/>
        </w:rPr>
        <w:t>………………. работни дни</w:t>
      </w:r>
      <w:r w:rsidR="00663AA6" w:rsidRPr="001E79C9">
        <w:rPr>
          <w:rFonts w:ascii="Verdana" w:hAnsi="Verdana"/>
          <w:b/>
          <w:color w:val="auto"/>
          <w:sz w:val="20"/>
          <w:szCs w:val="20"/>
          <w:lang w:val="bg-BG"/>
        </w:rPr>
        <w:t>, считано от началната дата на изпълнение на работите</w:t>
      </w:r>
      <w:r w:rsidRPr="001E79C9">
        <w:rPr>
          <w:rFonts w:ascii="Verdana" w:hAnsi="Verdana"/>
          <w:b/>
          <w:color w:val="auto"/>
          <w:sz w:val="20"/>
          <w:szCs w:val="20"/>
          <w:lang w:val="bg-BG"/>
        </w:rPr>
        <w:t>.</w:t>
      </w:r>
    </w:p>
    <w:p w14:paraId="12DE9533" w14:textId="3DB1E24B" w:rsidR="005F78C8" w:rsidRPr="001E79C9" w:rsidRDefault="00BD6456" w:rsidP="00951C8D">
      <w:pPr>
        <w:pStyle w:val="p50"/>
        <w:numPr>
          <w:ilvl w:val="0"/>
          <w:numId w:val="16"/>
        </w:numPr>
        <w:tabs>
          <w:tab w:val="clear" w:pos="360"/>
          <w:tab w:val="clear" w:pos="760"/>
          <w:tab w:val="num" w:pos="1440"/>
          <w:tab w:val="num" w:pos="1800"/>
        </w:tabs>
        <w:spacing w:before="120" w:line="240" w:lineRule="auto"/>
        <w:ind w:left="567" w:hanging="567"/>
        <w:rPr>
          <w:rFonts w:ascii="Verdana" w:hAnsi="Verdana"/>
          <w:color w:val="auto"/>
          <w:sz w:val="20"/>
          <w:szCs w:val="20"/>
          <w:lang w:val="bg-BG"/>
        </w:rPr>
      </w:pPr>
      <w:hyperlink w:anchor="изпълнител" w:history="1">
        <w:r w:rsidR="005F78C8" w:rsidRPr="001E79C9">
          <w:rPr>
            <w:rFonts w:ascii="Verdana" w:hAnsi="Verdana"/>
            <w:color w:val="auto"/>
            <w:sz w:val="20"/>
            <w:szCs w:val="20"/>
            <w:lang w:val="bg-BG"/>
          </w:rPr>
          <w:t>Изпълнителят</w:t>
        </w:r>
      </w:hyperlink>
      <w:r w:rsidR="005F78C8" w:rsidRPr="001E79C9">
        <w:rPr>
          <w:rFonts w:ascii="Verdana" w:hAnsi="Verdana"/>
          <w:color w:val="auto"/>
          <w:sz w:val="20"/>
          <w:szCs w:val="20"/>
          <w:lang w:val="bg-BG"/>
        </w:rPr>
        <w:t xml:space="preserve"> извършва работите, предмет на Договора на мястото, посочено в чл. </w:t>
      </w:r>
      <w:r w:rsidR="007A67CC" w:rsidRPr="001E79C9">
        <w:rPr>
          <w:rFonts w:ascii="Verdana" w:hAnsi="Verdana"/>
          <w:color w:val="auto"/>
          <w:sz w:val="20"/>
          <w:szCs w:val="20"/>
          <w:lang w:val="en-US"/>
        </w:rPr>
        <w:t>5</w:t>
      </w:r>
      <w:r w:rsidR="007A67CC" w:rsidRPr="001E79C9">
        <w:rPr>
          <w:rFonts w:ascii="Verdana" w:hAnsi="Verdana"/>
          <w:color w:val="auto"/>
          <w:sz w:val="20"/>
          <w:szCs w:val="20"/>
          <w:lang w:val="bg-BG"/>
        </w:rPr>
        <w:t xml:space="preserve"> </w:t>
      </w:r>
      <w:r w:rsidR="005F78C8" w:rsidRPr="001E79C9">
        <w:rPr>
          <w:rFonts w:ascii="Verdana" w:hAnsi="Verdana"/>
          <w:color w:val="auto"/>
          <w:sz w:val="20"/>
          <w:szCs w:val="20"/>
          <w:lang w:val="bg-BG"/>
        </w:rPr>
        <w:t xml:space="preserve">от настоящия договор. Преди извършване на работи, предмет на Договора, </w:t>
      </w:r>
      <w:hyperlink w:anchor="изпълнител" w:history="1">
        <w:r w:rsidR="005F78C8" w:rsidRPr="001E79C9">
          <w:rPr>
            <w:rFonts w:ascii="Verdana" w:hAnsi="Verdana"/>
            <w:color w:val="auto"/>
            <w:sz w:val="20"/>
            <w:szCs w:val="20"/>
            <w:lang w:val="bg-BG"/>
          </w:rPr>
          <w:t>Изпълнителят</w:t>
        </w:r>
      </w:hyperlink>
      <w:r w:rsidR="005F78C8" w:rsidRPr="001E79C9">
        <w:rPr>
          <w:rFonts w:ascii="Verdana" w:hAnsi="Verdana"/>
          <w:color w:val="auto"/>
          <w:sz w:val="20"/>
          <w:szCs w:val="20"/>
          <w:lang w:val="bg-BG"/>
        </w:rPr>
        <w:t xml:space="preserve"> или негов представител трябва да се свърже с Контролиращия служител или негов представител за указания относно изпълнението им.</w:t>
      </w:r>
    </w:p>
    <w:p w14:paraId="12DE9534" w14:textId="77777777" w:rsidR="005F78C8" w:rsidRPr="001E79C9" w:rsidRDefault="005F78C8" w:rsidP="00951C8D">
      <w:pPr>
        <w:pStyle w:val="p50"/>
        <w:numPr>
          <w:ilvl w:val="0"/>
          <w:numId w:val="16"/>
        </w:numPr>
        <w:tabs>
          <w:tab w:val="clear" w:pos="360"/>
          <w:tab w:val="clear" w:pos="760"/>
          <w:tab w:val="num" w:pos="1440"/>
          <w:tab w:val="num" w:pos="1800"/>
        </w:tabs>
        <w:spacing w:before="120" w:line="240" w:lineRule="auto"/>
        <w:ind w:left="567" w:hanging="567"/>
        <w:rPr>
          <w:rFonts w:ascii="Verdana" w:hAnsi="Verdana"/>
          <w:color w:val="auto"/>
          <w:sz w:val="20"/>
          <w:szCs w:val="20"/>
          <w:lang w:val="bg-BG"/>
        </w:rPr>
      </w:pPr>
      <w:r w:rsidRPr="001E79C9">
        <w:rPr>
          <w:rFonts w:ascii="Verdana" w:hAnsi="Verdana"/>
          <w:color w:val="auto"/>
          <w:sz w:val="20"/>
          <w:szCs w:val="20"/>
          <w:lang w:val="bg-BG"/>
        </w:rPr>
        <w:lastRenderedPageBreak/>
        <w:t xml:space="preserve">Част от договора е предоставения от Възложителя на Изпълнителя съгласуван и одобрен </w:t>
      </w:r>
      <w:r w:rsidR="008B7578" w:rsidRPr="001E79C9">
        <w:rPr>
          <w:rFonts w:ascii="Verdana" w:hAnsi="Verdana"/>
          <w:color w:val="auto"/>
          <w:sz w:val="20"/>
          <w:szCs w:val="20"/>
          <w:lang w:val="bg-BG"/>
        </w:rPr>
        <w:t>Работен проект</w:t>
      </w:r>
      <w:r w:rsidR="00242C6C" w:rsidRPr="001E79C9">
        <w:rPr>
          <w:rFonts w:ascii="Verdana" w:hAnsi="Verdana"/>
          <w:color w:val="auto"/>
          <w:sz w:val="20"/>
          <w:szCs w:val="20"/>
          <w:lang w:val="en-US"/>
        </w:rPr>
        <w:t xml:space="preserve"> </w:t>
      </w:r>
      <w:r w:rsidRPr="001E79C9">
        <w:rPr>
          <w:rFonts w:ascii="Verdana" w:hAnsi="Verdana"/>
          <w:color w:val="auto"/>
          <w:sz w:val="20"/>
          <w:szCs w:val="20"/>
          <w:lang w:val="bg-BG"/>
        </w:rPr>
        <w:t>и Количествената сметка за обекта.</w:t>
      </w:r>
    </w:p>
    <w:p w14:paraId="12DE9535" w14:textId="77777777" w:rsidR="005F78C8" w:rsidRPr="001E79C9" w:rsidRDefault="005F78C8" w:rsidP="00951C8D">
      <w:pPr>
        <w:pStyle w:val="p50"/>
        <w:numPr>
          <w:ilvl w:val="0"/>
          <w:numId w:val="16"/>
        </w:numPr>
        <w:tabs>
          <w:tab w:val="clear" w:pos="360"/>
          <w:tab w:val="clear" w:pos="760"/>
          <w:tab w:val="num" w:pos="1440"/>
          <w:tab w:val="num" w:pos="1800"/>
        </w:tabs>
        <w:spacing w:before="120" w:line="240" w:lineRule="auto"/>
        <w:ind w:left="567" w:hanging="567"/>
        <w:rPr>
          <w:rFonts w:ascii="Verdana" w:hAnsi="Verdana"/>
          <w:color w:val="auto"/>
          <w:sz w:val="20"/>
          <w:szCs w:val="20"/>
          <w:lang w:val="bg-BG"/>
        </w:rPr>
      </w:pPr>
      <w:r w:rsidRPr="001E79C9">
        <w:rPr>
          <w:rFonts w:ascii="Verdana" w:hAnsi="Verdana"/>
          <w:color w:val="auto"/>
          <w:sz w:val="20"/>
          <w:szCs w:val="20"/>
          <w:lang w:val="bg-BG"/>
        </w:rPr>
        <w:t>Договорът се сключва за срок от 1</w:t>
      </w:r>
      <w:r w:rsidR="002C240E" w:rsidRPr="001E79C9">
        <w:rPr>
          <w:rFonts w:ascii="Verdana" w:hAnsi="Verdana"/>
          <w:color w:val="auto"/>
          <w:sz w:val="20"/>
          <w:szCs w:val="20"/>
          <w:lang w:val="bg-BG"/>
        </w:rPr>
        <w:t xml:space="preserve"> </w:t>
      </w:r>
      <w:r w:rsidR="00062834" w:rsidRPr="001E79C9">
        <w:rPr>
          <w:rFonts w:ascii="Verdana" w:hAnsi="Verdana"/>
          <w:color w:val="auto"/>
          <w:sz w:val="20"/>
          <w:szCs w:val="20"/>
          <w:lang w:val="bg-BG"/>
        </w:rPr>
        <w:t>(</w:t>
      </w:r>
      <w:r w:rsidRPr="001E79C9">
        <w:rPr>
          <w:rFonts w:ascii="Verdana" w:hAnsi="Verdana"/>
          <w:color w:val="auto"/>
          <w:sz w:val="20"/>
          <w:szCs w:val="20"/>
          <w:lang w:val="bg-BG"/>
        </w:rPr>
        <w:t>една</w:t>
      </w:r>
      <w:r w:rsidR="00062834" w:rsidRPr="001E79C9">
        <w:rPr>
          <w:rFonts w:ascii="Verdana" w:hAnsi="Verdana"/>
          <w:color w:val="auto"/>
          <w:sz w:val="20"/>
          <w:szCs w:val="20"/>
          <w:lang w:val="bg-BG"/>
        </w:rPr>
        <w:t>)</w:t>
      </w:r>
      <w:r w:rsidRPr="001E79C9">
        <w:rPr>
          <w:rFonts w:ascii="Verdana" w:hAnsi="Verdana"/>
          <w:color w:val="auto"/>
          <w:sz w:val="20"/>
          <w:szCs w:val="20"/>
          <w:lang w:val="bg-BG"/>
        </w:rPr>
        <w:t xml:space="preserve"> година, считано от датата на  подписването му.</w:t>
      </w:r>
    </w:p>
    <w:p w14:paraId="12DE9536" w14:textId="77777777" w:rsidR="005F78C8" w:rsidRPr="001E79C9" w:rsidRDefault="005F78C8" w:rsidP="00951C8D">
      <w:pPr>
        <w:pStyle w:val="p50"/>
        <w:numPr>
          <w:ilvl w:val="0"/>
          <w:numId w:val="16"/>
        </w:numPr>
        <w:tabs>
          <w:tab w:val="clear" w:pos="360"/>
          <w:tab w:val="clear" w:pos="760"/>
          <w:tab w:val="num" w:pos="1440"/>
          <w:tab w:val="num" w:pos="1800"/>
        </w:tabs>
        <w:spacing w:before="120" w:line="240" w:lineRule="auto"/>
        <w:ind w:left="567" w:hanging="567"/>
        <w:rPr>
          <w:rFonts w:ascii="Verdana" w:hAnsi="Verdana"/>
          <w:color w:val="auto"/>
          <w:sz w:val="20"/>
          <w:szCs w:val="20"/>
          <w:lang w:val="bg-BG"/>
        </w:rPr>
      </w:pPr>
      <w:r w:rsidRPr="001E79C9">
        <w:rPr>
          <w:rFonts w:ascii="Verdana" w:hAnsi="Verdana"/>
          <w:bCs/>
          <w:color w:val="auto"/>
          <w:sz w:val="20"/>
          <w:szCs w:val="20"/>
          <w:lang w:val="bg-BG"/>
        </w:rPr>
        <w:t xml:space="preserve">Максималната обща стойност на договора е  …….……….. лв. </w:t>
      </w:r>
      <w:r w:rsidRPr="001E79C9">
        <w:rPr>
          <w:rFonts w:ascii="Verdana" w:hAnsi="Verdana"/>
          <w:bCs/>
          <w:i/>
          <w:color w:val="auto"/>
          <w:sz w:val="20"/>
          <w:szCs w:val="20"/>
          <w:lang w:val="bg-BG"/>
        </w:rPr>
        <w:t>(попълва се при подписване на договора),</w:t>
      </w:r>
      <w:r w:rsidRPr="001E79C9">
        <w:rPr>
          <w:rFonts w:ascii="Verdana" w:hAnsi="Verdana"/>
          <w:bCs/>
          <w:color w:val="auto"/>
          <w:sz w:val="20"/>
          <w:szCs w:val="20"/>
          <w:lang w:val="bg-BG"/>
        </w:rPr>
        <w:t xml:space="preserve"> която не може да бъде надвишавана.</w:t>
      </w:r>
      <w:r w:rsidRPr="001E79C9">
        <w:rPr>
          <w:rFonts w:ascii="Verdana" w:hAnsi="Verdana"/>
          <w:color w:val="auto"/>
          <w:sz w:val="20"/>
          <w:szCs w:val="20"/>
          <w:lang w:val="bg-BG"/>
        </w:rPr>
        <w:t xml:space="preserve"> Общата стойност включва и непредвидени разходи, които са в размер на 10 % от предложената цена за строително-монтажни работи, посочена в ценовата оферта на изпълнителя, и ще бъдат заплатени при изпълнение на поръчката, след доказаната им необходимост и направено одобрение и съответните доказателствени документи за извършването им съгласно посоченото в договора. </w:t>
      </w:r>
    </w:p>
    <w:p w14:paraId="12DE9537" w14:textId="77777777" w:rsidR="005F78C8" w:rsidRPr="001E79C9" w:rsidRDefault="005F78C8" w:rsidP="00951C8D">
      <w:pPr>
        <w:pStyle w:val="p50"/>
        <w:numPr>
          <w:ilvl w:val="0"/>
          <w:numId w:val="16"/>
        </w:numPr>
        <w:tabs>
          <w:tab w:val="clear" w:pos="360"/>
          <w:tab w:val="clear" w:pos="760"/>
          <w:tab w:val="num" w:pos="1440"/>
          <w:tab w:val="num" w:pos="1800"/>
        </w:tabs>
        <w:spacing w:before="120" w:line="240" w:lineRule="auto"/>
        <w:ind w:left="567" w:hanging="567"/>
        <w:rPr>
          <w:rFonts w:ascii="Verdana" w:hAnsi="Verdana"/>
          <w:color w:val="auto"/>
          <w:sz w:val="20"/>
          <w:szCs w:val="20"/>
          <w:lang w:val="bg-BG"/>
        </w:rPr>
      </w:pPr>
      <w:r w:rsidRPr="001E79C9">
        <w:rPr>
          <w:rFonts w:ascii="Verdana" w:hAnsi="Verdana"/>
          <w:color w:val="auto"/>
          <w:sz w:val="20"/>
          <w:szCs w:val="20"/>
          <w:lang w:val="bg-BG"/>
        </w:rPr>
        <w:t>Клаузите, отнасящи се до гаранционния срок на изпълнени работи, предмет на договора остават в сила до изтичане на съответния гаранционен срок, посочен в договора.</w:t>
      </w:r>
    </w:p>
    <w:p w14:paraId="12DE9538" w14:textId="77777777" w:rsidR="005F78C8" w:rsidRPr="001E79C9" w:rsidRDefault="005F78C8" w:rsidP="00951C8D">
      <w:pPr>
        <w:pStyle w:val="p50"/>
        <w:numPr>
          <w:ilvl w:val="0"/>
          <w:numId w:val="16"/>
        </w:numPr>
        <w:tabs>
          <w:tab w:val="clear" w:pos="360"/>
          <w:tab w:val="clear" w:pos="760"/>
          <w:tab w:val="num" w:pos="1440"/>
          <w:tab w:val="num" w:pos="1800"/>
        </w:tabs>
        <w:spacing w:before="120" w:line="240" w:lineRule="auto"/>
        <w:ind w:left="567" w:hanging="567"/>
        <w:rPr>
          <w:rFonts w:ascii="Verdana" w:hAnsi="Verdana"/>
          <w:color w:val="auto"/>
          <w:sz w:val="20"/>
          <w:szCs w:val="20"/>
          <w:lang w:val="bg-BG"/>
        </w:rPr>
      </w:pPr>
      <w:r w:rsidRPr="001E79C9">
        <w:rPr>
          <w:rFonts w:ascii="Verdana" w:hAnsi="Verdana"/>
          <w:color w:val="auto"/>
          <w:sz w:val="20"/>
          <w:szCs w:val="20"/>
          <w:lang w:val="bg-BG"/>
        </w:rPr>
        <w:t xml:space="preserve">На Изпълнителя не са гарантирани количества и продължителност на дейностите. </w:t>
      </w:r>
    </w:p>
    <w:p w14:paraId="12DE9539" w14:textId="77777777" w:rsidR="005F78C8" w:rsidRPr="001E79C9" w:rsidRDefault="005F78C8" w:rsidP="00951C8D">
      <w:pPr>
        <w:pStyle w:val="p50"/>
        <w:numPr>
          <w:ilvl w:val="0"/>
          <w:numId w:val="16"/>
        </w:numPr>
        <w:tabs>
          <w:tab w:val="clear" w:pos="360"/>
          <w:tab w:val="clear" w:pos="760"/>
          <w:tab w:val="num" w:pos="1440"/>
          <w:tab w:val="num" w:pos="1800"/>
        </w:tabs>
        <w:spacing w:before="120" w:line="240" w:lineRule="auto"/>
        <w:ind w:left="567" w:hanging="567"/>
        <w:rPr>
          <w:rFonts w:ascii="Verdana" w:hAnsi="Verdana"/>
          <w:color w:val="auto"/>
          <w:sz w:val="20"/>
          <w:szCs w:val="20"/>
          <w:lang w:val="bg-BG"/>
        </w:rPr>
      </w:pPr>
      <w:r w:rsidRPr="001E79C9">
        <w:rPr>
          <w:rFonts w:ascii="Verdana" w:hAnsi="Verdana"/>
          <w:color w:val="auto"/>
          <w:sz w:val="20"/>
          <w:szCs w:val="20"/>
          <w:lang w:val="bg-BG"/>
        </w:rPr>
        <w:t>Изпълнителят е внесъл/представил гаранция за изпълнение на настоящия Договор в размер на 5 % от стойността на договора.</w:t>
      </w:r>
    </w:p>
    <w:p w14:paraId="12DE953A" w14:textId="77777777" w:rsidR="00AF5E21" w:rsidRPr="001E79C9" w:rsidRDefault="00AF5E21" w:rsidP="001E79C9">
      <w:pPr>
        <w:pStyle w:val="p50"/>
        <w:numPr>
          <w:ilvl w:val="0"/>
          <w:numId w:val="16"/>
        </w:numPr>
        <w:tabs>
          <w:tab w:val="clear" w:pos="360"/>
          <w:tab w:val="clear" w:pos="760"/>
          <w:tab w:val="num" w:pos="1440"/>
          <w:tab w:val="num" w:pos="1800"/>
        </w:tabs>
        <w:spacing w:before="120" w:line="240" w:lineRule="auto"/>
        <w:ind w:left="567" w:hanging="567"/>
        <w:rPr>
          <w:rFonts w:ascii="Verdana" w:hAnsi="Verdana"/>
          <w:color w:val="auto"/>
          <w:sz w:val="20"/>
          <w:szCs w:val="20"/>
          <w:lang w:val="bg-BG"/>
        </w:rPr>
      </w:pPr>
      <w:r w:rsidRPr="001E79C9">
        <w:rPr>
          <w:rFonts w:ascii="Verdana" w:hAnsi="Verdana"/>
          <w:color w:val="auto"/>
          <w:sz w:val="20"/>
          <w:szCs w:val="20"/>
          <w:lang w:val="bg-BG"/>
        </w:rPr>
        <w:t>В случай, че изпълнителят е обявил в офертата си ползването на подизпълнители, изпълнителят е длъжен да сключи договор за подизпълнение, както и да предоставя на Възложителя информация за плащанията по договорите за подизпълнение.</w:t>
      </w:r>
    </w:p>
    <w:p w14:paraId="12DE953B" w14:textId="77777777" w:rsidR="005F78C8" w:rsidRPr="001E79C9" w:rsidRDefault="005F78C8" w:rsidP="005F78C8">
      <w:pPr>
        <w:pStyle w:val="ListParagraph"/>
        <w:spacing w:before="120"/>
        <w:ind w:left="360"/>
        <w:jc w:val="both"/>
        <w:rPr>
          <w:rFonts w:ascii="Verdana" w:hAnsi="Verdana"/>
          <w:sz w:val="20"/>
          <w:szCs w:val="20"/>
          <w:lang w:val="bg-BG"/>
        </w:rPr>
      </w:pPr>
    </w:p>
    <w:p w14:paraId="12DE953C" w14:textId="77777777" w:rsidR="005F78C8" w:rsidRPr="001E79C9" w:rsidRDefault="005F78C8" w:rsidP="005F78C8">
      <w:pPr>
        <w:pStyle w:val="ListParagraph"/>
        <w:spacing w:before="120"/>
        <w:ind w:left="360"/>
        <w:jc w:val="both"/>
        <w:rPr>
          <w:rFonts w:ascii="Verdana" w:hAnsi="Verdana"/>
          <w:sz w:val="20"/>
          <w:szCs w:val="20"/>
          <w:lang w:val="bg-BG"/>
        </w:rPr>
      </w:pPr>
    </w:p>
    <w:tbl>
      <w:tblPr>
        <w:tblW w:w="0" w:type="auto"/>
        <w:jc w:val="right"/>
        <w:tblLayout w:type="fixed"/>
        <w:tblLook w:val="0000" w:firstRow="0" w:lastRow="0" w:firstColumn="0" w:lastColumn="0" w:noHBand="0" w:noVBand="0"/>
      </w:tblPr>
      <w:tblGrid>
        <w:gridCol w:w="4261"/>
        <w:gridCol w:w="4261"/>
      </w:tblGrid>
      <w:tr w:rsidR="006C6E4B" w:rsidRPr="001E79C9" w14:paraId="12DE9545" w14:textId="77777777" w:rsidTr="0065355E">
        <w:trPr>
          <w:jc w:val="right"/>
        </w:trPr>
        <w:tc>
          <w:tcPr>
            <w:tcW w:w="4261" w:type="dxa"/>
          </w:tcPr>
          <w:p w14:paraId="12DE953D" w14:textId="77777777" w:rsidR="005F78C8" w:rsidRPr="001E79C9" w:rsidRDefault="005F78C8" w:rsidP="0065355E">
            <w:pPr>
              <w:suppressAutoHyphens/>
              <w:spacing w:before="120"/>
              <w:rPr>
                <w:rFonts w:ascii="Verdana" w:hAnsi="Verdana"/>
                <w:sz w:val="20"/>
                <w:szCs w:val="20"/>
                <w:lang w:val="bg-BG"/>
              </w:rPr>
            </w:pPr>
            <w:r w:rsidRPr="001E79C9">
              <w:rPr>
                <w:rFonts w:ascii="Verdana" w:hAnsi="Verdana"/>
                <w:sz w:val="20"/>
                <w:szCs w:val="20"/>
                <w:lang w:val="bg-BG"/>
              </w:rPr>
              <w:t>/……………………………./</w:t>
            </w:r>
          </w:p>
          <w:p w14:paraId="12DE953E" w14:textId="77777777" w:rsidR="005F78C8" w:rsidRPr="001E79C9" w:rsidRDefault="005F78C8" w:rsidP="0065355E">
            <w:pPr>
              <w:suppressAutoHyphens/>
              <w:spacing w:before="120"/>
              <w:rPr>
                <w:rFonts w:ascii="Verdana" w:hAnsi="Verdana"/>
                <w:sz w:val="20"/>
                <w:szCs w:val="20"/>
                <w:lang w:val="bg-BG"/>
              </w:rPr>
            </w:pPr>
            <w:r w:rsidRPr="001E79C9">
              <w:rPr>
                <w:rFonts w:ascii="Verdana" w:hAnsi="Verdana"/>
                <w:sz w:val="20"/>
                <w:szCs w:val="20"/>
                <w:lang w:val="bg-BG"/>
              </w:rPr>
              <w:t>………………………………</w:t>
            </w:r>
          </w:p>
          <w:p w14:paraId="12DE953F" w14:textId="77777777" w:rsidR="005F78C8" w:rsidRPr="001E79C9" w:rsidRDefault="005F78C8" w:rsidP="0065355E">
            <w:pPr>
              <w:suppressAutoHyphens/>
              <w:spacing w:before="120"/>
              <w:rPr>
                <w:rFonts w:ascii="Verdana" w:hAnsi="Verdana"/>
                <w:sz w:val="20"/>
                <w:szCs w:val="20"/>
                <w:lang w:val="bg-BG"/>
              </w:rPr>
            </w:pPr>
            <w:r w:rsidRPr="001E79C9">
              <w:rPr>
                <w:rFonts w:ascii="Verdana" w:hAnsi="Verdana"/>
                <w:sz w:val="20"/>
                <w:szCs w:val="20"/>
                <w:lang w:val="bg-BG"/>
              </w:rPr>
              <w:t>………………………………</w:t>
            </w:r>
          </w:p>
          <w:p w14:paraId="12DE9540" w14:textId="77777777" w:rsidR="005F78C8" w:rsidRPr="001E79C9" w:rsidRDefault="005F78C8" w:rsidP="0065355E">
            <w:pPr>
              <w:spacing w:before="120"/>
              <w:rPr>
                <w:rFonts w:ascii="Verdana" w:hAnsi="Verdana"/>
                <w:b/>
                <w:bCs/>
                <w:sz w:val="20"/>
                <w:szCs w:val="20"/>
                <w:lang w:val="bg-BG"/>
              </w:rPr>
            </w:pPr>
            <w:r w:rsidRPr="001E79C9">
              <w:rPr>
                <w:rFonts w:ascii="Verdana" w:hAnsi="Verdana"/>
                <w:b/>
                <w:bCs/>
                <w:sz w:val="20"/>
                <w:szCs w:val="20"/>
                <w:lang w:val="bg-BG"/>
              </w:rPr>
              <w:t>ИЗПЪЛНИТЕЛ</w:t>
            </w:r>
          </w:p>
        </w:tc>
        <w:tc>
          <w:tcPr>
            <w:tcW w:w="4261" w:type="dxa"/>
          </w:tcPr>
          <w:p w14:paraId="12DE9541" w14:textId="77777777" w:rsidR="005F78C8" w:rsidRPr="001E79C9" w:rsidRDefault="005F78C8" w:rsidP="0065355E">
            <w:pPr>
              <w:suppressAutoHyphens/>
              <w:spacing w:before="120"/>
              <w:rPr>
                <w:rFonts w:ascii="Verdana" w:hAnsi="Verdana"/>
                <w:sz w:val="20"/>
                <w:szCs w:val="20"/>
                <w:lang w:val="bg-BG"/>
              </w:rPr>
            </w:pPr>
            <w:r w:rsidRPr="001E79C9">
              <w:rPr>
                <w:rFonts w:ascii="Verdana" w:hAnsi="Verdana"/>
                <w:sz w:val="20"/>
                <w:szCs w:val="20"/>
                <w:lang w:val="bg-BG"/>
              </w:rPr>
              <w:t>/………………………………./</w:t>
            </w:r>
          </w:p>
          <w:p w14:paraId="12DE9542" w14:textId="77777777" w:rsidR="005F78C8" w:rsidRPr="001E79C9" w:rsidRDefault="005F78C8" w:rsidP="0065355E">
            <w:pPr>
              <w:spacing w:before="120"/>
              <w:rPr>
                <w:rFonts w:ascii="Verdana" w:hAnsi="Verdana"/>
                <w:bCs/>
                <w:sz w:val="20"/>
                <w:szCs w:val="20"/>
                <w:lang w:val="bg-BG"/>
              </w:rPr>
            </w:pPr>
            <w:r w:rsidRPr="001E79C9">
              <w:rPr>
                <w:rFonts w:ascii="Verdana" w:hAnsi="Verdana"/>
                <w:bCs/>
                <w:sz w:val="20"/>
                <w:szCs w:val="20"/>
                <w:lang w:val="bg-BG"/>
              </w:rPr>
              <w:t>Бруно Рош</w:t>
            </w:r>
          </w:p>
          <w:p w14:paraId="12DE9543" w14:textId="77777777" w:rsidR="005F78C8" w:rsidRPr="001E79C9" w:rsidRDefault="005F78C8" w:rsidP="0065355E">
            <w:pPr>
              <w:spacing w:before="120"/>
              <w:rPr>
                <w:rFonts w:ascii="Verdana" w:hAnsi="Verdana"/>
                <w:bCs/>
                <w:sz w:val="20"/>
                <w:szCs w:val="20"/>
                <w:lang w:val="bg-BG"/>
              </w:rPr>
            </w:pPr>
            <w:r w:rsidRPr="001E79C9">
              <w:rPr>
                <w:rFonts w:ascii="Verdana" w:hAnsi="Verdana"/>
                <w:bCs/>
                <w:sz w:val="20"/>
                <w:szCs w:val="20"/>
                <w:lang w:val="bg-BG"/>
              </w:rPr>
              <w:t>Изпълнителен директор</w:t>
            </w:r>
          </w:p>
          <w:p w14:paraId="12DE9544" w14:textId="77777777" w:rsidR="005F78C8" w:rsidRPr="001E79C9" w:rsidRDefault="005F78C8" w:rsidP="0065355E">
            <w:pPr>
              <w:spacing w:before="120"/>
              <w:rPr>
                <w:rFonts w:ascii="Verdana" w:hAnsi="Verdana"/>
                <w:sz w:val="20"/>
                <w:szCs w:val="20"/>
                <w:lang w:val="bg-BG"/>
              </w:rPr>
            </w:pPr>
            <w:r w:rsidRPr="001E79C9">
              <w:rPr>
                <w:rFonts w:ascii="Verdana" w:hAnsi="Verdana"/>
                <w:b/>
                <w:bCs/>
                <w:sz w:val="20"/>
                <w:szCs w:val="20"/>
                <w:lang w:val="bg-BG"/>
              </w:rPr>
              <w:t>ВЪЗЛОЖИТЕЛ</w:t>
            </w:r>
          </w:p>
        </w:tc>
      </w:tr>
    </w:tbl>
    <w:p w14:paraId="12DE9546" w14:textId="77777777" w:rsidR="005F78C8" w:rsidRPr="001E79C9" w:rsidRDefault="005F78C8" w:rsidP="005F78C8">
      <w:pPr>
        <w:pStyle w:val="p50"/>
        <w:tabs>
          <w:tab w:val="clear" w:pos="760"/>
          <w:tab w:val="num" w:pos="1440"/>
          <w:tab w:val="num" w:pos="1800"/>
        </w:tabs>
        <w:spacing w:before="120" w:line="240" w:lineRule="auto"/>
        <w:ind w:left="360" w:firstLine="0"/>
        <w:rPr>
          <w:rFonts w:ascii="Verdana" w:hAnsi="Verdana"/>
          <w:color w:val="auto"/>
          <w:sz w:val="20"/>
          <w:szCs w:val="20"/>
          <w:lang w:val="bg-BG"/>
        </w:rPr>
      </w:pPr>
    </w:p>
    <w:p w14:paraId="12DE9547" w14:textId="77777777" w:rsidR="005F78C8" w:rsidRPr="001E79C9" w:rsidRDefault="005F78C8" w:rsidP="005F78C8">
      <w:pPr>
        <w:spacing w:before="120" w:line="276" w:lineRule="auto"/>
        <w:rPr>
          <w:rFonts w:ascii="Verdana" w:hAnsi="Verdana"/>
          <w:snapToGrid w:val="0"/>
          <w:sz w:val="20"/>
          <w:szCs w:val="20"/>
          <w:lang w:val="bg-BG"/>
        </w:rPr>
      </w:pPr>
      <w:r w:rsidRPr="001E79C9">
        <w:rPr>
          <w:rFonts w:ascii="Verdana" w:hAnsi="Verdana"/>
          <w:sz w:val="20"/>
          <w:szCs w:val="20"/>
          <w:lang w:val="bg-BG"/>
        </w:rPr>
        <w:br w:type="page"/>
      </w:r>
    </w:p>
    <w:p w14:paraId="12DE9548" w14:textId="77777777" w:rsidR="005F78C8" w:rsidRPr="001E79C9" w:rsidRDefault="005F78C8" w:rsidP="005F78C8">
      <w:pPr>
        <w:pStyle w:val="p50"/>
        <w:tabs>
          <w:tab w:val="clear" w:pos="760"/>
          <w:tab w:val="num" w:pos="1440"/>
          <w:tab w:val="num" w:pos="1800"/>
        </w:tabs>
        <w:spacing w:before="120" w:line="240" w:lineRule="auto"/>
        <w:ind w:left="360" w:firstLine="0"/>
        <w:rPr>
          <w:rFonts w:ascii="Verdana" w:hAnsi="Verdana"/>
          <w:color w:val="auto"/>
          <w:sz w:val="20"/>
          <w:szCs w:val="20"/>
          <w:lang w:val="bg-BG"/>
        </w:rPr>
      </w:pPr>
    </w:p>
    <w:p w14:paraId="12DE9549" w14:textId="77777777" w:rsidR="005F78C8" w:rsidRPr="001E79C9" w:rsidRDefault="005F78C8" w:rsidP="005F78C8">
      <w:pPr>
        <w:pStyle w:val="Heading2"/>
        <w:rPr>
          <w:rFonts w:ascii="Verdana" w:hAnsi="Verdana"/>
          <w:sz w:val="20"/>
          <w:lang w:val="bg-BG"/>
        </w:rPr>
      </w:pPr>
      <w:r w:rsidRPr="001E79C9">
        <w:rPr>
          <w:rFonts w:ascii="Verdana" w:hAnsi="Verdana"/>
          <w:sz w:val="20"/>
          <w:lang w:val="bg-BG"/>
        </w:rPr>
        <w:t>РАЗДЕЛ А: ТЕХНИЧЕСКО ЗАДАНИЕ – ПРЕДМЕТ НА ДОГОВОРА</w:t>
      </w:r>
    </w:p>
    <w:p w14:paraId="12DE954A" w14:textId="77777777" w:rsidR="005F78C8" w:rsidRPr="001E79C9" w:rsidRDefault="005F78C8" w:rsidP="005F78C8">
      <w:pPr>
        <w:pStyle w:val="Heading4"/>
        <w:ind w:left="360"/>
        <w:rPr>
          <w:rStyle w:val="SubtleEmphasis"/>
          <w:rFonts w:ascii="Verdana" w:hAnsi="Verdana"/>
          <w:color w:val="auto"/>
          <w:sz w:val="20"/>
          <w:szCs w:val="20"/>
          <w:lang w:val="bg-BG"/>
        </w:rPr>
      </w:pPr>
    </w:p>
    <w:p w14:paraId="12DE954B" w14:textId="77777777" w:rsidR="005F78C8" w:rsidRPr="001E79C9" w:rsidRDefault="005F78C8" w:rsidP="00951C8D">
      <w:pPr>
        <w:pStyle w:val="ListParagraph"/>
        <w:numPr>
          <w:ilvl w:val="0"/>
          <w:numId w:val="23"/>
        </w:numPr>
        <w:contextualSpacing w:val="0"/>
        <w:rPr>
          <w:rStyle w:val="SubtleEmphasis"/>
          <w:rFonts w:ascii="Verdana" w:eastAsiaTheme="majorEastAsia" w:hAnsi="Verdana"/>
          <w:b/>
          <w:iCs w:val="0"/>
          <w:color w:val="auto"/>
          <w:sz w:val="20"/>
          <w:szCs w:val="20"/>
          <w:lang w:val="bg-BG"/>
        </w:rPr>
      </w:pPr>
      <w:r w:rsidRPr="001E79C9">
        <w:rPr>
          <w:rStyle w:val="SubtleEmphasis"/>
          <w:rFonts w:ascii="Verdana" w:eastAsiaTheme="majorEastAsia" w:hAnsi="Verdana"/>
          <w:b/>
          <w:iCs w:val="0"/>
          <w:color w:val="auto"/>
          <w:sz w:val="20"/>
          <w:szCs w:val="20"/>
          <w:lang w:val="bg-BG"/>
        </w:rPr>
        <w:t>Описание на обекта</w:t>
      </w:r>
    </w:p>
    <w:p w14:paraId="12DE954C" w14:textId="77777777" w:rsidR="005F78C8" w:rsidRPr="001E79C9" w:rsidRDefault="005F78C8" w:rsidP="008A515E">
      <w:pPr>
        <w:pStyle w:val="ListBullet2"/>
        <w:rPr>
          <w:rFonts w:ascii="Verdana" w:hAnsi="Verdana"/>
          <w:snapToGrid/>
          <w:sz w:val="20"/>
          <w:szCs w:val="20"/>
        </w:rPr>
      </w:pPr>
      <w:r w:rsidRPr="001E79C9">
        <w:rPr>
          <w:rFonts w:ascii="Verdana" w:hAnsi="Verdana"/>
          <w:snapToGrid/>
          <w:sz w:val="20"/>
          <w:szCs w:val="20"/>
        </w:rPr>
        <w:t xml:space="preserve">Реконструкцията, предмет на настоящия договор, е във връзка с реализирането на инвестиционната програма на “Софийска вода” АД. </w:t>
      </w:r>
    </w:p>
    <w:p w14:paraId="12DE954D" w14:textId="77777777" w:rsidR="005F78C8" w:rsidRPr="001E79C9" w:rsidRDefault="00BD6456" w:rsidP="008A515E">
      <w:pPr>
        <w:pStyle w:val="ListBullet2"/>
        <w:rPr>
          <w:rFonts w:ascii="Verdana" w:hAnsi="Verdana"/>
          <w:snapToGrid/>
          <w:sz w:val="20"/>
          <w:szCs w:val="20"/>
        </w:rPr>
      </w:pPr>
      <w:hyperlink w:anchor="изпълнител" w:history="1">
        <w:r w:rsidR="005F78C8" w:rsidRPr="001E79C9">
          <w:rPr>
            <w:rFonts w:ascii="Verdana" w:hAnsi="Verdana"/>
            <w:snapToGrid/>
            <w:sz w:val="20"/>
            <w:szCs w:val="20"/>
          </w:rPr>
          <w:t>Изпълнителят</w:t>
        </w:r>
      </w:hyperlink>
      <w:r w:rsidR="005F78C8" w:rsidRPr="001E79C9">
        <w:rPr>
          <w:rFonts w:ascii="Verdana" w:hAnsi="Verdana"/>
          <w:snapToGrid/>
          <w:sz w:val="20"/>
          <w:szCs w:val="20"/>
        </w:rPr>
        <w:t xml:space="preserve"> отговаря за всички действия и задачи, необходими за цялостно реализиране на проекта.</w:t>
      </w:r>
    </w:p>
    <w:p w14:paraId="12DE954E" w14:textId="77777777" w:rsidR="005F78C8" w:rsidRPr="001E79C9" w:rsidRDefault="005F78C8" w:rsidP="00951C8D">
      <w:pPr>
        <w:pStyle w:val="Heading3"/>
        <w:keepNext w:val="0"/>
        <w:keepLines w:val="0"/>
        <w:numPr>
          <w:ilvl w:val="0"/>
          <w:numId w:val="23"/>
        </w:numPr>
        <w:spacing w:before="240"/>
        <w:jc w:val="both"/>
        <w:rPr>
          <w:rStyle w:val="SubtleEmphasis"/>
          <w:rFonts w:ascii="Verdana" w:hAnsi="Verdana"/>
          <w:i w:val="0"/>
          <w:iCs w:val="0"/>
          <w:color w:val="auto"/>
          <w:sz w:val="20"/>
          <w:szCs w:val="20"/>
          <w:lang w:val="bg-BG"/>
        </w:rPr>
      </w:pPr>
      <w:r w:rsidRPr="001E79C9">
        <w:rPr>
          <w:rStyle w:val="SubtleEmphasis"/>
          <w:rFonts w:ascii="Verdana" w:hAnsi="Verdana"/>
          <w:iCs w:val="0"/>
          <w:color w:val="auto"/>
          <w:sz w:val="20"/>
          <w:szCs w:val="20"/>
          <w:lang w:val="bg-BG"/>
        </w:rPr>
        <w:t>Канализация</w:t>
      </w:r>
    </w:p>
    <w:p w14:paraId="12DE954F" w14:textId="77777777" w:rsidR="005F78C8" w:rsidRPr="001E79C9" w:rsidRDefault="005F78C8" w:rsidP="008A515E">
      <w:pPr>
        <w:pStyle w:val="ListBullet2"/>
        <w:rPr>
          <w:rStyle w:val="Hyperlink"/>
          <w:rFonts w:ascii="Verdana" w:hAnsi="Verdana"/>
          <w:color w:val="auto"/>
          <w:sz w:val="20"/>
          <w:szCs w:val="20"/>
          <w:u w:val="none"/>
        </w:rPr>
      </w:pPr>
      <w:r w:rsidRPr="001E79C9">
        <w:rPr>
          <w:rFonts w:ascii="Verdana" w:hAnsi="Verdana"/>
          <w:snapToGrid/>
          <w:sz w:val="20"/>
          <w:szCs w:val="20"/>
        </w:rPr>
        <w:t xml:space="preserve">Трасето </w:t>
      </w:r>
      <w:r w:rsidRPr="001E79C9">
        <w:rPr>
          <w:rFonts w:ascii="Verdana" w:eastAsia="Times New Roman" w:hAnsi="Verdana"/>
          <w:sz w:val="20"/>
          <w:szCs w:val="20"/>
        </w:rPr>
        <w:t>на</w:t>
      </w:r>
      <w:r w:rsidRPr="001E79C9">
        <w:rPr>
          <w:rStyle w:val="Hyperlink"/>
          <w:rFonts w:ascii="Verdana" w:hAnsi="Verdana"/>
          <w:color w:val="auto"/>
          <w:sz w:val="20"/>
          <w:szCs w:val="20"/>
          <w:u w:val="none"/>
        </w:rPr>
        <w:t xml:space="preserve"> канала и съоръженията се отлагат от Изпълнителя </w:t>
      </w:r>
      <w:r w:rsidRPr="001E79C9">
        <w:rPr>
          <w:rFonts w:ascii="Verdana" w:hAnsi="Verdana"/>
          <w:sz w:val="20"/>
          <w:szCs w:val="20"/>
        </w:rPr>
        <w:t xml:space="preserve">съобразно трасировъчния план </w:t>
      </w:r>
      <w:r w:rsidRPr="001E79C9">
        <w:rPr>
          <w:rStyle w:val="Hyperlink"/>
          <w:rFonts w:ascii="Verdana" w:hAnsi="Verdana"/>
          <w:color w:val="auto"/>
          <w:sz w:val="20"/>
          <w:szCs w:val="20"/>
          <w:u w:val="none"/>
        </w:rPr>
        <w:t>и съгласно проекта.</w:t>
      </w:r>
    </w:p>
    <w:p w14:paraId="12DE9550" w14:textId="77777777" w:rsidR="005F78C8" w:rsidRPr="001E79C9" w:rsidRDefault="005F78C8" w:rsidP="008A515E">
      <w:pPr>
        <w:pStyle w:val="ListBullet2"/>
        <w:rPr>
          <w:rStyle w:val="Hyperlink"/>
          <w:rFonts w:ascii="Verdana" w:hAnsi="Verdana"/>
          <w:color w:val="auto"/>
          <w:sz w:val="20"/>
          <w:szCs w:val="20"/>
          <w:u w:val="none"/>
        </w:rPr>
      </w:pPr>
      <w:r w:rsidRPr="001E79C9">
        <w:rPr>
          <w:rStyle w:val="Hyperlink"/>
          <w:rFonts w:ascii="Verdana" w:hAnsi="Verdana"/>
          <w:color w:val="auto"/>
          <w:sz w:val="20"/>
          <w:szCs w:val="20"/>
          <w:u w:val="none"/>
        </w:rPr>
        <w:t>Местоположението на съществуващите проводи, които могат да бъдат засегнати с изкопните работи, се установяват от Изпълнителя преди изкопните работи. При необходимост, Изпълнителя организира и извършва шурф за установяване местоположението и/или дълбочината им.</w:t>
      </w:r>
    </w:p>
    <w:p w14:paraId="12DE9551" w14:textId="77777777" w:rsidR="005F78C8" w:rsidRPr="001E79C9" w:rsidRDefault="005F78C8" w:rsidP="008A515E">
      <w:pPr>
        <w:pStyle w:val="ListBullet2"/>
        <w:rPr>
          <w:rStyle w:val="Hyperlink"/>
          <w:rFonts w:ascii="Verdana" w:hAnsi="Verdana"/>
          <w:color w:val="auto"/>
          <w:sz w:val="20"/>
          <w:szCs w:val="20"/>
          <w:u w:val="none"/>
        </w:rPr>
      </w:pPr>
      <w:r w:rsidRPr="001E79C9">
        <w:rPr>
          <w:rStyle w:val="Hyperlink"/>
          <w:rFonts w:ascii="Verdana" w:hAnsi="Verdana"/>
          <w:color w:val="auto"/>
          <w:sz w:val="20"/>
          <w:szCs w:val="20"/>
          <w:u w:val="none"/>
        </w:rPr>
        <w:t>Изпълнителят осигурява всички канализационни материали – тръби, стоманобетонни пръстени и плочи, капаци, стъпала, материали за хидроизолация, зидария, бетон и армировка за направа на съоръжения и други, определени в количествено – стойностната сметка.</w:t>
      </w:r>
    </w:p>
    <w:p w14:paraId="12DE9552" w14:textId="77777777" w:rsidR="005F78C8" w:rsidRPr="001E79C9" w:rsidRDefault="005F78C8" w:rsidP="008A515E">
      <w:pPr>
        <w:pStyle w:val="ListBullet2"/>
        <w:rPr>
          <w:rStyle w:val="Hyperlink"/>
          <w:rFonts w:ascii="Verdana" w:hAnsi="Verdana"/>
          <w:color w:val="auto"/>
          <w:sz w:val="20"/>
          <w:szCs w:val="20"/>
          <w:u w:val="none"/>
        </w:rPr>
      </w:pPr>
      <w:r w:rsidRPr="001E79C9">
        <w:rPr>
          <w:rStyle w:val="Hyperlink"/>
          <w:rFonts w:ascii="Verdana" w:hAnsi="Verdana"/>
          <w:color w:val="auto"/>
          <w:sz w:val="20"/>
          <w:szCs w:val="20"/>
          <w:u w:val="none"/>
        </w:rPr>
        <w:t xml:space="preserve">Обхватът на монтажните работите включва, но не се ограничава до монтаж на тръбопроводи и нови сградни канализационни отклонения и/или пресвързване на съществуващи, с технически спецификации и характеристики – вид, диаметри, материали, наклони, дължини и др., съгласно посочените в Работния проект, изграждане на ревизионни шахти, улични оттоци и други съгласно </w:t>
      </w:r>
      <w:hyperlink w:anchor="работенпроект" w:history="1">
        <w:r w:rsidRPr="001E79C9">
          <w:rPr>
            <w:rStyle w:val="Hyperlink"/>
            <w:rFonts w:ascii="Verdana" w:hAnsi="Verdana"/>
            <w:color w:val="auto"/>
            <w:sz w:val="20"/>
            <w:szCs w:val="20"/>
            <w:u w:val="none"/>
          </w:rPr>
          <w:t>Работния проект</w:t>
        </w:r>
      </w:hyperlink>
      <w:r w:rsidRPr="001E79C9">
        <w:rPr>
          <w:rStyle w:val="Hyperlink"/>
          <w:rFonts w:ascii="Verdana" w:hAnsi="Verdana"/>
          <w:color w:val="auto"/>
          <w:sz w:val="20"/>
          <w:szCs w:val="20"/>
          <w:u w:val="none"/>
        </w:rPr>
        <w:t xml:space="preserve"> - неразделна част от Договора.</w:t>
      </w:r>
    </w:p>
    <w:p w14:paraId="12DE9553" w14:textId="77777777" w:rsidR="005F78C8" w:rsidRPr="001E79C9" w:rsidRDefault="005F78C8" w:rsidP="008A515E">
      <w:pPr>
        <w:pStyle w:val="ListBullet2"/>
        <w:rPr>
          <w:rStyle w:val="Hyperlink"/>
          <w:rFonts w:ascii="Verdana" w:hAnsi="Verdana"/>
          <w:color w:val="auto"/>
          <w:sz w:val="20"/>
          <w:szCs w:val="20"/>
          <w:u w:val="none"/>
        </w:rPr>
      </w:pPr>
      <w:r w:rsidRPr="001E79C9">
        <w:rPr>
          <w:rStyle w:val="Hyperlink"/>
          <w:rFonts w:ascii="Verdana" w:hAnsi="Verdana"/>
          <w:color w:val="auto"/>
          <w:sz w:val="20"/>
          <w:szCs w:val="20"/>
          <w:u w:val="none"/>
        </w:rPr>
        <w:t>Полагането и засипването на тръбите да се извърши съгласно работния проект.</w:t>
      </w:r>
    </w:p>
    <w:p w14:paraId="12DE9554" w14:textId="77777777" w:rsidR="005F78C8" w:rsidRPr="001E79C9" w:rsidRDefault="005F78C8" w:rsidP="008A515E">
      <w:pPr>
        <w:pStyle w:val="ListBullet2"/>
        <w:rPr>
          <w:rStyle w:val="Hyperlink"/>
          <w:rFonts w:ascii="Verdana" w:hAnsi="Verdana"/>
          <w:color w:val="auto"/>
          <w:sz w:val="20"/>
          <w:szCs w:val="20"/>
          <w:u w:val="none"/>
        </w:rPr>
      </w:pPr>
      <w:r w:rsidRPr="001E79C9">
        <w:rPr>
          <w:rStyle w:val="Hyperlink"/>
          <w:rFonts w:ascii="Verdana" w:hAnsi="Verdana"/>
          <w:color w:val="auto"/>
          <w:sz w:val="20"/>
          <w:szCs w:val="20"/>
          <w:u w:val="none"/>
        </w:rPr>
        <w:t>Сградните канализационни отклонения трябва да се изграждат по открит способ и/или безизкопна технология до дворна ревизионна шахта, ако няма други указания от Възложителя.</w:t>
      </w:r>
    </w:p>
    <w:p w14:paraId="12DE9555" w14:textId="77777777" w:rsidR="005F78C8" w:rsidRPr="001E79C9" w:rsidRDefault="005F78C8" w:rsidP="008A515E">
      <w:pPr>
        <w:pStyle w:val="ListBullet2"/>
        <w:rPr>
          <w:rStyle w:val="Hyperlink"/>
          <w:rFonts w:ascii="Verdana" w:hAnsi="Verdana"/>
          <w:color w:val="auto"/>
          <w:sz w:val="20"/>
          <w:szCs w:val="20"/>
          <w:u w:val="none"/>
        </w:rPr>
      </w:pPr>
      <w:r w:rsidRPr="001E79C9">
        <w:rPr>
          <w:rStyle w:val="Hyperlink"/>
          <w:rFonts w:ascii="Verdana" w:hAnsi="Verdana"/>
          <w:color w:val="auto"/>
          <w:sz w:val="20"/>
          <w:szCs w:val="20"/>
          <w:u w:val="none"/>
        </w:rPr>
        <w:t>Дворни ревизионни шахти не се изграждат за сметка на „Софийска вода” АД</w:t>
      </w:r>
      <w:r w:rsidR="00C16601" w:rsidRPr="001E79C9">
        <w:rPr>
          <w:rStyle w:val="Hyperlink"/>
          <w:rFonts w:ascii="Verdana" w:hAnsi="Verdana"/>
          <w:color w:val="auto"/>
          <w:sz w:val="20"/>
          <w:szCs w:val="20"/>
          <w:u w:val="none"/>
        </w:rPr>
        <w:t>,</w:t>
      </w:r>
      <w:r w:rsidRPr="001E79C9">
        <w:rPr>
          <w:rStyle w:val="Hyperlink"/>
          <w:rFonts w:ascii="Verdana" w:hAnsi="Verdana"/>
          <w:color w:val="auto"/>
          <w:sz w:val="20"/>
          <w:szCs w:val="20"/>
          <w:u w:val="none"/>
        </w:rPr>
        <w:t xml:space="preserve"> освен след изричното писмено разпореждане на Възложителя.</w:t>
      </w:r>
    </w:p>
    <w:p w14:paraId="12DE9556" w14:textId="77777777" w:rsidR="005F78C8" w:rsidRPr="001E79C9" w:rsidRDefault="005F78C8" w:rsidP="008A515E">
      <w:pPr>
        <w:pStyle w:val="ListBullet2"/>
        <w:rPr>
          <w:rStyle w:val="Hyperlink"/>
          <w:rFonts w:ascii="Verdana" w:hAnsi="Verdana"/>
          <w:color w:val="auto"/>
          <w:sz w:val="20"/>
          <w:szCs w:val="20"/>
          <w:u w:val="none"/>
        </w:rPr>
      </w:pPr>
      <w:r w:rsidRPr="001E79C9">
        <w:rPr>
          <w:rStyle w:val="Hyperlink"/>
          <w:rFonts w:ascii="Verdana" w:hAnsi="Verdana"/>
          <w:color w:val="auto"/>
          <w:sz w:val="20"/>
          <w:szCs w:val="20"/>
          <w:u w:val="none"/>
        </w:rPr>
        <w:t>Изпълнителят е задължен да спазва технологична последователност при изпълнението на отделните видове работи.</w:t>
      </w:r>
    </w:p>
    <w:p w14:paraId="12DE9557" w14:textId="77777777" w:rsidR="005F78C8" w:rsidRPr="001E79C9" w:rsidRDefault="005F78C8" w:rsidP="00951C8D">
      <w:pPr>
        <w:pStyle w:val="Heading3"/>
        <w:keepNext w:val="0"/>
        <w:keepLines w:val="0"/>
        <w:numPr>
          <w:ilvl w:val="0"/>
          <w:numId w:val="23"/>
        </w:numPr>
        <w:spacing w:before="240"/>
        <w:jc w:val="both"/>
        <w:rPr>
          <w:rStyle w:val="Hyperlink"/>
          <w:rFonts w:ascii="Verdana" w:hAnsi="Verdana"/>
          <w:color w:val="auto"/>
          <w:sz w:val="20"/>
          <w:szCs w:val="20"/>
          <w:lang w:val="bg-BG"/>
        </w:rPr>
      </w:pPr>
      <w:r w:rsidRPr="001E79C9">
        <w:rPr>
          <w:rStyle w:val="SubtleEmphasis"/>
          <w:rFonts w:ascii="Verdana" w:hAnsi="Verdana"/>
          <w:i w:val="0"/>
          <w:color w:val="auto"/>
          <w:sz w:val="20"/>
          <w:szCs w:val="20"/>
          <w:u w:val="single"/>
          <w:lang w:val="bg-BG"/>
        </w:rPr>
        <w:t>Земни</w:t>
      </w:r>
      <w:r w:rsidRPr="001E79C9">
        <w:rPr>
          <w:rStyle w:val="Hyperlink"/>
          <w:rFonts w:ascii="Verdana" w:hAnsi="Verdana"/>
          <w:i/>
          <w:color w:val="auto"/>
          <w:sz w:val="20"/>
          <w:szCs w:val="20"/>
          <w:lang w:val="bg-BG"/>
        </w:rPr>
        <w:t xml:space="preserve"> </w:t>
      </w:r>
      <w:r w:rsidRPr="001E79C9">
        <w:rPr>
          <w:rStyle w:val="Hyperlink"/>
          <w:rFonts w:ascii="Verdana" w:hAnsi="Verdana"/>
          <w:color w:val="auto"/>
          <w:sz w:val="20"/>
          <w:szCs w:val="20"/>
          <w:lang w:val="bg-BG"/>
        </w:rPr>
        <w:t>работи – изкопаване, обратно засипване и специфични технически изисквания при възстановяване на настилките</w:t>
      </w:r>
    </w:p>
    <w:p w14:paraId="12DE9558" w14:textId="77777777" w:rsidR="005F78C8" w:rsidRPr="001E79C9" w:rsidRDefault="005F78C8" w:rsidP="008A515E">
      <w:pPr>
        <w:pStyle w:val="ListBullet2"/>
        <w:rPr>
          <w:rFonts w:ascii="Verdana" w:hAnsi="Verdana"/>
          <w:sz w:val="20"/>
          <w:szCs w:val="20"/>
        </w:rPr>
      </w:pPr>
      <w:r w:rsidRPr="001E79C9">
        <w:rPr>
          <w:rFonts w:ascii="Verdana" w:hAnsi="Verdana"/>
          <w:sz w:val="20"/>
          <w:szCs w:val="20"/>
        </w:rPr>
        <w:t>Настоящите предписания се прилагат при изпълнението на земните работи, свързани с изкопите за траншеи, безизкопни технологии, основи, насипи, обратни засипки и др., както и при възстановяване настилките – улично платно, тротоари, банкети и други, освен ако изискванията, предвидени в проекта не са по-строги.</w:t>
      </w:r>
    </w:p>
    <w:p w14:paraId="12DE9559" w14:textId="77777777" w:rsidR="005F78C8" w:rsidRPr="001E79C9" w:rsidRDefault="00BD6456" w:rsidP="008A515E">
      <w:pPr>
        <w:pStyle w:val="ListBullet2"/>
        <w:rPr>
          <w:rFonts w:ascii="Verdana" w:hAnsi="Verdana"/>
          <w:sz w:val="20"/>
          <w:szCs w:val="20"/>
        </w:rPr>
      </w:pPr>
      <w:hyperlink r:id="rId24" w:history="1">
        <w:r w:rsidR="005F78C8" w:rsidRPr="001E79C9">
          <w:rPr>
            <w:rFonts w:ascii="Verdana" w:hAnsi="Verdana"/>
            <w:sz w:val="20"/>
            <w:szCs w:val="20"/>
          </w:rPr>
          <w:t>Изпълнителят</w:t>
        </w:r>
      </w:hyperlink>
      <w:r w:rsidR="005F78C8" w:rsidRPr="001E79C9">
        <w:rPr>
          <w:rFonts w:ascii="Verdana" w:hAnsi="Verdana"/>
          <w:sz w:val="20"/>
          <w:szCs w:val="20"/>
        </w:rPr>
        <w:t xml:space="preserve"> отговаря за всички действия и задачи, необходими за изпълнение на р</w:t>
      </w:r>
      <w:hyperlink r:id="rId25" w:history="1">
        <w:r w:rsidR="005F78C8" w:rsidRPr="001E79C9">
          <w:rPr>
            <w:rFonts w:ascii="Verdana" w:hAnsi="Verdana"/>
            <w:sz w:val="20"/>
            <w:szCs w:val="20"/>
          </w:rPr>
          <w:t>аботите</w:t>
        </w:r>
      </w:hyperlink>
      <w:r w:rsidR="005F78C8" w:rsidRPr="001E79C9">
        <w:rPr>
          <w:rFonts w:ascii="Verdana" w:hAnsi="Verdana"/>
          <w:sz w:val="20"/>
          <w:szCs w:val="20"/>
        </w:rPr>
        <w:t xml:space="preserve"> по разрушаване на настилки, изкопаване, обратно засипване на изкопа и възстановяване на настилките (пътни, тротоарни, зелени площи и др.), при спазване на действащата нормативна уредба.</w:t>
      </w:r>
    </w:p>
    <w:p w14:paraId="12DE955A" w14:textId="77777777" w:rsidR="005F78C8" w:rsidRPr="001E79C9" w:rsidRDefault="005F78C8" w:rsidP="008A515E">
      <w:pPr>
        <w:pStyle w:val="ListBullet2"/>
        <w:rPr>
          <w:rFonts w:ascii="Verdana" w:hAnsi="Verdana"/>
          <w:sz w:val="20"/>
          <w:szCs w:val="20"/>
        </w:rPr>
      </w:pPr>
      <w:r w:rsidRPr="001E79C9">
        <w:rPr>
          <w:rFonts w:ascii="Verdana" w:hAnsi="Verdana"/>
          <w:sz w:val="20"/>
          <w:szCs w:val="20"/>
        </w:rPr>
        <w:lastRenderedPageBreak/>
        <w:t>Изпълнителят е длъжен при започване на строителството да направи проверка на теренните коти, посочени в проекта и, в случай на установена разлика, да уведоми Възложителя.</w:t>
      </w:r>
    </w:p>
    <w:p w14:paraId="12DE955B" w14:textId="77777777" w:rsidR="005F78C8" w:rsidRPr="001E79C9" w:rsidRDefault="005F78C8" w:rsidP="008A515E">
      <w:pPr>
        <w:pStyle w:val="ListBullet2"/>
        <w:rPr>
          <w:rFonts w:ascii="Verdana" w:hAnsi="Verdana"/>
          <w:sz w:val="20"/>
          <w:szCs w:val="20"/>
        </w:rPr>
      </w:pPr>
      <w:r w:rsidRPr="001E79C9">
        <w:rPr>
          <w:rFonts w:ascii="Verdana" w:hAnsi="Verdana"/>
          <w:sz w:val="20"/>
          <w:szCs w:val="20"/>
        </w:rPr>
        <w:t>Изпълнителят е отговорен за предварителното уточняване на местата за извозване на всички излишни земни и/или строителни отпадъци, съгласувано с общинската администрация, като всички такси и разходи са за негова сметка.</w:t>
      </w:r>
    </w:p>
    <w:p w14:paraId="12DE955C" w14:textId="6C432DC9" w:rsidR="005F78C8" w:rsidRPr="001E79C9" w:rsidRDefault="005F78C8" w:rsidP="008A515E">
      <w:pPr>
        <w:pStyle w:val="ListBullet2"/>
        <w:rPr>
          <w:rFonts w:ascii="Verdana" w:hAnsi="Verdana"/>
          <w:sz w:val="20"/>
          <w:szCs w:val="20"/>
        </w:rPr>
      </w:pPr>
      <w:r w:rsidRPr="001E79C9">
        <w:rPr>
          <w:rFonts w:ascii="Verdana" w:hAnsi="Verdana"/>
          <w:sz w:val="20"/>
          <w:szCs w:val="20"/>
        </w:rPr>
        <w:t>По време на изпълнението на земните работи строителят е длъжен да спазва следните изисквания:</w:t>
      </w:r>
    </w:p>
    <w:p w14:paraId="12DE955D" w14:textId="77777777" w:rsidR="005F78C8" w:rsidRPr="001E79C9" w:rsidRDefault="005F78C8" w:rsidP="00951C8D">
      <w:pPr>
        <w:pStyle w:val="Default"/>
        <w:numPr>
          <w:ilvl w:val="0"/>
          <w:numId w:val="21"/>
        </w:numPr>
        <w:spacing w:before="120"/>
        <w:ind w:left="1843" w:right="49"/>
        <w:jc w:val="both"/>
        <w:rPr>
          <w:rFonts w:ascii="Verdana" w:hAnsi="Verdana"/>
          <w:color w:val="auto"/>
          <w:sz w:val="20"/>
          <w:szCs w:val="20"/>
        </w:rPr>
      </w:pPr>
      <w:r w:rsidRPr="001E79C9">
        <w:rPr>
          <w:rFonts w:ascii="Verdana" w:hAnsi="Verdana"/>
          <w:color w:val="auto"/>
          <w:sz w:val="20"/>
          <w:szCs w:val="20"/>
        </w:rPr>
        <w:t>Да депонира всички строителни отпадъци и изкопани земни маси на лицензирано депо или законно сметище.</w:t>
      </w:r>
    </w:p>
    <w:p w14:paraId="12DE955E" w14:textId="77777777" w:rsidR="005F78C8" w:rsidRPr="001E79C9" w:rsidRDefault="005F78C8" w:rsidP="00951C8D">
      <w:pPr>
        <w:pStyle w:val="Default"/>
        <w:numPr>
          <w:ilvl w:val="0"/>
          <w:numId w:val="21"/>
        </w:numPr>
        <w:spacing w:before="120"/>
        <w:ind w:left="1843" w:right="49"/>
        <w:jc w:val="both"/>
        <w:rPr>
          <w:rFonts w:ascii="Verdana" w:hAnsi="Verdana"/>
          <w:color w:val="auto"/>
          <w:sz w:val="20"/>
          <w:szCs w:val="20"/>
        </w:rPr>
      </w:pPr>
      <w:r w:rsidRPr="001E79C9">
        <w:rPr>
          <w:rFonts w:ascii="Verdana" w:hAnsi="Verdana"/>
          <w:color w:val="auto"/>
          <w:sz w:val="20"/>
          <w:szCs w:val="20"/>
        </w:rPr>
        <w:t>Да определи и обособи площадка за депониране на изкопаната пръст при всеки изкоп на отвал.</w:t>
      </w:r>
    </w:p>
    <w:p w14:paraId="12DE955F" w14:textId="77777777" w:rsidR="005F78C8" w:rsidRPr="001E79C9" w:rsidRDefault="005F78C8" w:rsidP="00951C8D">
      <w:pPr>
        <w:pStyle w:val="Default"/>
        <w:numPr>
          <w:ilvl w:val="0"/>
          <w:numId w:val="21"/>
        </w:numPr>
        <w:spacing w:before="120"/>
        <w:ind w:left="1843" w:right="49"/>
        <w:jc w:val="both"/>
        <w:rPr>
          <w:rFonts w:ascii="Verdana" w:hAnsi="Verdana"/>
          <w:color w:val="auto"/>
          <w:sz w:val="20"/>
          <w:szCs w:val="20"/>
        </w:rPr>
      </w:pPr>
      <w:r w:rsidRPr="001E79C9">
        <w:rPr>
          <w:rFonts w:ascii="Verdana" w:hAnsi="Verdana"/>
          <w:color w:val="auto"/>
          <w:sz w:val="20"/>
          <w:szCs w:val="20"/>
        </w:rPr>
        <w:t>Да съгласува с общинските органи и обособи местата за депониране на инертните материали и съхранение на тръбите и механизацията, необходими за изпълнението на всеки етап/подетап от строителството.</w:t>
      </w:r>
    </w:p>
    <w:p w14:paraId="12DE9560" w14:textId="77777777" w:rsidR="005F78C8" w:rsidRPr="001E79C9" w:rsidRDefault="005F78C8" w:rsidP="008A515E">
      <w:pPr>
        <w:pStyle w:val="ListBullet2"/>
        <w:rPr>
          <w:rFonts w:ascii="Verdana" w:hAnsi="Verdana"/>
          <w:sz w:val="20"/>
          <w:szCs w:val="20"/>
        </w:rPr>
      </w:pPr>
      <w:r w:rsidRPr="001E79C9">
        <w:rPr>
          <w:rFonts w:ascii="Verdana" w:hAnsi="Verdana"/>
          <w:sz w:val="20"/>
          <w:szCs w:val="20"/>
        </w:rPr>
        <w:t>Изпълнителят трябва да изпълнява изкопните работи по начин, който да гарантира целостта на откосите.</w:t>
      </w:r>
    </w:p>
    <w:p w14:paraId="12DE9561" w14:textId="77777777" w:rsidR="005F78C8" w:rsidRPr="001E79C9" w:rsidRDefault="005F78C8" w:rsidP="008A515E">
      <w:pPr>
        <w:pStyle w:val="ListBullet2"/>
        <w:rPr>
          <w:rFonts w:ascii="Verdana" w:hAnsi="Verdana"/>
          <w:sz w:val="20"/>
          <w:szCs w:val="20"/>
        </w:rPr>
      </w:pPr>
      <w:r w:rsidRPr="001E79C9">
        <w:rPr>
          <w:rFonts w:ascii="Verdana" w:hAnsi="Verdana"/>
          <w:sz w:val="20"/>
          <w:szCs w:val="20"/>
        </w:rPr>
        <w:t xml:space="preserve">При използването на плътно вертикално укрепване, изкопите за проводи, основи и други трябва да бъдат укрепени през цялото време на изкопните работи. </w:t>
      </w:r>
      <w:r w:rsidRPr="001E79C9">
        <w:rPr>
          <w:rFonts w:ascii="Verdana" w:eastAsia="Times New Roman" w:hAnsi="Verdana"/>
          <w:sz w:val="20"/>
          <w:szCs w:val="20"/>
        </w:rPr>
        <w:t xml:space="preserve"> Укрепването да с</w:t>
      </w:r>
      <w:r w:rsidRPr="001E79C9">
        <w:rPr>
          <w:rFonts w:ascii="Verdana" w:hAnsi="Verdana"/>
          <w:sz w:val="20"/>
          <w:szCs w:val="20"/>
        </w:rPr>
        <w:t>ъответства на БДС EN 13331 за укрепване на строителни изкопи (част 1 &amp; 2 ) или еквивалент и да  притежава документи, съгласно действащата Наредба № РД-02-20-1 от 5 февруари 2015 г. за условията и реда за влагане на строителни продукти в строежите на Република България, като и Инструкция за ползване на производителя на български език. Да отговаря на Правилата за здраве и безопасност на работното място.</w:t>
      </w:r>
    </w:p>
    <w:p w14:paraId="12DE9562" w14:textId="77777777" w:rsidR="005F78C8" w:rsidRPr="001E79C9" w:rsidRDefault="005F78C8" w:rsidP="008A515E">
      <w:pPr>
        <w:pStyle w:val="ListBullet2"/>
        <w:rPr>
          <w:rFonts w:ascii="Verdana" w:hAnsi="Verdana"/>
          <w:sz w:val="20"/>
          <w:szCs w:val="20"/>
        </w:rPr>
      </w:pPr>
      <w:r w:rsidRPr="001E79C9">
        <w:rPr>
          <w:rFonts w:ascii="Verdana" w:hAnsi="Verdana"/>
          <w:sz w:val="20"/>
          <w:szCs w:val="20"/>
        </w:rPr>
        <w:t>Подпорната система трябва да е изпълнена без пропуски и да бъде свързана към основата. Да се спазват граничните стойности за максимални натоварвания. Отделни подпорни секции може да се използват само, ако предната и задната стени са укрепени. Празното пространство между платната и стените на изкопа трябва да бъде запълнено с почва. Укрепването на изкопите се демонтира по нареждане и съобразно указанията на техническия ръководител отдолу нагоре, следвайки темпа на засипване на изкопа, без да се създава опасност за работещите или за съоръженията в изкопите.</w:t>
      </w:r>
    </w:p>
    <w:p w14:paraId="12DE9563" w14:textId="77777777" w:rsidR="005F78C8" w:rsidRPr="001E79C9" w:rsidRDefault="005F78C8" w:rsidP="008A515E">
      <w:pPr>
        <w:pStyle w:val="ListBullet2"/>
        <w:rPr>
          <w:rFonts w:ascii="Verdana" w:hAnsi="Verdana"/>
          <w:sz w:val="20"/>
          <w:szCs w:val="20"/>
        </w:rPr>
      </w:pPr>
      <w:r w:rsidRPr="001E79C9">
        <w:rPr>
          <w:rFonts w:ascii="Verdana" w:hAnsi="Verdana"/>
          <w:sz w:val="20"/>
          <w:szCs w:val="20"/>
        </w:rPr>
        <w:t>Ръчен изкоп в земни или скални почви се признава до 10% от общия обем на съответния вид изкоп. Непредвидени обстоятелства относно породата на почвите и последващ по-голям процент ръчен изкоп се доказва с тристранно подписан протокол между Изпълнител, Възложител и Проектант.</w:t>
      </w:r>
    </w:p>
    <w:p w14:paraId="12DE9564" w14:textId="77777777" w:rsidR="005F78C8" w:rsidRPr="001E79C9" w:rsidRDefault="005F78C8" w:rsidP="008A515E">
      <w:pPr>
        <w:pStyle w:val="ListBullet2"/>
        <w:rPr>
          <w:rFonts w:ascii="Verdana" w:hAnsi="Verdana"/>
          <w:sz w:val="20"/>
          <w:szCs w:val="20"/>
        </w:rPr>
      </w:pPr>
      <w:r w:rsidRPr="001E79C9">
        <w:rPr>
          <w:rFonts w:ascii="Verdana" w:hAnsi="Verdana"/>
          <w:sz w:val="20"/>
          <w:szCs w:val="20"/>
        </w:rPr>
        <w:t>Изкопът трябва да бъде изпълнен съгласно профилите и с ширина не по-голяма от посочената в проекта. Не се допуска необосновано завишаване и уширяване на изкопите, с цел достигане на проектна дълбочина с механизацията, както и използване на механизация и оборудване, които не са съобразени със спецификите на строежа.</w:t>
      </w:r>
    </w:p>
    <w:p w14:paraId="12DE9565" w14:textId="77777777" w:rsidR="005F78C8" w:rsidRPr="001E79C9" w:rsidRDefault="005F78C8" w:rsidP="008A515E">
      <w:pPr>
        <w:pStyle w:val="ListBullet2"/>
        <w:rPr>
          <w:rFonts w:ascii="Verdana" w:hAnsi="Verdana"/>
          <w:sz w:val="20"/>
          <w:szCs w:val="20"/>
        </w:rPr>
      </w:pPr>
      <w:r w:rsidRPr="001E79C9">
        <w:rPr>
          <w:rFonts w:ascii="Verdana" w:hAnsi="Verdana"/>
          <w:sz w:val="20"/>
          <w:szCs w:val="20"/>
        </w:rPr>
        <w:t xml:space="preserve"> Дъното на всички изкопи трябва да бъде оформено съобразно нивата, посочени в проекта.</w:t>
      </w:r>
    </w:p>
    <w:p w14:paraId="12DE9566" w14:textId="77777777" w:rsidR="005F78C8" w:rsidRPr="001E79C9" w:rsidRDefault="005F78C8" w:rsidP="008A515E">
      <w:pPr>
        <w:pStyle w:val="ListBullet2"/>
        <w:rPr>
          <w:rFonts w:ascii="Verdana" w:hAnsi="Verdana"/>
          <w:sz w:val="20"/>
          <w:szCs w:val="20"/>
        </w:rPr>
      </w:pPr>
      <w:r w:rsidRPr="001E79C9">
        <w:rPr>
          <w:rFonts w:ascii="Verdana" w:hAnsi="Verdana"/>
          <w:sz w:val="20"/>
          <w:szCs w:val="20"/>
        </w:rPr>
        <w:lastRenderedPageBreak/>
        <w:t>Като „Излишни изкопни работи” се определят изкопите извън габаритите, посочени в проекта. Изпълнителят няма право на никакви допълнителни заплащания за такива излишни изкопни работи, както и за обратното им засипване, освен в случаите, когато тези изкопи са наредени от Възложителя. В случай на срутване на изкоп, следствие на действия и/или бездействия на Изпълнителя, както и на причини, непредвидени от Изпълнителя, това ще се счита за излишни изкопни работи. Изпълнителят също така е отговорен да възстанови за своя сметка пътища, улици и тротоари, които са нарушени от подобни непредвидени причини.</w:t>
      </w:r>
    </w:p>
    <w:p w14:paraId="12DE9567" w14:textId="77777777" w:rsidR="005F78C8" w:rsidRPr="001E79C9" w:rsidRDefault="005F78C8" w:rsidP="008A515E">
      <w:pPr>
        <w:pStyle w:val="ListBullet2"/>
        <w:rPr>
          <w:rFonts w:ascii="Verdana" w:hAnsi="Verdana"/>
          <w:sz w:val="20"/>
          <w:szCs w:val="20"/>
        </w:rPr>
      </w:pPr>
      <w:r w:rsidRPr="001E79C9">
        <w:rPr>
          <w:rFonts w:ascii="Verdana" w:hAnsi="Verdana"/>
          <w:sz w:val="20"/>
          <w:szCs w:val="20"/>
        </w:rPr>
        <w:t>При извършване на изкопните работи трябва да бъде гарантирано максималното отводняване на изкопа по всяко време. Изпълнителят трябва да осигури, монтира, поддържа и експлоатира такива помпи и оборудване, които могат да осигурят нивото на водите под това на основите на постоянните работи за срока на извършване на изкопните работи. В случай, че изкопът се е напълнил с вода следствие на некачествено изпълнено отводняване на повърхностните и/или подпочвените води или поради забавяне на изпълнението, отстраняването на водата е за сметка на Изпълнителя.</w:t>
      </w:r>
    </w:p>
    <w:p w14:paraId="12DE9568" w14:textId="77777777" w:rsidR="005F78C8" w:rsidRPr="001E79C9" w:rsidRDefault="005F78C8" w:rsidP="008A515E">
      <w:pPr>
        <w:pStyle w:val="ListBullet2"/>
        <w:rPr>
          <w:rFonts w:ascii="Verdana" w:hAnsi="Verdana"/>
          <w:sz w:val="20"/>
          <w:szCs w:val="20"/>
        </w:rPr>
      </w:pPr>
      <w:r w:rsidRPr="001E79C9">
        <w:rPr>
          <w:rFonts w:ascii="Verdana" w:hAnsi="Verdana"/>
          <w:sz w:val="20"/>
          <w:szCs w:val="20"/>
        </w:rPr>
        <w:t>По време на строителството Изпълнителят е длъжен да осигури и поддържа условия за отводняване на строителната площадка.</w:t>
      </w:r>
    </w:p>
    <w:p w14:paraId="12DE9569" w14:textId="77777777" w:rsidR="005F78C8" w:rsidRPr="001E79C9" w:rsidRDefault="005F78C8" w:rsidP="008A515E">
      <w:pPr>
        <w:pStyle w:val="ListBullet2"/>
        <w:rPr>
          <w:rFonts w:ascii="Verdana" w:hAnsi="Verdana"/>
          <w:sz w:val="20"/>
          <w:szCs w:val="20"/>
        </w:rPr>
      </w:pPr>
      <w:r w:rsidRPr="001E79C9">
        <w:rPr>
          <w:rFonts w:ascii="Verdana" w:hAnsi="Verdana"/>
          <w:sz w:val="20"/>
          <w:szCs w:val="20"/>
        </w:rPr>
        <w:t>Изпълнителят е длъжен да вземе всички предпазни мерки, за да предотврати появата на щети нанесени от: обилни валежи или замръзвания, протичане и отцепване на откоси, повреди по настилката и съоръженията, повреди, дължащи се на раздуване на почвата и подобни щети, а ако те въпреки всичко се появят, трябва веднага да предприеме действия за тяхното отстраняване.</w:t>
      </w:r>
    </w:p>
    <w:p w14:paraId="12DE956A" w14:textId="77777777" w:rsidR="005F78C8" w:rsidRPr="001E79C9" w:rsidRDefault="005F78C8" w:rsidP="008A515E">
      <w:pPr>
        <w:pStyle w:val="ListBullet2"/>
        <w:rPr>
          <w:rFonts w:ascii="Verdana" w:hAnsi="Verdana"/>
          <w:sz w:val="20"/>
          <w:szCs w:val="20"/>
        </w:rPr>
      </w:pPr>
      <w:r w:rsidRPr="001E79C9">
        <w:rPr>
          <w:rFonts w:ascii="Verdana" w:hAnsi="Verdana"/>
          <w:sz w:val="20"/>
          <w:szCs w:val="20"/>
        </w:rPr>
        <w:t>За влизане и излизане от изкопа да се поставят инвентарни стълби с широчина най-малко 0,7м така, че горният им край да е на височина 1м над терена.</w:t>
      </w:r>
    </w:p>
    <w:p w14:paraId="12DE956B" w14:textId="77777777" w:rsidR="005F78C8" w:rsidRPr="001E79C9" w:rsidRDefault="005F78C8" w:rsidP="008A515E">
      <w:pPr>
        <w:pStyle w:val="ListBullet2"/>
        <w:rPr>
          <w:rFonts w:ascii="Verdana" w:hAnsi="Verdana"/>
          <w:sz w:val="20"/>
          <w:szCs w:val="20"/>
        </w:rPr>
      </w:pPr>
      <w:r w:rsidRPr="001E79C9">
        <w:rPr>
          <w:rFonts w:ascii="Verdana" w:hAnsi="Verdana"/>
          <w:sz w:val="20"/>
          <w:szCs w:val="20"/>
        </w:rPr>
        <w:t>Всички изкопи трябва да се оградят, а защитните ограждения – да се сигнализират с предупредителни знаци.</w:t>
      </w:r>
    </w:p>
    <w:p w14:paraId="12DE956C" w14:textId="77777777" w:rsidR="005F78C8" w:rsidRPr="001E79C9" w:rsidRDefault="005F78C8" w:rsidP="008A515E">
      <w:pPr>
        <w:pStyle w:val="ListBullet2"/>
        <w:rPr>
          <w:rFonts w:ascii="Verdana" w:hAnsi="Verdana"/>
          <w:sz w:val="20"/>
          <w:szCs w:val="20"/>
        </w:rPr>
      </w:pPr>
      <w:r w:rsidRPr="001E79C9">
        <w:rPr>
          <w:rFonts w:ascii="Verdana" w:hAnsi="Verdana"/>
          <w:sz w:val="20"/>
          <w:szCs w:val="20"/>
        </w:rPr>
        <w:t>Да не се допуска разполагане на строителни продукти, съоръжения, земна маса на разстояние по-малко от 1м от ръба на изкопа.</w:t>
      </w:r>
    </w:p>
    <w:p w14:paraId="12DE956D" w14:textId="77777777" w:rsidR="005F78C8" w:rsidRPr="001E79C9" w:rsidRDefault="005F78C8" w:rsidP="008A515E">
      <w:pPr>
        <w:pStyle w:val="ListBullet2"/>
        <w:rPr>
          <w:rFonts w:ascii="Verdana" w:hAnsi="Verdana"/>
          <w:sz w:val="20"/>
          <w:szCs w:val="20"/>
        </w:rPr>
      </w:pPr>
      <w:r w:rsidRPr="001E79C9">
        <w:rPr>
          <w:rFonts w:ascii="Verdana" w:hAnsi="Verdana"/>
          <w:sz w:val="20"/>
          <w:szCs w:val="20"/>
        </w:rPr>
        <w:t>Обратната засипка трябва да се оформи до нивата и откосите, посочени в проекта. Ако е необходимо, Изпълнителят трябва да преустанови работата по насипите и/или изкопите, представляващи част от подходите към дадени съоръжения, докато се спазят изискванията за сроковете за набиране на якостта на съоръженията.</w:t>
      </w:r>
    </w:p>
    <w:p w14:paraId="12DE956E" w14:textId="77777777" w:rsidR="005F78C8" w:rsidRPr="001E79C9" w:rsidRDefault="005F78C8" w:rsidP="008A515E">
      <w:pPr>
        <w:pStyle w:val="ListBullet2"/>
        <w:rPr>
          <w:rFonts w:ascii="Verdana" w:hAnsi="Verdana"/>
          <w:sz w:val="20"/>
          <w:szCs w:val="20"/>
        </w:rPr>
      </w:pPr>
      <w:r w:rsidRPr="001E79C9">
        <w:rPr>
          <w:rFonts w:ascii="Verdana" w:hAnsi="Verdana"/>
          <w:sz w:val="20"/>
          <w:szCs w:val="20"/>
        </w:rPr>
        <w:t xml:space="preserve">Обратните засипки на котловани и траншеи за проводи трябва да се изпълняват, след извършена хидравлична проба на изградения провод. </w:t>
      </w:r>
    </w:p>
    <w:p w14:paraId="12DE956F" w14:textId="77777777" w:rsidR="005F78C8" w:rsidRPr="001E79C9" w:rsidRDefault="005F78C8" w:rsidP="008A515E">
      <w:pPr>
        <w:pStyle w:val="ListBullet2"/>
        <w:rPr>
          <w:rFonts w:ascii="Verdana" w:hAnsi="Verdana"/>
          <w:sz w:val="20"/>
          <w:szCs w:val="20"/>
        </w:rPr>
      </w:pPr>
      <w:r w:rsidRPr="001E79C9">
        <w:rPr>
          <w:rFonts w:ascii="Verdana" w:hAnsi="Verdana"/>
          <w:sz w:val="20"/>
          <w:szCs w:val="20"/>
        </w:rPr>
        <w:t>При изпълнение на изкопни работи в зимни условия не се допуска засоляване на замръзналите почви на разстояние, по-малко от десет метра от участъците с предвидено полагане на тръби или стоманобетонни конструкции.</w:t>
      </w:r>
    </w:p>
    <w:p w14:paraId="12DE9570" w14:textId="77777777" w:rsidR="005F78C8" w:rsidRPr="001E79C9" w:rsidRDefault="005F78C8" w:rsidP="008A515E">
      <w:pPr>
        <w:pStyle w:val="ListBullet2"/>
        <w:rPr>
          <w:rFonts w:ascii="Verdana" w:hAnsi="Verdana"/>
          <w:sz w:val="20"/>
          <w:szCs w:val="20"/>
        </w:rPr>
      </w:pPr>
      <w:r w:rsidRPr="001E79C9">
        <w:rPr>
          <w:rFonts w:ascii="Verdana" w:hAnsi="Verdana"/>
          <w:sz w:val="20"/>
          <w:szCs w:val="20"/>
        </w:rPr>
        <w:t>Всеки положен пласт трябва внимателно да бъде уплътнен посредством пневматична трамбовка, вибрационни валяци и или друг вид уплътняващо оборудване. Уплътняването с механични средства трябва да се извършва по такъв начин, че да се избегне повреждане на изградените вече съоръжения.</w:t>
      </w:r>
    </w:p>
    <w:p w14:paraId="12DE9571" w14:textId="77777777" w:rsidR="005F78C8" w:rsidRPr="001E79C9" w:rsidRDefault="005F78C8" w:rsidP="008A515E">
      <w:pPr>
        <w:pStyle w:val="ListBullet2"/>
        <w:rPr>
          <w:rFonts w:ascii="Verdana" w:hAnsi="Verdana"/>
          <w:sz w:val="20"/>
          <w:szCs w:val="20"/>
        </w:rPr>
      </w:pPr>
      <w:r w:rsidRPr="001E79C9">
        <w:rPr>
          <w:rFonts w:ascii="Verdana" w:hAnsi="Verdana"/>
          <w:sz w:val="20"/>
          <w:szCs w:val="20"/>
        </w:rPr>
        <w:t xml:space="preserve">Изпълнителят, в присъствието на представител на Възложителя и Строителния надзор, контролира постигнатата плътност на място или степен на уплътняване на обратния насип и пътната основа в съответствие на </w:t>
      </w:r>
      <w:r w:rsidRPr="001E79C9">
        <w:rPr>
          <w:rFonts w:ascii="Verdana" w:hAnsi="Verdana"/>
          <w:sz w:val="20"/>
          <w:szCs w:val="20"/>
        </w:rPr>
        <w:lastRenderedPageBreak/>
        <w:t>изискванията на проекта и ПИПСМР, Раздел V, Контрол по изпълнение на насипи.</w:t>
      </w:r>
    </w:p>
    <w:p w14:paraId="12DE9572" w14:textId="77777777" w:rsidR="005F78C8" w:rsidRPr="001E79C9" w:rsidRDefault="005F78C8" w:rsidP="008A515E">
      <w:pPr>
        <w:pStyle w:val="ListBullet2"/>
        <w:rPr>
          <w:rFonts w:ascii="Verdana" w:hAnsi="Verdana"/>
          <w:sz w:val="20"/>
          <w:szCs w:val="20"/>
        </w:rPr>
      </w:pPr>
      <w:r w:rsidRPr="001E79C9">
        <w:rPr>
          <w:rFonts w:ascii="Verdana" w:hAnsi="Verdana"/>
          <w:sz w:val="20"/>
          <w:szCs w:val="20"/>
        </w:rPr>
        <w:t>Възложителят има право да използва независима акредитирана лаборатория за проверка на резултатите от постигнатата плътност, или степен на уплътняване на обратните засипки или пътни настилки. В случай, че резултатът от пробите не отговаря на проектните параметри или нормативни изисквания, разходите за контролните изпитвания са изцяло за сметка на Изпълнителя.</w:t>
      </w:r>
    </w:p>
    <w:p w14:paraId="12DE9573" w14:textId="77777777" w:rsidR="005F78C8" w:rsidRPr="001E79C9" w:rsidRDefault="005F78C8" w:rsidP="008A515E">
      <w:pPr>
        <w:pStyle w:val="ListBullet2"/>
        <w:rPr>
          <w:rFonts w:ascii="Verdana" w:hAnsi="Verdana"/>
          <w:sz w:val="20"/>
          <w:szCs w:val="20"/>
        </w:rPr>
      </w:pPr>
      <w:r w:rsidRPr="001E79C9">
        <w:rPr>
          <w:rFonts w:ascii="Verdana" w:hAnsi="Verdana"/>
          <w:sz w:val="20"/>
          <w:szCs w:val="20"/>
        </w:rPr>
        <w:t>Изпълнителят е длъжен, когато е необходимо да подържа равно нивото на обратната засипка с това на прилежащата улична настилка, така че да не се затруднява движението на транспортни средства и пешеходци.</w:t>
      </w:r>
    </w:p>
    <w:p w14:paraId="12DE9574" w14:textId="77777777" w:rsidR="005F78C8" w:rsidRPr="001E79C9" w:rsidRDefault="005F78C8" w:rsidP="008A515E">
      <w:pPr>
        <w:pStyle w:val="ListBullet2"/>
        <w:rPr>
          <w:rFonts w:ascii="Verdana" w:hAnsi="Verdana"/>
          <w:sz w:val="20"/>
          <w:szCs w:val="20"/>
        </w:rPr>
      </w:pPr>
      <w:r w:rsidRPr="001E79C9">
        <w:rPr>
          <w:rFonts w:ascii="Verdana" w:hAnsi="Verdana"/>
          <w:sz w:val="20"/>
          <w:szCs w:val="20"/>
        </w:rPr>
        <w:t>Изпълнителят изсича и изкоренява храстите и дърветата в обхвата на строително монтажните работи само след изричното писмено съгласие на Възложителя.</w:t>
      </w:r>
    </w:p>
    <w:p w14:paraId="12DE9575" w14:textId="77777777" w:rsidR="005F78C8" w:rsidRPr="001E79C9" w:rsidRDefault="005F78C8" w:rsidP="00951C8D">
      <w:pPr>
        <w:pStyle w:val="Heading3"/>
        <w:keepNext w:val="0"/>
        <w:keepLines w:val="0"/>
        <w:numPr>
          <w:ilvl w:val="0"/>
          <w:numId w:val="23"/>
        </w:numPr>
        <w:spacing w:before="240"/>
        <w:jc w:val="both"/>
        <w:rPr>
          <w:rStyle w:val="SubtleEmphasis"/>
          <w:rFonts w:ascii="Verdana" w:hAnsi="Verdana"/>
          <w:i w:val="0"/>
          <w:iCs w:val="0"/>
          <w:color w:val="auto"/>
          <w:sz w:val="20"/>
          <w:szCs w:val="20"/>
          <w:lang w:val="bg-BG"/>
        </w:rPr>
      </w:pPr>
      <w:r w:rsidRPr="001E79C9">
        <w:rPr>
          <w:rStyle w:val="SubtleEmphasis"/>
          <w:rFonts w:ascii="Verdana" w:hAnsi="Verdana"/>
          <w:iCs w:val="0"/>
          <w:color w:val="auto"/>
          <w:sz w:val="20"/>
          <w:szCs w:val="20"/>
          <w:lang w:val="bg-BG"/>
        </w:rPr>
        <w:t>Пътни работи</w:t>
      </w:r>
    </w:p>
    <w:p w14:paraId="12DE9576" w14:textId="77777777" w:rsidR="005F78C8" w:rsidRPr="001E79C9" w:rsidRDefault="005F78C8" w:rsidP="008A515E">
      <w:pPr>
        <w:pStyle w:val="ListBullet2"/>
        <w:rPr>
          <w:rFonts w:ascii="Verdana" w:hAnsi="Verdana"/>
          <w:sz w:val="20"/>
          <w:szCs w:val="20"/>
        </w:rPr>
      </w:pPr>
      <w:r w:rsidRPr="001E79C9">
        <w:rPr>
          <w:rFonts w:ascii="Verdana" w:hAnsi="Verdana"/>
          <w:sz w:val="20"/>
          <w:szCs w:val="20"/>
        </w:rPr>
        <w:t>Изпълнителят доставя инертните материали, използвани при обратното засипване за възстановяване на изкопите и пътната основа - пясък, баластра, трошен камък, както и материалите за изграждане на предвидената по проект пътна настилка - асфалтобетон и/или друг материал. Материалите трябва да отговарят на посочените параметри в проекта и на изискванията, дадени в Приложение 1 на Договора.</w:t>
      </w:r>
    </w:p>
    <w:p w14:paraId="12DE9577" w14:textId="77777777" w:rsidR="005F78C8" w:rsidRPr="001E79C9" w:rsidRDefault="005F78C8" w:rsidP="008A515E">
      <w:pPr>
        <w:pStyle w:val="ListBullet2"/>
        <w:rPr>
          <w:rFonts w:ascii="Verdana" w:hAnsi="Verdana"/>
          <w:sz w:val="20"/>
          <w:szCs w:val="20"/>
        </w:rPr>
      </w:pPr>
      <w:r w:rsidRPr="001E79C9">
        <w:rPr>
          <w:rFonts w:ascii="Verdana" w:hAnsi="Verdana"/>
          <w:sz w:val="20"/>
          <w:szCs w:val="20"/>
        </w:rPr>
        <w:t>Изпълнителят се задължава да възстанови всички пътни и тротоарни настилки, нарушени в резултат на изпълняваните строително-монтажни работи.</w:t>
      </w:r>
    </w:p>
    <w:p w14:paraId="12DE9578" w14:textId="77777777" w:rsidR="005F78C8" w:rsidRPr="001E79C9" w:rsidRDefault="005F78C8" w:rsidP="008A515E">
      <w:pPr>
        <w:pStyle w:val="ListBullet2"/>
        <w:rPr>
          <w:rFonts w:ascii="Verdana" w:hAnsi="Verdana"/>
          <w:sz w:val="20"/>
          <w:szCs w:val="20"/>
        </w:rPr>
      </w:pPr>
      <w:r w:rsidRPr="001E79C9">
        <w:rPr>
          <w:rFonts w:ascii="Verdana" w:hAnsi="Verdana"/>
          <w:sz w:val="20"/>
          <w:szCs w:val="20"/>
        </w:rPr>
        <w:t>При изпълнение на строително-монтажни работи по специфични места на уличната мрежа и/или при условия налагащи съгласуване на изпълняваните работи с други дружества или организации, Възложителят може да изиска, с писмено уведомление, от Изпълнителя да възстанови нарушените пътни и тротоарни настилки в предварително съгласувани между страните срокове. Посочените срокове са задължителни за Изпълнителя.</w:t>
      </w:r>
    </w:p>
    <w:p w14:paraId="12DE9579" w14:textId="77777777" w:rsidR="005F78C8" w:rsidRPr="001E79C9" w:rsidRDefault="005F78C8" w:rsidP="008A515E">
      <w:pPr>
        <w:pStyle w:val="ListBullet2"/>
        <w:rPr>
          <w:rFonts w:ascii="Verdana" w:hAnsi="Verdana"/>
          <w:sz w:val="20"/>
          <w:szCs w:val="20"/>
        </w:rPr>
      </w:pPr>
      <w:r w:rsidRPr="001E79C9">
        <w:rPr>
          <w:rFonts w:ascii="Verdana" w:hAnsi="Verdana"/>
          <w:sz w:val="20"/>
          <w:szCs w:val="20"/>
        </w:rPr>
        <w:t>При изпълнение на възстановителните работи, Изпълнителят е длъжен да спазва точно предписанията на Работния проект по част „Пътна” относно качеството и вида на влаганите материали, както и технологията за изпълнение на видовете работи. Промени спрямо изискванията на Работния проект част „Пътна”, са допустими само след изричното писмено съгласие на Възложителя.</w:t>
      </w:r>
    </w:p>
    <w:p w14:paraId="12DE957A" w14:textId="77777777" w:rsidR="005F78C8" w:rsidRPr="001E79C9" w:rsidRDefault="005F78C8" w:rsidP="008A515E">
      <w:pPr>
        <w:pStyle w:val="ListBullet2"/>
        <w:rPr>
          <w:rFonts w:ascii="Verdana" w:hAnsi="Verdana"/>
          <w:sz w:val="20"/>
          <w:szCs w:val="20"/>
        </w:rPr>
      </w:pPr>
      <w:r w:rsidRPr="001E79C9">
        <w:rPr>
          <w:rFonts w:ascii="Verdana" w:hAnsi="Verdana"/>
          <w:sz w:val="20"/>
          <w:szCs w:val="20"/>
        </w:rPr>
        <w:t xml:space="preserve">Основните пластове трябва да се изграждат само тогава, когато атмосферните условия не увреждат качеството на завършените пластове. Всички участъци, които все пак бъдат увредени от неблагоприятни атмосферни влияния, през която и да е фаза на строителството, се коригират от и за сметка на Изпълнителя. </w:t>
      </w:r>
    </w:p>
    <w:p w14:paraId="12DE957B" w14:textId="77777777" w:rsidR="005F78C8" w:rsidRPr="001E79C9" w:rsidRDefault="005F78C8" w:rsidP="008A515E">
      <w:pPr>
        <w:pStyle w:val="ListBullet2"/>
        <w:rPr>
          <w:rFonts w:ascii="Verdana" w:hAnsi="Verdana"/>
          <w:sz w:val="20"/>
          <w:szCs w:val="20"/>
        </w:rPr>
      </w:pPr>
      <w:r w:rsidRPr="001E79C9">
        <w:rPr>
          <w:rFonts w:ascii="Verdana" w:hAnsi="Verdana"/>
          <w:sz w:val="20"/>
          <w:szCs w:val="20"/>
        </w:rPr>
        <w:t>При необходимост от допълнително овлажняване на материала с цел постигане на оптимално водно съдържание, Изпълнителят осигурява автоцистерна с греда с дюзи за разпръскване на вода под налягане за оросяване на материала.</w:t>
      </w:r>
    </w:p>
    <w:p w14:paraId="12DE957C" w14:textId="77777777" w:rsidR="005F78C8" w:rsidRPr="001E79C9" w:rsidRDefault="005F78C8" w:rsidP="008A515E">
      <w:pPr>
        <w:pStyle w:val="ListBullet2"/>
        <w:rPr>
          <w:rFonts w:ascii="Verdana" w:hAnsi="Verdana"/>
          <w:sz w:val="20"/>
          <w:szCs w:val="20"/>
        </w:rPr>
      </w:pPr>
      <w:r w:rsidRPr="001E79C9">
        <w:rPr>
          <w:rFonts w:ascii="Verdana" w:hAnsi="Verdana"/>
          <w:sz w:val="20"/>
          <w:szCs w:val="20"/>
        </w:rPr>
        <w:t>Изпълнителят е изцяло отговорен за възстановяването на коя и да е опорна точка или нивелачен репер, които са премахнати или унищожени по време на строителството.</w:t>
      </w:r>
    </w:p>
    <w:p w14:paraId="12DE957D" w14:textId="77777777" w:rsidR="005F78C8" w:rsidRPr="001E79C9" w:rsidRDefault="005F78C8" w:rsidP="008A515E">
      <w:pPr>
        <w:pStyle w:val="ListBullet2"/>
        <w:rPr>
          <w:rFonts w:ascii="Verdana" w:hAnsi="Verdana"/>
          <w:sz w:val="20"/>
          <w:szCs w:val="20"/>
        </w:rPr>
      </w:pPr>
      <w:r w:rsidRPr="001E79C9">
        <w:rPr>
          <w:rFonts w:ascii="Verdana" w:hAnsi="Verdana"/>
          <w:sz w:val="20"/>
          <w:szCs w:val="20"/>
        </w:rPr>
        <w:lastRenderedPageBreak/>
        <w:t>Изискванията за материалите, от които се изпълняват основни и асфалтови пластове, включени в конструкцията на пътната настилка, трябва да отговарят на проекта и на изискванията, посочени в Приложение 1 на Договора. В случай на констатирани несъответствия между качеството и вида на влаганите материали, указани в Приложение №1, както и несъответствия в технологията за изпълнение на видовете работи и предписанията на Работния проект по част „Пътна” се прилага неустойката, описана в раздел В: „Специфични условия на договора”.</w:t>
      </w:r>
    </w:p>
    <w:p w14:paraId="12DE957E" w14:textId="77777777" w:rsidR="005F78C8" w:rsidRPr="001E79C9" w:rsidRDefault="005F78C8" w:rsidP="00951C8D">
      <w:pPr>
        <w:pStyle w:val="Heading3"/>
        <w:keepNext w:val="0"/>
        <w:keepLines w:val="0"/>
        <w:numPr>
          <w:ilvl w:val="0"/>
          <w:numId w:val="23"/>
        </w:numPr>
        <w:spacing w:before="240"/>
        <w:jc w:val="both"/>
        <w:rPr>
          <w:rStyle w:val="Hyperlink"/>
          <w:rFonts w:ascii="Verdana" w:hAnsi="Verdana"/>
          <w:color w:val="auto"/>
          <w:sz w:val="20"/>
          <w:szCs w:val="20"/>
          <w:lang w:val="bg-BG"/>
        </w:rPr>
      </w:pPr>
      <w:r w:rsidRPr="001E79C9">
        <w:rPr>
          <w:rStyle w:val="Hyperlink"/>
          <w:rFonts w:ascii="Verdana" w:hAnsi="Verdana"/>
          <w:color w:val="auto"/>
          <w:sz w:val="20"/>
          <w:szCs w:val="20"/>
          <w:lang w:val="bg-BG"/>
        </w:rPr>
        <w:t>Бетонови работи</w:t>
      </w:r>
    </w:p>
    <w:p w14:paraId="12DE957F" w14:textId="77777777" w:rsidR="005F78C8" w:rsidRPr="001E79C9" w:rsidRDefault="005F78C8" w:rsidP="008A515E">
      <w:pPr>
        <w:pStyle w:val="ListBullet2"/>
        <w:rPr>
          <w:rFonts w:ascii="Verdana" w:hAnsi="Verdana"/>
          <w:sz w:val="20"/>
          <w:szCs w:val="20"/>
        </w:rPr>
      </w:pPr>
      <w:r w:rsidRPr="001E79C9">
        <w:rPr>
          <w:rFonts w:ascii="Verdana" w:hAnsi="Verdana"/>
          <w:sz w:val="20"/>
          <w:szCs w:val="20"/>
        </w:rPr>
        <w:t>Изпълнителят е отговорен и трябва да вземе всички необходими мерки, за да осигури качество на бетоновите работи и на произведените бетонови конструкции и елементи, като отчита вредното влияние на ниски (не по-ниски от +5С) и високи (не по-високи от +35С) температури на въздуха през деня и нощта, както и такива от студ, сняг и лед.</w:t>
      </w:r>
    </w:p>
    <w:p w14:paraId="12DE9580" w14:textId="77777777" w:rsidR="005F78C8" w:rsidRPr="001E79C9" w:rsidRDefault="005F78C8" w:rsidP="008A515E">
      <w:pPr>
        <w:pStyle w:val="ListBullet2"/>
        <w:rPr>
          <w:rFonts w:ascii="Verdana" w:hAnsi="Verdana"/>
          <w:sz w:val="20"/>
          <w:szCs w:val="20"/>
        </w:rPr>
      </w:pPr>
      <w:r w:rsidRPr="001E79C9">
        <w:rPr>
          <w:rFonts w:ascii="Verdana" w:hAnsi="Verdana"/>
          <w:sz w:val="20"/>
          <w:szCs w:val="20"/>
        </w:rPr>
        <w:t>Мерките за предпазване на бетона от вредното влияние на ниските и високи температури трябва да бъдат одобрени от проектанта.</w:t>
      </w:r>
    </w:p>
    <w:p w14:paraId="12DE9581" w14:textId="77777777" w:rsidR="005F78C8" w:rsidRPr="001E79C9" w:rsidRDefault="005F78C8" w:rsidP="008A515E">
      <w:pPr>
        <w:pStyle w:val="ListBullet2"/>
        <w:rPr>
          <w:rFonts w:ascii="Verdana" w:hAnsi="Verdana"/>
          <w:sz w:val="20"/>
          <w:szCs w:val="20"/>
        </w:rPr>
      </w:pPr>
      <w:r w:rsidRPr="001E79C9">
        <w:rPr>
          <w:rFonts w:ascii="Verdana" w:hAnsi="Verdana"/>
          <w:sz w:val="20"/>
          <w:szCs w:val="20"/>
        </w:rPr>
        <w:t>Температурата на повърхността на бетона по време на полагане и до достигане на критична якост трябва да бъде не по-малко от +5С, (или +10С, ако циментовото съдържание в бетона е по-малко от 240kg/m3, или когато се използва нискотермичен цимент) и не трябва да надвишава +35С при полагането му. Критичната якост трябва да бъде определена от изпитвания на пробни тела, отлежали при същите условия, при които отлежава и конструктивният бетон.</w:t>
      </w:r>
    </w:p>
    <w:p w14:paraId="12DE9582" w14:textId="77777777" w:rsidR="005F78C8" w:rsidRPr="001E79C9" w:rsidRDefault="005F78C8" w:rsidP="008A515E">
      <w:pPr>
        <w:pStyle w:val="ListBullet2"/>
        <w:rPr>
          <w:rFonts w:ascii="Verdana" w:hAnsi="Verdana"/>
          <w:sz w:val="20"/>
          <w:szCs w:val="20"/>
        </w:rPr>
      </w:pPr>
      <w:r w:rsidRPr="001E79C9">
        <w:rPr>
          <w:rFonts w:ascii="Verdana" w:hAnsi="Verdana"/>
          <w:sz w:val="20"/>
          <w:szCs w:val="20"/>
        </w:rPr>
        <w:t>Преди бетониране кофражът, армировката и всяка повърхност, с която бетонът ще бъде в допир трябва да се почистят от сняг, лед и замръзвания.</w:t>
      </w:r>
    </w:p>
    <w:p w14:paraId="12DE9583" w14:textId="77777777" w:rsidR="005F78C8" w:rsidRPr="001E79C9" w:rsidRDefault="005F78C8" w:rsidP="008A515E">
      <w:pPr>
        <w:pStyle w:val="ListBullet2"/>
        <w:rPr>
          <w:rFonts w:ascii="Verdana" w:hAnsi="Verdana"/>
          <w:sz w:val="20"/>
          <w:szCs w:val="20"/>
        </w:rPr>
      </w:pPr>
      <w:r w:rsidRPr="001E79C9">
        <w:rPr>
          <w:rFonts w:ascii="Verdana" w:hAnsi="Verdana"/>
          <w:sz w:val="20"/>
          <w:szCs w:val="20"/>
        </w:rPr>
        <w:t>Изпълнителят трябва да осигури всички средства (защитни, изолационни покривала и т.н.) да предпази бетона от замръзване. Химическите добавки, прибавени към бетона в малки контролирани количества, за да подобрят свойствата на бетоновата смес или бетона, трябва да отговарят по класификация на изискванията на БДС EN 934-2 или еквивалент. Този стандарт предписва и общите технически изисквания към добавките.</w:t>
      </w:r>
    </w:p>
    <w:p w14:paraId="12DE9584" w14:textId="77777777" w:rsidR="005F78C8" w:rsidRPr="001E79C9" w:rsidRDefault="005F78C8" w:rsidP="008A515E">
      <w:pPr>
        <w:pStyle w:val="ListBullet2"/>
        <w:rPr>
          <w:rFonts w:ascii="Verdana" w:hAnsi="Verdana"/>
          <w:sz w:val="20"/>
          <w:szCs w:val="20"/>
        </w:rPr>
      </w:pPr>
      <w:r w:rsidRPr="001E79C9">
        <w:rPr>
          <w:rFonts w:ascii="Verdana" w:hAnsi="Verdana"/>
          <w:sz w:val="20"/>
          <w:szCs w:val="20"/>
        </w:rPr>
        <w:t>Кофражът и положеният бетон трябва да бъдат защитени от слънчево нагряване и сух вятър.</w:t>
      </w:r>
    </w:p>
    <w:p w14:paraId="12DE9585" w14:textId="77777777" w:rsidR="005F78C8" w:rsidRPr="001E79C9" w:rsidRDefault="005F78C8" w:rsidP="008A515E">
      <w:pPr>
        <w:pStyle w:val="ListBullet2"/>
        <w:rPr>
          <w:rFonts w:ascii="Verdana" w:hAnsi="Verdana"/>
          <w:sz w:val="20"/>
          <w:szCs w:val="20"/>
        </w:rPr>
      </w:pPr>
      <w:r w:rsidRPr="001E79C9">
        <w:rPr>
          <w:rFonts w:ascii="Verdana" w:hAnsi="Verdana"/>
          <w:sz w:val="20"/>
          <w:szCs w:val="20"/>
        </w:rPr>
        <w:t>Употребата на добавки не трябва да влияе отрицателно на втвърдяването на цимента, якостта, дълготрайността на бетона или на антикорозионната защита на армировката.</w:t>
      </w:r>
    </w:p>
    <w:p w14:paraId="12DE9586" w14:textId="77777777" w:rsidR="005F78C8" w:rsidRPr="001E79C9" w:rsidRDefault="005F78C8" w:rsidP="008A515E">
      <w:pPr>
        <w:pStyle w:val="ListBullet2"/>
        <w:rPr>
          <w:rFonts w:ascii="Verdana" w:hAnsi="Verdana"/>
          <w:sz w:val="20"/>
          <w:szCs w:val="20"/>
        </w:rPr>
      </w:pPr>
      <w:r w:rsidRPr="001E79C9">
        <w:rPr>
          <w:rFonts w:ascii="Verdana" w:hAnsi="Verdana"/>
          <w:sz w:val="20"/>
          <w:szCs w:val="20"/>
        </w:rPr>
        <w:t>Незабавно след уплътняването на бетона и за достатъчно дълъг срок от време след това, той трябва да бъде предпазен от вредното влияние на атмосферните условия (включително от дъжд/сняг, рязка промяна на температурата, заледяване, съсъхване и т.н.). Методите на предпазване и продължителността му трябва да са такива, че бетонът да има задоволителна дълготрайност и якост, а бетоновият елемент да е подложен на минимални деформации и да не получи нежелано напукване, вследствие на изсъхване.</w:t>
      </w:r>
    </w:p>
    <w:p w14:paraId="12DE9587" w14:textId="77777777" w:rsidR="005F78C8" w:rsidRPr="001E79C9" w:rsidRDefault="005F78C8" w:rsidP="008A515E">
      <w:pPr>
        <w:pStyle w:val="ListBullet2"/>
        <w:rPr>
          <w:rFonts w:ascii="Verdana" w:hAnsi="Verdana"/>
          <w:sz w:val="20"/>
          <w:szCs w:val="20"/>
        </w:rPr>
      </w:pPr>
      <w:r w:rsidRPr="001E79C9">
        <w:rPr>
          <w:rFonts w:ascii="Verdana" w:hAnsi="Verdana"/>
          <w:sz w:val="20"/>
          <w:szCs w:val="20"/>
        </w:rPr>
        <w:t xml:space="preserve">Бетонови повърхности, изложени на условия, причиняващи изпарение на водата, съсъхване и напукване, трябва да бъдат защитени с брезент, зебло, пясък или друг материал, който ще ги запази влажни. Покриването трябва да се извърши веднага, след като бетонът се е втвърдил достатъчно, за да не се повреди повърхността. Видът на покритието трябва да бъде одобрен от проектанта и зависи от обстоятелствата. Покритията трябва да съответстват на изискванията на БДС 14707 или еквивалент. Ако се реши, че тези </w:t>
      </w:r>
      <w:r w:rsidRPr="001E79C9">
        <w:rPr>
          <w:rFonts w:ascii="Verdana" w:hAnsi="Verdana"/>
          <w:sz w:val="20"/>
          <w:szCs w:val="20"/>
        </w:rPr>
        <w:lastRenderedPageBreak/>
        <w:t>покривания не са нужни, бетоновата повърхност може да се поддържа влажна чрез пръскане и поливане с вода.</w:t>
      </w:r>
    </w:p>
    <w:p w14:paraId="12DE9588" w14:textId="77777777" w:rsidR="005F78C8" w:rsidRPr="001E79C9" w:rsidRDefault="005F78C8" w:rsidP="008A515E">
      <w:pPr>
        <w:pStyle w:val="ListBullet2"/>
        <w:rPr>
          <w:rFonts w:ascii="Verdana" w:hAnsi="Verdana"/>
          <w:i/>
          <w:sz w:val="20"/>
          <w:szCs w:val="20"/>
        </w:rPr>
      </w:pPr>
      <w:r w:rsidRPr="001E79C9">
        <w:rPr>
          <w:rFonts w:ascii="Verdana" w:hAnsi="Verdana"/>
          <w:sz w:val="20"/>
          <w:szCs w:val="20"/>
        </w:rPr>
        <w:t>Ако се установи, че бетонът изисква грижи по време на втвърдяването, Изпълнителят трябва да достави необходимите помпи, тръби и пръскачки, така че откритата бетонова повърхност да е постоянно и изцяло напръскана с вода.</w:t>
      </w:r>
    </w:p>
    <w:p w14:paraId="12DE9589" w14:textId="77777777" w:rsidR="005F78C8" w:rsidRPr="001E79C9" w:rsidRDefault="005F78C8" w:rsidP="00951C8D">
      <w:pPr>
        <w:pStyle w:val="Heading3"/>
        <w:keepNext w:val="0"/>
        <w:keepLines w:val="0"/>
        <w:numPr>
          <w:ilvl w:val="0"/>
          <w:numId w:val="23"/>
        </w:numPr>
        <w:spacing w:before="240"/>
        <w:jc w:val="both"/>
        <w:rPr>
          <w:rStyle w:val="SubtleEmphasis"/>
          <w:rFonts w:ascii="Verdana" w:hAnsi="Verdana"/>
          <w:color w:val="auto"/>
          <w:sz w:val="20"/>
          <w:szCs w:val="20"/>
          <w:lang w:val="bg-BG"/>
        </w:rPr>
      </w:pPr>
      <w:r w:rsidRPr="001E79C9">
        <w:rPr>
          <w:rStyle w:val="SubtleEmphasis"/>
          <w:rFonts w:ascii="Verdana" w:hAnsi="Verdana"/>
          <w:color w:val="auto"/>
          <w:sz w:val="20"/>
          <w:szCs w:val="20"/>
          <w:lang w:val="bg-BG"/>
        </w:rPr>
        <w:t>Временна организация на движението и план за безопасност и здраве при работа</w:t>
      </w:r>
    </w:p>
    <w:p w14:paraId="12DE958A" w14:textId="77777777" w:rsidR="005F78C8" w:rsidRPr="001E79C9" w:rsidRDefault="00BF5FE1" w:rsidP="008A515E">
      <w:pPr>
        <w:pStyle w:val="ListBullet2"/>
        <w:rPr>
          <w:rFonts w:ascii="Verdana" w:hAnsi="Verdana"/>
          <w:sz w:val="20"/>
          <w:szCs w:val="20"/>
        </w:rPr>
      </w:pPr>
      <w:r w:rsidRPr="001E79C9">
        <w:rPr>
          <w:rFonts w:ascii="Verdana" w:hAnsi="Verdana"/>
          <w:sz w:val="20"/>
          <w:szCs w:val="20"/>
        </w:rPr>
        <w:t>Изпълнителят</w:t>
      </w:r>
      <w:r w:rsidR="005F78C8" w:rsidRPr="001E79C9">
        <w:rPr>
          <w:rFonts w:ascii="Verdana" w:hAnsi="Verdana"/>
          <w:sz w:val="20"/>
          <w:szCs w:val="20"/>
        </w:rPr>
        <w:t xml:space="preserve"> е отговорен и предвижда всички мерки за гарантиране безопасността на движение на пешеходците и МПС по време на строителството, както и всички мероприятия, предвидени в част “ПБЗ” и предвиденото във ВОБД на част „Пътна” в Работния проект.</w:t>
      </w:r>
    </w:p>
    <w:p w14:paraId="12DE958B" w14:textId="77777777" w:rsidR="005F78C8" w:rsidRPr="001E79C9" w:rsidRDefault="005F78C8" w:rsidP="008A515E">
      <w:pPr>
        <w:pStyle w:val="ListBullet2"/>
        <w:rPr>
          <w:rFonts w:ascii="Verdana" w:hAnsi="Verdana"/>
          <w:sz w:val="20"/>
          <w:szCs w:val="20"/>
        </w:rPr>
      </w:pPr>
      <w:r w:rsidRPr="001E79C9">
        <w:rPr>
          <w:rFonts w:ascii="Verdana" w:hAnsi="Verdana"/>
          <w:sz w:val="20"/>
          <w:szCs w:val="20"/>
        </w:rPr>
        <w:t>Всички изкопни работи трябва да се извършват по такъв начин, че да причиняват най-малко неудобства и смущения на пешеходците и транспортния трафик, на подходите към сгради и други имоти. Изпълнителят трябва да предостави временни решения, даващи временен подход на пешеходците и превозните средства, според нуждите.</w:t>
      </w:r>
    </w:p>
    <w:p w14:paraId="12DE958C" w14:textId="77777777" w:rsidR="005F78C8" w:rsidRPr="001E79C9" w:rsidRDefault="005F78C8" w:rsidP="008A515E">
      <w:pPr>
        <w:pStyle w:val="ListBullet2"/>
        <w:rPr>
          <w:rFonts w:ascii="Verdana" w:hAnsi="Verdana"/>
          <w:sz w:val="20"/>
          <w:szCs w:val="20"/>
        </w:rPr>
      </w:pPr>
      <w:r w:rsidRPr="001E79C9">
        <w:rPr>
          <w:rFonts w:ascii="Verdana" w:hAnsi="Verdana"/>
          <w:sz w:val="20"/>
          <w:szCs w:val="20"/>
        </w:rPr>
        <w:t xml:space="preserve">Изпълнителят ползва само обозначените в проекта по част „Временна организация на движението” улици, пътища, подстъпи и други за изпълнение на строително – монтажните работи. Преминаването на строителна механизация и хора през съседни на трасето и площадката поземлени имоти и ползването им от Изпълнителя са допустими само при съгласието на собствениците и след изричното писмено съгласие на Възложителя. </w:t>
      </w:r>
    </w:p>
    <w:p w14:paraId="12DE958D" w14:textId="77777777" w:rsidR="005F78C8" w:rsidRPr="001E79C9" w:rsidRDefault="00BD6456" w:rsidP="008A515E">
      <w:pPr>
        <w:pStyle w:val="ListBullet2"/>
        <w:rPr>
          <w:rFonts w:ascii="Verdana" w:hAnsi="Verdana"/>
          <w:sz w:val="20"/>
          <w:szCs w:val="20"/>
        </w:rPr>
      </w:pPr>
      <w:hyperlink w:anchor="изпълнител" w:history="1">
        <w:r w:rsidR="005F78C8" w:rsidRPr="001E79C9">
          <w:rPr>
            <w:rFonts w:ascii="Verdana" w:hAnsi="Verdana"/>
            <w:sz w:val="20"/>
            <w:szCs w:val="20"/>
          </w:rPr>
          <w:t>Изпълнителят</w:t>
        </w:r>
      </w:hyperlink>
      <w:r w:rsidR="005F78C8" w:rsidRPr="001E79C9">
        <w:rPr>
          <w:rFonts w:ascii="Verdana" w:hAnsi="Verdana"/>
          <w:sz w:val="20"/>
          <w:szCs w:val="20"/>
        </w:rPr>
        <w:t xml:space="preserve"> отговаря за изпълнение на Плана за временна организация и безопасност на движението и мероприятията по План за безопасност и здраве (ПБЗ), така както е посочено в съответните части от Работния проект, и си сътрудничи със съответните общински и държавни служби, като се съобразява с техните основателни искания/ предписания.</w:t>
      </w:r>
    </w:p>
    <w:p w14:paraId="12DE958E" w14:textId="77777777" w:rsidR="005F78C8" w:rsidRPr="001E79C9" w:rsidRDefault="005F78C8" w:rsidP="008A515E">
      <w:pPr>
        <w:pStyle w:val="ListBullet2"/>
        <w:rPr>
          <w:rFonts w:ascii="Verdana" w:hAnsi="Verdana"/>
          <w:sz w:val="20"/>
          <w:szCs w:val="20"/>
        </w:rPr>
      </w:pPr>
      <w:r w:rsidRPr="001E79C9">
        <w:rPr>
          <w:rFonts w:ascii="Verdana" w:hAnsi="Verdana"/>
          <w:sz w:val="20"/>
          <w:szCs w:val="20"/>
        </w:rPr>
        <w:t>Изпълнителят предвижда мерките за отводняване на изкопите съгласно указанията на проектанта или оптимизирани такива, предварително съгласувани с Възложителя и Строителния надзор. Водочерпенето по време на строителството се прави при необходимост и се доказва с двустранно подписан протокол (от Изпълнителя и Възложителя). Изпълнителят е длъжен да осигури подходящо оборудване с капацитет достатъчен за постигане на ефективно водочерпене. Предложената цена за машиносмяна водочерпене следва да включва, но не се ограничава до разходи на Изпълнителя по монтаж на подходящи по капацитет помпи и ел. енергия консумирана по време на строителството, както и наличието на елекрогенератор, ако е необходимо.</w:t>
      </w:r>
    </w:p>
    <w:p w14:paraId="12DE958F" w14:textId="77777777" w:rsidR="005F78C8" w:rsidRPr="001E79C9" w:rsidRDefault="005F78C8" w:rsidP="008A515E">
      <w:pPr>
        <w:pStyle w:val="ListBullet2"/>
        <w:rPr>
          <w:rFonts w:ascii="Verdana" w:hAnsi="Verdana"/>
          <w:sz w:val="20"/>
          <w:szCs w:val="20"/>
        </w:rPr>
      </w:pPr>
      <w:r w:rsidRPr="001E79C9">
        <w:rPr>
          <w:rFonts w:ascii="Verdana" w:hAnsi="Verdana"/>
          <w:sz w:val="20"/>
          <w:szCs w:val="20"/>
        </w:rPr>
        <w:t>Изпомпването на вода от изкопи да се извършва така, че изпомпената вода да се отвежда към канализационни шахти, оттоци или канавки. Изпомпване върху уличното платно се допуска само при липса на канавки, оттоци и шахти в обсег от 20 m, които могат да бъдат ползвани</w:t>
      </w:r>
      <w:r w:rsidR="005174EC" w:rsidRPr="001E79C9">
        <w:rPr>
          <w:rFonts w:ascii="Verdana" w:hAnsi="Verdana"/>
          <w:sz w:val="20"/>
          <w:szCs w:val="20"/>
        </w:rPr>
        <w:t>.</w:t>
      </w:r>
    </w:p>
    <w:p w14:paraId="12DE9590" w14:textId="77777777" w:rsidR="005F78C8" w:rsidRPr="001E79C9" w:rsidRDefault="005F78C8" w:rsidP="008A515E">
      <w:pPr>
        <w:pStyle w:val="ListBullet2"/>
        <w:rPr>
          <w:rFonts w:ascii="Verdana" w:hAnsi="Verdana"/>
          <w:sz w:val="20"/>
          <w:szCs w:val="20"/>
        </w:rPr>
      </w:pPr>
      <w:r w:rsidRPr="001E79C9">
        <w:rPr>
          <w:rFonts w:ascii="Verdana" w:hAnsi="Verdana"/>
          <w:sz w:val="20"/>
          <w:szCs w:val="20"/>
        </w:rPr>
        <w:t>Изпълнителят е длъжен да предостави на Възложителят всички законово необходими документи по време на строителство.</w:t>
      </w:r>
    </w:p>
    <w:p w14:paraId="12DE9591" w14:textId="77777777" w:rsidR="005F78C8" w:rsidRPr="001E79C9" w:rsidRDefault="005F78C8" w:rsidP="00951C8D">
      <w:pPr>
        <w:pStyle w:val="Heading3"/>
        <w:keepNext w:val="0"/>
        <w:keepLines w:val="0"/>
        <w:numPr>
          <w:ilvl w:val="0"/>
          <w:numId w:val="23"/>
        </w:numPr>
        <w:spacing w:before="240"/>
        <w:jc w:val="both"/>
        <w:rPr>
          <w:rStyle w:val="Hyperlink"/>
          <w:rFonts w:ascii="Verdana" w:hAnsi="Verdana"/>
          <w:color w:val="auto"/>
          <w:sz w:val="20"/>
          <w:szCs w:val="20"/>
          <w:lang w:val="bg-BG"/>
        </w:rPr>
      </w:pPr>
      <w:r w:rsidRPr="001E79C9">
        <w:rPr>
          <w:rStyle w:val="Hyperlink"/>
          <w:rFonts w:ascii="Verdana" w:hAnsi="Verdana"/>
          <w:color w:val="auto"/>
          <w:sz w:val="20"/>
          <w:szCs w:val="20"/>
          <w:lang w:val="bg-BG"/>
        </w:rPr>
        <w:t>Канализационн</w:t>
      </w:r>
      <w:r w:rsidR="007E7C1E" w:rsidRPr="001E79C9">
        <w:rPr>
          <w:rStyle w:val="Hyperlink"/>
          <w:rFonts w:ascii="Verdana" w:hAnsi="Verdana"/>
          <w:color w:val="auto"/>
          <w:sz w:val="20"/>
          <w:szCs w:val="20"/>
          <w:lang w:val="bg-BG"/>
        </w:rPr>
        <w:t>и</w:t>
      </w:r>
      <w:r w:rsidRPr="001E79C9">
        <w:rPr>
          <w:rStyle w:val="Hyperlink"/>
          <w:rFonts w:ascii="Verdana" w:hAnsi="Verdana"/>
          <w:color w:val="auto"/>
          <w:sz w:val="20"/>
          <w:szCs w:val="20"/>
          <w:lang w:val="bg-BG"/>
        </w:rPr>
        <w:t xml:space="preserve"> материали за изпълнение на договора</w:t>
      </w:r>
    </w:p>
    <w:p w14:paraId="12DE9592" w14:textId="77777777" w:rsidR="005F78C8" w:rsidRPr="001E79C9" w:rsidRDefault="005F78C8" w:rsidP="008A515E">
      <w:pPr>
        <w:pStyle w:val="ListBullet2"/>
        <w:rPr>
          <w:rFonts w:ascii="Verdana" w:hAnsi="Verdana"/>
          <w:sz w:val="20"/>
          <w:szCs w:val="20"/>
        </w:rPr>
      </w:pPr>
      <w:r w:rsidRPr="001E79C9">
        <w:rPr>
          <w:rFonts w:ascii="Verdana" w:hAnsi="Verdana"/>
          <w:sz w:val="20"/>
          <w:szCs w:val="20"/>
        </w:rPr>
        <w:t xml:space="preserve">Влаганите тръби </w:t>
      </w:r>
      <w:r w:rsidRPr="001E79C9">
        <w:rPr>
          <w:rFonts w:ascii="Verdana" w:eastAsia="Arial Unicode MS" w:hAnsi="Verdana"/>
          <w:sz w:val="20"/>
          <w:szCs w:val="20"/>
        </w:rPr>
        <w:t xml:space="preserve">трябва да отговарят на техническите спецификации посочени в проекта, съгласно БДС EN 13476: Пластмасови тръбопроводни системи за безнапорно подземно отводняване и отвеждане на отпадъчни </w:t>
      </w:r>
      <w:r w:rsidRPr="001E79C9">
        <w:rPr>
          <w:rFonts w:ascii="Verdana" w:eastAsia="Arial Unicode MS" w:hAnsi="Verdana"/>
          <w:sz w:val="20"/>
          <w:szCs w:val="20"/>
        </w:rPr>
        <w:lastRenderedPageBreak/>
        <w:t>води. Tръбопрoвoдни системи с многослойни стени от непластифициран поливинилхлорид (PVC-U), полипропилен (PP) и полиетилен (РЕ) или еквивалент.</w:t>
      </w:r>
    </w:p>
    <w:p w14:paraId="12DE9593" w14:textId="6840705A" w:rsidR="005F78C8" w:rsidRPr="001E79C9" w:rsidRDefault="005F78C8" w:rsidP="008A515E">
      <w:pPr>
        <w:pStyle w:val="ListBullet2"/>
        <w:rPr>
          <w:rFonts w:ascii="Verdana" w:hAnsi="Verdana"/>
          <w:sz w:val="20"/>
          <w:szCs w:val="20"/>
        </w:rPr>
      </w:pPr>
      <w:r w:rsidRPr="001E79C9">
        <w:rPr>
          <w:rFonts w:ascii="Verdana" w:hAnsi="Verdana"/>
          <w:sz w:val="20"/>
          <w:szCs w:val="20"/>
        </w:rPr>
        <w:t xml:space="preserve">Всички материали, влагани при изпълнение на строително монтажните работи трябва да отговарят по вид, тип и качество на изискванията на Проекта и да са в съответствие с действащата Наредба № РД-02-20-1 от 5 февруари 2015 г. за условията и реда за влагане на строителни продукти в </w:t>
      </w:r>
      <w:r w:rsidR="00AF70DF" w:rsidRPr="001E79C9">
        <w:rPr>
          <w:rFonts w:ascii="Verdana" w:hAnsi="Verdana"/>
          <w:sz w:val="20"/>
          <w:szCs w:val="20"/>
        </w:rPr>
        <w:t>строежите</w:t>
      </w:r>
      <w:r w:rsidRPr="001E79C9">
        <w:rPr>
          <w:rFonts w:ascii="Verdana" w:hAnsi="Verdana"/>
          <w:sz w:val="20"/>
          <w:szCs w:val="20"/>
        </w:rPr>
        <w:t xml:space="preserve"> на Република България.</w:t>
      </w:r>
    </w:p>
    <w:p w14:paraId="12DE9594" w14:textId="5DE057D9" w:rsidR="005F78C8" w:rsidRPr="001E79C9" w:rsidRDefault="005F78C8" w:rsidP="008A515E">
      <w:pPr>
        <w:pStyle w:val="ListBullet2"/>
        <w:rPr>
          <w:rFonts w:ascii="Verdana" w:hAnsi="Verdana"/>
          <w:sz w:val="20"/>
          <w:szCs w:val="20"/>
        </w:rPr>
      </w:pPr>
      <w:r w:rsidRPr="001E79C9">
        <w:rPr>
          <w:rFonts w:ascii="Verdana" w:hAnsi="Verdana"/>
          <w:sz w:val="20"/>
          <w:szCs w:val="20"/>
        </w:rPr>
        <w:t xml:space="preserve">Изпълнителят предоставя на Възложителя и Независимия строителен надзор документи, съгласно действащата Наредба № РД-02-20-1 от 5 февруари 2015 г. за условията и реда за влагане на строителни продукти в </w:t>
      </w:r>
      <w:r w:rsidR="003D407D" w:rsidRPr="001E79C9">
        <w:rPr>
          <w:rFonts w:ascii="Verdana" w:hAnsi="Verdana"/>
          <w:sz w:val="20"/>
          <w:szCs w:val="20"/>
        </w:rPr>
        <w:t>строежите</w:t>
      </w:r>
      <w:r w:rsidRPr="001E79C9">
        <w:rPr>
          <w:rFonts w:ascii="Verdana" w:hAnsi="Verdana"/>
          <w:sz w:val="20"/>
          <w:szCs w:val="20"/>
        </w:rPr>
        <w:t xml:space="preserve"> на Република България за доставяните от него материали, </w:t>
      </w:r>
      <w:r w:rsidRPr="001E79C9">
        <w:rPr>
          <w:rFonts w:ascii="Verdana" w:hAnsi="Verdana"/>
          <w:sz w:val="20"/>
          <w:szCs w:val="20"/>
          <w:u w:val="single"/>
        </w:rPr>
        <w:t>преди</w:t>
      </w:r>
      <w:r w:rsidRPr="001E79C9">
        <w:rPr>
          <w:rFonts w:ascii="Verdana" w:hAnsi="Verdana"/>
          <w:sz w:val="20"/>
          <w:szCs w:val="20"/>
        </w:rPr>
        <w:t xml:space="preserve"> влагането им в строежа</w:t>
      </w:r>
      <w:r w:rsidR="00A262C5" w:rsidRPr="001E79C9">
        <w:rPr>
          <w:rFonts w:ascii="Verdana" w:hAnsi="Verdana"/>
          <w:sz w:val="20"/>
          <w:szCs w:val="20"/>
        </w:rPr>
        <w:t>.</w:t>
      </w:r>
    </w:p>
    <w:p w14:paraId="12DE9595" w14:textId="77777777" w:rsidR="005F78C8" w:rsidRPr="001E79C9" w:rsidRDefault="005F78C8" w:rsidP="008A515E">
      <w:pPr>
        <w:pStyle w:val="ListBullet2"/>
        <w:rPr>
          <w:rFonts w:ascii="Verdana" w:hAnsi="Verdana"/>
          <w:sz w:val="20"/>
          <w:szCs w:val="20"/>
        </w:rPr>
      </w:pPr>
      <w:r w:rsidRPr="001E79C9">
        <w:rPr>
          <w:rFonts w:ascii="Verdana" w:hAnsi="Verdana"/>
          <w:sz w:val="20"/>
          <w:szCs w:val="20"/>
        </w:rPr>
        <w:t>При поискване от Възложителя Изпълнителят е длъжен да представи указания за употреба на влаганите материали в строежа.</w:t>
      </w:r>
    </w:p>
    <w:p w14:paraId="12DE9596" w14:textId="77777777" w:rsidR="005F78C8" w:rsidRPr="001E79C9" w:rsidRDefault="005F78C8" w:rsidP="008A515E">
      <w:pPr>
        <w:pStyle w:val="ListBullet2"/>
        <w:rPr>
          <w:rFonts w:ascii="Verdana" w:hAnsi="Verdana"/>
          <w:sz w:val="20"/>
          <w:szCs w:val="20"/>
        </w:rPr>
      </w:pPr>
      <w:r w:rsidRPr="001E79C9">
        <w:rPr>
          <w:rFonts w:ascii="Verdana" w:hAnsi="Verdana"/>
          <w:sz w:val="20"/>
          <w:szCs w:val="20"/>
        </w:rPr>
        <w:t>Всички вложени на обекта материали трябва да се транспортират и съхраняват съгласно изискванията на производителя им.</w:t>
      </w:r>
    </w:p>
    <w:p w14:paraId="12DE9597" w14:textId="77777777" w:rsidR="005F78C8" w:rsidRPr="001E79C9" w:rsidRDefault="005F78C8" w:rsidP="008A515E">
      <w:pPr>
        <w:pStyle w:val="ListBullet2"/>
        <w:rPr>
          <w:rFonts w:ascii="Verdana" w:hAnsi="Verdana"/>
          <w:sz w:val="20"/>
          <w:szCs w:val="20"/>
        </w:rPr>
      </w:pPr>
      <w:r w:rsidRPr="001E79C9">
        <w:rPr>
          <w:rFonts w:ascii="Verdana" w:hAnsi="Verdana"/>
          <w:sz w:val="20"/>
          <w:szCs w:val="20"/>
        </w:rPr>
        <w:t>Всички влагани материали по този договор трябва да бъдат нови и да не показват никакви отклонения, сплеснати места, повърхностни дефекти, мехурчета или шупли. Местата, където лягат уплътненията трябва да са във вид на плавно скосяване, формирано в отливката.</w:t>
      </w:r>
    </w:p>
    <w:p w14:paraId="12DE9598" w14:textId="77777777" w:rsidR="005F78C8" w:rsidRPr="001E79C9" w:rsidRDefault="005F78C8" w:rsidP="00951C8D">
      <w:pPr>
        <w:pStyle w:val="Heading3"/>
        <w:keepNext w:val="0"/>
        <w:keepLines w:val="0"/>
        <w:numPr>
          <w:ilvl w:val="0"/>
          <w:numId w:val="23"/>
        </w:numPr>
        <w:spacing w:before="240"/>
        <w:jc w:val="both"/>
        <w:rPr>
          <w:rFonts w:ascii="Verdana" w:hAnsi="Verdana"/>
          <w:color w:val="auto"/>
          <w:sz w:val="20"/>
          <w:szCs w:val="20"/>
          <w:lang w:val="bg-BG"/>
        </w:rPr>
      </w:pPr>
      <w:r w:rsidRPr="001E79C9">
        <w:rPr>
          <w:rFonts w:ascii="Verdana" w:hAnsi="Verdana"/>
          <w:color w:val="auto"/>
          <w:sz w:val="20"/>
          <w:szCs w:val="20"/>
          <w:lang w:val="bg-BG"/>
        </w:rPr>
        <w:t>Машини и оборудване за извършване на строително - монтажните работи</w:t>
      </w:r>
    </w:p>
    <w:p w14:paraId="12DE9599" w14:textId="02970B35" w:rsidR="005F78C8" w:rsidRPr="001E79C9" w:rsidRDefault="005F78C8" w:rsidP="008A515E">
      <w:pPr>
        <w:pStyle w:val="ListBullet2"/>
        <w:rPr>
          <w:rFonts w:ascii="Verdana" w:hAnsi="Verdana"/>
          <w:sz w:val="20"/>
          <w:szCs w:val="20"/>
        </w:rPr>
      </w:pPr>
      <w:r w:rsidRPr="001E79C9">
        <w:rPr>
          <w:rStyle w:val="Hyperlink"/>
          <w:rFonts w:ascii="Verdana" w:hAnsi="Verdana"/>
          <w:color w:val="auto"/>
          <w:sz w:val="20"/>
          <w:szCs w:val="20"/>
          <w:u w:val="none"/>
        </w:rPr>
        <w:t>Изпълнителят трябва</w:t>
      </w:r>
      <w:r w:rsidRPr="001E79C9">
        <w:rPr>
          <w:rFonts w:ascii="Verdana" w:hAnsi="Verdana"/>
          <w:sz w:val="20"/>
          <w:szCs w:val="20"/>
        </w:rPr>
        <w:t xml:space="preserve"> да използва такива земекопни, разстилачни, уплътняващи, транспортни и подемно транспортни машини, оборудване и методи на работа, които да отговарят на изготвеното от него техническо предложение за изпълнение на строежа и в съответствие с особеностите и изискванията към материалите, подлежащи на влагане. Използваната строителна механизация, да бъде съобразена с технологичните особености на видовете строителни работи, както и с проектните изискванията за най – малки технологически необходими широчини на траншейните изкопи.</w:t>
      </w:r>
    </w:p>
    <w:p w14:paraId="12DE959A" w14:textId="77777777" w:rsidR="005F78C8" w:rsidRPr="001E79C9" w:rsidRDefault="005F78C8" w:rsidP="008A515E">
      <w:pPr>
        <w:pStyle w:val="ListBullet2"/>
        <w:rPr>
          <w:rStyle w:val="Hyperlink"/>
          <w:rFonts w:ascii="Verdana" w:hAnsi="Verdana"/>
          <w:color w:val="auto"/>
          <w:sz w:val="20"/>
          <w:szCs w:val="20"/>
          <w:u w:val="none"/>
        </w:rPr>
      </w:pPr>
      <w:r w:rsidRPr="001E79C9">
        <w:rPr>
          <w:rStyle w:val="Hyperlink"/>
          <w:rFonts w:ascii="Verdana" w:hAnsi="Verdana"/>
          <w:color w:val="auto"/>
          <w:sz w:val="20"/>
          <w:szCs w:val="20"/>
          <w:u w:val="none"/>
        </w:rPr>
        <w:t>При използване на верижни машини, Изпълнителят се задължава да използва технически средства, с които да се ограничи разрушаването на трайната настилка. В случай на разрушаване на настилки извън габаритите, предвидени в работния проект, Изпълнителят ги възстановява за своя сметка.</w:t>
      </w:r>
    </w:p>
    <w:p w14:paraId="12DE959B" w14:textId="77777777" w:rsidR="005F78C8" w:rsidRPr="001E79C9" w:rsidRDefault="005F78C8" w:rsidP="008A515E">
      <w:pPr>
        <w:pStyle w:val="ListBullet2"/>
        <w:rPr>
          <w:rFonts w:ascii="Verdana" w:hAnsi="Verdana"/>
          <w:sz w:val="20"/>
          <w:szCs w:val="20"/>
        </w:rPr>
      </w:pPr>
      <w:r w:rsidRPr="001E79C9">
        <w:rPr>
          <w:rStyle w:val="Hyperlink"/>
          <w:rFonts w:ascii="Verdana" w:hAnsi="Verdana"/>
          <w:color w:val="auto"/>
          <w:sz w:val="20"/>
          <w:szCs w:val="20"/>
          <w:u w:val="none"/>
        </w:rPr>
        <w:t>Изпълнителят се задължава при движение и стациониране на използваните технически средства и верижни машини, близо до горния ръб на земните откоси, ходовите им колела или опорите да бъдат извън</w:t>
      </w:r>
      <w:r w:rsidRPr="001E79C9">
        <w:rPr>
          <w:rFonts w:ascii="Verdana" w:hAnsi="Verdana"/>
          <w:sz w:val="20"/>
          <w:szCs w:val="20"/>
        </w:rPr>
        <w:t xml:space="preserve"> зоната на естественото срутване на откоса. </w:t>
      </w:r>
    </w:p>
    <w:p w14:paraId="12DE959C" w14:textId="77777777" w:rsidR="005F78C8" w:rsidRPr="001E79C9" w:rsidRDefault="005F78C8" w:rsidP="008A515E">
      <w:pPr>
        <w:pStyle w:val="ListBullet2"/>
        <w:rPr>
          <w:rStyle w:val="Hyperlink"/>
          <w:rFonts w:ascii="Verdana" w:hAnsi="Verdana"/>
          <w:color w:val="auto"/>
          <w:sz w:val="20"/>
          <w:szCs w:val="20"/>
          <w:u w:val="none"/>
        </w:rPr>
      </w:pPr>
      <w:r w:rsidRPr="001E79C9">
        <w:rPr>
          <w:rStyle w:val="Hyperlink"/>
          <w:rFonts w:ascii="Verdana" w:hAnsi="Verdana"/>
          <w:color w:val="auto"/>
          <w:sz w:val="20"/>
          <w:szCs w:val="20"/>
          <w:u w:val="none"/>
        </w:rPr>
        <w:t>Изпълнителят e задължен да осигури и използва надеждно укрепване, което да е съобразено с посочените в Проекта параметри.</w:t>
      </w:r>
    </w:p>
    <w:p w14:paraId="12DE959D" w14:textId="77777777" w:rsidR="005F78C8" w:rsidRPr="001E79C9" w:rsidRDefault="005F78C8" w:rsidP="008A515E">
      <w:pPr>
        <w:pStyle w:val="ListBullet2"/>
        <w:rPr>
          <w:rStyle w:val="Hyperlink"/>
          <w:rFonts w:ascii="Verdana" w:hAnsi="Verdana"/>
          <w:color w:val="auto"/>
          <w:sz w:val="20"/>
          <w:szCs w:val="20"/>
          <w:u w:val="none"/>
        </w:rPr>
      </w:pPr>
      <w:r w:rsidRPr="001E79C9">
        <w:rPr>
          <w:rStyle w:val="Hyperlink"/>
          <w:rFonts w:ascii="Verdana" w:hAnsi="Verdana"/>
          <w:color w:val="auto"/>
          <w:sz w:val="20"/>
          <w:szCs w:val="20"/>
          <w:u w:val="none"/>
        </w:rPr>
        <w:t>Изпълнителят се задължава при спускане или издигане на строителни елементи, продукти и др. във или от изкопа, както и при копаене с багер с грайферен кош в дълбочина на укрепен изкоп се следи за запазване на целостта и устойчивостта на укрепването.</w:t>
      </w:r>
    </w:p>
    <w:p w14:paraId="12DE959E" w14:textId="77777777" w:rsidR="005F78C8" w:rsidRPr="001E79C9" w:rsidRDefault="005F78C8" w:rsidP="008A515E">
      <w:pPr>
        <w:pStyle w:val="ListBullet2"/>
        <w:rPr>
          <w:rStyle w:val="Hyperlink"/>
          <w:rFonts w:ascii="Verdana" w:hAnsi="Verdana"/>
          <w:color w:val="auto"/>
          <w:sz w:val="20"/>
          <w:szCs w:val="20"/>
          <w:u w:val="none"/>
        </w:rPr>
      </w:pPr>
      <w:r w:rsidRPr="001E79C9">
        <w:rPr>
          <w:rStyle w:val="Hyperlink"/>
          <w:rFonts w:ascii="Verdana" w:hAnsi="Verdana"/>
          <w:color w:val="auto"/>
          <w:sz w:val="20"/>
          <w:szCs w:val="20"/>
          <w:u w:val="none"/>
        </w:rPr>
        <w:t>Преди започване на СМР, Изпълнителят се задължава да предостави на Контролиращия служител на Възложителя Инструкция от производителя за употреба на укрепването, сертификат за съответствие и годност за употреба.</w:t>
      </w:r>
    </w:p>
    <w:p w14:paraId="12DE959F" w14:textId="77777777" w:rsidR="005F78C8" w:rsidRPr="001E79C9" w:rsidRDefault="005F78C8" w:rsidP="005F78C8">
      <w:pPr>
        <w:pStyle w:val="Heading4"/>
        <w:ind w:left="360"/>
        <w:rPr>
          <w:rFonts w:ascii="Verdana" w:hAnsi="Verdana"/>
          <w:color w:val="auto"/>
          <w:sz w:val="20"/>
          <w:szCs w:val="20"/>
          <w:lang w:val="bg-BG"/>
        </w:rPr>
        <w:sectPr w:rsidR="005F78C8" w:rsidRPr="001E79C9" w:rsidSect="002C240E">
          <w:headerReference w:type="default" r:id="rId26"/>
          <w:footerReference w:type="default" r:id="rId27"/>
          <w:pgSz w:w="11906" w:h="16838"/>
          <w:pgMar w:top="1417" w:right="1417" w:bottom="1417" w:left="1417" w:header="737" w:footer="0" w:gutter="0"/>
          <w:pgNumType w:start="1"/>
          <w:cols w:space="708"/>
          <w:docGrid w:linePitch="360"/>
        </w:sectPr>
      </w:pPr>
    </w:p>
    <w:p w14:paraId="12DE95A0" w14:textId="77777777" w:rsidR="005F78C8" w:rsidRPr="001E79C9" w:rsidRDefault="005F78C8" w:rsidP="005F78C8">
      <w:pPr>
        <w:pStyle w:val="Heading4"/>
        <w:ind w:left="360"/>
        <w:rPr>
          <w:rFonts w:ascii="Verdana" w:hAnsi="Verdana"/>
          <w:color w:val="auto"/>
          <w:sz w:val="20"/>
          <w:szCs w:val="20"/>
          <w:lang w:val="bg-BG"/>
        </w:rPr>
      </w:pPr>
      <w:r w:rsidRPr="001E79C9">
        <w:rPr>
          <w:rFonts w:ascii="Verdana" w:hAnsi="Verdana"/>
          <w:color w:val="auto"/>
          <w:sz w:val="20"/>
          <w:szCs w:val="20"/>
          <w:lang w:val="bg-BG"/>
        </w:rPr>
        <w:lastRenderedPageBreak/>
        <w:t>ДРУГИ СПЕЦИФИЧНИ ИЗИСКВАНИЯ ПРИ ИЗПЪЛНЕНИЕ НА ДОГОВОРА</w:t>
      </w:r>
    </w:p>
    <w:p w14:paraId="12DE95A1" w14:textId="77777777" w:rsidR="005F78C8" w:rsidRPr="001E79C9" w:rsidRDefault="005F78C8" w:rsidP="00951C8D">
      <w:pPr>
        <w:pStyle w:val="Heading3"/>
        <w:keepNext w:val="0"/>
        <w:keepLines w:val="0"/>
        <w:numPr>
          <w:ilvl w:val="0"/>
          <w:numId w:val="23"/>
        </w:numPr>
        <w:spacing w:before="240"/>
        <w:jc w:val="both"/>
        <w:rPr>
          <w:rFonts w:ascii="Verdana" w:hAnsi="Verdana"/>
          <w:color w:val="auto"/>
          <w:sz w:val="20"/>
          <w:szCs w:val="20"/>
          <w:lang w:val="bg-BG"/>
        </w:rPr>
      </w:pPr>
      <w:r w:rsidRPr="001E79C9">
        <w:rPr>
          <w:rStyle w:val="Hyperlink"/>
          <w:rFonts w:ascii="Verdana" w:hAnsi="Verdana"/>
          <w:color w:val="auto"/>
          <w:sz w:val="20"/>
          <w:szCs w:val="20"/>
          <w:lang w:val="bg-BG"/>
        </w:rPr>
        <w:t>Срок за изпълнение</w:t>
      </w:r>
    </w:p>
    <w:p w14:paraId="12DE95A2" w14:textId="7795AEE4" w:rsidR="005F78C8" w:rsidRPr="001E79C9" w:rsidRDefault="005F78C8" w:rsidP="00242C6C">
      <w:pPr>
        <w:pStyle w:val="ListBullet2"/>
        <w:numPr>
          <w:ilvl w:val="1"/>
          <w:numId w:val="34"/>
        </w:numPr>
        <w:ind w:hanging="1429"/>
        <w:rPr>
          <w:rFonts w:ascii="Verdana" w:hAnsi="Verdana"/>
          <w:sz w:val="20"/>
          <w:szCs w:val="20"/>
        </w:rPr>
      </w:pPr>
      <w:r w:rsidRPr="001E79C9">
        <w:rPr>
          <w:rFonts w:ascii="Verdana" w:hAnsi="Verdana"/>
          <w:sz w:val="20"/>
          <w:szCs w:val="20"/>
        </w:rPr>
        <w:t xml:space="preserve">Срокът за изпълнение на обекта </w:t>
      </w:r>
      <w:r w:rsidR="006F4256" w:rsidRPr="001E79C9">
        <w:rPr>
          <w:rFonts w:ascii="Verdana" w:hAnsi="Verdana"/>
          <w:sz w:val="20"/>
          <w:szCs w:val="20"/>
        </w:rPr>
        <w:t>е посочен в т.6 от Договора и се представя в</w:t>
      </w:r>
      <w:r w:rsidRPr="001E79C9">
        <w:rPr>
          <w:rFonts w:ascii="Verdana" w:hAnsi="Verdana"/>
          <w:sz w:val="20"/>
          <w:szCs w:val="20"/>
        </w:rPr>
        <w:t xml:space="preserve"> Графика за изпълнение на работите, който изпълнителя</w:t>
      </w:r>
      <w:r w:rsidR="006F4256" w:rsidRPr="001E79C9">
        <w:rPr>
          <w:rFonts w:ascii="Verdana" w:hAnsi="Verdana"/>
          <w:sz w:val="20"/>
          <w:szCs w:val="20"/>
        </w:rPr>
        <w:t>т</w:t>
      </w:r>
      <w:r w:rsidRPr="001E79C9">
        <w:rPr>
          <w:rFonts w:ascii="Verdana" w:hAnsi="Verdana"/>
          <w:sz w:val="20"/>
          <w:szCs w:val="20"/>
        </w:rPr>
        <w:t xml:space="preserve"> е длъжен да представи при сключване на Договора за строителство. Срокът за изпълнение на работите започва да тече от датата на подписване на Образец №2а, съгласно чл.157 (1) от ЗУТ: протокол за откриване на строителна площадка и определяне на строителна линия. </w:t>
      </w:r>
    </w:p>
    <w:p w14:paraId="12DE95A3" w14:textId="77777777" w:rsidR="005F78C8" w:rsidRPr="001E79C9" w:rsidRDefault="005F78C8" w:rsidP="008A515E">
      <w:pPr>
        <w:pStyle w:val="ListBullet2"/>
        <w:rPr>
          <w:rFonts w:ascii="Verdana" w:hAnsi="Verdana"/>
          <w:sz w:val="20"/>
          <w:szCs w:val="20"/>
        </w:rPr>
      </w:pPr>
      <w:r w:rsidRPr="001E79C9">
        <w:rPr>
          <w:rFonts w:ascii="Verdana" w:hAnsi="Verdana"/>
          <w:sz w:val="20"/>
          <w:szCs w:val="20"/>
        </w:rPr>
        <w:t>Срокът за изпълнение включва изпълнението на всички дейности, предвидени по проект, включително подготвителни, довършителни и възстановителни работи.</w:t>
      </w:r>
    </w:p>
    <w:p w14:paraId="12DE95A4" w14:textId="77777777" w:rsidR="005F78C8" w:rsidRPr="001E79C9" w:rsidRDefault="005F78C8" w:rsidP="008A515E">
      <w:pPr>
        <w:pStyle w:val="ListBullet2"/>
        <w:rPr>
          <w:rFonts w:ascii="Verdana" w:hAnsi="Verdana"/>
          <w:sz w:val="20"/>
          <w:szCs w:val="20"/>
        </w:rPr>
      </w:pPr>
      <w:r w:rsidRPr="001E79C9">
        <w:rPr>
          <w:rFonts w:ascii="Verdana" w:hAnsi="Verdana"/>
          <w:sz w:val="20"/>
          <w:szCs w:val="20"/>
        </w:rPr>
        <w:t>Изпълнителят трябва да разполага на обекта с копие от Графика за изпълнение, Разрешение за строеж и Работен проект.</w:t>
      </w:r>
    </w:p>
    <w:p w14:paraId="12DE95A5" w14:textId="77777777" w:rsidR="005F78C8" w:rsidRPr="001E79C9" w:rsidRDefault="005F78C8" w:rsidP="00951C8D">
      <w:pPr>
        <w:pStyle w:val="Heading3"/>
        <w:keepNext w:val="0"/>
        <w:keepLines w:val="0"/>
        <w:numPr>
          <w:ilvl w:val="0"/>
          <w:numId w:val="23"/>
        </w:numPr>
        <w:spacing w:before="240"/>
        <w:jc w:val="both"/>
        <w:rPr>
          <w:rFonts w:ascii="Verdana" w:hAnsi="Verdana"/>
          <w:color w:val="auto"/>
          <w:sz w:val="20"/>
          <w:szCs w:val="20"/>
          <w:lang w:val="bg-BG"/>
        </w:rPr>
      </w:pPr>
      <w:r w:rsidRPr="001E79C9">
        <w:rPr>
          <w:rFonts w:ascii="Verdana" w:hAnsi="Verdana"/>
          <w:color w:val="auto"/>
          <w:sz w:val="20"/>
          <w:szCs w:val="20"/>
          <w:lang w:val="bg-BG"/>
        </w:rPr>
        <w:t xml:space="preserve"> График </w:t>
      </w:r>
      <w:r w:rsidRPr="001E79C9">
        <w:rPr>
          <w:rStyle w:val="Hyperlink"/>
          <w:rFonts w:ascii="Verdana" w:hAnsi="Verdana"/>
          <w:color w:val="auto"/>
          <w:sz w:val="20"/>
          <w:szCs w:val="20"/>
          <w:u w:val="none"/>
          <w:lang w:val="bg-BG"/>
        </w:rPr>
        <w:t>за</w:t>
      </w:r>
      <w:r w:rsidRPr="001E79C9">
        <w:rPr>
          <w:rFonts w:ascii="Verdana" w:hAnsi="Verdana"/>
          <w:color w:val="auto"/>
          <w:sz w:val="20"/>
          <w:szCs w:val="20"/>
          <w:lang w:val="bg-BG"/>
        </w:rPr>
        <w:t xml:space="preserve"> изпълнение на работите при сключване на договор</w:t>
      </w:r>
    </w:p>
    <w:p w14:paraId="12DE95A6" w14:textId="77777777" w:rsidR="005F78C8" w:rsidRPr="001E79C9" w:rsidRDefault="005F78C8" w:rsidP="008A515E">
      <w:pPr>
        <w:pStyle w:val="ListBullet2"/>
        <w:rPr>
          <w:rFonts w:ascii="Verdana" w:hAnsi="Verdana"/>
          <w:sz w:val="20"/>
          <w:szCs w:val="20"/>
        </w:rPr>
      </w:pPr>
      <w:r w:rsidRPr="001E79C9">
        <w:rPr>
          <w:rFonts w:ascii="Verdana" w:hAnsi="Verdana"/>
          <w:sz w:val="20"/>
          <w:szCs w:val="20"/>
        </w:rPr>
        <w:t>Изпълнителят е задължен да съгласува работния проект по част „ВОБД” и „ПБЗ”, заедно с одобрения от Възложителя график за изпълнение на работите с оторизираните държавни и общински органи, както и с „Център за градска мобилност” ЕООД или други експлоатационни дружества, чиито мрежи са разположени в проектното трасе.</w:t>
      </w:r>
    </w:p>
    <w:p w14:paraId="12DE95A7" w14:textId="77777777" w:rsidR="005F78C8" w:rsidRPr="001E79C9" w:rsidRDefault="005F78C8" w:rsidP="008A515E">
      <w:pPr>
        <w:pStyle w:val="ListBullet2"/>
        <w:rPr>
          <w:rFonts w:ascii="Verdana" w:hAnsi="Verdana"/>
          <w:sz w:val="20"/>
          <w:szCs w:val="20"/>
        </w:rPr>
      </w:pPr>
      <w:r w:rsidRPr="001E79C9">
        <w:rPr>
          <w:rFonts w:ascii="Verdana" w:hAnsi="Verdana"/>
          <w:sz w:val="20"/>
          <w:szCs w:val="20"/>
        </w:rPr>
        <w:t xml:space="preserve">Изпълнителят е задължен да представи на Възложителя копие от съгласувания „График за изпълнение на работите” в 5 дневен срок преди започване на СМР. </w:t>
      </w:r>
    </w:p>
    <w:p w14:paraId="12DE95A8" w14:textId="77777777" w:rsidR="005F78C8" w:rsidRPr="001E79C9" w:rsidRDefault="005F78C8" w:rsidP="00951C8D">
      <w:pPr>
        <w:pStyle w:val="Heading3"/>
        <w:keepNext w:val="0"/>
        <w:keepLines w:val="0"/>
        <w:numPr>
          <w:ilvl w:val="0"/>
          <w:numId w:val="23"/>
        </w:numPr>
        <w:spacing w:before="240"/>
        <w:jc w:val="both"/>
        <w:rPr>
          <w:rFonts w:ascii="Verdana" w:hAnsi="Verdana"/>
          <w:color w:val="auto"/>
          <w:sz w:val="20"/>
          <w:szCs w:val="20"/>
          <w:lang w:val="bg-BG"/>
        </w:rPr>
      </w:pPr>
      <w:r w:rsidRPr="001E79C9">
        <w:rPr>
          <w:rFonts w:ascii="Verdana" w:hAnsi="Verdana"/>
          <w:color w:val="auto"/>
          <w:sz w:val="20"/>
          <w:szCs w:val="20"/>
          <w:lang w:val="bg-BG"/>
        </w:rPr>
        <w:t>Екзекутивна документация</w:t>
      </w:r>
    </w:p>
    <w:p w14:paraId="12DE95A9" w14:textId="77777777" w:rsidR="005F78C8" w:rsidRPr="001E79C9" w:rsidRDefault="005F78C8" w:rsidP="008A515E">
      <w:pPr>
        <w:pStyle w:val="ListBullet2"/>
        <w:rPr>
          <w:rFonts w:ascii="Verdana" w:hAnsi="Verdana"/>
          <w:sz w:val="20"/>
          <w:szCs w:val="20"/>
        </w:rPr>
      </w:pPr>
      <w:r w:rsidRPr="001E79C9">
        <w:rPr>
          <w:rFonts w:ascii="Verdana" w:hAnsi="Verdana"/>
          <w:sz w:val="20"/>
          <w:szCs w:val="20"/>
        </w:rPr>
        <w:t>Задължението на Изпълнителя за монтиране на тръби и фитинги трябва да включва и своевременно изготвяне и поставяне на необходимите маркировъчни табели, ситуационни планове, монтирането на работни репери, където е подходящо, и изготвянето на екзекутивни чертежи и доклади съобразно изискванията на Контролиращия служител. Екзекутивните чертежи трябва да се изготвят от строителя по време на строително-монтажните работи и да се предоставят на Възложителя в срок до 7 работни дни след приключването на строително-монтажни работи по полагане на канализацията на обекта. Възложителят може да изиска екзекутиви и на участъци и/или при приключени отделни видове работи.</w:t>
      </w:r>
    </w:p>
    <w:p w14:paraId="12DE95AA" w14:textId="77777777" w:rsidR="005F78C8" w:rsidRPr="001E79C9" w:rsidRDefault="005F78C8" w:rsidP="008A515E">
      <w:pPr>
        <w:pStyle w:val="ListBullet2"/>
        <w:rPr>
          <w:rFonts w:ascii="Verdana" w:hAnsi="Verdana"/>
          <w:sz w:val="20"/>
          <w:szCs w:val="20"/>
        </w:rPr>
      </w:pPr>
      <w:r w:rsidRPr="001E79C9">
        <w:rPr>
          <w:rFonts w:ascii="Verdana" w:hAnsi="Verdana"/>
          <w:sz w:val="20"/>
          <w:szCs w:val="20"/>
        </w:rPr>
        <w:t>По време на СМР, Изпълнителят поддържа разпечатан комплект на чертежите от одобрения Работен проект. На тези копия в червен цвят ежедневно трябва да се нанася извършената работа и всички промени. Чертежите трябва да показват всичко, включително връзки към сгради и кранове. Всяка допълнително извършена работа трябва да се отбелязва в работните чертежи. Този комплект трябва да е на разположение за проверка по всяко време. Освен новото строителство, на тези копия Изпълнителят трябва да отбелязва всичко останало, което установява по време на изкопни работи. Тази информация трябва да включва дълбочина, вид, размери и местоположение на съществуващи тръбопроводи (за питейна вода, дренажна, канализационна, и пр.), които се пресичат или са разкрити по време на изкопните работи, тип почва, местоположение на съществуващите кабели (електрически, телефонни и други) в обхвата на изкопа. Изготвянето на екзекутивните чертежи трябва да е на база работните чертежи, като се прехвърли от тях информацията, показваща направените промени от проектните.</w:t>
      </w:r>
    </w:p>
    <w:p w14:paraId="12DE95AB" w14:textId="77777777" w:rsidR="005F78C8" w:rsidRPr="001E79C9" w:rsidRDefault="005F78C8" w:rsidP="008A515E">
      <w:pPr>
        <w:pStyle w:val="ListBullet2"/>
        <w:rPr>
          <w:rFonts w:ascii="Verdana" w:hAnsi="Verdana"/>
          <w:sz w:val="20"/>
          <w:szCs w:val="20"/>
        </w:rPr>
      </w:pPr>
      <w:r w:rsidRPr="001E79C9">
        <w:rPr>
          <w:rFonts w:ascii="Verdana" w:hAnsi="Verdana"/>
          <w:sz w:val="20"/>
          <w:szCs w:val="20"/>
        </w:rPr>
        <w:lastRenderedPageBreak/>
        <w:t>Екзекутивната документация се предава в 4 екземпляра на Контролиращия служител.</w:t>
      </w:r>
    </w:p>
    <w:p w14:paraId="12DE95AC" w14:textId="77777777" w:rsidR="005F78C8" w:rsidRPr="001E79C9" w:rsidRDefault="005F78C8" w:rsidP="00951C8D">
      <w:pPr>
        <w:pStyle w:val="Heading3"/>
        <w:keepNext w:val="0"/>
        <w:keepLines w:val="0"/>
        <w:numPr>
          <w:ilvl w:val="0"/>
          <w:numId w:val="23"/>
        </w:numPr>
        <w:spacing w:before="240"/>
        <w:jc w:val="both"/>
        <w:rPr>
          <w:rFonts w:ascii="Verdana" w:hAnsi="Verdana"/>
          <w:color w:val="auto"/>
          <w:sz w:val="20"/>
          <w:szCs w:val="20"/>
          <w:lang w:val="bg-BG"/>
        </w:rPr>
      </w:pPr>
      <w:r w:rsidRPr="001E79C9">
        <w:rPr>
          <w:rStyle w:val="Hyperlink"/>
          <w:rFonts w:ascii="Verdana" w:hAnsi="Verdana"/>
          <w:color w:val="auto"/>
          <w:sz w:val="20"/>
          <w:szCs w:val="20"/>
          <w:u w:val="none"/>
          <w:lang w:val="bg-BG"/>
        </w:rPr>
        <w:t>Временни</w:t>
      </w:r>
      <w:r w:rsidRPr="001E79C9">
        <w:rPr>
          <w:rFonts w:ascii="Verdana" w:hAnsi="Verdana"/>
          <w:color w:val="auto"/>
          <w:sz w:val="20"/>
          <w:szCs w:val="20"/>
          <w:lang w:val="bg-BG"/>
        </w:rPr>
        <w:t xml:space="preserve"> складови бази за материали на Изпълнителя</w:t>
      </w:r>
    </w:p>
    <w:p w14:paraId="12DE95AD" w14:textId="77777777" w:rsidR="005F78C8" w:rsidRPr="001E79C9" w:rsidRDefault="005F78C8" w:rsidP="008A515E">
      <w:pPr>
        <w:pStyle w:val="ListBullet2"/>
        <w:rPr>
          <w:rFonts w:ascii="Verdana" w:hAnsi="Verdana"/>
          <w:sz w:val="20"/>
          <w:szCs w:val="20"/>
        </w:rPr>
      </w:pPr>
      <w:r w:rsidRPr="001E79C9">
        <w:rPr>
          <w:rFonts w:ascii="Verdana" w:hAnsi="Verdana"/>
          <w:sz w:val="20"/>
          <w:szCs w:val="20"/>
        </w:rPr>
        <w:t>Разчетите на Изпълнителя ще включват осигуряването и в последствие възстановяването на терени, необходими за временно складиране на материали, както и за тяхната поддръжка и охрана. Всякакви злополуки, загуби или наранявания на хора или имущество, произтичащи от дейността на Изпълнителя по снабдяването с материали или при тяхното складиране, ще бъде отговорност на Изпълнителя.</w:t>
      </w:r>
    </w:p>
    <w:p w14:paraId="12DE95AE" w14:textId="77777777" w:rsidR="005F78C8" w:rsidRPr="001E79C9" w:rsidRDefault="005F78C8" w:rsidP="008A515E">
      <w:pPr>
        <w:pStyle w:val="ListBullet2"/>
        <w:rPr>
          <w:rFonts w:ascii="Verdana" w:hAnsi="Verdana"/>
          <w:sz w:val="20"/>
          <w:szCs w:val="20"/>
        </w:rPr>
      </w:pPr>
      <w:r w:rsidRPr="001E79C9">
        <w:rPr>
          <w:rFonts w:ascii="Verdana" w:hAnsi="Verdana"/>
          <w:sz w:val="20"/>
          <w:szCs w:val="20"/>
        </w:rPr>
        <w:t>Изпълнителят носи пълна отговорност за охраната на строителния обект, както и на материалите, съоръженията и оборудването, които са вложени или съхранявани от него до получаване на Акт образец 15.</w:t>
      </w:r>
    </w:p>
    <w:p w14:paraId="12DE95AF" w14:textId="77777777" w:rsidR="005F78C8" w:rsidRPr="001E79C9" w:rsidRDefault="005F78C8" w:rsidP="00951C8D">
      <w:pPr>
        <w:pStyle w:val="Heading3"/>
        <w:keepNext w:val="0"/>
        <w:keepLines w:val="0"/>
        <w:numPr>
          <w:ilvl w:val="0"/>
          <w:numId w:val="23"/>
        </w:numPr>
        <w:spacing w:before="240"/>
        <w:jc w:val="both"/>
        <w:rPr>
          <w:rFonts w:ascii="Verdana" w:hAnsi="Verdana"/>
          <w:color w:val="auto"/>
          <w:sz w:val="20"/>
          <w:szCs w:val="20"/>
          <w:lang w:val="bg-BG"/>
        </w:rPr>
      </w:pPr>
      <w:r w:rsidRPr="001E79C9">
        <w:rPr>
          <w:rFonts w:ascii="Verdana" w:hAnsi="Verdana"/>
          <w:color w:val="auto"/>
          <w:sz w:val="20"/>
          <w:szCs w:val="20"/>
          <w:lang w:val="bg-BG"/>
        </w:rPr>
        <w:t>Нанасяне на повреди на съоръжения на други фирми, експлоатационни дружества и/или физически лица</w:t>
      </w:r>
    </w:p>
    <w:p w14:paraId="12DE95B0" w14:textId="77777777" w:rsidR="005F78C8" w:rsidRPr="001E79C9" w:rsidRDefault="005F78C8" w:rsidP="008A515E">
      <w:pPr>
        <w:pStyle w:val="ListBullet2"/>
        <w:rPr>
          <w:rFonts w:ascii="Verdana" w:hAnsi="Verdana"/>
          <w:sz w:val="20"/>
          <w:szCs w:val="20"/>
        </w:rPr>
      </w:pPr>
      <w:r w:rsidRPr="001E79C9">
        <w:rPr>
          <w:rFonts w:ascii="Verdana" w:hAnsi="Verdana"/>
          <w:sz w:val="20"/>
          <w:szCs w:val="20"/>
        </w:rPr>
        <w:t>Изпълнителят е отговорен за недопускането на щети по кабели, проводи, тръби и други, за които отговаря „Софийска вода” АД или други фирми, организации и/или физически лица. Всички щети по съоръжения и/ или имущество на други фирми и/или физически лица, причинени от Изпълнителя, ще бъдат единствено негова отговорност и той ще заплати всички разходи, свързани с техния ремонт и/или възстановяване. Изпълнителят е длъжен до 3 дни от писмена покана от Възложителя, да заплати на Възложителя и/или посоченото от него юридическо и/или физическо лице всички разходи, свързани с ремонта и/или възстановяването на причинените от Изпълнителя вреди.</w:t>
      </w:r>
    </w:p>
    <w:p w14:paraId="12DE95B1" w14:textId="77777777" w:rsidR="005F78C8" w:rsidRPr="001E79C9" w:rsidRDefault="005F78C8" w:rsidP="00951C8D">
      <w:pPr>
        <w:pStyle w:val="Heading3"/>
        <w:keepNext w:val="0"/>
        <w:keepLines w:val="0"/>
        <w:numPr>
          <w:ilvl w:val="0"/>
          <w:numId w:val="23"/>
        </w:numPr>
        <w:spacing w:before="240"/>
        <w:jc w:val="both"/>
        <w:rPr>
          <w:rFonts w:ascii="Verdana" w:hAnsi="Verdana"/>
          <w:color w:val="auto"/>
          <w:sz w:val="20"/>
          <w:szCs w:val="20"/>
          <w:lang w:val="bg-BG"/>
        </w:rPr>
      </w:pPr>
      <w:r w:rsidRPr="001E79C9">
        <w:rPr>
          <w:rFonts w:ascii="Verdana" w:hAnsi="Verdana"/>
          <w:color w:val="auto"/>
          <w:sz w:val="20"/>
          <w:szCs w:val="20"/>
          <w:lang w:val="bg-BG"/>
        </w:rPr>
        <w:t>Информационни /рекламни/ материали на Възложителя</w:t>
      </w:r>
    </w:p>
    <w:p w14:paraId="12DE95B2" w14:textId="77777777" w:rsidR="005F78C8" w:rsidRPr="001E79C9" w:rsidRDefault="005F78C8" w:rsidP="008A515E">
      <w:pPr>
        <w:pStyle w:val="ListBullet2"/>
        <w:rPr>
          <w:rFonts w:ascii="Verdana" w:hAnsi="Verdana"/>
          <w:sz w:val="20"/>
          <w:szCs w:val="20"/>
        </w:rPr>
      </w:pPr>
      <w:r w:rsidRPr="001E79C9">
        <w:rPr>
          <w:rFonts w:ascii="Verdana" w:hAnsi="Verdana"/>
          <w:sz w:val="20"/>
          <w:szCs w:val="20"/>
        </w:rPr>
        <w:t>Изпълнителят се задължава да подпомага утвърждаването на позитивния корпоративен образ на Възложителя и да предава ключовите му послания към клиентите.</w:t>
      </w:r>
    </w:p>
    <w:p w14:paraId="12DE95B3" w14:textId="77777777" w:rsidR="005F78C8" w:rsidRPr="001E79C9" w:rsidRDefault="005F78C8" w:rsidP="008A515E">
      <w:pPr>
        <w:pStyle w:val="ListBullet2"/>
        <w:rPr>
          <w:rFonts w:ascii="Verdana" w:hAnsi="Verdana"/>
          <w:sz w:val="20"/>
          <w:szCs w:val="20"/>
        </w:rPr>
      </w:pPr>
      <w:r w:rsidRPr="001E79C9">
        <w:rPr>
          <w:rFonts w:ascii="Verdana" w:hAnsi="Verdana"/>
          <w:sz w:val="20"/>
          <w:szCs w:val="20"/>
        </w:rPr>
        <w:t>Изпълнителят се задължава в двудневен срок от предаването им да монтира на обекта всички пана, табели, стикери и други рекламни материали, предоставени му от Възложителя. Изпълнителят се задължава да осигури в двудневен срок от започване на работите и да монтира на подходящи места на обекта информационна табела, съгласно изискванията на ЗУТ със съдържание и формат определени от Възложителя. В противен случай Изпълнителят подлежи на неустойка съгласно предвиденото в Раздел В: „Специфични условия на договора”.</w:t>
      </w:r>
    </w:p>
    <w:p w14:paraId="12DE95B4" w14:textId="77777777" w:rsidR="005F78C8" w:rsidRPr="001E79C9" w:rsidRDefault="005F78C8" w:rsidP="008A515E">
      <w:pPr>
        <w:pStyle w:val="ListBullet2"/>
        <w:rPr>
          <w:rFonts w:ascii="Verdana" w:hAnsi="Verdana"/>
          <w:sz w:val="20"/>
          <w:szCs w:val="20"/>
        </w:rPr>
      </w:pPr>
      <w:r w:rsidRPr="001E79C9">
        <w:rPr>
          <w:rFonts w:ascii="Verdana" w:hAnsi="Verdana"/>
          <w:sz w:val="20"/>
          <w:szCs w:val="20"/>
        </w:rPr>
        <w:t>Всички права на собственост върху предоставените информационни материали са на Възложителя. Изпълнителят няма право да използва информационните материали на обекти, които не са му възложени за изпълнение от Възложителя.</w:t>
      </w:r>
    </w:p>
    <w:p w14:paraId="12DE95B5" w14:textId="77777777" w:rsidR="005F78C8" w:rsidRPr="001E79C9" w:rsidRDefault="005F78C8" w:rsidP="008A515E">
      <w:pPr>
        <w:pStyle w:val="ListBullet2"/>
        <w:rPr>
          <w:rFonts w:ascii="Verdana" w:hAnsi="Verdana"/>
          <w:sz w:val="20"/>
          <w:szCs w:val="20"/>
        </w:rPr>
      </w:pPr>
      <w:r w:rsidRPr="001E79C9">
        <w:rPr>
          <w:rFonts w:ascii="Verdana" w:hAnsi="Verdana"/>
          <w:sz w:val="20"/>
          <w:szCs w:val="20"/>
        </w:rPr>
        <w:t>Изпълнителят се задължава да не променя по никакъв начин вида и/или съдържанието на информационните материали, предоставени му от Възложителя.</w:t>
      </w:r>
    </w:p>
    <w:p w14:paraId="12DE95B6" w14:textId="77777777" w:rsidR="005F78C8" w:rsidRPr="001E79C9" w:rsidRDefault="005F78C8" w:rsidP="008A515E">
      <w:pPr>
        <w:pStyle w:val="ListBullet2"/>
        <w:rPr>
          <w:rFonts w:ascii="Verdana" w:hAnsi="Verdana"/>
          <w:sz w:val="20"/>
          <w:szCs w:val="20"/>
        </w:rPr>
      </w:pPr>
      <w:r w:rsidRPr="001E79C9">
        <w:rPr>
          <w:rFonts w:ascii="Verdana" w:hAnsi="Verdana"/>
          <w:sz w:val="20"/>
          <w:szCs w:val="20"/>
        </w:rPr>
        <w:t xml:space="preserve">Изпълнителят се задължава да използва предоставените му от Възложителя информационни материали с грижата на добър търговец, както и да не допуска използването им по начин, който би имал негативно отражение върху името на Възложителя. В противен случай Изпълнителят подлежи на </w:t>
      </w:r>
      <w:r w:rsidRPr="001E79C9">
        <w:rPr>
          <w:rFonts w:ascii="Verdana" w:hAnsi="Verdana"/>
          <w:sz w:val="20"/>
          <w:szCs w:val="20"/>
        </w:rPr>
        <w:lastRenderedPageBreak/>
        <w:t>неустойка съгласно предвиденото в Раздел В: „Специфични условия на договора”.</w:t>
      </w:r>
    </w:p>
    <w:p w14:paraId="12DE95B7" w14:textId="77777777" w:rsidR="005F78C8" w:rsidRPr="001E79C9" w:rsidRDefault="005F78C8" w:rsidP="008A515E">
      <w:pPr>
        <w:pStyle w:val="ListBullet2"/>
        <w:rPr>
          <w:rFonts w:ascii="Verdana" w:hAnsi="Verdana"/>
          <w:sz w:val="20"/>
          <w:szCs w:val="20"/>
        </w:rPr>
      </w:pPr>
      <w:r w:rsidRPr="001E79C9">
        <w:rPr>
          <w:rFonts w:ascii="Verdana" w:hAnsi="Verdana"/>
          <w:sz w:val="20"/>
          <w:szCs w:val="20"/>
        </w:rPr>
        <w:t>Информационната табела, изисквана съгл. чл. 157, ал. 5 от ЗУТ се изработва в 2 /два/екземпляра от Изпълнителя по модел, съгласно Приложение №2. Материал – винил, размери- 2,0м</w:t>
      </w:r>
      <w:r w:rsidR="008B0A94" w:rsidRPr="001E79C9">
        <w:rPr>
          <w:rFonts w:ascii="Verdana" w:hAnsi="Verdana"/>
          <w:sz w:val="20"/>
          <w:szCs w:val="20"/>
        </w:rPr>
        <w:t>.</w:t>
      </w:r>
      <w:r w:rsidRPr="001E79C9">
        <w:rPr>
          <w:rFonts w:ascii="Verdana" w:hAnsi="Verdana"/>
          <w:sz w:val="20"/>
          <w:szCs w:val="20"/>
        </w:rPr>
        <w:t xml:space="preserve">/1,10м. </w:t>
      </w:r>
    </w:p>
    <w:p w14:paraId="12DE95B8" w14:textId="77777777" w:rsidR="005F78C8" w:rsidRPr="001E79C9" w:rsidRDefault="005F78C8" w:rsidP="008A515E">
      <w:pPr>
        <w:pStyle w:val="ListBullet2"/>
        <w:rPr>
          <w:rFonts w:ascii="Verdana" w:hAnsi="Verdana"/>
          <w:sz w:val="20"/>
          <w:szCs w:val="20"/>
        </w:rPr>
      </w:pPr>
      <w:r w:rsidRPr="001E79C9">
        <w:rPr>
          <w:rFonts w:ascii="Verdana" w:hAnsi="Verdana"/>
          <w:sz w:val="20"/>
          <w:szCs w:val="20"/>
        </w:rPr>
        <w:t>Рекламните материали на Изпълнителя, разположени на строителната площадка не може да надвишават по размер и брой тези на Възложителя.</w:t>
      </w:r>
    </w:p>
    <w:p w14:paraId="12DE95B9" w14:textId="77777777" w:rsidR="005F78C8" w:rsidRPr="001E79C9" w:rsidRDefault="005F78C8" w:rsidP="00951C8D">
      <w:pPr>
        <w:pStyle w:val="Heading3"/>
        <w:keepNext w:val="0"/>
        <w:keepLines w:val="0"/>
        <w:numPr>
          <w:ilvl w:val="0"/>
          <w:numId w:val="23"/>
        </w:numPr>
        <w:spacing w:before="240"/>
        <w:jc w:val="both"/>
        <w:rPr>
          <w:rFonts w:ascii="Verdana" w:hAnsi="Verdana"/>
          <w:color w:val="auto"/>
          <w:sz w:val="20"/>
          <w:szCs w:val="20"/>
          <w:lang w:val="bg-BG"/>
        </w:rPr>
      </w:pPr>
      <w:r w:rsidRPr="001E79C9">
        <w:rPr>
          <w:rFonts w:ascii="Verdana" w:hAnsi="Verdana"/>
          <w:color w:val="auto"/>
          <w:sz w:val="20"/>
          <w:szCs w:val="20"/>
          <w:lang w:val="bg-BG"/>
        </w:rPr>
        <w:t xml:space="preserve"> Аварийни ситуации</w:t>
      </w:r>
    </w:p>
    <w:p w14:paraId="12DE95BA" w14:textId="77777777" w:rsidR="005F78C8" w:rsidRPr="001E79C9" w:rsidRDefault="005F78C8" w:rsidP="008A515E">
      <w:pPr>
        <w:pStyle w:val="ListBullet2"/>
        <w:rPr>
          <w:rFonts w:ascii="Verdana" w:hAnsi="Verdana"/>
          <w:sz w:val="20"/>
          <w:szCs w:val="20"/>
        </w:rPr>
      </w:pPr>
      <w:r w:rsidRPr="001E79C9">
        <w:rPr>
          <w:rFonts w:ascii="Verdana" w:hAnsi="Verdana"/>
          <w:sz w:val="20"/>
          <w:szCs w:val="20"/>
        </w:rPr>
        <w:t>В случай, че възникне аварийна ситуация по време на изпълнение на работите на обекта и в обхвата на ново изгражданата ВиК мрежа, Изпълнителят е длъжен да започне работа по отстраняване на аварията незабавно. В случай, че Възложителят или негов представител установи, че аварията е възникнала на съществуващия провод на разстояние по-голямо от 5 м, но не повече от 10 м от зоната на извършване на строително монтажните работи, отстраняването й остава отговорност на Изпълнителя, но е за сметка на Възложителя.</w:t>
      </w:r>
    </w:p>
    <w:p w14:paraId="12DE95BB" w14:textId="77777777" w:rsidR="005F78C8" w:rsidRPr="001E79C9" w:rsidRDefault="005F78C8" w:rsidP="008A515E">
      <w:pPr>
        <w:pStyle w:val="ListBullet2"/>
        <w:rPr>
          <w:rFonts w:ascii="Verdana" w:hAnsi="Verdana"/>
          <w:sz w:val="20"/>
          <w:szCs w:val="20"/>
        </w:rPr>
      </w:pPr>
      <w:r w:rsidRPr="001E79C9">
        <w:rPr>
          <w:rFonts w:ascii="Verdana" w:hAnsi="Verdana"/>
          <w:sz w:val="20"/>
          <w:szCs w:val="20"/>
        </w:rPr>
        <w:t>В случай, че възникне авария по време на строителството, но не по време на изпълнение на работите на обекта или в рамките на гаранционния срок, Възложителят уведомява Изпълнителя по факс/електронна поща и/или по телефон. Изпълнителят трябва в срок от 1 час след уведомяването да потвърди писмено на Възложителя, че ще започне работа по отстраняване на аварията в посочения срок, който се определя в зависимост от приоритета на аварията. В случай, че Изпълнителят откаже или не отговори на Възложителя в определения срок, Възложителят има право да възложи отстраняването на аварията на друг изпълнител, като заплатените от Възложителя суми следва да му бъдат възстановени от Изпълнителя до 3 дни след писмена покана от Възложителя.</w:t>
      </w:r>
    </w:p>
    <w:p w14:paraId="12DE95BC" w14:textId="77777777" w:rsidR="005F78C8" w:rsidRPr="001E79C9" w:rsidRDefault="005F78C8" w:rsidP="008A515E">
      <w:pPr>
        <w:pStyle w:val="ListBullet2"/>
        <w:rPr>
          <w:rFonts w:ascii="Verdana" w:hAnsi="Verdana"/>
          <w:sz w:val="20"/>
          <w:szCs w:val="20"/>
        </w:rPr>
      </w:pPr>
      <w:r w:rsidRPr="001E79C9">
        <w:rPr>
          <w:rFonts w:ascii="Verdana" w:hAnsi="Verdana"/>
          <w:sz w:val="20"/>
          <w:szCs w:val="20"/>
        </w:rPr>
        <w:t>Таблицата по-долу показва времето, за което Изпълнителят трябва да започне работа за отстраняване на възникналата авария. Сроковете започват да текат от момента на уведомяване от Възложителя.</w:t>
      </w:r>
    </w:p>
    <w:p w14:paraId="12DE95BD" w14:textId="77777777" w:rsidR="005F78C8" w:rsidRPr="001E79C9" w:rsidRDefault="005F78C8" w:rsidP="008A515E">
      <w:pPr>
        <w:pStyle w:val="ListBullet2"/>
        <w:numPr>
          <w:ilvl w:val="0"/>
          <w:numId w:val="0"/>
        </w:numPr>
        <w:ind w:left="284"/>
        <w:rPr>
          <w:rFonts w:ascii="Verdana" w:hAnsi="Verdana"/>
          <w:sz w:val="20"/>
          <w:szCs w:val="20"/>
        </w:rPr>
      </w:pPr>
    </w:p>
    <w:tbl>
      <w:tblPr>
        <w:tblW w:w="6887" w:type="dxa"/>
        <w:jc w:val="center"/>
        <w:tblInd w:w="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A0" w:firstRow="1" w:lastRow="0" w:firstColumn="1" w:lastColumn="0" w:noHBand="0" w:noVBand="0"/>
      </w:tblPr>
      <w:tblGrid>
        <w:gridCol w:w="1743"/>
        <w:gridCol w:w="5144"/>
      </w:tblGrid>
      <w:tr w:rsidR="001E79C9" w:rsidRPr="001E79C9" w14:paraId="12DE95C1" w14:textId="77777777" w:rsidTr="0065355E">
        <w:trPr>
          <w:trHeight w:val="558"/>
          <w:jc w:val="center"/>
        </w:trPr>
        <w:tc>
          <w:tcPr>
            <w:tcW w:w="1743" w:type="dxa"/>
            <w:shd w:val="clear" w:color="auto" w:fill="D9D9D9"/>
            <w:vAlign w:val="center"/>
          </w:tcPr>
          <w:p w14:paraId="12DE95BE" w14:textId="77777777" w:rsidR="005F78C8" w:rsidRPr="001E79C9" w:rsidRDefault="005F78C8" w:rsidP="0065355E">
            <w:pPr>
              <w:keepNext/>
              <w:keepLines/>
              <w:tabs>
                <w:tab w:val="left" w:pos="1701"/>
              </w:tabs>
              <w:spacing w:before="120" w:line="276" w:lineRule="auto"/>
              <w:ind w:left="133" w:right="49"/>
              <w:jc w:val="center"/>
              <w:rPr>
                <w:rFonts w:ascii="Verdana" w:hAnsi="Verdana"/>
                <w:b/>
                <w:sz w:val="20"/>
                <w:szCs w:val="20"/>
                <w:lang w:val="bg-BG"/>
              </w:rPr>
            </w:pPr>
            <w:r w:rsidRPr="001E79C9">
              <w:rPr>
                <w:rFonts w:ascii="Verdana" w:hAnsi="Verdana"/>
                <w:b/>
                <w:bCs/>
                <w:snapToGrid w:val="0"/>
                <w:sz w:val="20"/>
                <w:szCs w:val="20"/>
                <w:lang w:val="bg-BG"/>
              </w:rPr>
              <w:t>Приоритет</w:t>
            </w:r>
          </w:p>
        </w:tc>
        <w:tc>
          <w:tcPr>
            <w:tcW w:w="5144" w:type="dxa"/>
            <w:shd w:val="clear" w:color="auto" w:fill="D9D9D9"/>
            <w:vAlign w:val="center"/>
          </w:tcPr>
          <w:p w14:paraId="12DE95BF" w14:textId="77777777" w:rsidR="005F78C8" w:rsidRPr="001E79C9" w:rsidRDefault="005F78C8" w:rsidP="0065355E">
            <w:pPr>
              <w:keepNext/>
              <w:keepLines/>
              <w:tabs>
                <w:tab w:val="left" w:pos="1701"/>
              </w:tabs>
              <w:spacing w:before="120"/>
              <w:ind w:left="233" w:right="49"/>
              <w:jc w:val="center"/>
              <w:rPr>
                <w:rFonts w:ascii="Verdana" w:hAnsi="Verdana"/>
                <w:b/>
                <w:sz w:val="20"/>
                <w:szCs w:val="20"/>
                <w:lang w:val="bg-BG"/>
              </w:rPr>
            </w:pPr>
            <w:r w:rsidRPr="001E79C9">
              <w:rPr>
                <w:rFonts w:ascii="Verdana" w:hAnsi="Verdana"/>
                <w:b/>
                <w:sz w:val="20"/>
                <w:szCs w:val="20"/>
                <w:lang w:val="bg-BG"/>
              </w:rPr>
              <w:t xml:space="preserve">Време за започване на работа на обекта </w:t>
            </w:r>
          </w:p>
          <w:p w14:paraId="12DE95C0" w14:textId="77777777" w:rsidR="005F78C8" w:rsidRPr="001E79C9" w:rsidRDefault="005F78C8" w:rsidP="0065355E">
            <w:pPr>
              <w:keepNext/>
              <w:keepLines/>
              <w:tabs>
                <w:tab w:val="left" w:pos="1701"/>
              </w:tabs>
              <w:spacing w:before="120"/>
              <w:ind w:left="517" w:right="49"/>
              <w:jc w:val="center"/>
              <w:rPr>
                <w:rFonts w:ascii="Verdana" w:hAnsi="Verdana"/>
                <w:b/>
                <w:sz w:val="20"/>
                <w:szCs w:val="20"/>
                <w:lang w:val="bg-BG"/>
              </w:rPr>
            </w:pPr>
            <w:r w:rsidRPr="001E79C9">
              <w:rPr>
                <w:rFonts w:ascii="Verdana" w:hAnsi="Verdana"/>
                <w:b/>
                <w:sz w:val="20"/>
                <w:szCs w:val="20"/>
                <w:lang w:val="bg-BG"/>
              </w:rPr>
              <w:t>не по-късно от:</w:t>
            </w:r>
          </w:p>
        </w:tc>
      </w:tr>
      <w:tr w:rsidR="001E79C9" w:rsidRPr="001E79C9" w14:paraId="12DE95C4" w14:textId="77777777" w:rsidTr="0065355E">
        <w:trPr>
          <w:trHeight w:val="286"/>
          <w:jc w:val="center"/>
        </w:trPr>
        <w:tc>
          <w:tcPr>
            <w:tcW w:w="1743" w:type="dxa"/>
          </w:tcPr>
          <w:p w14:paraId="12DE95C2" w14:textId="77777777" w:rsidR="005F78C8" w:rsidRPr="001E79C9" w:rsidRDefault="005F78C8" w:rsidP="0065355E">
            <w:pPr>
              <w:keepNext/>
              <w:keepLines/>
              <w:tabs>
                <w:tab w:val="left" w:pos="1551"/>
                <w:tab w:val="left" w:pos="1701"/>
              </w:tabs>
              <w:spacing w:before="120"/>
              <w:ind w:left="133" w:right="49"/>
              <w:jc w:val="center"/>
              <w:rPr>
                <w:rFonts w:ascii="Verdana" w:hAnsi="Verdana"/>
                <w:sz w:val="20"/>
                <w:szCs w:val="20"/>
                <w:lang w:val="bg-BG"/>
              </w:rPr>
            </w:pPr>
            <w:r w:rsidRPr="001E79C9">
              <w:rPr>
                <w:rFonts w:ascii="Verdana" w:hAnsi="Verdana"/>
                <w:sz w:val="20"/>
                <w:szCs w:val="20"/>
                <w:lang w:val="bg-BG"/>
              </w:rPr>
              <w:t>1</w:t>
            </w:r>
          </w:p>
        </w:tc>
        <w:tc>
          <w:tcPr>
            <w:tcW w:w="5144" w:type="dxa"/>
          </w:tcPr>
          <w:p w14:paraId="12DE95C3" w14:textId="77777777" w:rsidR="005F78C8" w:rsidRPr="001E79C9" w:rsidRDefault="005F78C8" w:rsidP="0065355E">
            <w:pPr>
              <w:keepNext/>
              <w:keepLines/>
              <w:spacing w:before="120"/>
              <w:ind w:left="800" w:right="49"/>
              <w:jc w:val="center"/>
              <w:rPr>
                <w:rFonts w:ascii="Verdana" w:hAnsi="Verdana"/>
                <w:sz w:val="20"/>
                <w:szCs w:val="20"/>
                <w:lang w:val="bg-BG"/>
              </w:rPr>
            </w:pPr>
            <w:r w:rsidRPr="001E79C9">
              <w:rPr>
                <w:rFonts w:ascii="Verdana" w:hAnsi="Verdana"/>
                <w:sz w:val="20"/>
                <w:szCs w:val="20"/>
                <w:lang w:val="bg-BG"/>
              </w:rPr>
              <w:t>4ч.</w:t>
            </w:r>
          </w:p>
        </w:tc>
      </w:tr>
      <w:tr w:rsidR="001E79C9" w:rsidRPr="001E79C9" w14:paraId="12DE95C7" w14:textId="77777777" w:rsidTr="0065355E">
        <w:trPr>
          <w:trHeight w:val="192"/>
          <w:jc w:val="center"/>
        </w:trPr>
        <w:tc>
          <w:tcPr>
            <w:tcW w:w="1743" w:type="dxa"/>
          </w:tcPr>
          <w:p w14:paraId="12DE95C5" w14:textId="77777777" w:rsidR="005F78C8" w:rsidRPr="001E79C9" w:rsidRDefault="005F78C8" w:rsidP="0065355E">
            <w:pPr>
              <w:keepNext/>
              <w:keepLines/>
              <w:tabs>
                <w:tab w:val="left" w:pos="1551"/>
                <w:tab w:val="left" w:pos="1701"/>
              </w:tabs>
              <w:spacing w:before="120"/>
              <w:ind w:left="133" w:right="49"/>
              <w:jc w:val="center"/>
              <w:rPr>
                <w:rFonts w:ascii="Verdana" w:hAnsi="Verdana"/>
                <w:sz w:val="20"/>
                <w:szCs w:val="20"/>
                <w:lang w:val="bg-BG"/>
              </w:rPr>
            </w:pPr>
            <w:r w:rsidRPr="001E79C9">
              <w:rPr>
                <w:rFonts w:ascii="Verdana" w:hAnsi="Verdana"/>
                <w:sz w:val="20"/>
                <w:szCs w:val="20"/>
                <w:lang w:val="bg-BG"/>
              </w:rPr>
              <w:t>2</w:t>
            </w:r>
          </w:p>
        </w:tc>
        <w:tc>
          <w:tcPr>
            <w:tcW w:w="5144" w:type="dxa"/>
          </w:tcPr>
          <w:p w14:paraId="12DE95C6" w14:textId="77777777" w:rsidR="005F78C8" w:rsidRPr="001E79C9" w:rsidRDefault="005F78C8" w:rsidP="0065355E">
            <w:pPr>
              <w:keepNext/>
              <w:keepLines/>
              <w:spacing w:before="120"/>
              <w:ind w:left="800" w:right="49"/>
              <w:jc w:val="center"/>
              <w:rPr>
                <w:rFonts w:ascii="Verdana" w:hAnsi="Verdana"/>
                <w:sz w:val="20"/>
                <w:szCs w:val="20"/>
                <w:lang w:val="bg-BG"/>
              </w:rPr>
            </w:pPr>
            <w:r w:rsidRPr="001E79C9">
              <w:rPr>
                <w:rFonts w:ascii="Verdana" w:hAnsi="Verdana"/>
                <w:sz w:val="20"/>
                <w:szCs w:val="20"/>
                <w:lang w:val="bg-BG"/>
              </w:rPr>
              <w:t>24 ч.</w:t>
            </w:r>
          </w:p>
        </w:tc>
      </w:tr>
      <w:tr w:rsidR="001E79C9" w:rsidRPr="001E79C9" w14:paraId="12DE95CA" w14:textId="77777777" w:rsidTr="0065355E">
        <w:trPr>
          <w:trHeight w:val="68"/>
          <w:jc w:val="center"/>
        </w:trPr>
        <w:tc>
          <w:tcPr>
            <w:tcW w:w="1743" w:type="dxa"/>
          </w:tcPr>
          <w:p w14:paraId="12DE95C8" w14:textId="77777777" w:rsidR="005F78C8" w:rsidRPr="001E79C9" w:rsidRDefault="005F78C8" w:rsidP="0065355E">
            <w:pPr>
              <w:keepNext/>
              <w:keepLines/>
              <w:tabs>
                <w:tab w:val="left" w:pos="1551"/>
                <w:tab w:val="left" w:pos="1701"/>
              </w:tabs>
              <w:spacing w:before="120"/>
              <w:ind w:left="133" w:right="49"/>
              <w:jc w:val="center"/>
              <w:rPr>
                <w:rFonts w:ascii="Verdana" w:hAnsi="Verdana"/>
                <w:sz w:val="20"/>
                <w:szCs w:val="20"/>
                <w:lang w:val="bg-BG"/>
              </w:rPr>
            </w:pPr>
            <w:r w:rsidRPr="001E79C9">
              <w:rPr>
                <w:rFonts w:ascii="Verdana" w:hAnsi="Verdana"/>
                <w:sz w:val="20"/>
                <w:szCs w:val="20"/>
                <w:lang w:val="bg-BG"/>
              </w:rPr>
              <w:t>3</w:t>
            </w:r>
          </w:p>
        </w:tc>
        <w:tc>
          <w:tcPr>
            <w:tcW w:w="5144" w:type="dxa"/>
          </w:tcPr>
          <w:p w14:paraId="12DE95C9" w14:textId="77777777" w:rsidR="005F78C8" w:rsidRPr="001E79C9" w:rsidRDefault="005F78C8" w:rsidP="0065355E">
            <w:pPr>
              <w:keepNext/>
              <w:keepLines/>
              <w:spacing w:before="120"/>
              <w:ind w:left="800" w:right="49"/>
              <w:jc w:val="center"/>
              <w:rPr>
                <w:rFonts w:ascii="Verdana" w:hAnsi="Verdana"/>
                <w:sz w:val="20"/>
                <w:szCs w:val="20"/>
                <w:lang w:val="bg-BG"/>
              </w:rPr>
            </w:pPr>
            <w:r w:rsidRPr="001E79C9">
              <w:rPr>
                <w:rFonts w:ascii="Verdana" w:hAnsi="Verdana"/>
                <w:sz w:val="20"/>
                <w:szCs w:val="20"/>
                <w:lang w:val="bg-BG"/>
              </w:rPr>
              <w:t>3 работни дни</w:t>
            </w:r>
          </w:p>
        </w:tc>
      </w:tr>
      <w:tr w:rsidR="001E79C9" w:rsidRPr="001E79C9" w14:paraId="12DE95CD" w14:textId="77777777" w:rsidTr="0065355E">
        <w:trPr>
          <w:trHeight w:val="305"/>
          <w:jc w:val="center"/>
        </w:trPr>
        <w:tc>
          <w:tcPr>
            <w:tcW w:w="1743" w:type="dxa"/>
          </w:tcPr>
          <w:p w14:paraId="12DE95CB" w14:textId="77777777" w:rsidR="005F78C8" w:rsidRPr="001E79C9" w:rsidRDefault="005F78C8" w:rsidP="0065355E">
            <w:pPr>
              <w:keepNext/>
              <w:keepLines/>
              <w:tabs>
                <w:tab w:val="left" w:pos="1551"/>
                <w:tab w:val="left" w:pos="1701"/>
              </w:tabs>
              <w:spacing w:before="120"/>
              <w:ind w:left="133" w:right="49"/>
              <w:jc w:val="center"/>
              <w:rPr>
                <w:rFonts w:ascii="Verdana" w:hAnsi="Verdana"/>
                <w:sz w:val="20"/>
                <w:szCs w:val="20"/>
                <w:lang w:val="bg-BG"/>
              </w:rPr>
            </w:pPr>
            <w:r w:rsidRPr="001E79C9">
              <w:rPr>
                <w:rFonts w:ascii="Verdana" w:hAnsi="Verdana"/>
                <w:sz w:val="20"/>
                <w:szCs w:val="20"/>
                <w:lang w:val="bg-BG"/>
              </w:rPr>
              <w:t>4</w:t>
            </w:r>
          </w:p>
        </w:tc>
        <w:tc>
          <w:tcPr>
            <w:tcW w:w="5144" w:type="dxa"/>
          </w:tcPr>
          <w:p w14:paraId="12DE95CC" w14:textId="77777777" w:rsidR="005F78C8" w:rsidRPr="001E79C9" w:rsidRDefault="005F78C8" w:rsidP="0065355E">
            <w:pPr>
              <w:keepNext/>
              <w:keepLines/>
              <w:spacing w:before="120"/>
              <w:ind w:left="800" w:right="49"/>
              <w:jc w:val="center"/>
              <w:rPr>
                <w:rFonts w:ascii="Verdana" w:hAnsi="Verdana"/>
                <w:sz w:val="20"/>
                <w:szCs w:val="20"/>
                <w:lang w:val="bg-BG"/>
              </w:rPr>
            </w:pPr>
            <w:r w:rsidRPr="001E79C9">
              <w:rPr>
                <w:rFonts w:ascii="Verdana" w:hAnsi="Verdana"/>
                <w:sz w:val="20"/>
                <w:szCs w:val="20"/>
                <w:lang w:val="bg-BG"/>
              </w:rPr>
              <w:t>5 работни дни</w:t>
            </w:r>
          </w:p>
        </w:tc>
      </w:tr>
    </w:tbl>
    <w:p w14:paraId="12DE95CE" w14:textId="77777777" w:rsidR="005F78C8" w:rsidRPr="001E79C9" w:rsidRDefault="005F78C8" w:rsidP="00951C8D">
      <w:pPr>
        <w:pStyle w:val="Heading3"/>
        <w:keepNext w:val="0"/>
        <w:keepLines w:val="0"/>
        <w:numPr>
          <w:ilvl w:val="0"/>
          <w:numId w:val="23"/>
        </w:numPr>
        <w:spacing w:before="240"/>
        <w:jc w:val="both"/>
        <w:rPr>
          <w:rFonts w:ascii="Verdana" w:hAnsi="Verdana"/>
          <w:color w:val="auto"/>
          <w:sz w:val="20"/>
          <w:szCs w:val="20"/>
          <w:lang w:val="bg-BG"/>
        </w:rPr>
      </w:pPr>
      <w:r w:rsidRPr="001E79C9">
        <w:rPr>
          <w:rFonts w:ascii="Verdana" w:hAnsi="Verdana"/>
          <w:color w:val="auto"/>
          <w:sz w:val="20"/>
          <w:szCs w:val="20"/>
          <w:lang w:val="bg-BG"/>
        </w:rPr>
        <w:t>Изисквания за качество и гаранционни срокове</w:t>
      </w:r>
    </w:p>
    <w:p w14:paraId="12DE95CF" w14:textId="77777777" w:rsidR="005F78C8" w:rsidRPr="001E79C9" w:rsidRDefault="005F78C8" w:rsidP="008A515E">
      <w:pPr>
        <w:pStyle w:val="ListBullet2"/>
        <w:rPr>
          <w:rFonts w:ascii="Verdana" w:eastAsia="Arial Unicode MS" w:hAnsi="Verdana"/>
          <w:sz w:val="20"/>
          <w:szCs w:val="20"/>
        </w:rPr>
      </w:pPr>
      <w:r w:rsidRPr="001E79C9">
        <w:rPr>
          <w:rFonts w:ascii="Verdana" w:eastAsia="Arial Unicode MS" w:hAnsi="Verdana"/>
          <w:sz w:val="20"/>
          <w:szCs w:val="20"/>
        </w:rPr>
        <w:t>При изпълнение на договора, Изпълнителят трябва да спазва изискванията на Работния проект, правилата и изискванията на съответния раздел от Правила за извършване и приемане на строителни и монтажни работи (ПИПСМР) и/или действащите за съответните работи наредби, правилници и строително-технически норми.</w:t>
      </w:r>
    </w:p>
    <w:p w14:paraId="12DE95D0" w14:textId="77777777" w:rsidR="005F78C8" w:rsidRPr="001E79C9" w:rsidRDefault="005F78C8" w:rsidP="008A515E">
      <w:pPr>
        <w:pStyle w:val="ListBullet2"/>
        <w:rPr>
          <w:rFonts w:ascii="Verdana" w:eastAsia="Arial Unicode MS" w:hAnsi="Verdana"/>
          <w:sz w:val="20"/>
          <w:szCs w:val="20"/>
        </w:rPr>
      </w:pPr>
      <w:r w:rsidRPr="001E79C9">
        <w:rPr>
          <w:rFonts w:ascii="Verdana" w:eastAsia="Arial Unicode MS" w:hAnsi="Verdana"/>
          <w:sz w:val="20"/>
          <w:szCs w:val="20"/>
        </w:rPr>
        <w:t xml:space="preserve">Гаранционните срокове на изградените проводи и съоръжения по настоящия договор са съгласно Наредба №2 “Въвеждане в експлоатация на строежите в Република България и минималните гаранционни срокове за изпълнени </w:t>
      </w:r>
      <w:r w:rsidRPr="001E79C9">
        <w:rPr>
          <w:rFonts w:ascii="Verdana" w:eastAsia="Arial Unicode MS" w:hAnsi="Verdana"/>
          <w:sz w:val="20"/>
          <w:szCs w:val="20"/>
        </w:rPr>
        <w:lastRenderedPageBreak/>
        <w:t>строителни и монтажни работи, съоръжения и строителни обекти”. Гаранционният срок за възстановените улични настилки и околно пространство е 5 години, считано от датата на разрешението за ползване за съответния обект.</w:t>
      </w:r>
    </w:p>
    <w:p w14:paraId="12DE95D1" w14:textId="77777777" w:rsidR="005F78C8" w:rsidRPr="001E79C9" w:rsidRDefault="005F78C8" w:rsidP="008A515E">
      <w:pPr>
        <w:pStyle w:val="ListBullet2"/>
        <w:rPr>
          <w:rFonts w:ascii="Verdana" w:hAnsi="Verdana"/>
          <w:b/>
          <w:sz w:val="20"/>
          <w:szCs w:val="20"/>
        </w:rPr>
      </w:pPr>
      <w:r w:rsidRPr="001E79C9">
        <w:rPr>
          <w:rFonts w:ascii="Verdana" w:eastAsia="Arial Unicode MS" w:hAnsi="Verdana"/>
          <w:sz w:val="20"/>
          <w:szCs w:val="20"/>
        </w:rPr>
        <w:t>Гаранционният срок на материалите, вложени на обекта по настоящия договор е 36 месеца, считано от датата на подписване на Акт образец 15.</w:t>
      </w:r>
      <w:r w:rsidRPr="001E79C9">
        <w:rPr>
          <w:rFonts w:ascii="Verdana" w:hAnsi="Verdana"/>
          <w:b/>
          <w:sz w:val="20"/>
          <w:szCs w:val="20"/>
        </w:rPr>
        <w:br w:type="page"/>
      </w:r>
    </w:p>
    <w:p w14:paraId="12DE95D2" w14:textId="77777777" w:rsidR="005F78C8" w:rsidRPr="001E79C9" w:rsidRDefault="005F78C8" w:rsidP="005F78C8">
      <w:pPr>
        <w:pStyle w:val="Heading1"/>
        <w:numPr>
          <w:ilvl w:val="0"/>
          <w:numId w:val="0"/>
        </w:numPr>
        <w:spacing w:before="120"/>
        <w:jc w:val="left"/>
        <w:rPr>
          <w:rFonts w:ascii="Verdana" w:hAnsi="Verdana"/>
          <w:b/>
          <w:color w:val="auto"/>
          <w:sz w:val="20"/>
          <w:szCs w:val="20"/>
          <w:u w:val="none"/>
        </w:rPr>
      </w:pPr>
    </w:p>
    <w:p w14:paraId="12DE95D3" w14:textId="77777777" w:rsidR="005F78C8" w:rsidRPr="001E79C9" w:rsidRDefault="005F78C8" w:rsidP="005F78C8">
      <w:pPr>
        <w:pStyle w:val="Heading2"/>
        <w:rPr>
          <w:rFonts w:ascii="Verdana" w:hAnsi="Verdana"/>
          <w:b/>
          <w:sz w:val="20"/>
          <w:lang w:val="bg-BG"/>
        </w:rPr>
      </w:pPr>
      <w:r w:rsidRPr="001E79C9">
        <w:rPr>
          <w:rFonts w:ascii="Verdana" w:hAnsi="Verdana"/>
          <w:b/>
          <w:sz w:val="20"/>
          <w:lang w:val="bg-BG"/>
        </w:rPr>
        <w:t>РАЗДЕЛ Б: ЦЕНОВИ ДОКУМЕНТ</w:t>
      </w:r>
    </w:p>
    <w:p w14:paraId="12DE95D4" w14:textId="77777777" w:rsidR="005F78C8" w:rsidRPr="001E79C9" w:rsidRDefault="005F78C8" w:rsidP="00951C8D">
      <w:pPr>
        <w:pStyle w:val="Heading3"/>
        <w:keepNext w:val="0"/>
        <w:keepLines w:val="0"/>
        <w:numPr>
          <w:ilvl w:val="0"/>
          <w:numId w:val="23"/>
        </w:numPr>
        <w:spacing w:before="240"/>
        <w:jc w:val="both"/>
        <w:rPr>
          <w:rFonts w:ascii="Verdana" w:hAnsi="Verdana"/>
          <w:color w:val="auto"/>
          <w:sz w:val="20"/>
          <w:szCs w:val="20"/>
          <w:lang w:val="bg-BG"/>
        </w:rPr>
      </w:pPr>
      <w:r w:rsidRPr="001E79C9">
        <w:rPr>
          <w:rFonts w:ascii="Verdana" w:hAnsi="Verdana"/>
          <w:color w:val="auto"/>
          <w:sz w:val="20"/>
          <w:szCs w:val="20"/>
          <w:lang w:val="bg-BG"/>
        </w:rPr>
        <w:t>Общи положения</w:t>
      </w:r>
    </w:p>
    <w:p w14:paraId="12DE95D5" w14:textId="77777777" w:rsidR="005F78C8" w:rsidRPr="001E79C9" w:rsidRDefault="005F78C8" w:rsidP="008A515E">
      <w:pPr>
        <w:pStyle w:val="ListBullet2"/>
        <w:rPr>
          <w:rFonts w:ascii="Verdana" w:hAnsi="Verdana"/>
          <w:sz w:val="20"/>
          <w:szCs w:val="20"/>
        </w:rPr>
      </w:pPr>
      <w:r w:rsidRPr="001E79C9">
        <w:rPr>
          <w:rFonts w:ascii="Verdana" w:hAnsi="Verdana"/>
          <w:sz w:val="20"/>
          <w:szCs w:val="20"/>
        </w:rPr>
        <w:t xml:space="preserve">Посочените в Количествено - стойностната сметка (КСС) от този раздел единични </w:t>
      </w:r>
      <w:r w:rsidRPr="001E79C9">
        <w:rPr>
          <w:rFonts w:ascii="Verdana" w:eastAsia="Arial Unicode MS" w:hAnsi="Verdana"/>
          <w:sz w:val="20"/>
          <w:szCs w:val="20"/>
        </w:rPr>
        <w:t>цени</w:t>
      </w:r>
      <w:r w:rsidRPr="001E79C9">
        <w:rPr>
          <w:rFonts w:ascii="Verdana" w:hAnsi="Verdana"/>
          <w:sz w:val="20"/>
          <w:szCs w:val="20"/>
        </w:rPr>
        <w:t xml:space="preserve">, оферирани от </w:t>
      </w:r>
      <w:hyperlink w:anchor="изпълнител" w:history="1">
        <w:r w:rsidRPr="001E79C9">
          <w:rPr>
            <w:rFonts w:ascii="Verdana" w:hAnsi="Verdana"/>
            <w:sz w:val="20"/>
            <w:szCs w:val="20"/>
          </w:rPr>
          <w:t>Изпълнителя</w:t>
        </w:r>
      </w:hyperlink>
      <w:r w:rsidRPr="001E79C9">
        <w:rPr>
          <w:rFonts w:ascii="Verdana" w:hAnsi="Verdana"/>
          <w:sz w:val="20"/>
          <w:szCs w:val="20"/>
        </w:rPr>
        <w:t xml:space="preserve"> за изпълнение и приети от Възложителя с подписването на договора, трябва да включват всички договорни задължения на Изпълнителя по договора, било подразбиращи се или изрично упоменати. </w:t>
      </w:r>
    </w:p>
    <w:p w14:paraId="12DE95D6" w14:textId="77777777" w:rsidR="005F78C8" w:rsidRPr="001E79C9" w:rsidRDefault="005F78C8" w:rsidP="008A515E">
      <w:pPr>
        <w:pStyle w:val="ListBullet2"/>
        <w:rPr>
          <w:rFonts w:ascii="Verdana" w:hAnsi="Verdana"/>
          <w:sz w:val="20"/>
          <w:szCs w:val="20"/>
        </w:rPr>
      </w:pPr>
      <w:r w:rsidRPr="001E79C9">
        <w:rPr>
          <w:rFonts w:ascii="Verdana" w:hAnsi="Verdana"/>
          <w:sz w:val="20"/>
          <w:szCs w:val="20"/>
        </w:rPr>
        <w:t>Цените трябва да включват всички разходи и такси при изпълнението на изискванията на Раздел А: „Техническо задание предмет на договора”.</w:t>
      </w:r>
    </w:p>
    <w:p w14:paraId="12DE95D7" w14:textId="77777777" w:rsidR="005F78C8" w:rsidRPr="001E79C9" w:rsidRDefault="005F78C8" w:rsidP="008A515E">
      <w:pPr>
        <w:pStyle w:val="ListBullet2"/>
        <w:rPr>
          <w:rFonts w:ascii="Verdana" w:hAnsi="Verdana"/>
          <w:sz w:val="20"/>
          <w:szCs w:val="20"/>
        </w:rPr>
      </w:pPr>
      <w:r w:rsidRPr="001E79C9">
        <w:rPr>
          <w:rFonts w:ascii="Verdana" w:hAnsi="Verdana"/>
          <w:sz w:val="20"/>
          <w:szCs w:val="20"/>
        </w:rPr>
        <w:t>Единичните цени са без ДДС, до втория знак след десетичната запетая и изразени само в български лева.</w:t>
      </w:r>
    </w:p>
    <w:p w14:paraId="12DE95D8" w14:textId="77777777" w:rsidR="005F78C8" w:rsidRPr="001E79C9" w:rsidRDefault="005F78C8" w:rsidP="008A515E">
      <w:pPr>
        <w:pStyle w:val="ListBullet2"/>
        <w:rPr>
          <w:rFonts w:ascii="Verdana" w:hAnsi="Verdana"/>
          <w:sz w:val="20"/>
          <w:szCs w:val="20"/>
        </w:rPr>
      </w:pPr>
      <w:r w:rsidRPr="001E79C9">
        <w:rPr>
          <w:rFonts w:ascii="Verdana" w:hAnsi="Verdana"/>
          <w:sz w:val="20"/>
          <w:szCs w:val="20"/>
        </w:rPr>
        <w:t>Предложената единична цена за машиносмяна-водочерпене следва да включва, но не се ограничава до разходи на Изпълнителя по осигуряване и монтаж на подходящи по капацитет помпи и ел. енергия, консумирана по време на строителството. За една машиносмяна се счита 8 часова работа на помпата. В предложената цена за машиносмяна-водочерпене да се отчете осигуряването на генератор, ако е необходим.</w:t>
      </w:r>
    </w:p>
    <w:p w14:paraId="12DE95D9" w14:textId="32B3E269" w:rsidR="005F78C8" w:rsidRPr="001E79C9" w:rsidRDefault="005F78C8" w:rsidP="008A515E">
      <w:pPr>
        <w:pStyle w:val="ListBullet2"/>
        <w:rPr>
          <w:rFonts w:ascii="Verdana" w:hAnsi="Verdana"/>
          <w:sz w:val="20"/>
          <w:szCs w:val="20"/>
        </w:rPr>
      </w:pPr>
      <w:r w:rsidRPr="001E79C9">
        <w:rPr>
          <w:rFonts w:ascii="Verdana" w:hAnsi="Verdana"/>
          <w:sz w:val="20"/>
          <w:szCs w:val="20"/>
        </w:rPr>
        <w:t>При извозване на земни маси и строителни отпадъци Изпълнителят предвижда разстоянието и разходите по транспортирането до узаконено депо. В цената се включват всички разходи за транспортиране на разстояние до 30км., такси за пропуски и обслужване на депото, разриване на отпадъците.</w:t>
      </w:r>
    </w:p>
    <w:p w14:paraId="12DE95DA" w14:textId="6D4D8DC7" w:rsidR="005F78C8" w:rsidRPr="001E79C9" w:rsidRDefault="005F78C8" w:rsidP="008A515E">
      <w:pPr>
        <w:pStyle w:val="ListBullet2"/>
        <w:rPr>
          <w:rFonts w:ascii="Verdana" w:hAnsi="Verdana"/>
          <w:sz w:val="20"/>
          <w:szCs w:val="20"/>
        </w:rPr>
      </w:pPr>
      <w:r w:rsidRPr="001E79C9">
        <w:rPr>
          <w:rFonts w:ascii="Verdana" w:hAnsi="Verdana"/>
          <w:sz w:val="20"/>
          <w:szCs w:val="20"/>
        </w:rPr>
        <w:t xml:space="preserve">Всички </w:t>
      </w:r>
      <w:r w:rsidR="00E16ADB" w:rsidRPr="001E79C9">
        <w:rPr>
          <w:rFonts w:ascii="Verdana" w:hAnsi="Verdana"/>
          <w:sz w:val="20"/>
          <w:szCs w:val="20"/>
        </w:rPr>
        <w:t xml:space="preserve">оферирани </w:t>
      </w:r>
      <w:r w:rsidRPr="001E79C9">
        <w:rPr>
          <w:rFonts w:ascii="Verdana" w:hAnsi="Verdana"/>
          <w:sz w:val="20"/>
          <w:szCs w:val="20"/>
        </w:rPr>
        <w:t xml:space="preserve">единични цени, трябва да са съобразени с изискванията, посочени в документацията за участие, включително в </w:t>
      </w:r>
      <w:hyperlink w:anchor="работенпроект" w:history="1">
        <w:r w:rsidRPr="001E79C9">
          <w:rPr>
            <w:rFonts w:ascii="Verdana" w:hAnsi="Verdana"/>
            <w:sz w:val="20"/>
            <w:szCs w:val="20"/>
          </w:rPr>
          <w:t>Работния Инвестиционен проект</w:t>
        </w:r>
      </w:hyperlink>
      <w:r w:rsidRPr="001E79C9">
        <w:rPr>
          <w:rFonts w:ascii="Verdana" w:hAnsi="Verdana"/>
          <w:sz w:val="20"/>
          <w:szCs w:val="20"/>
        </w:rPr>
        <w:t>.</w:t>
      </w:r>
    </w:p>
    <w:p w14:paraId="12DE95DB" w14:textId="77777777" w:rsidR="005F78C8" w:rsidRPr="001E79C9" w:rsidRDefault="005F78C8" w:rsidP="008A515E">
      <w:pPr>
        <w:pStyle w:val="ListBullet2"/>
        <w:rPr>
          <w:rFonts w:ascii="Verdana" w:hAnsi="Verdana"/>
          <w:sz w:val="20"/>
          <w:szCs w:val="20"/>
        </w:rPr>
      </w:pPr>
      <w:r w:rsidRPr="001E79C9">
        <w:rPr>
          <w:rFonts w:ascii="Verdana" w:hAnsi="Verdana"/>
          <w:sz w:val="20"/>
          <w:szCs w:val="20"/>
        </w:rPr>
        <w:t>Предвидените пътни знаци и съоръжения по част „ВОБД” и „ПБЗ” са инвентарни и са собственост на Изпълнителя.</w:t>
      </w:r>
    </w:p>
    <w:p w14:paraId="12DE95DC" w14:textId="5344FC6F" w:rsidR="005F78C8" w:rsidRPr="001E79C9" w:rsidRDefault="005F78C8" w:rsidP="008A515E">
      <w:pPr>
        <w:pStyle w:val="ListBullet2"/>
        <w:rPr>
          <w:rFonts w:ascii="Verdana" w:hAnsi="Verdana"/>
          <w:sz w:val="20"/>
          <w:szCs w:val="20"/>
        </w:rPr>
      </w:pPr>
      <w:r w:rsidRPr="001E79C9">
        <w:rPr>
          <w:rFonts w:ascii="Verdana" w:hAnsi="Verdana"/>
          <w:sz w:val="20"/>
          <w:szCs w:val="20"/>
        </w:rPr>
        <w:t>Когато в процеса на изграждане на обектите, се налага демонтиране на арматури, тръби и др. подобни, цената за демонтаж се формира от цената за монтажа с коефициент 0,60 за арматура и оборудване, а за всички останали случаи, когато няма точно определена цена за този вид работа – с коефициент 0,40.</w:t>
      </w:r>
    </w:p>
    <w:p w14:paraId="12DE95DD" w14:textId="189512F5" w:rsidR="005F78C8" w:rsidRPr="001E79C9" w:rsidRDefault="005F78C8" w:rsidP="008A515E">
      <w:pPr>
        <w:pStyle w:val="ListBullet2"/>
        <w:rPr>
          <w:rFonts w:ascii="Verdana" w:hAnsi="Verdana"/>
          <w:sz w:val="20"/>
          <w:szCs w:val="20"/>
        </w:rPr>
      </w:pPr>
      <w:r w:rsidRPr="001E79C9">
        <w:rPr>
          <w:rFonts w:ascii="Verdana" w:hAnsi="Verdana"/>
          <w:sz w:val="20"/>
          <w:szCs w:val="20"/>
        </w:rPr>
        <w:t>При установена необходимост от осушаване на изкопа с използване на дренажен материал, доказана с нарочно съставен констативен протокол, материалът и полагането му ще се заплащат по позиция „Полагане основа от трошен камък, вкл. превоз и уплътняване” от Таблица Количествено-стойностна сметка.</w:t>
      </w:r>
    </w:p>
    <w:p w14:paraId="12DE95DE" w14:textId="77777777" w:rsidR="005F78C8" w:rsidRPr="001E79C9" w:rsidRDefault="005F78C8" w:rsidP="008A515E">
      <w:pPr>
        <w:pStyle w:val="ListBullet2"/>
        <w:rPr>
          <w:rFonts w:ascii="Verdana" w:hAnsi="Verdana"/>
          <w:sz w:val="20"/>
          <w:szCs w:val="20"/>
        </w:rPr>
      </w:pPr>
      <w:r w:rsidRPr="001E79C9">
        <w:rPr>
          <w:rFonts w:ascii="Verdana" w:hAnsi="Verdana"/>
          <w:sz w:val="20"/>
          <w:szCs w:val="20"/>
        </w:rPr>
        <w:t>На Изпълнителят не са гарантирани количества и продължителност на дейностите.</w:t>
      </w:r>
    </w:p>
    <w:p w14:paraId="12DE95DF" w14:textId="77777777" w:rsidR="005F78C8" w:rsidRPr="001E79C9" w:rsidRDefault="005F78C8" w:rsidP="008A515E">
      <w:pPr>
        <w:pStyle w:val="ListBullet2"/>
        <w:rPr>
          <w:rFonts w:ascii="Verdana" w:hAnsi="Verdana"/>
          <w:sz w:val="20"/>
          <w:szCs w:val="20"/>
        </w:rPr>
      </w:pPr>
      <w:r w:rsidRPr="001E79C9">
        <w:rPr>
          <w:rFonts w:ascii="Verdana" w:hAnsi="Verdana"/>
          <w:sz w:val="20"/>
          <w:szCs w:val="20"/>
        </w:rPr>
        <w:t>Цените ще са постоянни за срока на Договора.</w:t>
      </w:r>
    </w:p>
    <w:p w14:paraId="12DE95E0" w14:textId="77777777" w:rsidR="005F78C8" w:rsidRPr="001E79C9" w:rsidRDefault="005F78C8" w:rsidP="00951C8D">
      <w:pPr>
        <w:pStyle w:val="Heading3"/>
        <w:keepNext w:val="0"/>
        <w:keepLines w:val="0"/>
        <w:numPr>
          <w:ilvl w:val="0"/>
          <w:numId w:val="23"/>
        </w:numPr>
        <w:spacing w:before="240"/>
        <w:jc w:val="both"/>
        <w:rPr>
          <w:rFonts w:ascii="Verdana" w:hAnsi="Verdana"/>
          <w:color w:val="auto"/>
          <w:sz w:val="20"/>
          <w:szCs w:val="20"/>
          <w:lang w:val="bg-BG"/>
        </w:rPr>
      </w:pPr>
      <w:r w:rsidRPr="001E79C9">
        <w:rPr>
          <w:rFonts w:ascii="Verdana" w:hAnsi="Verdana"/>
          <w:color w:val="auto"/>
          <w:sz w:val="20"/>
          <w:szCs w:val="20"/>
          <w:lang w:val="bg-BG"/>
        </w:rPr>
        <w:t>Начин на плащане</w:t>
      </w:r>
    </w:p>
    <w:p w14:paraId="12DE95E1" w14:textId="77777777" w:rsidR="005F78C8" w:rsidRPr="001E79C9" w:rsidRDefault="005F78C8" w:rsidP="008A515E">
      <w:pPr>
        <w:pStyle w:val="ListBullet2"/>
        <w:rPr>
          <w:rFonts w:ascii="Verdana" w:hAnsi="Verdana"/>
          <w:sz w:val="20"/>
          <w:szCs w:val="20"/>
        </w:rPr>
      </w:pPr>
      <w:r w:rsidRPr="001E79C9">
        <w:rPr>
          <w:rFonts w:ascii="Verdana" w:hAnsi="Verdana"/>
          <w:sz w:val="20"/>
          <w:szCs w:val="20"/>
        </w:rPr>
        <w:t xml:space="preserve">На заплащане подлежат само действително изпълнените работи и вложени в обекта материали, измерени и доказани с </w:t>
      </w:r>
      <w:hyperlink w:anchor="Протоколзаизпълненииподлежащинаизплащане" w:history="1">
        <w:r w:rsidRPr="001E79C9">
          <w:rPr>
            <w:rFonts w:ascii="Verdana" w:hAnsi="Verdana"/>
            <w:sz w:val="20"/>
            <w:szCs w:val="20"/>
          </w:rPr>
          <w:t>Протокол за изпълнени и подлежащи на изплащане видове СМР</w:t>
        </w:r>
      </w:hyperlink>
      <w:r w:rsidRPr="001E79C9">
        <w:rPr>
          <w:rFonts w:ascii="Verdana" w:hAnsi="Verdana"/>
          <w:sz w:val="20"/>
          <w:szCs w:val="20"/>
        </w:rPr>
        <w:t>.</w:t>
      </w:r>
    </w:p>
    <w:p w14:paraId="12DE95E2" w14:textId="77777777" w:rsidR="005F78C8" w:rsidRPr="001E79C9" w:rsidRDefault="005F78C8" w:rsidP="008A515E">
      <w:pPr>
        <w:pStyle w:val="ListBullet2"/>
        <w:rPr>
          <w:rFonts w:ascii="Verdana" w:hAnsi="Verdana"/>
          <w:sz w:val="20"/>
          <w:szCs w:val="20"/>
        </w:rPr>
      </w:pPr>
      <w:r w:rsidRPr="001E79C9">
        <w:rPr>
          <w:rFonts w:ascii="Verdana" w:hAnsi="Verdana"/>
          <w:sz w:val="20"/>
          <w:szCs w:val="20"/>
        </w:rPr>
        <w:lastRenderedPageBreak/>
        <w:t>Срокът за представяне на финалния Протокол за изпълнени и подлежащи на изплащане видове СМР е до 10 дни след цялостно приключване на строително-монтажните работи.</w:t>
      </w:r>
    </w:p>
    <w:p w14:paraId="12DE95E3" w14:textId="77777777" w:rsidR="005F78C8" w:rsidRPr="001E79C9" w:rsidRDefault="005F78C8" w:rsidP="008A515E">
      <w:pPr>
        <w:pStyle w:val="ListBullet2"/>
        <w:rPr>
          <w:rFonts w:ascii="Verdana" w:hAnsi="Verdana"/>
          <w:sz w:val="20"/>
          <w:szCs w:val="20"/>
        </w:rPr>
      </w:pPr>
      <w:r w:rsidRPr="001E79C9">
        <w:rPr>
          <w:rFonts w:ascii="Verdana" w:hAnsi="Verdana"/>
          <w:sz w:val="20"/>
          <w:szCs w:val="20"/>
        </w:rPr>
        <w:t>Допуска се изготвянето на междинни Протоколи за изпълнени и подлежащи на изплащане видове изпълнени СМР. Изготвянето на междинните Протоколи се извършва след изпълнение на определени от Възложителя участъци.</w:t>
      </w:r>
    </w:p>
    <w:p w14:paraId="12DE95E4" w14:textId="77777777" w:rsidR="005F78C8" w:rsidRPr="001E79C9" w:rsidRDefault="005F78C8" w:rsidP="008A515E">
      <w:pPr>
        <w:pStyle w:val="ListBullet2"/>
        <w:rPr>
          <w:rFonts w:ascii="Verdana" w:hAnsi="Verdana"/>
          <w:sz w:val="20"/>
          <w:szCs w:val="20"/>
        </w:rPr>
      </w:pPr>
      <w:r w:rsidRPr="001E79C9">
        <w:rPr>
          <w:rFonts w:ascii="Verdana" w:hAnsi="Verdana"/>
          <w:sz w:val="20"/>
          <w:szCs w:val="20"/>
        </w:rPr>
        <w:t xml:space="preserve">Възложителят може да задържи плащането на извършени СМР по провода и/или възстановителни работи по пътната настилка до доказване на качеството на изпълнение с Протокол или Сертификат от изпитване от акредитирана лаборатория, посочена от Възложителя. </w:t>
      </w:r>
    </w:p>
    <w:p w14:paraId="12DE95E5" w14:textId="77777777" w:rsidR="005F78C8" w:rsidRPr="001E79C9" w:rsidRDefault="005F78C8" w:rsidP="008A515E">
      <w:pPr>
        <w:pStyle w:val="ListBullet2"/>
        <w:rPr>
          <w:rFonts w:ascii="Verdana" w:hAnsi="Verdana"/>
          <w:sz w:val="20"/>
          <w:szCs w:val="20"/>
        </w:rPr>
      </w:pPr>
      <w:r w:rsidRPr="001E79C9">
        <w:rPr>
          <w:rFonts w:ascii="Verdana" w:hAnsi="Verdana"/>
          <w:sz w:val="20"/>
          <w:szCs w:val="20"/>
        </w:rPr>
        <w:t>Възложителят задържа 10% от стойността на всеки одобрен акт за изпълнени и подлежащи на изплащане видове СМР до дата на подписване от всички участници в строителството на Акт Образец 15 – Констативен протокол за установяване годността за приемане на строежа.</w:t>
      </w:r>
    </w:p>
    <w:p w14:paraId="12DE95E6" w14:textId="77777777" w:rsidR="005F78C8" w:rsidRPr="001E79C9" w:rsidRDefault="005F78C8" w:rsidP="008A515E">
      <w:pPr>
        <w:pStyle w:val="ListBullet2"/>
        <w:rPr>
          <w:rFonts w:ascii="Verdana" w:hAnsi="Verdana"/>
          <w:sz w:val="20"/>
          <w:szCs w:val="20"/>
        </w:rPr>
      </w:pPr>
      <w:r w:rsidRPr="001E79C9">
        <w:rPr>
          <w:rFonts w:ascii="Verdana" w:hAnsi="Verdana"/>
          <w:sz w:val="20"/>
          <w:szCs w:val="20"/>
        </w:rPr>
        <w:t>След като Протоколът за изпълнени и подлежащи на изплащане видове СМР се подпише от двете страни без възражения, Изпълнителят издава коректно съставена фактура в петдневен срок от възникване на основанието за плащане съгласно документите, потвърждаващи изпълнението на работите.</w:t>
      </w:r>
    </w:p>
    <w:p w14:paraId="12DE95E7" w14:textId="77777777" w:rsidR="005F78C8" w:rsidRPr="001E79C9" w:rsidRDefault="005F78C8" w:rsidP="008A515E">
      <w:pPr>
        <w:pStyle w:val="ListBullet2"/>
        <w:rPr>
          <w:rFonts w:ascii="Verdana" w:hAnsi="Verdana"/>
          <w:sz w:val="20"/>
          <w:szCs w:val="20"/>
        </w:rPr>
      </w:pPr>
      <w:r w:rsidRPr="001E79C9">
        <w:rPr>
          <w:rFonts w:ascii="Verdana" w:hAnsi="Verdana"/>
          <w:sz w:val="20"/>
          <w:szCs w:val="20"/>
        </w:rPr>
        <w:t>В случай,</w:t>
      </w:r>
      <w:r w:rsidR="004305B7" w:rsidRPr="001E79C9">
        <w:rPr>
          <w:rFonts w:ascii="Verdana" w:hAnsi="Verdana"/>
          <w:sz w:val="20"/>
          <w:szCs w:val="20"/>
        </w:rPr>
        <w:t xml:space="preserve"> </w:t>
      </w:r>
      <w:r w:rsidRPr="001E79C9">
        <w:rPr>
          <w:rFonts w:ascii="Verdana" w:hAnsi="Verdana"/>
          <w:sz w:val="20"/>
          <w:szCs w:val="20"/>
        </w:rPr>
        <w:t>че Изпълнителят е обединение, представените от Изпълнителя фактури за плащане на изпълнени работи по договора трябва да бъдат издадени от името на Обединението.</w:t>
      </w:r>
    </w:p>
    <w:p w14:paraId="12DE95E8" w14:textId="77777777" w:rsidR="005F78C8" w:rsidRPr="001E79C9" w:rsidRDefault="005F78C8" w:rsidP="008A515E">
      <w:pPr>
        <w:pStyle w:val="ListBullet2"/>
        <w:rPr>
          <w:rFonts w:ascii="Verdana" w:hAnsi="Verdana"/>
          <w:sz w:val="20"/>
          <w:szCs w:val="20"/>
        </w:rPr>
      </w:pPr>
      <w:r w:rsidRPr="001E79C9">
        <w:rPr>
          <w:rFonts w:ascii="Verdana" w:hAnsi="Verdana"/>
          <w:sz w:val="20"/>
          <w:szCs w:val="20"/>
        </w:rPr>
        <w:t>Плащането ще се извършва съгласно чл.6 „Плащане, ДДС и гаранция за изпълнение” от Раздел Г: „Общи условия на договора за строителство”.</w:t>
      </w:r>
    </w:p>
    <w:p w14:paraId="12DE95E9" w14:textId="77777777" w:rsidR="005F78C8" w:rsidRPr="001E79C9" w:rsidRDefault="005F78C8" w:rsidP="005F78C8">
      <w:pPr>
        <w:tabs>
          <w:tab w:val="left" w:leader="dot" w:pos="12960"/>
        </w:tabs>
        <w:spacing w:before="120"/>
        <w:ind w:left="993"/>
        <w:jc w:val="both"/>
        <w:rPr>
          <w:rFonts w:ascii="Verdana" w:hAnsi="Verdana"/>
          <w:iCs/>
          <w:sz w:val="20"/>
          <w:szCs w:val="20"/>
          <w:lang w:val="bg-BG"/>
        </w:rPr>
      </w:pPr>
    </w:p>
    <w:p w14:paraId="12DE95EA" w14:textId="77777777" w:rsidR="005F78C8" w:rsidRPr="001E79C9" w:rsidRDefault="005F78C8" w:rsidP="005F78C8">
      <w:pPr>
        <w:tabs>
          <w:tab w:val="left" w:leader="dot" w:pos="12960"/>
        </w:tabs>
        <w:spacing w:after="120"/>
        <w:ind w:right="49"/>
        <w:jc w:val="both"/>
        <w:rPr>
          <w:rFonts w:ascii="Verdana" w:hAnsi="Verdana"/>
          <w:b/>
          <w:sz w:val="20"/>
          <w:szCs w:val="20"/>
          <w:lang w:val="bg-BG"/>
        </w:rPr>
      </w:pPr>
      <w:r w:rsidRPr="001E79C9">
        <w:rPr>
          <w:rFonts w:ascii="Verdana" w:hAnsi="Verdana"/>
          <w:b/>
          <w:sz w:val="20"/>
          <w:szCs w:val="20"/>
          <w:lang w:val="bg-BG"/>
        </w:rPr>
        <w:t>Непредвидени разходи</w:t>
      </w:r>
    </w:p>
    <w:p w14:paraId="12DE95EB" w14:textId="77777777" w:rsidR="005F78C8" w:rsidRPr="001E79C9" w:rsidRDefault="005F78C8" w:rsidP="008A515E">
      <w:pPr>
        <w:pStyle w:val="ListBullet2"/>
        <w:rPr>
          <w:rFonts w:ascii="Verdana" w:hAnsi="Verdana"/>
          <w:sz w:val="20"/>
          <w:szCs w:val="20"/>
        </w:rPr>
      </w:pPr>
      <w:r w:rsidRPr="001E79C9">
        <w:rPr>
          <w:rFonts w:ascii="Verdana" w:hAnsi="Verdana"/>
          <w:sz w:val="20"/>
          <w:szCs w:val="20"/>
        </w:rPr>
        <w:t xml:space="preserve">Непредвидени разходи за строително-монтажни работи са разходите, свързани с увеличаване на заложени количества строително-монтажни работи и/или добавяне на нови количества или видове СМР, които към момента на разработване и одобряване на Работния проект обективно не са могли да бъдат предвидени, но при изпълнение на дейностите са необходими за въвеждане на обекта в експлоатация. </w:t>
      </w:r>
    </w:p>
    <w:p w14:paraId="12DE95EC" w14:textId="77777777" w:rsidR="005F78C8" w:rsidRPr="001E79C9" w:rsidRDefault="005F78C8" w:rsidP="008A515E">
      <w:pPr>
        <w:pStyle w:val="ListBullet2"/>
        <w:rPr>
          <w:rFonts w:ascii="Verdana" w:hAnsi="Verdana"/>
          <w:sz w:val="20"/>
          <w:szCs w:val="20"/>
        </w:rPr>
      </w:pPr>
      <w:r w:rsidRPr="001E79C9">
        <w:rPr>
          <w:rFonts w:ascii="Verdana" w:hAnsi="Verdana"/>
          <w:sz w:val="20"/>
          <w:szCs w:val="20"/>
        </w:rPr>
        <w:t>Непредвидени разходи се отчитат при окончателно актуване на СМР. С цел признаване на непредвидените разходи, Изпълнителят трябва да представи констативен протокол, обосноваващ непредвидените работи, придружен с отделна КСС и при необходимост други документи. Констативният протокол се подписва от Възложителя, Изпълнителя, Строителния надзор и/или авторския надзор. Непредвидени разходи може да се признаят и на база предписание на авторския или строителния надзор.</w:t>
      </w:r>
    </w:p>
    <w:p w14:paraId="12DE95ED" w14:textId="77777777" w:rsidR="005F78C8" w:rsidRPr="001E79C9" w:rsidRDefault="005F78C8" w:rsidP="008A515E">
      <w:pPr>
        <w:pStyle w:val="ListBullet2"/>
        <w:rPr>
          <w:rFonts w:ascii="Verdana" w:hAnsi="Verdana"/>
          <w:sz w:val="20"/>
          <w:szCs w:val="20"/>
        </w:rPr>
      </w:pPr>
      <w:r w:rsidRPr="001E79C9">
        <w:rPr>
          <w:rFonts w:ascii="Verdana" w:hAnsi="Verdana"/>
          <w:sz w:val="20"/>
          <w:szCs w:val="20"/>
        </w:rPr>
        <w:t xml:space="preserve">Непредвидени разходи ще се признават до 10 % от предложената цена за изпълнение на обекта. </w:t>
      </w:r>
    </w:p>
    <w:p w14:paraId="12DE95EE" w14:textId="77777777" w:rsidR="005F78C8" w:rsidRPr="001E79C9" w:rsidRDefault="005F78C8" w:rsidP="008A515E">
      <w:pPr>
        <w:pStyle w:val="ListBullet2"/>
        <w:rPr>
          <w:rFonts w:ascii="Verdana" w:hAnsi="Verdana"/>
          <w:sz w:val="20"/>
          <w:szCs w:val="20"/>
        </w:rPr>
      </w:pPr>
      <w:r w:rsidRPr="001E79C9">
        <w:rPr>
          <w:rFonts w:ascii="Verdana" w:hAnsi="Verdana"/>
          <w:sz w:val="20"/>
          <w:szCs w:val="20"/>
        </w:rPr>
        <w:t>Остойностяването на непредвидените разходи ще става на база единичните цени от КСС. В случай, че в КСС не фигурират единични цени за видовете работи, които следва да се изпълнят като непредвидени, Изпълнителят изготвя анализна цена на база актуален към момента на остойностяването Справочник за цените в строителството, издание на СЕК. Предложената анализна цена се одобрява от Контролиращия служител.</w:t>
      </w:r>
    </w:p>
    <w:p w14:paraId="12DE95EF" w14:textId="77777777" w:rsidR="005F78C8" w:rsidRPr="001E79C9" w:rsidRDefault="005F78C8" w:rsidP="005F78C8">
      <w:pPr>
        <w:tabs>
          <w:tab w:val="left" w:leader="dot" w:pos="12960"/>
        </w:tabs>
        <w:spacing w:before="120"/>
        <w:jc w:val="both"/>
        <w:rPr>
          <w:rFonts w:ascii="Verdana" w:hAnsi="Verdana"/>
          <w:iCs/>
          <w:sz w:val="20"/>
          <w:szCs w:val="20"/>
          <w:lang w:val="bg-BG"/>
        </w:rPr>
        <w:sectPr w:rsidR="005F78C8" w:rsidRPr="001E79C9" w:rsidSect="0065355E">
          <w:pgSz w:w="11906" w:h="16838"/>
          <w:pgMar w:top="1418" w:right="1418" w:bottom="1418" w:left="1418" w:header="737" w:footer="0" w:gutter="0"/>
          <w:cols w:space="708"/>
          <w:docGrid w:linePitch="360"/>
        </w:sectPr>
      </w:pPr>
    </w:p>
    <w:p w14:paraId="12DE95F0" w14:textId="77777777" w:rsidR="005F78C8" w:rsidRPr="001E79C9" w:rsidRDefault="005F78C8" w:rsidP="005F78C8">
      <w:pPr>
        <w:pStyle w:val="Heading2"/>
        <w:rPr>
          <w:rFonts w:ascii="Verdana" w:hAnsi="Verdana"/>
          <w:b/>
          <w:sz w:val="20"/>
          <w:lang w:val="bg-BG"/>
        </w:rPr>
      </w:pPr>
      <w:r w:rsidRPr="001E79C9">
        <w:rPr>
          <w:rFonts w:ascii="Verdana" w:hAnsi="Verdana"/>
          <w:b/>
          <w:sz w:val="20"/>
          <w:lang w:val="bg-BG"/>
        </w:rPr>
        <w:lastRenderedPageBreak/>
        <w:t>РАЗДЕЛ В: СПЕЦИФИЧНИ УСЛОВИЯ НА ДОГОВОРА</w:t>
      </w:r>
    </w:p>
    <w:p w14:paraId="12DE95F1" w14:textId="77777777" w:rsidR="005F78C8" w:rsidRPr="001E79C9" w:rsidRDefault="005F78C8" w:rsidP="00951C8D">
      <w:pPr>
        <w:pStyle w:val="Heading3"/>
        <w:keepNext w:val="0"/>
        <w:keepLines w:val="0"/>
        <w:numPr>
          <w:ilvl w:val="0"/>
          <w:numId w:val="24"/>
        </w:numPr>
        <w:spacing w:before="240"/>
        <w:jc w:val="both"/>
        <w:rPr>
          <w:rFonts w:ascii="Verdana" w:hAnsi="Verdana"/>
          <w:color w:val="auto"/>
          <w:sz w:val="20"/>
          <w:szCs w:val="20"/>
          <w:lang w:val="bg-BG"/>
        </w:rPr>
      </w:pPr>
      <w:bookmarkStart w:id="2" w:name="_Ref89483966"/>
      <w:r w:rsidRPr="001E79C9">
        <w:rPr>
          <w:rFonts w:ascii="Verdana" w:hAnsi="Verdana"/>
          <w:color w:val="auto"/>
          <w:sz w:val="20"/>
          <w:szCs w:val="20"/>
          <w:lang w:val="bg-BG"/>
        </w:rPr>
        <w:t>Неустойки</w:t>
      </w:r>
    </w:p>
    <w:p w14:paraId="12DE95F2" w14:textId="77777777" w:rsidR="005F78C8" w:rsidRPr="001E79C9" w:rsidRDefault="005F78C8" w:rsidP="00951C8D">
      <w:pPr>
        <w:numPr>
          <w:ilvl w:val="1"/>
          <w:numId w:val="15"/>
        </w:numPr>
        <w:tabs>
          <w:tab w:val="clear" w:pos="720"/>
          <w:tab w:val="num" w:pos="862"/>
        </w:tabs>
        <w:spacing w:before="120"/>
        <w:ind w:left="1418"/>
        <w:jc w:val="both"/>
        <w:rPr>
          <w:rFonts w:ascii="Verdana" w:hAnsi="Verdana"/>
          <w:sz w:val="20"/>
          <w:szCs w:val="20"/>
          <w:lang w:val="bg-BG"/>
        </w:rPr>
      </w:pPr>
      <w:r w:rsidRPr="001E79C9">
        <w:rPr>
          <w:rFonts w:ascii="Verdana" w:hAnsi="Verdana"/>
          <w:bCs/>
          <w:sz w:val="20"/>
          <w:szCs w:val="20"/>
          <w:lang w:val="bg-BG"/>
        </w:rPr>
        <w:t xml:space="preserve">Изпълнителят дължи на Възложителя неустойка в размер на 0,5 % от общата стойност на договора без ДДС за всеки работен ден закъснение от </w:t>
      </w:r>
      <w:hyperlink w:anchor="графикзаизпълнение" w:history="1">
        <w:r w:rsidRPr="001E79C9">
          <w:rPr>
            <w:rFonts w:ascii="Verdana" w:hAnsi="Verdana"/>
            <w:sz w:val="20"/>
            <w:szCs w:val="20"/>
            <w:lang w:val="bg-BG"/>
          </w:rPr>
          <w:t>срока за изпълнение на работите</w:t>
        </w:r>
      </w:hyperlink>
      <w:r w:rsidRPr="001E79C9">
        <w:rPr>
          <w:rFonts w:ascii="Verdana" w:hAnsi="Verdana"/>
          <w:sz w:val="20"/>
          <w:szCs w:val="20"/>
          <w:lang w:val="bg-BG"/>
        </w:rPr>
        <w:t xml:space="preserve"> съгласно Графикът за изпълнение от Техническото предложение на Изпълнителя.</w:t>
      </w:r>
    </w:p>
    <w:p w14:paraId="12DE95F3" w14:textId="77777777" w:rsidR="005F78C8" w:rsidRPr="001E79C9" w:rsidRDefault="005F78C8" w:rsidP="00951C8D">
      <w:pPr>
        <w:numPr>
          <w:ilvl w:val="1"/>
          <w:numId w:val="15"/>
        </w:numPr>
        <w:tabs>
          <w:tab w:val="clear" w:pos="720"/>
          <w:tab w:val="num" w:pos="862"/>
        </w:tabs>
        <w:spacing w:before="120"/>
        <w:ind w:left="1418"/>
        <w:jc w:val="both"/>
        <w:rPr>
          <w:rFonts w:ascii="Verdana" w:hAnsi="Verdana"/>
          <w:bCs/>
          <w:sz w:val="20"/>
          <w:szCs w:val="20"/>
          <w:lang w:val="bg-BG"/>
        </w:rPr>
      </w:pPr>
      <w:r w:rsidRPr="001E79C9">
        <w:rPr>
          <w:rFonts w:ascii="Verdana" w:hAnsi="Verdana"/>
          <w:bCs/>
          <w:sz w:val="20"/>
          <w:szCs w:val="20"/>
          <w:lang w:val="bg-BG"/>
        </w:rPr>
        <w:t>Максималният размер неустойка за неспазване на срока за изпълнение е 10% (десет процента) от общата стойност на договора без ДДС.</w:t>
      </w:r>
    </w:p>
    <w:p w14:paraId="12DE95F4" w14:textId="77777777" w:rsidR="005F78C8" w:rsidRPr="001E79C9" w:rsidRDefault="005F78C8" w:rsidP="00951C8D">
      <w:pPr>
        <w:numPr>
          <w:ilvl w:val="1"/>
          <w:numId w:val="15"/>
        </w:numPr>
        <w:tabs>
          <w:tab w:val="clear" w:pos="720"/>
          <w:tab w:val="num" w:pos="862"/>
        </w:tabs>
        <w:spacing w:before="120"/>
        <w:ind w:left="1418"/>
        <w:jc w:val="both"/>
        <w:rPr>
          <w:rFonts w:ascii="Verdana" w:hAnsi="Verdana"/>
          <w:bCs/>
          <w:sz w:val="20"/>
          <w:szCs w:val="20"/>
          <w:lang w:val="bg-BG"/>
        </w:rPr>
      </w:pPr>
      <w:r w:rsidRPr="001E79C9">
        <w:rPr>
          <w:rFonts w:ascii="Verdana" w:hAnsi="Verdana"/>
          <w:bCs/>
          <w:sz w:val="20"/>
          <w:szCs w:val="20"/>
          <w:lang w:val="bg-BG"/>
        </w:rPr>
        <w:t>В случай, че Изпълнителят неоснователно допусне закъснение с повече от 7 работни дни от срока за приключване на СМР на обекта, предмет на договора, ще се приеме, че същият е в продължително и съществено неизпълнение на Договора, при което Възложителя има право едностранно да прекрати Договора и да наложи неустойка по чл. 1.4 от този раздел. В този случай Възложителят, без да се ограничават други негови права, има право да възложи неизвършените работи на трета страна, а направените разходи, произтичащи от това и/или щети, претърпени от Възложителя следствие на неизпълнението на Изпълнителя, са за сметка на Изпълнителя.</w:t>
      </w:r>
    </w:p>
    <w:p w14:paraId="12DE95F5" w14:textId="77777777" w:rsidR="005F78C8" w:rsidRPr="001E79C9" w:rsidRDefault="005F78C8" w:rsidP="00951C8D">
      <w:pPr>
        <w:numPr>
          <w:ilvl w:val="1"/>
          <w:numId w:val="15"/>
        </w:numPr>
        <w:tabs>
          <w:tab w:val="clear" w:pos="720"/>
          <w:tab w:val="num" w:pos="862"/>
        </w:tabs>
        <w:spacing w:before="120"/>
        <w:ind w:left="1418"/>
        <w:jc w:val="both"/>
        <w:rPr>
          <w:rFonts w:ascii="Verdana" w:hAnsi="Verdana"/>
          <w:bCs/>
          <w:sz w:val="20"/>
          <w:szCs w:val="20"/>
          <w:lang w:val="bg-BG"/>
        </w:rPr>
      </w:pPr>
      <w:r w:rsidRPr="001E79C9">
        <w:rPr>
          <w:rFonts w:ascii="Verdana" w:hAnsi="Verdana"/>
          <w:bCs/>
          <w:sz w:val="20"/>
          <w:szCs w:val="20"/>
          <w:lang w:val="bg-BG"/>
        </w:rPr>
        <w:t>В случай, че Изпълнителят едностранно прекрати настоящия договор, без да има правно основание за това, той дължи на Възложителя неустойка в размер на 20% (двадесет процента) от общата стойност на договора без ДДС.</w:t>
      </w:r>
    </w:p>
    <w:p w14:paraId="12DE95F6" w14:textId="77777777" w:rsidR="005F78C8" w:rsidRPr="001E79C9" w:rsidRDefault="005F78C8" w:rsidP="00951C8D">
      <w:pPr>
        <w:numPr>
          <w:ilvl w:val="1"/>
          <w:numId w:val="15"/>
        </w:numPr>
        <w:tabs>
          <w:tab w:val="clear" w:pos="720"/>
          <w:tab w:val="num" w:pos="862"/>
        </w:tabs>
        <w:spacing w:before="120"/>
        <w:ind w:left="1418"/>
        <w:jc w:val="both"/>
        <w:rPr>
          <w:rFonts w:ascii="Verdana" w:hAnsi="Verdana"/>
          <w:bCs/>
          <w:sz w:val="20"/>
          <w:szCs w:val="20"/>
          <w:lang w:val="bg-BG"/>
        </w:rPr>
      </w:pPr>
      <w:r w:rsidRPr="001E79C9">
        <w:rPr>
          <w:rFonts w:ascii="Verdana" w:hAnsi="Verdana"/>
          <w:bCs/>
          <w:sz w:val="20"/>
          <w:szCs w:val="20"/>
          <w:lang w:val="bg-BG"/>
        </w:rPr>
        <w:t>При некачествено или лошо изпълнени СМР, за които Изпълнителят е отговорен, установени в процеса на строителството с подписан Констативен протокол между Възложителя, Изпълнителя и Строителния надзор, недостатъците се отстраняват от Изпълнителя за негова сметка в срок до 3 работни дни след подписване на Констативния протокол. В случай, че Изпълнителят откаже да подпише Констативния протокол, същият се приема за подписан с подписите на Възложителя и Инвеститорския контрол и/или Строителния надзор, като към него се прилага и снимков материал.</w:t>
      </w:r>
    </w:p>
    <w:p w14:paraId="12DE95F7" w14:textId="77777777" w:rsidR="005F78C8" w:rsidRPr="001E79C9" w:rsidRDefault="005F78C8" w:rsidP="00951C8D">
      <w:pPr>
        <w:numPr>
          <w:ilvl w:val="1"/>
          <w:numId w:val="15"/>
        </w:numPr>
        <w:tabs>
          <w:tab w:val="clear" w:pos="720"/>
          <w:tab w:val="num" w:pos="862"/>
        </w:tabs>
        <w:spacing w:before="120"/>
        <w:ind w:left="1418"/>
        <w:jc w:val="both"/>
        <w:rPr>
          <w:rFonts w:ascii="Verdana" w:hAnsi="Verdana"/>
          <w:bCs/>
          <w:sz w:val="20"/>
          <w:szCs w:val="20"/>
          <w:lang w:val="bg-BG"/>
        </w:rPr>
      </w:pPr>
      <w:r w:rsidRPr="001E79C9">
        <w:rPr>
          <w:rFonts w:ascii="Verdana" w:hAnsi="Verdana"/>
          <w:bCs/>
          <w:sz w:val="20"/>
          <w:szCs w:val="20"/>
          <w:lang w:val="bg-BG"/>
        </w:rPr>
        <w:t>Изпълнителят дължи неустойка в размер на 3 000 лева в случай, че откаже да отстрани констатираните недостатъци по предходния чл.1.5. в указания срок след подписване на Констативния протокол. В този случай Възложителят има право да възложи отстраняването на работите на друг изпълнител, като заплатените от Възложителя суми следва да му бъдат възстановени от Изпълнителя по настоящия договор до 3 дни от писмена покана от Възложителя.</w:t>
      </w:r>
    </w:p>
    <w:p w14:paraId="12DE95F8" w14:textId="77777777" w:rsidR="005F78C8" w:rsidRPr="001E79C9" w:rsidRDefault="005F78C8" w:rsidP="00951C8D">
      <w:pPr>
        <w:numPr>
          <w:ilvl w:val="1"/>
          <w:numId w:val="15"/>
        </w:numPr>
        <w:tabs>
          <w:tab w:val="clear" w:pos="720"/>
          <w:tab w:val="num" w:pos="862"/>
        </w:tabs>
        <w:spacing w:before="120"/>
        <w:ind w:left="1418"/>
        <w:jc w:val="both"/>
        <w:rPr>
          <w:rFonts w:ascii="Verdana" w:hAnsi="Verdana"/>
          <w:sz w:val="20"/>
          <w:szCs w:val="20"/>
          <w:lang w:val="bg-BG"/>
        </w:rPr>
      </w:pPr>
      <w:r w:rsidRPr="001E79C9">
        <w:rPr>
          <w:rFonts w:ascii="Verdana" w:hAnsi="Verdana"/>
          <w:bCs/>
          <w:sz w:val="20"/>
          <w:szCs w:val="20"/>
          <w:lang w:val="bg-BG"/>
        </w:rPr>
        <w:t>На Изпълнителя се налагат неустойки в случаите, когато при изпълнение на строително - монтажните работи на обекта се констатира едно или няколко от следните</w:t>
      </w:r>
      <w:r w:rsidRPr="001E79C9">
        <w:rPr>
          <w:rFonts w:ascii="Verdana" w:hAnsi="Verdana"/>
          <w:sz w:val="20"/>
          <w:szCs w:val="20"/>
          <w:lang w:val="bg-BG"/>
        </w:rPr>
        <w:t xml:space="preserve"> нарушения:</w:t>
      </w:r>
    </w:p>
    <w:p w14:paraId="12DE95F9" w14:textId="77777777" w:rsidR="005F78C8" w:rsidRPr="001E79C9" w:rsidRDefault="005F78C8" w:rsidP="00951C8D">
      <w:pPr>
        <w:numPr>
          <w:ilvl w:val="2"/>
          <w:numId w:val="15"/>
        </w:numPr>
        <w:tabs>
          <w:tab w:val="clear" w:pos="720"/>
        </w:tabs>
        <w:spacing w:before="120"/>
        <w:ind w:left="2410" w:right="51" w:hanging="851"/>
        <w:jc w:val="both"/>
        <w:rPr>
          <w:rFonts w:ascii="Verdana" w:hAnsi="Verdana"/>
          <w:sz w:val="20"/>
          <w:szCs w:val="20"/>
          <w:lang w:val="bg-BG"/>
        </w:rPr>
      </w:pPr>
      <w:r w:rsidRPr="001E79C9">
        <w:rPr>
          <w:rFonts w:ascii="Verdana" w:hAnsi="Verdana"/>
          <w:sz w:val="20"/>
          <w:szCs w:val="20"/>
          <w:lang w:val="bg-BG"/>
        </w:rPr>
        <w:t>Неспазване на изискванията по част „ВОБД” на работния проект.</w:t>
      </w:r>
    </w:p>
    <w:p w14:paraId="12DE95FA" w14:textId="77777777" w:rsidR="005F78C8" w:rsidRPr="001E79C9" w:rsidRDefault="005F78C8" w:rsidP="00951C8D">
      <w:pPr>
        <w:numPr>
          <w:ilvl w:val="2"/>
          <w:numId w:val="15"/>
        </w:numPr>
        <w:tabs>
          <w:tab w:val="clear" w:pos="720"/>
        </w:tabs>
        <w:spacing w:before="120"/>
        <w:ind w:left="2410" w:right="51" w:hanging="851"/>
        <w:jc w:val="both"/>
        <w:rPr>
          <w:rFonts w:ascii="Verdana" w:hAnsi="Verdana"/>
          <w:sz w:val="20"/>
          <w:szCs w:val="20"/>
          <w:lang w:val="bg-BG"/>
        </w:rPr>
      </w:pPr>
      <w:r w:rsidRPr="001E79C9">
        <w:rPr>
          <w:rFonts w:ascii="Verdana" w:hAnsi="Verdana"/>
          <w:sz w:val="20"/>
          <w:szCs w:val="20"/>
          <w:lang w:val="bg-BG"/>
        </w:rPr>
        <w:t xml:space="preserve">Неосигурени всички необходими средства за сигнализация (конуси, бариери и др.). </w:t>
      </w:r>
    </w:p>
    <w:p w14:paraId="12DE95FB" w14:textId="77777777" w:rsidR="005F78C8" w:rsidRPr="001E79C9" w:rsidRDefault="005F78C8" w:rsidP="00951C8D">
      <w:pPr>
        <w:numPr>
          <w:ilvl w:val="2"/>
          <w:numId w:val="15"/>
        </w:numPr>
        <w:tabs>
          <w:tab w:val="clear" w:pos="720"/>
        </w:tabs>
        <w:spacing w:before="120"/>
        <w:ind w:left="2410" w:right="51" w:hanging="851"/>
        <w:jc w:val="both"/>
        <w:rPr>
          <w:rFonts w:ascii="Verdana" w:hAnsi="Verdana"/>
          <w:sz w:val="20"/>
          <w:szCs w:val="20"/>
          <w:lang w:val="bg-BG"/>
        </w:rPr>
      </w:pPr>
      <w:r w:rsidRPr="001E79C9">
        <w:rPr>
          <w:rFonts w:ascii="Verdana" w:hAnsi="Verdana"/>
          <w:sz w:val="20"/>
          <w:szCs w:val="20"/>
          <w:lang w:val="bg-BG"/>
        </w:rPr>
        <w:t>Неосигурена/ немонтирана информационна табела.</w:t>
      </w:r>
    </w:p>
    <w:p w14:paraId="12DE95FC" w14:textId="77777777" w:rsidR="005F78C8" w:rsidRPr="001E79C9" w:rsidRDefault="005F78C8" w:rsidP="00951C8D">
      <w:pPr>
        <w:numPr>
          <w:ilvl w:val="2"/>
          <w:numId w:val="15"/>
        </w:numPr>
        <w:tabs>
          <w:tab w:val="clear" w:pos="720"/>
        </w:tabs>
        <w:spacing w:before="120"/>
        <w:ind w:left="2410" w:right="51" w:hanging="851"/>
        <w:jc w:val="both"/>
        <w:rPr>
          <w:rFonts w:ascii="Verdana" w:hAnsi="Verdana"/>
          <w:sz w:val="20"/>
          <w:szCs w:val="20"/>
          <w:lang w:val="bg-BG"/>
        </w:rPr>
      </w:pPr>
      <w:r w:rsidRPr="001E79C9">
        <w:rPr>
          <w:rFonts w:ascii="Verdana" w:hAnsi="Verdana"/>
          <w:sz w:val="20"/>
          <w:szCs w:val="20"/>
          <w:lang w:val="bg-BG"/>
        </w:rPr>
        <w:lastRenderedPageBreak/>
        <w:t>Неосигурено плътно ограждане, обезопасяване и сигнализиране на изкопите при извършване на работите, предмет на договора.</w:t>
      </w:r>
    </w:p>
    <w:p w14:paraId="12DE95FD" w14:textId="77777777" w:rsidR="005F78C8" w:rsidRPr="001E79C9" w:rsidRDefault="005F78C8" w:rsidP="00951C8D">
      <w:pPr>
        <w:numPr>
          <w:ilvl w:val="2"/>
          <w:numId w:val="15"/>
        </w:numPr>
        <w:tabs>
          <w:tab w:val="clear" w:pos="720"/>
        </w:tabs>
        <w:spacing w:before="120"/>
        <w:ind w:left="2410" w:right="51" w:hanging="851"/>
        <w:jc w:val="both"/>
        <w:rPr>
          <w:rFonts w:ascii="Verdana" w:hAnsi="Verdana"/>
          <w:sz w:val="20"/>
          <w:szCs w:val="20"/>
          <w:lang w:val="bg-BG"/>
        </w:rPr>
      </w:pPr>
      <w:r w:rsidRPr="001E79C9">
        <w:rPr>
          <w:rFonts w:ascii="Verdana" w:hAnsi="Verdana"/>
          <w:sz w:val="20"/>
          <w:szCs w:val="20"/>
          <w:lang w:val="bg-BG"/>
        </w:rPr>
        <w:t>Неосигурен безопасен маршрут за преминаване на пешеходци, неосигурени/ немонтирани пасарелки (при необходимост).</w:t>
      </w:r>
    </w:p>
    <w:p w14:paraId="12DE95FE" w14:textId="77777777" w:rsidR="005F78C8" w:rsidRPr="001E79C9" w:rsidRDefault="005F78C8" w:rsidP="00951C8D">
      <w:pPr>
        <w:numPr>
          <w:ilvl w:val="2"/>
          <w:numId w:val="15"/>
        </w:numPr>
        <w:tabs>
          <w:tab w:val="clear" w:pos="720"/>
        </w:tabs>
        <w:spacing w:before="120"/>
        <w:ind w:left="2410" w:right="51" w:hanging="851"/>
        <w:jc w:val="both"/>
        <w:rPr>
          <w:rFonts w:ascii="Verdana" w:hAnsi="Verdana"/>
          <w:sz w:val="20"/>
          <w:szCs w:val="20"/>
          <w:lang w:val="bg-BG"/>
        </w:rPr>
      </w:pPr>
      <w:r w:rsidRPr="001E79C9">
        <w:rPr>
          <w:rFonts w:ascii="Verdana" w:hAnsi="Verdana"/>
          <w:sz w:val="20"/>
          <w:szCs w:val="20"/>
          <w:lang w:val="bg-BG"/>
        </w:rPr>
        <w:t>Един или няколко работници (служители) на Изпълнителя, изпълняващи СМР на обекта са без подходящо работно облекло, светлоотразителни жилетки или лични предпазни средства.</w:t>
      </w:r>
    </w:p>
    <w:p w14:paraId="12DE95FF" w14:textId="77777777" w:rsidR="005F78C8" w:rsidRPr="001E79C9" w:rsidRDefault="005F78C8" w:rsidP="00951C8D">
      <w:pPr>
        <w:numPr>
          <w:ilvl w:val="2"/>
          <w:numId w:val="15"/>
        </w:numPr>
        <w:tabs>
          <w:tab w:val="clear" w:pos="720"/>
        </w:tabs>
        <w:spacing w:before="120"/>
        <w:ind w:left="2410" w:right="51" w:hanging="851"/>
        <w:jc w:val="both"/>
        <w:rPr>
          <w:rFonts w:ascii="Verdana" w:hAnsi="Verdana"/>
          <w:sz w:val="20"/>
          <w:szCs w:val="20"/>
          <w:lang w:val="bg-BG"/>
        </w:rPr>
      </w:pPr>
      <w:r w:rsidRPr="001E79C9">
        <w:rPr>
          <w:rFonts w:ascii="Verdana" w:hAnsi="Verdana"/>
          <w:sz w:val="20"/>
          <w:szCs w:val="20"/>
          <w:lang w:val="bg-BG"/>
        </w:rPr>
        <w:t>Надвишаване на параметрите на изкопите, предвидени по проект.</w:t>
      </w:r>
    </w:p>
    <w:p w14:paraId="12DE9600" w14:textId="77777777" w:rsidR="005F78C8" w:rsidRPr="001E79C9" w:rsidRDefault="005F78C8" w:rsidP="00951C8D">
      <w:pPr>
        <w:numPr>
          <w:ilvl w:val="2"/>
          <w:numId w:val="15"/>
        </w:numPr>
        <w:tabs>
          <w:tab w:val="clear" w:pos="720"/>
        </w:tabs>
        <w:spacing w:before="120"/>
        <w:ind w:left="2410" w:right="51" w:hanging="851"/>
        <w:jc w:val="both"/>
        <w:rPr>
          <w:rFonts w:ascii="Verdana" w:hAnsi="Verdana"/>
          <w:sz w:val="20"/>
          <w:szCs w:val="20"/>
          <w:lang w:val="bg-BG"/>
        </w:rPr>
      </w:pPr>
      <w:r w:rsidRPr="001E79C9">
        <w:rPr>
          <w:rFonts w:ascii="Verdana" w:hAnsi="Verdana"/>
          <w:sz w:val="20"/>
          <w:szCs w:val="20"/>
          <w:lang w:val="bg-BG"/>
        </w:rPr>
        <w:t>Неизпълнение на одобрения от Възложителя план график на строителството.</w:t>
      </w:r>
    </w:p>
    <w:p w14:paraId="12DE9601" w14:textId="77777777" w:rsidR="005F78C8" w:rsidRPr="001E79C9" w:rsidRDefault="005F78C8" w:rsidP="00951C8D">
      <w:pPr>
        <w:numPr>
          <w:ilvl w:val="2"/>
          <w:numId w:val="15"/>
        </w:numPr>
        <w:tabs>
          <w:tab w:val="clear" w:pos="720"/>
        </w:tabs>
        <w:spacing w:before="120"/>
        <w:ind w:left="2410" w:right="51" w:hanging="851"/>
        <w:jc w:val="both"/>
        <w:rPr>
          <w:rFonts w:ascii="Verdana" w:hAnsi="Verdana"/>
          <w:sz w:val="20"/>
          <w:szCs w:val="20"/>
          <w:lang w:val="bg-BG"/>
        </w:rPr>
      </w:pPr>
      <w:r w:rsidRPr="001E79C9">
        <w:rPr>
          <w:rFonts w:ascii="Verdana" w:hAnsi="Verdana"/>
          <w:sz w:val="20"/>
          <w:szCs w:val="20"/>
          <w:lang w:val="bg-BG"/>
        </w:rPr>
        <w:t>Неосигурена/ немонтирана стълба за влизане и излизане от изкопа.</w:t>
      </w:r>
    </w:p>
    <w:p w14:paraId="12DE9602" w14:textId="77777777" w:rsidR="005F78C8" w:rsidRPr="001E79C9" w:rsidRDefault="005F78C8" w:rsidP="00951C8D">
      <w:pPr>
        <w:numPr>
          <w:ilvl w:val="2"/>
          <w:numId w:val="15"/>
        </w:numPr>
        <w:tabs>
          <w:tab w:val="clear" w:pos="720"/>
        </w:tabs>
        <w:spacing w:before="120"/>
        <w:ind w:left="2410" w:right="51" w:hanging="851"/>
        <w:jc w:val="both"/>
        <w:rPr>
          <w:rFonts w:ascii="Verdana" w:hAnsi="Verdana"/>
          <w:sz w:val="20"/>
          <w:szCs w:val="20"/>
          <w:lang w:val="bg-BG"/>
        </w:rPr>
      </w:pPr>
      <w:r w:rsidRPr="001E79C9">
        <w:rPr>
          <w:rFonts w:ascii="Verdana" w:hAnsi="Verdana"/>
          <w:sz w:val="20"/>
          <w:szCs w:val="20"/>
          <w:lang w:val="bg-BG"/>
        </w:rPr>
        <w:t>Разполагане на изкопната пръст на разстояние по-малко от 1м от горния ръб на изкопа.</w:t>
      </w:r>
    </w:p>
    <w:p w14:paraId="12DE9603" w14:textId="77777777" w:rsidR="005F78C8" w:rsidRPr="001E79C9" w:rsidRDefault="005F78C8" w:rsidP="00951C8D">
      <w:pPr>
        <w:numPr>
          <w:ilvl w:val="2"/>
          <w:numId w:val="15"/>
        </w:numPr>
        <w:tabs>
          <w:tab w:val="clear" w:pos="720"/>
        </w:tabs>
        <w:spacing w:before="120"/>
        <w:ind w:left="2410" w:right="51" w:hanging="851"/>
        <w:jc w:val="both"/>
        <w:rPr>
          <w:rFonts w:ascii="Verdana" w:hAnsi="Verdana"/>
          <w:sz w:val="20"/>
          <w:szCs w:val="20"/>
          <w:lang w:val="bg-BG"/>
        </w:rPr>
      </w:pPr>
      <w:r w:rsidRPr="001E79C9">
        <w:rPr>
          <w:rFonts w:ascii="Verdana" w:hAnsi="Verdana"/>
          <w:sz w:val="20"/>
          <w:szCs w:val="20"/>
          <w:lang w:val="bg-BG"/>
        </w:rPr>
        <w:t xml:space="preserve">Незащитени свободни краища на положените или складирани на обекта тръби, фитинги и арматури. </w:t>
      </w:r>
    </w:p>
    <w:p w14:paraId="12DE9604" w14:textId="77777777" w:rsidR="005F78C8" w:rsidRPr="001E79C9" w:rsidRDefault="005F78C8" w:rsidP="00951C8D">
      <w:pPr>
        <w:numPr>
          <w:ilvl w:val="2"/>
          <w:numId w:val="15"/>
        </w:numPr>
        <w:tabs>
          <w:tab w:val="clear" w:pos="720"/>
        </w:tabs>
        <w:spacing w:before="120"/>
        <w:ind w:left="2410" w:right="51" w:hanging="851"/>
        <w:jc w:val="both"/>
        <w:rPr>
          <w:rFonts w:ascii="Verdana" w:hAnsi="Verdana"/>
          <w:sz w:val="20"/>
          <w:szCs w:val="20"/>
          <w:lang w:val="bg-BG"/>
        </w:rPr>
      </w:pPr>
      <w:r w:rsidRPr="001E79C9">
        <w:rPr>
          <w:rFonts w:ascii="Verdana" w:hAnsi="Verdana"/>
          <w:sz w:val="20"/>
          <w:szCs w:val="20"/>
          <w:lang w:val="bg-BG"/>
        </w:rPr>
        <w:t>Не се спазват изискванията за защита на работещите от рискове при работа с азбест.</w:t>
      </w:r>
    </w:p>
    <w:p w14:paraId="12DE9605" w14:textId="77777777" w:rsidR="005F78C8" w:rsidRPr="001E79C9" w:rsidRDefault="005F78C8" w:rsidP="00951C8D">
      <w:pPr>
        <w:numPr>
          <w:ilvl w:val="2"/>
          <w:numId w:val="15"/>
        </w:numPr>
        <w:tabs>
          <w:tab w:val="clear" w:pos="720"/>
        </w:tabs>
        <w:spacing w:before="120"/>
        <w:ind w:left="2410" w:right="51" w:hanging="851"/>
        <w:jc w:val="both"/>
        <w:rPr>
          <w:rFonts w:ascii="Verdana" w:hAnsi="Verdana"/>
          <w:sz w:val="20"/>
          <w:szCs w:val="20"/>
          <w:lang w:val="bg-BG"/>
        </w:rPr>
      </w:pPr>
      <w:r w:rsidRPr="001E79C9">
        <w:rPr>
          <w:rFonts w:ascii="Verdana" w:hAnsi="Verdana"/>
          <w:sz w:val="20"/>
          <w:szCs w:val="20"/>
          <w:lang w:val="bg-BG"/>
        </w:rPr>
        <w:t xml:space="preserve">Не са депонирани инертните материали на определените за целта площадки. </w:t>
      </w:r>
    </w:p>
    <w:p w14:paraId="12DE9606" w14:textId="77777777" w:rsidR="005F78C8" w:rsidRPr="001E79C9" w:rsidRDefault="005F78C8" w:rsidP="00951C8D">
      <w:pPr>
        <w:numPr>
          <w:ilvl w:val="2"/>
          <w:numId w:val="15"/>
        </w:numPr>
        <w:tabs>
          <w:tab w:val="clear" w:pos="720"/>
        </w:tabs>
        <w:spacing w:before="120"/>
        <w:ind w:left="2410" w:right="51" w:hanging="851"/>
        <w:jc w:val="both"/>
        <w:rPr>
          <w:rFonts w:ascii="Verdana" w:hAnsi="Verdana"/>
          <w:sz w:val="20"/>
          <w:szCs w:val="20"/>
          <w:lang w:val="bg-BG"/>
        </w:rPr>
      </w:pPr>
      <w:r w:rsidRPr="001E79C9">
        <w:rPr>
          <w:rFonts w:ascii="Verdana" w:hAnsi="Verdana"/>
          <w:sz w:val="20"/>
          <w:szCs w:val="20"/>
          <w:lang w:val="bg-BG"/>
        </w:rPr>
        <w:t>Непочистен обект от отпадъци и земни маси.</w:t>
      </w:r>
    </w:p>
    <w:p w14:paraId="12DE9607" w14:textId="77777777" w:rsidR="005F78C8" w:rsidRPr="001E79C9" w:rsidRDefault="005F78C8" w:rsidP="00951C8D">
      <w:pPr>
        <w:numPr>
          <w:ilvl w:val="2"/>
          <w:numId w:val="15"/>
        </w:numPr>
        <w:tabs>
          <w:tab w:val="clear" w:pos="720"/>
        </w:tabs>
        <w:spacing w:before="120"/>
        <w:ind w:left="2410" w:right="51" w:hanging="851"/>
        <w:jc w:val="both"/>
        <w:rPr>
          <w:rFonts w:ascii="Verdana" w:hAnsi="Verdana"/>
          <w:sz w:val="20"/>
          <w:szCs w:val="20"/>
          <w:lang w:val="bg-BG"/>
        </w:rPr>
      </w:pPr>
      <w:r w:rsidRPr="001E79C9">
        <w:rPr>
          <w:rFonts w:ascii="Verdana" w:hAnsi="Verdana"/>
          <w:sz w:val="20"/>
          <w:szCs w:val="20"/>
          <w:lang w:val="bg-BG"/>
        </w:rPr>
        <w:t>Изпълнителят е напуснал обекта преди да е възстановено нормалното водоподаване.</w:t>
      </w:r>
    </w:p>
    <w:p w14:paraId="12DE9608" w14:textId="77777777" w:rsidR="005F78C8" w:rsidRPr="001E79C9" w:rsidRDefault="005F78C8" w:rsidP="00951C8D">
      <w:pPr>
        <w:numPr>
          <w:ilvl w:val="2"/>
          <w:numId w:val="15"/>
        </w:numPr>
        <w:tabs>
          <w:tab w:val="clear" w:pos="720"/>
        </w:tabs>
        <w:spacing w:before="120"/>
        <w:ind w:left="2410" w:right="51" w:hanging="851"/>
        <w:jc w:val="both"/>
        <w:rPr>
          <w:rFonts w:ascii="Verdana" w:hAnsi="Verdana"/>
          <w:sz w:val="20"/>
          <w:szCs w:val="20"/>
          <w:lang w:val="bg-BG"/>
        </w:rPr>
      </w:pPr>
      <w:r w:rsidRPr="001E79C9">
        <w:rPr>
          <w:rFonts w:ascii="Verdana" w:hAnsi="Verdana"/>
          <w:sz w:val="20"/>
          <w:szCs w:val="20"/>
          <w:lang w:val="bg-BG"/>
        </w:rPr>
        <w:t>Липса или неоснователно отсъствие на технически ръководен персонал на строежа.</w:t>
      </w:r>
    </w:p>
    <w:p w14:paraId="12DE9609" w14:textId="77777777" w:rsidR="005F78C8" w:rsidRPr="001E79C9" w:rsidRDefault="005F78C8" w:rsidP="00951C8D">
      <w:pPr>
        <w:numPr>
          <w:ilvl w:val="1"/>
          <w:numId w:val="15"/>
        </w:numPr>
        <w:tabs>
          <w:tab w:val="clear" w:pos="720"/>
          <w:tab w:val="num" w:pos="862"/>
        </w:tabs>
        <w:spacing w:before="120"/>
        <w:ind w:left="1418"/>
        <w:jc w:val="both"/>
        <w:rPr>
          <w:rFonts w:ascii="Verdana" w:hAnsi="Verdana"/>
          <w:sz w:val="20"/>
          <w:szCs w:val="20"/>
          <w:lang w:val="bg-BG"/>
        </w:rPr>
      </w:pPr>
      <w:r w:rsidRPr="001E79C9">
        <w:rPr>
          <w:rFonts w:ascii="Verdana" w:hAnsi="Verdana"/>
          <w:bCs/>
          <w:sz w:val="20"/>
          <w:szCs w:val="20"/>
          <w:lang w:val="bg-BG"/>
        </w:rPr>
        <w:t>Размерът</w:t>
      </w:r>
      <w:r w:rsidRPr="001E79C9">
        <w:rPr>
          <w:rFonts w:ascii="Verdana" w:hAnsi="Verdana"/>
          <w:sz w:val="20"/>
          <w:szCs w:val="20"/>
          <w:lang w:val="bg-BG"/>
        </w:rPr>
        <w:t xml:space="preserve"> на неустойките, които ще бъдат налагани на Изпълнителя при констатиране от страна на Възложителя на което и да е от визираните в точки от 1.7.1 до 1.7.16 от този раздел нарушения се определя по следната таблица:</w:t>
      </w:r>
    </w:p>
    <w:p w14:paraId="12DE960A" w14:textId="77777777" w:rsidR="005F78C8" w:rsidRPr="001E79C9" w:rsidRDefault="005F78C8" w:rsidP="005F78C8">
      <w:pPr>
        <w:tabs>
          <w:tab w:val="left" w:pos="1701"/>
        </w:tabs>
        <w:spacing w:before="120"/>
        <w:ind w:left="851" w:right="49"/>
        <w:jc w:val="both"/>
        <w:rPr>
          <w:rFonts w:ascii="Verdana" w:hAnsi="Verdana"/>
          <w:sz w:val="20"/>
          <w:szCs w:val="20"/>
          <w:lang w:val="bg-BG"/>
        </w:rPr>
      </w:pPr>
    </w:p>
    <w:tbl>
      <w:tblPr>
        <w:tblW w:w="9360" w:type="dxa"/>
        <w:jc w:val="center"/>
        <w:tblCellMar>
          <w:left w:w="70" w:type="dxa"/>
          <w:right w:w="70" w:type="dxa"/>
        </w:tblCellMar>
        <w:tblLook w:val="00A0" w:firstRow="1" w:lastRow="0" w:firstColumn="1" w:lastColumn="0" w:noHBand="0" w:noVBand="0"/>
      </w:tblPr>
      <w:tblGrid>
        <w:gridCol w:w="4500"/>
        <w:gridCol w:w="1761"/>
        <w:gridCol w:w="1620"/>
        <w:gridCol w:w="1620"/>
      </w:tblGrid>
      <w:tr w:rsidR="001E79C9" w:rsidRPr="001E79C9" w14:paraId="12DE960F" w14:textId="77777777" w:rsidTr="0065355E">
        <w:trPr>
          <w:trHeight w:val="1200"/>
          <w:jc w:val="center"/>
        </w:trPr>
        <w:tc>
          <w:tcPr>
            <w:tcW w:w="4500" w:type="dxa"/>
            <w:tcBorders>
              <w:top w:val="single" w:sz="8" w:space="0" w:color="auto"/>
              <w:left w:val="single" w:sz="8" w:space="0" w:color="auto"/>
              <w:bottom w:val="single" w:sz="4" w:space="0" w:color="auto"/>
              <w:right w:val="single" w:sz="4" w:space="0" w:color="auto"/>
            </w:tcBorders>
            <w:noWrap/>
            <w:vAlign w:val="center"/>
          </w:tcPr>
          <w:p w14:paraId="12DE960B" w14:textId="77777777" w:rsidR="005F78C8" w:rsidRPr="001E79C9" w:rsidRDefault="005F78C8" w:rsidP="0065355E">
            <w:pPr>
              <w:tabs>
                <w:tab w:val="left" w:pos="192"/>
              </w:tabs>
              <w:spacing w:before="120"/>
              <w:ind w:left="192" w:right="49"/>
              <w:jc w:val="center"/>
              <w:rPr>
                <w:rFonts w:ascii="Verdana" w:hAnsi="Verdana"/>
                <w:sz w:val="20"/>
                <w:szCs w:val="20"/>
                <w:lang w:val="bg-BG" w:eastAsia="bg-BG"/>
              </w:rPr>
            </w:pPr>
            <w:r w:rsidRPr="001E79C9">
              <w:rPr>
                <w:rFonts w:ascii="Verdana" w:hAnsi="Verdana"/>
                <w:sz w:val="20"/>
                <w:szCs w:val="20"/>
                <w:lang w:val="bg-BG" w:eastAsia="bg-BG"/>
              </w:rPr>
              <w:t>Точки от Раздел В: Специфични условия на договора</w:t>
            </w:r>
          </w:p>
        </w:tc>
        <w:tc>
          <w:tcPr>
            <w:tcW w:w="1620" w:type="dxa"/>
            <w:tcBorders>
              <w:top w:val="single" w:sz="8" w:space="0" w:color="auto"/>
              <w:left w:val="nil"/>
              <w:bottom w:val="single" w:sz="4" w:space="0" w:color="auto"/>
              <w:right w:val="single" w:sz="4" w:space="0" w:color="auto"/>
            </w:tcBorders>
            <w:vAlign w:val="center"/>
          </w:tcPr>
          <w:p w14:paraId="12DE960C" w14:textId="77777777" w:rsidR="005F78C8" w:rsidRPr="001E79C9" w:rsidRDefault="005F78C8" w:rsidP="0065355E">
            <w:pPr>
              <w:tabs>
                <w:tab w:val="left" w:pos="1701"/>
              </w:tabs>
              <w:spacing w:before="120"/>
              <w:ind w:left="172" w:right="49"/>
              <w:jc w:val="center"/>
              <w:rPr>
                <w:rFonts w:ascii="Verdana" w:hAnsi="Verdana"/>
                <w:sz w:val="20"/>
                <w:szCs w:val="20"/>
                <w:lang w:val="bg-BG" w:eastAsia="bg-BG"/>
              </w:rPr>
            </w:pPr>
            <w:r w:rsidRPr="001E79C9">
              <w:rPr>
                <w:rFonts w:ascii="Verdana" w:hAnsi="Verdana"/>
                <w:sz w:val="20"/>
                <w:szCs w:val="20"/>
                <w:lang w:val="bg-BG" w:eastAsia="bg-BG"/>
              </w:rPr>
              <w:t>неустойка при 1-вонарушение (лв.)</w:t>
            </w:r>
          </w:p>
        </w:tc>
        <w:tc>
          <w:tcPr>
            <w:tcW w:w="1620" w:type="dxa"/>
            <w:tcBorders>
              <w:top w:val="single" w:sz="8" w:space="0" w:color="auto"/>
              <w:left w:val="nil"/>
              <w:bottom w:val="single" w:sz="4" w:space="0" w:color="auto"/>
              <w:right w:val="single" w:sz="4" w:space="0" w:color="auto"/>
            </w:tcBorders>
            <w:vAlign w:val="center"/>
          </w:tcPr>
          <w:p w14:paraId="12DE960D" w14:textId="77777777" w:rsidR="005F78C8" w:rsidRPr="001E79C9" w:rsidRDefault="005F78C8" w:rsidP="0065355E">
            <w:pPr>
              <w:tabs>
                <w:tab w:val="left" w:pos="1701"/>
              </w:tabs>
              <w:spacing w:before="120"/>
              <w:ind w:left="167" w:right="49"/>
              <w:jc w:val="center"/>
              <w:rPr>
                <w:rFonts w:ascii="Verdana" w:hAnsi="Verdana"/>
                <w:sz w:val="20"/>
                <w:szCs w:val="20"/>
                <w:lang w:val="bg-BG" w:eastAsia="bg-BG"/>
              </w:rPr>
            </w:pPr>
            <w:r w:rsidRPr="001E79C9">
              <w:rPr>
                <w:rFonts w:ascii="Verdana" w:hAnsi="Verdana"/>
                <w:sz w:val="20"/>
                <w:szCs w:val="20"/>
                <w:lang w:val="bg-BG" w:eastAsia="bg-BG"/>
              </w:rPr>
              <w:t>неустойка при 2-ро нарушение (лв.)</w:t>
            </w:r>
          </w:p>
        </w:tc>
        <w:tc>
          <w:tcPr>
            <w:tcW w:w="1620" w:type="dxa"/>
            <w:tcBorders>
              <w:top w:val="single" w:sz="8" w:space="0" w:color="auto"/>
              <w:left w:val="nil"/>
              <w:bottom w:val="single" w:sz="4" w:space="0" w:color="auto"/>
              <w:right w:val="single" w:sz="8" w:space="0" w:color="auto"/>
            </w:tcBorders>
            <w:vAlign w:val="center"/>
          </w:tcPr>
          <w:p w14:paraId="12DE960E" w14:textId="77777777" w:rsidR="005F78C8" w:rsidRPr="001E79C9" w:rsidRDefault="005F78C8" w:rsidP="0065355E">
            <w:pPr>
              <w:tabs>
                <w:tab w:val="left" w:pos="1701"/>
              </w:tabs>
              <w:spacing w:before="120"/>
              <w:ind w:left="106" w:right="49" w:firstLine="14"/>
              <w:jc w:val="center"/>
              <w:rPr>
                <w:rFonts w:ascii="Verdana" w:hAnsi="Verdana"/>
                <w:sz w:val="20"/>
                <w:szCs w:val="20"/>
                <w:lang w:val="bg-BG" w:eastAsia="bg-BG"/>
              </w:rPr>
            </w:pPr>
            <w:r w:rsidRPr="001E79C9">
              <w:rPr>
                <w:rFonts w:ascii="Verdana" w:hAnsi="Verdana"/>
                <w:sz w:val="20"/>
                <w:szCs w:val="20"/>
                <w:lang w:val="bg-BG" w:eastAsia="bg-BG"/>
              </w:rPr>
              <w:t>неустойка при 3-то и всяко следващо нарушение (лв.)</w:t>
            </w:r>
          </w:p>
        </w:tc>
      </w:tr>
      <w:tr w:rsidR="001E79C9" w:rsidRPr="001E79C9" w14:paraId="12DE9614" w14:textId="77777777" w:rsidTr="0065355E">
        <w:trPr>
          <w:trHeight w:val="738"/>
          <w:jc w:val="center"/>
        </w:trPr>
        <w:tc>
          <w:tcPr>
            <w:tcW w:w="4500" w:type="dxa"/>
            <w:tcBorders>
              <w:top w:val="nil"/>
              <w:left w:val="single" w:sz="8" w:space="0" w:color="auto"/>
              <w:bottom w:val="single" w:sz="4" w:space="0" w:color="auto"/>
              <w:right w:val="single" w:sz="4" w:space="0" w:color="auto"/>
            </w:tcBorders>
            <w:vAlign w:val="center"/>
          </w:tcPr>
          <w:p w14:paraId="12DE9610" w14:textId="77777777" w:rsidR="005F78C8" w:rsidRPr="001E79C9" w:rsidRDefault="005F78C8" w:rsidP="0065355E">
            <w:pPr>
              <w:tabs>
                <w:tab w:val="left" w:pos="475"/>
              </w:tabs>
              <w:spacing w:before="120"/>
              <w:ind w:left="475" w:right="49"/>
              <w:rPr>
                <w:rFonts w:ascii="Verdana" w:hAnsi="Verdana"/>
                <w:sz w:val="20"/>
                <w:szCs w:val="20"/>
                <w:lang w:val="bg-BG" w:eastAsia="bg-BG"/>
              </w:rPr>
            </w:pPr>
            <w:r w:rsidRPr="001E79C9">
              <w:rPr>
                <w:rFonts w:ascii="Verdana" w:hAnsi="Verdana"/>
                <w:sz w:val="20"/>
                <w:szCs w:val="20"/>
                <w:lang w:val="bg-BG" w:eastAsia="bg-BG"/>
              </w:rPr>
              <w:t>1.7.1.; 1.7.3.; 1.7.4.; 1.7.5.; 1.7.7., 1.7.8.; 1.7.14.;</w:t>
            </w:r>
          </w:p>
        </w:tc>
        <w:tc>
          <w:tcPr>
            <w:tcW w:w="1620" w:type="dxa"/>
            <w:tcBorders>
              <w:top w:val="nil"/>
              <w:left w:val="nil"/>
              <w:bottom w:val="single" w:sz="4" w:space="0" w:color="auto"/>
              <w:right w:val="single" w:sz="4" w:space="0" w:color="auto"/>
            </w:tcBorders>
            <w:noWrap/>
            <w:vAlign w:val="center"/>
          </w:tcPr>
          <w:p w14:paraId="12DE9611" w14:textId="77777777" w:rsidR="005F78C8" w:rsidRPr="001E79C9" w:rsidRDefault="005F78C8" w:rsidP="0065355E">
            <w:pPr>
              <w:tabs>
                <w:tab w:val="left" w:pos="1701"/>
              </w:tabs>
              <w:spacing w:before="120"/>
              <w:ind w:left="229" w:right="258"/>
              <w:jc w:val="right"/>
              <w:rPr>
                <w:rFonts w:ascii="Verdana" w:hAnsi="Verdana"/>
                <w:sz w:val="20"/>
                <w:szCs w:val="20"/>
                <w:lang w:val="bg-BG" w:eastAsia="bg-BG"/>
              </w:rPr>
            </w:pPr>
            <w:r w:rsidRPr="001E79C9">
              <w:rPr>
                <w:rFonts w:ascii="Verdana" w:hAnsi="Verdana"/>
                <w:sz w:val="20"/>
                <w:szCs w:val="20"/>
                <w:lang w:val="bg-BG" w:eastAsia="bg-BG"/>
              </w:rPr>
              <w:t>1000</w:t>
            </w:r>
          </w:p>
        </w:tc>
        <w:tc>
          <w:tcPr>
            <w:tcW w:w="1620" w:type="dxa"/>
            <w:tcBorders>
              <w:top w:val="nil"/>
              <w:left w:val="nil"/>
              <w:bottom w:val="single" w:sz="4" w:space="0" w:color="auto"/>
              <w:right w:val="single" w:sz="4" w:space="0" w:color="auto"/>
            </w:tcBorders>
            <w:noWrap/>
            <w:vAlign w:val="center"/>
          </w:tcPr>
          <w:p w14:paraId="12DE9612" w14:textId="77777777" w:rsidR="005F78C8" w:rsidRPr="001E79C9" w:rsidRDefault="005F78C8" w:rsidP="0065355E">
            <w:pPr>
              <w:tabs>
                <w:tab w:val="left" w:pos="1701"/>
              </w:tabs>
              <w:spacing w:before="120"/>
              <w:ind w:left="168" w:right="178" w:firstLine="1"/>
              <w:jc w:val="right"/>
              <w:rPr>
                <w:rFonts w:ascii="Verdana" w:hAnsi="Verdana"/>
                <w:sz w:val="20"/>
                <w:szCs w:val="20"/>
                <w:lang w:val="bg-BG" w:eastAsia="bg-BG"/>
              </w:rPr>
            </w:pPr>
            <w:r w:rsidRPr="001E79C9">
              <w:rPr>
                <w:rFonts w:ascii="Verdana" w:hAnsi="Verdana"/>
                <w:sz w:val="20"/>
                <w:szCs w:val="20"/>
                <w:lang w:val="bg-BG" w:eastAsia="bg-BG"/>
              </w:rPr>
              <w:t>2000</w:t>
            </w:r>
          </w:p>
        </w:tc>
        <w:tc>
          <w:tcPr>
            <w:tcW w:w="1620" w:type="dxa"/>
            <w:tcBorders>
              <w:top w:val="nil"/>
              <w:left w:val="nil"/>
              <w:bottom w:val="single" w:sz="4" w:space="0" w:color="auto"/>
              <w:right w:val="single" w:sz="8" w:space="0" w:color="auto"/>
            </w:tcBorders>
            <w:noWrap/>
            <w:vAlign w:val="center"/>
          </w:tcPr>
          <w:p w14:paraId="12DE9613" w14:textId="77777777" w:rsidR="005F78C8" w:rsidRPr="001E79C9" w:rsidRDefault="005F78C8" w:rsidP="0065355E">
            <w:pPr>
              <w:tabs>
                <w:tab w:val="left" w:pos="1701"/>
              </w:tabs>
              <w:spacing w:before="120"/>
              <w:ind w:left="248" w:right="240"/>
              <w:jc w:val="right"/>
              <w:rPr>
                <w:rFonts w:ascii="Verdana" w:hAnsi="Verdana"/>
                <w:sz w:val="20"/>
                <w:szCs w:val="20"/>
                <w:lang w:val="bg-BG" w:eastAsia="bg-BG"/>
              </w:rPr>
            </w:pPr>
            <w:r w:rsidRPr="001E79C9">
              <w:rPr>
                <w:rFonts w:ascii="Verdana" w:hAnsi="Verdana"/>
                <w:sz w:val="20"/>
                <w:szCs w:val="20"/>
                <w:lang w:val="bg-BG" w:eastAsia="bg-BG"/>
              </w:rPr>
              <w:t>4000</w:t>
            </w:r>
          </w:p>
        </w:tc>
      </w:tr>
      <w:tr w:rsidR="006C6E4B" w:rsidRPr="001E79C9" w14:paraId="12DE9619" w14:textId="77777777" w:rsidTr="0065355E">
        <w:trPr>
          <w:trHeight w:val="564"/>
          <w:jc w:val="center"/>
        </w:trPr>
        <w:tc>
          <w:tcPr>
            <w:tcW w:w="4500" w:type="dxa"/>
            <w:tcBorders>
              <w:top w:val="nil"/>
              <w:left w:val="single" w:sz="8" w:space="0" w:color="auto"/>
              <w:bottom w:val="single" w:sz="4" w:space="0" w:color="auto"/>
              <w:right w:val="single" w:sz="4" w:space="0" w:color="auto"/>
            </w:tcBorders>
            <w:noWrap/>
            <w:vAlign w:val="center"/>
          </w:tcPr>
          <w:p w14:paraId="12DE9615" w14:textId="77777777" w:rsidR="005F78C8" w:rsidRPr="001E79C9" w:rsidRDefault="005F78C8" w:rsidP="0065355E">
            <w:pPr>
              <w:tabs>
                <w:tab w:val="left" w:pos="475"/>
              </w:tabs>
              <w:spacing w:before="120"/>
              <w:ind w:left="475" w:right="49"/>
              <w:rPr>
                <w:rFonts w:ascii="Verdana" w:hAnsi="Verdana"/>
                <w:sz w:val="20"/>
                <w:szCs w:val="20"/>
                <w:lang w:val="bg-BG" w:eastAsia="bg-BG"/>
              </w:rPr>
            </w:pPr>
            <w:r w:rsidRPr="001E79C9">
              <w:rPr>
                <w:rFonts w:ascii="Verdana" w:hAnsi="Verdana"/>
                <w:sz w:val="20"/>
                <w:szCs w:val="20"/>
                <w:lang w:val="bg-BG" w:eastAsia="bg-BG"/>
              </w:rPr>
              <w:t>1.7.2.; 1.7.6; 1.7.9.; 1.7.10.; 1.7.11; 1.7.12.; 1.7.13.; 1.7.15., 1.7.16.</w:t>
            </w:r>
          </w:p>
        </w:tc>
        <w:tc>
          <w:tcPr>
            <w:tcW w:w="1620" w:type="dxa"/>
            <w:tcBorders>
              <w:top w:val="nil"/>
              <w:left w:val="nil"/>
              <w:bottom w:val="single" w:sz="4" w:space="0" w:color="auto"/>
              <w:right w:val="single" w:sz="4" w:space="0" w:color="auto"/>
            </w:tcBorders>
            <w:noWrap/>
            <w:vAlign w:val="center"/>
          </w:tcPr>
          <w:p w14:paraId="12DE9616" w14:textId="77777777" w:rsidR="005F78C8" w:rsidRPr="001E79C9" w:rsidRDefault="005F78C8" w:rsidP="0065355E">
            <w:pPr>
              <w:tabs>
                <w:tab w:val="left" w:pos="1701"/>
              </w:tabs>
              <w:spacing w:before="120"/>
              <w:ind w:left="229" w:right="258"/>
              <w:jc w:val="right"/>
              <w:rPr>
                <w:rFonts w:ascii="Verdana" w:hAnsi="Verdana"/>
                <w:sz w:val="20"/>
                <w:szCs w:val="20"/>
                <w:lang w:val="bg-BG" w:eastAsia="bg-BG"/>
              </w:rPr>
            </w:pPr>
            <w:r w:rsidRPr="001E79C9">
              <w:rPr>
                <w:rFonts w:ascii="Verdana" w:hAnsi="Verdana"/>
                <w:sz w:val="20"/>
                <w:szCs w:val="20"/>
                <w:lang w:val="bg-BG" w:eastAsia="bg-BG"/>
              </w:rPr>
              <w:t>500</w:t>
            </w:r>
          </w:p>
        </w:tc>
        <w:tc>
          <w:tcPr>
            <w:tcW w:w="1620" w:type="dxa"/>
            <w:tcBorders>
              <w:top w:val="nil"/>
              <w:left w:val="nil"/>
              <w:bottom w:val="single" w:sz="4" w:space="0" w:color="auto"/>
              <w:right w:val="single" w:sz="4" w:space="0" w:color="auto"/>
            </w:tcBorders>
            <w:noWrap/>
            <w:vAlign w:val="center"/>
          </w:tcPr>
          <w:p w14:paraId="12DE9617" w14:textId="77777777" w:rsidR="005F78C8" w:rsidRPr="001E79C9" w:rsidRDefault="005F78C8" w:rsidP="0065355E">
            <w:pPr>
              <w:tabs>
                <w:tab w:val="left" w:pos="1701"/>
              </w:tabs>
              <w:spacing w:before="120"/>
              <w:ind w:left="168" w:right="178" w:firstLine="1"/>
              <w:jc w:val="right"/>
              <w:rPr>
                <w:rFonts w:ascii="Verdana" w:hAnsi="Verdana"/>
                <w:sz w:val="20"/>
                <w:szCs w:val="20"/>
                <w:lang w:val="bg-BG" w:eastAsia="bg-BG"/>
              </w:rPr>
            </w:pPr>
            <w:r w:rsidRPr="001E79C9">
              <w:rPr>
                <w:rFonts w:ascii="Verdana" w:hAnsi="Verdana"/>
                <w:sz w:val="20"/>
                <w:szCs w:val="20"/>
                <w:lang w:val="bg-BG" w:eastAsia="bg-BG"/>
              </w:rPr>
              <w:t>1000</w:t>
            </w:r>
          </w:p>
        </w:tc>
        <w:tc>
          <w:tcPr>
            <w:tcW w:w="1620" w:type="dxa"/>
            <w:tcBorders>
              <w:top w:val="nil"/>
              <w:left w:val="nil"/>
              <w:bottom w:val="single" w:sz="4" w:space="0" w:color="auto"/>
              <w:right w:val="single" w:sz="8" w:space="0" w:color="auto"/>
            </w:tcBorders>
            <w:noWrap/>
            <w:vAlign w:val="center"/>
          </w:tcPr>
          <w:p w14:paraId="12DE9618" w14:textId="77777777" w:rsidR="005F78C8" w:rsidRPr="001E79C9" w:rsidRDefault="005F78C8" w:rsidP="0065355E">
            <w:pPr>
              <w:tabs>
                <w:tab w:val="left" w:pos="1701"/>
              </w:tabs>
              <w:spacing w:before="120"/>
              <w:ind w:left="248" w:right="240"/>
              <w:jc w:val="right"/>
              <w:rPr>
                <w:rFonts w:ascii="Verdana" w:hAnsi="Verdana"/>
                <w:sz w:val="20"/>
                <w:szCs w:val="20"/>
                <w:lang w:val="bg-BG" w:eastAsia="bg-BG"/>
              </w:rPr>
            </w:pPr>
            <w:r w:rsidRPr="001E79C9">
              <w:rPr>
                <w:rFonts w:ascii="Verdana" w:hAnsi="Verdana"/>
                <w:sz w:val="20"/>
                <w:szCs w:val="20"/>
                <w:lang w:val="bg-BG" w:eastAsia="bg-BG"/>
              </w:rPr>
              <w:t>1500</w:t>
            </w:r>
          </w:p>
        </w:tc>
      </w:tr>
    </w:tbl>
    <w:p w14:paraId="12DE961A" w14:textId="77777777" w:rsidR="005F78C8" w:rsidRPr="001E79C9" w:rsidRDefault="005F78C8" w:rsidP="005F78C8">
      <w:pPr>
        <w:spacing w:before="120"/>
        <w:ind w:right="51"/>
        <w:jc w:val="both"/>
        <w:rPr>
          <w:rFonts w:ascii="Verdana" w:hAnsi="Verdana"/>
          <w:sz w:val="20"/>
          <w:szCs w:val="20"/>
          <w:lang w:val="bg-BG"/>
        </w:rPr>
      </w:pPr>
    </w:p>
    <w:p w14:paraId="12DE961B" w14:textId="77777777" w:rsidR="005F78C8" w:rsidRPr="001E79C9" w:rsidRDefault="005F78C8" w:rsidP="00951C8D">
      <w:pPr>
        <w:numPr>
          <w:ilvl w:val="1"/>
          <w:numId w:val="15"/>
        </w:numPr>
        <w:tabs>
          <w:tab w:val="clear" w:pos="720"/>
          <w:tab w:val="num" w:pos="862"/>
        </w:tabs>
        <w:spacing w:before="120"/>
        <w:ind w:left="1418"/>
        <w:jc w:val="both"/>
        <w:rPr>
          <w:rFonts w:ascii="Verdana" w:hAnsi="Verdana"/>
          <w:bCs/>
          <w:sz w:val="20"/>
          <w:szCs w:val="20"/>
          <w:lang w:val="bg-BG"/>
        </w:rPr>
      </w:pPr>
      <w:r w:rsidRPr="001E79C9">
        <w:rPr>
          <w:rFonts w:ascii="Verdana" w:hAnsi="Verdana"/>
          <w:sz w:val="20"/>
          <w:szCs w:val="20"/>
          <w:lang w:val="bg-BG"/>
        </w:rPr>
        <w:t xml:space="preserve">Констатирането на нарушения по чл. 1.7. от този раздел се удостоверява с нарочно </w:t>
      </w:r>
      <w:r w:rsidRPr="001E79C9">
        <w:rPr>
          <w:rFonts w:ascii="Verdana" w:hAnsi="Verdana"/>
          <w:bCs/>
          <w:sz w:val="20"/>
          <w:szCs w:val="20"/>
          <w:lang w:val="bg-BG"/>
        </w:rPr>
        <w:t>съставен Констативен протокол, изготвен и подписан от Строителния надзор и Инвеститорския контрол/Ръководителя проект на обекта, като копие от същия се предоставя за сведение на Изпълнителя. В констативния протокол се посочва срок, в който Изпълнителят трябва да отстрани констатираните нарушения. При отсъствие на една от страните (Строителния надзор и Инвеститорския контрол/Ръководителя проект) към Констативния протокол се прилага за доказателство снимков материал.</w:t>
      </w:r>
    </w:p>
    <w:p w14:paraId="12DE961C" w14:textId="77777777" w:rsidR="005F78C8" w:rsidRPr="001E79C9" w:rsidRDefault="005F78C8" w:rsidP="00951C8D">
      <w:pPr>
        <w:numPr>
          <w:ilvl w:val="1"/>
          <w:numId w:val="15"/>
        </w:numPr>
        <w:tabs>
          <w:tab w:val="clear" w:pos="720"/>
          <w:tab w:val="num" w:pos="862"/>
        </w:tabs>
        <w:spacing w:before="120"/>
        <w:ind w:left="1418"/>
        <w:jc w:val="both"/>
        <w:rPr>
          <w:rFonts w:ascii="Verdana" w:hAnsi="Verdana"/>
          <w:bCs/>
          <w:sz w:val="20"/>
          <w:szCs w:val="20"/>
          <w:lang w:val="bg-BG"/>
        </w:rPr>
      </w:pPr>
      <w:r w:rsidRPr="001E79C9">
        <w:rPr>
          <w:rFonts w:ascii="Verdana" w:hAnsi="Verdana"/>
          <w:bCs/>
          <w:sz w:val="20"/>
          <w:szCs w:val="20"/>
          <w:lang w:val="bg-BG"/>
        </w:rPr>
        <w:t>Наложените неустойки по чл.1.8. от настоящия раздел, не отменят задължението на Изпълнителя да отстрани за своя сметка констатираното нарушение в срока, посочен в Констативния протокол по чл. 1.9., както и задължението му за по - нататъшно спазване на изискванията от съответните части на Работния проект и предписанията на Възложителя.</w:t>
      </w:r>
    </w:p>
    <w:p w14:paraId="12DE961D" w14:textId="77777777" w:rsidR="005F78C8" w:rsidRPr="001E79C9" w:rsidRDefault="005F78C8" w:rsidP="00951C8D">
      <w:pPr>
        <w:numPr>
          <w:ilvl w:val="1"/>
          <w:numId w:val="15"/>
        </w:numPr>
        <w:tabs>
          <w:tab w:val="clear" w:pos="720"/>
          <w:tab w:val="num" w:pos="862"/>
        </w:tabs>
        <w:spacing w:before="120"/>
        <w:ind w:left="1418"/>
        <w:jc w:val="both"/>
        <w:rPr>
          <w:rFonts w:ascii="Verdana" w:hAnsi="Verdana"/>
          <w:bCs/>
          <w:sz w:val="20"/>
          <w:szCs w:val="20"/>
          <w:lang w:val="bg-BG"/>
        </w:rPr>
      </w:pPr>
      <w:r w:rsidRPr="001E79C9">
        <w:rPr>
          <w:rFonts w:ascii="Verdana" w:hAnsi="Verdana"/>
          <w:bCs/>
          <w:sz w:val="20"/>
          <w:szCs w:val="20"/>
          <w:lang w:val="bg-BG"/>
        </w:rPr>
        <w:t>В случай, че констатирано нарушение, за което Изпълнителят е санкциониран, не бъде отстранено в указания срок, то Изпълнителят подлежи на следващата неустойка, съобразно посоченото в чл. 1.8. от този раздел.</w:t>
      </w:r>
    </w:p>
    <w:p w14:paraId="12DE961E" w14:textId="77777777" w:rsidR="005F78C8" w:rsidRPr="001E79C9" w:rsidRDefault="005F78C8" w:rsidP="00951C8D">
      <w:pPr>
        <w:numPr>
          <w:ilvl w:val="1"/>
          <w:numId w:val="15"/>
        </w:numPr>
        <w:tabs>
          <w:tab w:val="clear" w:pos="720"/>
          <w:tab w:val="num" w:pos="862"/>
        </w:tabs>
        <w:spacing w:before="120"/>
        <w:ind w:left="1418"/>
        <w:jc w:val="both"/>
        <w:rPr>
          <w:rFonts w:ascii="Verdana" w:hAnsi="Verdana"/>
          <w:bCs/>
          <w:sz w:val="20"/>
          <w:szCs w:val="20"/>
          <w:lang w:val="bg-BG"/>
        </w:rPr>
      </w:pPr>
      <w:r w:rsidRPr="001E79C9">
        <w:rPr>
          <w:rFonts w:ascii="Verdana" w:hAnsi="Verdana"/>
          <w:bCs/>
          <w:sz w:val="20"/>
          <w:szCs w:val="20"/>
          <w:lang w:val="bg-BG"/>
        </w:rPr>
        <w:t>В случай, че се наложи планирано спиране и Изпълнителят допусне продължителността на прекъсване на водоподаването да е повече от 12 часа, то Изпълнителят подлежи на санкция от 2 000 лв. за първия и втория започнат час закъснение и 1 000 лв. за всеки следващ просрочен час над определения от Възложителя. Доставените на строежа водоноски в този случай са за сметка на Изпълнителя.</w:t>
      </w:r>
    </w:p>
    <w:p w14:paraId="12DE961F" w14:textId="77777777" w:rsidR="005F78C8" w:rsidRPr="001E79C9" w:rsidRDefault="005F78C8" w:rsidP="00951C8D">
      <w:pPr>
        <w:numPr>
          <w:ilvl w:val="1"/>
          <w:numId w:val="15"/>
        </w:numPr>
        <w:tabs>
          <w:tab w:val="clear" w:pos="720"/>
          <w:tab w:val="num" w:pos="862"/>
        </w:tabs>
        <w:spacing w:before="120"/>
        <w:ind w:left="1418"/>
        <w:jc w:val="both"/>
        <w:rPr>
          <w:rFonts w:ascii="Verdana" w:hAnsi="Verdana"/>
          <w:bCs/>
          <w:sz w:val="20"/>
          <w:szCs w:val="20"/>
          <w:lang w:val="bg-BG"/>
        </w:rPr>
      </w:pPr>
      <w:r w:rsidRPr="001E79C9">
        <w:rPr>
          <w:rFonts w:ascii="Verdana" w:hAnsi="Verdana"/>
          <w:bCs/>
          <w:sz w:val="20"/>
          <w:szCs w:val="20"/>
          <w:lang w:val="bg-BG"/>
        </w:rPr>
        <w:t>При неизпълнение на изискването да уведоми Възложителя най-късно два работни дни преди началото на планираното прекъсване на водоподаването за възникнали обстоятелства налагащи, отмяната или отлагането му, Изпълнителят дължи неустойка в размер на 1 000 лв. за всеки отделен случай. Наложени на Възложителя санкции от общински или държавни органи по отношение на ненавреме обявената отмяна или отлагане на планирано спиране на водоподаването са изцяло за сметка на Изпълнителя.</w:t>
      </w:r>
    </w:p>
    <w:p w14:paraId="12DE9620" w14:textId="77777777" w:rsidR="005F78C8" w:rsidRPr="001E79C9" w:rsidRDefault="005F78C8" w:rsidP="00951C8D">
      <w:pPr>
        <w:numPr>
          <w:ilvl w:val="1"/>
          <w:numId w:val="15"/>
        </w:numPr>
        <w:tabs>
          <w:tab w:val="clear" w:pos="720"/>
          <w:tab w:val="num" w:pos="862"/>
        </w:tabs>
        <w:spacing w:before="120"/>
        <w:ind w:left="1418"/>
        <w:jc w:val="both"/>
        <w:rPr>
          <w:rFonts w:ascii="Verdana" w:hAnsi="Verdana"/>
          <w:bCs/>
          <w:sz w:val="20"/>
          <w:szCs w:val="20"/>
          <w:lang w:val="bg-BG"/>
        </w:rPr>
      </w:pPr>
      <w:r w:rsidRPr="001E79C9">
        <w:rPr>
          <w:rFonts w:ascii="Verdana" w:hAnsi="Verdana"/>
          <w:bCs/>
          <w:sz w:val="20"/>
          <w:szCs w:val="20"/>
          <w:lang w:val="bg-BG"/>
        </w:rPr>
        <w:t>В случай, че Изпълнителят предприеме спиране на водата без да уведоми контролиращия служител по това възлагане Изпълнителят подлежи на санкция в размер на 2000 лв.</w:t>
      </w:r>
    </w:p>
    <w:p w14:paraId="12DE9621" w14:textId="4D02519E" w:rsidR="005F78C8" w:rsidRPr="001E79C9" w:rsidRDefault="005F78C8" w:rsidP="00951C8D">
      <w:pPr>
        <w:numPr>
          <w:ilvl w:val="1"/>
          <w:numId w:val="15"/>
        </w:numPr>
        <w:tabs>
          <w:tab w:val="clear" w:pos="720"/>
          <w:tab w:val="num" w:pos="862"/>
        </w:tabs>
        <w:spacing w:before="120"/>
        <w:ind w:left="1418"/>
        <w:jc w:val="both"/>
        <w:rPr>
          <w:rFonts w:ascii="Verdana" w:hAnsi="Verdana"/>
          <w:bCs/>
          <w:sz w:val="20"/>
          <w:szCs w:val="20"/>
          <w:lang w:val="bg-BG"/>
        </w:rPr>
      </w:pPr>
      <w:r w:rsidRPr="001E79C9">
        <w:rPr>
          <w:rFonts w:ascii="Verdana" w:hAnsi="Verdana"/>
          <w:bCs/>
          <w:sz w:val="20"/>
          <w:szCs w:val="20"/>
          <w:lang w:val="bg-BG"/>
        </w:rPr>
        <w:t xml:space="preserve">В случай, че Изпълнителят не предостави пълна екзекутивна документация в посочения срок в чл.11.1 от Раздел А: </w:t>
      </w:r>
      <w:r w:rsidR="004D5A01" w:rsidRPr="001E79C9">
        <w:rPr>
          <w:rFonts w:ascii="Verdana" w:hAnsi="Verdana"/>
          <w:bCs/>
          <w:sz w:val="20"/>
          <w:szCs w:val="20"/>
          <w:lang w:val="bg-BG"/>
        </w:rPr>
        <w:t>“</w:t>
      </w:r>
      <w:r w:rsidRPr="001E79C9">
        <w:rPr>
          <w:rFonts w:ascii="Verdana" w:hAnsi="Verdana"/>
          <w:bCs/>
          <w:sz w:val="20"/>
          <w:szCs w:val="20"/>
          <w:lang w:val="bg-BG"/>
        </w:rPr>
        <w:t>Техническо задание – предмет на договора</w:t>
      </w:r>
      <w:r w:rsidR="004D5A01" w:rsidRPr="001E79C9">
        <w:rPr>
          <w:rFonts w:ascii="Verdana" w:hAnsi="Verdana"/>
          <w:bCs/>
          <w:sz w:val="20"/>
          <w:szCs w:val="20"/>
          <w:lang w:val="bg-BG"/>
        </w:rPr>
        <w:t>“</w:t>
      </w:r>
      <w:r w:rsidRPr="001E79C9">
        <w:rPr>
          <w:rFonts w:ascii="Verdana" w:hAnsi="Verdana"/>
          <w:bCs/>
          <w:sz w:val="20"/>
          <w:szCs w:val="20"/>
          <w:lang w:val="bg-BG"/>
        </w:rPr>
        <w:t>, Изпълнителят подлежи на неустойка в размер от 100 лева на ден за всеки просрочен ден.</w:t>
      </w:r>
    </w:p>
    <w:p w14:paraId="12DE9622" w14:textId="77777777" w:rsidR="005F78C8" w:rsidRPr="001E79C9" w:rsidRDefault="005F78C8" w:rsidP="00951C8D">
      <w:pPr>
        <w:numPr>
          <w:ilvl w:val="1"/>
          <w:numId w:val="15"/>
        </w:numPr>
        <w:tabs>
          <w:tab w:val="clear" w:pos="720"/>
          <w:tab w:val="num" w:pos="862"/>
        </w:tabs>
        <w:spacing w:before="120"/>
        <w:ind w:left="1418"/>
        <w:jc w:val="both"/>
        <w:rPr>
          <w:rFonts w:ascii="Verdana" w:hAnsi="Verdana"/>
          <w:bCs/>
          <w:sz w:val="20"/>
          <w:szCs w:val="20"/>
          <w:lang w:val="bg-BG"/>
        </w:rPr>
      </w:pPr>
      <w:r w:rsidRPr="001E79C9">
        <w:rPr>
          <w:rFonts w:ascii="Verdana" w:hAnsi="Verdana"/>
          <w:bCs/>
          <w:sz w:val="20"/>
          <w:szCs w:val="20"/>
          <w:lang w:val="bg-BG"/>
        </w:rPr>
        <w:t>Ако Изпълнителят не представи пресъгласувани ВОБД, ПБЗ и График в указания срок преди започване на СМР, предмет на договора, то той подлежи на неустойка в  размер на 1 000 лв. за всеки отделен случай.</w:t>
      </w:r>
    </w:p>
    <w:p w14:paraId="12DE9623" w14:textId="77777777" w:rsidR="005F78C8" w:rsidRPr="001E79C9" w:rsidRDefault="005F78C8" w:rsidP="00951C8D">
      <w:pPr>
        <w:numPr>
          <w:ilvl w:val="1"/>
          <w:numId w:val="15"/>
        </w:numPr>
        <w:tabs>
          <w:tab w:val="clear" w:pos="720"/>
          <w:tab w:val="num" w:pos="862"/>
        </w:tabs>
        <w:spacing w:before="120"/>
        <w:ind w:left="1418"/>
        <w:jc w:val="both"/>
        <w:rPr>
          <w:rFonts w:ascii="Verdana" w:hAnsi="Verdana"/>
          <w:bCs/>
          <w:sz w:val="20"/>
          <w:szCs w:val="20"/>
          <w:lang w:val="bg-BG"/>
        </w:rPr>
      </w:pPr>
      <w:r w:rsidRPr="001E79C9">
        <w:rPr>
          <w:rFonts w:ascii="Verdana" w:hAnsi="Verdana"/>
          <w:bCs/>
          <w:sz w:val="20"/>
          <w:szCs w:val="20"/>
          <w:lang w:val="bg-BG"/>
        </w:rPr>
        <w:t>В случай, че до приключване на строително монтажните работи, включително възстановителните работи се констатира неизпълнение на техническите изисквания на договора, на Изпълнителя се налагат следните неустойки при:</w:t>
      </w:r>
    </w:p>
    <w:p w14:paraId="12DE9624" w14:textId="77777777" w:rsidR="005F78C8" w:rsidRPr="001E79C9" w:rsidRDefault="005F78C8" w:rsidP="00951C8D">
      <w:pPr>
        <w:pStyle w:val="p50"/>
        <w:numPr>
          <w:ilvl w:val="2"/>
          <w:numId w:val="20"/>
        </w:numPr>
        <w:tabs>
          <w:tab w:val="clear" w:pos="720"/>
          <w:tab w:val="clear" w:pos="760"/>
        </w:tabs>
        <w:snapToGrid w:val="0"/>
        <w:spacing w:before="120" w:line="240" w:lineRule="auto"/>
        <w:ind w:left="1701" w:right="51" w:hanging="283"/>
        <w:rPr>
          <w:rFonts w:ascii="Verdana" w:hAnsi="Verdana"/>
          <w:color w:val="auto"/>
          <w:sz w:val="20"/>
          <w:szCs w:val="20"/>
          <w:lang w:val="bg-BG"/>
        </w:rPr>
      </w:pPr>
      <w:r w:rsidRPr="001E79C9">
        <w:rPr>
          <w:rFonts w:ascii="Verdana" w:hAnsi="Verdana"/>
          <w:color w:val="auto"/>
          <w:sz w:val="20"/>
          <w:szCs w:val="20"/>
          <w:lang w:val="bg-BG"/>
        </w:rPr>
        <w:lastRenderedPageBreak/>
        <w:t>несъответствия в изпълнение на изкопните работи, описани в чл. 3. „Земни работи” от Раздел А: ”Техническо задание – предмет на договора”, Изпълнителят подлежи на неустойка от 500 лева за всеки отделен случай.</w:t>
      </w:r>
    </w:p>
    <w:p w14:paraId="12DE9625" w14:textId="77777777" w:rsidR="005F78C8" w:rsidRPr="001E79C9" w:rsidRDefault="005F78C8" w:rsidP="00951C8D">
      <w:pPr>
        <w:pStyle w:val="p50"/>
        <w:numPr>
          <w:ilvl w:val="2"/>
          <w:numId w:val="20"/>
        </w:numPr>
        <w:tabs>
          <w:tab w:val="clear" w:pos="720"/>
          <w:tab w:val="clear" w:pos="760"/>
        </w:tabs>
        <w:snapToGrid w:val="0"/>
        <w:spacing w:before="120" w:line="240" w:lineRule="auto"/>
        <w:ind w:left="1701" w:right="51" w:hanging="283"/>
        <w:rPr>
          <w:rFonts w:ascii="Verdana" w:hAnsi="Verdana"/>
          <w:color w:val="auto"/>
          <w:sz w:val="20"/>
          <w:szCs w:val="20"/>
          <w:lang w:val="bg-BG"/>
        </w:rPr>
      </w:pPr>
      <w:r w:rsidRPr="001E79C9">
        <w:rPr>
          <w:rFonts w:ascii="Verdana" w:hAnsi="Verdana"/>
          <w:color w:val="auto"/>
          <w:sz w:val="20"/>
          <w:szCs w:val="20"/>
          <w:lang w:val="bg-BG"/>
        </w:rPr>
        <w:t>несъответствие във възстановяването на пътните настилки, описани в чл. 4. „Пътни работи” от Раздел А: ”Техническо задание – предмет на договора, Изпълнителят подлежи на неустойка от 1 000 лева за всеки отделен случай.</w:t>
      </w:r>
    </w:p>
    <w:p w14:paraId="12DE9626" w14:textId="77777777" w:rsidR="005F78C8" w:rsidRPr="001E79C9" w:rsidRDefault="005F78C8" w:rsidP="00951C8D">
      <w:pPr>
        <w:numPr>
          <w:ilvl w:val="1"/>
          <w:numId w:val="15"/>
        </w:numPr>
        <w:tabs>
          <w:tab w:val="clear" w:pos="720"/>
          <w:tab w:val="num" w:pos="862"/>
        </w:tabs>
        <w:spacing w:before="120"/>
        <w:ind w:left="1418"/>
        <w:jc w:val="both"/>
        <w:rPr>
          <w:rFonts w:ascii="Verdana" w:hAnsi="Verdana"/>
          <w:bCs/>
          <w:sz w:val="20"/>
          <w:szCs w:val="20"/>
          <w:lang w:val="bg-BG"/>
        </w:rPr>
      </w:pPr>
      <w:r w:rsidRPr="001E79C9">
        <w:rPr>
          <w:rFonts w:ascii="Verdana" w:hAnsi="Verdana"/>
          <w:bCs/>
          <w:sz w:val="20"/>
          <w:szCs w:val="20"/>
          <w:lang w:val="bg-BG"/>
        </w:rPr>
        <w:t xml:space="preserve">Ако </w:t>
      </w:r>
      <w:r w:rsidRPr="001E79C9">
        <w:rPr>
          <w:rFonts w:ascii="Verdana" w:hAnsi="Verdana"/>
          <w:sz w:val="20"/>
          <w:szCs w:val="20"/>
          <w:lang w:val="bg-BG"/>
        </w:rPr>
        <w:t>Изпълнителят</w:t>
      </w:r>
      <w:r w:rsidRPr="001E79C9">
        <w:rPr>
          <w:rFonts w:ascii="Verdana" w:hAnsi="Verdana"/>
          <w:bCs/>
          <w:sz w:val="20"/>
          <w:szCs w:val="20"/>
          <w:lang w:val="bg-BG"/>
        </w:rPr>
        <w:t xml:space="preserve"> не изпълни задълженията си съгласно чл. 14.2, чл. 14.5 и чл. 14.6 от Раздел А: «Техническо задание – предмет на договора», то той подлежи на санкция в  размер на 500 лв. за всеки отделен случай.</w:t>
      </w:r>
    </w:p>
    <w:p w14:paraId="12DE9627" w14:textId="77777777" w:rsidR="005F78C8" w:rsidRPr="001E79C9" w:rsidRDefault="005F78C8" w:rsidP="00951C8D">
      <w:pPr>
        <w:numPr>
          <w:ilvl w:val="1"/>
          <w:numId w:val="15"/>
        </w:numPr>
        <w:tabs>
          <w:tab w:val="clear" w:pos="720"/>
          <w:tab w:val="num" w:pos="862"/>
        </w:tabs>
        <w:spacing w:before="120"/>
        <w:ind w:left="1418"/>
        <w:jc w:val="both"/>
        <w:rPr>
          <w:rFonts w:ascii="Verdana" w:hAnsi="Verdana"/>
          <w:bCs/>
          <w:sz w:val="20"/>
          <w:szCs w:val="20"/>
          <w:lang w:val="bg-BG"/>
        </w:rPr>
      </w:pPr>
      <w:r w:rsidRPr="001E79C9">
        <w:rPr>
          <w:rFonts w:ascii="Verdana" w:hAnsi="Verdana"/>
          <w:sz w:val="20"/>
          <w:szCs w:val="20"/>
          <w:lang w:val="bg-BG"/>
        </w:rPr>
        <w:t xml:space="preserve">При констатиране на повече от пет нарушения по чл.1.7 до чл.1.18 от този раздел, </w:t>
      </w:r>
      <w:r w:rsidRPr="001E79C9">
        <w:rPr>
          <w:rFonts w:ascii="Verdana" w:hAnsi="Verdana"/>
          <w:bCs/>
          <w:sz w:val="20"/>
          <w:szCs w:val="20"/>
          <w:lang w:val="bg-BG"/>
        </w:rPr>
        <w:t>за които Изпълнителя е санкциониран, настоящия Договор ще се счита за едностранно прекратен от страна на Изпълнителя с произтичащата от това неустойка съгласно чл. 1.4 от този раздел.</w:t>
      </w:r>
    </w:p>
    <w:p w14:paraId="12DE9628" w14:textId="77777777" w:rsidR="005F78C8" w:rsidRPr="001E79C9" w:rsidRDefault="005F78C8" w:rsidP="00951C8D">
      <w:pPr>
        <w:numPr>
          <w:ilvl w:val="1"/>
          <w:numId w:val="15"/>
        </w:numPr>
        <w:tabs>
          <w:tab w:val="clear" w:pos="720"/>
          <w:tab w:val="num" w:pos="862"/>
        </w:tabs>
        <w:spacing w:before="120"/>
        <w:ind w:left="1418"/>
        <w:jc w:val="both"/>
        <w:rPr>
          <w:rFonts w:ascii="Verdana" w:hAnsi="Verdana"/>
          <w:bCs/>
          <w:sz w:val="20"/>
          <w:szCs w:val="20"/>
          <w:lang w:val="bg-BG"/>
        </w:rPr>
      </w:pPr>
      <w:r w:rsidRPr="001E79C9">
        <w:rPr>
          <w:rFonts w:ascii="Verdana" w:hAnsi="Verdana"/>
          <w:bCs/>
          <w:sz w:val="20"/>
          <w:szCs w:val="20"/>
          <w:lang w:val="bg-BG"/>
        </w:rPr>
        <w:t xml:space="preserve"> В случай, че Изпълнителя не отстрани недостатъците в работата си, появили се в гаранционните срокове определени в Наредба №2 „Въвеждане в експлоатация на строежите в Република България и минималните гаранционни срокове за изпълнени строителни и монтажни работи, съоръжения и строителни обекти” и в настоящия договор, в срок от 7 (седем) работни дни, Възложителят има право да възложи изпълнението на работите на друг изпълнител, като заплатените от Възложителя суми следва да му бъдат възстановени от Изпълнителя по настоящия договор до 3 дни от писмена покана от Възложителя или да се удържат от гаранцията за изпълнение.</w:t>
      </w:r>
    </w:p>
    <w:p w14:paraId="12DE9629" w14:textId="77777777" w:rsidR="005F78C8" w:rsidRPr="001E79C9" w:rsidRDefault="005F78C8" w:rsidP="00951C8D">
      <w:pPr>
        <w:numPr>
          <w:ilvl w:val="1"/>
          <w:numId w:val="15"/>
        </w:numPr>
        <w:tabs>
          <w:tab w:val="clear" w:pos="720"/>
          <w:tab w:val="num" w:pos="862"/>
        </w:tabs>
        <w:spacing w:before="120"/>
        <w:ind w:left="1418"/>
        <w:jc w:val="both"/>
        <w:rPr>
          <w:rFonts w:ascii="Verdana" w:hAnsi="Verdana"/>
          <w:bCs/>
          <w:sz w:val="20"/>
          <w:szCs w:val="20"/>
          <w:lang w:val="bg-BG"/>
        </w:rPr>
      </w:pPr>
      <w:r w:rsidRPr="001E79C9">
        <w:rPr>
          <w:rFonts w:ascii="Verdana" w:hAnsi="Verdana"/>
          <w:bCs/>
          <w:sz w:val="20"/>
          <w:szCs w:val="20"/>
          <w:lang w:val="bg-BG"/>
        </w:rPr>
        <w:t>В случай, че Възложителят по време на строителството или в гаранционния срок установи чрез контролни проби от акредитирана лаборатория, че материалите, които се използват за направата на основна обратна засипка, основни пластове включени в конструкцията на пътната настилка, както и материалът за зоната около тръбата не отговарят на по - строгото от изискванията на Проекта или Приложение 1, Изпълнителят за своя сметка и със собствени сили планира, организира и изпълнява всички дейности необходими за отстраняване на несъответствието на вложените материали в срок, определен от Възложителя. Направените разходи, произтичащи от това и/или щети, претърпени от Възложителя в следствие на неизпълнението на Изпълнителя, са за сметка на Изпълнителя и Възложителя има право да ги приспадне от гаранцията за добро изпълнение на договора, от насрещни дължими на Изпълнителя суми или  да поиска от Изпълнителя да му ги изплати в срок до 10 дни от писмено уведомление.</w:t>
      </w:r>
    </w:p>
    <w:p w14:paraId="12DE962B" w14:textId="77777777" w:rsidR="005F78C8" w:rsidRPr="001E79C9" w:rsidRDefault="005F78C8" w:rsidP="00951C8D">
      <w:pPr>
        <w:numPr>
          <w:ilvl w:val="1"/>
          <w:numId w:val="15"/>
        </w:numPr>
        <w:tabs>
          <w:tab w:val="clear" w:pos="720"/>
          <w:tab w:val="num" w:pos="862"/>
        </w:tabs>
        <w:spacing w:before="120"/>
        <w:ind w:left="1418"/>
        <w:jc w:val="both"/>
        <w:rPr>
          <w:rFonts w:ascii="Verdana" w:hAnsi="Verdana"/>
          <w:bCs/>
          <w:sz w:val="20"/>
          <w:szCs w:val="20"/>
          <w:lang w:val="bg-BG"/>
        </w:rPr>
      </w:pPr>
      <w:r w:rsidRPr="001E79C9">
        <w:rPr>
          <w:rFonts w:ascii="Verdana" w:hAnsi="Verdana"/>
          <w:bCs/>
          <w:sz w:val="20"/>
          <w:szCs w:val="20"/>
          <w:lang w:val="bg-BG"/>
        </w:rPr>
        <w:t>Неустойките съгласно този раздел се приспадат от дължимите на Изпълнителя суми.</w:t>
      </w:r>
    </w:p>
    <w:p w14:paraId="12DE962C" w14:textId="77777777" w:rsidR="005F78C8" w:rsidRPr="001E79C9" w:rsidRDefault="005F78C8" w:rsidP="00951C8D">
      <w:pPr>
        <w:pStyle w:val="Heading3"/>
        <w:keepNext w:val="0"/>
        <w:keepLines w:val="0"/>
        <w:numPr>
          <w:ilvl w:val="0"/>
          <w:numId w:val="24"/>
        </w:numPr>
        <w:spacing w:before="240"/>
        <w:jc w:val="both"/>
        <w:rPr>
          <w:rFonts w:ascii="Verdana" w:hAnsi="Verdana"/>
          <w:color w:val="auto"/>
          <w:sz w:val="20"/>
          <w:szCs w:val="20"/>
          <w:lang w:val="bg-BG"/>
        </w:rPr>
      </w:pPr>
      <w:r w:rsidRPr="001E79C9">
        <w:rPr>
          <w:rFonts w:ascii="Verdana" w:hAnsi="Verdana"/>
          <w:color w:val="auto"/>
          <w:sz w:val="20"/>
          <w:szCs w:val="20"/>
          <w:lang w:val="bg-BG"/>
        </w:rPr>
        <w:t xml:space="preserve">Санкции, налагани на “Софийска вода” </w:t>
      </w:r>
      <w:bookmarkEnd w:id="2"/>
      <w:r w:rsidRPr="001E79C9">
        <w:rPr>
          <w:rFonts w:ascii="Verdana" w:hAnsi="Verdana"/>
          <w:color w:val="auto"/>
          <w:sz w:val="20"/>
          <w:szCs w:val="20"/>
          <w:lang w:val="bg-BG"/>
        </w:rPr>
        <w:t>АД</w:t>
      </w:r>
    </w:p>
    <w:p w14:paraId="12DE962D" w14:textId="77777777" w:rsidR="005F78C8" w:rsidRPr="001E79C9" w:rsidRDefault="005F78C8" w:rsidP="005F78C8">
      <w:pPr>
        <w:spacing w:before="120"/>
        <w:ind w:left="1418"/>
        <w:jc w:val="both"/>
        <w:rPr>
          <w:rFonts w:ascii="Verdana" w:hAnsi="Verdana"/>
          <w:snapToGrid w:val="0"/>
          <w:spacing w:val="-4"/>
          <w:sz w:val="20"/>
          <w:szCs w:val="20"/>
          <w:lang w:val="bg-BG"/>
        </w:rPr>
      </w:pPr>
      <w:r w:rsidRPr="001E79C9">
        <w:rPr>
          <w:rFonts w:ascii="Verdana" w:hAnsi="Verdana"/>
          <w:snapToGrid w:val="0"/>
          <w:spacing w:val="-4"/>
          <w:sz w:val="20"/>
          <w:szCs w:val="20"/>
          <w:lang w:val="bg-BG"/>
        </w:rPr>
        <w:t>Ако в който и да е момент, поради действие или бездействие от страна на Изпълнителя и/или негови служители, на “Софийска вода” АД бъдат наложени санкции по силата на действащото законодателство, Изпълнителят се задължава да обезщети Възложителя по всички санкции в пълния им размер.</w:t>
      </w:r>
    </w:p>
    <w:p w14:paraId="12DE962E" w14:textId="77777777" w:rsidR="005F78C8" w:rsidRPr="001E79C9" w:rsidRDefault="005F78C8" w:rsidP="00951C8D">
      <w:pPr>
        <w:pStyle w:val="Heading3"/>
        <w:keepNext w:val="0"/>
        <w:keepLines w:val="0"/>
        <w:numPr>
          <w:ilvl w:val="0"/>
          <w:numId w:val="24"/>
        </w:numPr>
        <w:spacing w:before="240"/>
        <w:jc w:val="both"/>
        <w:rPr>
          <w:rFonts w:ascii="Verdana" w:hAnsi="Verdana"/>
          <w:color w:val="auto"/>
          <w:sz w:val="20"/>
          <w:szCs w:val="20"/>
          <w:lang w:val="bg-BG"/>
        </w:rPr>
      </w:pPr>
      <w:r w:rsidRPr="001E79C9">
        <w:rPr>
          <w:rFonts w:ascii="Verdana" w:hAnsi="Verdana"/>
          <w:color w:val="auto"/>
          <w:sz w:val="20"/>
          <w:szCs w:val="20"/>
          <w:lang w:val="bg-BG"/>
        </w:rPr>
        <w:lastRenderedPageBreak/>
        <w:t>Гаранция за изпълнение на договора</w:t>
      </w:r>
    </w:p>
    <w:p w14:paraId="12DE962F" w14:textId="77777777" w:rsidR="005F78C8" w:rsidRPr="001E79C9" w:rsidRDefault="005F78C8" w:rsidP="00951C8D">
      <w:pPr>
        <w:pStyle w:val="ListParagraph"/>
        <w:numPr>
          <w:ilvl w:val="1"/>
          <w:numId w:val="24"/>
        </w:numPr>
        <w:spacing w:before="120"/>
        <w:ind w:left="1418"/>
        <w:contextualSpacing w:val="0"/>
        <w:jc w:val="both"/>
        <w:rPr>
          <w:rFonts w:ascii="Verdana" w:hAnsi="Verdana"/>
          <w:spacing w:val="-4"/>
          <w:sz w:val="20"/>
          <w:szCs w:val="20"/>
          <w:lang w:val="bg-BG"/>
        </w:rPr>
      </w:pPr>
      <w:r w:rsidRPr="001E79C9">
        <w:rPr>
          <w:rFonts w:ascii="Verdana" w:hAnsi="Verdana"/>
          <w:spacing w:val="-4"/>
          <w:sz w:val="20"/>
          <w:szCs w:val="20"/>
          <w:lang w:val="bg-BG"/>
        </w:rPr>
        <w:t xml:space="preserve">При </w:t>
      </w:r>
      <w:r w:rsidRPr="001E79C9">
        <w:rPr>
          <w:rFonts w:ascii="Verdana" w:hAnsi="Verdana"/>
          <w:sz w:val="20"/>
          <w:szCs w:val="20"/>
          <w:lang w:val="bg-BG"/>
        </w:rPr>
        <w:t>подписване</w:t>
      </w:r>
      <w:r w:rsidRPr="001E79C9">
        <w:rPr>
          <w:rFonts w:ascii="Verdana" w:hAnsi="Verdana"/>
          <w:spacing w:val="-4"/>
          <w:sz w:val="20"/>
          <w:szCs w:val="20"/>
          <w:lang w:val="bg-BG"/>
        </w:rPr>
        <w:t xml:space="preserve"> на договора, Изпълнителят представя гаранция за добро изпълнение на договора в размер </w:t>
      </w:r>
      <w:r w:rsidRPr="001E79C9">
        <w:rPr>
          <w:rFonts w:ascii="Verdana" w:hAnsi="Verdana"/>
          <w:b/>
          <w:spacing w:val="-4"/>
          <w:sz w:val="20"/>
          <w:szCs w:val="20"/>
          <w:lang w:val="bg-BG"/>
        </w:rPr>
        <w:t>5 %</w:t>
      </w:r>
      <w:r w:rsidRPr="001E79C9">
        <w:rPr>
          <w:rFonts w:ascii="Verdana" w:hAnsi="Verdana"/>
          <w:spacing w:val="-4"/>
          <w:sz w:val="20"/>
          <w:szCs w:val="20"/>
          <w:lang w:val="bg-BG"/>
        </w:rPr>
        <w:t xml:space="preserve"> от стойността на договора. </w:t>
      </w:r>
    </w:p>
    <w:p w14:paraId="12DE9630" w14:textId="77777777" w:rsidR="005F78C8" w:rsidRPr="001E79C9" w:rsidRDefault="005F78C8" w:rsidP="00951C8D">
      <w:pPr>
        <w:pStyle w:val="ListParagraph"/>
        <w:numPr>
          <w:ilvl w:val="1"/>
          <w:numId w:val="24"/>
        </w:numPr>
        <w:spacing w:before="120"/>
        <w:ind w:left="1418"/>
        <w:contextualSpacing w:val="0"/>
        <w:jc w:val="both"/>
        <w:rPr>
          <w:rFonts w:ascii="Verdana" w:hAnsi="Verdana"/>
          <w:spacing w:val="-4"/>
          <w:sz w:val="20"/>
          <w:szCs w:val="20"/>
          <w:lang w:val="bg-BG"/>
        </w:rPr>
      </w:pPr>
      <w:r w:rsidRPr="001E79C9">
        <w:rPr>
          <w:rFonts w:ascii="Verdana" w:hAnsi="Verdana"/>
          <w:spacing w:val="-4"/>
          <w:sz w:val="20"/>
          <w:szCs w:val="20"/>
          <w:lang w:val="bg-BG"/>
        </w:rPr>
        <w:t>Пълният размер на гаранцията се задържа до получаване на Разрешение за ползване за обекта, изпълнен по договора, като Възложителят не дължи лихви на Изпълнителя за срока на гаранцията.  След датата на получаването му, 50% от гаранцията се освобождават. Останалите 50% от стойността на гаранцията се задържат за срок от 5 години, считано от датата на Разрешението за ползване. Тази част от гаранцията се освобождава след оглед на обекта,  с участие на представители на Възложителя и Изпълнителя и подписване на Констативен протокол за състоянието на обекта. В случаи на констатирани дефекти, гаранцията се задържа допълнително до отстраняването им от Изпълнителя.</w:t>
      </w:r>
    </w:p>
    <w:p w14:paraId="12DE9631" w14:textId="77777777" w:rsidR="005F78C8" w:rsidRPr="001E79C9" w:rsidRDefault="005F78C8" w:rsidP="00951C8D">
      <w:pPr>
        <w:pStyle w:val="ListParagraph"/>
        <w:numPr>
          <w:ilvl w:val="1"/>
          <w:numId w:val="24"/>
        </w:numPr>
        <w:spacing w:before="120"/>
        <w:ind w:left="1418"/>
        <w:contextualSpacing w:val="0"/>
        <w:jc w:val="both"/>
        <w:rPr>
          <w:rFonts w:ascii="Verdana" w:hAnsi="Verdana"/>
          <w:spacing w:val="-4"/>
          <w:sz w:val="20"/>
          <w:szCs w:val="20"/>
          <w:lang w:val="bg-BG"/>
        </w:rPr>
      </w:pPr>
      <w:r w:rsidRPr="001E79C9">
        <w:rPr>
          <w:rFonts w:ascii="Verdana" w:hAnsi="Verdana"/>
          <w:spacing w:val="-4"/>
          <w:sz w:val="20"/>
          <w:szCs w:val="20"/>
          <w:lang w:val="bg-BG"/>
        </w:rPr>
        <w:t>В случай, че Изпълнителят откаже да изплати неустойка, глоба или санкция, наложена съгласно изискванията на настоящия Договор, Възложителят има право да приспадне дължимата му сума от гаранцията за изпълнение на договора, внесена от Изпълнителя, за да гарантира изпълнението на настоящия Договор или да извърши прихващане от дължимите суми по издадени от Изпълнителя фактури.</w:t>
      </w:r>
    </w:p>
    <w:p w14:paraId="12DE9632" w14:textId="6D02041F" w:rsidR="005F78C8" w:rsidRPr="001E79C9" w:rsidRDefault="005F78C8" w:rsidP="00951C8D">
      <w:pPr>
        <w:pStyle w:val="ListParagraph"/>
        <w:numPr>
          <w:ilvl w:val="1"/>
          <w:numId w:val="24"/>
        </w:numPr>
        <w:spacing w:before="120"/>
        <w:ind w:left="1418"/>
        <w:contextualSpacing w:val="0"/>
        <w:jc w:val="both"/>
        <w:rPr>
          <w:rFonts w:ascii="Verdana" w:hAnsi="Verdana"/>
          <w:spacing w:val="-4"/>
          <w:sz w:val="20"/>
          <w:szCs w:val="20"/>
          <w:lang w:val="bg-BG"/>
        </w:rPr>
      </w:pPr>
      <w:r w:rsidRPr="001E79C9">
        <w:rPr>
          <w:rFonts w:ascii="Verdana" w:hAnsi="Verdana"/>
          <w:spacing w:val="-4"/>
          <w:sz w:val="20"/>
          <w:szCs w:val="20"/>
          <w:lang w:val="bg-BG"/>
        </w:rPr>
        <w:t>В случай, че стойността на гаранцията за изпълнение се окаже недостатъчна за прихващане от Възложителя, той също така има право да си прихване сумите по начислените неустойки от дължимите плащания към Изпълнителя съгласно неговите фактури.</w:t>
      </w:r>
    </w:p>
    <w:p w14:paraId="12DE9633" w14:textId="77777777" w:rsidR="005F78C8" w:rsidRPr="001E79C9" w:rsidRDefault="005F78C8" w:rsidP="00951C8D">
      <w:pPr>
        <w:pStyle w:val="ListParagraph"/>
        <w:numPr>
          <w:ilvl w:val="1"/>
          <w:numId w:val="24"/>
        </w:numPr>
        <w:spacing w:before="120"/>
        <w:ind w:left="1418"/>
        <w:contextualSpacing w:val="0"/>
        <w:jc w:val="both"/>
        <w:rPr>
          <w:rFonts w:ascii="Verdana" w:hAnsi="Verdana"/>
          <w:spacing w:val="-4"/>
          <w:sz w:val="20"/>
          <w:szCs w:val="20"/>
          <w:lang w:val="bg-BG"/>
        </w:rPr>
      </w:pPr>
      <w:r w:rsidRPr="001E79C9">
        <w:rPr>
          <w:rFonts w:ascii="Verdana" w:hAnsi="Verdana"/>
          <w:spacing w:val="-4"/>
          <w:sz w:val="20"/>
          <w:szCs w:val="20"/>
          <w:lang w:val="bg-BG"/>
        </w:rPr>
        <w:t>Изпълнителят се задължава в срок от 5 дни да заплати стойността на всяка наложена неустойка и да допълни в същия срок своята гаранция за изпълнение до нейния пълен размер.</w:t>
      </w:r>
    </w:p>
    <w:p w14:paraId="12DE9634" w14:textId="77777777" w:rsidR="005F78C8" w:rsidRPr="001E79C9" w:rsidRDefault="005F78C8" w:rsidP="00951C8D">
      <w:pPr>
        <w:pStyle w:val="ListParagraph"/>
        <w:numPr>
          <w:ilvl w:val="1"/>
          <w:numId w:val="24"/>
        </w:numPr>
        <w:spacing w:before="120"/>
        <w:ind w:left="1418"/>
        <w:contextualSpacing w:val="0"/>
        <w:jc w:val="both"/>
        <w:rPr>
          <w:rFonts w:ascii="Verdana" w:hAnsi="Verdana"/>
          <w:spacing w:val="-4"/>
          <w:sz w:val="20"/>
          <w:szCs w:val="20"/>
          <w:lang w:val="bg-BG"/>
        </w:rPr>
      </w:pPr>
      <w:r w:rsidRPr="001E79C9">
        <w:rPr>
          <w:rFonts w:ascii="Verdana" w:hAnsi="Verdana"/>
          <w:spacing w:val="-4"/>
          <w:sz w:val="20"/>
          <w:szCs w:val="20"/>
          <w:lang w:val="bg-BG"/>
        </w:rPr>
        <w:t>В случай, че Възложителят прекрати Договора поради неизпълнение от страна на Изпълнителя, то Възложителят има право да задържи изцяло гаранцията за изпълнение, внесена от Изпълнителя.</w:t>
      </w:r>
      <w:bookmarkStart w:id="3" w:name="_Ref46137828"/>
    </w:p>
    <w:p w14:paraId="12DE9635" w14:textId="77777777" w:rsidR="005F78C8" w:rsidRPr="001E79C9" w:rsidRDefault="005F78C8" w:rsidP="00951C8D">
      <w:pPr>
        <w:pStyle w:val="p50"/>
        <w:numPr>
          <w:ilvl w:val="1"/>
          <w:numId w:val="24"/>
        </w:numPr>
        <w:tabs>
          <w:tab w:val="clear" w:pos="760"/>
          <w:tab w:val="left" w:pos="1647"/>
        </w:tabs>
        <w:suppressAutoHyphens/>
        <w:spacing w:before="120" w:line="240" w:lineRule="auto"/>
        <w:rPr>
          <w:rFonts w:ascii="Verdana" w:hAnsi="Verdana"/>
          <w:color w:val="auto"/>
          <w:spacing w:val="-4"/>
          <w:sz w:val="20"/>
          <w:szCs w:val="20"/>
          <w:lang w:val="bg-BG"/>
        </w:rPr>
        <w:sectPr w:rsidR="005F78C8" w:rsidRPr="001E79C9" w:rsidSect="0065355E">
          <w:pgSz w:w="11906" w:h="16838"/>
          <w:pgMar w:top="1417" w:right="1417" w:bottom="1417" w:left="1417" w:header="708" w:footer="708" w:gutter="0"/>
          <w:cols w:space="708"/>
          <w:docGrid w:linePitch="360"/>
        </w:sectPr>
      </w:pPr>
    </w:p>
    <w:p w14:paraId="12DE9636" w14:textId="77777777" w:rsidR="005F78C8" w:rsidRPr="001E79C9" w:rsidRDefault="005F78C8" w:rsidP="005F78C8">
      <w:pPr>
        <w:spacing w:before="120"/>
        <w:ind w:right="431"/>
        <w:rPr>
          <w:rFonts w:ascii="Verdana" w:hAnsi="Verdana"/>
          <w:b/>
          <w:bCs/>
          <w:sz w:val="20"/>
          <w:szCs w:val="20"/>
          <w:lang w:val="bg-BG"/>
        </w:rPr>
      </w:pPr>
      <w:r w:rsidRPr="001E79C9">
        <w:rPr>
          <w:rFonts w:ascii="Verdana" w:hAnsi="Verdana"/>
          <w:b/>
          <w:bCs/>
          <w:sz w:val="20"/>
          <w:szCs w:val="20"/>
          <w:lang w:val="bg-BG"/>
        </w:rPr>
        <w:lastRenderedPageBreak/>
        <w:t xml:space="preserve">РАЗДЕЛ Г: ОБЩИ УСЛОВИЯ НА ДОГОВОРА ЗА </w:t>
      </w:r>
      <w:bookmarkEnd w:id="3"/>
      <w:r w:rsidRPr="001E79C9">
        <w:rPr>
          <w:rFonts w:ascii="Verdana" w:hAnsi="Verdana"/>
          <w:b/>
          <w:bCs/>
          <w:sz w:val="20"/>
          <w:szCs w:val="20"/>
          <w:lang w:val="bg-BG"/>
        </w:rPr>
        <w:t>СТРОИТЕЛСТВО</w:t>
      </w:r>
    </w:p>
    <w:p w14:paraId="12DE9638" w14:textId="77777777" w:rsidR="005F78C8" w:rsidRPr="001E79C9" w:rsidRDefault="005F78C8" w:rsidP="005F78C8">
      <w:pPr>
        <w:spacing w:before="120"/>
        <w:ind w:right="431"/>
        <w:outlineLvl w:val="0"/>
        <w:rPr>
          <w:rFonts w:ascii="Verdana" w:hAnsi="Verdana"/>
          <w:b/>
          <w:bCs/>
          <w:sz w:val="20"/>
          <w:szCs w:val="20"/>
          <w:lang w:val="bg-BG"/>
        </w:rPr>
      </w:pPr>
      <w:bookmarkStart w:id="4" w:name="_Ref46649143"/>
      <w:r w:rsidRPr="001E79C9">
        <w:rPr>
          <w:rFonts w:ascii="Verdana" w:hAnsi="Verdana"/>
          <w:b/>
          <w:bCs/>
          <w:sz w:val="20"/>
          <w:szCs w:val="20"/>
          <w:lang w:val="bg-BG"/>
        </w:rPr>
        <w:t>Съдържание:</w:t>
      </w:r>
      <w:bookmarkEnd w:id="4"/>
    </w:p>
    <w:p w14:paraId="12DE9639" w14:textId="77777777" w:rsidR="005F78C8" w:rsidRPr="001E79C9" w:rsidRDefault="005F78C8" w:rsidP="005F78C8">
      <w:pPr>
        <w:keepLines/>
        <w:pBdr>
          <w:bottom w:val="single" w:sz="4" w:space="1" w:color="auto"/>
        </w:pBdr>
        <w:tabs>
          <w:tab w:val="left" w:pos="1080"/>
          <w:tab w:val="left" w:pos="1260"/>
          <w:tab w:val="left" w:pos="1440"/>
          <w:tab w:val="left" w:pos="2700"/>
        </w:tabs>
        <w:spacing w:before="120"/>
        <w:ind w:right="431"/>
        <w:jc w:val="both"/>
        <w:rPr>
          <w:rFonts w:ascii="Verdana" w:hAnsi="Verdana"/>
          <w:b/>
          <w:bCs/>
          <w:sz w:val="20"/>
          <w:szCs w:val="20"/>
          <w:lang w:val="bg-BG"/>
        </w:rPr>
      </w:pPr>
      <w:r w:rsidRPr="001E79C9">
        <w:rPr>
          <w:rFonts w:ascii="Verdana" w:hAnsi="Verdana"/>
          <w:b/>
          <w:bCs/>
          <w:sz w:val="20"/>
          <w:szCs w:val="20"/>
          <w:lang w:val="bg-BG"/>
        </w:rPr>
        <w:t xml:space="preserve">Член </w:t>
      </w:r>
      <w:r w:rsidRPr="001E79C9">
        <w:rPr>
          <w:rFonts w:ascii="Verdana" w:hAnsi="Verdana"/>
          <w:b/>
          <w:bCs/>
          <w:sz w:val="20"/>
          <w:szCs w:val="20"/>
          <w:lang w:val="bg-BG"/>
        </w:rPr>
        <w:tab/>
        <w:t>Наименование</w:t>
      </w:r>
    </w:p>
    <w:p w14:paraId="12DE963A" w14:textId="77777777" w:rsidR="005F78C8" w:rsidRPr="001E79C9" w:rsidRDefault="005F78C8" w:rsidP="00951C8D">
      <w:pPr>
        <w:numPr>
          <w:ilvl w:val="0"/>
          <w:numId w:val="19"/>
        </w:numPr>
        <w:tabs>
          <w:tab w:val="clear" w:pos="720"/>
          <w:tab w:val="num" w:pos="1080"/>
        </w:tabs>
        <w:spacing w:before="120"/>
        <w:ind w:left="1080" w:right="431" w:hanging="1080"/>
        <w:rPr>
          <w:rFonts w:ascii="Verdana" w:hAnsi="Verdana"/>
          <w:sz w:val="20"/>
          <w:szCs w:val="20"/>
          <w:lang w:val="bg-BG"/>
        </w:rPr>
      </w:pPr>
      <w:r w:rsidRPr="001E79C9">
        <w:rPr>
          <w:rFonts w:ascii="Verdana" w:hAnsi="Verdana"/>
          <w:sz w:val="20"/>
          <w:szCs w:val="20"/>
          <w:lang w:val="bg-BG"/>
        </w:rPr>
        <w:t>ДЕФИНИЦИИ</w:t>
      </w:r>
    </w:p>
    <w:p w14:paraId="12DE963B" w14:textId="77777777" w:rsidR="005F78C8" w:rsidRPr="001E79C9" w:rsidRDefault="005F78C8" w:rsidP="00951C8D">
      <w:pPr>
        <w:numPr>
          <w:ilvl w:val="0"/>
          <w:numId w:val="19"/>
        </w:numPr>
        <w:tabs>
          <w:tab w:val="clear" w:pos="720"/>
          <w:tab w:val="num" w:pos="1080"/>
        </w:tabs>
        <w:spacing w:before="120"/>
        <w:ind w:left="1080" w:right="431" w:hanging="1080"/>
        <w:rPr>
          <w:rFonts w:ascii="Verdana" w:hAnsi="Verdana"/>
          <w:sz w:val="20"/>
          <w:szCs w:val="20"/>
          <w:lang w:val="bg-BG"/>
        </w:rPr>
      </w:pPr>
      <w:r w:rsidRPr="001E79C9">
        <w:rPr>
          <w:rFonts w:ascii="Verdana" w:hAnsi="Verdana"/>
          <w:sz w:val="20"/>
          <w:szCs w:val="20"/>
          <w:lang w:val="bg-BG"/>
        </w:rPr>
        <w:t>ОБЩИ ПОЛОЖЕНИЯ</w:t>
      </w:r>
    </w:p>
    <w:p w14:paraId="12DE963C" w14:textId="77777777" w:rsidR="005F78C8" w:rsidRPr="001E79C9" w:rsidRDefault="005F78C8" w:rsidP="00951C8D">
      <w:pPr>
        <w:numPr>
          <w:ilvl w:val="0"/>
          <w:numId w:val="19"/>
        </w:numPr>
        <w:tabs>
          <w:tab w:val="clear" w:pos="720"/>
          <w:tab w:val="num" w:pos="1080"/>
        </w:tabs>
        <w:spacing w:before="120"/>
        <w:ind w:left="1080" w:right="431" w:hanging="1080"/>
        <w:rPr>
          <w:rFonts w:ascii="Verdana" w:hAnsi="Verdana"/>
          <w:b/>
          <w:sz w:val="20"/>
          <w:szCs w:val="20"/>
          <w:lang w:val="bg-BG"/>
        </w:rPr>
      </w:pPr>
      <w:r w:rsidRPr="001E79C9">
        <w:rPr>
          <w:rFonts w:ascii="Verdana" w:hAnsi="Verdana"/>
          <w:sz w:val="20"/>
          <w:szCs w:val="20"/>
          <w:lang w:val="bg-BG"/>
        </w:rPr>
        <w:t xml:space="preserve">ПРАВА И ЗАДЪЛЖЕНИЯ НА </w:t>
      </w:r>
      <w:hyperlink w:anchor="изпълнител" w:history="1">
        <w:r w:rsidRPr="001E79C9">
          <w:rPr>
            <w:rFonts w:ascii="Verdana" w:hAnsi="Verdana"/>
            <w:sz w:val="20"/>
            <w:szCs w:val="20"/>
            <w:lang w:val="bg-BG"/>
          </w:rPr>
          <w:t>ИЗПЪЛНИТЕЛЯ</w:t>
        </w:r>
      </w:hyperlink>
    </w:p>
    <w:p w14:paraId="12DE963D" w14:textId="77777777" w:rsidR="005F78C8" w:rsidRPr="001E79C9" w:rsidRDefault="005F78C8" w:rsidP="00951C8D">
      <w:pPr>
        <w:numPr>
          <w:ilvl w:val="0"/>
          <w:numId w:val="19"/>
        </w:numPr>
        <w:tabs>
          <w:tab w:val="clear" w:pos="720"/>
          <w:tab w:val="num" w:pos="1080"/>
        </w:tabs>
        <w:spacing w:before="120"/>
        <w:ind w:left="1080" w:right="431" w:hanging="1080"/>
        <w:rPr>
          <w:rFonts w:ascii="Verdana" w:hAnsi="Verdana"/>
          <w:sz w:val="20"/>
          <w:szCs w:val="20"/>
          <w:lang w:val="bg-BG"/>
        </w:rPr>
      </w:pPr>
      <w:r w:rsidRPr="001E79C9">
        <w:rPr>
          <w:rFonts w:ascii="Verdana" w:hAnsi="Verdana"/>
          <w:sz w:val="20"/>
          <w:szCs w:val="20"/>
          <w:lang w:val="bg-BG"/>
        </w:rPr>
        <w:t xml:space="preserve">ПРАВА И ЗАДЪЛЖЕНИЯ НА ВЪЗЛОЖИТЕЛЯ </w:t>
      </w:r>
    </w:p>
    <w:p w14:paraId="12DE963E" w14:textId="77777777" w:rsidR="005F78C8" w:rsidRPr="001E79C9" w:rsidRDefault="005F78C8" w:rsidP="00951C8D">
      <w:pPr>
        <w:numPr>
          <w:ilvl w:val="0"/>
          <w:numId w:val="19"/>
        </w:numPr>
        <w:tabs>
          <w:tab w:val="clear" w:pos="720"/>
          <w:tab w:val="num" w:pos="1080"/>
        </w:tabs>
        <w:spacing w:before="120"/>
        <w:ind w:left="1080" w:right="431" w:hanging="1080"/>
        <w:rPr>
          <w:rFonts w:ascii="Verdana" w:hAnsi="Verdana"/>
          <w:sz w:val="20"/>
          <w:szCs w:val="20"/>
          <w:lang w:val="bg-BG"/>
        </w:rPr>
      </w:pPr>
      <w:r w:rsidRPr="001E79C9">
        <w:rPr>
          <w:rFonts w:ascii="Verdana" w:hAnsi="Verdana"/>
          <w:sz w:val="20"/>
          <w:szCs w:val="20"/>
          <w:lang w:val="bg-BG"/>
        </w:rPr>
        <w:t>НЕУСТОЙКИ</w:t>
      </w:r>
    </w:p>
    <w:p w14:paraId="12DE963F" w14:textId="77777777" w:rsidR="005F78C8" w:rsidRPr="001E79C9" w:rsidRDefault="005F78C8" w:rsidP="00951C8D">
      <w:pPr>
        <w:numPr>
          <w:ilvl w:val="0"/>
          <w:numId w:val="19"/>
        </w:numPr>
        <w:tabs>
          <w:tab w:val="clear" w:pos="720"/>
          <w:tab w:val="num" w:pos="1080"/>
        </w:tabs>
        <w:spacing w:before="120"/>
        <w:ind w:left="1080" w:right="431" w:hanging="1080"/>
        <w:rPr>
          <w:rFonts w:ascii="Verdana" w:hAnsi="Verdana"/>
          <w:sz w:val="20"/>
          <w:szCs w:val="20"/>
          <w:lang w:val="bg-BG"/>
        </w:rPr>
      </w:pPr>
      <w:r w:rsidRPr="001E79C9">
        <w:rPr>
          <w:rFonts w:ascii="Verdana" w:hAnsi="Verdana"/>
          <w:sz w:val="20"/>
          <w:szCs w:val="20"/>
          <w:lang w:val="bg-BG"/>
        </w:rPr>
        <w:t>ПЛАЩАНЕ, ДДС И ГАРАНЦИЯ ЗА ИЗПЪЛНЕНИЕ</w:t>
      </w:r>
    </w:p>
    <w:p w14:paraId="12DE9640" w14:textId="77777777" w:rsidR="005F78C8" w:rsidRPr="001E79C9" w:rsidRDefault="005F78C8" w:rsidP="00951C8D">
      <w:pPr>
        <w:numPr>
          <w:ilvl w:val="0"/>
          <w:numId w:val="19"/>
        </w:numPr>
        <w:tabs>
          <w:tab w:val="clear" w:pos="720"/>
          <w:tab w:val="num" w:pos="1080"/>
        </w:tabs>
        <w:spacing w:before="120"/>
        <w:ind w:left="1080" w:right="431" w:hanging="1080"/>
        <w:rPr>
          <w:rFonts w:ascii="Verdana" w:hAnsi="Verdana"/>
          <w:sz w:val="20"/>
          <w:szCs w:val="20"/>
          <w:lang w:val="bg-BG"/>
        </w:rPr>
      </w:pPr>
      <w:r w:rsidRPr="001E79C9">
        <w:rPr>
          <w:rFonts w:ascii="Verdana" w:hAnsi="Verdana"/>
          <w:sz w:val="20"/>
          <w:szCs w:val="20"/>
          <w:lang w:val="bg-BG"/>
        </w:rPr>
        <w:t>ИНТЕЛЕКТУАЛНА СОБСТВЕНОСТ</w:t>
      </w:r>
    </w:p>
    <w:p w14:paraId="12DE9641" w14:textId="77777777" w:rsidR="005F78C8" w:rsidRPr="001E79C9" w:rsidRDefault="005F78C8" w:rsidP="00951C8D">
      <w:pPr>
        <w:numPr>
          <w:ilvl w:val="0"/>
          <w:numId w:val="19"/>
        </w:numPr>
        <w:tabs>
          <w:tab w:val="clear" w:pos="720"/>
          <w:tab w:val="num" w:pos="1080"/>
        </w:tabs>
        <w:spacing w:before="120"/>
        <w:ind w:left="1080" w:right="431" w:hanging="1080"/>
        <w:rPr>
          <w:rFonts w:ascii="Verdana" w:hAnsi="Verdana"/>
          <w:sz w:val="20"/>
          <w:szCs w:val="20"/>
          <w:lang w:val="bg-BG"/>
        </w:rPr>
      </w:pPr>
      <w:r w:rsidRPr="001E79C9">
        <w:rPr>
          <w:rFonts w:ascii="Verdana" w:hAnsi="Verdana"/>
          <w:sz w:val="20"/>
          <w:szCs w:val="20"/>
          <w:lang w:val="bg-BG"/>
        </w:rPr>
        <w:t>КОНФИДЕНЦИАЛНОСТ</w:t>
      </w:r>
    </w:p>
    <w:p w14:paraId="12DE9642" w14:textId="77777777" w:rsidR="005F78C8" w:rsidRPr="001E79C9" w:rsidRDefault="005F78C8" w:rsidP="00951C8D">
      <w:pPr>
        <w:numPr>
          <w:ilvl w:val="0"/>
          <w:numId w:val="19"/>
        </w:numPr>
        <w:tabs>
          <w:tab w:val="clear" w:pos="720"/>
          <w:tab w:val="num" w:pos="1080"/>
        </w:tabs>
        <w:spacing w:before="120"/>
        <w:ind w:left="1080" w:right="431" w:hanging="1080"/>
        <w:rPr>
          <w:rFonts w:ascii="Verdana" w:hAnsi="Verdana"/>
          <w:b/>
          <w:sz w:val="20"/>
          <w:szCs w:val="20"/>
          <w:lang w:val="bg-BG"/>
        </w:rPr>
      </w:pPr>
      <w:r w:rsidRPr="001E79C9">
        <w:rPr>
          <w:rFonts w:ascii="Verdana" w:hAnsi="Verdana"/>
          <w:sz w:val="20"/>
          <w:szCs w:val="20"/>
          <w:lang w:val="bg-BG"/>
        </w:rPr>
        <w:t>ПУБЛИЧНОСТ</w:t>
      </w:r>
    </w:p>
    <w:p w14:paraId="12DE9643" w14:textId="77777777" w:rsidR="005F78C8" w:rsidRPr="001E79C9" w:rsidRDefault="005F78C8" w:rsidP="00951C8D">
      <w:pPr>
        <w:numPr>
          <w:ilvl w:val="0"/>
          <w:numId w:val="19"/>
        </w:numPr>
        <w:tabs>
          <w:tab w:val="clear" w:pos="720"/>
          <w:tab w:val="num" w:pos="1080"/>
        </w:tabs>
        <w:spacing w:before="120"/>
        <w:ind w:left="1080" w:right="431" w:hanging="1080"/>
        <w:rPr>
          <w:rFonts w:ascii="Verdana" w:hAnsi="Verdana"/>
          <w:sz w:val="20"/>
          <w:szCs w:val="20"/>
          <w:lang w:val="bg-BG"/>
        </w:rPr>
      </w:pPr>
      <w:r w:rsidRPr="001E79C9">
        <w:rPr>
          <w:rFonts w:ascii="Verdana" w:hAnsi="Verdana"/>
          <w:sz w:val="20"/>
          <w:szCs w:val="20"/>
          <w:lang w:val="bg-BG"/>
        </w:rPr>
        <w:t>НОРМАТИВНИ И ВЪТРЕШНИ ПРАВИЛА</w:t>
      </w:r>
    </w:p>
    <w:p w14:paraId="12DE9644" w14:textId="77777777" w:rsidR="005F78C8" w:rsidRPr="001E79C9" w:rsidRDefault="005F78C8" w:rsidP="00951C8D">
      <w:pPr>
        <w:numPr>
          <w:ilvl w:val="0"/>
          <w:numId w:val="19"/>
        </w:numPr>
        <w:tabs>
          <w:tab w:val="clear" w:pos="720"/>
          <w:tab w:val="num" w:pos="1080"/>
        </w:tabs>
        <w:spacing w:before="120"/>
        <w:ind w:left="1080" w:right="431" w:hanging="1080"/>
        <w:rPr>
          <w:rFonts w:ascii="Verdana" w:hAnsi="Verdana"/>
          <w:sz w:val="20"/>
          <w:szCs w:val="20"/>
          <w:lang w:val="bg-BG"/>
        </w:rPr>
      </w:pPr>
      <w:r w:rsidRPr="001E79C9">
        <w:rPr>
          <w:rFonts w:ascii="Verdana" w:hAnsi="Verdana"/>
          <w:sz w:val="20"/>
          <w:szCs w:val="20"/>
          <w:lang w:val="bg-BG"/>
        </w:rPr>
        <w:t>ЗАПОЗНАВАНЕ С УСЛОВИЯТА НА ОБЕКТИТЕ</w:t>
      </w:r>
    </w:p>
    <w:p w14:paraId="12DE9645" w14:textId="77777777" w:rsidR="005F78C8" w:rsidRPr="001E79C9" w:rsidRDefault="005F78C8" w:rsidP="00951C8D">
      <w:pPr>
        <w:numPr>
          <w:ilvl w:val="0"/>
          <w:numId w:val="19"/>
        </w:numPr>
        <w:tabs>
          <w:tab w:val="clear" w:pos="720"/>
          <w:tab w:val="num" w:pos="1080"/>
        </w:tabs>
        <w:spacing w:before="120"/>
        <w:ind w:left="1080" w:right="431" w:hanging="1080"/>
        <w:rPr>
          <w:rFonts w:ascii="Verdana" w:hAnsi="Verdana"/>
          <w:sz w:val="20"/>
          <w:szCs w:val="20"/>
          <w:lang w:val="bg-BG"/>
        </w:rPr>
      </w:pPr>
      <w:r w:rsidRPr="001E79C9">
        <w:rPr>
          <w:rFonts w:ascii="Verdana" w:hAnsi="Verdana"/>
          <w:sz w:val="20"/>
          <w:szCs w:val="20"/>
          <w:lang w:val="bg-BG"/>
        </w:rPr>
        <w:t>ИНСПЕКТИРАНЕ И ДОСТЪП ДО ОБЕКТИ И СЪОРЪЖЕНИЯ – ПЛАН ЗА ВРЕМЕННА ОРГАНИЗАЦИЯ НА ДВИЖЕНИЕТО</w:t>
      </w:r>
    </w:p>
    <w:p w14:paraId="12DE9646" w14:textId="77777777" w:rsidR="005F78C8" w:rsidRPr="001E79C9" w:rsidRDefault="005F78C8" w:rsidP="00951C8D">
      <w:pPr>
        <w:numPr>
          <w:ilvl w:val="0"/>
          <w:numId w:val="19"/>
        </w:numPr>
        <w:tabs>
          <w:tab w:val="clear" w:pos="720"/>
          <w:tab w:val="num" w:pos="1080"/>
        </w:tabs>
        <w:spacing w:before="120"/>
        <w:ind w:left="1080" w:right="431" w:hanging="1080"/>
        <w:rPr>
          <w:rFonts w:ascii="Verdana" w:hAnsi="Verdana"/>
          <w:sz w:val="20"/>
          <w:szCs w:val="20"/>
          <w:lang w:val="bg-BG"/>
        </w:rPr>
      </w:pPr>
      <w:r w:rsidRPr="001E79C9">
        <w:rPr>
          <w:rFonts w:ascii="Verdana" w:hAnsi="Verdana"/>
          <w:sz w:val="20"/>
          <w:szCs w:val="20"/>
          <w:lang w:val="bg-BG"/>
        </w:rPr>
        <w:t>ПРЕДОСТАВЕНИ АКТИВИ</w:t>
      </w:r>
    </w:p>
    <w:p w14:paraId="12DE9647" w14:textId="77777777" w:rsidR="005F78C8" w:rsidRPr="001E79C9" w:rsidRDefault="005F78C8" w:rsidP="00951C8D">
      <w:pPr>
        <w:numPr>
          <w:ilvl w:val="0"/>
          <w:numId w:val="19"/>
        </w:numPr>
        <w:tabs>
          <w:tab w:val="clear" w:pos="720"/>
          <w:tab w:val="num" w:pos="1080"/>
        </w:tabs>
        <w:spacing w:before="120"/>
        <w:ind w:left="1080" w:right="431" w:hanging="1080"/>
        <w:rPr>
          <w:rFonts w:ascii="Verdana" w:hAnsi="Verdana"/>
          <w:sz w:val="20"/>
          <w:szCs w:val="20"/>
          <w:lang w:val="bg-BG"/>
        </w:rPr>
      </w:pPr>
      <w:r w:rsidRPr="001E79C9">
        <w:rPr>
          <w:rFonts w:ascii="Verdana" w:hAnsi="Verdana"/>
          <w:sz w:val="20"/>
          <w:szCs w:val="20"/>
          <w:lang w:val="bg-BG"/>
        </w:rPr>
        <w:t xml:space="preserve">СЛУЖИТЕЛИ НА </w:t>
      </w:r>
      <w:hyperlink w:anchor="изпълнител" w:history="1">
        <w:r w:rsidRPr="001E79C9">
          <w:rPr>
            <w:rFonts w:ascii="Verdana" w:hAnsi="Verdana"/>
            <w:sz w:val="20"/>
            <w:szCs w:val="20"/>
            <w:lang w:val="bg-BG"/>
          </w:rPr>
          <w:t>ИЗПЪЛНИТЕЛЯ</w:t>
        </w:r>
      </w:hyperlink>
    </w:p>
    <w:p w14:paraId="12DE9648" w14:textId="77777777" w:rsidR="005F78C8" w:rsidRPr="001E79C9" w:rsidRDefault="005F78C8" w:rsidP="00951C8D">
      <w:pPr>
        <w:numPr>
          <w:ilvl w:val="0"/>
          <w:numId w:val="19"/>
        </w:numPr>
        <w:tabs>
          <w:tab w:val="clear" w:pos="720"/>
          <w:tab w:val="num" w:pos="1080"/>
        </w:tabs>
        <w:spacing w:before="120"/>
        <w:ind w:left="1080" w:right="431" w:hanging="1080"/>
        <w:rPr>
          <w:rFonts w:ascii="Verdana" w:hAnsi="Verdana"/>
          <w:sz w:val="20"/>
          <w:szCs w:val="20"/>
          <w:lang w:val="bg-BG"/>
        </w:rPr>
      </w:pPr>
      <w:r w:rsidRPr="001E79C9">
        <w:rPr>
          <w:rFonts w:ascii="Verdana" w:hAnsi="Verdana"/>
          <w:sz w:val="20"/>
          <w:szCs w:val="20"/>
          <w:lang w:val="bg-BG"/>
        </w:rPr>
        <w:t>УВЕДОМЯВАНЕ ЗА ИНЦИДЕНТИ</w:t>
      </w:r>
    </w:p>
    <w:p w14:paraId="12DE9649" w14:textId="77777777" w:rsidR="005F78C8" w:rsidRPr="001E79C9" w:rsidRDefault="005F78C8" w:rsidP="00951C8D">
      <w:pPr>
        <w:numPr>
          <w:ilvl w:val="0"/>
          <w:numId w:val="19"/>
        </w:numPr>
        <w:tabs>
          <w:tab w:val="clear" w:pos="720"/>
          <w:tab w:val="num" w:pos="1080"/>
        </w:tabs>
        <w:spacing w:before="120"/>
        <w:ind w:left="1080" w:right="431" w:hanging="1080"/>
        <w:rPr>
          <w:rFonts w:ascii="Verdana" w:hAnsi="Verdana"/>
          <w:sz w:val="20"/>
          <w:szCs w:val="20"/>
          <w:lang w:val="bg-BG"/>
        </w:rPr>
      </w:pPr>
      <w:r w:rsidRPr="001E79C9">
        <w:rPr>
          <w:rFonts w:ascii="Verdana" w:hAnsi="Verdana"/>
          <w:sz w:val="20"/>
          <w:szCs w:val="20"/>
          <w:lang w:val="bg-BG"/>
        </w:rPr>
        <w:t xml:space="preserve">ОПАСНИ МАТЕРИАЛИ </w:t>
      </w:r>
    </w:p>
    <w:p w14:paraId="12DE964A" w14:textId="77777777" w:rsidR="005F78C8" w:rsidRPr="001E79C9" w:rsidRDefault="005F78C8" w:rsidP="00951C8D">
      <w:pPr>
        <w:numPr>
          <w:ilvl w:val="0"/>
          <w:numId w:val="19"/>
        </w:numPr>
        <w:tabs>
          <w:tab w:val="clear" w:pos="720"/>
          <w:tab w:val="num" w:pos="1080"/>
        </w:tabs>
        <w:spacing w:before="120"/>
        <w:ind w:left="1080" w:right="431" w:hanging="1080"/>
        <w:rPr>
          <w:rFonts w:ascii="Verdana" w:hAnsi="Verdana"/>
          <w:sz w:val="20"/>
          <w:szCs w:val="20"/>
          <w:lang w:val="bg-BG"/>
        </w:rPr>
      </w:pPr>
      <w:r w:rsidRPr="001E79C9">
        <w:rPr>
          <w:rFonts w:ascii="Verdana" w:hAnsi="Verdana"/>
          <w:sz w:val="20"/>
          <w:szCs w:val="20"/>
          <w:lang w:val="bg-BG"/>
        </w:rPr>
        <w:t xml:space="preserve">ТЕСТВАНЕ </w:t>
      </w:r>
    </w:p>
    <w:p w14:paraId="12DE964B" w14:textId="77777777" w:rsidR="005F78C8" w:rsidRPr="001E79C9" w:rsidRDefault="005F78C8" w:rsidP="00951C8D">
      <w:pPr>
        <w:numPr>
          <w:ilvl w:val="0"/>
          <w:numId w:val="19"/>
        </w:numPr>
        <w:tabs>
          <w:tab w:val="clear" w:pos="720"/>
          <w:tab w:val="num" w:pos="1080"/>
        </w:tabs>
        <w:spacing w:before="120"/>
        <w:ind w:left="1080" w:right="431" w:hanging="1080"/>
        <w:rPr>
          <w:rFonts w:ascii="Verdana" w:hAnsi="Verdana"/>
          <w:sz w:val="20"/>
          <w:szCs w:val="20"/>
          <w:lang w:val="bg-BG"/>
        </w:rPr>
      </w:pPr>
      <w:r w:rsidRPr="001E79C9">
        <w:rPr>
          <w:rFonts w:ascii="Verdana" w:hAnsi="Verdana"/>
          <w:sz w:val="20"/>
          <w:szCs w:val="20"/>
          <w:lang w:val="bg-BG"/>
        </w:rPr>
        <w:t xml:space="preserve">ГАРАНЦИИ </w:t>
      </w:r>
    </w:p>
    <w:p w14:paraId="12DE964C" w14:textId="77777777" w:rsidR="005F78C8" w:rsidRPr="001E79C9" w:rsidRDefault="005F78C8" w:rsidP="00951C8D">
      <w:pPr>
        <w:numPr>
          <w:ilvl w:val="0"/>
          <w:numId w:val="19"/>
        </w:numPr>
        <w:tabs>
          <w:tab w:val="clear" w:pos="720"/>
          <w:tab w:val="num" w:pos="1080"/>
        </w:tabs>
        <w:spacing w:before="120"/>
        <w:ind w:left="1080" w:right="431" w:hanging="1080"/>
        <w:rPr>
          <w:rFonts w:ascii="Verdana" w:hAnsi="Verdana"/>
          <w:sz w:val="20"/>
          <w:szCs w:val="20"/>
          <w:lang w:val="bg-BG"/>
        </w:rPr>
      </w:pPr>
      <w:r w:rsidRPr="001E79C9">
        <w:rPr>
          <w:rFonts w:ascii="Verdana" w:hAnsi="Verdana"/>
          <w:sz w:val="20"/>
          <w:szCs w:val="20"/>
          <w:lang w:val="bg-BG"/>
        </w:rPr>
        <w:t xml:space="preserve">ФОРС МАЖОР </w:t>
      </w:r>
    </w:p>
    <w:p w14:paraId="12DE964D" w14:textId="77777777" w:rsidR="005F78C8" w:rsidRPr="001E79C9" w:rsidRDefault="005F78C8" w:rsidP="00951C8D">
      <w:pPr>
        <w:numPr>
          <w:ilvl w:val="0"/>
          <w:numId w:val="19"/>
        </w:numPr>
        <w:tabs>
          <w:tab w:val="clear" w:pos="720"/>
          <w:tab w:val="num" w:pos="1080"/>
        </w:tabs>
        <w:spacing w:before="120"/>
        <w:ind w:left="1080" w:right="431" w:hanging="1080"/>
        <w:rPr>
          <w:rFonts w:ascii="Verdana" w:hAnsi="Verdana"/>
          <w:sz w:val="20"/>
          <w:szCs w:val="20"/>
          <w:lang w:val="bg-BG"/>
        </w:rPr>
      </w:pPr>
      <w:r w:rsidRPr="001E79C9">
        <w:rPr>
          <w:rFonts w:ascii="Verdana" w:hAnsi="Verdana"/>
          <w:sz w:val="20"/>
          <w:szCs w:val="20"/>
          <w:lang w:val="bg-BG"/>
        </w:rPr>
        <w:t>ОТГОВОРНОСТ И ЗАСТРАХОВАНЕ</w:t>
      </w:r>
    </w:p>
    <w:p w14:paraId="12DE964E" w14:textId="77777777" w:rsidR="005F78C8" w:rsidRPr="001E79C9" w:rsidRDefault="005F78C8" w:rsidP="00951C8D">
      <w:pPr>
        <w:numPr>
          <w:ilvl w:val="0"/>
          <w:numId w:val="19"/>
        </w:numPr>
        <w:tabs>
          <w:tab w:val="clear" w:pos="720"/>
          <w:tab w:val="num" w:pos="1080"/>
        </w:tabs>
        <w:spacing w:before="120"/>
        <w:ind w:left="1080" w:right="431" w:hanging="1080"/>
        <w:rPr>
          <w:rFonts w:ascii="Verdana" w:hAnsi="Verdana"/>
          <w:sz w:val="20"/>
          <w:szCs w:val="20"/>
          <w:lang w:val="bg-BG"/>
        </w:rPr>
      </w:pPr>
      <w:r w:rsidRPr="001E79C9">
        <w:rPr>
          <w:rFonts w:ascii="Verdana" w:hAnsi="Verdana"/>
          <w:sz w:val="20"/>
          <w:szCs w:val="20"/>
          <w:lang w:val="bg-BG"/>
        </w:rPr>
        <w:t>ПРЕОТСТЪПВАНЕ И ПРЕХВЪРЛЯНЕ НА ЗАДЪЛЖЕНИЯ</w:t>
      </w:r>
    </w:p>
    <w:p w14:paraId="12DE964F" w14:textId="77777777" w:rsidR="005F78C8" w:rsidRPr="001E79C9" w:rsidRDefault="005F78C8" w:rsidP="00951C8D">
      <w:pPr>
        <w:numPr>
          <w:ilvl w:val="0"/>
          <w:numId w:val="19"/>
        </w:numPr>
        <w:tabs>
          <w:tab w:val="clear" w:pos="720"/>
          <w:tab w:val="num" w:pos="1080"/>
        </w:tabs>
        <w:spacing w:before="120"/>
        <w:ind w:left="1080" w:right="431" w:hanging="1080"/>
        <w:rPr>
          <w:rFonts w:ascii="Verdana" w:hAnsi="Verdana"/>
          <w:sz w:val="20"/>
          <w:szCs w:val="20"/>
          <w:lang w:val="bg-BG"/>
        </w:rPr>
      </w:pPr>
      <w:r w:rsidRPr="001E79C9">
        <w:rPr>
          <w:rFonts w:ascii="Verdana" w:hAnsi="Verdana"/>
          <w:sz w:val="20"/>
          <w:szCs w:val="20"/>
          <w:lang w:val="bg-BG"/>
        </w:rPr>
        <w:t>ПРЕКРАТЯВАНЕ</w:t>
      </w:r>
    </w:p>
    <w:p w14:paraId="12DE9650" w14:textId="77777777" w:rsidR="005F78C8" w:rsidRPr="001E79C9" w:rsidRDefault="005F78C8" w:rsidP="00951C8D">
      <w:pPr>
        <w:numPr>
          <w:ilvl w:val="0"/>
          <w:numId w:val="19"/>
        </w:numPr>
        <w:tabs>
          <w:tab w:val="clear" w:pos="720"/>
          <w:tab w:val="num" w:pos="1080"/>
        </w:tabs>
        <w:spacing w:before="120"/>
        <w:ind w:left="1080" w:right="431" w:hanging="1080"/>
        <w:rPr>
          <w:rFonts w:ascii="Verdana" w:hAnsi="Verdana"/>
          <w:sz w:val="20"/>
          <w:szCs w:val="20"/>
          <w:lang w:val="bg-BG"/>
        </w:rPr>
      </w:pPr>
      <w:r w:rsidRPr="001E79C9">
        <w:rPr>
          <w:rFonts w:ascii="Verdana" w:hAnsi="Verdana"/>
          <w:sz w:val="20"/>
          <w:szCs w:val="20"/>
          <w:lang w:val="bg-BG"/>
        </w:rPr>
        <w:t>РАЗДЕЛНОСТ</w:t>
      </w:r>
    </w:p>
    <w:p w14:paraId="12DE9651" w14:textId="77777777" w:rsidR="005F78C8" w:rsidRPr="001E79C9" w:rsidRDefault="005F78C8" w:rsidP="00951C8D">
      <w:pPr>
        <w:numPr>
          <w:ilvl w:val="0"/>
          <w:numId w:val="19"/>
        </w:numPr>
        <w:tabs>
          <w:tab w:val="clear" w:pos="720"/>
          <w:tab w:val="num" w:pos="1080"/>
        </w:tabs>
        <w:spacing w:before="120"/>
        <w:ind w:left="1080" w:right="431" w:hanging="1080"/>
        <w:rPr>
          <w:rFonts w:ascii="Verdana" w:hAnsi="Verdana"/>
          <w:sz w:val="20"/>
          <w:szCs w:val="20"/>
          <w:lang w:val="bg-BG"/>
        </w:rPr>
      </w:pPr>
      <w:r w:rsidRPr="001E79C9">
        <w:rPr>
          <w:rFonts w:ascii="Verdana" w:hAnsi="Verdana"/>
          <w:sz w:val="20"/>
          <w:szCs w:val="20"/>
          <w:lang w:val="bg-BG"/>
        </w:rPr>
        <w:t>ПРИЛОЖИМО ПРАВО</w:t>
      </w:r>
    </w:p>
    <w:p w14:paraId="12DE9652" w14:textId="77777777" w:rsidR="005F78C8" w:rsidRPr="001E79C9" w:rsidRDefault="005F78C8" w:rsidP="005F78C8">
      <w:pPr>
        <w:spacing w:after="200" w:line="276" w:lineRule="auto"/>
        <w:rPr>
          <w:rFonts w:ascii="Verdana" w:hAnsi="Verdana"/>
          <w:b/>
          <w:sz w:val="20"/>
          <w:szCs w:val="20"/>
          <w:lang w:val="bg-BG"/>
        </w:rPr>
      </w:pPr>
      <w:r w:rsidRPr="001E79C9">
        <w:rPr>
          <w:rFonts w:ascii="Verdana" w:hAnsi="Verdana"/>
          <w:b/>
          <w:sz w:val="20"/>
          <w:szCs w:val="20"/>
          <w:lang w:val="bg-BG"/>
        </w:rPr>
        <w:br w:type="page"/>
      </w:r>
    </w:p>
    <w:p w14:paraId="12DE9653" w14:textId="77777777" w:rsidR="005F78C8" w:rsidRPr="001E79C9" w:rsidRDefault="005F78C8" w:rsidP="005F78C8">
      <w:pPr>
        <w:tabs>
          <w:tab w:val="right" w:pos="9000"/>
        </w:tabs>
        <w:spacing w:before="120" w:line="360" w:lineRule="auto"/>
        <w:ind w:right="431"/>
        <w:jc w:val="center"/>
        <w:outlineLvl w:val="0"/>
        <w:rPr>
          <w:rFonts w:ascii="Verdana" w:hAnsi="Verdana"/>
          <w:b/>
          <w:sz w:val="20"/>
          <w:szCs w:val="20"/>
          <w:lang w:val="bg-BG"/>
        </w:rPr>
      </w:pPr>
      <w:r w:rsidRPr="001E79C9">
        <w:rPr>
          <w:rFonts w:ascii="Verdana" w:hAnsi="Verdana"/>
          <w:b/>
          <w:sz w:val="20"/>
          <w:szCs w:val="20"/>
          <w:lang w:val="bg-BG"/>
        </w:rPr>
        <w:lastRenderedPageBreak/>
        <w:t>Общи условия на договора за строителство</w:t>
      </w:r>
    </w:p>
    <w:p w14:paraId="12DE9654" w14:textId="77777777" w:rsidR="005F78C8" w:rsidRPr="001E79C9" w:rsidRDefault="005F78C8" w:rsidP="005F78C8">
      <w:pPr>
        <w:pStyle w:val="BodyText"/>
        <w:spacing w:before="120"/>
        <w:ind w:right="431"/>
        <w:rPr>
          <w:rFonts w:ascii="Verdana" w:hAnsi="Verdana"/>
          <w:b/>
          <w:bCs/>
          <w:i/>
          <w:iCs/>
          <w:lang w:val="bg-BG"/>
        </w:rPr>
      </w:pPr>
      <w:r w:rsidRPr="001E79C9">
        <w:rPr>
          <w:rFonts w:ascii="Verdana" w:hAnsi="Verdana"/>
          <w:bCs/>
          <w:iCs/>
          <w:lang w:val="bg-BG"/>
        </w:rPr>
        <w:t>Общите условия на договора за строителство, са както следва:</w:t>
      </w:r>
    </w:p>
    <w:p w14:paraId="12DE9655" w14:textId="77777777" w:rsidR="005F78C8" w:rsidRPr="001E79C9" w:rsidRDefault="005F78C8" w:rsidP="00951C8D">
      <w:pPr>
        <w:numPr>
          <w:ilvl w:val="0"/>
          <w:numId w:val="17"/>
        </w:numPr>
        <w:spacing w:before="120"/>
        <w:ind w:right="431"/>
        <w:jc w:val="both"/>
        <w:outlineLvl w:val="0"/>
        <w:rPr>
          <w:rFonts w:ascii="Verdana" w:hAnsi="Verdana"/>
          <w:sz w:val="20"/>
          <w:szCs w:val="20"/>
          <w:lang w:val="bg-BG"/>
        </w:rPr>
      </w:pPr>
      <w:r w:rsidRPr="001E79C9">
        <w:rPr>
          <w:rFonts w:ascii="Verdana" w:hAnsi="Verdana"/>
          <w:b/>
          <w:sz w:val="20"/>
          <w:szCs w:val="20"/>
          <w:lang w:val="bg-BG"/>
        </w:rPr>
        <w:t xml:space="preserve">ДЕФИНИЦИИ </w:t>
      </w:r>
    </w:p>
    <w:p w14:paraId="12DE9656" w14:textId="77777777" w:rsidR="005F78C8" w:rsidRPr="001E79C9" w:rsidRDefault="005F78C8" w:rsidP="00330B61">
      <w:pPr>
        <w:pStyle w:val="BodyText3"/>
        <w:keepLines/>
        <w:tabs>
          <w:tab w:val="left" w:pos="1440"/>
        </w:tabs>
        <w:spacing w:before="120"/>
        <w:ind w:right="431"/>
        <w:jc w:val="both"/>
        <w:rPr>
          <w:rFonts w:ascii="Verdana" w:hAnsi="Verdana"/>
          <w:sz w:val="20"/>
          <w:szCs w:val="20"/>
          <w:lang w:val="bg-BG"/>
        </w:rPr>
      </w:pPr>
      <w:r w:rsidRPr="001E79C9">
        <w:rPr>
          <w:rFonts w:ascii="Verdana" w:hAnsi="Verdana"/>
          <w:sz w:val="20"/>
          <w:szCs w:val="20"/>
          <w:lang w:val="bg-BG"/>
        </w:rPr>
        <w:t xml:space="preserve">Следните понятия следва да имат определеното им по-долу значение. Думи в единствено число следва да се приемат и в множествено и обратно, думи в даден род следва да се възприемат, в който и да е род, ако е необходимо при тълкуването на волята на страните по настоящия договор. Думите, които описват дадено лице, включват всички представлявани от това лице страни по договора, независимо дали са свързани лица по смисъла на Търговския закон или не, освен ако от контекста не е ясно, че са изключени. </w:t>
      </w:r>
    </w:p>
    <w:p w14:paraId="12DE9657" w14:textId="77777777" w:rsidR="005F78C8" w:rsidRPr="001E79C9" w:rsidRDefault="005F78C8" w:rsidP="005F78C8">
      <w:pPr>
        <w:pStyle w:val="BodyText3"/>
        <w:keepLines/>
        <w:tabs>
          <w:tab w:val="left" w:pos="1440"/>
        </w:tabs>
        <w:spacing w:before="120"/>
        <w:ind w:right="431"/>
        <w:rPr>
          <w:rFonts w:ascii="Verdana" w:hAnsi="Verdana"/>
          <w:sz w:val="20"/>
          <w:szCs w:val="20"/>
          <w:lang w:val="bg-BG"/>
        </w:rPr>
      </w:pPr>
      <w:r w:rsidRPr="001E79C9">
        <w:rPr>
          <w:rFonts w:ascii="Verdana" w:hAnsi="Verdana"/>
          <w:sz w:val="20"/>
          <w:szCs w:val="20"/>
          <w:lang w:val="bg-BG"/>
        </w:rPr>
        <w:t>Препращането към даден документ следва да се разбира като препращане към посочения документ, както и всички други документи, които го изменят и/ или допълват.</w:t>
      </w:r>
    </w:p>
    <w:p w14:paraId="12DE9658" w14:textId="77777777" w:rsidR="005F78C8" w:rsidRPr="001E79C9" w:rsidRDefault="005F78C8" w:rsidP="00951C8D">
      <w:pPr>
        <w:numPr>
          <w:ilvl w:val="1"/>
          <w:numId w:val="17"/>
        </w:numPr>
        <w:tabs>
          <w:tab w:val="num" w:pos="720"/>
        </w:tabs>
        <w:spacing w:before="120"/>
        <w:ind w:left="720" w:right="431" w:hanging="720"/>
        <w:jc w:val="both"/>
        <w:outlineLvl w:val="0"/>
        <w:rPr>
          <w:rFonts w:ascii="Verdana" w:hAnsi="Verdana"/>
          <w:sz w:val="20"/>
          <w:szCs w:val="20"/>
          <w:lang w:val="bg-BG"/>
        </w:rPr>
      </w:pPr>
      <w:r w:rsidRPr="001E79C9">
        <w:rPr>
          <w:rFonts w:ascii="Verdana" w:hAnsi="Verdana"/>
          <w:b/>
          <w:bCs/>
          <w:sz w:val="20"/>
          <w:szCs w:val="20"/>
          <w:lang w:val="bg-BG"/>
        </w:rPr>
        <w:t>“Възложител”</w:t>
      </w:r>
      <w:r w:rsidRPr="001E79C9">
        <w:rPr>
          <w:rFonts w:ascii="Verdana" w:hAnsi="Verdana"/>
          <w:sz w:val="20"/>
          <w:szCs w:val="20"/>
          <w:lang w:val="bg-BG"/>
        </w:rPr>
        <w:t xml:space="preserve"> означава “Софийска вода” АД, което възлага изпълнението на Работите, предмет на този договор.</w:t>
      </w:r>
    </w:p>
    <w:p w14:paraId="12DE9659" w14:textId="77777777" w:rsidR="005F78C8" w:rsidRPr="001E79C9" w:rsidRDefault="005F78C8" w:rsidP="00951C8D">
      <w:pPr>
        <w:numPr>
          <w:ilvl w:val="1"/>
          <w:numId w:val="17"/>
        </w:numPr>
        <w:tabs>
          <w:tab w:val="num" w:pos="720"/>
        </w:tabs>
        <w:spacing w:before="120"/>
        <w:ind w:left="720" w:right="431" w:hanging="720"/>
        <w:jc w:val="both"/>
        <w:outlineLvl w:val="0"/>
        <w:rPr>
          <w:rFonts w:ascii="Verdana" w:hAnsi="Verdana"/>
          <w:sz w:val="20"/>
          <w:szCs w:val="20"/>
          <w:lang w:val="bg-BG"/>
        </w:rPr>
      </w:pPr>
      <w:r w:rsidRPr="001E79C9">
        <w:rPr>
          <w:rFonts w:ascii="Verdana" w:hAnsi="Verdana"/>
          <w:sz w:val="20"/>
          <w:szCs w:val="20"/>
          <w:lang w:val="bg-BG"/>
        </w:rPr>
        <w:t>“</w:t>
      </w:r>
      <w:r w:rsidRPr="001E79C9">
        <w:rPr>
          <w:rFonts w:ascii="Verdana" w:hAnsi="Verdana"/>
          <w:b/>
          <w:bCs/>
          <w:sz w:val="20"/>
          <w:szCs w:val="20"/>
          <w:lang w:val="bg-BG"/>
        </w:rPr>
        <w:t>Контролиращ</w:t>
      </w:r>
      <w:r w:rsidR="00330B61" w:rsidRPr="001E79C9">
        <w:rPr>
          <w:rFonts w:ascii="Verdana" w:hAnsi="Verdana"/>
          <w:b/>
          <w:bCs/>
          <w:sz w:val="20"/>
          <w:szCs w:val="20"/>
          <w:lang w:val="bg-BG"/>
        </w:rPr>
        <w:t xml:space="preserve"> </w:t>
      </w:r>
      <w:r w:rsidRPr="001E79C9">
        <w:rPr>
          <w:rFonts w:ascii="Verdana" w:hAnsi="Verdana"/>
          <w:b/>
          <w:bCs/>
          <w:sz w:val="20"/>
          <w:szCs w:val="20"/>
          <w:lang w:val="bg-BG"/>
        </w:rPr>
        <w:t>служител</w:t>
      </w:r>
      <w:r w:rsidRPr="001E79C9">
        <w:rPr>
          <w:rFonts w:ascii="Verdana" w:hAnsi="Verdana"/>
          <w:sz w:val="20"/>
          <w:szCs w:val="20"/>
          <w:lang w:val="bg-BG"/>
        </w:rPr>
        <w:t>” означава лицето, определено от Възложителя, за което Изпълнителят е уведомен и което действа от името на Възложителя и като представител на Възложителя за целите на този договор.</w:t>
      </w:r>
    </w:p>
    <w:p w14:paraId="12DE965A" w14:textId="77777777" w:rsidR="005F78C8" w:rsidRPr="001E79C9" w:rsidRDefault="005F78C8" w:rsidP="00951C8D">
      <w:pPr>
        <w:numPr>
          <w:ilvl w:val="1"/>
          <w:numId w:val="17"/>
        </w:numPr>
        <w:tabs>
          <w:tab w:val="num" w:pos="720"/>
        </w:tabs>
        <w:spacing w:before="120"/>
        <w:ind w:left="720" w:right="431" w:hanging="720"/>
        <w:jc w:val="both"/>
        <w:outlineLvl w:val="0"/>
        <w:rPr>
          <w:rFonts w:ascii="Verdana" w:hAnsi="Verdana"/>
          <w:sz w:val="20"/>
          <w:szCs w:val="20"/>
          <w:lang w:val="bg-BG"/>
        </w:rPr>
      </w:pPr>
      <w:r w:rsidRPr="001E79C9">
        <w:rPr>
          <w:rFonts w:ascii="Verdana" w:hAnsi="Verdana"/>
          <w:b/>
          <w:bCs/>
          <w:sz w:val="20"/>
          <w:szCs w:val="20"/>
          <w:lang w:val="bg-BG"/>
        </w:rPr>
        <w:t>“</w:t>
      </w:r>
      <w:bookmarkStart w:id="5" w:name="инвеститорскиконтрол"/>
      <w:r w:rsidRPr="001E79C9">
        <w:rPr>
          <w:rFonts w:ascii="Verdana" w:hAnsi="Verdana"/>
          <w:b/>
          <w:bCs/>
          <w:sz w:val="20"/>
          <w:szCs w:val="20"/>
          <w:lang w:val="bg-BG"/>
        </w:rPr>
        <w:t>Инвеститорски контрол</w:t>
      </w:r>
      <w:bookmarkEnd w:id="5"/>
      <w:r w:rsidRPr="001E79C9">
        <w:rPr>
          <w:rFonts w:ascii="Verdana" w:hAnsi="Verdana"/>
          <w:b/>
          <w:bCs/>
          <w:sz w:val="20"/>
          <w:szCs w:val="20"/>
          <w:lang w:val="bg-BG"/>
        </w:rPr>
        <w:t xml:space="preserve">” </w:t>
      </w:r>
      <w:r w:rsidRPr="001E79C9">
        <w:rPr>
          <w:rFonts w:ascii="Verdana" w:hAnsi="Verdana"/>
          <w:sz w:val="20"/>
          <w:szCs w:val="20"/>
          <w:lang w:val="bg-BG"/>
        </w:rPr>
        <w:t xml:space="preserve">означава представител на Контролиращия служител, който ще извършва инвеститорски контрол върху изпълнението на договора от името на Контролиращия служител. </w:t>
      </w:r>
    </w:p>
    <w:p w14:paraId="12DE965B" w14:textId="77777777" w:rsidR="005F78C8" w:rsidRPr="001E79C9" w:rsidRDefault="005F78C8" w:rsidP="00951C8D">
      <w:pPr>
        <w:numPr>
          <w:ilvl w:val="1"/>
          <w:numId w:val="17"/>
        </w:numPr>
        <w:tabs>
          <w:tab w:val="num" w:pos="720"/>
        </w:tabs>
        <w:spacing w:before="120"/>
        <w:ind w:left="720" w:right="431" w:hanging="720"/>
        <w:jc w:val="both"/>
        <w:outlineLvl w:val="0"/>
        <w:rPr>
          <w:rFonts w:ascii="Verdana" w:hAnsi="Verdana"/>
          <w:sz w:val="20"/>
          <w:szCs w:val="20"/>
          <w:lang w:val="bg-BG"/>
        </w:rPr>
      </w:pPr>
      <w:r w:rsidRPr="001E79C9">
        <w:rPr>
          <w:rFonts w:ascii="Verdana" w:hAnsi="Verdana"/>
          <w:sz w:val="20"/>
          <w:szCs w:val="20"/>
          <w:lang w:val="bg-BG"/>
        </w:rPr>
        <w:t>“</w:t>
      </w:r>
      <w:r w:rsidRPr="001E79C9">
        <w:rPr>
          <w:rFonts w:ascii="Verdana" w:hAnsi="Verdana"/>
          <w:b/>
          <w:bCs/>
          <w:sz w:val="20"/>
          <w:szCs w:val="20"/>
          <w:lang w:val="bg-BG"/>
        </w:rPr>
        <w:t>Изпълнител</w:t>
      </w:r>
      <w:r w:rsidRPr="001E79C9">
        <w:rPr>
          <w:rFonts w:ascii="Verdana" w:hAnsi="Verdana"/>
          <w:sz w:val="20"/>
          <w:szCs w:val="20"/>
          <w:lang w:val="bg-BG"/>
        </w:rPr>
        <w:t>” означава физическото или юридическо лице, както и техни обединения, определено в договора и неговите представители и правоприемници.</w:t>
      </w:r>
    </w:p>
    <w:p w14:paraId="12DE965C" w14:textId="77777777" w:rsidR="005F78C8" w:rsidRPr="001E79C9" w:rsidRDefault="005F78C8" w:rsidP="00951C8D">
      <w:pPr>
        <w:numPr>
          <w:ilvl w:val="1"/>
          <w:numId w:val="17"/>
        </w:numPr>
        <w:tabs>
          <w:tab w:val="num" w:pos="720"/>
        </w:tabs>
        <w:spacing w:before="120"/>
        <w:ind w:left="720" w:right="431" w:hanging="720"/>
        <w:jc w:val="both"/>
        <w:outlineLvl w:val="0"/>
        <w:rPr>
          <w:rFonts w:ascii="Verdana" w:hAnsi="Verdana"/>
          <w:sz w:val="20"/>
          <w:szCs w:val="20"/>
          <w:lang w:val="bg-BG"/>
        </w:rPr>
      </w:pPr>
      <w:r w:rsidRPr="001E79C9">
        <w:rPr>
          <w:rFonts w:ascii="Verdana" w:hAnsi="Verdana"/>
          <w:b/>
          <w:bCs/>
          <w:sz w:val="20"/>
          <w:szCs w:val="20"/>
          <w:lang w:val="bg-BG"/>
        </w:rPr>
        <w:t>“Отговорно лице”</w:t>
      </w:r>
      <w:r w:rsidRPr="001E79C9">
        <w:rPr>
          <w:rFonts w:ascii="Verdana" w:hAnsi="Verdana"/>
          <w:sz w:val="20"/>
          <w:szCs w:val="20"/>
          <w:lang w:val="bg-BG"/>
        </w:rPr>
        <w:t xml:space="preserve"> означава лицето, определено от Изпълнителя, за което Възложителят е уведомен и което действа от името на Изпълнителя, и като представител на Изпълнителя за целите на този договор.</w:t>
      </w:r>
    </w:p>
    <w:p w14:paraId="12DE965D" w14:textId="77777777" w:rsidR="005F78C8" w:rsidRPr="001E79C9" w:rsidRDefault="005F78C8" w:rsidP="00951C8D">
      <w:pPr>
        <w:numPr>
          <w:ilvl w:val="1"/>
          <w:numId w:val="17"/>
        </w:numPr>
        <w:tabs>
          <w:tab w:val="num" w:pos="720"/>
        </w:tabs>
        <w:spacing w:before="120"/>
        <w:ind w:left="720" w:right="431" w:hanging="720"/>
        <w:jc w:val="both"/>
        <w:outlineLvl w:val="0"/>
        <w:rPr>
          <w:rFonts w:ascii="Verdana" w:hAnsi="Verdana"/>
          <w:sz w:val="20"/>
          <w:szCs w:val="20"/>
          <w:lang w:val="bg-BG"/>
        </w:rPr>
      </w:pPr>
      <w:r w:rsidRPr="001E79C9">
        <w:rPr>
          <w:rFonts w:ascii="Verdana" w:hAnsi="Verdana"/>
          <w:sz w:val="20"/>
          <w:szCs w:val="20"/>
          <w:lang w:val="bg-BG"/>
        </w:rPr>
        <w:t>“</w:t>
      </w:r>
      <w:r w:rsidRPr="001E79C9">
        <w:rPr>
          <w:rFonts w:ascii="Verdana" w:hAnsi="Verdana"/>
          <w:b/>
          <w:bCs/>
          <w:sz w:val="20"/>
          <w:szCs w:val="20"/>
          <w:lang w:val="bg-BG"/>
        </w:rPr>
        <w:t>Договор</w:t>
      </w:r>
      <w:r w:rsidRPr="001E79C9">
        <w:rPr>
          <w:rFonts w:ascii="Verdana" w:hAnsi="Verdana"/>
          <w:sz w:val="20"/>
          <w:szCs w:val="20"/>
          <w:lang w:val="bg-BG"/>
        </w:rPr>
        <w:t>” означава цялостното съглашение между Възложителя и Изпълнителя, състоящо се от посочените по – долу части, като в случай на несъответствие при тълкуване имат предимство в следния ред:</w:t>
      </w:r>
    </w:p>
    <w:p w14:paraId="12DE965E" w14:textId="77777777" w:rsidR="005F78C8" w:rsidRPr="001E79C9" w:rsidRDefault="00BD6456" w:rsidP="00951C8D">
      <w:pPr>
        <w:numPr>
          <w:ilvl w:val="0"/>
          <w:numId w:val="18"/>
        </w:numPr>
        <w:tabs>
          <w:tab w:val="clear" w:pos="2160"/>
          <w:tab w:val="num" w:pos="1080"/>
        </w:tabs>
        <w:spacing w:before="120"/>
        <w:ind w:left="1080" w:right="431"/>
        <w:jc w:val="both"/>
        <w:rPr>
          <w:rFonts w:ascii="Verdana" w:hAnsi="Verdana"/>
          <w:sz w:val="20"/>
          <w:szCs w:val="20"/>
          <w:lang w:val="bg-BG"/>
        </w:rPr>
      </w:pPr>
      <w:hyperlink w:anchor="_ПРОЕКТО-ДОГОВОР" w:tooltip="Договор" w:history="1">
        <w:r w:rsidR="005F78C8" w:rsidRPr="001E79C9">
          <w:rPr>
            <w:rStyle w:val="Hyperlink"/>
            <w:rFonts w:ascii="Verdana" w:hAnsi="Verdana"/>
            <w:color w:val="auto"/>
            <w:sz w:val="20"/>
            <w:szCs w:val="20"/>
            <w:u w:val="none"/>
            <w:lang w:val="bg-BG"/>
          </w:rPr>
          <w:t>Договор</w:t>
        </w:r>
      </w:hyperlink>
      <w:r w:rsidR="005F78C8" w:rsidRPr="001E79C9">
        <w:rPr>
          <w:rFonts w:ascii="Verdana" w:hAnsi="Verdana"/>
          <w:sz w:val="20"/>
          <w:szCs w:val="20"/>
          <w:lang w:val="bg-BG"/>
        </w:rPr>
        <w:t>;</w:t>
      </w:r>
    </w:p>
    <w:p w14:paraId="12DE965F" w14:textId="77777777" w:rsidR="005F78C8" w:rsidRPr="001E79C9" w:rsidRDefault="005F78C8" w:rsidP="00951C8D">
      <w:pPr>
        <w:numPr>
          <w:ilvl w:val="0"/>
          <w:numId w:val="18"/>
        </w:numPr>
        <w:tabs>
          <w:tab w:val="clear" w:pos="2160"/>
          <w:tab w:val="num" w:pos="1080"/>
        </w:tabs>
        <w:spacing w:before="120"/>
        <w:ind w:left="1080" w:right="431"/>
        <w:jc w:val="both"/>
        <w:rPr>
          <w:rFonts w:ascii="Verdana" w:hAnsi="Verdana"/>
          <w:sz w:val="20"/>
          <w:szCs w:val="20"/>
          <w:lang w:val="bg-BG"/>
        </w:rPr>
      </w:pPr>
      <w:r w:rsidRPr="001E79C9">
        <w:rPr>
          <w:rFonts w:ascii="Verdana" w:hAnsi="Verdana"/>
          <w:sz w:val="20"/>
          <w:szCs w:val="20"/>
          <w:lang w:val="bg-BG"/>
        </w:rPr>
        <w:t xml:space="preserve">Раздел А: Техническо задание – предмет на договора (вкл. </w:t>
      </w:r>
      <w:hyperlink w:anchor="COVEROVER15K" w:tooltip="Работен проект" w:history="1">
        <w:r w:rsidRPr="001E79C9">
          <w:rPr>
            <w:rStyle w:val="Hyperlink"/>
            <w:rFonts w:ascii="Verdana" w:hAnsi="Verdana"/>
            <w:color w:val="auto"/>
            <w:sz w:val="20"/>
            <w:szCs w:val="20"/>
            <w:u w:val="none"/>
            <w:lang w:val="bg-BG"/>
          </w:rPr>
          <w:t>Работен проект</w:t>
        </w:r>
      </w:hyperlink>
      <w:r w:rsidRPr="001E79C9">
        <w:rPr>
          <w:rFonts w:ascii="Verdana" w:hAnsi="Verdana"/>
          <w:sz w:val="20"/>
          <w:szCs w:val="20"/>
          <w:lang w:val="bg-BG"/>
        </w:rPr>
        <w:t xml:space="preserve"> и </w:t>
      </w:r>
      <w:hyperlink w:anchor="графикзаизпълнение" w:history="1">
        <w:r w:rsidRPr="001E79C9">
          <w:rPr>
            <w:rStyle w:val="Hyperlink"/>
            <w:rFonts w:ascii="Verdana" w:hAnsi="Verdana"/>
            <w:color w:val="auto"/>
            <w:sz w:val="20"/>
            <w:szCs w:val="20"/>
            <w:u w:val="none"/>
            <w:lang w:val="bg-BG"/>
          </w:rPr>
          <w:t>График за изпълнение на работите</w:t>
        </w:r>
      </w:hyperlink>
      <w:r w:rsidRPr="001E79C9">
        <w:rPr>
          <w:rFonts w:ascii="Verdana" w:hAnsi="Verdana"/>
          <w:sz w:val="20"/>
          <w:szCs w:val="20"/>
          <w:lang w:val="bg-BG"/>
        </w:rPr>
        <w:t xml:space="preserve">) </w:t>
      </w:r>
    </w:p>
    <w:p w14:paraId="12DE9660" w14:textId="77777777" w:rsidR="005F78C8" w:rsidRPr="001E79C9" w:rsidRDefault="005F78C8" w:rsidP="00951C8D">
      <w:pPr>
        <w:numPr>
          <w:ilvl w:val="0"/>
          <w:numId w:val="18"/>
        </w:numPr>
        <w:tabs>
          <w:tab w:val="clear" w:pos="2160"/>
          <w:tab w:val="num" w:pos="1080"/>
        </w:tabs>
        <w:spacing w:before="120"/>
        <w:ind w:left="1080" w:right="431"/>
        <w:jc w:val="both"/>
        <w:rPr>
          <w:rFonts w:ascii="Verdana" w:hAnsi="Verdana"/>
          <w:sz w:val="20"/>
          <w:szCs w:val="20"/>
          <w:lang w:val="bg-BG"/>
        </w:rPr>
      </w:pPr>
      <w:r w:rsidRPr="001E79C9">
        <w:rPr>
          <w:rFonts w:ascii="Verdana" w:hAnsi="Verdana"/>
          <w:sz w:val="20"/>
          <w:szCs w:val="20"/>
          <w:lang w:val="bg-BG"/>
        </w:rPr>
        <w:t>Раздел Б: Цени и данни;</w:t>
      </w:r>
    </w:p>
    <w:p w14:paraId="12DE9661" w14:textId="77777777" w:rsidR="005F78C8" w:rsidRPr="001E79C9" w:rsidRDefault="005F78C8" w:rsidP="00951C8D">
      <w:pPr>
        <w:numPr>
          <w:ilvl w:val="0"/>
          <w:numId w:val="18"/>
        </w:numPr>
        <w:tabs>
          <w:tab w:val="clear" w:pos="2160"/>
          <w:tab w:val="num" w:pos="1080"/>
        </w:tabs>
        <w:spacing w:before="120"/>
        <w:ind w:left="1080" w:right="431"/>
        <w:jc w:val="both"/>
        <w:rPr>
          <w:rFonts w:ascii="Verdana" w:hAnsi="Verdana"/>
          <w:sz w:val="20"/>
          <w:szCs w:val="20"/>
          <w:lang w:val="bg-BG"/>
        </w:rPr>
      </w:pPr>
      <w:r w:rsidRPr="001E79C9">
        <w:rPr>
          <w:rFonts w:ascii="Verdana" w:hAnsi="Verdana"/>
          <w:sz w:val="20"/>
          <w:szCs w:val="20"/>
          <w:lang w:val="bg-BG"/>
        </w:rPr>
        <w:t>Раздел В: Специфични условия;</w:t>
      </w:r>
    </w:p>
    <w:p w14:paraId="12DE9662" w14:textId="77777777" w:rsidR="005F78C8" w:rsidRPr="001E79C9" w:rsidRDefault="005F78C8" w:rsidP="00951C8D">
      <w:pPr>
        <w:numPr>
          <w:ilvl w:val="0"/>
          <w:numId w:val="18"/>
        </w:numPr>
        <w:tabs>
          <w:tab w:val="clear" w:pos="2160"/>
          <w:tab w:val="num" w:pos="1080"/>
        </w:tabs>
        <w:spacing w:before="120"/>
        <w:ind w:left="1080" w:right="431"/>
        <w:jc w:val="both"/>
        <w:rPr>
          <w:rFonts w:ascii="Verdana" w:hAnsi="Verdana"/>
          <w:sz w:val="20"/>
          <w:szCs w:val="20"/>
          <w:lang w:val="bg-BG"/>
        </w:rPr>
      </w:pPr>
      <w:r w:rsidRPr="001E79C9">
        <w:rPr>
          <w:rFonts w:ascii="Verdana" w:hAnsi="Verdana"/>
          <w:sz w:val="20"/>
          <w:szCs w:val="20"/>
          <w:lang w:val="bg-BG"/>
        </w:rPr>
        <w:t>Раздел Г: Общи условия;</w:t>
      </w:r>
    </w:p>
    <w:p w14:paraId="12DE9663" w14:textId="77777777" w:rsidR="005F78C8" w:rsidRPr="001E79C9" w:rsidRDefault="005F78C8" w:rsidP="005F78C8">
      <w:pPr>
        <w:spacing w:before="120"/>
        <w:ind w:left="720" w:right="431"/>
        <w:jc w:val="both"/>
        <w:rPr>
          <w:rFonts w:ascii="Verdana" w:hAnsi="Verdana"/>
          <w:sz w:val="20"/>
          <w:szCs w:val="20"/>
          <w:lang w:val="bg-BG"/>
        </w:rPr>
      </w:pPr>
    </w:p>
    <w:p w14:paraId="12DE9664" w14:textId="77777777" w:rsidR="005F78C8" w:rsidRPr="001E79C9" w:rsidRDefault="005F78C8" w:rsidP="00951C8D">
      <w:pPr>
        <w:numPr>
          <w:ilvl w:val="1"/>
          <w:numId w:val="17"/>
        </w:numPr>
        <w:tabs>
          <w:tab w:val="num" w:pos="720"/>
        </w:tabs>
        <w:spacing w:before="120"/>
        <w:ind w:left="720" w:right="431" w:hanging="720"/>
        <w:jc w:val="both"/>
        <w:outlineLvl w:val="0"/>
        <w:rPr>
          <w:rFonts w:ascii="Verdana" w:hAnsi="Verdana"/>
          <w:sz w:val="20"/>
          <w:szCs w:val="20"/>
          <w:lang w:val="bg-BG"/>
        </w:rPr>
      </w:pPr>
      <w:r w:rsidRPr="001E79C9">
        <w:rPr>
          <w:rFonts w:ascii="Verdana" w:hAnsi="Verdana"/>
          <w:b/>
          <w:bCs/>
          <w:sz w:val="20"/>
          <w:szCs w:val="20"/>
          <w:lang w:val="bg-BG"/>
        </w:rPr>
        <w:t>“Дата на влизане в сила на договора”</w:t>
      </w:r>
      <w:r w:rsidRPr="001E79C9">
        <w:rPr>
          <w:rFonts w:ascii="Verdana" w:hAnsi="Verdana"/>
          <w:sz w:val="20"/>
          <w:szCs w:val="20"/>
          <w:lang w:val="bg-BG"/>
        </w:rPr>
        <w:t xml:space="preserve"> означава датата на подписване на договора, освен ако не е уговорено друго.</w:t>
      </w:r>
    </w:p>
    <w:p w14:paraId="12DE9665" w14:textId="77777777" w:rsidR="005F78C8" w:rsidRPr="001E79C9" w:rsidRDefault="005F78C8" w:rsidP="00951C8D">
      <w:pPr>
        <w:numPr>
          <w:ilvl w:val="1"/>
          <w:numId w:val="17"/>
        </w:numPr>
        <w:tabs>
          <w:tab w:val="num" w:pos="720"/>
        </w:tabs>
        <w:spacing w:before="120"/>
        <w:ind w:left="720" w:right="431" w:hanging="720"/>
        <w:jc w:val="both"/>
        <w:outlineLvl w:val="0"/>
        <w:rPr>
          <w:rFonts w:ascii="Verdana" w:hAnsi="Verdana"/>
          <w:sz w:val="20"/>
          <w:szCs w:val="20"/>
          <w:lang w:val="bg-BG"/>
        </w:rPr>
      </w:pPr>
      <w:r w:rsidRPr="001E79C9">
        <w:rPr>
          <w:rFonts w:ascii="Verdana" w:hAnsi="Verdana"/>
          <w:sz w:val="20"/>
          <w:szCs w:val="20"/>
          <w:lang w:val="bg-BG"/>
        </w:rPr>
        <w:t>“</w:t>
      </w:r>
      <w:r w:rsidRPr="001E79C9">
        <w:rPr>
          <w:rFonts w:ascii="Verdana" w:hAnsi="Verdana"/>
          <w:b/>
          <w:bCs/>
          <w:sz w:val="20"/>
          <w:szCs w:val="20"/>
          <w:lang w:val="bg-BG"/>
        </w:rPr>
        <w:t>Цена по договора</w:t>
      </w:r>
      <w:r w:rsidRPr="001E79C9">
        <w:rPr>
          <w:rFonts w:ascii="Verdana" w:hAnsi="Verdana"/>
          <w:sz w:val="20"/>
          <w:szCs w:val="20"/>
          <w:lang w:val="bg-BG"/>
        </w:rPr>
        <w:t xml:space="preserve">” означава цената, изчислена съгласно Раздел Б: Цени и данни. </w:t>
      </w:r>
    </w:p>
    <w:p w14:paraId="12DE9666" w14:textId="77777777" w:rsidR="005F78C8" w:rsidRPr="001E79C9" w:rsidRDefault="005F78C8" w:rsidP="00951C8D">
      <w:pPr>
        <w:numPr>
          <w:ilvl w:val="1"/>
          <w:numId w:val="17"/>
        </w:numPr>
        <w:tabs>
          <w:tab w:val="clear" w:pos="1440"/>
          <w:tab w:val="num" w:pos="720"/>
          <w:tab w:val="num" w:pos="1620"/>
        </w:tabs>
        <w:spacing w:before="120"/>
        <w:ind w:left="720" w:right="431" w:hanging="720"/>
        <w:jc w:val="both"/>
        <w:outlineLvl w:val="0"/>
        <w:rPr>
          <w:rFonts w:ascii="Verdana" w:hAnsi="Verdana"/>
          <w:sz w:val="20"/>
          <w:szCs w:val="20"/>
          <w:lang w:val="bg-BG"/>
        </w:rPr>
      </w:pPr>
      <w:r w:rsidRPr="001E79C9">
        <w:rPr>
          <w:rFonts w:ascii="Verdana" w:hAnsi="Verdana"/>
          <w:sz w:val="20"/>
          <w:szCs w:val="20"/>
          <w:lang w:val="bg-BG"/>
        </w:rPr>
        <w:t>“</w:t>
      </w:r>
      <w:r w:rsidRPr="001E79C9">
        <w:rPr>
          <w:rFonts w:ascii="Verdana" w:hAnsi="Verdana"/>
          <w:b/>
          <w:sz w:val="20"/>
          <w:szCs w:val="20"/>
          <w:lang w:val="bg-BG"/>
        </w:rPr>
        <w:t>Максимална стойност на договора</w:t>
      </w:r>
      <w:r w:rsidRPr="001E79C9">
        <w:rPr>
          <w:rFonts w:ascii="Verdana" w:hAnsi="Verdana"/>
          <w:sz w:val="20"/>
          <w:szCs w:val="20"/>
          <w:lang w:val="bg-BG"/>
        </w:rPr>
        <w:t>” -означава пределната сума, която не може да бъде надвишавана при възлагане и изпълнение на договора.</w:t>
      </w:r>
    </w:p>
    <w:p w14:paraId="12DE9667" w14:textId="77777777" w:rsidR="005F78C8" w:rsidRPr="001E79C9" w:rsidRDefault="005F78C8" w:rsidP="00951C8D">
      <w:pPr>
        <w:numPr>
          <w:ilvl w:val="1"/>
          <w:numId w:val="17"/>
        </w:numPr>
        <w:tabs>
          <w:tab w:val="num" w:pos="720"/>
        </w:tabs>
        <w:spacing w:before="120"/>
        <w:ind w:left="720" w:right="431" w:hanging="720"/>
        <w:jc w:val="both"/>
        <w:outlineLvl w:val="0"/>
        <w:rPr>
          <w:rFonts w:ascii="Verdana" w:hAnsi="Verdana"/>
          <w:sz w:val="20"/>
          <w:szCs w:val="20"/>
          <w:lang w:val="bg-BG"/>
        </w:rPr>
      </w:pPr>
      <w:r w:rsidRPr="001E79C9">
        <w:rPr>
          <w:rFonts w:ascii="Verdana" w:hAnsi="Verdana"/>
          <w:b/>
          <w:bCs/>
          <w:sz w:val="20"/>
          <w:szCs w:val="20"/>
          <w:lang w:val="bg-BG"/>
        </w:rPr>
        <w:lastRenderedPageBreak/>
        <w:t>“Срок на договора”</w:t>
      </w:r>
      <w:r w:rsidRPr="001E79C9">
        <w:rPr>
          <w:rFonts w:ascii="Verdana" w:hAnsi="Verdana"/>
          <w:sz w:val="20"/>
          <w:szCs w:val="20"/>
          <w:lang w:val="bg-BG"/>
        </w:rPr>
        <w:t xml:space="preserve"> означава предвидената продължителност на договора.</w:t>
      </w:r>
    </w:p>
    <w:p w14:paraId="12DE9668" w14:textId="77777777" w:rsidR="005F78C8" w:rsidRPr="001E79C9" w:rsidRDefault="005F78C8" w:rsidP="00951C8D">
      <w:pPr>
        <w:numPr>
          <w:ilvl w:val="1"/>
          <w:numId w:val="17"/>
        </w:numPr>
        <w:tabs>
          <w:tab w:val="num" w:pos="720"/>
        </w:tabs>
        <w:spacing w:before="120"/>
        <w:ind w:left="720" w:right="431" w:hanging="720"/>
        <w:jc w:val="both"/>
        <w:outlineLvl w:val="0"/>
        <w:rPr>
          <w:rFonts w:ascii="Verdana" w:hAnsi="Verdana"/>
          <w:sz w:val="20"/>
          <w:szCs w:val="20"/>
          <w:lang w:val="bg-BG"/>
        </w:rPr>
      </w:pPr>
      <w:r w:rsidRPr="001E79C9">
        <w:rPr>
          <w:rFonts w:ascii="Verdana" w:hAnsi="Verdana"/>
          <w:b/>
          <w:bCs/>
          <w:sz w:val="20"/>
          <w:szCs w:val="20"/>
          <w:lang w:val="bg-BG"/>
        </w:rPr>
        <w:t xml:space="preserve">“Официална инструкция” </w:t>
      </w:r>
      <w:r w:rsidRPr="001E79C9">
        <w:rPr>
          <w:rFonts w:ascii="Verdana" w:hAnsi="Verdana"/>
          <w:sz w:val="20"/>
          <w:szCs w:val="20"/>
          <w:lang w:val="bg-BG"/>
        </w:rPr>
        <w:t>означава възлагане, чрез което Възложителят определя началната дата на изпълнението на конкретни работи, съобразно Раздел А:  Техническо задание.</w:t>
      </w:r>
    </w:p>
    <w:p w14:paraId="12DE9669" w14:textId="77777777" w:rsidR="005F78C8" w:rsidRPr="001E79C9" w:rsidRDefault="005F78C8" w:rsidP="00951C8D">
      <w:pPr>
        <w:numPr>
          <w:ilvl w:val="1"/>
          <w:numId w:val="17"/>
        </w:numPr>
        <w:tabs>
          <w:tab w:val="num" w:pos="720"/>
        </w:tabs>
        <w:spacing w:before="120"/>
        <w:ind w:left="720" w:right="431" w:hanging="720"/>
        <w:jc w:val="both"/>
        <w:outlineLvl w:val="0"/>
        <w:rPr>
          <w:rFonts w:ascii="Verdana" w:hAnsi="Verdana"/>
          <w:sz w:val="20"/>
          <w:szCs w:val="20"/>
          <w:lang w:val="bg-BG"/>
        </w:rPr>
      </w:pPr>
      <w:r w:rsidRPr="001E79C9">
        <w:rPr>
          <w:rFonts w:ascii="Verdana" w:hAnsi="Verdana"/>
          <w:b/>
          <w:bCs/>
          <w:sz w:val="20"/>
          <w:szCs w:val="20"/>
          <w:lang w:val="bg-BG"/>
        </w:rPr>
        <w:t>“Работи”</w:t>
      </w:r>
      <w:r w:rsidRPr="001E79C9">
        <w:rPr>
          <w:rFonts w:ascii="Verdana" w:hAnsi="Verdana"/>
          <w:sz w:val="20"/>
          <w:szCs w:val="20"/>
          <w:lang w:val="bg-BG"/>
        </w:rPr>
        <w:t xml:space="preserve"> означава строителни и монтажни работи (СМР), описани в Раздел А: Техническо задание.</w:t>
      </w:r>
    </w:p>
    <w:p w14:paraId="12DE966A" w14:textId="77777777" w:rsidR="005F78C8" w:rsidRPr="001E79C9" w:rsidRDefault="005F78C8" w:rsidP="00951C8D">
      <w:pPr>
        <w:numPr>
          <w:ilvl w:val="1"/>
          <w:numId w:val="17"/>
        </w:numPr>
        <w:tabs>
          <w:tab w:val="num" w:pos="720"/>
        </w:tabs>
        <w:spacing w:before="120"/>
        <w:ind w:left="720" w:right="431" w:hanging="720"/>
        <w:jc w:val="both"/>
        <w:outlineLvl w:val="0"/>
        <w:rPr>
          <w:rFonts w:ascii="Verdana" w:hAnsi="Verdana"/>
          <w:sz w:val="20"/>
          <w:szCs w:val="20"/>
          <w:lang w:val="bg-BG"/>
        </w:rPr>
      </w:pPr>
      <w:r w:rsidRPr="001E79C9">
        <w:rPr>
          <w:rFonts w:ascii="Verdana" w:hAnsi="Verdana"/>
          <w:sz w:val="20"/>
          <w:szCs w:val="20"/>
          <w:lang w:val="bg-BG"/>
        </w:rPr>
        <w:t>“</w:t>
      </w:r>
      <w:r w:rsidRPr="001E79C9">
        <w:rPr>
          <w:rFonts w:ascii="Verdana" w:hAnsi="Verdana"/>
          <w:b/>
          <w:bCs/>
          <w:sz w:val="20"/>
          <w:szCs w:val="20"/>
          <w:lang w:val="bg-BG"/>
        </w:rPr>
        <w:t>Обект</w:t>
      </w:r>
      <w:r w:rsidRPr="001E79C9">
        <w:rPr>
          <w:rFonts w:ascii="Verdana" w:hAnsi="Verdana"/>
          <w:sz w:val="20"/>
          <w:szCs w:val="20"/>
          <w:lang w:val="bg-BG"/>
        </w:rPr>
        <w:t>” означава всяко местоположение (земя, улица, сграда или съоръжение), на който се осъществяват Работите, както и всяко друго място, предоставено от Възложителя за целите на договора.</w:t>
      </w:r>
    </w:p>
    <w:p w14:paraId="12DE966B" w14:textId="77777777" w:rsidR="005F78C8" w:rsidRPr="001E79C9" w:rsidRDefault="005F78C8" w:rsidP="00951C8D">
      <w:pPr>
        <w:numPr>
          <w:ilvl w:val="1"/>
          <w:numId w:val="17"/>
        </w:numPr>
        <w:tabs>
          <w:tab w:val="num" w:pos="720"/>
        </w:tabs>
        <w:spacing w:before="120"/>
        <w:ind w:left="720" w:right="431" w:hanging="720"/>
        <w:jc w:val="both"/>
        <w:outlineLvl w:val="0"/>
        <w:rPr>
          <w:rFonts w:ascii="Verdana" w:hAnsi="Verdana"/>
          <w:sz w:val="20"/>
          <w:szCs w:val="20"/>
          <w:lang w:val="bg-BG"/>
        </w:rPr>
      </w:pPr>
      <w:r w:rsidRPr="001E79C9">
        <w:rPr>
          <w:rFonts w:ascii="Verdana" w:hAnsi="Verdana"/>
          <w:b/>
          <w:bCs/>
          <w:sz w:val="20"/>
          <w:szCs w:val="20"/>
          <w:lang w:val="bg-BG"/>
        </w:rPr>
        <w:t>“Машини и съоръжения”</w:t>
      </w:r>
      <w:r w:rsidRPr="001E79C9">
        <w:rPr>
          <w:rFonts w:ascii="Verdana" w:hAnsi="Verdana"/>
          <w:sz w:val="20"/>
          <w:szCs w:val="20"/>
          <w:lang w:val="bg-BG"/>
        </w:rPr>
        <w:t xml:space="preserve"> означава всички активи, материали, машини, съоръженията, инструменти и други подобни, предоставени от Възложителя на Изпълнителя за изпълнението на Работите.</w:t>
      </w:r>
    </w:p>
    <w:p w14:paraId="12DE966C" w14:textId="77777777" w:rsidR="005F78C8" w:rsidRPr="001E79C9" w:rsidRDefault="005F78C8" w:rsidP="00951C8D">
      <w:pPr>
        <w:numPr>
          <w:ilvl w:val="1"/>
          <w:numId w:val="17"/>
        </w:numPr>
        <w:tabs>
          <w:tab w:val="num" w:pos="720"/>
        </w:tabs>
        <w:spacing w:before="120"/>
        <w:ind w:left="720" w:right="431" w:hanging="720"/>
        <w:jc w:val="both"/>
        <w:outlineLvl w:val="0"/>
        <w:rPr>
          <w:rFonts w:ascii="Verdana" w:hAnsi="Verdana"/>
          <w:sz w:val="20"/>
          <w:szCs w:val="20"/>
          <w:lang w:val="bg-BG"/>
        </w:rPr>
      </w:pPr>
      <w:r w:rsidRPr="001E79C9">
        <w:rPr>
          <w:rFonts w:ascii="Verdana" w:hAnsi="Verdana"/>
          <w:sz w:val="20"/>
          <w:szCs w:val="20"/>
          <w:lang w:val="bg-BG"/>
        </w:rPr>
        <w:t>“</w:t>
      </w:r>
      <w:r w:rsidRPr="001E79C9">
        <w:rPr>
          <w:rFonts w:ascii="Verdana" w:hAnsi="Verdana"/>
          <w:b/>
          <w:bCs/>
          <w:sz w:val="20"/>
          <w:szCs w:val="20"/>
          <w:lang w:val="bg-BG"/>
        </w:rPr>
        <w:t>Работен проект</w:t>
      </w:r>
      <w:r w:rsidRPr="001E79C9">
        <w:rPr>
          <w:rFonts w:ascii="Verdana" w:hAnsi="Verdana"/>
          <w:sz w:val="20"/>
          <w:szCs w:val="20"/>
          <w:lang w:val="bg-BG"/>
        </w:rPr>
        <w:t>” означава комплект чертежи, записки и т.н., който се дава на Изпълнителя от Възложителя за изпълнението на работите, предмет на настоящия договор. Работният проект е неразделна част от Раздел А: Техническо задание.</w:t>
      </w:r>
    </w:p>
    <w:p w14:paraId="12DE966D" w14:textId="77777777" w:rsidR="005F78C8" w:rsidRPr="001E79C9" w:rsidRDefault="005F78C8" w:rsidP="00951C8D">
      <w:pPr>
        <w:numPr>
          <w:ilvl w:val="1"/>
          <w:numId w:val="17"/>
        </w:numPr>
        <w:tabs>
          <w:tab w:val="num" w:pos="720"/>
        </w:tabs>
        <w:spacing w:before="120"/>
        <w:ind w:left="720" w:right="431" w:hanging="720"/>
        <w:jc w:val="both"/>
        <w:outlineLvl w:val="0"/>
        <w:rPr>
          <w:rFonts w:ascii="Verdana" w:hAnsi="Verdana"/>
          <w:sz w:val="20"/>
          <w:szCs w:val="20"/>
          <w:lang w:val="bg-BG"/>
        </w:rPr>
      </w:pPr>
      <w:r w:rsidRPr="001E79C9">
        <w:rPr>
          <w:rFonts w:ascii="Verdana" w:hAnsi="Verdana"/>
          <w:sz w:val="20"/>
          <w:szCs w:val="20"/>
          <w:lang w:val="bg-BG"/>
        </w:rPr>
        <w:t>“</w:t>
      </w:r>
      <w:r w:rsidRPr="001E79C9">
        <w:rPr>
          <w:rFonts w:ascii="Verdana" w:hAnsi="Verdana"/>
          <w:b/>
          <w:bCs/>
          <w:sz w:val="20"/>
          <w:szCs w:val="20"/>
          <w:lang w:val="bg-BG"/>
        </w:rPr>
        <w:t>Графи</w:t>
      </w:r>
      <w:bookmarkStart w:id="6" w:name="графикзаизпълнение"/>
      <w:bookmarkEnd w:id="6"/>
      <w:r w:rsidRPr="001E79C9">
        <w:rPr>
          <w:rFonts w:ascii="Verdana" w:hAnsi="Verdana"/>
          <w:b/>
          <w:bCs/>
          <w:sz w:val="20"/>
          <w:szCs w:val="20"/>
          <w:lang w:val="bg-BG"/>
        </w:rPr>
        <w:t>к за изпълнение на работите</w:t>
      </w:r>
      <w:r w:rsidRPr="001E79C9">
        <w:rPr>
          <w:rFonts w:ascii="Verdana" w:hAnsi="Verdana"/>
          <w:sz w:val="20"/>
          <w:szCs w:val="20"/>
          <w:lang w:val="bg-BG"/>
        </w:rPr>
        <w:t>” е планът за изпълнение на работите, предмет на настоящия договор, съгласно Работния проект. Графикът за изпълнение на работите се представя в предложението на Изпълнителя или съобразно уговореното в Раздел А: Техническо задание.</w:t>
      </w:r>
    </w:p>
    <w:p w14:paraId="12DE966E" w14:textId="77777777" w:rsidR="005F78C8" w:rsidRPr="001E79C9" w:rsidRDefault="005F78C8" w:rsidP="00951C8D">
      <w:pPr>
        <w:numPr>
          <w:ilvl w:val="1"/>
          <w:numId w:val="17"/>
        </w:numPr>
        <w:tabs>
          <w:tab w:val="num" w:pos="720"/>
        </w:tabs>
        <w:spacing w:before="120"/>
        <w:ind w:left="720" w:right="431" w:hanging="720"/>
        <w:jc w:val="both"/>
        <w:outlineLvl w:val="0"/>
        <w:rPr>
          <w:rFonts w:ascii="Verdana" w:hAnsi="Verdana"/>
          <w:sz w:val="20"/>
          <w:szCs w:val="20"/>
          <w:lang w:val="bg-BG"/>
        </w:rPr>
      </w:pPr>
      <w:r w:rsidRPr="001E79C9">
        <w:rPr>
          <w:rFonts w:ascii="Verdana" w:hAnsi="Verdana"/>
          <w:sz w:val="20"/>
          <w:szCs w:val="20"/>
          <w:lang w:val="bg-BG"/>
        </w:rPr>
        <w:t>“</w:t>
      </w:r>
      <w:r w:rsidRPr="001E79C9">
        <w:rPr>
          <w:rFonts w:ascii="Verdana" w:hAnsi="Verdana"/>
          <w:b/>
          <w:bCs/>
          <w:sz w:val="20"/>
          <w:szCs w:val="20"/>
          <w:lang w:val="bg-BG"/>
        </w:rPr>
        <w:t>Системи за безопасност при работа</w:t>
      </w:r>
      <w:r w:rsidRPr="001E79C9">
        <w:rPr>
          <w:rFonts w:ascii="Verdana" w:hAnsi="Verdana"/>
          <w:sz w:val="20"/>
          <w:szCs w:val="20"/>
          <w:lang w:val="bg-BG"/>
        </w:rPr>
        <w:t>” означава комплект от документи на Възложителя или нормативни актове съгласно българското законодателство, които определят начините и методите за опазване здравето и безопасността при изпълнение на работите, предмет на договора.</w:t>
      </w:r>
    </w:p>
    <w:p w14:paraId="12DE966F" w14:textId="77777777" w:rsidR="005F78C8" w:rsidRPr="001E79C9" w:rsidRDefault="005F78C8" w:rsidP="00951C8D">
      <w:pPr>
        <w:numPr>
          <w:ilvl w:val="1"/>
          <w:numId w:val="17"/>
        </w:numPr>
        <w:tabs>
          <w:tab w:val="num" w:pos="720"/>
        </w:tabs>
        <w:spacing w:before="120"/>
        <w:ind w:left="720" w:right="431" w:hanging="720"/>
        <w:jc w:val="both"/>
        <w:outlineLvl w:val="0"/>
        <w:rPr>
          <w:rFonts w:ascii="Verdana" w:hAnsi="Verdana"/>
          <w:sz w:val="20"/>
          <w:szCs w:val="20"/>
          <w:lang w:val="bg-BG"/>
        </w:rPr>
      </w:pPr>
      <w:r w:rsidRPr="001E79C9">
        <w:rPr>
          <w:rFonts w:ascii="Verdana" w:hAnsi="Verdana"/>
          <w:b/>
          <w:bCs/>
          <w:sz w:val="20"/>
          <w:szCs w:val="20"/>
          <w:lang w:val="bg-BG"/>
        </w:rPr>
        <w:t>“Начална дата на изпълнение на работите”</w:t>
      </w:r>
      <w:r w:rsidRPr="001E79C9">
        <w:rPr>
          <w:rFonts w:ascii="Verdana" w:hAnsi="Verdana"/>
          <w:sz w:val="20"/>
          <w:szCs w:val="20"/>
          <w:lang w:val="bg-BG"/>
        </w:rPr>
        <w:t xml:space="preserve"> означава денят на подписване на Образец №2 съгласно чл.157 (1) от ЗУТ: протокол за откриване на строителна площадка и определяне на строителна линия и ниво, а когато такъв не се изисква, датата на заверка на заповедната книга.</w:t>
      </w:r>
    </w:p>
    <w:p w14:paraId="12DE9670" w14:textId="77777777" w:rsidR="005F78C8" w:rsidRPr="001E79C9" w:rsidRDefault="005F78C8" w:rsidP="00951C8D">
      <w:pPr>
        <w:numPr>
          <w:ilvl w:val="1"/>
          <w:numId w:val="17"/>
        </w:numPr>
        <w:tabs>
          <w:tab w:val="num" w:pos="720"/>
        </w:tabs>
        <w:spacing w:before="120"/>
        <w:ind w:left="720" w:right="431" w:hanging="720"/>
        <w:jc w:val="both"/>
        <w:outlineLvl w:val="0"/>
        <w:rPr>
          <w:rFonts w:ascii="Verdana" w:hAnsi="Verdana"/>
          <w:sz w:val="20"/>
          <w:szCs w:val="20"/>
          <w:lang w:val="bg-BG"/>
        </w:rPr>
      </w:pPr>
      <w:r w:rsidRPr="001E79C9">
        <w:rPr>
          <w:rFonts w:ascii="Verdana" w:hAnsi="Verdana"/>
          <w:b/>
          <w:bCs/>
          <w:sz w:val="20"/>
          <w:szCs w:val="20"/>
          <w:lang w:val="bg-BG"/>
        </w:rPr>
        <w:t>“Срок за изпълнение на Работите</w:t>
      </w:r>
      <w:r w:rsidRPr="001E79C9">
        <w:rPr>
          <w:rFonts w:ascii="Verdana" w:hAnsi="Verdana"/>
          <w:sz w:val="20"/>
          <w:szCs w:val="20"/>
          <w:lang w:val="bg-BG"/>
        </w:rPr>
        <w:t>” означава периодът от Началната дата на изпълнение на Работите до Цялостно приключване на Работите. Срокът на изпълнение на работите се измерва в работни дни, освен ако не е уговорено друго.</w:t>
      </w:r>
    </w:p>
    <w:p w14:paraId="12DE9671" w14:textId="77777777" w:rsidR="005F78C8" w:rsidRPr="001E79C9" w:rsidRDefault="005F78C8" w:rsidP="00951C8D">
      <w:pPr>
        <w:numPr>
          <w:ilvl w:val="1"/>
          <w:numId w:val="17"/>
        </w:numPr>
        <w:tabs>
          <w:tab w:val="num" w:pos="720"/>
        </w:tabs>
        <w:spacing w:before="120"/>
        <w:ind w:left="720" w:right="431" w:hanging="720"/>
        <w:jc w:val="both"/>
        <w:outlineLvl w:val="0"/>
        <w:rPr>
          <w:rFonts w:ascii="Verdana" w:hAnsi="Verdana"/>
          <w:sz w:val="20"/>
          <w:szCs w:val="20"/>
          <w:lang w:val="bg-BG"/>
        </w:rPr>
      </w:pPr>
      <w:r w:rsidRPr="001E79C9">
        <w:rPr>
          <w:rFonts w:ascii="Verdana" w:hAnsi="Verdana"/>
          <w:b/>
          <w:bCs/>
          <w:sz w:val="20"/>
          <w:szCs w:val="20"/>
          <w:lang w:val="bg-BG"/>
        </w:rPr>
        <w:t>“Цялостно прик</w:t>
      </w:r>
      <w:bookmarkStart w:id="7" w:name="цялостноприключване"/>
      <w:bookmarkEnd w:id="7"/>
      <w:r w:rsidRPr="001E79C9">
        <w:rPr>
          <w:rFonts w:ascii="Verdana" w:hAnsi="Verdana"/>
          <w:b/>
          <w:bCs/>
          <w:sz w:val="20"/>
          <w:szCs w:val="20"/>
          <w:lang w:val="bg-BG"/>
        </w:rPr>
        <w:t>лючване на Работите”</w:t>
      </w:r>
      <w:r w:rsidRPr="001E79C9">
        <w:rPr>
          <w:rFonts w:ascii="Verdana" w:hAnsi="Verdana"/>
          <w:sz w:val="20"/>
          <w:szCs w:val="20"/>
          <w:lang w:val="bg-BG"/>
        </w:rPr>
        <w:t xml:space="preserve"> означава, подписването на Акт 16, когато законът предвижда съставянето на такъв акт  или с приемо-предавателен протокол, подписан без възражения от Възложителя. </w:t>
      </w:r>
    </w:p>
    <w:p w14:paraId="12DE9672" w14:textId="77777777" w:rsidR="005F78C8" w:rsidRPr="001E79C9" w:rsidRDefault="005F78C8" w:rsidP="00951C8D">
      <w:pPr>
        <w:numPr>
          <w:ilvl w:val="1"/>
          <w:numId w:val="17"/>
        </w:numPr>
        <w:tabs>
          <w:tab w:val="num" w:pos="720"/>
        </w:tabs>
        <w:spacing w:before="120"/>
        <w:ind w:left="720" w:right="431" w:hanging="720"/>
        <w:jc w:val="both"/>
        <w:outlineLvl w:val="0"/>
        <w:rPr>
          <w:rFonts w:ascii="Verdana" w:hAnsi="Verdana"/>
          <w:sz w:val="20"/>
          <w:szCs w:val="20"/>
          <w:lang w:val="bg-BG"/>
        </w:rPr>
      </w:pPr>
      <w:r w:rsidRPr="001E79C9">
        <w:rPr>
          <w:rFonts w:ascii="Verdana" w:hAnsi="Verdana"/>
          <w:b/>
          <w:bCs/>
          <w:sz w:val="20"/>
          <w:szCs w:val="20"/>
          <w:lang w:val="bg-BG"/>
        </w:rPr>
        <w:t>“Неустойки”</w:t>
      </w:r>
      <w:r w:rsidRPr="001E79C9">
        <w:rPr>
          <w:rFonts w:ascii="Verdana" w:hAnsi="Verdana"/>
          <w:sz w:val="20"/>
          <w:szCs w:val="20"/>
          <w:lang w:val="bg-BG"/>
        </w:rPr>
        <w:t xml:space="preserve"> означава санкции или обезщетения, които ще бъдат налагани на Изпълнителя в случай, че работите не са изпълнени в съответствие с изискванията, установени в договора и действащата нормативна уредба.</w:t>
      </w:r>
    </w:p>
    <w:p w14:paraId="12DE9673" w14:textId="77777777" w:rsidR="005F78C8" w:rsidRPr="001E79C9" w:rsidRDefault="005F78C8" w:rsidP="00951C8D">
      <w:pPr>
        <w:numPr>
          <w:ilvl w:val="1"/>
          <w:numId w:val="17"/>
        </w:numPr>
        <w:tabs>
          <w:tab w:val="num" w:pos="720"/>
        </w:tabs>
        <w:spacing w:before="120"/>
        <w:ind w:left="720" w:right="431" w:hanging="720"/>
        <w:jc w:val="both"/>
        <w:outlineLvl w:val="0"/>
        <w:rPr>
          <w:rFonts w:ascii="Verdana" w:hAnsi="Verdana"/>
          <w:sz w:val="20"/>
          <w:szCs w:val="20"/>
          <w:lang w:val="bg-BG"/>
        </w:rPr>
      </w:pPr>
      <w:r w:rsidRPr="001E79C9">
        <w:rPr>
          <w:rFonts w:ascii="Verdana" w:hAnsi="Verdana"/>
          <w:b/>
          <w:bCs/>
          <w:sz w:val="20"/>
          <w:szCs w:val="20"/>
          <w:lang w:val="bg-BG"/>
        </w:rPr>
        <w:t>“Строителен надзор”</w:t>
      </w:r>
      <w:r w:rsidRPr="001E79C9">
        <w:rPr>
          <w:rFonts w:ascii="Verdana" w:hAnsi="Verdana"/>
          <w:sz w:val="20"/>
          <w:szCs w:val="20"/>
          <w:lang w:val="bg-BG"/>
        </w:rPr>
        <w:t xml:space="preserve"> означава лице или фирма за строителен надзо</w:t>
      </w:r>
      <w:bookmarkStart w:id="8" w:name="строителеннадзор"/>
      <w:bookmarkEnd w:id="8"/>
      <w:r w:rsidRPr="001E79C9">
        <w:rPr>
          <w:rFonts w:ascii="Verdana" w:hAnsi="Verdana"/>
          <w:sz w:val="20"/>
          <w:szCs w:val="20"/>
          <w:lang w:val="bg-BG"/>
        </w:rPr>
        <w:t xml:space="preserve">р, на които “Софийска вода” АД е възложило да контролира изпълнението на обекта съгласно чл.166 от Закона за устройство на територията (ЗУТ). </w:t>
      </w:r>
    </w:p>
    <w:p w14:paraId="12DE9674" w14:textId="77777777" w:rsidR="005F78C8" w:rsidRPr="001E79C9" w:rsidRDefault="005F78C8" w:rsidP="00951C8D">
      <w:pPr>
        <w:numPr>
          <w:ilvl w:val="1"/>
          <w:numId w:val="17"/>
        </w:numPr>
        <w:tabs>
          <w:tab w:val="num" w:pos="720"/>
        </w:tabs>
        <w:spacing w:before="120"/>
        <w:ind w:left="720" w:right="431" w:hanging="720"/>
        <w:jc w:val="both"/>
        <w:outlineLvl w:val="0"/>
        <w:rPr>
          <w:rFonts w:ascii="Verdana" w:hAnsi="Verdana"/>
          <w:sz w:val="20"/>
          <w:szCs w:val="20"/>
          <w:lang w:val="bg-BG"/>
        </w:rPr>
      </w:pPr>
      <w:r w:rsidRPr="001E79C9">
        <w:rPr>
          <w:rFonts w:ascii="Verdana" w:hAnsi="Verdana"/>
          <w:b/>
          <w:bCs/>
          <w:sz w:val="20"/>
          <w:szCs w:val="20"/>
          <w:lang w:val="bg-BG"/>
        </w:rPr>
        <w:t>“Запо</w:t>
      </w:r>
      <w:bookmarkStart w:id="9" w:name="заповеднакнига"/>
      <w:bookmarkEnd w:id="9"/>
      <w:r w:rsidRPr="001E79C9">
        <w:rPr>
          <w:rFonts w:ascii="Verdana" w:hAnsi="Verdana"/>
          <w:b/>
          <w:bCs/>
          <w:sz w:val="20"/>
          <w:szCs w:val="20"/>
          <w:lang w:val="bg-BG"/>
        </w:rPr>
        <w:t xml:space="preserve">ведна книга на строежа” </w:t>
      </w:r>
      <w:r w:rsidRPr="001E79C9">
        <w:rPr>
          <w:rFonts w:ascii="Verdana" w:hAnsi="Verdana"/>
          <w:sz w:val="20"/>
          <w:szCs w:val="20"/>
          <w:lang w:val="bg-BG"/>
        </w:rPr>
        <w:t>съгласно</w:t>
      </w:r>
      <w:r w:rsidR="000F46FC" w:rsidRPr="001E79C9">
        <w:rPr>
          <w:rFonts w:ascii="Verdana" w:hAnsi="Verdana"/>
          <w:sz w:val="20"/>
          <w:szCs w:val="20"/>
          <w:lang w:val="bg-BG"/>
        </w:rPr>
        <w:t xml:space="preserve"> </w:t>
      </w:r>
      <w:r w:rsidRPr="001E79C9">
        <w:rPr>
          <w:rFonts w:ascii="Verdana" w:hAnsi="Verdana"/>
          <w:sz w:val="20"/>
          <w:szCs w:val="20"/>
          <w:lang w:val="bg-BG"/>
        </w:rPr>
        <w:t xml:space="preserve">Приложение №4 на Наредба №3 от 31.07.03г. за съставяне на актове и протоколи по време на строителството. Заповедната книга на строежа се съставя, попълва и подписва от лицето, упражняващо строителен надзор, или от Технически ръководител на Изпълнителя за строежите от пета категория. Същата се </w:t>
      </w:r>
      <w:r w:rsidRPr="001E79C9">
        <w:rPr>
          <w:rFonts w:ascii="Verdana" w:hAnsi="Verdana"/>
          <w:sz w:val="20"/>
          <w:szCs w:val="20"/>
          <w:lang w:val="bg-BG"/>
        </w:rPr>
        <w:lastRenderedPageBreak/>
        <w:t>представя на органа, издал разрешението за строеж за заверка и регистрация.</w:t>
      </w:r>
    </w:p>
    <w:p w14:paraId="12DE9675" w14:textId="77777777" w:rsidR="005F78C8" w:rsidRPr="001E79C9" w:rsidRDefault="005F78C8" w:rsidP="00951C8D">
      <w:pPr>
        <w:numPr>
          <w:ilvl w:val="1"/>
          <w:numId w:val="17"/>
        </w:numPr>
        <w:tabs>
          <w:tab w:val="num" w:pos="720"/>
        </w:tabs>
        <w:spacing w:before="120"/>
        <w:ind w:left="720" w:right="431" w:hanging="720"/>
        <w:jc w:val="both"/>
        <w:outlineLvl w:val="0"/>
        <w:rPr>
          <w:rFonts w:ascii="Verdana" w:hAnsi="Verdana"/>
          <w:sz w:val="20"/>
          <w:szCs w:val="20"/>
          <w:lang w:val="bg-BG"/>
        </w:rPr>
      </w:pPr>
      <w:r w:rsidRPr="001E79C9">
        <w:rPr>
          <w:rFonts w:ascii="Verdana" w:hAnsi="Verdana"/>
          <w:b/>
          <w:bCs/>
          <w:sz w:val="20"/>
          <w:szCs w:val="20"/>
          <w:lang w:val="bg-BG"/>
        </w:rPr>
        <w:t xml:space="preserve">“Гаранция за изпълнение” </w:t>
      </w:r>
      <w:r w:rsidRPr="001E79C9">
        <w:rPr>
          <w:rFonts w:ascii="Verdana" w:hAnsi="Verdana"/>
          <w:sz w:val="20"/>
          <w:szCs w:val="20"/>
          <w:lang w:val="bg-BG"/>
        </w:rPr>
        <w:t>означава паричната сума или банковата гаранция, която Изпълнителят предоставя на Възложителя, за да гарантира доброто изпълнение на договора.</w:t>
      </w:r>
    </w:p>
    <w:p w14:paraId="12DE9676" w14:textId="77777777" w:rsidR="005F78C8" w:rsidRPr="001E79C9" w:rsidRDefault="005F78C8" w:rsidP="00951C8D">
      <w:pPr>
        <w:keepNext/>
        <w:widowControl w:val="0"/>
        <w:numPr>
          <w:ilvl w:val="0"/>
          <w:numId w:val="17"/>
        </w:numPr>
        <w:tabs>
          <w:tab w:val="num" w:pos="1440"/>
        </w:tabs>
        <w:spacing w:before="120"/>
        <w:ind w:right="431"/>
        <w:jc w:val="both"/>
        <w:outlineLvl w:val="0"/>
        <w:rPr>
          <w:rFonts w:ascii="Verdana" w:hAnsi="Verdana"/>
          <w:b/>
          <w:bCs/>
          <w:sz w:val="20"/>
          <w:szCs w:val="20"/>
          <w:lang w:val="bg-BG"/>
        </w:rPr>
      </w:pPr>
      <w:r w:rsidRPr="001E79C9">
        <w:rPr>
          <w:rFonts w:ascii="Verdana" w:hAnsi="Verdana"/>
          <w:b/>
          <w:bCs/>
          <w:sz w:val="20"/>
          <w:szCs w:val="20"/>
          <w:lang w:val="bg-BG"/>
        </w:rPr>
        <w:t>ОБЩИ ПОЛОЖЕНИЯ</w:t>
      </w:r>
    </w:p>
    <w:p w14:paraId="12DE9677" w14:textId="77777777" w:rsidR="005F78C8" w:rsidRPr="001E79C9" w:rsidRDefault="005F78C8" w:rsidP="00951C8D">
      <w:pPr>
        <w:numPr>
          <w:ilvl w:val="1"/>
          <w:numId w:val="17"/>
        </w:numPr>
        <w:tabs>
          <w:tab w:val="num" w:pos="720"/>
        </w:tabs>
        <w:spacing w:before="120"/>
        <w:ind w:left="720" w:right="431" w:hanging="720"/>
        <w:jc w:val="both"/>
        <w:outlineLvl w:val="0"/>
        <w:rPr>
          <w:rFonts w:ascii="Verdana" w:hAnsi="Verdana"/>
          <w:sz w:val="20"/>
          <w:szCs w:val="20"/>
          <w:lang w:val="bg-BG"/>
        </w:rPr>
      </w:pPr>
      <w:r w:rsidRPr="001E79C9">
        <w:rPr>
          <w:rFonts w:ascii="Verdana" w:hAnsi="Verdana"/>
          <w:sz w:val="20"/>
          <w:szCs w:val="20"/>
          <w:lang w:val="bg-BG"/>
        </w:rPr>
        <w:t xml:space="preserve">При изпълнение на условията на настоящия договор, </w:t>
      </w:r>
      <w:hyperlink w:anchor="възложител" w:history="1">
        <w:r w:rsidRPr="001E79C9">
          <w:rPr>
            <w:rStyle w:val="Hyperlink"/>
            <w:rFonts w:ascii="Verdana" w:hAnsi="Verdana"/>
            <w:color w:val="auto"/>
            <w:sz w:val="20"/>
            <w:szCs w:val="20"/>
            <w:u w:val="none"/>
            <w:lang w:val="bg-BG"/>
          </w:rPr>
          <w:t>Възложителят</w:t>
        </w:r>
      </w:hyperlink>
      <w:r w:rsidRPr="001E79C9">
        <w:rPr>
          <w:rFonts w:ascii="Verdana" w:hAnsi="Verdana"/>
          <w:sz w:val="20"/>
          <w:szCs w:val="20"/>
          <w:lang w:val="bg-BG"/>
        </w:rPr>
        <w:t xml:space="preserve"> възлага на Изпълнителя да изпълнява</w:t>
      </w:r>
      <w:r w:rsidR="000F46FC" w:rsidRPr="001E79C9">
        <w:rPr>
          <w:rFonts w:ascii="Verdana" w:hAnsi="Verdana"/>
          <w:sz w:val="20"/>
          <w:szCs w:val="20"/>
          <w:lang w:val="bg-BG"/>
        </w:rPr>
        <w:t xml:space="preserve"> </w:t>
      </w:r>
      <w:r w:rsidRPr="001E79C9">
        <w:rPr>
          <w:rFonts w:ascii="Verdana" w:hAnsi="Verdana"/>
          <w:sz w:val="20"/>
          <w:szCs w:val="20"/>
          <w:lang w:val="bg-BG"/>
        </w:rPr>
        <w:t>работите за</w:t>
      </w:r>
      <w:r w:rsidRPr="001E79C9">
        <w:rPr>
          <w:rFonts w:ascii="Verdana" w:hAnsi="Verdana"/>
          <w:b/>
          <w:sz w:val="20"/>
          <w:szCs w:val="20"/>
          <w:lang w:val="bg-BG"/>
        </w:rPr>
        <w:t xml:space="preserve"> </w:t>
      </w:r>
      <w:r w:rsidRPr="001E79C9">
        <w:rPr>
          <w:rFonts w:ascii="Verdana" w:hAnsi="Verdana"/>
          <w:sz w:val="20"/>
          <w:szCs w:val="20"/>
          <w:lang w:val="bg-BG"/>
        </w:rPr>
        <w:t>срока на договора срещу заплащане на договорната цена.</w:t>
      </w:r>
    </w:p>
    <w:p w14:paraId="12DE9678" w14:textId="77777777" w:rsidR="005F78C8" w:rsidRPr="001E79C9" w:rsidRDefault="005F78C8" w:rsidP="00951C8D">
      <w:pPr>
        <w:numPr>
          <w:ilvl w:val="1"/>
          <w:numId w:val="17"/>
        </w:numPr>
        <w:tabs>
          <w:tab w:val="num" w:pos="720"/>
        </w:tabs>
        <w:spacing w:before="120"/>
        <w:ind w:left="720" w:right="431" w:hanging="720"/>
        <w:jc w:val="both"/>
        <w:outlineLvl w:val="0"/>
        <w:rPr>
          <w:rFonts w:ascii="Verdana" w:hAnsi="Verdana"/>
          <w:sz w:val="20"/>
          <w:szCs w:val="20"/>
          <w:lang w:val="bg-BG"/>
        </w:rPr>
      </w:pPr>
      <w:r w:rsidRPr="001E79C9">
        <w:rPr>
          <w:rFonts w:ascii="Verdana" w:hAnsi="Verdana"/>
          <w:sz w:val="20"/>
          <w:szCs w:val="20"/>
          <w:lang w:val="bg-BG"/>
        </w:rPr>
        <w:t>Всяка страна приема, че този договор представлява цялостното споразумение между страните</w:t>
      </w:r>
    </w:p>
    <w:p w14:paraId="12DE9679" w14:textId="77777777" w:rsidR="005F78C8" w:rsidRPr="001E79C9" w:rsidRDefault="005F78C8" w:rsidP="00951C8D">
      <w:pPr>
        <w:numPr>
          <w:ilvl w:val="1"/>
          <w:numId w:val="17"/>
        </w:numPr>
        <w:tabs>
          <w:tab w:val="num" w:pos="720"/>
        </w:tabs>
        <w:spacing w:before="120"/>
        <w:ind w:left="720" w:right="431" w:hanging="720"/>
        <w:jc w:val="both"/>
        <w:outlineLvl w:val="0"/>
        <w:rPr>
          <w:rFonts w:ascii="Verdana" w:hAnsi="Verdana"/>
          <w:sz w:val="20"/>
          <w:szCs w:val="20"/>
          <w:lang w:val="bg-BG"/>
        </w:rPr>
      </w:pPr>
      <w:r w:rsidRPr="001E79C9">
        <w:rPr>
          <w:rFonts w:ascii="Verdana" w:hAnsi="Verdana"/>
          <w:sz w:val="20"/>
          <w:szCs w:val="20"/>
          <w:lang w:val="bg-BG"/>
        </w:rPr>
        <w:t>Настоящият договор не учредява представителство или сдружение между страните по него и никоя от страните няма право да извършва разходи от името и за сметка на другата. В изпълнение на задълженията си по договора нито една от страните не следва да предприема каквото и да е действие, което би могло да накара трето лице да приеме, че действа като законен представител на другата страна.</w:t>
      </w:r>
    </w:p>
    <w:p w14:paraId="12DE967A" w14:textId="77777777" w:rsidR="005F78C8" w:rsidRPr="001E79C9" w:rsidRDefault="005F78C8" w:rsidP="00951C8D">
      <w:pPr>
        <w:pStyle w:val="p50"/>
        <w:numPr>
          <w:ilvl w:val="1"/>
          <w:numId w:val="17"/>
        </w:numPr>
        <w:tabs>
          <w:tab w:val="clear" w:pos="760"/>
          <w:tab w:val="num" w:pos="720"/>
        </w:tabs>
        <w:spacing w:before="120" w:line="240" w:lineRule="auto"/>
        <w:ind w:left="720" w:right="431" w:hanging="720"/>
        <w:outlineLvl w:val="0"/>
        <w:rPr>
          <w:rFonts w:ascii="Verdana" w:hAnsi="Verdana"/>
          <w:color w:val="auto"/>
          <w:sz w:val="20"/>
          <w:szCs w:val="20"/>
          <w:lang w:val="bg-BG"/>
        </w:rPr>
      </w:pPr>
      <w:r w:rsidRPr="001E79C9">
        <w:rPr>
          <w:rFonts w:ascii="Verdana" w:hAnsi="Verdana"/>
          <w:color w:val="auto"/>
          <w:sz w:val="20"/>
          <w:szCs w:val="20"/>
          <w:lang w:val="bg-BG"/>
        </w:rPr>
        <w:t>Номерът и Датата на влизане в сила на договора следва да се цитират във всяка релевантна кореспонденция.</w:t>
      </w:r>
    </w:p>
    <w:p w14:paraId="12DE967B" w14:textId="77777777" w:rsidR="005F78C8" w:rsidRPr="001E79C9" w:rsidRDefault="005F78C8" w:rsidP="00951C8D">
      <w:pPr>
        <w:numPr>
          <w:ilvl w:val="1"/>
          <w:numId w:val="17"/>
        </w:numPr>
        <w:tabs>
          <w:tab w:val="num" w:pos="720"/>
        </w:tabs>
        <w:spacing w:before="120"/>
        <w:ind w:left="720" w:right="431" w:hanging="720"/>
        <w:jc w:val="both"/>
        <w:outlineLvl w:val="0"/>
        <w:rPr>
          <w:rFonts w:ascii="Verdana" w:hAnsi="Verdana"/>
          <w:sz w:val="20"/>
          <w:szCs w:val="20"/>
          <w:lang w:val="bg-BG"/>
        </w:rPr>
      </w:pPr>
      <w:r w:rsidRPr="001E79C9">
        <w:rPr>
          <w:rFonts w:ascii="Verdana" w:hAnsi="Verdana"/>
          <w:sz w:val="20"/>
          <w:szCs w:val="20"/>
          <w:lang w:val="bg-BG"/>
        </w:rPr>
        <w:t>Заглавията в този договор са само с цел препращане и не следва да се ползват като водещи при тълкуването на клаузите, до които се отнасят.</w:t>
      </w:r>
    </w:p>
    <w:p w14:paraId="12DE967C" w14:textId="77777777" w:rsidR="005F78C8" w:rsidRPr="001E79C9" w:rsidRDefault="005F78C8" w:rsidP="00951C8D">
      <w:pPr>
        <w:numPr>
          <w:ilvl w:val="1"/>
          <w:numId w:val="17"/>
        </w:numPr>
        <w:tabs>
          <w:tab w:val="num" w:pos="720"/>
        </w:tabs>
        <w:spacing w:before="120"/>
        <w:ind w:left="720" w:right="431" w:hanging="720"/>
        <w:jc w:val="both"/>
        <w:outlineLvl w:val="0"/>
        <w:rPr>
          <w:rFonts w:ascii="Verdana" w:hAnsi="Verdana"/>
          <w:sz w:val="20"/>
          <w:szCs w:val="20"/>
          <w:lang w:val="bg-BG"/>
        </w:rPr>
      </w:pPr>
      <w:r w:rsidRPr="001E79C9">
        <w:rPr>
          <w:rFonts w:ascii="Verdana" w:hAnsi="Verdana"/>
          <w:sz w:val="20"/>
          <w:szCs w:val="20"/>
          <w:lang w:val="bg-BG"/>
        </w:rPr>
        <w:t>Всяко съобщение, изпратено от някоя от страните до другата, следва да се изпраща чрез пратка с обратна разписка или по факс и ще се счита за получено от адресата от датата, отбелязана на обратната разписка, съответно от получаване на факса, ако той е пуснат до правилния факс номер (когато на доклада от факса за изпращане на насрещния факс е изписано OK) на адресата.</w:t>
      </w:r>
    </w:p>
    <w:p w14:paraId="12DE967D" w14:textId="77777777" w:rsidR="005F78C8" w:rsidRPr="001E79C9" w:rsidRDefault="005F78C8" w:rsidP="00951C8D">
      <w:pPr>
        <w:widowControl w:val="0"/>
        <w:numPr>
          <w:ilvl w:val="1"/>
          <w:numId w:val="17"/>
        </w:numPr>
        <w:tabs>
          <w:tab w:val="num" w:pos="720"/>
        </w:tabs>
        <w:spacing w:before="120"/>
        <w:ind w:left="720" w:right="431" w:hanging="720"/>
        <w:jc w:val="both"/>
        <w:outlineLvl w:val="0"/>
        <w:rPr>
          <w:rFonts w:ascii="Verdana" w:hAnsi="Verdana"/>
          <w:sz w:val="20"/>
          <w:szCs w:val="20"/>
          <w:lang w:val="bg-BG"/>
        </w:rPr>
      </w:pPr>
      <w:r w:rsidRPr="001E79C9">
        <w:rPr>
          <w:rFonts w:ascii="Verdana" w:hAnsi="Verdana"/>
          <w:sz w:val="20"/>
          <w:szCs w:val="20"/>
          <w:lang w:val="bg-BG"/>
        </w:rPr>
        <w:t>Всяка страна трябва да уведоми другата за промяна или придобиване на нов адрес, телефонен или факс номер, използвани за кореспонденция, при най-ранна възможност, но не по-късно от четиридесет и осем (48) часа след такава промяна.</w:t>
      </w:r>
    </w:p>
    <w:p w14:paraId="12DE967E" w14:textId="77777777" w:rsidR="005F78C8" w:rsidRPr="001E79C9" w:rsidRDefault="005F78C8" w:rsidP="00951C8D">
      <w:pPr>
        <w:numPr>
          <w:ilvl w:val="1"/>
          <w:numId w:val="17"/>
        </w:numPr>
        <w:tabs>
          <w:tab w:val="num" w:pos="720"/>
        </w:tabs>
        <w:spacing w:before="120"/>
        <w:ind w:left="720" w:right="431" w:hanging="720"/>
        <w:jc w:val="both"/>
        <w:outlineLvl w:val="0"/>
        <w:rPr>
          <w:rFonts w:ascii="Verdana" w:hAnsi="Verdana"/>
          <w:sz w:val="20"/>
          <w:szCs w:val="20"/>
          <w:lang w:val="bg-BG"/>
        </w:rPr>
      </w:pPr>
      <w:r w:rsidRPr="001E79C9">
        <w:rPr>
          <w:rFonts w:ascii="Verdana" w:hAnsi="Verdana"/>
          <w:sz w:val="20"/>
          <w:szCs w:val="20"/>
          <w:lang w:val="bg-BG"/>
        </w:rPr>
        <w:t xml:space="preserve">Неуспехът или невъзможността на някоя от страните да изпълни, в който и да е момент, някое от условията на настоящия договор не трябва да се приема като отмяна на съответното условие или на правото да се прилагат всички условия на настоящия договор. </w:t>
      </w:r>
    </w:p>
    <w:p w14:paraId="12DE967F" w14:textId="77777777" w:rsidR="005F78C8" w:rsidRPr="001E79C9" w:rsidRDefault="005F78C8" w:rsidP="00951C8D">
      <w:pPr>
        <w:numPr>
          <w:ilvl w:val="1"/>
          <w:numId w:val="17"/>
        </w:numPr>
        <w:tabs>
          <w:tab w:val="num" w:pos="720"/>
        </w:tabs>
        <w:spacing w:before="120"/>
        <w:ind w:left="720" w:right="431" w:hanging="720"/>
        <w:jc w:val="both"/>
        <w:outlineLvl w:val="0"/>
        <w:rPr>
          <w:rFonts w:ascii="Verdana" w:hAnsi="Verdana"/>
          <w:sz w:val="20"/>
          <w:szCs w:val="20"/>
          <w:lang w:val="bg-BG"/>
        </w:rPr>
      </w:pPr>
      <w:r w:rsidRPr="001E79C9">
        <w:rPr>
          <w:rFonts w:ascii="Verdana" w:hAnsi="Verdana"/>
          <w:sz w:val="20"/>
          <w:szCs w:val="20"/>
          <w:lang w:val="bg-BG"/>
        </w:rPr>
        <w:t>Приема се, че на Изпълнителя са известни всички негови нормативно установени отговорности съгласно българското законодателство, по повод изпълнението на Работите. Отговорности или разходи, възникнали в резултат на сключването на договора се приема, че са включени в договорната цена.</w:t>
      </w:r>
    </w:p>
    <w:p w14:paraId="12DE9680" w14:textId="77777777" w:rsidR="005F78C8" w:rsidRPr="001E79C9" w:rsidRDefault="005F78C8" w:rsidP="00951C8D">
      <w:pPr>
        <w:numPr>
          <w:ilvl w:val="1"/>
          <w:numId w:val="17"/>
        </w:numPr>
        <w:tabs>
          <w:tab w:val="num" w:pos="720"/>
        </w:tabs>
        <w:spacing w:before="120"/>
        <w:ind w:left="720" w:right="431" w:hanging="720"/>
        <w:jc w:val="both"/>
        <w:outlineLvl w:val="0"/>
        <w:rPr>
          <w:rFonts w:ascii="Verdana" w:hAnsi="Verdana"/>
          <w:sz w:val="20"/>
          <w:szCs w:val="20"/>
          <w:lang w:val="bg-BG"/>
        </w:rPr>
      </w:pPr>
      <w:r w:rsidRPr="001E79C9">
        <w:rPr>
          <w:rFonts w:ascii="Verdana" w:hAnsi="Verdana"/>
          <w:sz w:val="20"/>
          <w:szCs w:val="20"/>
          <w:lang w:val="bg-BG"/>
        </w:rPr>
        <w:t>Евентуален спор или разногласие във връзка с изпълнението на настоящия договор страните ще решават в дух на разбирателство и взаимен интерес. В случай, че това се окаже невъзможно, спорът ще бъде решен по съдебен ред, освен ако страните не подпишат арбитражно споразумение.</w:t>
      </w:r>
    </w:p>
    <w:p w14:paraId="12DE9681" w14:textId="77777777" w:rsidR="005F78C8" w:rsidRPr="001E79C9" w:rsidRDefault="005F78C8" w:rsidP="00951C8D">
      <w:pPr>
        <w:numPr>
          <w:ilvl w:val="1"/>
          <w:numId w:val="17"/>
        </w:numPr>
        <w:tabs>
          <w:tab w:val="num" w:pos="720"/>
        </w:tabs>
        <w:spacing w:before="120"/>
        <w:ind w:left="720" w:right="431" w:hanging="720"/>
        <w:jc w:val="both"/>
        <w:outlineLvl w:val="0"/>
        <w:rPr>
          <w:rFonts w:ascii="Verdana" w:hAnsi="Verdana"/>
          <w:sz w:val="20"/>
          <w:szCs w:val="20"/>
          <w:lang w:val="bg-BG"/>
        </w:rPr>
      </w:pPr>
      <w:r w:rsidRPr="001E79C9">
        <w:rPr>
          <w:rFonts w:ascii="Verdana" w:hAnsi="Verdana"/>
          <w:sz w:val="20"/>
          <w:szCs w:val="20"/>
          <w:lang w:val="bg-BG"/>
        </w:rPr>
        <w:t xml:space="preserve">Ако </w:t>
      </w:r>
      <w:hyperlink w:anchor="изпълнител" w:history="1">
        <w:r w:rsidRPr="001E79C9">
          <w:rPr>
            <w:rStyle w:val="Hyperlink"/>
            <w:rFonts w:ascii="Verdana" w:hAnsi="Verdana"/>
            <w:color w:val="auto"/>
            <w:sz w:val="20"/>
            <w:szCs w:val="20"/>
            <w:u w:val="none"/>
            <w:lang w:val="bg-BG"/>
          </w:rPr>
          <w:t>Изпълнителят</w:t>
        </w:r>
      </w:hyperlink>
      <w:r w:rsidRPr="001E79C9">
        <w:rPr>
          <w:rFonts w:ascii="Verdana" w:hAnsi="Verdana"/>
          <w:sz w:val="20"/>
          <w:szCs w:val="20"/>
          <w:lang w:val="bg-BG"/>
        </w:rPr>
        <w:t xml:space="preserve"> изпълни Работи, които не отговарят на изискванията на договора, </w:t>
      </w:r>
      <w:hyperlink w:anchor="възложител" w:history="1">
        <w:r w:rsidRPr="001E79C9">
          <w:rPr>
            <w:rStyle w:val="Hyperlink"/>
            <w:rFonts w:ascii="Verdana" w:hAnsi="Verdana"/>
            <w:color w:val="auto"/>
            <w:sz w:val="20"/>
            <w:szCs w:val="20"/>
            <w:u w:val="none"/>
            <w:lang w:val="bg-BG"/>
          </w:rPr>
          <w:t>Възложителят</w:t>
        </w:r>
      </w:hyperlink>
      <w:r w:rsidRPr="001E79C9">
        <w:rPr>
          <w:rFonts w:ascii="Verdana" w:hAnsi="Verdana"/>
          <w:sz w:val="20"/>
          <w:szCs w:val="20"/>
          <w:lang w:val="bg-BG"/>
        </w:rPr>
        <w:t xml:space="preserve"> може по собствено усмотрение да откаже да приеме тези Работи и да търси обезщетение за претърпени вреди и пропуснати ползи. Възложителят може да представи на </w:t>
      </w:r>
      <w:hyperlink w:anchor="изпълнител" w:history="1">
        <w:r w:rsidRPr="001E79C9">
          <w:rPr>
            <w:rStyle w:val="Hyperlink"/>
            <w:rFonts w:ascii="Verdana" w:hAnsi="Verdana"/>
            <w:color w:val="auto"/>
            <w:sz w:val="20"/>
            <w:szCs w:val="20"/>
            <w:u w:val="none"/>
            <w:lang w:val="bg-BG"/>
          </w:rPr>
          <w:t>Изпълнителя</w:t>
        </w:r>
      </w:hyperlink>
      <w:r w:rsidRPr="001E79C9">
        <w:rPr>
          <w:rFonts w:ascii="Verdana" w:hAnsi="Verdana"/>
          <w:sz w:val="20"/>
          <w:szCs w:val="20"/>
          <w:lang w:val="bg-BG"/>
        </w:rPr>
        <w:t xml:space="preserve"> възможност да повтори изпълнението на неприетите Работи преди да потърси други изпълнители.</w:t>
      </w:r>
    </w:p>
    <w:p w14:paraId="12DE9682" w14:textId="77777777" w:rsidR="005F78C8" w:rsidRPr="001E79C9" w:rsidRDefault="005F78C8" w:rsidP="00951C8D">
      <w:pPr>
        <w:numPr>
          <w:ilvl w:val="1"/>
          <w:numId w:val="17"/>
        </w:numPr>
        <w:tabs>
          <w:tab w:val="num" w:pos="720"/>
        </w:tabs>
        <w:spacing w:before="120"/>
        <w:ind w:left="720" w:right="431" w:hanging="720"/>
        <w:jc w:val="both"/>
        <w:outlineLvl w:val="0"/>
        <w:rPr>
          <w:rFonts w:ascii="Verdana" w:hAnsi="Verdana"/>
          <w:sz w:val="20"/>
          <w:szCs w:val="20"/>
          <w:lang w:val="bg-BG"/>
        </w:rPr>
      </w:pPr>
      <w:r w:rsidRPr="001E79C9">
        <w:rPr>
          <w:rFonts w:ascii="Verdana" w:hAnsi="Verdana"/>
          <w:sz w:val="20"/>
          <w:szCs w:val="20"/>
          <w:lang w:val="bg-BG"/>
        </w:rPr>
        <w:lastRenderedPageBreak/>
        <w:t>Изпълнителят се задължава да обезщети изцяло Възложителя за всички щети и пропуснати ползи, както и да възстанови в пълния им размер санкциите, наложени от съд или административен орган, ведно с дължимите лихви, направените разноски, разходи, предявени към Възложителя във връзка с изпълнението на настоящия договор и дължащи се на действия, бездействия или забава на необходими действия на Изпълнителя и/или негови подизпълнители при или по повод строителството.</w:t>
      </w:r>
    </w:p>
    <w:p w14:paraId="12DE9683" w14:textId="77777777" w:rsidR="005F78C8" w:rsidRPr="001E79C9" w:rsidRDefault="005F78C8" w:rsidP="00951C8D">
      <w:pPr>
        <w:numPr>
          <w:ilvl w:val="1"/>
          <w:numId w:val="17"/>
        </w:numPr>
        <w:tabs>
          <w:tab w:val="num" w:pos="720"/>
        </w:tabs>
        <w:spacing w:before="120"/>
        <w:ind w:left="720" w:right="431" w:hanging="720"/>
        <w:jc w:val="both"/>
        <w:outlineLvl w:val="0"/>
        <w:rPr>
          <w:rFonts w:ascii="Verdana" w:hAnsi="Verdana"/>
          <w:sz w:val="20"/>
          <w:szCs w:val="20"/>
          <w:lang w:val="bg-BG"/>
        </w:rPr>
      </w:pPr>
      <w:r w:rsidRPr="001E79C9">
        <w:rPr>
          <w:rFonts w:ascii="Verdana" w:hAnsi="Verdana"/>
          <w:sz w:val="20"/>
          <w:szCs w:val="20"/>
          <w:lang w:val="bg-BG"/>
        </w:rPr>
        <w:t xml:space="preserve">Никоя клауза извън чл.8 КОНФИДЕНЦИАЛНОСТ не продължава действието си след изтичане на срока или прекратяване на договора, освен ако изрично не е определено друго в договора. </w:t>
      </w:r>
    </w:p>
    <w:p w14:paraId="12DE9684" w14:textId="77777777" w:rsidR="005F78C8" w:rsidRPr="001E79C9" w:rsidRDefault="005F78C8" w:rsidP="00951C8D">
      <w:pPr>
        <w:keepNext/>
        <w:widowControl w:val="0"/>
        <w:numPr>
          <w:ilvl w:val="0"/>
          <w:numId w:val="17"/>
        </w:numPr>
        <w:spacing w:before="120"/>
        <w:ind w:right="431"/>
        <w:jc w:val="both"/>
        <w:outlineLvl w:val="0"/>
        <w:rPr>
          <w:rFonts w:ascii="Verdana" w:hAnsi="Verdana"/>
          <w:b/>
          <w:sz w:val="20"/>
          <w:szCs w:val="20"/>
          <w:lang w:val="bg-BG"/>
        </w:rPr>
      </w:pPr>
      <w:r w:rsidRPr="001E79C9">
        <w:rPr>
          <w:rFonts w:ascii="Verdana" w:hAnsi="Verdana"/>
          <w:b/>
          <w:sz w:val="20"/>
          <w:szCs w:val="20"/>
          <w:lang w:val="bg-BG"/>
        </w:rPr>
        <w:t xml:space="preserve">ПРАВА И ЗАДЪЛЖЕНИЯ НА </w:t>
      </w:r>
      <w:hyperlink w:anchor="изпълнител" w:history="1">
        <w:r w:rsidRPr="001E79C9">
          <w:rPr>
            <w:rStyle w:val="Hyperlink"/>
            <w:rFonts w:ascii="Verdana" w:hAnsi="Verdana"/>
            <w:b/>
            <w:color w:val="auto"/>
            <w:sz w:val="20"/>
            <w:szCs w:val="20"/>
            <w:u w:val="none"/>
            <w:lang w:val="bg-BG"/>
          </w:rPr>
          <w:t>ИЗПЪЛНИТЕЛЯ</w:t>
        </w:r>
      </w:hyperlink>
    </w:p>
    <w:p w14:paraId="12DE9685" w14:textId="77777777" w:rsidR="005F78C8" w:rsidRPr="001E79C9" w:rsidRDefault="005F78C8" w:rsidP="005F78C8">
      <w:pPr>
        <w:pStyle w:val="p50"/>
        <w:widowControl w:val="0"/>
        <w:tabs>
          <w:tab w:val="clear" w:pos="760"/>
          <w:tab w:val="num" w:pos="720"/>
        </w:tabs>
        <w:spacing w:before="120" w:line="240" w:lineRule="auto"/>
        <w:ind w:right="431" w:firstLine="0"/>
        <w:rPr>
          <w:rFonts w:ascii="Verdana" w:hAnsi="Verdana"/>
          <w:color w:val="auto"/>
          <w:sz w:val="20"/>
          <w:szCs w:val="20"/>
          <w:lang w:val="bg-BG"/>
        </w:rPr>
      </w:pPr>
      <w:r w:rsidRPr="001E79C9">
        <w:rPr>
          <w:rFonts w:ascii="Verdana" w:hAnsi="Verdana"/>
          <w:color w:val="auto"/>
          <w:sz w:val="20"/>
          <w:szCs w:val="20"/>
          <w:lang w:val="bg-BG"/>
        </w:rPr>
        <w:t>Без да се ограничават специфичните задължения на Изпълнителя съгласно договора, общите му задължения са, както следва:</w:t>
      </w:r>
    </w:p>
    <w:p w14:paraId="12DE9686" w14:textId="77777777" w:rsidR="005F78C8" w:rsidRPr="001E79C9" w:rsidRDefault="005F78C8" w:rsidP="00951C8D">
      <w:pPr>
        <w:numPr>
          <w:ilvl w:val="1"/>
          <w:numId w:val="17"/>
        </w:numPr>
        <w:tabs>
          <w:tab w:val="num" w:pos="720"/>
        </w:tabs>
        <w:spacing w:before="120"/>
        <w:ind w:left="720" w:right="431" w:hanging="720"/>
        <w:jc w:val="both"/>
        <w:outlineLvl w:val="0"/>
        <w:rPr>
          <w:rFonts w:ascii="Verdana" w:hAnsi="Verdana"/>
          <w:sz w:val="20"/>
          <w:szCs w:val="20"/>
          <w:lang w:val="bg-BG"/>
        </w:rPr>
      </w:pPr>
      <w:r w:rsidRPr="001E79C9">
        <w:rPr>
          <w:rFonts w:ascii="Verdana" w:hAnsi="Verdana"/>
          <w:sz w:val="20"/>
          <w:szCs w:val="20"/>
          <w:lang w:val="bg-BG"/>
        </w:rPr>
        <w:t>Изпълнителят ще изпълнява Работите точно и с грижата на добър търговец, като ползва в максимална степен познанията си и тези на подизпълнителите си, за да осигури използването на най-ефективни и ефикасни средства за работа.</w:t>
      </w:r>
    </w:p>
    <w:p w14:paraId="12DE9687" w14:textId="77777777" w:rsidR="005F78C8" w:rsidRPr="001E79C9" w:rsidRDefault="005F78C8" w:rsidP="00951C8D">
      <w:pPr>
        <w:numPr>
          <w:ilvl w:val="1"/>
          <w:numId w:val="17"/>
        </w:numPr>
        <w:tabs>
          <w:tab w:val="num" w:pos="720"/>
        </w:tabs>
        <w:spacing w:before="120"/>
        <w:ind w:left="720" w:right="431" w:hanging="720"/>
        <w:jc w:val="both"/>
        <w:outlineLvl w:val="0"/>
        <w:rPr>
          <w:rFonts w:ascii="Verdana" w:hAnsi="Verdana"/>
          <w:sz w:val="20"/>
          <w:szCs w:val="20"/>
          <w:lang w:val="bg-BG"/>
        </w:rPr>
      </w:pPr>
      <w:r w:rsidRPr="001E79C9">
        <w:rPr>
          <w:rFonts w:ascii="Verdana" w:hAnsi="Verdana"/>
          <w:sz w:val="20"/>
          <w:szCs w:val="20"/>
          <w:lang w:val="bg-BG"/>
        </w:rPr>
        <w:t>Изпълнителят следва да предприеме необходимото изпълнените Работи да отговарят на поетите задължения и гаранции за качество, както са посочени в договора.</w:t>
      </w:r>
    </w:p>
    <w:p w14:paraId="12DE9688" w14:textId="77777777" w:rsidR="005F78C8" w:rsidRPr="001E79C9" w:rsidRDefault="005F78C8" w:rsidP="00951C8D">
      <w:pPr>
        <w:numPr>
          <w:ilvl w:val="1"/>
          <w:numId w:val="17"/>
        </w:numPr>
        <w:tabs>
          <w:tab w:val="num" w:pos="720"/>
        </w:tabs>
        <w:spacing w:before="120"/>
        <w:ind w:left="720" w:right="431" w:hanging="720"/>
        <w:jc w:val="both"/>
        <w:outlineLvl w:val="0"/>
        <w:rPr>
          <w:rFonts w:ascii="Verdana" w:hAnsi="Verdana"/>
          <w:sz w:val="20"/>
          <w:szCs w:val="20"/>
          <w:lang w:val="bg-BG"/>
        </w:rPr>
      </w:pPr>
      <w:r w:rsidRPr="001E79C9">
        <w:rPr>
          <w:rFonts w:ascii="Verdana" w:hAnsi="Verdana"/>
          <w:sz w:val="20"/>
          <w:szCs w:val="20"/>
          <w:lang w:val="bg-BG"/>
        </w:rPr>
        <w:t>През срока на договора Изпълнителят ползва така своя персонал, време и способности, както е необходимо за точното изпълнение на задълженията му по договора.</w:t>
      </w:r>
    </w:p>
    <w:p w14:paraId="12DE9689" w14:textId="77777777" w:rsidR="005F78C8" w:rsidRPr="001E79C9" w:rsidRDefault="005F78C8" w:rsidP="00951C8D">
      <w:pPr>
        <w:numPr>
          <w:ilvl w:val="1"/>
          <w:numId w:val="17"/>
        </w:numPr>
        <w:tabs>
          <w:tab w:val="num" w:pos="720"/>
        </w:tabs>
        <w:spacing w:before="120"/>
        <w:ind w:left="720" w:right="431" w:hanging="720"/>
        <w:jc w:val="both"/>
        <w:outlineLvl w:val="0"/>
        <w:rPr>
          <w:rFonts w:ascii="Verdana" w:hAnsi="Verdana"/>
          <w:sz w:val="20"/>
          <w:szCs w:val="20"/>
          <w:lang w:val="bg-BG"/>
        </w:rPr>
      </w:pPr>
      <w:r w:rsidRPr="001E79C9">
        <w:rPr>
          <w:rFonts w:ascii="Verdana" w:hAnsi="Verdana"/>
          <w:sz w:val="20"/>
          <w:szCs w:val="20"/>
          <w:lang w:val="bg-BG"/>
        </w:rPr>
        <w:t>Изпълнителят се задължава да спазва инструкциите на Възложителя, както и да пази добросъвестно интересите на Възложителя във всеки един момент.</w:t>
      </w:r>
    </w:p>
    <w:p w14:paraId="12DE968A" w14:textId="77777777" w:rsidR="005F78C8" w:rsidRPr="001E79C9" w:rsidRDefault="00BD6456" w:rsidP="00951C8D">
      <w:pPr>
        <w:pStyle w:val="p50"/>
        <w:numPr>
          <w:ilvl w:val="1"/>
          <w:numId w:val="17"/>
        </w:numPr>
        <w:tabs>
          <w:tab w:val="clear" w:pos="760"/>
          <w:tab w:val="num" w:pos="720"/>
        </w:tabs>
        <w:spacing w:before="120" w:line="240" w:lineRule="auto"/>
        <w:ind w:left="720" w:right="431" w:hanging="720"/>
        <w:outlineLvl w:val="0"/>
        <w:rPr>
          <w:rFonts w:ascii="Verdana" w:hAnsi="Verdana"/>
          <w:color w:val="auto"/>
          <w:sz w:val="20"/>
          <w:szCs w:val="20"/>
          <w:lang w:val="bg-BG"/>
        </w:rPr>
      </w:pPr>
      <w:hyperlink w:anchor="_Hlk67996901" w:history="1" w:docLocation="1,30007,30051,0,,_ HYPERLINK  \l &quot;изпълнител&quot; __И">
        <w:hyperlink w:anchor="изпълнител" w:history="1">
          <w:r w:rsidR="005F78C8" w:rsidRPr="001E79C9">
            <w:rPr>
              <w:rStyle w:val="Hyperlink"/>
              <w:rFonts w:ascii="Verdana" w:hAnsi="Verdana"/>
              <w:color w:val="auto"/>
              <w:sz w:val="20"/>
              <w:szCs w:val="20"/>
              <w:u w:val="none"/>
              <w:lang w:val="bg-BG"/>
            </w:rPr>
            <w:t>Изпълнителят</w:t>
          </w:r>
        </w:hyperlink>
      </w:hyperlink>
      <w:r w:rsidR="005F78C8" w:rsidRPr="001E79C9">
        <w:rPr>
          <w:rFonts w:ascii="Verdana" w:hAnsi="Verdana"/>
          <w:color w:val="auto"/>
          <w:sz w:val="20"/>
          <w:szCs w:val="20"/>
          <w:lang w:val="bg-BG"/>
        </w:rPr>
        <w:t xml:space="preserve"> извършва работите съгласно изискванията на договора, а когато те не са подробно описани, по начин, приемлив за Възложителя.</w:t>
      </w:r>
    </w:p>
    <w:p w14:paraId="12DE968B" w14:textId="77777777" w:rsidR="005F78C8" w:rsidRPr="001E79C9" w:rsidRDefault="005F78C8" w:rsidP="00951C8D">
      <w:pPr>
        <w:numPr>
          <w:ilvl w:val="1"/>
          <w:numId w:val="17"/>
        </w:numPr>
        <w:tabs>
          <w:tab w:val="num" w:pos="720"/>
        </w:tabs>
        <w:spacing w:before="120"/>
        <w:ind w:left="720" w:right="431" w:hanging="720"/>
        <w:jc w:val="both"/>
        <w:outlineLvl w:val="0"/>
        <w:rPr>
          <w:rFonts w:ascii="Verdana" w:hAnsi="Verdana"/>
          <w:sz w:val="20"/>
          <w:szCs w:val="20"/>
          <w:lang w:val="bg-BG"/>
        </w:rPr>
      </w:pPr>
      <w:r w:rsidRPr="001E79C9">
        <w:rPr>
          <w:rFonts w:ascii="Verdana" w:hAnsi="Verdana"/>
          <w:sz w:val="20"/>
          <w:szCs w:val="20"/>
          <w:lang w:val="bg-BG"/>
        </w:rPr>
        <w:t>Изпълнителят поставя подходящи условия в договорите си с подизпълнители, когато е допуснато използването на подизпълнители, които условия да отговарят на разпоредбите на настоящия договор. Изпълнителят носи отговорност за изпълнението на Работите, включително и за тези, изпълнени от подизпълнителите.</w:t>
      </w:r>
    </w:p>
    <w:p w14:paraId="12DE968C" w14:textId="77777777" w:rsidR="005F78C8" w:rsidRPr="001E79C9" w:rsidRDefault="00BD6456" w:rsidP="00951C8D">
      <w:pPr>
        <w:numPr>
          <w:ilvl w:val="1"/>
          <w:numId w:val="17"/>
        </w:numPr>
        <w:tabs>
          <w:tab w:val="num" w:pos="720"/>
        </w:tabs>
        <w:spacing w:before="120"/>
        <w:ind w:left="720" w:right="431" w:hanging="720"/>
        <w:jc w:val="both"/>
        <w:outlineLvl w:val="0"/>
        <w:rPr>
          <w:rFonts w:ascii="Verdana" w:hAnsi="Verdana"/>
          <w:sz w:val="20"/>
          <w:szCs w:val="20"/>
          <w:lang w:val="bg-BG"/>
        </w:rPr>
      </w:pPr>
      <w:hyperlink w:anchor="_Hlk67996901" w:history="1" w:docLocation="1,30007,30051,0,,_ HYPERLINK  \l &quot;изпълнител&quot; __И">
        <w:r w:rsidR="005F78C8" w:rsidRPr="001E79C9">
          <w:rPr>
            <w:rStyle w:val="Hyperlink"/>
            <w:rFonts w:ascii="Verdana" w:hAnsi="Verdana"/>
            <w:color w:val="auto"/>
            <w:sz w:val="20"/>
            <w:szCs w:val="20"/>
            <w:u w:val="none"/>
            <w:lang w:val="bg-BG"/>
          </w:rPr>
          <w:t>Изпълнителят</w:t>
        </w:r>
      </w:hyperlink>
      <w:r w:rsidR="005F78C8" w:rsidRPr="001E79C9">
        <w:rPr>
          <w:rFonts w:ascii="Verdana" w:hAnsi="Verdana"/>
          <w:sz w:val="20"/>
          <w:szCs w:val="20"/>
          <w:lang w:val="bg-BG"/>
        </w:rPr>
        <w:t xml:space="preserve"> спазва и предприема необходимото, така че неговите служители и подизпълнители да спазват точно изискванията на приложимото право по повод осигуряването на здравословни и безопасни условия на труд и изискванията на Възложителя за безопасност при работа.</w:t>
      </w:r>
    </w:p>
    <w:p w14:paraId="12DE968D" w14:textId="77777777" w:rsidR="005F78C8" w:rsidRPr="001E79C9" w:rsidRDefault="00BD6456" w:rsidP="00951C8D">
      <w:pPr>
        <w:numPr>
          <w:ilvl w:val="1"/>
          <w:numId w:val="17"/>
        </w:numPr>
        <w:tabs>
          <w:tab w:val="num" w:pos="720"/>
        </w:tabs>
        <w:spacing w:before="120"/>
        <w:ind w:left="720" w:right="431" w:hanging="720"/>
        <w:jc w:val="both"/>
        <w:outlineLvl w:val="0"/>
        <w:rPr>
          <w:rFonts w:ascii="Verdana" w:hAnsi="Verdana"/>
          <w:sz w:val="20"/>
          <w:szCs w:val="20"/>
          <w:lang w:val="bg-BG"/>
        </w:rPr>
      </w:pPr>
      <w:hyperlink w:anchor="_Hlk67996901" w:history="1" w:docLocation="1,30007,30051,0,,_ HYPERLINK  \l &quot;изпълнител&quot; __И">
        <w:r w:rsidR="005F78C8" w:rsidRPr="001E79C9">
          <w:rPr>
            <w:rStyle w:val="Hyperlink"/>
            <w:rFonts w:ascii="Verdana" w:hAnsi="Verdana"/>
            <w:color w:val="auto"/>
            <w:sz w:val="20"/>
            <w:szCs w:val="20"/>
            <w:u w:val="none"/>
            <w:lang w:val="bg-BG"/>
          </w:rPr>
          <w:t>Изпълнителят</w:t>
        </w:r>
      </w:hyperlink>
      <w:r w:rsidR="005F78C8" w:rsidRPr="001E79C9">
        <w:rPr>
          <w:rFonts w:ascii="Verdana" w:hAnsi="Verdana"/>
          <w:sz w:val="20"/>
          <w:szCs w:val="20"/>
          <w:lang w:val="bg-BG"/>
        </w:rPr>
        <w:t xml:space="preserve"> представя фактури за плащане съгласно чл.6 ПЛАЩАНЕ, ДДС И ГАРАНЦИЯ ЗА ИЗПЪЛНЕНИЕ.</w:t>
      </w:r>
    </w:p>
    <w:p w14:paraId="12DE968E" w14:textId="77777777" w:rsidR="005F78C8" w:rsidRPr="001E79C9" w:rsidRDefault="005F78C8" w:rsidP="00951C8D">
      <w:pPr>
        <w:numPr>
          <w:ilvl w:val="1"/>
          <w:numId w:val="17"/>
        </w:numPr>
        <w:tabs>
          <w:tab w:val="num" w:pos="720"/>
        </w:tabs>
        <w:spacing w:before="120"/>
        <w:ind w:left="720" w:right="431" w:hanging="720"/>
        <w:jc w:val="both"/>
        <w:outlineLvl w:val="0"/>
        <w:rPr>
          <w:rFonts w:ascii="Verdana" w:hAnsi="Verdana"/>
          <w:b/>
          <w:sz w:val="20"/>
          <w:szCs w:val="20"/>
          <w:lang w:val="bg-BG"/>
        </w:rPr>
      </w:pPr>
      <w:r w:rsidRPr="001E79C9">
        <w:rPr>
          <w:rFonts w:ascii="Verdana" w:hAnsi="Verdana"/>
          <w:sz w:val="20"/>
          <w:szCs w:val="20"/>
          <w:lang w:val="bg-BG"/>
        </w:rPr>
        <w:t>Изпълнителят е длъжен преди влагането в конкретния строеж, в срок указан от Възложителя, да предостави на Възложителя документи и/или сертификати, които доказват качеството на използваните от него материали.</w:t>
      </w:r>
    </w:p>
    <w:p w14:paraId="12DE968F" w14:textId="77777777" w:rsidR="005F78C8" w:rsidRPr="001E79C9" w:rsidRDefault="005F78C8" w:rsidP="00951C8D">
      <w:pPr>
        <w:numPr>
          <w:ilvl w:val="1"/>
          <w:numId w:val="17"/>
        </w:numPr>
        <w:tabs>
          <w:tab w:val="num" w:pos="720"/>
        </w:tabs>
        <w:spacing w:before="120"/>
        <w:ind w:left="720" w:right="431" w:hanging="720"/>
        <w:jc w:val="both"/>
        <w:outlineLvl w:val="0"/>
        <w:rPr>
          <w:rFonts w:ascii="Verdana" w:hAnsi="Verdana"/>
          <w:sz w:val="20"/>
          <w:szCs w:val="20"/>
          <w:lang w:val="bg-BG"/>
        </w:rPr>
      </w:pPr>
      <w:r w:rsidRPr="001E79C9">
        <w:rPr>
          <w:rFonts w:ascii="Verdana" w:hAnsi="Verdana"/>
          <w:sz w:val="20"/>
          <w:szCs w:val="20"/>
          <w:lang w:val="bg-BG"/>
        </w:rPr>
        <w:t xml:space="preserve">Изпълнителят се задължава при и във връзка с изпълнението на Работите по настоящия договор да събира, извозва и депонира получените отпадъци при стриктно спазване на действащото законодателство. </w:t>
      </w:r>
    </w:p>
    <w:p w14:paraId="12DE9690" w14:textId="77777777" w:rsidR="005F78C8" w:rsidRPr="001E79C9" w:rsidRDefault="005F78C8" w:rsidP="00951C8D">
      <w:pPr>
        <w:numPr>
          <w:ilvl w:val="1"/>
          <w:numId w:val="17"/>
        </w:numPr>
        <w:tabs>
          <w:tab w:val="num" w:pos="720"/>
        </w:tabs>
        <w:spacing w:before="120"/>
        <w:ind w:left="720" w:right="431" w:hanging="720"/>
        <w:jc w:val="both"/>
        <w:outlineLvl w:val="0"/>
        <w:rPr>
          <w:rFonts w:ascii="Verdana" w:hAnsi="Verdana"/>
          <w:sz w:val="20"/>
          <w:szCs w:val="20"/>
          <w:lang w:val="bg-BG"/>
        </w:rPr>
      </w:pPr>
      <w:r w:rsidRPr="001E79C9">
        <w:rPr>
          <w:rFonts w:ascii="Verdana" w:hAnsi="Verdana"/>
          <w:sz w:val="20"/>
          <w:szCs w:val="20"/>
          <w:lang w:val="bg-BG"/>
        </w:rPr>
        <w:t xml:space="preserve">Доставчикът се задължава да не допуска съхраняване и/или ползване на обекта на напитки с алкохолно съдържание и/или други вещества, които </w:t>
      </w:r>
      <w:r w:rsidRPr="001E79C9">
        <w:rPr>
          <w:rFonts w:ascii="Verdana" w:hAnsi="Verdana"/>
          <w:sz w:val="20"/>
          <w:szCs w:val="20"/>
          <w:lang w:val="bg-BG"/>
        </w:rPr>
        <w:lastRenderedPageBreak/>
        <w:t>могат да препятстват нормалното изпълнение на работите, както и да допуска до строителната площадка/до обекта, на който се предоставят услугите само квалифицирани работници, които не са употребили алкохол и са в добро здравословно състояние, позволяващо им да изпълняват нормално задълженията си.</w:t>
      </w:r>
    </w:p>
    <w:p w14:paraId="12DE9691" w14:textId="77777777" w:rsidR="005F78C8" w:rsidRPr="001E79C9" w:rsidRDefault="005F78C8" w:rsidP="00951C8D">
      <w:pPr>
        <w:keepNext/>
        <w:widowControl w:val="0"/>
        <w:numPr>
          <w:ilvl w:val="0"/>
          <w:numId w:val="17"/>
        </w:numPr>
        <w:spacing w:before="120"/>
        <w:ind w:right="431"/>
        <w:jc w:val="both"/>
        <w:outlineLvl w:val="0"/>
        <w:rPr>
          <w:rFonts w:ascii="Verdana" w:hAnsi="Verdana"/>
          <w:b/>
          <w:sz w:val="20"/>
          <w:szCs w:val="20"/>
          <w:lang w:val="bg-BG"/>
        </w:rPr>
      </w:pPr>
      <w:r w:rsidRPr="001E79C9">
        <w:rPr>
          <w:rFonts w:ascii="Verdana" w:hAnsi="Verdana"/>
          <w:b/>
          <w:sz w:val="20"/>
          <w:szCs w:val="20"/>
          <w:lang w:val="bg-BG"/>
        </w:rPr>
        <w:t xml:space="preserve">ПРАВА И ЗАДЪЛЖЕНИЯ НА </w:t>
      </w:r>
      <w:hyperlink w:anchor="възложител" w:history="1">
        <w:r w:rsidRPr="001E79C9">
          <w:rPr>
            <w:rStyle w:val="Hyperlink"/>
            <w:rFonts w:ascii="Verdana" w:hAnsi="Verdana"/>
            <w:b/>
            <w:color w:val="auto"/>
            <w:sz w:val="20"/>
            <w:szCs w:val="20"/>
            <w:u w:val="none"/>
            <w:lang w:val="bg-BG"/>
          </w:rPr>
          <w:t>ВЪЗЛОЖИТЕЛЯ</w:t>
        </w:r>
      </w:hyperlink>
    </w:p>
    <w:p w14:paraId="12DE9692" w14:textId="77777777" w:rsidR="005F78C8" w:rsidRPr="001E79C9" w:rsidRDefault="005F78C8" w:rsidP="005F78C8">
      <w:pPr>
        <w:pStyle w:val="p50"/>
        <w:tabs>
          <w:tab w:val="clear" w:pos="760"/>
          <w:tab w:val="num" w:pos="0"/>
        </w:tabs>
        <w:spacing w:before="120" w:line="240" w:lineRule="auto"/>
        <w:ind w:right="431" w:firstLine="0"/>
        <w:rPr>
          <w:rFonts w:ascii="Verdana" w:hAnsi="Verdana"/>
          <w:color w:val="auto"/>
          <w:sz w:val="20"/>
          <w:szCs w:val="20"/>
          <w:lang w:val="bg-BG"/>
        </w:rPr>
      </w:pPr>
      <w:r w:rsidRPr="001E79C9">
        <w:rPr>
          <w:rFonts w:ascii="Verdana" w:hAnsi="Verdana"/>
          <w:color w:val="auto"/>
          <w:sz w:val="20"/>
          <w:szCs w:val="20"/>
          <w:lang w:val="bg-BG"/>
        </w:rPr>
        <w:t>Без да се ограничават специфичните задължения на Възложителя съгласно договора, общите му задължения са, както следва:</w:t>
      </w:r>
    </w:p>
    <w:p w14:paraId="12DE9693" w14:textId="77777777" w:rsidR="005F78C8" w:rsidRPr="001E79C9" w:rsidRDefault="005F78C8" w:rsidP="00951C8D">
      <w:pPr>
        <w:numPr>
          <w:ilvl w:val="1"/>
          <w:numId w:val="17"/>
        </w:numPr>
        <w:tabs>
          <w:tab w:val="num" w:pos="720"/>
        </w:tabs>
        <w:spacing w:before="120"/>
        <w:ind w:left="720" w:right="431" w:hanging="720"/>
        <w:jc w:val="both"/>
        <w:outlineLvl w:val="0"/>
        <w:rPr>
          <w:rFonts w:ascii="Verdana" w:hAnsi="Verdana"/>
          <w:sz w:val="20"/>
          <w:szCs w:val="20"/>
          <w:lang w:val="bg-BG"/>
        </w:rPr>
      </w:pPr>
      <w:r w:rsidRPr="001E79C9">
        <w:rPr>
          <w:rFonts w:ascii="Verdana" w:hAnsi="Verdana"/>
          <w:sz w:val="20"/>
          <w:szCs w:val="20"/>
          <w:lang w:val="bg-BG"/>
        </w:rPr>
        <w:t xml:space="preserve">Възложителят определя Контролиращ служител, за което своевременно уведомява </w:t>
      </w:r>
      <w:hyperlink w:anchor="изпълнител" w:history="1">
        <w:r w:rsidRPr="001E79C9">
          <w:rPr>
            <w:rStyle w:val="Hyperlink"/>
            <w:rFonts w:ascii="Verdana" w:hAnsi="Verdana"/>
            <w:color w:val="auto"/>
            <w:sz w:val="20"/>
            <w:szCs w:val="20"/>
            <w:u w:val="none"/>
            <w:lang w:val="bg-BG"/>
          </w:rPr>
          <w:t>Изпълнителя</w:t>
        </w:r>
      </w:hyperlink>
      <w:r w:rsidRPr="001E79C9">
        <w:rPr>
          <w:rFonts w:ascii="Verdana" w:hAnsi="Verdana"/>
          <w:sz w:val="20"/>
          <w:szCs w:val="20"/>
          <w:lang w:val="bg-BG"/>
        </w:rPr>
        <w:t xml:space="preserve">. </w:t>
      </w:r>
      <w:hyperlink w:anchor="възложител" w:history="1">
        <w:r w:rsidRPr="001E79C9">
          <w:rPr>
            <w:rStyle w:val="Hyperlink"/>
            <w:rFonts w:ascii="Verdana" w:hAnsi="Verdana"/>
            <w:color w:val="auto"/>
            <w:sz w:val="20"/>
            <w:szCs w:val="20"/>
            <w:u w:val="none"/>
            <w:lang w:val="bg-BG"/>
          </w:rPr>
          <w:t>Възложителят</w:t>
        </w:r>
      </w:hyperlink>
      <w:r w:rsidRPr="001E79C9">
        <w:rPr>
          <w:rFonts w:ascii="Verdana" w:hAnsi="Verdana"/>
          <w:sz w:val="20"/>
          <w:szCs w:val="20"/>
          <w:lang w:val="bg-BG"/>
        </w:rPr>
        <w:t xml:space="preserve"> може да заменя Контролиращия служител през срока на договора по свое усмотрение. </w:t>
      </w:r>
    </w:p>
    <w:p w14:paraId="12DE9694" w14:textId="77777777" w:rsidR="005F78C8" w:rsidRPr="001E79C9" w:rsidRDefault="005F78C8" w:rsidP="00951C8D">
      <w:pPr>
        <w:pStyle w:val="p50"/>
        <w:numPr>
          <w:ilvl w:val="1"/>
          <w:numId w:val="17"/>
        </w:numPr>
        <w:tabs>
          <w:tab w:val="clear" w:pos="760"/>
          <w:tab w:val="num" w:pos="720"/>
        </w:tabs>
        <w:spacing w:before="120" w:line="240" w:lineRule="auto"/>
        <w:ind w:left="720" w:right="431" w:hanging="720"/>
        <w:outlineLvl w:val="0"/>
        <w:rPr>
          <w:rFonts w:ascii="Verdana" w:hAnsi="Verdana"/>
          <w:color w:val="auto"/>
          <w:sz w:val="20"/>
          <w:szCs w:val="20"/>
          <w:lang w:val="bg-BG"/>
        </w:rPr>
      </w:pPr>
      <w:r w:rsidRPr="001E79C9">
        <w:rPr>
          <w:rFonts w:ascii="Verdana" w:hAnsi="Verdana"/>
          <w:color w:val="auto"/>
          <w:sz w:val="20"/>
          <w:szCs w:val="20"/>
          <w:lang w:val="bg-BG"/>
        </w:rPr>
        <w:t>Контролиращият служител може да упражнява правата на Възложителя съгласно договора, с изключение на правата, свързани с прекратяване и/или изменение на договора. Ако съгласно условията на назначаването си Контролиращият служител следва да получава изрично упълномощаване от Възложителя за упражняването на дадено правомощие, следва да се приеме, че такова му е дадено и липсата му не може да се противопостави на Изпълнителя.</w:t>
      </w:r>
    </w:p>
    <w:p w14:paraId="12DE9695" w14:textId="77777777" w:rsidR="005F78C8" w:rsidRPr="001E79C9" w:rsidRDefault="005F78C8" w:rsidP="00951C8D">
      <w:pPr>
        <w:numPr>
          <w:ilvl w:val="1"/>
          <w:numId w:val="17"/>
        </w:numPr>
        <w:tabs>
          <w:tab w:val="num" w:pos="720"/>
        </w:tabs>
        <w:spacing w:before="120"/>
        <w:ind w:left="720" w:right="431" w:hanging="720"/>
        <w:jc w:val="both"/>
        <w:outlineLvl w:val="0"/>
        <w:rPr>
          <w:rFonts w:ascii="Verdana" w:hAnsi="Verdana"/>
          <w:sz w:val="20"/>
          <w:szCs w:val="20"/>
          <w:lang w:val="bg-BG"/>
        </w:rPr>
      </w:pPr>
      <w:r w:rsidRPr="001E79C9">
        <w:rPr>
          <w:rFonts w:ascii="Verdana" w:hAnsi="Verdana"/>
          <w:sz w:val="20"/>
          <w:szCs w:val="20"/>
          <w:lang w:val="bg-BG"/>
        </w:rPr>
        <w:t xml:space="preserve">Освен ако не е изрично уговорено в договора, Контролиращият служител не може да променя условията по договора или да отменя някое от задълженията на </w:t>
      </w:r>
      <w:hyperlink w:anchor="изпълнител" w:history="1">
        <w:r w:rsidRPr="001E79C9">
          <w:rPr>
            <w:rStyle w:val="Hyperlink"/>
            <w:rFonts w:ascii="Verdana" w:hAnsi="Verdana"/>
            <w:color w:val="auto"/>
            <w:sz w:val="20"/>
            <w:szCs w:val="20"/>
            <w:u w:val="none"/>
            <w:lang w:val="bg-BG"/>
          </w:rPr>
          <w:t>Изпълнителя</w:t>
        </w:r>
      </w:hyperlink>
      <w:r w:rsidRPr="001E79C9">
        <w:rPr>
          <w:rFonts w:ascii="Verdana" w:hAnsi="Verdana"/>
          <w:sz w:val="20"/>
          <w:szCs w:val="20"/>
          <w:lang w:val="bg-BG"/>
        </w:rPr>
        <w:t xml:space="preserve"> по договора.</w:t>
      </w:r>
    </w:p>
    <w:p w14:paraId="12DE9696" w14:textId="77777777" w:rsidR="005F78C8" w:rsidRPr="001E79C9" w:rsidRDefault="005F78C8" w:rsidP="00951C8D">
      <w:pPr>
        <w:numPr>
          <w:ilvl w:val="1"/>
          <w:numId w:val="17"/>
        </w:numPr>
        <w:tabs>
          <w:tab w:val="num" w:pos="720"/>
        </w:tabs>
        <w:spacing w:before="120"/>
        <w:ind w:left="720" w:right="431" w:hanging="720"/>
        <w:jc w:val="both"/>
        <w:outlineLvl w:val="0"/>
        <w:rPr>
          <w:rFonts w:ascii="Verdana" w:hAnsi="Verdana"/>
          <w:sz w:val="20"/>
          <w:szCs w:val="20"/>
          <w:lang w:val="bg-BG"/>
        </w:rPr>
      </w:pPr>
      <w:r w:rsidRPr="001E79C9">
        <w:rPr>
          <w:rFonts w:ascii="Verdana" w:hAnsi="Verdana"/>
          <w:sz w:val="20"/>
          <w:szCs w:val="20"/>
          <w:lang w:val="bg-BG"/>
        </w:rPr>
        <w:t xml:space="preserve">Контролиращият служител определя Инвеститорски контрол, като писмено уведомява Изпълнителя за това. </w:t>
      </w:r>
    </w:p>
    <w:p w14:paraId="12DE9697" w14:textId="77777777" w:rsidR="005F78C8" w:rsidRPr="001E79C9" w:rsidRDefault="005F78C8" w:rsidP="00951C8D">
      <w:pPr>
        <w:numPr>
          <w:ilvl w:val="1"/>
          <w:numId w:val="17"/>
        </w:numPr>
        <w:tabs>
          <w:tab w:val="num" w:pos="720"/>
        </w:tabs>
        <w:spacing w:before="120"/>
        <w:ind w:left="720" w:right="431" w:hanging="720"/>
        <w:jc w:val="both"/>
        <w:outlineLvl w:val="0"/>
        <w:rPr>
          <w:rFonts w:ascii="Verdana" w:hAnsi="Verdana"/>
          <w:sz w:val="20"/>
          <w:szCs w:val="20"/>
          <w:lang w:val="bg-BG"/>
        </w:rPr>
      </w:pPr>
      <w:r w:rsidRPr="001E79C9">
        <w:rPr>
          <w:rFonts w:ascii="Verdana" w:hAnsi="Verdana"/>
          <w:sz w:val="20"/>
          <w:szCs w:val="20"/>
          <w:lang w:val="bg-BG"/>
        </w:rPr>
        <w:t>Инвеститорският контрол няма правомощие да:</w:t>
      </w:r>
    </w:p>
    <w:p w14:paraId="12DE9698" w14:textId="77777777" w:rsidR="005F78C8" w:rsidRPr="001E79C9" w:rsidRDefault="005F78C8" w:rsidP="00951C8D">
      <w:pPr>
        <w:numPr>
          <w:ilvl w:val="2"/>
          <w:numId w:val="17"/>
        </w:numPr>
        <w:spacing w:before="120"/>
        <w:ind w:right="431"/>
        <w:jc w:val="both"/>
        <w:outlineLvl w:val="0"/>
        <w:rPr>
          <w:rFonts w:ascii="Verdana" w:hAnsi="Verdana"/>
          <w:sz w:val="20"/>
          <w:szCs w:val="20"/>
          <w:lang w:val="bg-BG"/>
        </w:rPr>
      </w:pPr>
      <w:r w:rsidRPr="001E79C9">
        <w:rPr>
          <w:rFonts w:ascii="Verdana" w:hAnsi="Verdana"/>
          <w:sz w:val="20"/>
          <w:szCs w:val="20"/>
          <w:lang w:val="bg-BG"/>
        </w:rPr>
        <w:t>отменя, което и да е от задълженията на Изпълнителя по договора.</w:t>
      </w:r>
    </w:p>
    <w:p w14:paraId="12DE9699" w14:textId="77777777" w:rsidR="005F78C8" w:rsidRPr="001E79C9" w:rsidRDefault="005F78C8" w:rsidP="00951C8D">
      <w:pPr>
        <w:numPr>
          <w:ilvl w:val="2"/>
          <w:numId w:val="17"/>
        </w:numPr>
        <w:spacing w:before="120"/>
        <w:ind w:right="431"/>
        <w:jc w:val="both"/>
        <w:outlineLvl w:val="0"/>
        <w:rPr>
          <w:rFonts w:ascii="Verdana" w:hAnsi="Verdana"/>
          <w:sz w:val="20"/>
          <w:szCs w:val="20"/>
          <w:lang w:val="bg-BG"/>
        </w:rPr>
      </w:pPr>
      <w:r w:rsidRPr="001E79C9">
        <w:rPr>
          <w:rFonts w:ascii="Verdana" w:hAnsi="Verdana"/>
          <w:sz w:val="20"/>
          <w:szCs w:val="20"/>
          <w:lang w:val="bg-BG"/>
        </w:rPr>
        <w:t xml:space="preserve">поръчва изпълнението на допълнителна работа, включваща допълнително заплащане на </w:t>
      </w:r>
      <w:hyperlink w:anchor="изпълнител" w:history="1">
        <w:r w:rsidRPr="001E79C9">
          <w:rPr>
            <w:rStyle w:val="Hyperlink"/>
            <w:rFonts w:ascii="Verdana" w:hAnsi="Verdana"/>
            <w:color w:val="auto"/>
            <w:sz w:val="20"/>
            <w:szCs w:val="20"/>
            <w:u w:val="none"/>
            <w:lang w:val="bg-BG"/>
          </w:rPr>
          <w:t>Изпълнителя</w:t>
        </w:r>
      </w:hyperlink>
      <w:r w:rsidRPr="001E79C9">
        <w:rPr>
          <w:rFonts w:ascii="Verdana" w:hAnsi="Verdana"/>
          <w:sz w:val="20"/>
          <w:szCs w:val="20"/>
          <w:lang w:val="bg-BG"/>
        </w:rPr>
        <w:t>.</w:t>
      </w:r>
    </w:p>
    <w:p w14:paraId="12DE969A" w14:textId="77777777" w:rsidR="005F78C8" w:rsidRPr="001E79C9" w:rsidRDefault="005F78C8" w:rsidP="00951C8D">
      <w:pPr>
        <w:numPr>
          <w:ilvl w:val="1"/>
          <w:numId w:val="17"/>
        </w:numPr>
        <w:tabs>
          <w:tab w:val="num" w:pos="720"/>
        </w:tabs>
        <w:spacing w:before="120"/>
        <w:ind w:left="720" w:right="431" w:hanging="720"/>
        <w:jc w:val="both"/>
        <w:outlineLvl w:val="0"/>
        <w:rPr>
          <w:rFonts w:ascii="Verdana" w:hAnsi="Verdana"/>
          <w:sz w:val="20"/>
          <w:szCs w:val="20"/>
          <w:lang w:val="bg-BG"/>
        </w:rPr>
      </w:pPr>
      <w:r w:rsidRPr="001E79C9">
        <w:rPr>
          <w:rFonts w:ascii="Verdana" w:hAnsi="Verdana"/>
          <w:sz w:val="20"/>
          <w:szCs w:val="20"/>
          <w:lang w:val="bg-BG"/>
        </w:rPr>
        <w:t xml:space="preserve">Инвеститорският контрол осъществява срещи с Изпълнителя, за да обсъди с него изпълнението на договора. </w:t>
      </w:r>
    </w:p>
    <w:p w14:paraId="12DE969B" w14:textId="77777777" w:rsidR="005F78C8" w:rsidRPr="001E79C9" w:rsidRDefault="005F78C8" w:rsidP="00951C8D">
      <w:pPr>
        <w:numPr>
          <w:ilvl w:val="1"/>
          <w:numId w:val="17"/>
        </w:numPr>
        <w:tabs>
          <w:tab w:val="num" w:pos="720"/>
        </w:tabs>
        <w:spacing w:before="120"/>
        <w:ind w:left="720" w:right="431" w:hanging="720"/>
        <w:jc w:val="both"/>
        <w:outlineLvl w:val="0"/>
        <w:rPr>
          <w:rFonts w:ascii="Verdana" w:hAnsi="Verdana"/>
          <w:sz w:val="20"/>
          <w:szCs w:val="20"/>
          <w:lang w:val="bg-BG"/>
        </w:rPr>
      </w:pPr>
      <w:r w:rsidRPr="001E79C9">
        <w:rPr>
          <w:rFonts w:ascii="Verdana" w:hAnsi="Verdana"/>
          <w:sz w:val="20"/>
          <w:szCs w:val="20"/>
          <w:lang w:val="bg-BG"/>
        </w:rPr>
        <w:t xml:space="preserve">В случай, че </w:t>
      </w:r>
      <w:hyperlink w:anchor="инвеститорскиконтрол" w:history="1">
        <w:r w:rsidRPr="001E79C9">
          <w:rPr>
            <w:rStyle w:val="Hyperlink"/>
            <w:rFonts w:ascii="Verdana" w:hAnsi="Verdana"/>
            <w:color w:val="auto"/>
            <w:sz w:val="20"/>
            <w:szCs w:val="20"/>
            <w:u w:val="none"/>
            <w:lang w:val="bg-BG"/>
          </w:rPr>
          <w:t>Инвеститорският контрол</w:t>
        </w:r>
      </w:hyperlink>
      <w:r w:rsidRPr="001E79C9">
        <w:rPr>
          <w:rFonts w:ascii="Verdana" w:hAnsi="Verdana"/>
          <w:sz w:val="20"/>
          <w:szCs w:val="20"/>
          <w:lang w:val="bg-BG"/>
        </w:rPr>
        <w:t xml:space="preserve"> констатира отклонения от Работния проект, той информира писмено </w:t>
      </w:r>
      <w:hyperlink w:anchor="строителеннадзор" w:history="1">
        <w:r w:rsidRPr="001E79C9">
          <w:rPr>
            <w:rStyle w:val="Hyperlink"/>
            <w:rFonts w:ascii="Verdana" w:hAnsi="Verdana"/>
            <w:color w:val="auto"/>
            <w:sz w:val="20"/>
            <w:szCs w:val="20"/>
            <w:u w:val="none"/>
            <w:lang w:val="bg-BG"/>
          </w:rPr>
          <w:t>Строителния надзор</w:t>
        </w:r>
      </w:hyperlink>
      <w:r w:rsidRPr="001E79C9">
        <w:rPr>
          <w:rFonts w:ascii="Verdana" w:hAnsi="Verdana"/>
          <w:sz w:val="20"/>
          <w:szCs w:val="20"/>
          <w:lang w:val="bg-BG"/>
        </w:rPr>
        <w:t xml:space="preserve">, след което </w:t>
      </w:r>
      <w:hyperlink w:anchor="инвеститорскиконтрол" w:history="1">
        <w:r w:rsidRPr="001E79C9">
          <w:rPr>
            <w:rStyle w:val="Hyperlink"/>
            <w:rFonts w:ascii="Verdana" w:hAnsi="Verdana"/>
            <w:color w:val="auto"/>
            <w:sz w:val="20"/>
            <w:szCs w:val="20"/>
            <w:u w:val="none"/>
            <w:lang w:val="bg-BG"/>
          </w:rPr>
          <w:t>Инвеститорският контрол</w:t>
        </w:r>
      </w:hyperlink>
      <w:r w:rsidRPr="001E79C9">
        <w:rPr>
          <w:rFonts w:ascii="Verdana" w:hAnsi="Verdana"/>
          <w:sz w:val="20"/>
          <w:szCs w:val="20"/>
          <w:lang w:val="bg-BG"/>
        </w:rPr>
        <w:t xml:space="preserve">, </w:t>
      </w:r>
      <w:hyperlink w:anchor="днск" w:history="1">
        <w:r w:rsidRPr="001E79C9">
          <w:rPr>
            <w:rStyle w:val="Hyperlink"/>
            <w:rFonts w:ascii="Verdana" w:hAnsi="Verdana"/>
            <w:color w:val="auto"/>
            <w:sz w:val="20"/>
            <w:szCs w:val="20"/>
            <w:u w:val="none"/>
            <w:lang w:val="bg-BG"/>
          </w:rPr>
          <w:t>ДНСК</w:t>
        </w:r>
      </w:hyperlink>
      <w:r w:rsidRPr="001E79C9">
        <w:rPr>
          <w:rFonts w:ascii="Verdana" w:hAnsi="Verdana"/>
          <w:sz w:val="20"/>
          <w:szCs w:val="20"/>
          <w:lang w:val="bg-BG"/>
        </w:rPr>
        <w:t xml:space="preserve"> и </w:t>
      </w:r>
      <w:hyperlink w:anchor="строителеннадзор" w:history="1">
        <w:r w:rsidRPr="001E79C9">
          <w:rPr>
            <w:rStyle w:val="Hyperlink"/>
            <w:rFonts w:ascii="Verdana" w:hAnsi="Verdana"/>
            <w:color w:val="auto"/>
            <w:sz w:val="20"/>
            <w:szCs w:val="20"/>
            <w:u w:val="none"/>
            <w:lang w:val="bg-BG"/>
          </w:rPr>
          <w:t>Строителният надзор</w:t>
        </w:r>
      </w:hyperlink>
      <w:r w:rsidRPr="001E79C9">
        <w:rPr>
          <w:rFonts w:ascii="Verdana" w:hAnsi="Verdana"/>
          <w:sz w:val="20"/>
          <w:szCs w:val="20"/>
          <w:lang w:val="bg-BG"/>
        </w:rPr>
        <w:t xml:space="preserve"> имат право да прекратят изпълнението на работите. Заповедта за прекратяване ще бъде записана в </w:t>
      </w:r>
      <w:hyperlink w:anchor="заповеднакнига" w:history="1">
        <w:r w:rsidRPr="001E79C9">
          <w:rPr>
            <w:rStyle w:val="Hyperlink"/>
            <w:rFonts w:ascii="Verdana" w:hAnsi="Verdana"/>
            <w:color w:val="auto"/>
            <w:sz w:val="20"/>
            <w:szCs w:val="20"/>
            <w:u w:val="none"/>
            <w:lang w:val="bg-BG"/>
          </w:rPr>
          <w:t>Заповедната книга на строежа</w:t>
        </w:r>
      </w:hyperlink>
      <w:r w:rsidRPr="001E79C9">
        <w:rPr>
          <w:rFonts w:ascii="Verdana" w:hAnsi="Verdana"/>
          <w:sz w:val="20"/>
          <w:szCs w:val="20"/>
          <w:lang w:val="bg-BG"/>
        </w:rPr>
        <w:t>.</w:t>
      </w:r>
    </w:p>
    <w:p w14:paraId="12DE969C" w14:textId="77777777" w:rsidR="005F78C8" w:rsidRPr="001E79C9" w:rsidRDefault="00BD6456" w:rsidP="00951C8D">
      <w:pPr>
        <w:numPr>
          <w:ilvl w:val="1"/>
          <w:numId w:val="17"/>
        </w:numPr>
        <w:tabs>
          <w:tab w:val="num" w:pos="720"/>
        </w:tabs>
        <w:spacing w:before="120"/>
        <w:ind w:left="720" w:right="431" w:hanging="720"/>
        <w:jc w:val="both"/>
        <w:outlineLvl w:val="0"/>
        <w:rPr>
          <w:rFonts w:ascii="Verdana" w:hAnsi="Verdana"/>
          <w:sz w:val="20"/>
          <w:szCs w:val="20"/>
          <w:lang w:val="bg-BG"/>
        </w:rPr>
      </w:pPr>
      <w:hyperlink w:anchor="възложител" w:history="1">
        <w:r w:rsidR="005F78C8" w:rsidRPr="001E79C9">
          <w:rPr>
            <w:rStyle w:val="Hyperlink"/>
            <w:rFonts w:ascii="Verdana" w:hAnsi="Verdana"/>
            <w:color w:val="auto"/>
            <w:sz w:val="20"/>
            <w:szCs w:val="20"/>
            <w:u w:val="none"/>
            <w:lang w:val="bg-BG"/>
          </w:rPr>
          <w:t>Възложителят</w:t>
        </w:r>
      </w:hyperlink>
      <w:r w:rsidR="005F78C8" w:rsidRPr="001E79C9">
        <w:rPr>
          <w:rFonts w:ascii="Verdana" w:hAnsi="Verdana"/>
          <w:sz w:val="20"/>
          <w:szCs w:val="20"/>
          <w:lang w:val="bg-BG"/>
        </w:rPr>
        <w:t xml:space="preserve"> си запазва правото да отмени извършването на работи или на всяка незавършена част от тях, ако изпълнението и приключването на тези работи не е извършено в договорните срокове и ако е необходимо, да възложи изпълнението на тези работи на друг Изпълнител, като задължи </w:t>
      </w:r>
      <w:hyperlink w:anchor="изпълнител" w:history="1">
        <w:r w:rsidR="005F78C8" w:rsidRPr="001E79C9">
          <w:rPr>
            <w:rStyle w:val="Hyperlink"/>
            <w:rFonts w:ascii="Verdana" w:hAnsi="Verdana"/>
            <w:color w:val="auto"/>
            <w:sz w:val="20"/>
            <w:szCs w:val="20"/>
            <w:u w:val="none"/>
            <w:lang w:val="bg-BG"/>
          </w:rPr>
          <w:t>Изпълнителя</w:t>
        </w:r>
      </w:hyperlink>
      <w:r w:rsidR="005F78C8" w:rsidRPr="001E79C9">
        <w:rPr>
          <w:rFonts w:ascii="Verdana" w:hAnsi="Verdana"/>
          <w:sz w:val="20"/>
          <w:szCs w:val="20"/>
          <w:lang w:val="bg-BG"/>
        </w:rPr>
        <w:t xml:space="preserve"> с всички възникнали допълнително разходи, но без да ограничава други права на </w:t>
      </w:r>
      <w:hyperlink w:anchor="възложител" w:history="1">
        <w:r w:rsidR="005F78C8" w:rsidRPr="001E79C9">
          <w:rPr>
            <w:rStyle w:val="Hyperlink"/>
            <w:rFonts w:ascii="Verdana" w:hAnsi="Verdana"/>
            <w:color w:val="auto"/>
            <w:sz w:val="20"/>
            <w:szCs w:val="20"/>
            <w:u w:val="none"/>
            <w:lang w:val="bg-BG"/>
          </w:rPr>
          <w:t>Възложителя</w:t>
        </w:r>
      </w:hyperlink>
      <w:r w:rsidR="005F78C8" w:rsidRPr="001E79C9">
        <w:rPr>
          <w:rFonts w:ascii="Verdana" w:hAnsi="Verdana"/>
          <w:sz w:val="20"/>
          <w:szCs w:val="20"/>
          <w:lang w:val="bg-BG"/>
        </w:rPr>
        <w:t xml:space="preserve"> спрямо </w:t>
      </w:r>
      <w:hyperlink w:anchor="изпълнител" w:history="1">
        <w:r w:rsidR="005F78C8" w:rsidRPr="001E79C9">
          <w:rPr>
            <w:rStyle w:val="Hyperlink"/>
            <w:rFonts w:ascii="Verdana" w:hAnsi="Verdana"/>
            <w:color w:val="auto"/>
            <w:sz w:val="20"/>
            <w:szCs w:val="20"/>
            <w:u w:val="none"/>
            <w:lang w:val="bg-BG"/>
          </w:rPr>
          <w:t>Изпълнителя</w:t>
        </w:r>
      </w:hyperlink>
      <w:r w:rsidR="005F78C8" w:rsidRPr="001E79C9">
        <w:rPr>
          <w:rFonts w:ascii="Verdana" w:hAnsi="Verdana"/>
          <w:sz w:val="20"/>
          <w:szCs w:val="20"/>
          <w:lang w:val="bg-BG"/>
        </w:rPr>
        <w:t>.</w:t>
      </w:r>
    </w:p>
    <w:p w14:paraId="12DE969D" w14:textId="77777777" w:rsidR="005F78C8" w:rsidRPr="001E79C9" w:rsidRDefault="005F78C8" w:rsidP="00951C8D">
      <w:pPr>
        <w:keepNext/>
        <w:widowControl w:val="0"/>
        <w:numPr>
          <w:ilvl w:val="0"/>
          <w:numId w:val="17"/>
        </w:numPr>
        <w:spacing w:before="120"/>
        <w:ind w:right="431"/>
        <w:jc w:val="both"/>
        <w:outlineLvl w:val="0"/>
        <w:rPr>
          <w:rFonts w:ascii="Verdana" w:hAnsi="Verdana"/>
          <w:b/>
          <w:bCs/>
          <w:sz w:val="20"/>
          <w:szCs w:val="20"/>
          <w:lang w:val="bg-BG"/>
        </w:rPr>
      </w:pPr>
      <w:r w:rsidRPr="001E79C9">
        <w:rPr>
          <w:rFonts w:ascii="Verdana" w:hAnsi="Verdana"/>
          <w:b/>
          <w:bCs/>
          <w:sz w:val="20"/>
          <w:szCs w:val="20"/>
          <w:lang w:val="bg-BG"/>
        </w:rPr>
        <w:t xml:space="preserve">НЕУСТОЙКИ </w:t>
      </w:r>
    </w:p>
    <w:p w14:paraId="12DE969E" w14:textId="77777777" w:rsidR="005F78C8" w:rsidRPr="001E79C9" w:rsidRDefault="005F78C8" w:rsidP="00951C8D">
      <w:pPr>
        <w:numPr>
          <w:ilvl w:val="1"/>
          <w:numId w:val="17"/>
        </w:numPr>
        <w:tabs>
          <w:tab w:val="num" w:pos="720"/>
        </w:tabs>
        <w:spacing w:before="120"/>
        <w:ind w:left="720" w:right="431" w:hanging="720"/>
        <w:jc w:val="both"/>
        <w:outlineLvl w:val="0"/>
        <w:rPr>
          <w:rFonts w:ascii="Verdana" w:hAnsi="Verdana"/>
          <w:sz w:val="20"/>
          <w:szCs w:val="20"/>
          <w:lang w:val="bg-BG"/>
        </w:rPr>
      </w:pPr>
      <w:r w:rsidRPr="001E79C9">
        <w:rPr>
          <w:rFonts w:ascii="Verdana" w:hAnsi="Verdana"/>
          <w:sz w:val="20"/>
          <w:szCs w:val="20"/>
          <w:lang w:val="bg-BG"/>
        </w:rPr>
        <w:t>Неустойките за забава за извършване и предаване на СМР и некачествено изпълнение на СМР, предмет на договора са определени в Раздел В: Специфични условия на договора.</w:t>
      </w:r>
    </w:p>
    <w:p w14:paraId="12DE969F" w14:textId="77777777" w:rsidR="005F78C8" w:rsidRPr="001E79C9" w:rsidRDefault="005F78C8" w:rsidP="00951C8D">
      <w:pPr>
        <w:keepNext/>
        <w:widowControl w:val="0"/>
        <w:numPr>
          <w:ilvl w:val="0"/>
          <w:numId w:val="17"/>
        </w:numPr>
        <w:spacing w:before="120"/>
        <w:ind w:right="431"/>
        <w:jc w:val="both"/>
        <w:outlineLvl w:val="0"/>
        <w:rPr>
          <w:rFonts w:ascii="Verdana" w:hAnsi="Verdana"/>
          <w:sz w:val="20"/>
          <w:szCs w:val="20"/>
          <w:lang w:val="bg-BG"/>
        </w:rPr>
      </w:pPr>
      <w:r w:rsidRPr="001E79C9">
        <w:rPr>
          <w:rFonts w:ascii="Verdana" w:hAnsi="Verdana"/>
          <w:b/>
          <w:sz w:val="20"/>
          <w:szCs w:val="20"/>
          <w:lang w:val="bg-BG"/>
        </w:rPr>
        <w:t>ПЛАЩАНЕ, ДДС И ГАРАНЦИЯ ЗА ИЗПЪЛНЕНИЕ</w:t>
      </w:r>
    </w:p>
    <w:p w14:paraId="12DE96A0" w14:textId="77777777" w:rsidR="005F78C8" w:rsidRPr="001E79C9" w:rsidRDefault="005F78C8" w:rsidP="00951C8D">
      <w:pPr>
        <w:numPr>
          <w:ilvl w:val="1"/>
          <w:numId w:val="17"/>
        </w:numPr>
        <w:tabs>
          <w:tab w:val="left" w:pos="720"/>
        </w:tabs>
        <w:spacing w:before="120"/>
        <w:ind w:left="720" w:right="431" w:hanging="720"/>
        <w:jc w:val="both"/>
        <w:outlineLvl w:val="0"/>
        <w:rPr>
          <w:rFonts w:ascii="Verdana" w:hAnsi="Verdana"/>
          <w:sz w:val="20"/>
          <w:szCs w:val="20"/>
          <w:lang w:val="bg-BG"/>
        </w:rPr>
      </w:pPr>
      <w:r w:rsidRPr="001E79C9">
        <w:rPr>
          <w:rFonts w:ascii="Verdana" w:hAnsi="Verdana"/>
          <w:sz w:val="20"/>
          <w:szCs w:val="20"/>
          <w:lang w:val="bg-BG"/>
        </w:rPr>
        <w:t xml:space="preserve">Контактите между </w:t>
      </w:r>
      <w:hyperlink w:anchor="възложител" w:history="1">
        <w:r w:rsidRPr="001E79C9">
          <w:rPr>
            <w:rStyle w:val="Hyperlink"/>
            <w:rFonts w:ascii="Verdana" w:hAnsi="Verdana"/>
            <w:color w:val="auto"/>
            <w:sz w:val="20"/>
            <w:szCs w:val="20"/>
            <w:u w:val="none"/>
            <w:lang w:val="bg-BG"/>
          </w:rPr>
          <w:t>Възложителя</w:t>
        </w:r>
      </w:hyperlink>
      <w:r w:rsidRPr="001E79C9">
        <w:rPr>
          <w:rFonts w:ascii="Verdana" w:hAnsi="Verdana"/>
          <w:sz w:val="20"/>
          <w:szCs w:val="20"/>
          <w:lang w:val="bg-BG"/>
        </w:rPr>
        <w:t xml:space="preserve"> и </w:t>
      </w:r>
      <w:hyperlink w:anchor="изпълнител" w:history="1">
        <w:r w:rsidRPr="001E79C9">
          <w:rPr>
            <w:rStyle w:val="Hyperlink"/>
            <w:rFonts w:ascii="Verdana" w:hAnsi="Verdana"/>
            <w:color w:val="auto"/>
            <w:sz w:val="20"/>
            <w:szCs w:val="20"/>
            <w:u w:val="none"/>
            <w:lang w:val="bg-BG"/>
          </w:rPr>
          <w:t>Изпълнителя</w:t>
        </w:r>
      </w:hyperlink>
      <w:r w:rsidRPr="001E79C9">
        <w:rPr>
          <w:rFonts w:ascii="Verdana" w:hAnsi="Verdana"/>
          <w:sz w:val="20"/>
          <w:szCs w:val="20"/>
          <w:lang w:val="bg-BG"/>
        </w:rPr>
        <w:t xml:space="preserve"> по повод на ежедневното изпълнение на Работите се осъществяват между Контролиращия служител и/или </w:t>
      </w:r>
      <w:hyperlink w:anchor="инвеститорскиконтрол" w:history="1">
        <w:r w:rsidRPr="001E79C9">
          <w:rPr>
            <w:rStyle w:val="Hyperlink"/>
            <w:rFonts w:ascii="Verdana" w:hAnsi="Verdana"/>
            <w:color w:val="auto"/>
            <w:sz w:val="20"/>
            <w:szCs w:val="20"/>
            <w:u w:val="none"/>
            <w:lang w:val="bg-BG"/>
          </w:rPr>
          <w:t>Инвеститорския контрол</w:t>
        </w:r>
      </w:hyperlink>
      <w:r w:rsidRPr="001E79C9">
        <w:rPr>
          <w:rFonts w:ascii="Verdana" w:hAnsi="Verdana"/>
          <w:sz w:val="20"/>
          <w:szCs w:val="20"/>
          <w:lang w:val="bg-BG"/>
        </w:rPr>
        <w:t xml:space="preserve"> и </w:t>
      </w:r>
      <w:hyperlink w:anchor="изпълнител" w:history="1">
        <w:r w:rsidRPr="001E79C9">
          <w:rPr>
            <w:rStyle w:val="Hyperlink"/>
            <w:rFonts w:ascii="Verdana" w:hAnsi="Verdana"/>
            <w:color w:val="auto"/>
            <w:sz w:val="20"/>
            <w:szCs w:val="20"/>
            <w:u w:val="none"/>
            <w:lang w:val="bg-BG"/>
          </w:rPr>
          <w:t>Изпълнителя</w:t>
        </w:r>
      </w:hyperlink>
      <w:r w:rsidRPr="001E79C9">
        <w:rPr>
          <w:rFonts w:ascii="Verdana" w:hAnsi="Verdana"/>
          <w:sz w:val="20"/>
          <w:szCs w:val="20"/>
          <w:lang w:val="bg-BG"/>
        </w:rPr>
        <w:t>.</w:t>
      </w:r>
    </w:p>
    <w:p w14:paraId="12DE96A1" w14:textId="77777777" w:rsidR="005F78C8" w:rsidRPr="001E79C9" w:rsidRDefault="005F78C8" w:rsidP="00951C8D">
      <w:pPr>
        <w:numPr>
          <w:ilvl w:val="1"/>
          <w:numId w:val="17"/>
        </w:numPr>
        <w:tabs>
          <w:tab w:val="left" w:pos="720"/>
        </w:tabs>
        <w:spacing w:before="120"/>
        <w:ind w:left="720" w:right="431" w:hanging="720"/>
        <w:jc w:val="both"/>
        <w:outlineLvl w:val="0"/>
        <w:rPr>
          <w:rFonts w:ascii="Verdana" w:hAnsi="Verdana"/>
          <w:sz w:val="20"/>
          <w:szCs w:val="20"/>
          <w:lang w:val="bg-BG"/>
        </w:rPr>
      </w:pPr>
      <w:r w:rsidRPr="001E79C9">
        <w:rPr>
          <w:rFonts w:ascii="Verdana" w:hAnsi="Verdana"/>
          <w:sz w:val="20"/>
          <w:szCs w:val="20"/>
          <w:lang w:val="bg-BG"/>
        </w:rPr>
        <w:lastRenderedPageBreak/>
        <w:t xml:space="preserve">Плащане се извършва по искане на </w:t>
      </w:r>
      <w:hyperlink w:anchor="изпълнител" w:history="1">
        <w:r w:rsidRPr="001E79C9">
          <w:rPr>
            <w:rFonts w:ascii="Verdana" w:hAnsi="Verdana"/>
            <w:sz w:val="20"/>
            <w:szCs w:val="20"/>
            <w:lang w:val="bg-BG"/>
          </w:rPr>
          <w:t>Изпълнителя</w:t>
        </w:r>
      </w:hyperlink>
      <w:r w:rsidRPr="001E79C9">
        <w:rPr>
          <w:rFonts w:ascii="Verdana" w:hAnsi="Verdana"/>
          <w:sz w:val="20"/>
          <w:szCs w:val="20"/>
          <w:lang w:val="bg-BG"/>
        </w:rPr>
        <w:t xml:space="preserve"> след  приключване и приемане изпълнението на Работите, предмет на този договор. </w:t>
      </w:r>
    </w:p>
    <w:p w14:paraId="12DE96A2" w14:textId="77777777" w:rsidR="005F78C8" w:rsidRPr="001E79C9" w:rsidRDefault="005F78C8" w:rsidP="00951C8D">
      <w:pPr>
        <w:numPr>
          <w:ilvl w:val="1"/>
          <w:numId w:val="17"/>
        </w:numPr>
        <w:tabs>
          <w:tab w:val="left" w:pos="720"/>
        </w:tabs>
        <w:spacing w:before="120"/>
        <w:ind w:left="720" w:right="431" w:hanging="720"/>
        <w:jc w:val="both"/>
        <w:outlineLvl w:val="0"/>
        <w:rPr>
          <w:rFonts w:ascii="Verdana" w:hAnsi="Verdana"/>
          <w:sz w:val="20"/>
          <w:szCs w:val="20"/>
          <w:lang w:val="bg-BG"/>
        </w:rPr>
      </w:pPr>
      <w:r w:rsidRPr="001E79C9">
        <w:rPr>
          <w:rFonts w:ascii="Verdana" w:hAnsi="Verdana"/>
          <w:sz w:val="20"/>
          <w:szCs w:val="20"/>
          <w:lang w:val="bg-BG"/>
        </w:rPr>
        <w:t xml:space="preserve">Искането за плащане трябва да бъде придружено от </w:t>
      </w:r>
      <w:bookmarkStart w:id="10" w:name="Протоколзаизпълненииподлежащинаизплащане"/>
      <w:r w:rsidRPr="001E79C9">
        <w:rPr>
          <w:rFonts w:ascii="Verdana" w:hAnsi="Verdana"/>
          <w:sz w:val="20"/>
          <w:szCs w:val="20"/>
          <w:lang w:val="bg-BG"/>
        </w:rPr>
        <w:t>Протокол за изпълнени и подлежащи на изплащане видове СМР</w:t>
      </w:r>
      <w:bookmarkEnd w:id="10"/>
      <w:r w:rsidRPr="001E79C9">
        <w:rPr>
          <w:rFonts w:ascii="Verdana" w:hAnsi="Verdana"/>
          <w:sz w:val="20"/>
          <w:szCs w:val="20"/>
          <w:lang w:val="bg-BG"/>
        </w:rPr>
        <w:t xml:space="preserve">, включващ съответните доказателства: актове за скрити работи, констативни протоколи, протоколи от проби (изпитвания) и др., доказващи качественото изпълнение на строежа – приети и подписани от </w:t>
      </w:r>
      <w:hyperlink w:anchor="инвеститорскиконтрол" w:history="1">
        <w:r w:rsidRPr="001E79C9">
          <w:rPr>
            <w:rFonts w:ascii="Verdana" w:hAnsi="Verdana"/>
            <w:sz w:val="20"/>
            <w:szCs w:val="20"/>
            <w:lang w:val="bg-BG"/>
          </w:rPr>
          <w:t>Инвеститорски контрол</w:t>
        </w:r>
      </w:hyperlink>
      <w:r w:rsidRPr="001E79C9">
        <w:rPr>
          <w:rFonts w:ascii="Verdana" w:hAnsi="Verdana"/>
          <w:sz w:val="20"/>
          <w:szCs w:val="20"/>
          <w:lang w:val="bg-BG"/>
        </w:rPr>
        <w:t xml:space="preserve"> и съответния </w:t>
      </w:r>
      <w:hyperlink w:anchor="строителеннадзор" w:history="1">
        <w:r w:rsidRPr="001E79C9">
          <w:rPr>
            <w:rFonts w:ascii="Verdana" w:hAnsi="Verdana"/>
            <w:sz w:val="20"/>
            <w:szCs w:val="20"/>
            <w:lang w:val="bg-BG"/>
          </w:rPr>
          <w:t>Строителен надзор</w:t>
        </w:r>
      </w:hyperlink>
      <w:r w:rsidRPr="001E79C9">
        <w:rPr>
          <w:rFonts w:ascii="Verdana" w:hAnsi="Verdana"/>
          <w:sz w:val="20"/>
          <w:szCs w:val="20"/>
          <w:lang w:val="bg-BG"/>
        </w:rPr>
        <w:t xml:space="preserve">. Протоколът за изпълнени и подлежащи на изплащане видове СМР се адресира до Възложителя и се предоставя за одобрение от </w:t>
      </w:r>
      <w:hyperlink w:anchor="инвеститорскиконтрол" w:history="1">
        <w:r w:rsidRPr="001E79C9">
          <w:rPr>
            <w:rFonts w:ascii="Verdana" w:hAnsi="Verdana"/>
            <w:sz w:val="20"/>
            <w:szCs w:val="20"/>
            <w:lang w:val="bg-BG"/>
          </w:rPr>
          <w:t>Инвеститорския контрол</w:t>
        </w:r>
      </w:hyperlink>
      <w:r w:rsidRPr="001E79C9">
        <w:rPr>
          <w:rFonts w:ascii="Verdana" w:hAnsi="Verdana"/>
          <w:sz w:val="20"/>
          <w:szCs w:val="20"/>
          <w:lang w:val="bg-BG"/>
        </w:rPr>
        <w:t>.</w:t>
      </w:r>
    </w:p>
    <w:p w14:paraId="12DE96A3" w14:textId="77777777" w:rsidR="005F78C8" w:rsidRPr="001E79C9" w:rsidRDefault="005F78C8" w:rsidP="00951C8D">
      <w:pPr>
        <w:numPr>
          <w:ilvl w:val="1"/>
          <w:numId w:val="17"/>
        </w:numPr>
        <w:tabs>
          <w:tab w:val="left" w:pos="720"/>
        </w:tabs>
        <w:spacing w:before="120"/>
        <w:ind w:left="720" w:right="431" w:hanging="720"/>
        <w:jc w:val="both"/>
        <w:outlineLvl w:val="0"/>
        <w:rPr>
          <w:rFonts w:ascii="Verdana" w:hAnsi="Verdana"/>
          <w:sz w:val="20"/>
          <w:szCs w:val="20"/>
          <w:lang w:val="bg-BG"/>
        </w:rPr>
      </w:pPr>
      <w:r w:rsidRPr="001E79C9">
        <w:rPr>
          <w:rFonts w:ascii="Verdana" w:hAnsi="Verdana"/>
          <w:sz w:val="20"/>
          <w:szCs w:val="20"/>
          <w:lang w:val="bg-BG"/>
        </w:rPr>
        <w:t xml:space="preserve">След получаване на Протокол за изпълнени и подлежащи на изплащане видове СМР, </w:t>
      </w:r>
      <w:hyperlink w:anchor="инвеститорскиконтрол" w:history="1">
        <w:r w:rsidRPr="001E79C9">
          <w:rPr>
            <w:rFonts w:ascii="Verdana" w:hAnsi="Verdana"/>
            <w:sz w:val="20"/>
            <w:szCs w:val="20"/>
            <w:lang w:val="bg-BG"/>
          </w:rPr>
          <w:t>Инвеститорският контрол</w:t>
        </w:r>
      </w:hyperlink>
      <w:r w:rsidRPr="001E79C9">
        <w:rPr>
          <w:rFonts w:ascii="Verdana" w:hAnsi="Verdana"/>
          <w:sz w:val="20"/>
          <w:szCs w:val="20"/>
          <w:lang w:val="bg-BG"/>
        </w:rPr>
        <w:t xml:space="preserve"> проверява данните в него не по-късно от 5 (пет) работни дни след получаването. Възникнали въпроси се разрешат между Контролиращия служител или </w:t>
      </w:r>
      <w:hyperlink w:anchor="инвеститорскиконтрол" w:history="1">
        <w:r w:rsidRPr="001E79C9">
          <w:rPr>
            <w:rFonts w:ascii="Verdana" w:hAnsi="Verdana"/>
            <w:sz w:val="20"/>
            <w:szCs w:val="20"/>
            <w:lang w:val="bg-BG"/>
          </w:rPr>
          <w:t>Инвеститорския контрол</w:t>
        </w:r>
      </w:hyperlink>
      <w:r w:rsidRPr="001E79C9">
        <w:rPr>
          <w:rFonts w:ascii="Verdana" w:hAnsi="Verdana"/>
          <w:sz w:val="20"/>
          <w:szCs w:val="20"/>
          <w:lang w:val="bg-BG"/>
        </w:rPr>
        <w:t xml:space="preserve"> и </w:t>
      </w:r>
      <w:hyperlink w:anchor="изпълнител" w:history="1">
        <w:r w:rsidRPr="001E79C9">
          <w:rPr>
            <w:rFonts w:ascii="Verdana" w:hAnsi="Verdana"/>
            <w:sz w:val="20"/>
            <w:szCs w:val="20"/>
            <w:lang w:val="bg-BG"/>
          </w:rPr>
          <w:t>Изпълнителя</w:t>
        </w:r>
      </w:hyperlink>
      <w:r w:rsidRPr="001E79C9">
        <w:rPr>
          <w:rFonts w:ascii="Verdana" w:hAnsi="Verdana"/>
          <w:sz w:val="20"/>
          <w:szCs w:val="20"/>
          <w:lang w:val="bg-BG"/>
        </w:rPr>
        <w:t xml:space="preserve"> преди съставянето на следващия Протокол за изпълнени и подлежащи на изплащане видове СМР.</w:t>
      </w:r>
    </w:p>
    <w:p w14:paraId="12DE96A4" w14:textId="77777777" w:rsidR="005F78C8" w:rsidRPr="001E79C9" w:rsidRDefault="005F78C8" w:rsidP="00951C8D">
      <w:pPr>
        <w:numPr>
          <w:ilvl w:val="1"/>
          <w:numId w:val="17"/>
        </w:numPr>
        <w:tabs>
          <w:tab w:val="left" w:pos="720"/>
        </w:tabs>
        <w:spacing w:before="120"/>
        <w:ind w:left="720" w:right="431" w:hanging="720"/>
        <w:jc w:val="both"/>
        <w:outlineLvl w:val="0"/>
        <w:rPr>
          <w:rFonts w:ascii="Verdana" w:hAnsi="Verdana"/>
          <w:sz w:val="20"/>
          <w:szCs w:val="20"/>
          <w:lang w:val="bg-BG"/>
        </w:rPr>
      </w:pPr>
      <w:r w:rsidRPr="001E79C9">
        <w:rPr>
          <w:rFonts w:ascii="Verdana" w:hAnsi="Verdana"/>
          <w:sz w:val="20"/>
          <w:szCs w:val="20"/>
          <w:lang w:val="bg-BG"/>
        </w:rPr>
        <w:t xml:space="preserve">След като протоколът се подпише от двете страни без възражения, </w:t>
      </w:r>
      <w:hyperlink w:anchor="изпълнител" w:history="1">
        <w:r w:rsidRPr="001E79C9">
          <w:rPr>
            <w:rFonts w:ascii="Verdana" w:hAnsi="Verdana"/>
            <w:sz w:val="20"/>
            <w:szCs w:val="20"/>
            <w:lang w:val="bg-BG"/>
          </w:rPr>
          <w:t>Изпълнителят</w:t>
        </w:r>
      </w:hyperlink>
      <w:r w:rsidRPr="001E79C9">
        <w:rPr>
          <w:rFonts w:ascii="Verdana" w:hAnsi="Verdana"/>
          <w:sz w:val="20"/>
          <w:szCs w:val="20"/>
          <w:lang w:val="bg-BG"/>
        </w:rPr>
        <w:t xml:space="preserve"> издава коректно съставена фактура в петдневен срок от възникване на основанието за плащане съгласно документите, потвърждаващи изпълнението на работите.</w:t>
      </w:r>
    </w:p>
    <w:p w14:paraId="12DE96A5" w14:textId="77777777" w:rsidR="005F78C8" w:rsidRPr="001E79C9" w:rsidRDefault="005F78C8" w:rsidP="00951C8D">
      <w:pPr>
        <w:numPr>
          <w:ilvl w:val="1"/>
          <w:numId w:val="17"/>
        </w:numPr>
        <w:tabs>
          <w:tab w:val="left" w:pos="720"/>
        </w:tabs>
        <w:spacing w:before="120"/>
        <w:ind w:left="720" w:right="431" w:hanging="720"/>
        <w:jc w:val="both"/>
        <w:outlineLvl w:val="0"/>
        <w:rPr>
          <w:rFonts w:ascii="Verdana" w:hAnsi="Verdana"/>
          <w:sz w:val="20"/>
          <w:szCs w:val="20"/>
          <w:lang w:val="bg-BG"/>
        </w:rPr>
      </w:pPr>
      <w:r w:rsidRPr="001E79C9">
        <w:rPr>
          <w:rFonts w:ascii="Verdana" w:hAnsi="Verdana"/>
          <w:sz w:val="20"/>
          <w:szCs w:val="20"/>
          <w:lang w:val="bg-BG"/>
        </w:rPr>
        <w:t xml:space="preserve">Възложителят превежда на Изпълнителя дължимата сума до 45 (четиридесет и пет) дни от датата на коректно съставената фактура на </w:t>
      </w:r>
      <w:hyperlink w:anchor="изпълнител" w:history="1">
        <w:r w:rsidRPr="001E79C9">
          <w:rPr>
            <w:rFonts w:ascii="Verdana" w:hAnsi="Verdana"/>
            <w:sz w:val="20"/>
            <w:szCs w:val="20"/>
            <w:lang w:val="bg-BG"/>
          </w:rPr>
          <w:t>Изпълнителя</w:t>
        </w:r>
      </w:hyperlink>
      <w:r w:rsidRPr="001E79C9">
        <w:rPr>
          <w:rFonts w:ascii="Verdana" w:hAnsi="Verdana"/>
          <w:sz w:val="20"/>
          <w:szCs w:val="20"/>
          <w:lang w:val="bg-BG"/>
        </w:rPr>
        <w:t xml:space="preserve">, представена в отдел “Финансово-счетоводен” на </w:t>
      </w:r>
      <w:hyperlink w:anchor="възложител" w:history="1">
        <w:r w:rsidRPr="001E79C9">
          <w:rPr>
            <w:rFonts w:ascii="Verdana" w:hAnsi="Verdana"/>
            <w:sz w:val="20"/>
            <w:szCs w:val="20"/>
            <w:lang w:val="bg-BG"/>
          </w:rPr>
          <w:t>Възложителя</w:t>
        </w:r>
      </w:hyperlink>
      <w:r w:rsidRPr="001E79C9">
        <w:rPr>
          <w:rFonts w:ascii="Verdana" w:hAnsi="Verdana"/>
          <w:sz w:val="20"/>
          <w:szCs w:val="20"/>
          <w:lang w:val="bg-BG"/>
        </w:rPr>
        <w:t>.</w:t>
      </w:r>
    </w:p>
    <w:p w14:paraId="12DE96A6" w14:textId="77777777" w:rsidR="005F78C8" w:rsidRPr="001E79C9" w:rsidRDefault="005F78C8" w:rsidP="00951C8D">
      <w:pPr>
        <w:numPr>
          <w:ilvl w:val="1"/>
          <w:numId w:val="17"/>
        </w:numPr>
        <w:tabs>
          <w:tab w:val="left" w:pos="720"/>
        </w:tabs>
        <w:spacing w:before="120"/>
        <w:ind w:left="720" w:right="431" w:hanging="720"/>
        <w:jc w:val="both"/>
        <w:outlineLvl w:val="0"/>
        <w:rPr>
          <w:rFonts w:ascii="Verdana" w:hAnsi="Verdana"/>
          <w:sz w:val="20"/>
          <w:szCs w:val="20"/>
          <w:lang w:val="bg-BG"/>
        </w:rPr>
      </w:pPr>
      <w:r w:rsidRPr="001E79C9">
        <w:rPr>
          <w:rFonts w:ascii="Verdana" w:hAnsi="Verdana"/>
          <w:sz w:val="20"/>
          <w:szCs w:val="20"/>
          <w:lang w:val="bg-BG"/>
        </w:rPr>
        <w:t>Възложителят  може да задържи плащане или да прихване суми срещу насрещни дължими суми без допълнителни разходи за него в случай, че има основания за това.</w:t>
      </w:r>
    </w:p>
    <w:p w14:paraId="12DE96A7" w14:textId="77777777" w:rsidR="005F78C8" w:rsidRPr="001E79C9" w:rsidRDefault="005F78C8" w:rsidP="00951C8D">
      <w:pPr>
        <w:numPr>
          <w:ilvl w:val="1"/>
          <w:numId w:val="17"/>
        </w:numPr>
        <w:tabs>
          <w:tab w:val="left" w:pos="720"/>
        </w:tabs>
        <w:spacing w:before="120"/>
        <w:ind w:left="720" w:right="431" w:hanging="720"/>
        <w:jc w:val="both"/>
        <w:outlineLvl w:val="0"/>
        <w:rPr>
          <w:rFonts w:ascii="Verdana" w:hAnsi="Verdana"/>
          <w:sz w:val="20"/>
          <w:szCs w:val="20"/>
          <w:lang w:val="bg-BG"/>
        </w:rPr>
      </w:pPr>
      <w:r w:rsidRPr="001E79C9">
        <w:rPr>
          <w:rFonts w:ascii="Verdana" w:hAnsi="Verdana"/>
          <w:sz w:val="20"/>
          <w:szCs w:val="20"/>
          <w:lang w:val="bg-BG"/>
        </w:rPr>
        <w:t>Всички суми, платими по договора, са без ДДС, освен ако изрично не е посочено друго. ДДС, което се дължи по повод на тези суми, се начислява допълнително към сумите.</w:t>
      </w:r>
    </w:p>
    <w:p w14:paraId="12DE96A8" w14:textId="77777777" w:rsidR="005F78C8" w:rsidRPr="001E79C9" w:rsidRDefault="00BD6456" w:rsidP="00951C8D">
      <w:pPr>
        <w:numPr>
          <w:ilvl w:val="1"/>
          <w:numId w:val="17"/>
        </w:numPr>
        <w:tabs>
          <w:tab w:val="left" w:pos="720"/>
        </w:tabs>
        <w:spacing w:before="120"/>
        <w:ind w:left="720" w:right="431" w:hanging="720"/>
        <w:jc w:val="both"/>
        <w:outlineLvl w:val="0"/>
        <w:rPr>
          <w:rFonts w:ascii="Verdana" w:hAnsi="Verdana"/>
          <w:sz w:val="20"/>
          <w:szCs w:val="20"/>
          <w:lang w:val="bg-BG"/>
        </w:rPr>
      </w:pPr>
      <w:hyperlink w:anchor="възложител" w:history="1">
        <w:r w:rsidR="005F78C8" w:rsidRPr="001E79C9">
          <w:rPr>
            <w:rFonts w:ascii="Verdana" w:hAnsi="Verdana"/>
            <w:sz w:val="20"/>
            <w:szCs w:val="20"/>
            <w:lang w:val="bg-BG"/>
          </w:rPr>
          <w:t>Възложителят</w:t>
        </w:r>
      </w:hyperlink>
      <w:r w:rsidR="005F78C8" w:rsidRPr="001E79C9">
        <w:rPr>
          <w:rFonts w:ascii="Verdana" w:hAnsi="Verdana"/>
          <w:sz w:val="20"/>
          <w:szCs w:val="20"/>
          <w:lang w:val="bg-BG"/>
        </w:rPr>
        <w:t xml:space="preserve"> не предоставя авансови плащания по този договор.</w:t>
      </w:r>
    </w:p>
    <w:p w14:paraId="12DE96A9" w14:textId="77777777" w:rsidR="005F78C8" w:rsidRPr="001E79C9" w:rsidRDefault="005F78C8" w:rsidP="00951C8D">
      <w:pPr>
        <w:numPr>
          <w:ilvl w:val="1"/>
          <w:numId w:val="17"/>
        </w:numPr>
        <w:tabs>
          <w:tab w:val="left" w:pos="720"/>
        </w:tabs>
        <w:spacing w:before="120"/>
        <w:ind w:left="720" w:right="431" w:hanging="720"/>
        <w:jc w:val="both"/>
        <w:outlineLvl w:val="0"/>
        <w:rPr>
          <w:rFonts w:ascii="Verdana" w:hAnsi="Verdana"/>
          <w:sz w:val="20"/>
          <w:szCs w:val="20"/>
          <w:lang w:val="bg-BG"/>
        </w:rPr>
      </w:pPr>
      <w:r w:rsidRPr="001E79C9">
        <w:rPr>
          <w:rFonts w:ascii="Verdana" w:hAnsi="Verdana"/>
          <w:sz w:val="20"/>
          <w:szCs w:val="20"/>
          <w:lang w:val="bg-BG"/>
        </w:rPr>
        <w:t>Гаранцията за изпълнение се освобождава съгласно уговореното в Раздел В: „Специфични условия на договора”.</w:t>
      </w:r>
    </w:p>
    <w:p w14:paraId="12DE96AA" w14:textId="77777777" w:rsidR="005F78C8" w:rsidRPr="001E79C9" w:rsidRDefault="005F78C8" w:rsidP="00951C8D">
      <w:pPr>
        <w:keepNext/>
        <w:widowControl w:val="0"/>
        <w:numPr>
          <w:ilvl w:val="0"/>
          <w:numId w:val="17"/>
        </w:numPr>
        <w:spacing w:before="120"/>
        <w:ind w:right="431"/>
        <w:jc w:val="both"/>
        <w:outlineLvl w:val="0"/>
        <w:rPr>
          <w:rFonts w:ascii="Verdana" w:hAnsi="Verdana"/>
          <w:sz w:val="20"/>
          <w:szCs w:val="20"/>
          <w:lang w:val="bg-BG"/>
        </w:rPr>
      </w:pPr>
      <w:r w:rsidRPr="001E79C9">
        <w:rPr>
          <w:rFonts w:ascii="Verdana" w:hAnsi="Verdana"/>
          <w:b/>
          <w:sz w:val="20"/>
          <w:szCs w:val="20"/>
          <w:lang w:val="bg-BG"/>
        </w:rPr>
        <w:t>ИНТЕЛЕКТУАЛНА СОБСТВЕНОСТ</w:t>
      </w:r>
    </w:p>
    <w:p w14:paraId="12DE96AB" w14:textId="77777777" w:rsidR="005F78C8" w:rsidRPr="001E79C9" w:rsidRDefault="005F78C8" w:rsidP="00951C8D">
      <w:pPr>
        <w:numPr>
          <w:ilvl w:val="1"/>
          <w:numId w:val="17"/>
        </w:numPr>
        <w:tabs>
          <w:tab w:val="num" w:pos="720"/>
        </w:tabs>
        <w:spacing w:before="120"/>
        <w:ind w:left="720" w:right="431" w:hanging="720"/>
        <w:jc w:val="both"/>
        <w:outlineLvl w:val="0"/>
        <w:rPr>
          <w:rFonts w:ascii="Verdana" w:hAnsi="Verdana"/>
          <w:sz w:val="20"/>
          <w:szCs w:val="20"/>
          <w:lang w:val="bg-BG"/>
        </w:rPr>
      </w:pPr>
      <w:r w:rsidRPr="001E79C9">
        <w:rPr>
          <w:rFonts w:ascii="Verdana" w:hAnsi="Verdana"/>
          <w:sz w:val="20"/>
          <w:szCs w:val="20"/>
          <w:lang w:val="bg-BG"/>
        </w:rPr>
        <w:t xml:space="preserve">Извън права на </w:t>
      </w:r>
      <w:hyperlink w:anchor="изпълнител" w:history="1">
        <w:r w:rsidRPr="001E79C9">
          <w:rPr>
            <w:rStyle w:val="Hyperlink"/>
            <w:rFonts w:ascii="Verdana" w:hAnsi="Verdana"/>
            <w:color w:val="auto"/>
            <w:sz w:val="20"/>
            <w:szCs w:val="20"/>
            <w:u w:val="none"/>
            <w:lang w:val="bg-BG"/>
          </w:rPr>
          <w:t>Изпълнителя</w:t>
        </w:r>
      </w:hyperlink>
      <w:r w:rsidRPr="001E79C9">
        <w:rPr>
          <w:rFonts w:ascii="Verdana" w:hAnsi="Verdana"/>
          <w:sz w:val="20"/>
          <w:szCs w:val="20"/>
          <w:lang w:val="bg-BG"/>
        </w:rPr>
        <w:t xml:space="preserve"> или трети лица, съществуващи преди подписването на договора, Работният проект, включващ чертежи, обяснителни записки и други резултати, следствие от работата по договора, включително изобретения, става собственост на </w:t>
      </w:r>
      <w:hyperlink w:anchor="възложител" w:history="1">
        <w:r w:rsidRPr="001E79C9">
          <w:rPr>
            <w:rStyle w:val="Hyperlink"/>
            <w:rFonts w:ascii="Verdana" w:hAnsi="Verdana"/>
            <w:color w:val="auto"/>
            <w:sz w:val="20"/>
            <w:szCs w:val="20"/>
            <w:u w:val="none"/>
            <w:lang w:val="bg-BG"/>
          </w:rPr>
          <w:t>Възложителя</w:t>
        </w:r>
      </w:hyperlink>
      <w:r w:rsidRPr="001E79C9">
        <w:rPr>
          <w:rFonts w:ascii="Verdana" w:hAnsi="Verdana"/>
          <w:sz w:val="20"/>
          <w:szCs w:val="20"/>
          <w:lang w:val="bg-BG"/>
        </w:rPr>
        <w:t>, освен ако изрично не е уговорено друго.</w:t>
      </w:r>
    </w:p>
    <w:p w14:paraId="12DE96AC" w14:textId="77777777" w:rsidR="005F78C8" w:rsidRPr="001E79C9" w:rsidRDefault="005F78C8" w:rsidP="00951C8D">
      <w:pPr>
        <w:numPr>
          <w:ilvl w:val="1"/>
          <w:numId w:val="17"/>
        </w:numPr>
        <w:tabs>
          <w:tab w:val="num" w:pos="720"/>
        </w:tabs>
        <w:spacing w:before="120"/>
        <w:ind w:left="720" w:right="431" w:hanging="720"/>
        <w:jc w:val="both"/>
        <w:outlineLvl w:val="0"/>
        <w:rPr>
          <w:rFonts w:ascii="Verdana" w:hAnsi="Verdana"/>
          <w:sz w:val="20"/>
          <w:szCs w:val="20"/>
          <w:lang w:val="bg-BG"/>
        </w:rPr>
      </w:pPr>
      <w:r w:rsidRPr="001E79C9">
        <w:rPr>
          <w:rFonts w:ascii="Verdana" w:hAnsi="Verdana"/>
          <w:sz w:val="20"/>
          <w:szCs w:val="20"/>
          <w:lang w:val="bg-BG"/>
        </w:rPr>
        <w:t xml:space="preserve">Всяко изобретение, проект, откритие, полезен модел или подобрение в процедурите, направени от </w:t>
      </w:r>
      <w:hyperlink w:anchor="изпълнител" w:history="1">
        <w:r w:rsidRPr="001E79C9">
          <w:rPr>
            <w:rStyle w:val="Hyperlink"/>
            <w:rFonts w:ascii="Verdana" w:hAnsi="Verdana"/>
            <w:color w:val="auto"/>
            <w:sz w:val="20"/>
            <w:szCs w:val="20"/>
            <w:u w:val="none"/>
            <w:lang w:val="bg-BG"/>
          </w:rPr>
          <w:t>Изпълнителя</w:t>
        </w:r>
      </w:hyperlink>
      <w:r w:rsidRPr="001E79C9">
        <w:rPr>
          <w:rFonts w:ascii="Verdana" w:hAnsi="Verdana"/>
          <w:sz w:val="20"/>
          <w:szCs w:val="20"/>
          <w:lang w:val="bg-BG"/>
        </w:rPr>
        <w:t xml:space="preserve"> или негови служители по време на изпълнението на договора с </w:t>
      </w:r>
      <w:hyperlink w:anchor="възложител" w:history="1">
        <w:r w:rsidRPr="001E79C9">
          <w:rPr>
            <w:rStyle w:val="Hyperlink"/>
            <w:rFonts w:ascii="Verdana" w:hAnsi="Verdana"/>
            <w:color w:val="auto"/>
            <w:sz w:val="20"/>
            <w:szCs w:val="20"/>
            <w:u w:val="none"/>
            <w:lang w:val="bg-BG"/>
          </w:rPr>
          <w:t>Възложителя</w:t>
        </w:r>
      </w:hyperlink>
      <w:r w:rsidRPr="001E79C9">
        <w:rPr>
          <w:rFonts w:ascii="Verdana" w:hAnsi="Verdana"/>
          <w:sz w:val="20"/>
          <w:szCs w:val="20"/>
          <w:lang w:val="bg-BG"/>
        </w:rPr>
        <w:t xml:space="preserve"> или отнасящи се по какъвто и да е начин към дейността на </w:t>
      </w:r>
      <w:hyperlink w:anchor="възложител" w:history="1">
        <w:r w:rsidRPr="001E79C9">
          <w:rPr>
            <w:rStyle w:val="Hyperlink"/>
            <w:rFonts w:ascii="Verdana" w:hAnsi="Verdana"/>
            <w:color w:val="auto"/>
            <w:sz w:val="20"/>
            <w:szCs w:val="20"/>
            <w:u w:val="none"/>
            <w:lang w:val="bg-BG"/>
          </w:rPr>
          <w:t>Възложителя</w:t>
        </w:r>
      </w:hyperlink>
      <w:r w:rsidRPr="001E79C9">
        <w:rPr>
          <w:rFonts w:ascii="Verdana" w:hAnsi="Verdana"/>
          <w:sz w:val="20"/>
          <w:szCs w:val="20"/>
          <w:lang w:val="bg-BG"/>
        </w:rPr>
        <w:t xml:space="preserve">, или биха могли да бъдат използвани от Възложителя, следва да бъдат предоставени на Възложителя като негова собственост. </w:t>
      </w:r>
      <w:hyperlink w:anchor="изпълнител" w:history="1">
        <w:r w:rsidRPr="001E79C9">
          <w:rPr>
            <w:rStyle w:val="Hyperlink"/>
            <w:rFonts w:ascii="Verdana" w:hAnsi="Verdana"/>
            <w:color w:val="auto"/>
            <w:sz w:val="20"/>
            <w:szCs w:val="20"/>
            <w:u w:val="none"/>
            <w:lang w:val="bg-BG"/>
          </w:rPr>
          <w:t>Изпълнителят</w:t>
        </w:r>
      </w:hyperlink>
      <w:r w:rsidRPr="001E79C9">
        <w:rPr>
          <w:rFonts w:ascii="Verdana" w:hAnsi="Verdana"/>
          <w:sz w:val="20"/>
          <w:szCs w:val="20"/>
          <w:lang w:val="bg-BG"/>
        </w:rPr>
        <w:t xml:space="preserve"> следва веднага да съобщи на </w:t>
      </w:r>
      <w:hyperlink w:anchor="възложител" w:history="1">
        <w:r w:rsidRPr="001E79C9">
          <w:rPr>
            <w:rStyle w:val="Hyperlink"/>
            <w:rFonts w:ascii="Verdana" w:hAnsi="Verdana"/>
            <w:color w:val="auto"/>
            <w:sz w:val="20"/>
            <w:szCs w:val="20"/>
            <w:u w:val="none"/>
            <w:lang w:val="bg-BG"/>
          </w:rPr>
          <w:t>Възложителя</w:t>
        </w:r>
      </w:hyperlink>
      <w:r w:rsidRPr="001E79C9">
        <w:rPr>
          <w:rFonts w:ascii="Verdana" w:hAnsi="Verdana"/>
          <w:sz w:val="20"/>
          <w:szCs w:val="20"/>
          <w:lang w:val="bg-BG"/>
        </w:rPr>
        <w:t xml:space="preserve"> и да му предостави цялата необходима информация по повод на направата на такова изобретение, проект, откритие, полезен модел, или подобрение.</w:t>
      </w:r>
    </w:p>
    <w:p w14:paraId="12DE96AD" w14:textId="77777777" w:rsidR="005F78C8" w:rsidRPr="001E79C9" w:rsidRDefault="00BD6456" w:rsidP="00951C8D">
      <w:pPr>
        <w:pStyle w:val="p50"/>
        <w:numPr>
          <w:ilvl w:val="1"/>
          <w:numId w:val="17"/>
        </w:numPr>
        <w:tabs>
          <w:tab w:val="clear" w:pos="760"/>
          <w:tab w:val="num" w:pos="720"/>
        </w:tabs>
        <w:spacing w:before="120" w:line="240" w:lineRule="auto"/>
        <w:ind w:left="720" w:right="431" w:hanging="720"/>
        <w:outlineLvl w:val="0"/>
        <w:rPr>
          <w:rFonts w:ascii="Verdana" w:hAnsi="Verdana"/>
          <w:color w:val="auto"/>
          <w:sz w:val="20"/>
          <w:szCs w:val="20"/>
          <w:lang w:val="bg-BG"/>
        </w:rPr>
      </w:pPr>
      <w:hyperlink w:anchor="_Hlk67996901" w:history="1" w:docLocation="1,30007,30051,0,,_ HYPERLINK  \l &quot;изпълнител&quot; __И">
        <w:r w:rsidR="005F78C8" w:rsidRPr="001E79C9">
          <w:rPr>
            <w:rStyle w:val="Hyperlink"/>
            <w:rFonts w:ascii="Verdana" w:hAnsi="Verdana"/>
            <w:color w:val="auto"/>
            <w:sz w:val="20"/>
            <w:szCs w:val="20"/>
            <w:u w:val="none"/>
            <w:lang w:val="bg-BG"/>
          </w:rPr>
          <w:t>Изпълнителят</w:t>
        </w:r>
      </w:hyperlink>
      <w:r w:rsidR="005F78C8" w:rsidRPr="001E79C9">
        <w:rPr>
          <w:rFonts w:ascii="Verdana" w:hAnsi="Verdana"/>
          <w:color w:val="auto"/>
          <w:sz w:val="20"/>
          <w:szCs w:val="20"/>
          <w:lang w:val="bg-BG"/>
        </w:rPr>
        <w:t xml:space="preserve"> следва да отбелязва или да осигури отбелязването на правата на интелектуалната собственост на </w:t>
      </w:r>
      <w:hyperlink w:anchor="възложител" w:history="1">
        <w:r w:rsidR="005F78C8" w:rsidRPr="001E79C9">
          <w:rPr>
            <w:rStyle w:val="Hyperlink"/>
            <w:rFonts w:ascii="Verdana" w:hAnsi="Verdana"/>
            <w:color w:val="auto"/>
            <w:sz w:val="20"/>
            <w:szCs w:val="20"/>
            <w:u w:val="none"/>
            <w:lang w:val="bg-BG"/>
          </w:rPr>
          <w:t>Възложителя</w:t>
        </w:r>
      </w:hyperlink>
      <w:r w:rsidR="005F78C8" w:rsidRPr="001E79C9">
        <w:rPr>
          <w:rFonts w:ascii="Verdana" w:hAnsi="Verdana"/>
          <w:color w:val="auto"/>
          <w:sz w:val="20"/>
          <w:szCs w:val="20"/>
          <w:lang w:val="bg-BG"/>
        </w:rPr>
        <w:t>, както следва: “Собственост на “Софийска вода” АД ............(дата)”.</w:t>
      </w:r>
    </w:p>
    <w:p w14:paraId="12DE96AE" w14:textId="77777777" w:rsidR="005F78C8" w:rsidRPr="001E79C9" w:rsidRDefault="005F78C8" w:rsidP="00951C8D">
      <w:pPr>
        <w:numPr>
          <w:ilvl w:val="1"/>
          <w:numId w:val="17"/>
        </w:numPr>
        <w:tabs>
          <w:tab w:val="num" w:pos="720"/>
        </w:tabs>
        <w:spacing w:before="120"/>
        <w:ind w:left="720" w:right="431" w:hanging="720"/>
        <w:jc w:val="both"/>
        <w:outlineLvl w:val="0"/>
        <w:rPr>
          <w:rFonts w:ascii="Verdana" w:hAnsi="Verdana"/>
          <w:sz w:val="20"/>
          <w:szCs w:val="20"/>
          <w:lang w:val="bg-BG"/>
        </w:rPr>
      </w:pPr>
      <w:r w:rsidRPr="001E79C9">
        <w:rPr>
          <w:rFonts w:ascii="Verdana" w:hAnsi="Verdana"/>
          <w:sz w:val="20"/>
          <w:szCs w:val="20"/>
          <w:lang w:val="bg-BG"/>
        </w:rPr>
        <w:lastRenderedPageBreak/>
        <w:t xml:space="preserve">Ако бъде поискано от Възложителя, Изпълнителят оказва необходимото съдействие при регистрирането на интелектуалната собственост, независимо в коя държава, за сметка на </w:t>
      </w:r>
      <w:hyperlink w:anchor="възложител" w:history="1">
        <w:r w:rsidRPr="001E79C9">
          <w:rPr>
            <w:rStyle w:val="Hyperlink"/>
            <w:rFonts w:ascii="Verdana" w:hAnsi="Verdana"/>
            <w:color w:val="auto"/>
            <w:sz w:val="20"/>
            <w:szCs w:val="20"/>
            <w:u w:val="none"/>
            <w:lang w:val="bg-BG"/>
          </w:rPr>
          <w:t>Възложителя</w:t>
        </w:r>
      </w:hyperlink>
      <w:r w:rsidRPr="001E79C9">
        <w:rPr>
          <w:rFonts w:ascii="Verdana" w:hAnsi="Verdana"/>
          <w:sz w:val="20"/>
          <w:szCs w:val="20"/>
          <w:lang w:val="bg-BG"/>
        </w:rPr>
        <w:t xml:space="preserve">, и предприема всичко необходимо така, че правата на интелектуална собственост да са за </w:t>
      </w:r>
      <w:hyperlink w:anchor="възложител" w:history="1">
        <w:r w:rsidRPr="001E79C9">
          <w:rPr>
            <w:rStyle w:val="Hyperlink"/>
            <w:rFonts w:ascii="Verdana" w:hAnsi="Verdana"/>
            <w:color w:val="auto"/>
            <w:sz w:val="20"/>
            <w:szCs w:val="20"/>
            <w:u w:val="none"/>
            <w:lang w:val="bg-BG"/>
          </w:rPr>
          <w:t>Възложителя</w:t>
        </w:r>
      </w:hyperlink>
      <w:r w:rsidRPr="001E79C9">
        <w:rPr>
          <w:rFonts w:ascii="Verdana" w:hAnsi="Verdana"/>
          <w:sz w:val="20"/>
          <w:szCs w:val="20"/>
          <w:lang w:val="bg-BG"/>
        </w:rPr>
        <w:t xml:space="preserve">. В случай, че се наложи и бъде поискано от </w:t>
      </w:r>
      <w:hyperlink w:anchor="възложител" w:history="1">
        <w:r w:rsidRPr="001E79C9">
          <w:rPr>
            <w:rStyle w:val="Hyperlink"/>
            <w:rFonts w:ascii="Verdana" w:hAnsi="Verdana"/>
            <w:color w:val="auto"/>
            <w:sz w:val="20"/>
            <w:szCs w:val="20"/>
            <w:u w:val="none"/>
            <w:lang w:val="bg-BG"/>
          </w:rPr>
          <w:t>Възложителя</w:t>
        </w:r>
      </w:hyperlink>
      <w:r w:rsidRPr="001E79C9">
        <w:rPr>
          <w:rFonts w:ascii="Verdana" w:hAnsi="Verdana"/>
          <w:sz w:val="20"/>
          <w:szCs w:val="20"/>
          <w:lang w:val="bg-BG"/>
        </w:rPr>
        <w:t xml:space="preserve">, </w:t>
      </w:r>
      <w:hyperlink w:anchor="изпълнител" w:history="1">
        <w:r w:rsidRPr="001E79C9">
          <w:rPr>
            <w:rStyle w:val="Hyperlink"/>
            <w:rFonts w:ascii="Verdana" w:hAnsi="Verdana"/>
            <w:color w:val="auto"/>
            <w:sz w:val="20"/>
            <w:szCs w:val="20"/>
            <w:u w:val="none"/>
            <w:lang w:val="bg-BG"/>
          </w:rPr>
          <w:t>Изпълнителят</w:t>
        </w:r>
      </w:hyperlink>
      <w:r w:rsidRPr="001E79C9">
        <w:rPr>
          <w:rFonts w:ascii="Verdana" w:hAnsi="Verdana"/>
          <w:sz w:val="20"/>
          <w:szCs w:val="20"/>
          <w:lang w:val="bg-BG"/>
        </w:rPr>
        <w:t xml:space="preserve"> следва да предприеме всички действия за прехвърлянето на право на интелектуална собственост на </w:t>
      </w:r>
      <w:hyperlink w:anchor="възложител" w:history="1">
        <w:r w:rsidRPr="001E79C9">
          <w:rPr>
            <w:rStyle w:val="Hyperlink"/>
            <w:rFonts w:ascii="Verdana" w:hAnsi="Verdana"/>
            <w:color w:val="auto"/>
            <w:sz w:val="20"/>
            <w:szCs w:val="20"/>
            <w:u w:val="none"/>
            <w:lang w:val="bg-BG"/>
          </w:rPr>
          <w:t>Възложителя</w:t>
        </w:r>
      </w:hyperlink>
      <w:r w:rsidRPr="001E79C9">
        <w:rPr>
          <w:rFonts w:ascii="Verdana" w:hAnsi="Verdana"/>
          <w:sz w:val="20"/>
          <w:szCs w:val="20"/>
          <w:lang w:val="bg-BG"/>
        </w:rPr>
        <w:t xml:space="preserve">, като възможността на </w:t>
      </w:r>
      <w:hyperlink w:anchor="възложител" w:history="1">
        <w:r w:rsidRPr="001E79C9">
          <w:rPr>
            <w:rStyle w:val="Hyperlink"/>
            <w:rFonts w:ascii="Verdana" w:hAnsi="Verdana"/>
            <w:color w:val="auto"/>
            <w:sz w:val="20"/>
            <w:szCs w:val="20"/>
            <w:u w:val="none"/>
            <w:lang w:val="bg-BG"/>
          </w:rPr>
          <w:t>Възложителя</w:t>
        </w:r>
      </w:hyperlink>
      <w:r w:rsidRPr="001E79C9">
        <w:rPr>
          <w:rFonts w:ascii="Verdana" w:hAnsi="Verdana"/>
          <w:sz w:val="20"/>
          <w:szCs w:val="20"/>
          <w:lang w:val="bg-BG"/>
        </w:rPr>
        <w:t xml:space="preserve"> да ползва обектите на такава собственост следва да е неограничена.</w:t>
      </w:r>
    </w:p>
    <w:p w14:paraId="12DE96AF" w14:textId="77777777" w:rsidR="005F78C8" w:rsidRPr="001E79C9" w:rsidRDefault="005F78C8" w:rsidP="00951C8D">
      <w:pPr>
        <w:numPr>
          <w:ilvl w:val="1"/>
          <w:numId w:val="17"/>
        </w:numPr>
        <w:tabs>
          <w:tab w:val="num" w:pos="720"/>
        </w:tabs>
        <w:spacing w:before="120"/>
        <w:ind w:left="720" w:right="431" w:hanging="720"/>
        <w:jc w:val="both"/>
        <w:outlineLvl w:val="0"/>
        <w:rPr>
          <w:rFonts w:ascii="Verdana" w:hAnsi="Verdana"/>
          <w:sz w:val="20"/>
          <w:szCs w:val="20"/>
          <w:lang w:val="bg-BG"/>
        </w:rPr>
      </w:pPr>
      <w:r w:rsidRPr="001E79C9">
        <w:rPr>
          <w:rFonts w:ascii="Verdana" w:hAnsi="Verdana"/>
          <w:sz w:val="20"/>
          <w:szCs w:val="20"/>
          <w:lang w:val="bg-BG"/>
        </w:rPr>
        <w:t xml:space="preserve">Правото на интелектуална собственост върху компютърна програма, проект за такава или друг софтуерен обект на интелектуална собственост, изготвен от </w:t>
      </w:r>
      <w:hyperlink w:anchor="изпълнител" w:history="1">
        <w:r w:rsidRPr="001E79C9">
          <w:rPr>
            <w:rStyle w:val="Hyperlink"/>
            <w:rFonts w:ascii="Verdana" w:hAnsi="Verdana"/>
            <w:color w:val="auto"/>
            <w:sz w:val="20"/>
            <w:szCs w:val="20"/>
            <w:u w:val="none"/>
            <w:lang w:val="bg-BG"/>
          </w:rPr>
          <w:t>Изпълнителя</w:t>
        </w:r>
      </w:hyperlink>
      <w:r w:rsidRPr="001E79C9">
        <w:rPr>
          <w:rFonts w:ascii="Verdana" w:hAnsi="Verdana"/>
          <w:sz w:val="20"/>
          <w:szCs w:val="20"/>
          <w:lang w:val="bg-BG"/>
        </w:rPr>
        <w:t xml:space="preserve">, негови служители, или подизпълнители за </w:t>
      </w:r>
      <w:hyperlink w:anchor="възложител" w:history="1">
        <w:r w:rsidRPr="001E79C9">
          <w:rPr>
            <w:rStyle w:val="Hyperlink"/>
            <w:rFonts w:ascii="Verdana" w:hAnsi="Verdana"/>
            <w:color w:val="auto"/>
            <w:sz w:val="20"/>
            <w:szCs w:val="20"/>
            <w:u w:val="none"/>
            <w:lang w:val="bg-BG"/>
          </w:rPr>
          <w:t>Възложителя</w:t>
        </w:r>
      </w:hyperlink>
      <w:r w:rsidRPr="001E79C9">
        <w:rPr>
          <w:rFonts w:ascii="Verdana" w:hAnsi="Verdana"/>
          <w:sz w:val="20"/>
          <w:szCs w:val="20"/>
          <w:lang w:val="bg-BG"/>
        </w:rPr>
        <w:t xml:space="preserve"> по този договор, се прехвърля върху </w:t>
      </w:r>
      <w:hyperlink w:anchor="възложител" w:history="1">
        <w:r w:rsidRPr="001E79C9">
          <w:rPr>
            <w:rStyle w:val="Hyperlink"/>
            <w:rFonts w:ascii="Verdana" w:hAnsi="Verdana"/>
            <w:color w:val="auto"/>
            <w:sz w:val="20"/>
            <w:szCs w:val="20"/>
            <w:u w:val="none"/>
            <w:lang w:val="bg-BG"/>
          </w:rPr>
          <w:t>Възложителя</w:t>
        </w:r>
      </w:hyperlink>
      <w:r w:rsidRPr="001E79C9">
        <w:rPr>
          <w:rFonts w:ascii="Verdana" w:hAnsi="Verdana"/>
          <w:sz w:val="20"/>
          <w:szCs w:val="20"/>
          <w:lang w:val="bg-BG"/>
        </w:rPr>
        <w:t xml:space="preserve"> при получаването от </w:t>
      </w:r>
      <w:hyperlink w:anchor="изпълнител" w:history="1">
        <w:r w:rsidRPr="001E79C9">
          <w:rPr>
            <w:rStyle w:val="Hyperlink"/>
            <w:rFonts w:ascii="Verdana" w:hAnsi="Verdana"/>
            <w:color w:val="auto"/>
            <w:sz w:val="20"/>
            <w:szCs w:val="20"/>
            <w:u w:val="none"/>
            <w:lang w:val="bg-BG"/>
          </w:rPr>
          <w:t>Изпълнителя</w:t>
        </w:r>
      </w:hyperlink>
      <w:r w:rsidRPr="001E79C9">
        <w:rPr>
          <w:rFonts w:ascii="Verdana" w:hAnsi="Verdana"/>
          <w:sz w:val="20"/>
          <w:szCs w:val="20"/>
          <w:lang w:val="bg-BG"/>
        </w:rPr>
        <w:t xml:space="preserve"> на плащането по договора и от този момент </w:t>
      </w:r>
      <w:hyperlink w:anchor="възложител" w:history="1">
        <w:r w:rsidRPr="001E79C9">
          <w:rPr>
            <w:rStyle w:val="Hyperlink"/>
            <w:rFonts w:ascii="Verdana" w:hAnsi="Verdana"/>
            <w:color w:val="auto"/>
            <w:sz w:val="20"/>
            <w:szCs w:val="20"/>
            <w:u w:val="none"/>
            <w:lang w:val="bg-BG"/>
          </w:rPr>
          <w:t>Възложителят</w:t>
        </w:r>
      </w:hyperlink>
      <w:r w:rsidRPr="001E79C9">
        <w:rPr>
          <w:rFonts w:ascii="Verdana" w:hAnsi="Verdana"/>
          <w:sz w:val="20"/>
          <w:szCs w:val="20"/>
          <w:lang w:val="bg-BG"/>
        </w:rPr>
        <w:t xml:space="preserve"> отговаря за предприемането на всички стъпки за защита на правата на интелектуална собственост, както </w:t>
      </w:r>
      <w:hyperlink w:anchor="възложител" w:history="1">
        <w:r w:rsidRPr="001E79C9">
          <w:rPr>
            <w:rStyle w:val="Hyperlink"/>
            <w:rFonts w:ascii="Verdana" w:hAnsi="Verdana"/>
            <w:color w:val="auto"/>
            <w:sz w:val="20"/>
            <w:szCs w:val="20"/>
            <w:u w:val="none"/>
            <w:lang w:val="bg-BG"/>
          </w:rPr>
          <w:t>Възложителят</w:t>
        </w:r>
      </w:hyperlink>
      <w:r w:rsidRPr="001E79C9">
        <w:rPr>
          <w:rFonts w:ascii="Verdana" w:hAnsi="Verdana"/>
          <w:sz w:val="20"/>
          <w:szCs w:val="20"/>
          <w:lang w:val="bg-BG"/>
        </w:rPr>
        <w:t xml:space="preserve"> намери за добре.</w:t>
      </w:r>
    </w:p>
    <w:p w14:paraId="12DE96B0" w14:textId="77777777" w:rsidR="005F78C8" w:rsidRPr="001E79C9" w:rsidRDefault="005F78C8" w:rsidP="00951C8D">
      <w:pPr>
        <w:numPr>
          <w:ilvl w:val="1"/>
          <w:numId w:val="17"/>
        </w:numPr>
        <w:tabs>
          <w:tab w:val="num" w:pos="720"/>
        </w:tabs>
        <w:spacing w:before="120"/>
        <w:ind w:left="720" w:right="431" w:hanging="720"/>
        <w:jc w:val="both"/>
        <w:outlineLvl w:val="0"/>
        <w:rPr>
          <w:rFonts w:ascii="Verdana" w:hAnsi="Verdana"/>
          <w:sz w:val="20"/>
          <w:szCs w:val="20"/>
          <w:lang w:val="bg-BG"/>
        </w:rPr>
      </w:pPr>
      <w:r w:rsidRPr="001E79C9">
        <w:rPr>
          <w:rFonts w:ascii="Verdana" w:hAnsi="Verdana"/>
          <w:sz w:val="20"/>
          <w:szCs w:val="20"/>
          <w:lang w:val="bg-BG"/>
        </w:rPr>
        <w:t xml:space="preserve">Разходи, направени от </w:t>
      </w:r>
      <w:hyperlink w:anchor="изпълнител" w:history="1">
        <w:r w:rsidRPr="001E79C9">
          <w:rPr>
            <w:rStyle w:val="Hyperlink"/>
            <w:rFonts w:ascii="Verdana" w:hAnsi="Verdana"/>
            <w:color w:val="auto"/>
            <w:sz w:val="20"/>
            <w:szCs w:val="20"/>
            <w:u w:val="none"/>
            <w:lang w:val="bg-BG"/>
          </w:rPr>
          <w:t>Изпълнителя</w:t>
        </w:r>
      </w:hyperlink>
      <w:r w:rsidRPr="001E79C9">
        <w:rPr>
          <w:rFonts w:ascii="Verdana" w:hAnsi="Verdana"/>
          <w:sz w:val="20"/>
          <w:szCs w:val="20"/>
          <w:lang w:val="bg-BG"/>
        </w:rPr>
        <w:t xml:space="preserve"> и предварително одобрени от Възложителя в изпълнение на чл.7.4 и чл.7.5, следва да се възстановят от </w:t>
      </w:r>
      <w:hyperlink w:anchor="възложител" w:history="1">
        <w:r w:rsidRPr="001E79C9">
          <w:rPr>
            <w:rStyle w:val="Hyperlink"/>
            <w:rFonts w:ascii="Verdana" w:hAnsi="Verdana"/>
            <w:color w:val="auto"/>
            <w:sz w:val="20"/>
            <w:szCs w:val="20"/>
            <w:u w:val="none"/>
            <w:lang w:val="bg-BG"/>
          </w:rPr>
          <w:t>Възложителя</w:t>
        </w:r>
      </w:hyperlink>
      <w:r w:rsidRPr="001E79C9">
        <w:rPr>
          <w:rFonts w:ascii="Verdana" w:hAnsi="Verdana"/>
          <w:sz w:val="20"/>
          <w:szCs w:val="20"/>
          <w:lang w:val="bg-BG"/>
        </w:rPr>
        <w:t>.</w:t>
      </w:r>
    </w:p>
    <w:p w14:paraId="12DE96B1" w14:textId="77777777" w:rsidR="005F78C8" w:rsidRPr="001E79C9" w:rsidRDefault="005F78C8" w:rsidP="00951C8D">
      <w:pPr>
        <w:keepNext/>
        <w:widowControl w:val="0"/>
        <w:numPr>
          <w:ilvl w:val="0"/>
          <w:numId w:val="17"/>
        </w:numPr>
        <w:spacing w:before="120"/>
        <w:ind w:right="431"/>
        <w:jc w:val="both"/>
        <w:outlineLvl w:val="0"/>
        <w:rPr>
          <w:rFonts w:ascii="Verdana" w:hAnsi="Verdana"/>
          <w:sz w:val="20"/>
          <w:szCs w:val="20"/>
          <w:lang w:val="bg-BG"/>
        </w:rPr>
      </w:pPr>
      <w:r w:rsidRPr="001E79C9">
        <w:rPr>
          <w:rFonts w:ascii="Verdana" w:hAnsi="Verdana"/>
          <w:b/>
          <w:sz w:val="20"/>
          <w:szCs w:val="20"/>
          <w:lang w:val="bg-BG"/>
        </w:rPr>
        <w:t>КОНФИДЕНЦИАЛНОСТ</w:t>
      </w:r>
    </w:p>
    <w:p w14:paraId="12DE96B2" w14:textId="77777777" w:rsidR="005F78C8" w:rsidRPr="001E79C9" w:rsidRDefault="005F78C8" w:rsidP="00951C8D">
      <w:pPr>
        <w:numPr>
          <w:ilvl w:val="1"/>
          <w:numId w:val="17"/>
        </w:numPr>
        <w:tabs>
          <w:tab w:val="clear" w:pos="1440"/>
          <w:tab w:val="num" w:pos="720"/>
          <w:tab w:val="num" w:pos="1620"/>
        </w:tabs>
        <w:spacing w:before="120"/>
        <w:ind w:left="720" w:right="431" w:hanging="720"/>
        <w:jc w:val="both"/>
        <w:outlineLvl w:val="0"/>
        <w:rPr>
          <w:rFonts w:ascii="Verdana" w:hAnsi="Verdana"/>
          <w:sz w:val="20"/>
          <w:szCs w:val="20"/>
          <w:lang w:val="bg-BG"/>
        </w:rPr>
      </w:pPr>
      <w:r w:rsidRPr="001E79C9">
        <w:rPr>
          <w:rFonts w:ascii="Verdana" w:hAnsi="Verdana"/>
          <w:sz w:val="20"/>
          <w:szCs w:val="20"/>
          <w:lang w:val="bg-BG"/>
        </w:rPr>
        <w:t>Освен с писмено съгласие на другата страна, никоя от страните не може да използва договора или информация, придобита по повод на договора, за цели извън изрично предвидените в договора.</w:t>
      </w:r>
    </w:p>
    <w:p w14:paraId="12DE96B3" w14:textId="77777777" w:rsidR="005F78C8" w:rsidRPr="001E79C9" w:rsidRDefault="005F78C8" w:rsidP="00951C8D">
      <w:pPr>
        <w:numPr>
          <w:ilvl w:val="1"/>
          <w:numId w:val="17"/>
        </w:numPr>
        <w:tabs>
          <w:tab w:val="clear" w:pos="1440"/>
          <w:tab w:val="num" w:pos="720"/>
          <w:tab w:val="num" w:pos="1620"/>
        </w:tabs>
        <w:spacing w:before="120"/>
        <w:ind w:left="720" w:right="431" w:hanging="720"/>
        <w:jc w:val="both"/>
        <w:outlineLvl w:val="0"/>
        <w:rPr>
          <w:rFonts w:ascii="Verdana" w:hAnsi="Verdana"/>
          <w:sz w:val="20"/>
          <w:szCs w:val="20"/>
          <w:lang w:val="bg-BG"/>
        </w:rPr>
      </w:pPr>
      <w:r w:rsidRPr="001E79C9">
        <w:rPr>
          <w:rFonts w:ascii="Verdana" w:hAnsi="Verdana"/>
          <w:sz w:val="20"/>
          <w:szCs w:val="20"/>
          <w:lang w:val="bg-BG"/>
        </w:rPr>
        <w:t>Освен с писмено съгласие на другата страна, никоя страна не може по време на договора или след това да разкрива и/или да разрешава разкриването на трети лица на всякаква информация, свързана с дейността на другата страна, както и друга конфиденциална информация, която е получена или е могла да бъде получена по време на договора.</w:t>
      </w:r>
    </w:p>
    <w:p w14:paraId="12DE96B4" w14:textId="77777777" w:rsidR="005F78C8" w:rsidRPr="001E79C9" w:rsidRDefault="005F78C8" w:rsidP="00951C8D">
      <w:pPr>
        <w:numPr>
          <w:ilvl w:val="1"/>
          <w:numId w:val="17"/>
        </w:numPr>
        <w:tabs>
          <w:tab w:val="num" w:pos="720"/>
        </w:tabs>
        <w:spacing w:before="120"/>
        <w:ind w:left="720" w:right="431" w:hanging="720"/>
        <w:jc w:val="both"/>
        <w:outlineLvl w:val="0"/>
        <w:rPr>
          <w:rFonts w:ascii="Verdana" w:hAnsi="Verdana"/>
          <w:sz w:val="20"/>
          <w:szCs w:val="20"/>
          <w:lang w:val="bg-BG"/>
        </w:rPr>
      </w:pPr>
      <w:r w:rsidRPr="001E79C9">
        <w:rPr>
          <w:rFonts w:ascii="Verdana" w:hAnsi="Verdana"/>
          <w:sz w:val="20"/>
          <w:szCs w:val="20"/>
          <w:lang w:val="bg-BG"/>
        </w:rPr>
        <w:t>В случай, че Възложителят поиска, Изпълнителят прави необходимото така, че неговите служители или подизпълнители  да поемат директни задължения към Възложителя по повод на конфиденциалността във форма, приемлива за Възложителя</w:t>
      </w:r>
    </w:p>
    <w:p w14:paraId="12DE96B5" w14:textId="77777777" w:rsidR="005F78C8" w:rsidRPr="001E79C9" w:rsidRDefault="005F78C8" w:rsidP="00951C8D">
      <w:pPr>
        <w:keepNext/>
        <w:widowControl w:val="0"/>
        <w:numPr>
          <w:ilvl w:val="0"/>
          <w:numId w:val="17"/>
        </w:numPr>
        <w:spacing w:before="120"/>
        <w:ind w:right="431"/>
        <w:jc w:val="both"/>
        <w:outlineLvl w:val="0"/>
        <w:rPr>
          <w:rFonts w:ascii="Verdana" w:hAnsi="Verdana"/>
          <w:b/>
          <w:sz w:val="20"/>
          <w:szCs w:val="20"/>
          <w:lang w:val="bg-BG"/>
        </w:rPr>
      </w:pPr>
      <w:r w:rsidRPr="001E79C9">
        <w:rPr>
          <w:rFonts w:ascii="Verdana" w:hAnsi="Verdana"/>
          <w:b/>
          <w:sz w:val="20"/>
          <w:szCs w:val="20"/>
          <w:lang w:val="bg-BG"/>
        </w:rPr>
        <w:t>ПУБЛИЧНОСТ</w:t>
      </w:r>
    </w:p>
    <w:p w14:paraId="12DE96B6" w14:textId="77777777" w:rsidR="005F78C8" w:rsidRPr="001E79C9" w:rsidRDefault="005F78C8" w:rsidP="00951C8D">
      <w:pPr>
        <w:numPr>
          <w:ilvl w:val="1"/>
          <w:numId w:val="17"/>
        </w:numPr>
        <w:tabs>
          <w:tab w:val="num" w:pos="720"/>
        </w:tabs>
        <w:spacing w:before="120"/>
        <w:ind w:left="720" w:right="431" w:hanging="720"/>
        <w:jc w:val="both"/>
        <w:outlineLvl w:val="0"/>
        <w:rPr>
          <w:rFonts w:ascii="Verdana" w:hAnsi="Verdana"/>
          <w:sz w:val="20"/>
          <w:szCs w:val="20"/>
          <w:lang w:val="bg-BG"/>
        </w:rPr>
      </w:pPr>
      <w:r w:rsidRPr="001E79C9">
        <w:rPr>
          <w:rFonts w:ascii="Verdana" w:hAnsi="Verdana"/>
          <w:sz w:val="20"/>
          <w:szCs w:val="20"/>
          <w:lang w:val="bg-BG"/>
        </w:rPr>
        <w:t xml:space="preserve">Освен ако не е необходимо за подписването или е уговорено като необходимо за изпълнението на договора, </w:t>
      </w:r>
      <w:hyperlink w:anchor="изпълнител" w:history="1">
        <w:r w:rsidRPr="001E79C9">
          <w:rPr>
            <w:rStyle w:val="Hyperlink"/>
            <w:rFonts w:ascii="Verdana" w:hAnsi="Verdana"/>
            <w:color w:val="auto"/>
            <w:sz w:val="20"/>
            <w:szCs w:val="20"/>
            <w:u w:val="none"/>
            <w:lang w:val="bg-BG"/>
          </w:rPr>
          <w:t>Изпълнителят</w:t>
        </w:r>
      </w:hyperlink>
      <w:r w:rsidRPr="001E79C9">
        <w:rPr>
          <w:rFonts w:ascii="Verdana" w:hAnsi="Verdana"/>
          <w:sz w:val="20"/>
          <w:szCs w:val="20"/>
          <w:lang w:val="bg-BG"/>
        </w:rPr>
        <w:t xml:space="preserve"> не публикува по своя инициатива и не разрешава публикуването, заедно или с друго лице, на информация, статия, снимка, илюстрация или друг материал от какъвто и да е вид по повод на договора или дейността на </w:t>
      </w:r>
      <w:hyperlink w:anchor="възложител" w:history="1">
        <w:r w:rsidRPr="001E79C9">
          <w:rPr>
            <w:rStyle w:val="Hyperlink"/>
            <w:rFonts w:ascii="Verdana" w:hAnsi="Verdana"/>
            <w:color w:val="auto"/>
            <w:sz w:val="20"/>
            <w:szCs w:val="20"/>
            <w:u w:val="none"/>
            <w:lang w:val="bg-BG"/>
          </w:rPr>
          <w:t>Възложителя</w:t>
        </w:r>
      </w:hyperlink>
      <w:r w:rsidRPr="001E79C9">
        <w:rPr>
          <w:rFonts w:ascii="Verdana" w:hAnsi="Verdana"/>
          <w:sz w:val="20"/>
          <w:szCs w:val="20"/>
          <w:lang w:val="bg-BG"/>
        </w:rPr>
        <w:t xml:space="preserve"> преди предварителното представяне на материала пред </w:t>
      </w:r>
      <w:hyperlink w:anchor="възложител" w:history="1">
        <w:r w:rsidRPr="001E79C9">
          <w:rPr>
            <w:rStyle w:val="Hyperlink"/>
            <w:rFonts w:ascii="Verdana" w:hAnsi="Verdana"/>
            <w:color w:val="auto"/>
            <w:sz w:val="20"/>
            <w:szCs w:val="20"/>
            <w:u w:val="none"/>
            <w:lang w:val="bg-BG"/>
          </w:rPr>
          <w:t>Възложителя</w:t>
        </w:r>
      </w:hyperlink>
      <w:r w:rsidRPr="001E79C9">
        <w:rPr>
          <w:rFonts w:ascii="Verdana" w:hAnsi="Verdana"/>
          <w:sz w:val="20"/>
          <w:szCs w:val="20"/>
          <w:lang w:val="bg-BG"/>
        </w:rPr>
        <w:t xml:space="preserve"> и получаването на неговото писмено съгласие. Такова съгласие от </w:t>
      </w:r>
      <w:hyperlink w:anchor="възложител" w:history="1">
        <w:r w:rsidRPr="001E79C9">
          <w:rPr>
            <w:rStyle w:val="Hyperlink"/>
            <w:rFonts w:ascii="Verdana" w:hAnsi="Verdana"/>
            <w:color w:val="auto"/>
            <w:sz w:val="20"/>
            <w:szCs w:val="20"/>
            <w:u w:val="none"/>
            <w:lang w:val="bg-BG"/>
          </w:rPr>
          <w:t>Възложителя</w:t>
        </w:r>
      </w:hyperlink>
      <w:r w:rsidRPr="001E79C9">
        <w:rPr>
          <w:rFonts w:ascii="Verdana" w:hAnsi="Verdana"/>
          <w:sz w:val="20"/>
          <w:szCs w:val="20"/>
          <w:lang w:val="bg-BG"/>
        </w:rPr>
        <w:t xml:space="preserve"> важи само за конкретното публикуване, което е изрично поискано.</w:t>
      </w:r>
    </w:p>
    <w:p w14:paraId="12DE96B7" w14:textId="77777777" w:rsidR="005F78C8" w:rsidRPr="001E79C9" w:rsidRDefault="005F78C8" w:rsidP="00951C8D">
      <w:pPr>
        <w:numPr>
          <w:ilvl w:val="1"/>
          <w:numId w:val="17"/>
        </w:numPr>
        <w:tabs>
          <w:tab w:val="num" w:pos="720"/>
        </w:tabs>
        <w:spacing w:before="120"/>
        <w:ind w:left="720" w:right="431" w:hanging="720"/>
        <w:jc w:val="both"/>
        <w:outlineLvl w:val="0"/>
        <w:rPr>
          <w:rFonts w:ascii="Verdana" w:hAnsi="Verdana"/>
          <w:sz w:val="20"/>
          <w:szCs w:val="20"/>
          <w:lang w:val="bg-BG"/>
        </w:rPr>
      </w:pPr>
      <w:r w:rsidRPr="001E79C9">
        <w:rPr>
          <w:rFonts w:ascii="Verdana" w:hAnsi="Verdana"/>
          <w:sz w:val="20"/>
          <w:szCs w:val="20"/>
          <w:lang w:val="bg-BG"/>
        </w:rPr>
        <w:t xml:space="preserve">Информация до обществеността. </w:t>
      </w:r>
      <w:hyperlink w:anchor="изпълнител" w:history="1">
        <w:r w:rsidRPr="001E79C9">
          <w:rPr>
            <w:rStyle w:val="Hyperlink"/>
            <w:rFonts w:ascii="Verdana" w:hAnsi="Verdana"/>
            <w:color w:val="auto"/>
            <w:sz w:val="20"/>
            <w:szCs w:val="20"/>
            <w:u w:val="none"/>
            <w:lang w:val="bg-BG"/>
          </w:rPr>
          <w:t>Изпълнителят</w:t>
        </w:r>
      </w:hyperlink>
      <w:r w:rsidRPr="001E79C9">
        <w:rPr>
          <w:rFonts w:ascii="Verdana" w:hAnsi="Verdana"/>
          <w:sz w:val="20"/>
          <w:szCs w:val="20"/>
          <w:lang w:val="bg-BG"/>
        </w:rPr>
        <w:t xml:space="preserve"> трябва да предоставя чрез табло с информация съгласно изискванията на </w:t>
      </w:r>
      <w:hyperlink w:anchor="възложител" w:history="1">
        <w:r w:rsidRPr="001E79C9">
          <w:rPr>
            <w:rStyle w:val="Hyperlink"/>
            <w:rFonts w:ascii="Verdana" w:hAnsi="Verdana"/>
            <w:color w:val="auto"/>
            <w:sz w:val="20"/>
            <w:szCs w:val="20"/>
            <w:u w:val="none"/>
            <w:lang w:val="bg-BG"/>
          </w:rPr>
          <w:t>Възложителя</w:t>
        </w:r>
      </w:hyperlink>
      <w:r w:rsidRPr="001E79C9">
        <w:rPr>
          <w:rFonts w:ascii="Verdana" w:hAnsi="Verdana"/>
          <w:sz w:val="20"/>
          <w:szCs w:val="20"/>
          <w:lang w:val="bg-BG"/>
        </w:rPr>
        <w:t xml:space="preserve">. </w:t>
      </w:r>
    </w:p>
    <w:p w14:paraId="12DE96B8" w14:textId="77777777" w:rsidR="005F78C8" w:rsidRPr="001E79C9" w:rsidRDefault="005F78C8" w:rsidP="00951C8D">
      <w:pPr>
        <w:keepNext/>
        <w:widowControl w:val="0"/>
        <w:numPr>
          <w:ilvl w:val="0"/>
          <w:numId w:val="17"/>
        </w:numPr>
        <w:tabs>
          <w:tab w:val="num" w:pos="1440"/>
        </w:tabs>
        <w:spacing w:before="120"/>
        <w:ind w:right="431"/>
        <w:jc w:val="both"/>
        <w:outlineLvl w:val="0"/>
        <w:rPr>
          <w:rFonts w:ascii="Verdana" w:hAnsi="Verdana"/>
          <w:sz w:val="20"/>
          <w:szCs w:val="20"/>
          <w:lang w:val="bg-BG"/>
        </w:rPr>
      </w:pPr>
      <w:r w:rsidRPr="001E79C9">
        <w:rPr>
          <w:rFonts w:ascii="Verdana" w:hAnsi="Verdana"/>
          <w:b/>
          <w:sz w:val="20"/>
          <w:szCs w:val="20"/>
          <w:lang w:val="bg-BG"/>
        </w:rPr>
        <w:t>НОРМАТИВНИ И ВЪТРЕШНИ ПРАВИЛА</w:t>
      </w:r>
    </w:p>
    <w:p w14:paraId="12DE96B9" w14:textId="77777777" w:rsidR="005F78C8" w:rsidRPr="001E79C9" w:rsidRDefault="005F78C8" w:rsidP="005F78C8">
      <w:pPr>
        <w:tabs>
          <w:tab w:val="num" w:pos="1440"/>
        </w:tabs>
        <w:spacing w:before="120"/>
        <w:ind w:left="720" w:right="431"/>
        <w:jc w:val="both"/>
        <w:outlineLvl w:val="0"/>
        <w:rPr>
          <w:rFonts w:ascii="Verdana" w:hAnsi="Verdana"/>
          <w:b/>
          <w:sz w:val="20"/>
          <w:szCs w:val="20"/>
          <w:lang w:val="bg-BG"/>
        </w:rPr>
      </w:pPr>
      <w:r w:rsidRPr="001E79C9">
        <w:rPr>
          <w:rFonts w:ascii="Verdana" w:hAnsi="Verdana"/>
          <w:sz w:val="20"/>
          <w:szCs w:val="20"/>
          <w:lang w:val="bg-BG"/>
        </w:rPr>
        <w:t xml:space="preserve">Преди започване на изпълнение на работите или на някоя част от изпълнение на работите Изпълнителят уведомява за това Контролиращия служител или Инвеститорския контрол на </w:t>
      </w:r>
      <w:hyperlink w:anchor="възложител" w:history="1">
        <w:r w:rsidRPr="001E79C9">
          <w:rPr>
            <w:rStyle w:val="Hyperlink"/>
            <w:rFonts w:ascii="Verdana" w:hAnsi="Verdana"/>
            <w:color w:val="auto"/>
            <w:sz w:val="20"/>
            <w:szCs w:val="20"/>
            <w:u w:val="none"/>
            <w:lang w:val="bg-BG"/>
          </w:rPr>
          <w:t>Възложителя</w:t>
        </w:r>
      </w:hyperlink>
      <w:r w:rsidRPr="001E79C9">
        <w:rPr>
          <w:rFonts w:ascii="Verdana" w:hAnsi="Verdana"/>
          <w:sz w:val="20"/>
          <w:szCs w:val="20"/>
          <w:lang w:val="bg-BG"/>
        </w:rPr>
        <w:t xml:space="preserve"> и подписва декларация, че е запознат с приложимите вътрешни правила на </w:t>
      </w:r>
      <w:hyperlink w:anchor="възложител" w:history="1">
        <w:r w:rsidRPr="001E79C9">
          <w:rPr>
            <w:rStyle w:val="Hyperlink"/>
            <w:rFonts w:ascii="Verdana" w:hAnsi="Verdana"/>
            <w:color w:val="auto"/>
            <w:sz w:val="20"/>
            <w:szCs w:val="20"/>
            <w:u w:val="none"/>
            <w:lang w:val="bg-BG"/>
          </w:rPr>
          <w:t>Възложителя</w:t>
        </w:r>
      </w:hyperlink>
      <w:r w:rsidRPr="001E79C9">
        <w:rPr>
          <w:rFonts w:ascii="Verdana" w:hAnsi="Verdana"/>
          <w:sz w:val="20"/>
          <w:szCs w:val="20"/>
          <w:lang w:val="bg-BG"/>
        </w:rPr>
        <w:t>, ако има такива, и ще ги спазва в процеса на работата си.</w:t>
      </w:r>
    </w:p>
    <w:p w14:paraId="12DE96BA" w14:textId="77777777" w:rsidR="005F78C8" w:rsidRPr="001E79C9" w:rsidRDefault="005F78C8" w:rsidP="00951C8D">
      <w:pPr>
        <w:keepNext/>
        <w:widowControl w:val="0"/>
        <w:numPr>
          <w:ilvl w:val="0"/>
          <w:numId w:val="17"/>
        </w:numPr>
        <w:spacing w:before="120"/>
        <w:ind w:right="431"/>
        <w:jc w:val="both"/>
        <w:outlineLvl w:val="0"/>
        <w:rPr>
          <w:rFonts w:ascii="Verdana" w:hAnsi="Verdana"/>
          <w:b/>
          <w:sz w:val="20"/>
          <w:szCs w:val="20"/>
          <w:lang w:val="bg-BG"/>
        </w:rPr>
      </w:pPr>
      <w:r w:rsidRPr="001E79C9">
        <w:rPr>
          <w:rFonts w:ascii="Verdana" w:hAnsi="Verdana"/>
          <w:b/>
          <w:sz w:val="20"/>
          <w:szCs w:val="20"/>
          <w:lang w:val="bg-BG"/>
        </w:rPr>
        <w:lastRenderedPageBreak/>
        <w:t>ЗАПОЗНАВАНЕ С УСЛОВИЯТА НА ОБЕКТИТЕ</w:t>
      </w:r>
    </w:p>
    <w:p w14:paraId="12DE96BB" w14:textId="77777777" w:rsidR="005F78C8" w:rsidRPr="001E79C9" w:rsidRDefault="005F78C8" w:rsidP="00951C8D">
      <w:pPr>
        <w:numPr>
          <w:ilvl w:val="1"/>
          <w:numId w:val="17"/>
        </w:numPr>
        <w:tabs>
          <w:tab w:val="num" w:pos="720"/>
        </w:tabs>
        <w:spacing w:before="120"/>
        <w:ind w:left="720" w:right="431" w:hanging="720"/>
        <w:jc w:val="both"/>
        <w:outlineLvl w:val="0"/>
        <w:rPr>
          <w:rFonts w:ascii="Verdana" w:hAnsi="Verdana"/>
          <w:sz w:val="20"/>
          <w:szCs w:val="20"/>
          <w:lang w:val="bg-BG"/>
        </w:rPr>
      </w:pPr>
      <w:r w:rsidRPr="001E79C9">
        <w:rPr>
          <w:rFonts w:ascii="Verdana" w:hAnsi="Verdana"/>
          <w:sz w:val="20"/>
          <w:szCs w:val="20"/>
          <w:lang w:val="bg-BG"/>
        </w:rPr>
        <w:t xml:space="preserve">Приема се, че </w:t>
      </w:r>
      <w:hyperlink w:anchor="изпълнител" w:history="1">
        <w:r w:rsidRPr="001E79C9">
          <w:rPr>
            <w:rStyle w:val="Hyperlink"/>
            <w:rFonts w:ascii="Verdana" w:hAnsi="Verdana"/>
            <w:color w:val="auto"/>
            <w:sz w:val="20"/>
            <w:szCs w:val="20"/>
            <w:u w:val="none"/>
            <w:lang w:val="bg-BG"/>
          </w:rPr>
          <w:t>Изпълнителят</w:t>
        </w:r>
      </w:hyperlink>
      <w:r w:rsidRPr="001E79C9">
        <w:rPr>
          <w:rFonts w:ascii="Verdana" w:hAnsi="Verdana"/>
          <w:sz w:val="20"/>
          <w:szCs w:val="20"/>
          <w:lang w:val="bg-BG"/>
        </w:rPr>
        <w:t xml:space="preserve"> се е запознал и приел условията на достъпа и другите комуникации към даден обект, неговия размер, рисковете от наранявания и увреждане на собственост на или около обекта, както и на живеещите около обекта лица, условията, при които ще бъдат изпълнявани работите, условията на труд, местата за получаване на материали и друга информация, необходима на </w:t>
      </w:r>
      <w:hyperlink w:anchor="изпълнител" w:history="1">
        <w:r w:rsidRPr="001E79C9">
          <w:rPr>
            <w:rStyle w:val="Hyperlink"/>
            <w:rFonts w:ascii="Verdana" w:hAnsi="Verdana"/>
            <w:color w:val="auto"/>
            <w:sz w:val="20"/>
            <w:szCs w:val="20"/>
            <w:u w:val="none"/>
            <w:lang w:val="bg-BG"/>
          </w:rPr>
          <w:t>Изпълнителя</w:t>
        </w:r>
      </w:hyperlink>
      <w:r w:rsidRPr="001E79C9">
        <w:rPr>
          <w:rFonts w:ascii="Verdana" w:hAnsi="Verdana"/>
          <w:sz w:val="20"/>
          <w:szCs w:val="20"/>
          <w:lang w:val="bg-BG"/>
        </w:rPr>
        <w:t xml:space="preserve"> за осъществяване на работите на този обект.</w:t>
      </w:r>
    </w:p>
    <w:p w14:paraId="12DE96BC" w14:textId="77777777" w:rsidR="005F78C8" w:rsidRPr="001E79C9" w:rsidRDefault="00BD6456" w:rsidP="00951C8D">
      <w:pPr>
        <w:numPr>
          <w:ilvl w:val="1"/>
          <w:numId w:val="17"/>
        </w:numPr>
        <w:tabs>
          <w:tab w:val="num" w:pos="720"/>
        </w:tabs>
        <w:spacing w:before="120"/>
        <w:ind w:left="720" w:right="431" w:hanging="720"/>
        <w:jc w:val="both"/>
        <w:outlineLvl w:val="0"/>
        <w:rPr>
          <w:rFonts w:ascii="Verdana" w:hAnsi="Verdana"/>
          <w:sz w:val="20"/>
          <w:szCs w:val="20"/>
          <w:lang w:val="bg-BG"/>
        </w:rPr>
      </w:pPr>
      <w:hyperlink w:anchor="изпълнител" w:history="1">
        <w:r w:rsidR="005F78C8" w:rsidRPr="001E79C9">
          <w:rPr>
            <w:rStyle w:val="Hyperlink"/>
            <w:rFonts w:ascii="Verdana" w:hAnsi="Verdana"/>
            <w:color w:val="auto"/>
            <w:sz w:val="20"/>
            <w:szCs w:val="20"/>
            <w:u w:val="none"/>
            <w:lang w:val="bg-BG"/>
          </w:rPr>
          <w:t>Изпълнителят</w:t>
        </w:r>
      </w:hyperlink>
      <w:r w:rsidR="005F78C8" w:rsidRPr="001E79C9">
        <w:rPr>
          <w:rFonts w:ascii="Verdana" w:hAnsi="Verdana"/>
          <w:sz w:val="20"/>
          <w:szCs w:val="20"/>
          <w:lang w:val="bg-BG"/>
        </w:rPr>
        <w:t xml:space="preserve"> няма право да търси допълнителни плащания поради неправилно възприемане на условията на обектите или на основание, че не му е била предоставена точна информация от </w:t>
      </w:r>
      <w:hyperlink w:anchor="възложител" w:history="1">
        <w:r w:rsidR="005F78C8" w:rsidRPr="001E79C9">
          <w:rPr>
            <w:rStyle w:val="Hyperlink"/>
            <w:rFonts w:ascii="Verdana" w:hAnsi="Verdana"/>
            <w:color w:val="auto"/>
            <w:sz w:val="20"/>
            <w:szCs w:val="20"/>
            <w:u w:val="none"/>
            <w:lang w:val="bg-BG"/>
          </w:rPr>
          <w:t>Възложителя</w:t>
        </w:r>
      </w:hyperlink>
      <w:r w:rsidR="005F78C8" w:rsidRPr="001E79C9">
        <w:rPr>
          <w:rFonts w:ascii="Verdana" w:hAnsi="Verdana"/>
          <w:sz w:val="20"/>
          <w:szCs w:val="20"/>
          <w:lang w:val="bg-BG"/>
        </w:rPr>
        <w:t xml:space="preserve"> или негови служители или че не е успял да получи правилна информация, или да предвиди възникването на някакви условия, които да повлияят на работата му. </w:t>
      </w:r>
      <w:hyperlink w:anchor="изпълнител" w:history="1">
        <w:r w:rsidR="005F78C8" w:rsidRPr="001E79C9">
          <w:rPr>
            <w:rStyle w:val="Hyperlink"/>
            <w:rFonts w:ascii="Verdana" w:hAnsi="Verdana"/>
            <w:color w:val="auto"/>
            <w:sz w:val="20"/>
            <w:szCs w:val="20"/>
            <w:u w:val="none"/>
            <w:lang w:val="bg-BG"/>
          </w:rPr>
          <w:t>Изпълнителят</w:t>
        </w:r>
      </w:hyperlink>
      <w:r w:rsidR="005F78C8" w:rsidRPr="001E79C9">
        <w:rPr>
          <w:rFonts w:ascii="Verdana" w:hAnsi="Verdana"/>
          <w:sz w:val="20"/>
          <w:szCs w:val="20"/>
          <w:lang w:val="bg-BG"/>
        </w:rPr>
        <w:t xml:space="preserve"> няма право да търси увеличаване на възнаграждението и/или освобождаване или намаляване на отговорност и/или освобождаване от някое от задълженията му по договора на същите основания.</w:t>
      </w:r>
    </w:p>
    <w:p w14:paraId="12DE96BD" w14:textId="77777777" w:rsidR="005F78C8" w:rsidRPr="001E79C9" w:rsidRDefault="005F78C8" w:rsidP="00951C8D">
      <w:pPr>
        <w:keepNext/>
        <w:widowControl w:val="0"/>
        <w:numPr>
          <w:ilvl w:val="0"/>
          <w:numId w:val="17"/>
        </w:numPr>
        <w:spacing w:before="120"/>
        <w:ind w:right="431"/>
        <w:jc w:val="both"/>
        <w:outlineLvl w:val="0"/>
        <w:rPr>
          <w:rFonts w:ascii="Verdana" w:hAnsi="Verdana"/>
          <w:sz w:val="20"/>
          <w:szCs w:val="20"/>
          <w:lang w:val="bg-BG"/>
        </w:rPr>
      </w:pPr>
      <w:r w:rsidRPr="001E79C9">
        <w:rPr>
          <w:rFonts w:ascii="Verdana" w:hAnsi="Verdana"/>
          <w:b/>
          <w:sz w:val="20"/>
          <w:szCs w:val="20"/>
          <w:lang w:val="bg-BG"/>
        </w:rPr>
        <w:t>ИНСПЕКТИРАНЕ И ДОСТЪП ДО ОБЕКТИ И СЪОРЪЖЕНИЯ – ПЛАН ЗА ВРЕМЕННА ОРГАНИЗАЦИЯ НА ДВИЖЕНИЕТО</w:t>
      </w:r>
    </w:p>
    <w:p w14:paraId="12DE96BE" w14:textId="77777777" w:rsidR="005F78C8" w:rsidRPr="001E79C9" w:rsidRDefault="005F78C8" w:rsidP="00951C8D">
      <w:pPr>
        <w:numPr>
          <w:ilvl w:val="1"/>
          <w:numId w:val="17"/>
        </w:numPr>
        <w:tabs>
          <w:tab w:val="num" w:pos="720"/>
        </w:tabs>
        <w:spacing w:before="120"/>
        <w:ind w:left="720" w:right="431" w:hanging="720"/>
        <w:jc w:val="both"/>
        <w:outlineLvl w:val="0"/>
        <w:rPr>
          <w:rFonts w:ascii="Verdana" w:hAnsi="Verdana"/>
          <w:snapToGrid w:val="0"/>
          <w:sz w:val="20"/>
          <w:szCs w:val="20"/>
          <w:lang w:val="bg-BG"/>
        </w:rPr>
      </w:pPr>
      <w:r w:rsidRPr="001E79C9">
        <w:rPr>
          <w:rFonts w:ascii="Verdana" w:hAnsi="Verdana"/>
          <w:snapToGrid w:val="0"/>
          <w:sz w:val="20"/>
          <w:szCs w:val="20"/>
          <w:lang w:val="bg-BG"/>
        </w:rPr>
        <w:t xml:space="preserve">Във всеки момент </w:t>
      </w:r>
      <w:hyperlink w:anchor="възложител" w:history="1">
        <w:r w:rsidRPr="001E79C9">
          <w:rPr>
            <w:rStyle w:val="Hyperlink"/>
            <w:rFonts w:ascii="Verdana" w:hAnsi="Verdana"/>
            <w:snapToGrid w:val="0"/>
            <w:color w:val="auto"/>
            <w:sz w:val="20"/>
            <w:szCs w:val="20"/>
            <w:u w:val="none"/>
            <w:lang w:val="bg-BG"/>
          </w:rPr>
          <w:t>Възложителят</w:t>
        </w:r>
      </w:hyperlink>
      <w:r w:rsidRPr="001E79C9">
        <w:rPr>
          <w:rFonts w:ascii="Verdana" w:hAnsi="Verdana"/>
          <w:snapToGrid w:val="0"/>
          <w:sz w:val="20"/>
          <w:szCs w:val="20"/>
          <w:lang w:val="bg-BG"/>
        </w:rPr>
        <w:t xml:space="preserve"> има право на достъп до обекта (обектите), на които се извършват работите, за да провежда инспектиране или по други причини.</w:t>
      </w:r>
    </w:p>
    <w:p w14:paraId="12DE96BF" w14:textId="77777777" w:rsidR="005F78C8" w:rsidRPr="001E79C9" w:rsidRDefault="00BD6456" w:rsidP="00951C8D">
      <w:pPr>
        <w:numPr>
          <w:ilvl w:val="1"/>
          <w:numId w:val="17"/>
        </w:numPr>
        <w:tabs>
          <w:tab w:val="num" w:pos="720"/>
        </w:tabs>
        <w:spacing w:before="120"/>
        <w:ind w:left="720" w:right="431" w:hanging="720"/>
        <w:jc w:val="both"/>
        <w:outlineLvl w:val="0"/>
        <w:rPr>
          <w:rFonts w:ascii="Verdana" w:hAnsi="Verdana"/>
          <w:sz w:val="20"/>
          <w:szCs w:val="20"/>
          <w:lang w:val="bg-BG"/>
        </w:rPr>
      </w:pPr>
      <w:hyperlink w:anchor="възложител" w:history="1">
        <w:r w:rsidR="005F78C8" w:rsidRPr="001E79C9">
          <w:rPr>
            <w:rStyle w:val="Hyperlink"/>
            <w:rFonts w:ascii="Verdana" w:hAnsi="Verdana"/>
            <w:snapToGrid w:val="0"/>
            <w:color w:val="auto"/>
            <w:sz w:val="20"/>
            <w:szCs w:val="20"/>
            <w:u w:val="none"/>
            <w:lang w:val="bg-BG"/>
          </w:rPr>
          <w:t>Възложителят</w:t>
        </w:r>
      </w:hyperlink>
      <w:r w:rsidR="005F78C8" w:rsidRPr="001E79C9">
        <w:rPr>
          <w:rFonts w:ascii="Verdana" w:hAnsi="Verdana"/>
          <w:sz w:val="20"/>
          <w:szCs w:val="20"/>
          <w:lang w:val="bg-BG"/>
        </w:rPr>
        <w:t xml:space="preserve"> има право да провежда инспекция на работите, и има право да не приеме извършени работи, в случай, че има основание да счита, че те не отговарят на договора. </w:t>
      </w:r>
      <w:hyperlink w:anchor="изпълнител" w:history="1">
        <w:r w:rsidR="005F78C8" w:rsidRPr="001E79C9">
          <w:rPr>
            <w:rStyle w:val="Hyperlink"/>
            <w:rFonts w:ascii="Verdana" w:hAnsi="Verdana"/>
            <w:color w:val="auto"/>
            <w:sz w:val="20"/>
            <w:szCs w:val="20"/>
            <w:u w:val="none"/>
            <w:lang w:val="bg-BG"/>
          </w:rPr>
          <w:t>Изпълнителят</w:t>
        </w:r>
      </w:hyperlink>
      <w:r w:rsidR="005F78C8" w:rsidRPr="001E79C9">
        <w:rPr>
          <w:rFonts w:ascii="Verdana" w:hAnsi="Verdana"/>
          <w:sz w:val="20"/>
          <w:szCs w:val="20"/>
          <w:lang w:val="bg-BG"/>
        </w:rPr>
        <w:t xml:space="preserve"> осигурява на </w:t>
      </w:r>
      <w:hyperlink w:anchor="възложител" w:history="1">
        <w:r w:rsidR="005F78C8" w:rsidRPr="001E79C9">
          <w:rPr>
            <w:rStyle w:val="Hyperlink"/>
            <w:rFonts w:ascii="Verdana" w:hAnsi="Verdana"/>
            <w:color w:val="auto"/>
            <w:sz w:val="20"/>
            <w:szCs w:val="20"/>
            <w:u w:val="none"/>
            <w:lang w:val="bg-BG"/>
          </w:rPr>
          <w:t>Възложителя</w:t>
        </w:r>
      </w:hyperlink>
      <w:r w:rsidR="005F78C8" w:rsidRPr="001E79C9">
        <w:rPr>
          <w:rFonts w:ascii="Verdana" w:hAnsi="Verdana"/>
          <w:sz w:val="20"/>
          <w:szCs w:val="20"/>
          <w:lang w:val="bg-BG"/>
        </w:rPr>
        <w:t xml:space="preserve"> необходимия за това достъп.</w:t>
      </w:r>
    </w:p>
    <w:p w14:paraId="12DE96C0" w14:textId="77777777" w:rsidR="005F78C8" w:rsidRPr="001E79C9" w:rsidRDefault="00BD6456" w:rsidP="00951C8D">
      <w:pPr>
        <w:numPr>
          <w:ilvl w:val="1"/>
          <w:numId w:val="17"/>
        </w:numPr>
        <w:tabs>
          <w:tab w:val="num" w:pos="720"/>
        </w:tabs>
        <w:spacing w:before="120"/>
        <w:ind w:left="720" w:right="431" w:hanging="720"/>
        <w:jc w:val="both"/>
        <w:outlineLvl w:val="0"/>
        <w:rPr>
          <w:rFonts w:ascii="Verdana" w:hAnsi="Verdana"/>
          <w:sz w:val="20"/>
          <w:szCs w:val="20"/>
          <w:lang w:val="bg-BG"/>
        </w:rPr>
      </w:pPr>
      <w:hyperlink w:anchor="изпълнител" w:history="1">
        <w:r w:rsidR="005F78C8" w:rsidRPr="001E79C9">
          <w:rPr>
            <w:rStyle w:val="Hyperlink"/>
            <w:rFonts w:ascii="Verdana" w:hAnsi="Verdana"/>
            <w:color w:val="auto"/>
            <w:sz w:val="20"/>
            <w:szCs w:val="20"/>
            <w:u w:val="none"/>
            <w:lang w:val="bg-BG"/>
          </w:rPr>
          <w:t>Изпълнителят</w:t>
        </w:r>
      </w:hyperlink>
      <w:r w:rsidR="005F78C8" w:rsidRPr="001E79C9">
        <w:rPr>
          <w:rFonts w:ascii="Verdana" w:hAnsi="Verdana"/>
          <w:sz w:val="20"/>
          <w:szCs w:val="20"/>
          <w:lang w:val="bg-BG"/>
        </w:rPr>
        <w:t xml:space="preserve"> предприема необходимите действия оторизираните му служители да не навлизат в части от обекта, където не е необходимо, и да ползват посочените от </w:t>
      </w:r>
      <w:hyperlink w:anchor="възложител" w:history="1">
        <w:r w:rsidR="005F78C8" w:rsidRPr="001E79C9">
          <w:rPr>
            <w:rStyle w:val="Hyperlink"/>
            <w:rFonts w:ascii="Verdana" w:hAnsi="Verdana"/>
            <w:color w:val="auto"/>
            <w:sz w:val="20"/>
            <w:szCs w:val="20"/>
            <w:u w:val="none"/>
            <w:lang w:val="bg-BG"/>
          </w:rPr>
          <w:t>Възложителя</w:t>
        </w:r>
      </w:hyperlink>
      <w:r w:rsidR="005F78C8" w:rsidRPr="001E79C9">
        <w:rPr>
          <w:rFonts w:ascii="Verdana" w:hAnsi="Verdana"/>
          <w:sz w:val="20"/>
          <w:szCs w:val="20"/>
          <w:lang w:val="bg-BG"/>
        </w:rPr>
        <w:t xml:space="preserve"> пътища, маршрути, подстъпи и др.</w:t>
      </w:r>
    </w:p>
    <w:p w14:paraId="12DE96C1" w14:textId="77777777" w:rsidR="005F78C8" w:rsidRPr="001E79C9" w:rsidRDefault="005F78C8" w:rsidP="00951C8D">
      <w:pPr>
        <w:numPr>
          <w:ilvl w:val="1"/>
          <w:numId w:val="17"/>
        </w:numPr>
        <w:tabs>
          <w:tab w:val="num" w:pos="720"/>
        </w:tabs>
        <w:spacing w:before="120"/>
        <w:ind w:left="720" w:right="431" w:hanging="720"/>
        <w:jc w:val="both"/>
        <w:outlineLvl w:val="0"/>
        <w:rPr>
          <w:rFonts w:ascii="Verdana" w:hAnsi="Verdana"/>
          <w:sz w:val="20"/>
          <w:szCs w:val="20"/>
          <w:lang w:val="bg-BG"/>
        </w:rPr>
      </w:pPr>
      <w:r w:rsidRPr="001E79C9">
        <w:rPr>
          <w:rFonts w:ascii="Verdana" w:hAnsi="Verdana"/>
          <w:sz w:val="20"/>
          <w:szCs w:val="20"/>
          <w:lang w:val="bg-BG"/>
        </w:rPr>
        <w:t xml:space="preserve">Освен ако страните не се договорят друго, </w:t>
      </w:r>
      <w:hyperlink w:anchor="изпълнител" w:history="1">
        <w:r w:rsidRPr="001E79C9">
          <w:rPr>
            <w:rStyle w:val="Hyperlink"/>
            <w:rFonts w:ascii="Verdana" w:hAnsi="Verdana"/>
            <w:color w:val="auto"/>
            <w:sz w:val="20"/>
            <w:szCs w:val="20"/>
            <w:u w:val="none"/>
            <w:lang w:val="bg-BG"/>
          </w:rPr>
          <w:t>Изпълнителят</w:t>
        </w:r>
      </w:hyperlink>
      <w:r w:rsidRPr="001E79C9">
        <w:rPr>
          <w:rFonts w:ascii="Verdana" w:hAnsi="Verdana"/>
          <w:sz w:val="20"/>
          <w:szCs w:val="20"/>
          <w:lang w:val="bg-BG"/>
        </w:rPr>
        <w:t xml:space="preserve"> отговаря за служителите си относно храна, почивки, осигуряване на лични предпазни средства и др.</w:t>
      </w:r>
    </w:p>
    <w:p w14:paraId="12DE96C2" w14:textId="77777777" w:rsidR="005F78C8" w:rsidRPr="001E79C9" w:rsidRDefault="00BD6456" w:rsidP="00951C8D">
      <w:pPr>
        <w:numPr>
          <w:ilvl w:val="1"/>
          <w:numId w:val="17"/>
        </w:numPr>
        <w:tabs>
          <w:tab w:val="num" w:pos="720"/>
        </w:tabs>
        <w:spacing w:before="120"/>
        <w:ind w:left="720" w:right="431" w:hanging="720"/>
        <w:jc w:val="both"/>
        <w:outlineLvl w:val="0"/>
        <w:rPr>
          <w:rFonts w:ascii="Verdana" w:hAnsi="Verdana"/>
          <w:sz w:val="20"/>
          <w:szCs w:val="20"/>
          <w:lang w:val="bg-BG"/>
        </w:rPr>
      </w:pPr>
      <w:hyperlink w:anchor="изпълнител" w:history="1">
        <w:r w:rsidR="005F78C8" w:rsidRPr="001E79C9">
          <w:rPr>
            <w:rStyle w:val="Hyperlink"/>
            <w:rFonts w:ascii="Verdana" w:hAnsi="Verdana"/>
            <w:color w:val="auto"/>
            <w:sz w:val="20"/>
            <w:szCs w:val="20"/>
            <w:u w:val="none"/>
            <w:lang w:val="bg-BG"/>
          </w:rPr>
          <w:t>Изпълнителят</w:t>
        </w:r>
      </w:hyperlink>
      <w:r w:rsidR="005F78C8" w:rsidRPr="001E79C9">
        <w:rPr>
          <w:rFonts w:ascii="Verdana" w:hAnsi="Verdana"/>
          <w:sz w:val="20"/>
          <w:szCs w:val="20"/>
          <w:lang w:val="bg-BG"/>
        </w:rPr>
        <w:t xml:space="preserve"> осигурява за своя сметка всичко необходимо за Работите, освен ако писмено не е уговорено друго. Въпреки това, </w:t>
      </w:r>
      <w:hyperlink w:anchor="изпълнител" w:history="1">
        <w:r w:rsidR="005F78C8" w:rsidRPr="001E79C9">
          <w:rPr>
            <w:rStyle w:val="Hyperlink"/>
            <w:rFonts w:ascii="Verdana" w:hAnsi="Verdana"/>
            <w:color w:val="auto"/>
            <w:sz w:val="20"/>
            <w:szCs w:val="20"/>
            <w:u w:val="none"/>
            <w:lang w:val="bg-BG"/>
          </w:rPr>
          <w:t>Изпълнителят</w:t>
        </w:r>
      </w:hyperlink>
      <w:r w:rsidR="005F78C8" w:rsidRPr="001E79C9">
        <w:rPr>
          <w:rFonts w:ascii="Verdana" w:hAnsi="Verdana"/>
          <w:sz w:val="20"/>
          <w:szCs w:val="20"/>
          <w:lang w:val="bg-BG"/>
        </w:rPr>
        <w:t xml:space="preserve"> може с предварителното съгласие на </w:t>
      </w:r>
      <w:hyperlink w:anchor="възложител" w:history="1">
        <w:r w:rsidR="005F78C8" w:rsidRPr="001E79C9">
          <w:rPr>
            <w:rStyle w:val="Hyperlink"/>
            <w:rFonts w:ascii="Verdana" w:hAnsi="Verdana"/>
            <w:color w:val="auto"/>
            <w:sz w:val="20"/>
            <w:szCs w:val="20"/>
            <w:u w:val="none"/>
            <w:lang w:val="bg-BG"/>
          </w:rPr>
          <w:t>Възложителя</w:t>
        </w:r>
      </w:hyperlink>
      <w:r w:rsidR="005F78C8" w:rsidRPr="001E79C9">
        <w:rPr>
          <w:rFonts w:ascii="Verdana" w:hAnsi="Verdana"/>
          <w:sz w:val="20"/>
          <w:szCs w:val="20"/>
          <w:lang w:val="bg-BG"/>
        </w:rPr>
        <w:t xml:space="preserve"> и съответните доставчици на комунални услуги да ползва електричество, вода, газоснабдяване и др., когато е необходимо за предоставянето на работите. Рискът от ползването на такива комунални услуги е за </w:t>
      </w:r>
      <w:hyperlink w:anchor="изпълнител" w:history="1">
        <w:r w:rsidR="005F78C8" w:rsidRPr="001E79C9">
          <w:rPr>
            <w:rStyle w:val="Hyperlink"/>
            <w:rFonts w:ascii="Verdana" w:hAnsi="Verdana"/>
            <w:color w:val="auto"/>
            <w:sz w:val="20"/>
            <w:szCs w:val="20"/>
            <w:u w:val="none"/>
            <w:lang w:val="bg-BG"/>
          </w:rPr>
          <w:t>Изпълнителя</w:t>
        </w:r>
      </w:hyperlink>
      <w:r w:rsidR="005F78C8" w:rsidRPr="001E79C9">
        <w:rPr>
          <w:rFonts w:ascii="Verdana" w:hAnsi="Verdana"/>
          <w:sz w:val="20"/>
          <w:szCs w:val="20"/>
          <w:lang w:val="bg-BG"/>
        </w:rPr>
        <w:t>.</w:t>
      </w:r>
    </w:p>
    <w:p w14:paraId="12DE96C3" w14:textId="77777777" w:rsidR="005F78C8" w:rsidRPr="001E79C9" w:rsidRDefault="00BD6456" w:rsidP="00951C8D">
      <w:pPr>
        <w:numPr>
          <w:ilvl w:val="1"/>
          <w:numId w:val="17"/>
        </w:numPr>
        <w:tabs>
          <w:tab w:val="num" w:pos="720"/>
        </w:tabs>
        <w:spacing w:before="120"/>
        <w:ind w:left="720" w:right="431" w:hanging="720"/>
        <w:jc w:val="both"/>
        <w:outlineLvl w:val="0"/>
        <w:rPr>
          <w:rFonts w:ascii="Verdana" w:hAnsi="Verdana"/>
          <w:sz w:val="20"/>
          <w:szCs w:val="20"/>
          <w:lang w:val="bg-BG"/>
        </w:rPr>
      </w:pPr>
      <w:hyperlink w:anchor="възложител" w:history="1">
        <w:r w:rsidR="005F78C8" w:rsidRPr="001E79C9">
          <w:rPr>
            <w:rStyle w:val="Hyperlink"/>
            <w:rFonts w:ascii="Verdana" w:hAnsi="Verdana"/>
            <w:color w:val="auto"/>
            <w:sz w:val="20"/>
            <w:szCs w:val="20"/>
            <w:u w:val="none"/>
            <w:lang w:val="bg-BG"/>
          </w:rPr>
          <w:t>Възложителят</w:t>
        </w:r>
      </w:hyperlink>
      <w:r w:rsidR="005F78C8" w:rsidRPr="001E79C9">
        <w:rPr>
          <w:rFonts w:ascii="Verdana" w:hAnsi="Verdana"/>
          <w:sz w:val="20"/>
          <w:szCs w:val="20"/>
          <w:lang w:val="bg-BG"/>
        </w:rPr>
        <w:t xml:space="preserve"> не носи отговорност за вреди, причинени от промени в налягането, качеството, прекъсване или спиране на такива предоставяни комунални услуги. </w:t>
      </w:r>
      <w:hyperlink w:anchor="изпълнител" w:history="1">
        <w:r w:rsidR="005F78C8" w:rsidRPr="001E79C9">
          <w:rPr>
            <w:rStyle w:val="Hyperlink"/>
            <w:rFonts w:ascii="Verdana" w:hAnsi="Verdana"/>
            <w:color w:val="auto"/>
            <w:sz w:val="20"/>
            <w:szCs w:val="20"/>
            <w:u w:val="none"/>
            <w:lang w:val="bg-BG"/>
          </w:rPr>
          <w:t>Изпълнителят</w:t>
        </w:r>
      </w:hyperlink>
      <w:r w:rsidR="005F78C8" w:rsidRPr="001E79C9">
        <w:rPr>
          <w:rFonts w:ascii="Verdana" w:hAnsi="Verdana"/>
          <w:sz w:val="20"/>
          <w:szCs w:val="20"/>
          <w:lang w:val="bg-BG"/>
        </w:rPr>
        <w:t xml:space="preserve"> осигурява за своя сметка необходимите му съоръжения за ползването на такива комунални услуги и отговаря за щети, нанесени от ползването им от него.</w:t>
      </w:r>
    </w:p>
    <w:p w14:paraId="12DE96C4" w14:textId="77777777" w:rsidR="005F78C8" w:rsidRPr="001E79C9" w:rsidRDefault="00BD6456" w:rsidP="00951C8D">
      <w:pPr>
        <w:pStyle w:val="p50"/>
        <w:numPr>
          <w:ilvl w:val="1"/>
          <w:numId w:val="17"/>
        </w:numPr>
        <w:tabs>
          <w:tab w:val="clear" w:pos="760"/>
          <w:tab w:val="num" w:pos="720"/>
        </w:tabs>
        <w:spacing w:before="120" w:line="240" w:lineRule="auto"/>
        <w:ind w:left="720" w:right="431" w:hanging="720"/>
        <w:outlineLvl w:val="0"/>
        <w:rPr>
          <w:rFonts w:ascii="Verdana" w:hAnsi="Verdana"/>
          <w:color w:val="auto"/>
          <w:sz w:val="20"/>
          <w:szCs w:val="20"/>
          <w:lang w:val="bg-BG"/>
        </w:rPr>
      </w:pPr>
      <w:hyperlink w:anchor="изпълнител" w:history="1">
        <w:r w:rsidR="005F78C8" w:rsidRPr="001E79C9">
          <w:rPr>
            <w:rStyle w:val="Hyperlink"/>
            <w:rFonts w:ascii="Verdana" w:hAnsi="Verdana"/>
            <w:color w:val="auto"/>
            <w:sz w:val="20"/>
            <w:szCs w:val="20"/>
            <w:u w:val="none"/>
            <w:lang w:val="bg-BG"/>
          </w:rPr>
          <w:t>Изпълнителят</w:t>
        </w:r>
      </w:hyperlink>
      <w:r w:rsidR="005F78C8" w:rsidRPr="001E79C9">
        <w:rPr>
          <w:rFonts w:ascii="Verdana" w:hAnsi="Verdana"/>
          <w:color w:val="auto"/>
          <w:sz w:val="20"/>
          <w:szCs w:val="20"/>
          <w:lang w:val="bg-BG"/>
        </w:rPr>
        <w:t xml:space="preserve"> осигурява за собствена сметка и риск доставката, разтоварването и извеждането от обекта на цялата необходима му апаратура, машини и съоръжения и материали. Освен ако страните не се споразумеят друго, </w:t>
      </w:r>
      <w:hyperlink w:anchor="изпълнител" w:history="1">
        <w:r w:rsidR="005F78C8" w:rsidRPr="001E79C9">
          <w:rPr>
            <w:rStyle w:val="Hyperlink"/>
            <w:rFonts w:ascii="Verdana" w:hAnsi="Verdana"/>
            <w:color w:val="auto"/>
            <w:sz w:val="20"/>
            <w:szCs w:val="20"/>
            <w:u w:val="none"/>
            <w:lang w:val="bg-BG"/>
          </w:rPr>
          <w:t>Изпълнителят</w:t>
        </w:r>
      </w:hyperlink>
      <w:r w:rsidR="005F78C8" w:rsidRPr="001E79C9">
        <w:rPr>
          <w:rFonts w:ascii="Verdana" w:hAnsi="Verdana"/>
          <w:color w:val="auto"/>
          <w:sz w:val="20"/>
          <w:szCs w:val="20"/>
          <w:lang w:val="bg-BG"/>
        </w:rPr>
        <w:t xml:space="preserve"> е отговорен за стопанисването, поддръжката, охраната и др. на такива машини и съоръжения, както и за извеждането им от обекта, като трябва да го остави почистен на края на всяко свое посещение.</w:t>
      </w:r>
    </w:p>
    <w:p w14:paraId="12DE96C5" w14:textId="77777777" w:rsidR="005F78C8" w:rsidRPr="001E79C9" w:rsidRDefault="00BD6456" w:rsidP="00951C8D">
      <w:pPr>
        <w:numPr>
          <w:ilvl w:val="1"/>
          <w:numId w:val="17"/>
        </w:numPr>
        <w:tabs>
          <w:tab w:val="num" w:pos="720"/>
          <w:tab w:val="num" w:pos="900"/>
        </w:tabs>
        <w:spacing w:before="120"/>
        <w:ind w:left="720" w:right="431" w:hanging="720"/>
        <w:jc w:val="both"/>
        <w:outlineLvl w:val="0"/>
        <w:rPr>
          <w:rFonts w:ascii="Verdana" w:hAnsi="Verdana"/>
          <w:sz w:val="20"/>
          <w:szCs w:val="20"/>
          <w:lang w:val="bg-BG"/>
        </w:rPr>
      </w:pPr>
      <w:hyperlink w:anchor="изпълнител" w:history="1">
        <w:r w:rsidR="005F78C8" w:rsidRPr="001E79C9">
          <w:rPr>
            <w:rStyle w:val="Hyperlink"/>
            <w:rFonts w:ascii="Verdana" w:hAnsi="Verdana"/>
            <w:color w:val="auto"/>
            <w:sz w:val="20"/>
            <w:szCs w:val="20"/>
            <w:u w:val="none"/>
            <w:lang w:val="bg-BG"/>
          </w:rPr>
          <w:t>Изпълнителят</w:t>
        </w:r>
      </w:hyperlink>
      <w:r w:rsidR="005F78C8" w:rsidRPr="001E79C9">
        <w:rPr>
          <w:rFonts w:ascii="Verdana" w:hAnsi="Verdana"/>
          <w:sz w:val="20"/>
          <w:szCs w:val="20"/>
          <w:lang w:val="bg-BG"/>
        </w:rPr>
        <w:t xml:space="preserve"> се задължава в процеса на изпълнение на работите да не се пречи или възпрепятства дейността на </w:t>
      </w:r>
      <w:hyperlink w:anchor="възложител" w:history="1">
        <w:r w:rsidR="005F78C8" w:rsidRPr="001E79C9">
          <w:rPr>
            <w:rStyle w:val="Hyperlink"/>
            <w:rFonts w:ascii="Verdana" w:hAnsi="Verdana"/>
            <w:color w:val="auto"/>
            <w:sz w:val="20"/>
            <w:szCs w:val="20"/>
            <w:u w:val="none"/>
            <w:lang w:val="bg-BG"/>
          </w:rPr>
          <w:t>Възложителя</w:t>
        </w:r>
      </w:hyperlink>
      <w:r w:rsidR="005F78C8" w:rsidRPr="001E79C9">
        <w:rPr>
          <w:rFonts w:ascii="Verdana" w:hAnsi="Verdana"/>
          <w:sz w:val="20"/>
          <w:szCs w:val="20"/>
          <w:lang w:val="bg-BG"/>
        </w:rPr>
        <w:t xml:space="preserve"> или на друг изпълнител или да не се пречи на правата на трети лица да ползва дадени обекти, освен ако подобно възпрепятстване е неизбежно. В този случай </w:t>
      </w:r>
      <w:hyperlink w:anchor="изпълнител" w:history="1">
        <w:r w:rsidR="005F78C8" w:rsidRPr="001E79C9">
          <w:rPr>
            <w:rStyle w:val="Hyperlink"/>
            <w:rFonts w:ascii="Verdana" w:hAnsi="Verdana"/>
            <w:color w:val="auto"/>
            <w:sz w:val="20"/>
            <w:szCs w:val="20"/>
            <w:u w:val="none"/>
            <w:lang w:val="bg-BG"/>
          </w:rPr>
          <w:t>Изпълнителят</w:t>
        </w:r>
      </w:hyperlink>
      <w:r w:rsidR="005F78C8" w:rsidRPr="001E79C9">
        <w:rPr>
          <w:rFonts w:ascii="Verdana" w:hAnsi="Verdana"/>
          <w:sz w:val="20"/>
          <w:szCs w:val="20"/>
          <w:lang w:val="bg-BG"/>
        </w:rPr>
        <w:t xml:space="preserve"> предприема необходимото възпрепятстването да е минимално.</w:t>
      </w:r>
    </w:p>
    <w:p w14:paraId="12DE96C6" w14:textId="77777777" w:rsidR="005F78C8" w:rsidRPr="001E79C9" w:rsidRDefault="005F78C8" w:rsidP="00951C8D">
      <w:pPr>
        <w:numPr>
          <w:ilvl w:val="1"/>
          <w:numId w:val="17"/>
        </w:numPr>
        <w:tabs>
          <w:tab w:val="num" w:pos="720"/>
          <w:tab w:val="num" w:pos="900"/>
        </w:tabs>
        <w:spacing w:before="120"/>
        <w:ind w:left="720" w:right="431" w:hanging="720"/>
        <w:jc w:val="both"/>
        <w:outlineLvl w:val="0"/>
        <w:rPr>
          <w:rFonts w:ascii="Verdana" w:hAnsi="Verdana"/>
          <w:sz w:val="20"/>
          <w:szCs w:val="20"/>
          <w:lang w:val="bg-BG"/>
        </w:rPr>
      </w:pPr>
      <w:r w:rsidRPr="001E79C9">
        <w:rPr>
          <w:rFonts w:ascii="Verdana" w:hAnsi="Verdana"/>
          <w:sz w:val="20"/>
          <w:szCs w:val="20"/>
          <w:lang w:val="bg-BG"/>
        </w:rPr>
        <w:t xml:space="preserve">При извършване на работите </w:t>
      </w:r>
      <w:hyperlink w:anchor="изпълнител" w:history="1">
        <w:r w:rsidRPr="001E79C9">
          <w:rPr>
            <w:rStyle w:val="Hyperlink"/>
            <w:rFonts w:ascii="Verdana" w:hAnsi="Verdana"/>
            <w:color w:val="auto"/>
            <w:sz w:val="20"/>
            <w:szCs w:val="20"/>
            <w:u w:val="none"/>
            <w:lang w:val="bg-BG"/>
          </w:rPr>
          <w:t>Изпълнителят</w:t>
        </w:r>
      </w:hyperlink>
      <w:r w:rsidRPr="001E79C9">
        <w:rPr>
          <w:rFonts w:ascii="Verdana" w:hAnsi="Verdana"/>
          <w:sz w:val="20"/>
          <w:szCs w:val="20"/>
          <w:lang w:val="bg-BG"/>
        </w:rPr>
        <w:t xml:space="preserve"> трябва да направи всичко необходимо да няма смущения на плана за временна организация на движението. Този план - одобрен от компетентните органи- е част от Инвестиционния проект и се предоставя от </w:t>
      </w:r>
      <w:hyperlink w:anchor="възложител" w:history="1">
        <w:r w:rsidRPr="001E79C9">
          <w:rPr>
            <w:rStyle w:val="Hyperlink"/>
            <w:rFonts w:ascii="Verdana" w:hAnsi="Verdana"/>
            <w:color w:val="auto"/>
            <w:sz w:val="20"/>
            <w:szCs w:val="20"/>
            <w:u w:val="none"/>
            <w:lang w:val="bg-BG"/>
          </w:rPr>
          <w:t>Възложителя</w:t>
        </w:r>
      </w:hyperlink>
      <w:r w:rsidRPr="001E79C9">
        <w:rPr>
          <w:rFonts w:ascii="Verdana" w:hAnsi="Verdana"/>
          <w:sz w:val="20"/>
          <w:szCs w:val="20"/>
          <w:lang w:val="bg-BG"/>
        </w:rPr>
        <w:t xml:space="preserve">. </w:t>
      </w:r>
      <w:hyperlink w:anchor="изпълнител" w:history="1">
        <w:r w:rsidRPr="001E79C9">
          <w:rPr>
            <w:rStyle w:val="Hyperlink"/>
            <w:rFonts w:ascii="Verdana" w:hAnsi="Verdana"/>
            <w:color w:val="auto"/>
            <w:sz w:val="20"/>
            <w:szCs w:val="20"/>
            <w:u w:val="none"/>
            <w:lang w:val="bg-BG"/>
          </w:rPr>
          <w:t>Изпълнителят</w:t>
        </w:r>
      </w:hyperlink>
      <w:r w:rsidRPr="001E79C9">
        <w:rPr>
          <w:rFonts w:ascii="Verdana" w:hAnsi="Verdana"/>
          <w:sz w:val="20"/>
          <w:szCs w:val="20"/>
          <w:lang w:val="bg-BG"/>
        </w:rPr>
        <w:t xml:space="preserve"> трябва да инсталира сигнални знаци в съответствие с плана. </w:t>
      </w:r>
    </w:p>
    <w:p w14:paraId="12DE96C7" w14:textId="77777777" w:rsidR="005F78C8" w:rsidRPr="001E79C9" w:rsidRDefault="005F78C8" w:rsidP="00951C8D">
      <w:pPr>
        <w:numPr>
          <w:ilvl w:val="1"/>
          <w:numId w:val="17"/>
        </w:numPr>
        <w:tabs>
          <w:tab w:val="num" w:pos="720"/>
          <w:tab w:val="num" w:pos="900"/>
        </w:tabs>
        <w:spacing w:before="120"/>
        <w:ind w:left="720" w:right="431" w:hanging="720"/>
        <w:jc w:val="both"/>
        <w:outlineLvl w:val="0"/>
        <w:rPr>
          <w:rFonts w:ascii="Verdana" w:hAnsi="Verdana"/>
          <w:sz w:val="20"/>
          <w:szCs w:val="20"/>
          <w:lang w:val="bg-BG"/>
        </w:rPr>
      </w:pPr>
      <w:r w:rsidRPr="001E79C9">
        <w:rPr>
          <w:rFonts w:ascii="Verdana" w:hAnsi="Verdana"/>
          <w:sz w:val="20"/>
          <w:szCs w:val="20"/>
          <w:lang w:val="bg-BG"/>
        </w:rPr>
        <w:t>Изпълнителят се задължава да осигури обезопасяване на обектите, съгласно действащото българско законодателство: ограждане, маркиране, сигнализиране при изкопни и други работи.</w:t>
      </w:r>
    </w:p>
    <w:p w14:paraId="12DE96C8" w14:textId="77777777" w:rsidR="005F78C8" w:rsidRPr="001E79C9" w:rsidRDefault="005F78C8" w:rsidP="00951C8D">
      <w:pPr>
        <w:keepNext/>
        <w:widowControl w:val="0"/>
        <w:numPr>
          <w:ilvl w:val="0"/>
          <w:numId w:val="17"/>
        </w:numPr>
        <w:spacing w:before="120"/>
        <w:ind w:right="431"/>
        <w:jc w:val="both"/>
        <w:outlineLvl w:val="0"/>
        <w:rPr>
          <w:rFonts w:ascii="Verdana" w:hAnsi="Verdana"/>
          <w:b/>
          <w:sz w:val="20"/>
          <w:szCs w:val="20"/>
          <w:lang w:val="bg-BG"/>
        </w:rPr>
      </w:pPr>
      <w:r w:rsidRPr="001E79C9">
        <w:rPr>
          <w:rFonts w:ascii="Verdana" w:hAnsi="Verdana"/>
          <w:b/>
          <w:sz w:val="20"/>
          <w:szCs w:val="20"/>
          <w:lang w:val="bg-BG"/>
        </w:rPr>
        <w:t>ПРЕДОСТАВЕНИ АКТИВИ</w:t>
      </w:r>
    </w:p>
    <w:p w14:paraId="12DE96C9" w14:textId="77777777" w:rsidR="005F78C8" w:rsidRPr="001E79C9" w:rsidRDefault="005F78C8" w:rsidP="00951C8D">
      <w:pPr>
        <w:pStyle w:val="p50"/>
        <w:numPr>
          <w:ilvl w:val="1"/>
          <w:numId w:val="17"/>
        </w:numPr>
        <w:tabs>
          <w:tab w:val="clear" w:pos="760"/>
          <w:tab w:val="num" w:pos="720"/>
        </w:tabs>
        <w:spacing w:before="120" w:line="240" w:lineRule="auto"/>
        <w:ind w:left="720" w:right="431" w:hanging="720"/>
        <w:outlineLvl w:val="0"/>
        <w:rPr>
          <w:rFonts w:ascii="Verdana" w:hAnsi="Verdana"/>
          <w:color w:val="auto"/>
          <w:sz w:val="20"/>
          <w:szCs w:val="20"/>
          <w:lang w:val="bg-BG"/>
        </w:rPr>
      </w:pPr>
      <w:r w:rsidRPr="001E79C9">
        <w:rPr>
          <w:rFonts w:ascii="Verdana" w:hAnsi="Verdana"/>
          <w:color w:val="auto"/>
          <w:sz w:val="20"/>
          <w:szCs w:val="20"/>
          <w:lang w:val="bg-BG"/>
        </w:rPr>
        <w:t xml:space="preserve">В случай, че </w:t>
      </w:r>
      <w:hyperlink w:anchor="възложител" w:history="1">
        <w:r w:rsidRPr="001E79C9">
          <w:rPr>
            <w:rStyle w:val="Hyperlink"/>
            <w:rFonts w:ascii="Verdana" w:hAnsi="Verdana"/>
            <w:color w:val="auto"/>
            <w:sz w:val="20"/>
            <w:szCs w:val="20"/>
            <w:u w:val="none"/>
            <w:lang w:val="bg-BG"/>
          </w:rPr>
          <w:t>Възложителят</w:t>
        </w:r>
      </w:hyperlink>
      <w:r w:rsidRPr="001E79C9">
        <w:rPr>
          <w:rFonts w:ascii="Verdana" w:hAnsi="Verdana"/>
          <w:color w:val="auto"/>
          <w:sz w:val="20"/>
          <w:szCs w:val="20"/>
          <w:lang w:val="bg-BG"/>
        </w:rPr>
        <w:t xml:space="preserve"> предоставя Машини и съоръжения на </w:t>
      </w:r>
      <w:hyperlink w:anchor="изпълнител" w:history="1">
        <w:r w:rsidRPr="001E79C9">
          <w:rPr>
            <w:rStyle w:val="Hyperlink"/>
            <w:rFonts w:ascii="Verdana" w:hAnsi="Verdana"/>
            <w:color w:val="auto"/>
            <w:sz w:val="20"/>
            <w:szCs w:val="20"/>
            <w:u w:val="none"/>
            <w:lang w:val="bg-BG"/>
          </w:rPr>
          <w:t>Изпълнителя</w:t>
        </w:r>
      </w:hyperlink>
      <w:r w:rsidRPr="001E79C9">
        <w:rPr>
          <w:rFonts w:ascii="Verdana" w:hAnsi="Verdana"/>
          <w:color w:val="auto"/>
          <w:sz w:val="20"/>
          <w:szCs w:val="20"/>
          <w:lang w:val="bg-BG"/>
        </w:rPr>
        <w:t xml:space="preserve">, те остават собственост на </w:t>
      </w:r>
      <w:hyperlink w:anchor="възложител" w:history="1">
        <w:r w:rsidRPr="001E79C9">
          <w:rPr>
            <w:rStyle w:val="Hyperlink"/>
            <w:rFonts w:ascii="Verdana" w:hAnsi="Verdana"/>
            <w:color w:val="auto"/>
            <w:sz w:val="20"/>
            <w:szCs w:val="20"/>
            <w:u w:val="none"/>
            <w:lang w:val="bg-BG"/>
          </w:rPr>
          <w:t>Възложителя</w:t>
        </w:r>
      </w:hyperlink>
      <w:r w:rsidRPr="001E79C9">
        <w:rPr>
          <w:rFonts w:ascii="Verdana" w:hAnsi="Verdana"/>
          <w:color w:val="auto"/>
          <w:sz w:val="20"/>
          <w:szCs w:val="20"/>
          <w:lang w:val="bg-BG"/>
        </w:rPr>
        <w:t xml:space="preserve">. </w:t>
      </w:r>
      <w:hyperlink w:anchor="изпълнител" w:history="1">
        <w:r w:rsidRPr="001E79C9">
          <w:rPr>
            <w:rStyle w:val="Hyperlink"/>
            <w:rFonts w:ascii="Verdana" w:hAnsi="Verdana"/>
            <w:color w:val="auto"/>
            <w:sz w:val="20"/>
            <w:szCs w:val="20"/>
            <w:u w:val="none"/>
            <w:lang w:val="bg-BG"/>
          </w:rPr>
          <w:t>Изпълнителят</w:t>
        </w:r>
      </w:hyperlink>
      <w:r w:rsidRPr="001E79C9">
        <w:rPr>
          <w:rFonts w:ascii="Verdana" w:hAnsi="Verdana"/>
          <w:color w:val="auto"/>
          <w:sz w:val="20"/>
          <w:szCs w:val="20"/>
          <w:lang w:val="bg-BG"/>
        </w:rPr>
        <w:t xml:space="preserve"> поддържа тези Машини и съоръжения в добро състояние съгласно добрата търговска практика. </w:t>
      </w:r>
      <w:hyperlink w:anchor="изпълнител" w:history="1">
        <w:r w:rsidRPr="001E79C9">
          <w:rPr>
            <w:rStyle w:val="Hyperlink"/>
            <w:rFonts w:ascii="Verdana" w:hAnsi="Verdana"/>
            <w:color w:val="auto"/>
            <w:sz w:val="20"/>
            <w:szCs w:val="20"/>
            <w:u w:val="none"/>
            <w:lang w:val="bg-BG"/>
          </w:rPr>
          <w:t>Изпълнителят</w:t>
        </w:r>
      </w:hyperlink>
      <w:r w:rsidRPr="001E79C9">
        <w:rPr>
          <w:rFonts w:ascii="Verdana" w:hAnsi="Verdana"/>
          <w:color w:val="auto"/>
          <w:sz w:val="20"/>
          <w:szCs w:val="20"/>
          <w:lang w:val="bg-BG"/>
        </w:rPr>
        <w:t xml:space="preserve"> може да използва тези Машини и съоръжения само и единствено за изпълнението на договора. Вреди на тези Машини и съоръжения, причинени от недобро стопанисване от </w:t>
      </w:r>
      <w:hyperlink w:anchor="изпълнител" w:history="1">
        <w:r w:rsidRPr="001E79C9">
          <w:rPr>
            <w:rStyle w:val="Hyperlink"/>
            <w:rFonts w:ascii="Verdana" w:hAnsi="Verdana"/>
            <w:color w:val="auto"/>
            <w:sz w:val="20"/>
            <w:szCs w:val="20"/>
            <w:u w:val="none"/>
            <w:lang w:val="bg-BG"/>
          </w:rPr>
          <w:t>Изпълнителя</w:t>
        </w:r>
      </w:hyperlink>
      <w:r w:rsidRPr="001E79C9">
        <w:rPr>
          <w:rFonts w:ascii="Verdana" w:hAnsi="Verdana"/>
          <w:color w:val="auto"/>
          <w:sz w:val="20"/>
          <w:szCs w:val="20"/>
          <w:lang w:val="bg-BG"/>
        </w:rPr>
        <w:t xml:space="preserve">, се поправят за сметка на </w:t>
      </w:r>
      <w:hyperlink w:anchor="изпълнител" w:history="1">
        <w:r w:rsidRPr="001E79C9">
          <w:rPr>
            <w:rStyle w:val="Hyperlink"/>
            <w:rFonts w:ascii="Verdana" w:hAnsi="Verdana"/>
            <w:color w:val="auto"/>
            <w:sz w:val="20"/>
            <w:szCs w:val="20"/>
            <w:u w:val="none"/>
            <w:lang w:val="bg-BG"/>
          </w:rPr>
          <w:t>Изпълнителя</w:t>
        </w:r>
      </w:hyperlink>
      <w:r w:rsidRPr="001E79C9">
        <w:rPr>
          <w:rFonts w:ascii="Verdana" w:hAnsi="Verdana"/>
          <w:color w:val="auto"/>
          <w:sz w:val="20"/>
          <w:szCs w:val="20"/>
          <w:lang w:val="bg-BG"/>
        </w:rPr>
        <w:t>.</w:t>
      </w:r>
    </w:p>
    <w:p w14:paraId="12DE96CA" w14:textId="77777777" w:rsidR="005F78C8" w:rsidRPr="001E79C9" w:rsidRDefault="00BD6456" w:rsidP="00951C8D">
      <w:pPr>
        <w:pStyle w:val="p50"/>
        <w:numPr>
          <w:ilvl w:val="1"/>
          <w:numId w:val="17"/>
        </w:numPr>
        <w:tabs>
          <w:tab w:val="clear" w:pos="760"/>
          <w:tab w:val="num" w:pos="720"/>
        </w:tabs>
        <w:spacing w:before="120" w:line="240" w:lineRule="auto"/>
        <w:ind w:left="720" w:right="431" w:hanging="720"/>
        <w:outlineLvl w:val="0"/>
        <w:rPr>
          <w:rFonts w:ascii="Verdana" w:hAnsi="Verdana"/>
          <w:color w:val="auto"/>
          <w:sz w:val="20"/>
          <w:szCs w:val="20"/>
          <w:lang w:val="bg-BG"/>
        </w:rPr>
      </w:pPr>
      <w:hyperlink w:anchor="изпълнител" w:history="1">
        <w:r w:rsidR="005F78C8" w:rsidRPr="001E79C9">
          <w:rPr>
            <w:rStyle w:val="Hyperlink"/>
            <w:rFonts w:ascii="Verdana" w:hAnsi="Verdana"/>
            <w:color w:val="auto"/>
            <w:sz w:val="20"/>
            <w:szCs w:val="20"/>
            <w:u w:val="none"/>
            <w:lang w:val="bg-BG"/>
          </w:rPr>
          <w:t>Изпълнителят</w:t>
        </w:r>
      </w:hyperlink>
      <w:r w:rsidR="005F78C8" w:rsidRPr="001E79C9">
        <w:rPr>
          <w:rFonts w:ascii="Verdana" w:hAnsi="Verdana"/>
          <w:color w:val="auto"/>
          <w:sz w:val="20"/>
          <w:szCs w:val="20"/>
          <w:lang w:val="bg-BG"/>
        </w:rPr>
        <w:t xml:space="preserve"> отговаря за всички Машини и съоръжения, предоставени му за обслужване и поддръжка от </w:t>
      </w:r>
      <w:hyperlink w:anchor="възложител" w:history="1">
        <w:r w:rsidR="005F78C8" w:rsidRPr="001E79C9">
          <w:rPr>
            <w:rStyle w:val="Hyperlink"/>
            <w:rFonts w:ascii="Verdana" w:hAnsi="Verdana"/>
            <w:color w:val="auto"/>
            <w:sz w:val="20"/>
            <w:szCs w:val="20"/>
            <w:u w:val="none"/>
            <w:lang w:val="bg-BG"/>
          </w:rPr>
          <w:t>Възложителя</w:t>
        </w:r>
      </w:hyperlink>
      <w:r w:rsidR="005F78C8" w:rsidRPr="001E79C9">
        <w:rPr>
          <w:rFonts w:ascii="Verdana" w:hAnsi="Verdana"/>
          <w:color w:val="auto"/>
          <w:sz w:val="20"/>
          <w:szCs w:val="20"/>
          <w:lang w:val="bg-BG"/>
        </w:rPr>
        <w:t xml:space="preserve">, от момента на доставка до приемането им обратно от </w:t>
      </w:r>
      <w:hyperlink w:anchor="възложител" w:history="1">
        <w:r w:rsidR="005F78C8" w:rsidRPr="001E79C9">
          <w:rPr>
            <w:rStyle w:val="Hyperlink"/>
            <w:rFonts w:ascii="Verdana" w:hAnsi="Verdana"/>
            <w:color w:val="auto"/>
            <w:sz w:val="20"/>
            <w:szCs w:val="20"/>
            <w:u w:val="none"/>
            <w:lang w:val="bg-BG"/>
          </w:rPr>
          <w:t>Възложителя</w:t>
        </w:r>
      </w:hyperlink>
      <w:r w:rsidR="005F78C8" w:rsidRPr="001E79C9">
        <w:rPr>
          <w:rFonts w:ascii="Verdana" w:hAnsi="Verdana"/>
          <w:color w:val="auto"/>
          <w:sz w:val="20"/>
          <w:szCs w:val="20"/>
          <w:lang w:val="bg-BG"/>
        </w:rPr>
        <w:t xml:space="preserve">. </w:t>
      </w:r>
      <w:hyperlink w:anchor="изпълнител" w:history="1">
        <w:r w:rsidR="005F78C8" w:rsidRPr="001E79C9">
          <w:rPr>
            <w:rStyle w:val="Hyperlink"/>
            <w:rFonts w:ascii="Verdana" w:hAnsi="Verdana"/>
            <w:color w:val="auto"/>
            <w:sz w:val="20"/>
            <w:szCs w:val="20"/>
            <w:u w:val="none"/>
            <w:lang w:val="bg-BG"/>
          </w:rPr>
          <w:t>Изпълнителят</w:t>
        </w:r>
      </w:hyperlink>
      <w:r w:rsidR="005F78C8" w:rsidRPr="001E79C9">
        <w:rPr>
          <w:rFonts w:ascii="Verdana" w:hAnsi="Verdana"/>
          <w:color w:val="auto"/>
          <w:sz w:val="20"/>
          <w:szCs w:val="20"/>
          <w:lang w:val="bg-BG"/>
        </w:rPr>
        <w:t xml:space="preserve"> за своя сметка застрахова тези Машини и съоръжения за всички застрахователни рискове за периода, в който отговаря за тях. Възложителят може във всеки един момент след сключването на настоящия договор да провери тази застрахователна полица и да поиска доказателства за плащането на застрахователните вноски.</w:t>
      </w:r>
    </w:p>
    <w:p w14:paraId="12DE96CB" w14:textId="77777777" w:rsidR="005F78C8" w:rsidRPr="001E79C9" w:rsidRDefault="005F78C8" w:rsidP="00951C8D">
      <w:pPr>
        <w:keepNext/>
        <w:widowControl w:val="0"/>
        <w:numPr>
          <w:ilvl w:val="0"/>
          <w:numId w:val="17"/>
        </w:numPr>
        <w:spacing w:before="120"/>
        <w:ind w:right="431"/>
        <w:jc w:val="both"/>
        <w:outlineLvl w:val="0"/>
        <w:rPr>
          <w:rFonts w:ascii="Verdana" w:hAnsi="Verdana"/>
          <w:sz w:val="20"/>
          <w:szCs w:val="20"/>
          <w:lang w:val="bg-BG"/>
        </w:rPr>
      </w:pPr>
      <w:r w:rsidRPr="001E79C9">
        <w:rPr>
          <w:rFonts w:ascii="Verdana" w:hAnsi="Verdana"/>
          <w:b/>
          <w:sz w:val="20"/>
          <w:szCs w:val="20"/>
          <w:lang w:val="bg-BG"/>
        </w:rPr>
        <w:t xml:space="preserve">СЛУЖИТЕЛИ НА </w:t>
      </w:r>
      <w:hyperlink w:anchor="изпълнител" w:history="1">
        <w:r w:rsidRPr="001E79C9">
          <w:rPr>
            <w:rStyle w:val="Hyperlink"/>
            <w:rFonts w:ascii="Verdana" w:hAnsi="Verdana"/>
            <w:b/>
            <w:color w:val="auto"/>
            <w:sz w:val="20"/>
            <w:szCs w:val="20"/>
            <w:u w:val="none"/>
            <w:lang w:val="bg-BG"/>
          </w:rPr>
          <w:t>ИЗПЪЛНИТЕЛЯ</w:t>
        </w:r>
      </w:hyperlink>
    </w:p>
    <w:p w14:paraId="12DE96CC" w14:textId="77777777" w:rsidR="005F78C8" w:rsidRPr="001E79C9" w:rsidRDefault="005F78C8" w:rsidP="00951C8D">
      <w:pPr>
        <w:numPr>
          <w:ilvl w:val="1"/>
          <w:numId w:val="17"/>
        </w:numPr>
        <w:tabs>
          <w:tab w:val="left" w:pos="720"/>
        </w:tabs>
        <w:spacing w:before="120"/>
        <w:ind w:left="720" w:right="431" w:hanging="720"/>
        <w:jc w:val="both"/>
        <w:outlineLvl w:val="0"/>
        <w:rPr>
          <w:rFonts w:ascii="Verdana" w:hAnsi="Verdana"/>
          <w:sz w:val="20"/>
          <w:szCs w:val="20"/>
          <w:lang w:val="bg-BG"/>
        </w:rPr>
      </w:pPr>
      <w:r w:rsidRPr="001E79C9">
        <w:rPr>
          <w:rFonts w:ascii="Verdana" w:hAnsi="Verdana"/>
          <w:snapToGrid w:val="0"/>
          <w:sz w:val="20"/>
          <w:szCs w:val="20"/>
          <w:lang w:val="bg-BG"/>
        </w:rPr>
        <w:t xml:space="preserve">Изпълнителят осигурява компетентен персонал за изпълнение предмета на договора. </w:t>
      </w:r>
      <w:hyperlink w:anchor="възложител" w:history="1">
        <w:r w:rsidRPr="001E79C9">
          <w:rPr>
            <w:rStyle w:val="Hyperlink"/>
            <w:rFonts w:ascii="Verdana" w:hAnsi="Verdana"/>
            <w:snapToGrid w:val="0"/>
            <w:color w:val="auto"/>
            <w:sz w:val="20"/>
            <w:szCs w:val="20"/>
            <w:u w:val="none"/>
            <w:lang w:val="bg-BG"/>
          </w:rPr>
          <w:t>Възложителят</w:t>
        </w:r>
      </w:hyperlink>
      <w:r w:rsidRPr="001E79C9">
        <w:rPr>
          <w:rFonts w:ascii="Verdana" w:hAnsi="Verdana"/>
          <w:snapToGrid w:val="0"/>
          <w:sz w:val="20"/>
          <w:szCs w:val="20"/>
          <w:lang w:val="bg-BG"/>
        </w:rPr>
        <w:t xml:space="preserve"> може да инструктира този персонал. Инструкции, получени от служителите на </w:t>
      </w:r>
      <w:hyperlink w:anchor="изпълнител" w:history="1">
        <w:r w:rsidRPr="001E79C9">
          <w:rPr>
            <w:rStyle w:val="Hyperlink"/>
            <w:rFonts w:ascii="Verdana" w:hAnsi="Verdana"/>
            <w:snapToGrid w:val="0"/>
            <w:color w:val="auto"/>
            <w:sz w:val="20"/>
            <w:szCs w:val="20"/>
            <w:u w:val="none"/>
            <w:lang w:val="bg-BG"/>
          </w:rPr>
          <w:t>Изпълнителя</w:t>
        </w:r>
      </w:hyperlink>
      <w:r w:rsidRPr="001E79C9">
        <w:rPr>
          <w:rFonts w:ascii="Verdana" w:hAnsi="Verdana"/>
          <w:snapToGrid w:val="0"/>
          <w:sz w:val="20"/>
          <w:szCs w:val="20"/>
          <w:lang w:val="bg-BG"/>
        </w:rPr>
        <w:t xml:space="preserve"> във връзка с изпълнението на настоящия договор, са обвързващи за </w:t>
      </w:r>
      <w:hyperlink w:anchor="изпълнител" w:history="1">
        <w:r w:rsidRPr="001E79C9">
          <w:rPr>
            <w:rStyle w:val="Hyperlink"/>
            <w:rFonts w:ascii="Verdana" w:hAnsi="Verdana"/>
            <w:snapToGrid w:val="0"/>
            <w:color w:val="auto"/>
            <w:sz w:val="20"/>
            <w:szCs w:val="20"/>
            <w:u w:val="none"/>
            <w:lang w:val="bg-BG"/>
          </w:rPr>
          <w:t>Изпълнителя</w:t>
        </w:r>
      </w:hyperlink>
      <w:r w:rsidRPr="001E79C9">
        <w:rPr>
          <w:rFonts w:ascii="Verdana" w:hAnsi="Verdana"/>
          <w:snapToGrid w:val="0"/>
          <w:sz w:val="20"/>
          <w:szCs w:val="20"/>
          <w:lang w:val="bg-BG"/>
        </w:rPr>
        <w:t xml:space="preserve">. </w:t>
      </w:r>
    </w:p>
    <w:p w14:paraId="12DE96CD" w14:textId="77777777" w:rsidR="005F78C8" w:rsidRPr="001E79C9" w:rsidRDefault="00BD6456" w:rsidP="00951C8D">
      <w:pPr>
        <w:pStyle w:val="p50"/>
        <w:numPr>
          <w:ilvl w:val="1"/>
          <w:numId w:val="17"/>
        </w:numPr>
        <w:tabs>
          <w:tab w:val="clear" w:pos="760"/>
          <w:tab w:val="left" w:pos="720"/>
        </w:tabs>
        <w:spacing w:before="120" w:line="240" w:lineRule="auto"/>
        <w:ind w:left="720" w:right="431" w:hanging="720"/>
        <w:outlineLvl w:val="0"/>
        <w:rPr>
          <w:rFonts w:ascii="Verdana" w:hAnsi="Verdana"/>
          <w:color w:val="auto"/>
          <w:sz w:val="20"/>
          <w:szCs w:val="20"/>
          <w:lang w:val="bg-BG"/>
        </w:rPr>
      </w:pPr>
      <w:hyperlink w:anchor="възложител" w:history="1">
        <w:r w:rsidR="005F78C8" w:rsidRPr="001E79C9">
          <w:rPr>
            <w:rStyle w:val="Hyperlink"/>
            <w:rFonts w:ascii="Verdana" w:hAnsi="Verdana"/>
            <w:color w:val="auto"/>
            <w:sz w:val="20"/>
            <w:szCs w:val="20"/>
            <w:u w:val="none"/>
            <w:lang w:val="bg-BG"/>
          </w:rPr>
          <w:t>Възложителят</w:t>
        </w:r>
      </w:hyperlink>
      <w:r w:rsidR="005F78C8" w:rsidRPr="001E79C9">
        <w:rPr>
          <w:rFonts w:ascii="Verdana" w:hAnsi="Verdana"/>
          <w:color w:val="auto"/>
          <w:sz w:val="20"/>
          <w:szCs w:val="20"/>
          <w:lang w:val="bg-BG"/>
        </w:rPr>
        <w:t xml:space="preserve"> има право да поиска удостоверение за компетентността на лицата, наети от </w:t>
      </w:r>
      <w:hyperlink w:anchor="изпълнител" w:history="1">
        <w:r w:rsidR="005F78C8" w:rsidRPr="001E79C9">
          <w:rPr>
            <w:rStyle w:val="Hyperlink"/>
            <w:rFonts w:ascii="Verdana" w:hAnsi="Verdana"/>
            <w:color w:val="auto"/>
            <w:sz w:val="20"/>
            <w:szCs w:val="20"/>
            <w:u w:val="none"/>
            <w:lang w:val="bg-BG"/>
          </w:rPr>
          <w:t>Изпълнителя</w:t>
        </w:r>
      </w:hyperlink>
      <w:r w:rsidR="005F78C8" w:rsidRPr="001E79C9">
        <w:rPr>
          <w:rFonts w:ascii="Verdana" w:hAnsi="Verdana"/>
          <w:color w:val="auto"/>
          <w:sz w:val="20"/>
          <w:szCs w:val="20"/>
          <w:lang w:val="bg-BG"/>
        </w:rPr>
        <w:t xml:space="preserve"> за извършване на работите.</w:t>
      </w:r>
    </w:p>
    <w:p w14:paraId="12DE96CE" w14:textId="77777777" w:rsidR="005F78C8" w:rsidRPr="001E79C9" w:rsidRDefault="00BD6456" w:rsidP="00951C8D">
      <w:pPr>
        <w:numPr>
          <w:ilvl w:val="1"/>
          <w:numId w:val="17"/>
        </w:numPr>
        <w:tabs>
          <w:tab w:val="left" w:pos="720"/>
        </w:tabs>
        <w:spacing w:before="120"/>
        <w:ind w:left="720" w:right="431" w:hanging="720"/>
        <w:jc w:val="both"/>
        <w:outlineLvl w:val="0"/>
        <w:rPr>
          <w:rFonts w:ascii="Verdana" w:hAnsi="Verdana"/>
          <w:sz w:val="20"/>
          <w:szCs w:val="20"/>
          <w:lang w:val="bg-BG"/>
        </w:rPr>
      </w:pPr>
      <w:hyperlink w:anchor="възложител" w:history="1">
        <w:r w:rsidR="005F78C8" w:rsidRPr="001E79C9">
          <w:rPr>
            <w:rStyle w:val="Hyperlink"/>
            <w:rFonts w:ascii="Verdana" w:hAnsi="Verdana"/>
            <w:snapToGrid w:val="0"/>
            <w:color w:val="auto"/>
            <w:sz w:val="20"/>
            <w:szCs w:val="20"/>
            <w:u w:val="none"/>
            <w:lang w:val="bg-BG"/>
          </w:rPr>
          <w:t>Възложителят</w:t>
        </w:r>
      </w:hyperlink>
      <w:r w:rsidR="005F78C8" w:rsidRPr="001E79C9">
        <w:rPr>
          <w:rFonts w:ascii="Verdana" w:hAnsi="Verdana"/>
          <w:snapToGrid w:val="0"/>
          <w:sz w:val="20"/>
          <w:szCs w:val="20"/>
          <w:lang w:val="bg-BG"/>
        </w:rPr>
        <w:t xml:space="preserve"> има право да отхвърли участието на даден служител или представител на </w:t>
      </w:r>
      <w:hyperlink w:anchor="изпълнител" w:history="1">
        <w:r w:rsidR="005F78C8" w:rsidRPr="001E79C9">
          <w:rPr>
            <w:rStyle w:val="Hyperlink"/>
            <w:rFonts w:ascii="Verdana" w:hAnsi="Verdana"/>
            <w:snapToGrid w:val="0"/>
            <w:color w:val="auto"/>
            <w:sz w:val="20"/>
            <w:szCs w:val="20"/>
            <w:u w:val="none"/>
            <w:lang w:val="bg-BG"/>
          </w:rPr>
          <w:t>Изпълнителя</w:t>
        </w:r>
      </w:hyperlink>
      <w:r w:rsidR="005F78C8" w:rsidRPr="001E79C9">
        <w:rPr>
          <w:rFonts w:ascii="Verdana" w:hAnsi="Verdana"/>
          <w:snapToGrid w:val="0"/>
          <w:sz w:val="20"/>
          <w:szCs w:val="20"/>
          <w:lang w:val="bg-BG"/>
        </w:rPr>
        <w:t xml:space="preserve"> при изпълнението на работите на даден обект или друго място в случай, че той/ тя наруши трудовата дисциплина, прояви небрежност или некомпетентност. От този момент </w:t>
      </w:r>
      <w:hyperlink w:anchor="изпълнител" w:history="1">
        <w:r w:rsidR="005F78C8" w:rsidRPr="001E79C9">
          <w:rPr>
            <w:rStyle w:val="Hyperlink"/>
            <w:rFonts w:ascii="Verdana" w:hAnsi="Verdana"/>
            <w:snapToGrid w:val="0"/>
            <w:color w:val="auto"/>
            <w:sz w:val="20"/>
            <w:szCs w:val="20"/>
            <w:u w:val="none"/>
            <w:lang w:val="bg-BG"/>
          </w:rPr>
          <w:t>Изпълнителят</w:t>
        </w:r>
      </w:hyperlink>
      <w:r w:rsidR="005F78C8" w:rsidRPr="001E79C9">
        <w:rPr>
          <w:rFonts w:ascii="Verdana" w:hAnsi="Verdana"/>
          <w:snapToGrid w:val="0"/>
          <w:sz w:val="20"/>
          <w:szCs w:val="20"/>
          <w:lang w:val="bg-BG"/>
        </w:rPr>
        <w:t xml:space="preserve"> не може да ползва това лице при изпълнението  на работите и не може да го включи отново освен със съгласието на </w:t>
      </w:r>
      <w:hyperlink w:anchor="възложител" w:history="1">
        <w:r w:rsidR="005F78C8" w:rsidRPr="001E79C9">
          <w:rPr>
            <w:rStyle w:val="Hyperlink"/>
            <w:rFonts w:ascii="Verdana" w:hAnsi="Verdana"/>
            <w:snapToGrid w:val="0"/>
            <w:color w:val="auto"/>
            <w:sz w:val="20"/>
            <w:szCs w:val="20"/>
            <w:u w:val="none"/>
            <w:lang w:val="bg-BG"/>
          </w:rPr>
          <w:t>Възложителя</w:t>
        </w:r>
      </w:hyperlink>
      <w:r w:rsidR="005F78C8" w:rsidRPr="001E79C9">
        <w:rPr>
          <w:rFonts w:ascii="Verdana" w:hAnsi="Verdana"/>
          <w:snapToGrid w:val="0"/>
          <w:sz w:val="20"/>
          <w:szCs w:val="20"/>
          <w:lang w:val="bg-BG"/>
        </w:rPr>
        <w:t>. Прилагането на този член не може да бъде причина за забава или неизпълнение на работите съгласно договора.</w:t>
      </w:r>
    </w:p>
    <w:p w14:paraId="12DE96CF" w14:textId="77777777" w:rsidR="005F78C8" w:rsidRPr="001E79C9" w:rsidRDefault="005F78C8" w:rsidP="00951C8D">
      <w:pPr>
        <w:numPr>
          <w:ilvl w:val="1"/>
          <w:numId w:val="17"/>
        </w:numPr>
        <w:tabs>
          <w:tab w:val="left" w:pos="720"/>
        </w:tabs>
        <w:spacing w:before="120"/>
        <w:ind w:left="720" w:right="431" w:hanging="720"/>
        <w:jc w:val="both"/>
        <w:outlineLvl w:val="0"/>
        <w:rPr>
          <w:rFonts w:ascii="Verdana" w:hAnsi="Verdana"/>
          <w:sz w:val="20"/>
          <w:szCs w:val="20"/>
          <w:lang w:val="bg-BG"/>
        </w:rPr>
      </w:pPr>
      <w:r w:rsidRPr="001E79C9">
        <w:rPr>
          <w:rFonts w:ascii="Verdana" w:hAnsi="Verdana"/>
          <w:snapToGrid w:val="0"/>
          <w:sz w:val="20"/>
          <w:szCs w:val="20"/>
          <w:lang w:val="bg-BG"/>
        </w:rPr>
        <w:t xml:space="preserve">Извършването на заваръчни, огневи и други опасни работи от Изпълнителя се започва след предварително получаване на разрешително за това от възложителя /ръководителя на обекта на чиято територия се извършва работата. </w:t>
      </w:r>
    </w:p>
    <w:p w14:paraId="12DE96D0" w14:textId="77777777" w:rsidR="005F78C8" w:rsidRPr="001E79C9" w:rsidRDefault="005F78C8" w:rsidP="00951C8D">
      <w:pPr>
        <w:numPr>
          <w:ilvl w:val="1"/>
          <w:numId w:val="17"/>
        </w:numPr>
        <w:tabs>
          <w:tab w:val="left" w:pos="720"/>
        </w:tabs>
        <w:spacing w:before="120"/>
        <w:ind w:left="720" w:right="431" w:hanging="720"/>
        <w:jc w:val="both"/>
        <w:outlineLvl w:val="0"/>
        <w:rPr>
          <w:rFonts w:ascii="Verdana" w:hAnsi="Verdana"/>
          <w:sz w:val="20"/>
          <w:szCs w:val="20"/>
          <w:lang w:val="bg-BG"/>
        </w:rPr>
      </w:pPr>
      <w:r w:rsidRPr="001E79C9">
        <w:rPr>
          <w:rFonts w:ascii="Verdana" w:hAnsi="Verdana"/>
          <w:sz w:val="20"/>
          <w:szCs w:val="20"/>
          <w:lang w:val="bg-BG"/>
        </w:rPr>
        <w:t>Изпълнителят осигурява за своя сметка необходимият вид и количества изправни и проверени пожарогасителни средства.</w:t>
      </w:r>
    </w:p>
    <w:p w14:paraId="12DE96D1" w14:textId="77777777" w:rsidR="005F78C8" w:rsidRPr="001E79C9" w:rsidRDefault="005F78C8" w:rsidP="00951C8D">
      <w:pPr>
        <w:keepNext/>
        <w:widowControl w:val="0"/>
        <w:numPr>
          <w:ilvl w:val="0"/>
          <w:numId w:val="17"/>
        </w:numPr>
        <w:spacing w:before="120"/>
        <w:ind w:right="431"/>
        <w:jc w:val="both"/>
        <w:outlineLvl w:val="0"/>
        <w:rPr>
          <w:rFonts w:ascii="Verdana" w:hAnsi="Verdana"/>
          <w:b/>
          <w:sz w:val="20"/>
          <w:szCs w:val="20"/>
          <w:lang w:val="bg-BG"/>
        </w:rPr>
      </w:pPr>
      <w:r w:rsidRPr="001E79C9">
        <w:rPr>
          <w:rFonts w:ascii="Verdana" w:hAnsi="Verdana"/>
          <w:b/>
          <w:sz w:val="20"/>
          <w:szCs w:val="20"/>
          <w:lang w:val="bg-BG"/>
        </w:rPr>
        <w:lastRenderedPageBreak/>
        <w:t>УВЕДОМЯВАНЕ ЗА ИНЦИДЕНТИ</w:t>
      </w:r>
    </w:p>
    <w:p w14:paraId="12DE96D2" w14:textId="77777777" w:rsidR="005F78C8" w:rsidRPr="001E79C9" w:rsidRDefault="005F78C8" w:rsidP="00951C8D">
      <w:pPr>
        <w:pStyle w:val="p50"/>
        <w:numPr>
          <w:ilvl w:val="1"/>
          <w:numId w:val="17"/>
        </w:numPr>
        <w:tabs>
          <w:tab w:val="clear" w:pos="760"/>
          <w:tab w:val="left" w:pos="720"/>
        </w:tabs>
        <w:spacing w:before="120" w:line="240" w:lineRule="auto"/>
        <w:ind w:left="720" w:right="431" w:hanging="720"/>
        <w:outlineLvl w:val="0"/>
        <w:rPr>
          <w:rFonts w:ascii="Verdana" w:hAnsi="Verdana"/>
          <w:color w:val="auto"/>
          <w:sz w:val="20"/>
          <w:szCs w:val="20"/>
          <w:lang w:val="bg-BG"/>
        </w:rPr>
      </w:pPr>
      <w:r w:rsidRPr="001E79C9">
        <w:rPr>
          <w:rFonts w:ascii="Verdana" w:hAnsi="Verdana"/>
          <w:color w:val="auto"/>
          <w:sz w:val="20"/>
          <w:szCs w:val="20"/>
          <w:lang w:val="bg-BG"/>
        </w:rPr>
        <w:t>За всички трудови злополуки, инциденти, наранявания, оказана първа помощ включително и на трети лица, Изпълнителят се задължава да уведоми незабавно Контролиращия служител, който уведомява отдел БЗР на Възложителя, чийто служители имат право на достъп и следва да им бъде оказвано пълно съдействие при констатиране и документално обработване на инцидента.</w:t>
      </w:r>
    </w:p>
    <w:p w14:paraId="12DE96D3" w14:textId="77777777" w:rsidR="005F78C8" w:rsidRPr="001E79C9" w:rsidRDefault="005F78C8" w:rsidP="00951C8D">
      <w:pPr>
        <w:pStyle w:val="p50"/>
        <w:numPr>
          <w:ilvl w:val="1"/>
          <w:numId w:val="17"/>
        </w:numPr>
        <w:tabs>
          <w:tab w:val="clear" w:pos="760"/>
          <w:tab w:val="left" w:pos="720"/>
        </w:tabs>
        <w:spacing w:before="120" w:line="240" w:lineRule="auto"/>
        <w:ind w:left="720" w:right="431" w:hanging="720"/>
        <w:outlineLvl w:val="0"/>
        <w:rPr>
          <w:rFonts w:ascii="Verdana" w:hAnsi="Verdana"/>
          <w:color w:val="auto"/>
          <w:sz w:val="20"/>
          <w:szCs w:val="20"/>
          <w:lang w:val="bg-BG"/>
        </w:rPr>
      </w:pPr>
      <w:r w:rsidRPr="001E79C9">
        <w:rPr>
          <w:rFonts w:ascii="Verdana" w:hAnsi="Verdana"/>
          <w:color w:val="auto"/>
          <w:sz w:val="20"/>
          <w:szCs w:val="20"/>
          <w:lang w:val="bg-BG"/>
        </w:rPr>
        <w:t>Сигнали за аварийни ситуации незабавно се докладват на Контролиращия служител.</w:t>
      </w:r>
    </w:p>
    <w:p w14:paraId="12DE96D4" w14:textId="77777777" w:rsidR="005F78C8" w:rsidRPr="001E79C9" w:rsidRDefault="005F78C8" w:rsidP="00951C8D">
      <w:pPr>
        <w:keepNext/>
        <w:widowControl w:val="0"/>
        <w:numPr>
          <w:ilvl w:val="0"/>
          <w:numId w:val="17"/>
        </w:numPr>
        <w:spacing w:before="120"/>
        <w:ind w:right="431"/>
        <w:jc w:val="both"/>
        <w:outlineLvl w:val="0"/>
        <w:rPr>
          <w:rFonts w:ascii="Verdana" w:hAnsi="Verdana"/>
          <w:sz w:val="20"/>
          <w:szCs w:val="20"/>
          <w:lang w:val="bg-BG"/>
        </w:rPr>
      </w:pPr>
      <w:r w:rsidRPr="001E79C9">
        <w:rPr>
          <w:rFonts w:ascii="Verdana" w:hAnsi="Verdana"/>
          <w:b/>
          <w:sz w:val="20"/>
          <w:szCs w:val="20"/>
          <w:lang w:val="bg-BG"/>
        </w:rPr>
        <w:t xml:space="preserve">ОПАСНИ МАТЕРИАЛИ </w:t>
      </w:r>
    </w:p>
    <w:p w14:paraId="12DE96D5" w14:textId="77777777" w:rsidR="005F78C8" w:rsidRPr="001E79C9" w:rsidRDefault="005F78C8" w:rsidP="00951C8D">
      <w:pPr>
        <w:numPr>
          <w:ilvl w:val="1"/>
          <w:numId w:val="17"/>
        </w:numPr>
        <w:tabs>
          <w:tab w:val="num" w:pos="720"/>
        </w:tabs>
        <w:spacing w:before="120"/>
        <w:ind w:left="720" w:right="431" w:hanging="720"/>
        <w:jc w:val="both"/>
        <w:outlineLvl w:val="0"/>
        <w:rPr>
          <w:rFonts w:ascii="Verdana" w:hAnsi="Verdana"/>
          <w:sz w:val="20"/>
          <w:szCs w:val="20"/>
          <w:lang w:val="bg-BG"/>
        </w:rPr>
      </w:pPr>
      <w:r w:rsidRPr="001E79C9">
        <w:rPr>
          <w:rFonts w:ascii="Verdana" w:hAnsi="Verdana"/>
          <w:sz w:val="20"/>
          <w:szCs w:val="20"/>
          <w:lang w:val="bg-BG"/>
        </w:rPr>
        <w:t xml:space="preserve">Всяка информация, притежавана от или на разположение на </w:t>
      </w:r>
      <w:hyperlink w:anchor="изпълнител" w:history="1">
        <w:r w:rsidRPr="001E79C9">
          <w:rPr>
            <w:rStyle w:val="Hyperlink"/>
            <w:rFonts w:ascii="Verdana" w:hAnsi="Verdana"/>
            <w:color w:val="auto"/>
            <w:sz w:val="20"/>
            <w:szCs w:val="20"/>
            <w:u w:val="none"/>
            <w:lang w:val="bg-BG"/>
          </w:rPr>
          <w:t>Изпълнителя</w:t>
        </w:r>
      </w:hyperlink>
      <w:r w:rsidRPr="001E79C9">
        <w:rPr>
          <w:rFonts w:ascii="Verdana" w:hAnsi="Verdana"/>
          <w:sz w:val="20"/>
          <w:szCs w:val="20"/>
          <w:lang w:val="bg-BG"/>
        </w:rPr>
        <w:t xml:space="preserve">, която се отнася до потенциални опасности във връзка с транспорта, оперирането или използването на доставени материали се предоставя веднага на </w:t>
      </w:r>
      <w:hyperlink w:anchor="възложител" w:history="1">
        <w:r w:rsidRPr="001E79C9">
          <w:rPr>
            <w:rStyle w:val="Hyperlink"/>
            <w:rFonts w:ascii="Verdana" w:hAnsi="Verdana"/>
            <w:color w:val="auto"/>
            <w:sz w:val="20"/>
            <w:szCs w:val="20"/>
            <w:u w:val="none"/>
            <w:lang w:val="bg-BG"/>
          </w:rPr>
          <w:t>Възложителя</w:t>
        </w:r>
      </w:hyperlink>
      <w:r w:rsidRPr="001E79C9">
        <w:rPr>
          <w:rFonts w:ascii="Verdana" w:hAnsi="Verdana"/>
          <w:sz w:val="20"/>
          <w:szCs w:val="20"/>
          <w:lang w:val="bg-BG"/>
        </w:rPr>
        <w:t xml:space="preserve">. </w:t>
      </w:r>
    </w:p>
    <w:p w14:paraId="12DE96D6" w14:textId="77777777" w:rsidR="005F78C8" w:rsidRPr="001E79C9" w:rsidRDefault="005F78C8" w:rsidP="00951C8D">
      <w:pPr>
        <w:pStyle w:val="p50"/>
        <w:numPr>
          <w:ilvl w:val="1"/>
          <w:numId w:val="17"/>
        </w:numPr>
        <w:tabs>
          <w:tab w:val="clear" w:pos="760"/>
          <w:tab w:val="num" w:pos="720"/>
        </w:tabs>
        <w:spacing w:before="120" w:line="240" w:lineRule="auto"/>
        <w:ind w:left="720" w:right="431" w:hanging="720"/>
        <w:outlineLvl w:val="0"/>
        <w:rPr>
          <w:rFonts w:ascii="Verdana" w:hAnsi="Verdana"/>
          <w:color w:val="auto"/>
          <w:sz w:val="20"/>
          <w:szCs w:val="20"/>
          <w:lang w:val="bg-BG"/>
        </w:rPr>
      </w:pPr>
      <w:r w:rsidRPr="001E79C9">
        <w:rPr>
          <w:rFonts w:ascii="Verdana" w:hAnsi="Verdana"/>
          <w:color w:val="auto"/>
          <w:sz w:val="20"/>
          <w:szCs w:val="20"/>
          <w:lang w:val="bg-BG"/>
        </w:rPr>
        <w:t xml:space="preserve">Изпълнителят представя подробности за всякакви рискове за служителите, произтичащи от специфичното използване на материалите, които се доставят на </w:t>
      </w:r>
      <w:hyperlink w:anchor="възложител" w:history="1">
        <w:r w:rsidRPr="001E79C9">
          <w:rPr>
            <w:rStyle w:val="Hyperlink"/>
            <w:rFonts w:ascii="Verdana" w:hAnsi="Verdana"/>
            <w:color w:val="auto"/>
            <w:sz w:val="20"/>
            <w:szCs w:val="20"/>
            <w:u w:val="none"/>
            <w:lang w:val="bg-BG"/>
          </w:rPr>
          <w:t>Възложителя</w:t>
        </w:r>
      </w:hyperlink>
      <w:r w:rsidRPr="001E79C9">
        <w:rPr>
          <w:rFonts w:ascii="Verdana" w:hAnsi="Verdana"/>
          <w:color w:val="auto"/>
          <w:sz w:val="20"/>
          <w:szCs w:val="20"/>
          <w:lang w:val="bg-BG"/>
        </w:rPr>
        <w:t xml:space="preserve"> или които се ползват от </w:t>
      </w:r>
      <w:hyperlink w:anchor="възложител" w:history="1">
        <w:r w:rsidRPr="001E79C9">
          <w:rPr>
            <w:rStyle w:val="Hyperlink"/>
            <w:rFonts w:ascii="Verdana" w:hAnsi="Verdana"/>
            <w:color w:val="auto"/>
            <w:sz w:val="20"/>
            <w:szCs w:val="20"/>
            <w:u w:val="none"/>
            <w:lang w:val="bg-BG"/>
          </w:rPr>
          <w:t>Възложителя</w:t>
        </w:r>
      </w:hyperlink>
      <w:r w:rsidRPr="001E79C9">
        <w:rPr>
          <w:rFonts w:ascii="Verdana" w:hAnsi="Verdana"/>
          <w:color w:val="auto"/>
          <w:sz w:val="20"/>
          <w:szCs w:val="20"/>
          <w:lang w:val="bg-BG"/>
        </w:rPr>
        <w:t xml:space="preserve"> във връзка с изпълнението на работите.</w:t>
      </w:r>
    </w:p>
    <w:p w14:paraId="12DE96D7" w14:textId="77777777" w:rsidR="005F78C8" w:rsidRPr="001E79C9" w:rsidRDefault="005F78C8" w:rsidP="00951C8D">
      <w:pPr>
        <w:widowControl w:val="0"/>
        <w:numPr>
          <w:ilvl w:val="1"/>
          <w:numId w:val="17"/>
        </w:numPr>
        <w:tabs>
          <w:tab w:val="num" w:pos="720"/>
        </w:tabs>
        <w:spacing w:before="120"/>
        <w:ind w:left="720" w:right="431" w:hanging="720"/>
        <w:jc w:val="both"/>
        <w:outlineLvl w:val="0"/>
        <w:rPr>
          <w:rFonts w:ascii="Verdana" w:hAnsi="Verdana"/>
          <w:sz w:val="20"/>
          <w:szCs w:val="20"/>
          <w:lang w:val="bg-BG"/>
        </w:rPr>
      </w:pPr>
      <w:r w:rsidRPr="001E79C9">
        <w:rPr>
          <w:rFonts w:ascii="Verdana" w:hAnsi="Verdana"/>
          <w:sz w:val="20"/>
          <w:szCs w:val="20"/>
          <w:lang w:val="bg-BG"/>
        </w:rPr>
        <w:t xml:space="preserve">Изпълнителят изготвя и предоставя инструкции за безопасното ползване на материалите, които се доставят на </w:t>
      </w:r>
      <w:hyperlink w:anchor="възложител" w:history="1">
        <w:r w:rsidRPr="001E79C9">
          <w:rPr>
            <w:rStyle w:val="Hyperlink"/>
            <w:rFonts w:ascii="Verdana" w:hAnsi="Verdana"/>
            <w:color w:val="auto"/>
            <w:sz w:val="20"/>
            <w:szCs w:val="20"/>
            <w:u w:val="none"/>
            <w:lang w:val="bg-BG"/>
          </w:rPr>
          <w:t>Възложителя</w:t>
        </w:r>
      </w:hyperlink>
      <w:r w:rsidRPr="001E79C9">
        <w:rPr>
          <w:rFonts w:ascii="Verdana" w:hAnsi="Verdana"/>
          <w:sz w:val="20"/>
          <w:szCs w:val="20"/>
          <w:lang w:val="bg-BG"/>
        </w:rPr>
        <w:t xml:space="preserve"> и се ползват от </w:t>
      </w:r>
      <w:hyperlink w:anchor="изпълнител" w:history="1">
        <w:r w:rsidRPr="001E79C9">
          <w:rPr>
            <w:rStyle w:val="Hyperlink"/>
            <w:rFonts w:ascii="Verdana" w:hAnsi="Verdana"/>
            <w:color w:val="auto"/>
            <w:sz w:val="20"/>
            <w:szCs w:val="20"/>
            <w:u w:val="none"/>
            <w:lang w:val="bg-BG"/>
          </w:rPr>
          <w:t>Изпълнителя</w:t>
        </w:r>
      </w:hyperlink>
      <w:r w:rsidRPr="001E79C9">
        <w:rPr>
          <w:rFonts w:ascii="Verdana" w:hAnsi="Verdana"/>
          <w:sz w:val="20"/>
          <w:szCs w:val="20"/>
          <w:lang w:val="bg-BG"/>
        </w:rPr>
        <w:t xml:space="preserve"> или негови подизпълнители на обектите. Инструкциите включват най-малко следното:</w:t>
      </w:r>
    </w:p>
    <w:p w14:paraId="12DE96D8" w14:textId="77777777" w:rsidR="005F78C8" w:rsidRPr="001E79C9" w:rsidRDefault="005F78C8" w:rsidP="00951C8D">
      <w:pPr>
        <w:widowControl w:val="0"/>
        <w:numPr>
          <w:ilvl w:val="2"/>
          <w:numId w:val="17"/>
        </w:numPr>
        <w:spacing w:before="120"/>
        <w:ind w:right="431"/>
        <w:jc w:val="both"/>
        <w:outlineLvl w:val="0"/>
        <w:rPr>
          <w:rFonts w:ascii="Verdana" w:hAnsi="Verdana"/>
          <w:sz w:val="20"/>
          <w:szCs w:val="20"/>
          <w:lang w:val="bg-BG"/>
        </w:rPr>
      </w:pPr>
      <w:r w:rsidRPr="001E79C9">
        <w:rPr>
          <w:rFonts w:ascii="Verdana" w:hAnsi="Verdana"/>
          <w:sz w:val="20"/>
          <w:szCs w:val="20"/>
          <w:lang w:val="bg-BG"/>
        </w:rPr>
        <w:t>информация за опасностите от ползваните материали;</w:t>
      </w:r>
    </w:p>
    <w:p w14:paraId="12DE96D9" w14:textId="77777777" w:rsidR="005F78C8" w:rsidRPr="001E79C9" w:rsidRDefault="005F78C8" w:rsidP="00951C8D">
      <w:pPr>
        <w:widowControl w:val="0"/>
        <w:numPr>
          <w:ilvl w:val="2"/>
          <w:numId w:val="17"/>
        </w:numPr>
        <w:spacing w:before="120"/>
        <w:ind w:right="431"/>
        <w:jc w:val="both"/>
        <w:outlineLvl w:val="0"/>
        <w:rPr>
          <w:rFonts w:ascii="Verdana" w:hAnsi="Verdana"/>
          <w:sz w:val="20"/>
          <w:szCs w:val="20"/>
          <w:lang w:val="bg-BG"/>
        </w:rPr>
      </w:pPr>
      <w:r w:rsidRPr="001E79C9">
        <w:rPr>
          <w:rFonts w:ascii="Verdana" w:hAnsi="Verdana"/>
          <w:sz w:val="20"/>
          <w:szCs w:val="20"/>
          <w:lang w:val="bg-BG"/>
        </w:rPr>
        <w:t>оценка на риска при ползването им;</w:t>
      </w:r>
    </w:p>
    <w:p w14:paraId="12DE96DA" w14:textId="77777777" w:rsidR="005F78C8" w:rsidRPr="001E79C9" w:rsidRDefault="005F78C8" w:rsidP="00951C8D">
      <w:pPr>
        <w:widowControl w:val="0"/>
        <w:numPr>
          <w:ilvl w:val="2"/>
          <w:numId w:val="17"/>
        </w:numPr>
        <w:spacing w:before="120"/>
        <w:ind w:right="431"/>
        <w:jc w:val="both"/>
        <w:outlineLvl w:val="0"/>
        <w:rPr>
          <w:rFonts w:ascii="Verdana" w:hAnsi="Verdana"/>
          <w:sz w:val="20"/>
          <w:szCs w:val="20"/>
          <w:lang w:val="bg-BG"/>
        </w:rPr>
      </w:pPr>
      <w:r w:rsidRPr="001E79C9">
        <w:rPr>
          <w:rFonts w:ascii="Verdana" w:hAnsi="Verdana"/>
          <w:sz w:val="20"/>
          <w:szCs w:val="20"/>
          <w:lang w:val="bg-BG"/>
        </w:rPr>
        <w:t>описание на контролните мерки, които следва да се вземат;</w:t>
      </w:r>
    </w:p>
    <w:p w14:paraId="12DE96DB" w14:textId="77777777" w:rsidR="005F78C8" w:rsidRPr="001E79C9" w:rsidRDefault="005F78C8" w:rsidP="00951C8D">
      <w:pPr>
        <w:widowControl w:val="0"/>
        <w:numPr>
          <w:ilvl w:val="2"/>
          <w:numId w:val="17"/>
        </w:numPr>
        <w:spacing w:before="120"/>
        <w:ind w:right="431"/>
        <w:jc w:val="both"/>
        <w:outlineLvl w:val="0"/>
        <w:rPr>
          <w:rFonts w:ascii="Verdana" w:hAnsi="Verdana"/>
          <w:sz w:val="20"/>
          <w:szCs w:val="20"/>
          <w:lang w:val="bg-BG"/>
        </w:rPr>
      </w:pPr>
      <w:r w:rsidRPr="001E79C9">
        <w:rPr>
          <w:rFonts w:ascii="Verdana" w:hAnsi="Verdana"/>
          <w:sz w:val="20"/>
          <w:szCs w:val="20"/>
          <w:lang w:val="bg-BG"/>
        </w:rPr>
        <w:t>подробности за необходимо предпазно облекло;</w:t>
      </w:r>
    </w:p>
    <w:p w14:paraId="12DE96DC" w14:textId="77777777" w:rsidR="005F78C8" w:rsidRPr="001E79C9" w:rsidRDefault="005F78C8" w:rsidP="00951C8D">
      <w:pPr>
        <w:widowControl w:val="0"/>
        <w:numPr>
          <w:ilvl w:val="2"/>
          <w:numId w:val="17"/>
        </w:numPr>
        <w:spacing w:before="120"/>
        <w:ind w:right="431"/>
        <w:jc w:val="both"/>
        <w:outlineLvl w:val="0"/>
        <w:rPr>
          <w:rFonts w:ascii="Verdana" w:hAnsi="Verdana"/>
          <w:sz w:val="20"/>
          <w:szCs w:val="20"/>
          <w:lang w:val="bg-BG"/>
        </w:rPr>
      </w:pPr>
      <w:r w:rsidRPr="001E79C9">
        <w:rPr>
          <w:rFonts w:ascii="Verdana" w:hAnsi="Verdana"/>
          <w:sz w:val="20"/>
          <w:szCs w:val="20"/>
          <w:lang w:val="bg-BG"/>
        </w:rPr>
        <w:t>подробности за максималните ограничения за излагане на въздействие от материалите;</w:t>
      </w:r>
    </w:p>
    <w:p w14:paraId="12DE96DD" w14:textId="77777777" w:rsidR="005F78C8" w:rsidRPr="001E79C9" w:rsidRDefault="005F78C8" w:rsidP="00951C8D">
      <w:pPr>
        <w:widowControl w:val="0"/>
        <w:numPr>
          <w:ilvl w:val="2"/>
          <w:numId w:val="17"/>
        </w:numPr>
        <w:spacing w:before="120"/>
        <w:ind w:right="431"/>
        <w:jc w:val="both"/>
        <w:outlineLvl w:val="0"/>
        <w:rPr>
          <w:rFonts w:ascii="Verdana" w:hAnsi="Verdana"/>
          <w:sz w:val="20"/>
          <w:szCs w:val="20"/>
          <w:lang w:val="bg-BG"/>
        </w:rPr>
      </w:pPr>
      <w:r w:rsidRPr="001E79C9">
        <w:rPr>
          <w:rFonts w:ascii="Verdana" w:hAnsi="Verdana"/>
          <w:sz w:val="20"/>
          <w:szCs w:val="20"/>
          <w:lang w:val="bg-BG"/>
        </w:rPr>
        <w:t>препоръки за следене на здравето;</w:t>
      </w:r>
    </w:p>
    <w:p w14:paraId="12DE96DE" w14:textId="77777777" w:rsidR="005F78C8" w:rsidRPr="001E79C9" w:rsidRDefault="005F78C8" w:rsidP="00951C8D">
      <w:pPr>
        <w:widowControl w:val="0"/>
        <w:numPr>
          <w:ilvl w:val="2"/>
          <w:numId w:val="17"/>
        </w:numPr>
        <w:spacing w:before="120"/>
        <w:ind w:right="431"/>
        <w:jc w:val="both"/>
        <w:outlineLvl w:val="0"/>
        <w:rPr>
          <w:rFonts w:ascii="Verdana" w:hAnsi="Verdana"/>
          <w:sz w:val="20"/>
          <w:szCs w:val="20"/>
          <w:lang w:val="bg-BG"/>
        </w:rPr>
      </w:pPr>
      <w:r w:rsidRPr="001E79C9">
        <w:rPr>
          <w:rFonts w:ascii="Verdana" w:hAnsi="Verdana"/>
          <w:sz w:val="20"/>
          <w:szCs w:val="20"/>
          <w:lang w:val="bg-BG"/>
        </w:rPr>
        <w:t>препоръки относно типа, поддръжката, почистването, тестването на дихателните и вентилационни съоръжения;</w:t>
      </w:r>
    </w:p>
    <w:p w14:paraId="12DE96DF" w14:textId="77777777" w:rsidR="005F78C8" w:rsidRPr="001E79C9" w:rsidRDefault="005F78C8" w:rsidP="00951C8D">
      <w:pPr>
        <w:widowControl w:val="0"/>
        <w:numPr>
          <w:ilvl w:val="2"/>
          <w:numId w:val="17"/>
        </w:numPr>
        <w:spacing w:before="120"/>
        <w:ind w:right="431"/>
        <w:jc w:val="both"/>
        <w:outlineLvl w:val="0"/>
        <w:rPr>
          <w:rFonts w:ascii="Verdana" w:hAnsi="Verdana"/>
          <w:sz w:val="20"/>
          <w:szCs w:val="20"/>
          <w:lang w:val="bg-BG"/>
        </w:rPr>
      </w:pPr>
      <w:r w:rsidRPr="001E79C9">
        <w:rPr>
          <w:rFonts w:ascii="Verdana" w:hAnsi="Verdana"/>
          <w:sz w:val="20"/>
          <w:szCs w:val="20"/>
          <w:lang w:val="bg-BG"/>
        </w:rPr>
        <w:t>препоръки за боравене с отпадъците, включително депонирането им.</w:t>
      </w:r>
    </w:p>
    <w:p w14:paraId="12DE96E0" w14:textId="77777777" w:rsidR="005F78C8" w:rsidRPr="001E79C9" w:rsidRDefault="005F78C8" w:rsidP="00951C8D">
      <w:pPr>
        <w:numPr>
          <w:ilvl w:val="1"/>
          <w:numId w:val="17"/>
        </w:numPr>
        <w:tabs>
          <w:tab w:val="num" w:pos="720"/>
        </w:tabs>
        <w:spacing w:before="120"/>
        <w:ind w:left="720" w:right="431" w:hanging="720"/>
        <w:jc w:val="both"/>
        <w:outlineLvl w:val="0"/>
        <w:rPr>
          <w:rFonts w:ascii="Verdana" w:hAnsi="Verdana"/>
          <w:sz w:val="20"/>
          <w:szCs w:val="20"/>
          <w:lang w:val="bg-BG"/>
        </w:rPr>
      </w:pPr>
      <w:r w:rsidRPr="001E79C9">
        <w:rPr>
          <w:rFonts w:ascii="Verdana" w:hAnsi="Verdana"/>
          <w:sz w:val="20"/>
          <w:szCs w:val="20"/>
          <w:lang w:val="bg-BG"/>
        </w:rPr>
        <w:t>Дейности по разрушаване и/или демонтаж на азбест и азбестосъдържащи продукти се извършват след издаване на разрешения по Закона за здравето, издадено на Изпълнителя от компетентния орган преди започване изпълнението на работите на съответния обект. Изпълнителят е длъжен да предприеме необходимите мерки за получаване на информация от собственика на обекта или от Възложителя, за да определи материалите, за които се предполага, че съдържат азбест.</w:t>
      </w:r>
    </w:p>
    <w:p w14:paraId="12DE96E1" w14:textId="77777777" w:rsidR="005F78C8" w:rsidRPr="001E79C9" w:rsidRDefault="005F78C8" w:rsidP="00951C8D">
      <w:pPr>
        <w:numPr>
          <w:ilvl w:val="1"/>
          <w:numId w:val="17"/>
        </w:numPr>
        <w:tabs>
          <w:tab w:val="num" w:pos="720"/>
        </w:tabs>
        <w:spacing w:before="120"/>
        <w:ind w:left="720" w:right="431" w:hanging="720"/>
        <w:jc w:val="both"/>
        <w:outlineLvl w:val="0"/>
        <w:rPr>
          <w:rFonts w:ascii="Verdana" w:hAnsi="Verdana"/>
          <w:sz w:val="20"/>
          <w:szCs w:val="20"/>
          <w:lang w:val="bg-BG"/>
        </w:rPr>
      </w:pPr>
      <w:r w:rsidRPr="001E79C9">
        <w:rPr>
          <w:rFonts w:ascii="Verdana" w:hAnsi="Verdana"/>
          <w:sz w:val="20"/>
          <w:szCs w:val="20"/>
          <w:lang w:val="bg-BG"/>
        </w:rPr>
        <w:t>Изпълнителят е длъжен преди започване на работите на съответния обект да уведоми дирекция ”Областна инспекция по труда” и регионалната инспекция за опазване и контрол на общественото здраве на територията на която се намира обектът, за дейностите, при който работещите може да бъдат експонирани на прах от азбест.</w:t>
      </w:r>
    </w:p>
    <w:p w14:paraId="12DE96E2" w14:textId="77777777" w:rsidR="005F78C8" w:rsidRPr="001E79C9" w:rsidRDefault="005F78C8" w:rsidP="00951C8D">
      <w:pPr>
        <w:numPr>
          <w:ilvl w:val="1"/>
          <w:numId w:val="17"/>
        </w:numPr>
        <w:tabs>
          <w:tab w:val="num" w:pos="720"/>
        </w:tabs>
        <w:spacing w:before="120"/>
        <w:ind w:left="720" w:right="431" w:hanging="720"/>
        <w:jc w:val="both"/>
        <w:outlineLvl w:val="0"/>
        <w:rPr>
          <w:rFonts w:ascii="Verdana" w:hAnsi="Verdana"/>
          <w:sz w:val="20"/>
          <w:szCs w:val="20"/>
          <w:lang w:val="bg-BG"/>
        </w:rPr>
      </w:pPr>
      <w:r w:rsidRPr="001E79C9">
        <w:rPr>
          <w:rFonts w:ascii="Verdana" w:hAnsi="Verdana"/>
          <w:sz w:val="20"/>
          <w:szCs w:val="20"/>
          <w:lang w:val="bg-BG"/>
        </w:rPr>
        <w:t xml:space="preserve">Изпълнителят е длъжен да определи мерките за осигуряване на защита на работещите при премахване или ремонт на строежи, когато се очаква превишаване на граничната стойност на концентрация на азбестови влакна във въздуха, независимо от приложените превантивни технически </w:t>
      </w:r>
      <w:r w:rsidRPr="001E79C9">
        <w:rPr>
          <w:rFonts w:ascii="Verdana" w:hAnsi="Verdana"/>
          <w:sz w:val="20"/>
          <w:szCs w:val="20"/>
          <w:lang w:val="bg-BG"/>
        </w:rPr>
        <w:lastRenderedPageBreak/>
        <w:t>мерки за ограничаване концентрациите на азбест във въздуха. Мерките включват, без да се ограничават до:</w:t>
      </w:r>
    </w:p>
    <w:p w14:paraId="12DE96E3" w14:textId="77777777" w:rsidR="005F78C8" w:rsidRPr="001E79C9" w:rsidRDefault="005F78C8" w:rsidP="00951C8D">
      <w:pPr>
        <w:widowControl w:val="0"/>
        <w:numPr>
          <w:ilvl w:val="2"/>
          <w:numId w:val="17"/>
        </w:numPr>
        <w:spacing w:before="120"/>
        <w:ind w:right="431"/>
        <w:jc w:val="both"/>
        <w:outlineLvl w:val="0"/>
        <w:rPr>
          <w:rFonts w:ascii="Verdana" w:hAnsi="Verdana"/>
          <w:sz w:val="20"/>
          <w:szCs w:val="20"/>
          <w:lang w:val="bg-BG"/>
        </w:rPr>
      </w:pPr>
      <w:r w:rsidRPr="001E79C9">
        <w:rPr>
          <w:rFonts w:ascii="Verdana" w:hAnsi="Verdana"/>
          <w:sz w:val="20"/>
          <w:szCs w:val="20"/>
          <w:lang w:val="bg-BG"/>
        </w:rPr>
        <w:t>Осигуряване на подходящи дихателни и други лични предпазни средства, които трябва да се използват по предназначение;</w:t>
      </w:r>
    </w:p>
    <w:p w14:paraId="12DE96E4" w14:textId="77777777" w:rsidR="005F78C8" w:rsidRPr="001E79C9" w:rsidRDefault="005F78C8" w:rsidP="00951C8D">
      <w:pPr>
        <w:widowControl w:val="0"/>
        <w:numPr>
          <w:ilvl w:val="2"/>
          <w:numId w:val="17"/>
        </w:numPr>
        <w:spacing w:before="120"/>
        <w:ind w:right="431"/>
        <w:jc w:val="both"/>
        <w:outlineLvl w:val="0"/>
        <w:rPr>
          <w:rFonts w:ascii="Verdana" w:hAnsi="Verdana"/>
          <w:sz w:val="20"/>
          <w:szCs w:val="20"/>
          <w:lang w:val="bg-BG"/>
        </w:rPr>
      </w:pPr>
      <w:r w:rsidRPr="001E79C9">
        <w:rPr>
          <w:rFonts w:ascii="Verdana" w:hAnsi="Verdana"/>
          <w:sz w:val="20"/>
          <w:szCs w:val="20"/>
          <w:lang w:val="bg-BG"/>
        </w:rPr>
        <w:t>Поставяне на предупредителни знаци, които посочват, че е възможно превишаване  на граничната стойност, определена в нормативните документи;</w:t>
      </w:r>
    </w:p>
    <w:p w14:paraId="12DE96E5" w14:textId="77777777" w:rsidR="005F78C8" w:rsidRPr="001E79C9" w:rsidRDefault="005F78C8" w:rsidP="00951C8D">
      <w:pPr>
        <w:widowControl w:val="0"/>
        <w:numPr>
          <w:ilvl w:val="2"/>
          <w:numId w:val="17"/>
        </w:numPr>
        <w:spacing w:before="120"/>
        <w:ind w:right="431"/>
        <w:jc w:val="both"/>
        <w:outlineLvl w:val="0"/>
        <w:rPr>
          <w:rFonts w:ascii="Verdana" w:hAnsi="Verdana"/>
          <w:sz w:val="20"/>
          <w:szCs w:val="20"/>
          <w:lang w:val="bg-BG"/>
        </w:rPr>
      </w:pPr>
      <w:r w:rsidRPr="001E79C9">
        <w:rPr>
          <w:rFonts w:ascii="Verdana" w:hAnsi="Verdana"/>
          <w:sz w:val="20"/>
          <w:szCs w:val="20"/>
          <w:lang w:val="bg-BG"/>
        </w:rPr>
        <w:t>Недопускане на разпространението на прах, получен от азбест или азбестосъдържащи материали, извън помещенията или мястото на извършване на дейността.</w:t>
      </w:r>
    </w:p>
    <w:p w14:paraId="12DE96E6" w14:textId="77777777" w:rsidR="005F78C8" w:rsidRPr="001E79C9" w:rsidRDefault="005F78C8" w:rsidP="00951C8D">
      <w:pPr>
        <w:numPr>
          <w:ilvl w:val="1"/>
          <w:numId w:val="17"/>
        </w:numPr>
        <w:tabs>
          <w:tab w:val="num" w:pos="720"/>
        </w:tabs>
        <w:spacing w:before="120"/>
        <w:ind w:left="720" w:right="431" w:hanging="720"/>
        <w:jc w:val="both"/>
        <w:outlineLvl w:val="0"/>
        <w:rPr>
          <w:rFonts w:ascii="Verdana" w:hAnsi="Verdana"/>
          <w:sz w:val="20"/>
          <w:szCs w:val="20"/>
          <w:lang w:val="bg-BG"/>
        </w:rPr>
      </w:pPr>
      <w:r w:rsidRPr="001E79C9">
        <w:rPr>
          <w:rFonts w:ascii="Verdana" w:hAnsi="Verdana"/>
          <w:sz w:val="20"/>
          <w:szCs w:val="20"/>
          <w:lang w:val="bg-BG"/>
        </w:rPr>
        <w:t xml:space="preserve">Изпълнителят е длъжен да осигури обучение за своите работници и/или служители, които са или е вероятно да бъдат експонирани на прах, които съдържа азбест преди започване на работа и периодично на всеки три години. </w:t>
      </w:r>
    </w:p>
    <w:p w14:paraId="12DE96E7" w14:textId="77777777" w:rsidR="005F78C8" w:rsidRPr="001E79C9" w:rsidRDefault="005F78C8" w:rsidP="00951C8D">
      <w:pPr>
        <w:numPr>
          <w:ilvl w:val="1"/>
          <w:numId w:val="17"/>
        </w:numPr>
        <w:tabs>
          <w:tab w:val="num" w:pos="720"/>
        </w:tabs>
        <w:spacing w:before="120"/>
        <w:ind w:left="720" w:right="431" w:hanging="720"/>
        <w:jc w:val="both"/>
        <w:outlineLvl w:val="0"/>
        <w:rPr>
          <w:rFonts w:ascii="Verdana" w:hAnsi="Verdana"/>
          <w:sz w:val="20"/>
          <w:szCs w:val="20"/>
          <w:lang w:val="bg-BG"/>
        </w:rPr>
      </w:pPr>
      <w:r w:rsidRPr="001E79C9">
        <w:rPr>
          <w:rFonts w:ascii="Verdana" w:hAnsi="Verdana"/>
          <w:sz w:val="20"/>
          <w:szCs w:val="20"/>
          <w:lang w:val="bg-BG"/>
        </w:rPr>
        <w:t>Изпълнителят е длъжен да осигури събирането и транспортирането на отпадъците от мястото на работа до съответното депо за опасни отпадъци, както и да осигури разделно съхраняване, изпиране и почистване на работното и защитното облекло на работниците и/или служителите си.</w:t>
      </w:r>
    </w:p>
    <w:p w14:paraId="12DE96E8" w14:textId="77777777" w:rsidR="005F78C8" w:rsidRPr="001E79C9" w:rsidRDefault="005F78C8" w:rsidP="00951C8D">
      <w:pPr>
        <w:numPr>
          <w:ilvl w:val="1"/>
          <w:numId w:val="17"/>
        </w:numPr>
        <w:tabs>
          <w:tab w:val="num" w:pos="720"/>
        </w:tabs>
        <w:spacing w:before="120"/>
        <w:ind w:left="720" w:right="431" w:hanging="720"/>
        <w:jc w:val="both"/>
        <w:outlineLvl w:val="0"/>
        <w:rPr>
          <w:rFonts w:ascii="Verdana" w:hAnsi="Verdana"/>
          <w:sz w:val="20"/>
          <w:szCs w:val="20"/>
          <w:lang w:val="bg-BG"/>
        </w:rPr>
      </w:pPr>
      <w:r w:rsidRPr="001E79C9">
        <w:rPr>
          <w:rFonts w:ascii="Verdana" w:hAnsi="Verdana"/>
          <w:sz w:val="20"/>
          <w:szCs w:val="20"/>
          <w:lang w:val="bg-BG"/>
        </w:rPr>
        <w:t xml:space="preserve">Информацията, която </w:t>
      </w:r>
      <w:hyperlink w:anchor="изпълнител" w:history="1">
        <w:r w:rsidRPr="001E79C9">
          <w:rPr>
            <w:rStyle w:val="Hyperlink"/>
            <w:rFonts w:ascii="Verdana" w:hAnsi="Verdana"/>
            <w:color w:val="auto"/>
            <w:sz w:val="20"/>
            <w:szCs w:val="20"/>
            <w:u w:val="none"/>
            <w:lang w:val="bg-BG"/>
          </w:rPr>
          <w:t>Изпълнителят</w:t>
        </w:r>
      </w:hyperlink>
      <w:r w:rsidRPr="001E79C9">
        <w:rPr>
          <w:rFonts w:ascii="Verdana" w:hAnsi="Verdana"/>
          <w:sz w:val="20"/>
          <w:szCs w:val="20"/>
          <w:lang w:val="bg-BG"/>
        </w:rPr>
        <w:t xml:space="preserve"> предоставя във връзка с горното, се изпраща преди започване на изпълнението на работите на даден обект.</w:t>
      </w:r>
    </w:p>
    <w:p w14:paraId="12DE96E9" w14:textId="77777777" w:rsidR="005F78C8" w:rsidRPr="001E79C9" w:rsidRDefault="005F78C8" w:rsidP="00951C8D">
      <w:pPr>
        <w:keepNext/>
        <w:widowControl w:val="0"/>
        <w:numPr>
          <w:ilvl w:val="0"/>
          <w:numId w:val="17"/>
        </w:numPr>
        <w:spacing w:before="120"/>
        <w:ind w:right="431"/>
        <w:jc w:val="both"/>
        <w:outlineLvl w:val="0"/>
        <w:rPr>
          <w:rFonts w:ascii="Verdana" w:hAnsi="Verdana"/>
          <w:b/>
          <w:sz w:val="20"/>
          <w:szCs w:val="20"/>
          <w:lang w:val="bg-BG"/>
        </w:rPr>
      </w:pPr>
      <w:r w:rsidRPr="001E79C9">
        <w:rPr>
          <w:rFonts w:ascii="Verdana" w:hAnsi="Verdana"/>
          <w:b/>
          <w:sz w:val="20"/>
          <w:szCs w:val="20"/>
          <w:lang w:val="bg-BG"/>
        </w:rPr>
        <w:t xml:space="preserve">ТЕСТВАНЕ </w:t>
      </w:r>
    </w:p>
    <w:p w14:paraId="12DE96EA" w14:textId="77777777" w:rsidR="005F78C8" w:rsidRPr="001E79C9" w:rsidRDefault="00BD6456" w:rsidP="00951C8D">
      <w:pPr>
        <w:numPr>
          <w:ilvl w:val="1"/>
          <w:numId w:val="17"/>
        </w:numPr>
        <w:tabs>
          <w:tab w:val="left" w:pos="720"/>
        </w:tabs>
        <w:spacing w:before="120"/>
        <w:ind w:left="720" w:right="431" w:hanging="720"/>
        <w:jc w:val="both"/>
        <w:outlineLvl w:val="0"/>
        <w:rPr>
          <w:rFonts w:ascii="Verdana" w:hAnsi="Verdana"/>
          <w:sz w:val="20"/>
          <w:szCs w:val="20"/>
          <w:lang w:val="bg-BG"/>
        </w:rPr>
      </w:pPr>
      <w:hyperlink w:anchor="възложител" w:history="1">
        <w:r w:rsidR="005F78C8" w:rsidRPr="001E79C9">
          <w:rPr>
            <w:rStyle w:val="Hyperlink"/>
            <w:rFonts w:ascii="Verdana" w:hAnsi="Verdana"/>
            <w:color w:val="auto"/>
            <w:sz w:val="20"/>
            <w:szCs w:val="20"/>
            <w:u w:val="none"/>
            <w:lang w:val="bg-BG"/>
          </w:rPr>
          <w:t>Възложителят</w:t>
        </w:r>
      </w:hyperlink>
      <w:r w:rsidR="005F78C8" w:rsidRPr="001E79C9">
        <w:rPr>
          <w:rFonts w:ascii="Verdana" w:hAnsi="Verdana"/>
          <w:sz w:val="20"/>
          <w:szCs w:val="20"/>
          <w:lang w:val="bg-BG"/>
        </w:rPr>
        <w:t xml:space="preserve"> може да поръча на </w:t>
      </w:r>
      <w:hyperlink w:anchor="изпълнител" w:history="1">
        <w:r w:rsidR="005F78C8" w:rsidRPr="001E79C9">
          <w:rPr>
            <w:rStyle w:val="Hyperlink"/>
            <w:rFonts w:ascii="Verdana" w:hAnsi="Verdana"/>
            <w:color w:val="auto"/>
            <w:sz w:val="20"/>
            <w:szCs w:val="20"/>
            <w:u w:val="none"/>
            <w:lang w:val="bg-BG"/>
          </w:rPr>
          <w:t>Изпълнителя</w:t>
        </w:r>
      </w:hyperlink>
      <w:r w:rsidR="005F78C8" w:rsidRPr="001E79C9">
        <w:rPr>
          <w:rFonts w:ascii="Verdana" w:hAnsi="Verdana"/>
          <w:sz w:val="20"/>
          <w:szCs w:val="20"/>
          <w:lang w:val="bg-BG"/>
        </w:rPr>
        <w:t xml:space="preserve"> да извършва тестове на всяка част от Машините и съоръженията или на всяка част от работите, извършвани по настоящия договор или доставените от Изпълнителя материали, за сметка на </w:t>
      </w:r>
      <w:hyperlink w:anchor="изпълнител" w:history="1">
        <w:r w:rsidR="005F78C8" w:rsidRPr="001E79C9">
          <w:rPr>
            <w:rStyle w:val="Hyperlink"/>
            <w:rFonts w:ascii="Verdana" w:hAnsi="Verdana"/>
            <w:color w:val="auto"/>
            <w:sz w:val="20"/>
            <w:szCs w:val="20"/>
            <w:u w:val="none"/>
            <w:lang w:val="bg-BG"/>
          </w:rPr>
          <w:t>Изпълнителя</w:t>
        </w:r>
      </w:hyperlink>
      <w:r w:rsidR="005F78C8" w:rsidRPr="001E79C9">
        <w:rPr>
          <w:rFonts w:ascii="Verdana" w:hAnsi="Verdana"/>
          <w:sz w:val="20"/>
          <w:szCs w:val="20"/>
          <w:lang w:val="bg-BG"/>
        </w:rPr>
        <w:t xml:space="preserve">. </w:t>
      </w:r>
    </w:p>
    <w:p w14:paraId="12DE96EB" w14:textId="77777777" w:rsidR="005F78C8" w:rsidRPr="001E79C9" w:rsidRDefault="005F78C8" w:rsidP="00951C8D">
      <w:pPr>
        <w:numPr>
          <w:ilvl w:val="1"/>
          <w:numId w:val="17"/>
        </w:numPr>
        <w:tabs>
          <w:tab w:val="left" w:pos="720"/>
        </w:tabs>
        <w:spacing w:before="120"/>
        <w:ind w:left="720" w:right="431" w:hanging="720"/>
        <w:jc w:val="both"/>
        <w:outlineLvl w:val="0"/>
        <w:rPr>
          <w:rFonts w:ascii="Verdana" w:hAnsi="Verdana"/>
          <w:sz w:val="20"/>
          <w:szCs w:val="20"/>
          <w:lang w:val="bg-BG"/>
        </w:rPr>
      </w:pPr>
      <w:r w:rsidRPr="001E79C9">
        <w:rPr>
          <w:rFonts w:ascii="Verdana" w:hAnsi="Verdana"/>
          <w:sz w:val="20"/>
          <w:szCs w:val="20"/>
          <w:lang w:val="bg-BG"/>
        </w:rPr>
        <w:t xml:space="preserve">В случай, че тестовете бъдат неправомерно забавени от страна на </w:t>
      </w:r>
      <w:hyperlink w:anchor="изпълнител" w:history="1">
        <w:r w:rsidRPr="001E79C9">
          <w:rPr>
            <w:rStyle w:val="Hyperlink"/>
            <w:rFonts w:ascii="Verdana" w:hAnsi="Verdana"/>
            <w:color w:val="auto"/>
            <w:sz w:val="20"/>
            <w:szCs w:val="20"/>
            <w:u w:val="none"/>
            <w:lang w:val="bg-BG"/>
          </w:rPr>
          <w:t>Изпълнителя</w:t>
        </w:r>
      </w:hyperlink>
      <w:r w:rsidRPr="001E79C9">
        <w:rPr>
          <w:rFonts w:ascii="Verdana" w:hAnsi="Verdana"/>
          <w:sz w:val="20"/>
          <w:szCs w:val="20"/>
          <w:lang w:val="bg-BG"/>
        </w:rPr>
        <w:t xml:space="preserve">, </w:t>
      </w:r>
      <w:hyperlink w:anchor="възложител" w:history="1">
        <w:r w:rsidRPr="001E79C9">
          <w:rPr>
            <w:rStyle w:val="Hyperlink"/>
            <w:rFonts w:ascii="Verdana" w:hAnsi="Verdana"/>
            <w:color w:val="auto"/>
            <w:sz w:val="20"/>
            <w:szCs w:val="20"/>
            <w:u w:val="none"/>
            <w:lang w:val="bg-BG"/>
          </w:rPr>
          <w:t>Възложителят</w:t>
        </w:r>
      </w:hyperlink>
      <w:r w:rsidRPr="001E79C9">
        <w:rPr>
          <w:rFonts w:ascii="Verdana" w:hAnsi="Verdana"/>
          <w:sz w:val="20"/>
          <w:szCs w:val="20"/>
          <w:lang w:val="bg-BG"/>
        </w:rPr>
        <w:t xml:space="preserve"> може да извести </w:t>
      </w:r>
      <w:hyperlink w:anchor="изпълнител" w:history="1">
        <w:r w:rsidRPr="001E79C9">
          <w:rPr>
            <w:rStyle w:val="Hyperlink"/>
            <w:rFonts w:ascii="Verdana" w:hAnsi="Verdana"/>
            <w:color w:val="auto"/>
            <w:sz w:val="20"/>
            <w:szCs w:val="20"/>
            <w:u w:val="none"/>
            <w:lang w:val="bg-BG"/>
          </w:rPr>
          <w:t>Изпълнителя</w:t>
        </w:r>
      </w:hyperlink>
      <w:r w:rsidRPr="001E79C9">
        <w:rPr>
          <w:rFonts w:ascii="Verdana" w:hAnsi="Verdana"/>
          <w:sz w:val="20"/>
          <w:szCs w:val="20"/>
          <w:lang w:val="bg-BG"/>
        </w:rPr>
        <w:t xml:space="preserve"> да ги направи в 7-дневен срок от получаване на писменото известие. </w:t>
      </w:r>
      <w:hyperlink w:anchor="изпълнител" w:history="1">
        <w:r w:rsidRPr="001E79C9">
          <w:rPr>
            <w:rStyle w:val="Hyperlink"/>
            <w:rFonts w:ascii="Verdana" w:hAnsi="Verdana"/>
            <w:color w:val="auto"/>
            <w:sz w:val="20"/>
            <w:szCs w:val="20"/>
            <w:u w:val="none"/>
            <w:lang w:val="bg-BG"/>
          </w:rPr>
          <w:t>Изпълнителят</w:t>
        </w:r>
      </w:hyperlink>
      <w:r w:rsidRPr="001E79C9">
        <w:rPr>
          <w:rFonts w:ascii="Verdana" w:hAnsi="Verdana"/>
          <w:sz w:val="20"/>
          <w:szCs w:val="20"/>
          <w:lang w:val="bg-BG"/>
        </w:rPr>
        <w:t xml:space="preserve"> трябва да извърши тестването в срок от посочените 7 (седем) дни. Ако </w:t>
      </w:r>
      <w:hyperlink w:anchor="изпълнител" w:history="1">
        <w:r w:rsidRPr="001E79C9">
          <w:rPr>
            <w:rStyle w:val="Hyperlink"/>
            <w:rFonts w:ascii="Verdana" w:hAnsi="Verdana"/>
            <w:color w:val="auto"/>
            <w:sz w:val="20"/>
            <w:szCs w:val="20"/>
            <w:u w:val="none"/>
            <w:lang w:val="bg-BG"/>
          </w:rPr>
          <w:t>Изпълнителят</w:t>
        </w:r>
      </w:hyperlink>
      <w:r w:rsidRPr="001E79C9">
        <w:rPr>
          <w:rFonts w:ascii="Verdana" w:hAnsi="Verdana"/>
          <w:sz w:val="20"/>
          <w:szCs w:val="20"/>
          <w:lang w:val="bg-BG"/>
        </w:rPr>
        <w:t xml:space="preserve"> не направи тестовете за това време, </w:t>
      </w:r>
      <w:hyperlink w:anchor="възложител" w:history="1">
        <w:r w:rsidRPr="001E79C9">
          <w:rPr>
            <w:rStyle w:val="Hyperlink"/>
            <w:rFonts w:ascii="Verdana" w:hAnsi="Verdana"/>
            <w:color w:val="auto"/>
            <w:sz w:val="20"/>
            <w:szCs w:val="20"/>
            <w:u w:val="none"/>
            <w:lang w:val="bg-BG"/>
          </w:rPr>
          <w:t>Възложителят</w:t>
        </w:r>
      </w:hyperlink>
      <w:r w:rsidRPr="001E79C9">
        <w:rPr>
          <w:rFonts w:ascii="Verdana" w:hAnsi="Verdana"/>
          <w:sz w:val="20"/>
          <w:szCs w:val="20"/>
          <w:lang w:val="bg-BG"/>
        </w:rPr>
        <w:t xml:space="preserve"> може да ги извърши за сметка на </w:t>
      </w:r>
      <w:hyperlink w:anchor="изпълнител" w:history="1">
        <w:r w:rsidRPr="001E79C9">
          <w:rPr>
            <w:rStyle w:val="Hyperlink"/>
            <w:rFonts w:ascii="Verdana" w:hAnsi="Verdana"/>
            <w:color w:val="auto"/>
            <w:sz w:val="20"/>
            <w:szCs w:val="20"/>
            <w:u w:val="none"/>
            <w:lang w:val="bg-BG"/>
          </w:rPr>
          <w:t>Изпълнителя</w:t>
        </w:r>
      </w:hyperlink>
      <w:r w:rsidRPr="001E79C9">
        <w:rPr>
          <w:rFonts w:ascii="Verdana" w:hAnsi="Verdana"/>
          <w:sz w:val="20"/>
          <w:szCs w:val="20"/>
          <w:lang w:val="bg-BG"/>
        </w:rPr>
        <w:t xml:space="preserve"> и стойността им ще бъде удържана от възнаграждението, дължимо на </w:t>
      </w:r>
      <w:hyperlink w:anchor="изпълнител" w:history="1">
        <w:r w:rsidRPr="001E79C9">
          <w:rPr>
            <w:rStyle w:val="Hyperlink"/>
            <w:rFonts w:ascii="Verdana" w:hAnsi="Verdana"/>
            <w:color w:val="auto"/>
            <w:sz w:val="20"/>
            <w:szCs w:val="20"/>
            <w:u w:val="none"/>
            <w:lang w:val="bg-BG"/>
          </w:rPr>
          <w:t>Изпълнителя</w:t>
        </w:r>
      </w:hyperlink>
      <w:r w:rsidRPr="001E79C9">
        <w:rPr>
          <w:rFonts w:ascii="Verdana" w:hAnsi="Verdana"/>
          <w:sz w:val="20"/>
          <w:szCs w:val="20"/>
          <w:lang w:val="bg-BG"/>
        </w:rPr>
        <w:t xml:space="preserve">. </w:t>
      </w:r>
    </w:p>
    <w:p w14:paraId="12DE96EC" w14:textId="77777777" w:rsidR="005F78C8" w:rsidRPr="001E79C9" w:rsidRDefault="005F78C8" w:rsidP="00951C8D">
      <w:pPr>
        <w:numPr>
          <w:ilvl w:val="1"/>
          <w:numId w:val="17"/>
        </w:numPr>
        <w:tabs>
          <w:tab w:val="left" w:pos="720"/>
        </w:tabs>
        <w:spacing w:before="120"/>
        <w:ind w:left="720" w:right="431" w:hanging="720"/>
        <w:jc w:val="both"/>
        <w:outlineLvl w:val="0"/>
        <w:rPr>
          <w:rFonts w:ascii="Verdana" w:hAnsi="Verdana"/>
          <w:sz w:val="20"/>
          <w:szCs w:val="20"/>
          <w:lang w:val="bg-BG"/>
        </w:rPr>
      </w:pPr>
      <w:r w:rsidRPr="001E79C9">
        <w:rPr>
          <w:rFonts w:ascii="Verdana" w:hAnsi="Verdana"/>
          <w:sz w:val="20"/>
          <w:szCs w:val="20"/>
          <w:lang w:val="bg-BG"/>
        </w:rPr>
        <w:t xml:space="preserve">В случай, че част от оборудването или част от работите не издържат тестването, то ще бъде повторено в допълнително определен от Възложителя срок при същите условия. Всички разходи на </w:t>
      </w:r>
      <w:hyperlink w:anchor="възложител" w:history="1">
        <w:r w:rsidRPr="001E79C9">
          <w:rPr>
            <w:rStyle w:val="Hyperlink"/>
            <w:rFonts w:ascii="Verdana" w:hAnsi="Verdana"/>
            <w:color w:val="auto"/>
            <w:sz w:val="20"/>
            <w:szCs w:val="20"/>
            <w:u w:val="none"/>
            <w:lang w:val="bg-BG"/>
          </w:rPr>
          <w:t>Възложителя</w:t>
        </w:r>
      </w:hyperlink>
      <w:r w:rsidRPr="001E79C9">
        <w:rPr>
          <w:rFonts w:ascii="Verdana" w:hAnsi="Verdana"/>
          <w:sz w:val="20"/>
          <w:szCs w:val="20"/>
          <w:lang w:val="bg-BG"/>
        </w:rPr>
        <w:t xml:space="preserve"> от повторното извършване на теста ще бъдат удържани от възнаграждението на </w:t>
      </w:r>
      <w:hyperlink w:anchor="изпълнител" w:history="1">
        <w:r w:rsidRPr="001E79C9">
          <w:rPr>
            <w:rStyle w:val="Hyperlink"/>
            <w:rFonts w:ascii="Verdana" w:hAnsi="Verdana"/>
            <w:color w:val="auto"/>
            <w:sz w:val="20"/>
            <w:szCs w:val="20"/>
            <w:u w:val="none"/>
            <w:lang w:val="bg-BG"/>
          </w:rPr>
          <w:t>Изпълнителя</w:t>
        </w:r>
      </w:hyperlink>
      <w:r w:rsidRPr="001E79C9">
        <w:rPr>
          <w:rFonts w:ascii="Verdana" w:hAnsi="Verdana"/>
          <w:sz w:val="20"/>
          <w:szCs w:val="20"/>
          <w:lang w:val="bg-BG"/>
        </w:rPr>
        <w:t>.</w:t>
      </w:r>
    </w:p>
    <w:p w14:paraId="12DE96ED" w14:textId="77777777" w:rsidR="005F78C8" w:rsidRPr="001E79C9" w:rsidRDefault="005F78C8" w:rsidP="00951C8D">
      <w:pPr>
        <w:keepNext/>
        <w:widowControl w:val="0"/>
        <w:numPr>
          <w:ilvl w:val="0"/>
          <w:numId w:val="17"/>
        </w:numPr>
        <w:spacing w:before="120"/>
        <w:ind w:right="431"/>
        <w:jc w:val="both"/>
        <w:outlineLvl w:val="0"/>
        <w:rPr>
          <w:rFonts w:ascii="Verdana" w:hAnsi="Verdana"/>
          <w:b/>
          <w:sz w:val="20"/>
          <w:szCs w:val="20"/>
          <w:lang w:val="bg-BG"/>
        </w:rPr>
      </w:pPr>
      <w:r w:rsidRPr="001E79C9">
        <w:rPr>
          <w:rFonts w:ascii="Verdana" w:hAnsi="Verdana"/>
          <w:b/>
          <w:sz w:val="20"/>
          <w:szCs w:val="20"/>
          <w:lang w:val="bg-BG"/>
        </w:rPr>
        <w:t xml:space="preserve">ГАРАНЦИИ </w:t>
      </w:r>
    </w:p>
    <w:p w14:paraId="12DE96EE" w14:textId="77777777" w:rsidR="005F78C8" w:rsidRPr="001E79C9" w:rsidRDefault="00BD6456" w:rsidP="00951C8D">
      <w:pPr>
        <w:numPr>
          <w:ilvl w:val="1"/>
          <w:numId w:val="17"/>
        </w:numPr>
        <w:tabs>
          <w:tab w:val="num" w:pos="720"/>
        </w:tabs>
        <w:spacing w:before="120"/>
        <w:ind w:left="720" w:right="431" w:hanging="720"/>
        <w:jc w:val="both"/>
        <w:outlineLvl w:val="0"/>
        <w:rPr>
          <w:rFonts w:ascii="Verdana" w:hAnsi="Verdana"/>
          <w:sz w:val="20"/>
          <w:szCs w:val="20"/>
          <w:lang w:val="bg-BG"/>
        </w:rPr>
      </w:pPr>
      <w:hyperlink w:anchor="изпълнител" w:history="1">
        <w:r w:rsidR="005F78C8" w:rsidRPr="001E79C9">
          <w:rPr>
            <w:rStyle w:val="Hyperlink"/>
            <w:rFonts w:ascii="Verdana" w:hAnsi="Verdana"/>
            <w:color w:val="auto"/>
            <w:sz w:val="20"/>
            <w:szCs w:val="20"/>
            <w:u w:val="none"/>
            <w:lang w:val="bg-BG"/>
          </w:rPr>
          <w:t>Изпълнителят</w:t>
        </w:r>
      </w:hyperlink>
      <w:r w:rsidR="005F78C8" w:rsidRPr="001E79C9">
        <w:rPr>
          <w:rFonts w:ascii="Verdana" w:hAnsi="Verdana"/>
          <w:sz w:val="20"/>
          <w:szCs w:val="20"/>
          <w:lang w:val="bg-BG"/>
        </w:rPr>
        <w:t xml:space="preserve"> гарантира качеството на изпълнените Работи и на завършения строителен обект, предмет на този договор, съгласно Наредба №2 от 31.07.2003г. за въвеждане в експлоатация на строежите в Република България и минимални гаранционни срокове за изпълнени строителни и монтажни работи, съоръжения и строителни обекти. </w:t>
      </w:r>
    </w:p>
    <w:p w14:paraId="12DE96EF" w14:textId="77777777" w:rsidR="005F78C8" w:rsidRPr="001E79C9" w:rsidRDefault="005F78C8" w:rsidP="00951C8D">
      <w:pPr>
        <w:pStyle w:val="p50"/>
        <w:numPr>
          <w:ilvl w:val="1"/>
          <w:numId w:val="17"/>
        </w:numPr>
        <w:tabs>
          <w:tab w:val="clear" w:pos="760"/>
          <w:tab w:val="num" w:pos="720"/>
        </w:tabs>
        <w:spacing w:before="120" w:line="240" w:lineRule="auto"/>
        <w:ind w:left="720" w:right="431" w:hanging="720"/>
        <w:outlineLvl w:val="0"/>
        <w:rPr>
          <w:rFonts w:ascii="Verdana" w:hAnsi="Verdana"/>
          <w:color w:val="auto"/>
          <w:sz w:val="20"/>
          <w:szCs w:val="20"/>
          <w:lang w:val="bg-BG"/>
        </w:rPr>
      </w:pPr>
      <w:r w:rsidRPr="001E79C9">
        <w:rPr>
          <w:rFonts w:ascii="Verdana" w:hAnsi="Verdana"/>
          <w:color w:val="auto"/>
          <w:sz w:val="20"/>
          <w:szCs w:val="20"/>
          <w:lang w:val="bg-BG"/>
        </w:rPr>
        <w:t xml:space="preserve">В случай на некачествено изпълнение, за което </w:t>
      </w:r>
      <w:hyperlink w:anchor="изпълнител" w:history="1">
        <w:r w:rsidRPr="001E79C9">
          <w:rPr>
            <w:rStyle w:val="Hyperlink"/>
            <w:rFonts w:ascii="Verdana" w:hAnsi="Verdana"/>
            <w:color w:val="auto"/>
            <w:sz w:val="20"/>
            <w:szCs w:val="20"/>
            <w:u w:val="none"/>
            <w:lang w:val="bg-BG"/>
          </w:rPr>
          <w:t>Изпълнителят</w:t>
        </w:r>
      </w:hyperlink>
      <w:r w:rsidRPr="001E79C9">
        <w:rPr>
          <w:rFonts w:ascii="Verdana" w:hAnsi="Verdana"/>
          <w:color w:val="auto"/>
          <w:sz w:val="20"/>
          <w:szCs w:val="20"/>
          <w:lang w:val="bg-BG"/>
        </w:rPr>
        <w:t xml:space="preserve"> е отговорен, </w:t>
      </w:r>
      <w:hyperlink w:anchor="възложител" w:history="1">
        <w:r w:rsidRPr="001E79C9">
          <w:rPr>
            <w:rStyle w:val="Hyperlink"/>
            <w:rFonts w:ascii="Verdana" w:hAnsi="Verdana"/>
            <w:color w:val="auto"/>
            <w:sz w:val="20"/>
            <w:szCs w:val="20"/>
            <w:u w:val="none"/>
            <w:lang w:val="bg-BG"/>
          </w:rPr>
          <w:t>Възложителят</w:t>
        </w:r>
      </w:hyperlink>
      <w:r w:rsidRPr="001E79C9">
        <w:rPr>
          <w:rFonts w:ascii="Verdana" w:hAnsi="Verdana"/>
          <w:color w:val="auto"/>
          <w:sz w:val="20"/>
          <w:szCs w:val="20"/>
          <w:lang w:val="bg-BG"/>
        </w:rPr>
        <w:t xml:space="preserve"> трябва да уведоми </w:t>
      </w:r>
      <w:hyperlink w:anchor="изпълнител" w:history="1">
        <w:r w:rsidRPr="001E79C9">
          <w:rPr>
            <w:rStyle w:val="Hyperlink"/>
            <w:rFonts w:ascii="Verdana" w:hAnsi="Verdana"/>
            <w:color w:val="auto"/>
            <w:sz w:val="20"/>
            <w:szCs w:val="20"/>
            <w:u w:val="none"/>
            <w:lang w:val="bg-BG"/>
          </w:rPr>
          <w:t>Изпълнителя</w:t>
        </w:r>
      </w:hyperlink>
      <w:r w:rsidRPr="001E79C9">
        <w:rPr>
          <w:rFonts w:ascii="Verdana" w:hAnsi="Verdana"/>
          <w:color w:val="auto"/>
          <w:sz w:val="20"/>
          <w:szCs w:val="20"/>
          <w:lang w:val="bg-BG"/>
        </w:rPr>
        <w:t xml:space="preserve"> писмено. </w:t>
      </w:r>
      <w:hyperlink w:anchor="изпълнител" w:history="1">
        <w:r w:rsidRPr="001E79C9">
          <w:rPr>
            <w:rStyle w:val="Hyperlink"/>
            <w:rFonts w:ascii="Verdana" w:hAnsi="Verdana"/>
            <w:color w:val="auto"/>
            <w:sz w:val="20"/>
            <w:szCs w:val="20"/>
            <w:u w:val="none"/>
            <w:lang w:val="bg-BG"/>
          </w:rPr>
          <w:t>Изпълнителят</w:t>
        </w:r>
      </w:hyperlink>
      <w:r w:rsidRPr="001E79C9">
        <w:rPr>
          <w:rFonts w:ascii="Verdana" w:hAnsi="Verdana"/>
          <w:color w:val="auto"/>
          <w:sz w:val="20"/>
          <w:szCs w:val="20"/>
          <w:lang w:val="bg-BG"/>
        </w:rPr>
        <w:t xml:space="preserve"> трябва да отстрани последиците от некачественото изпълнение в седемдневен срок от получаване на уведомлението или ако това обективно не е възможно, да обоснове писмено защо не е възможно да се отстранят. </w:t>
      </w:r>
    </w:p>
    <w:p w14:paraId="12DE96F0" w14:textId="77777777" w:rsidR="005F78C8" w:rsidRPr="001E79C9" w:rsidRDefault="005F78C8" w:rsidP="00951C8D">
      <w:pPr>
        <w:numPr>
          <w:ilvl w:val="1"/>
          <w:numId w:val="17"/>
        </w:numPr>
        <w:tabs>
          <w:tab w:val="num" w:pos="720"/>
        </w:tabs>
        <w:spacing w:before="120"/>
        <w:ind w:left="720" w:right="431" w:hanging="720"/>
        <w:jc w:val="both"/>
        <w:outlineLvl w:val="0"/>
        <w:rPr>
          <w:rFonts w:ascii="Verdana" w:hAnsi="Verdana"/>
          <w:sz w:val="20"/>
          <w:szCs w:val="20"/>
          <w:lang w:val="bg-BG"/>
        </w:rPr>
      </w:pPr>
      <w:r w:rsidRPr="001E79C9">
        <w:rPr>
          <w:rFonts w:ascii="Verdana" w:hAnsi="Verdana"/>
          <w:sz w:val="20"/>
          <w:szCs w:val="20"/>
          <w:lang w:val="bg-BG"/>
        </w:rPr>
        <w:lastRenderedPageBreak/>
        <w:t xml:space="preserve">Ако </w:t>
      </w:r>
      <w:hyperlink w:anchor="изпълнител" w:history="1">
        <w:r w:rsidRPr="001E79C9">
          <w:rPr>
            <w:rStyle w:val="Hyperlink"/>
            <w:rFonts w:ascii="Verdana" w:hAnsi="Verdana"/>
            <w:color w:val="auto"/>
            <w:sz w:val="20"/>
            <w:szCs w:val="20"/>
            <w:u w:val="none"/>
            <w:lang w:val="bg-BG"/>
          </w:rPr>
          <w:t>Изпълнителят</w:t>
        </w:r>
      </w:hyperlink>
      <w:r w:rsidRPr="001E79C9">
        <w:rPr>
          <w:rFonts w:ascii="Verdana" w:hAnsi="Verdana"/>
          <w:sz w:val="20"/>
          <w:szCs w:val="20"/>
          <w:lang w:val="bg-BG"/>
        </w:rPr>
        <w:t xml:space="preserve"> не отстрани последиците от некачественото изпълнение в предписания срок или не обоснове обективната невъзможност да ги отстрани, </w:t>
      </w:r>
      <w:hyperlink w:anchor="възложител" w:history="1">
        <w:r w:rsidRPr="001E79C9">
          <w:rPr>
            <w:rStyle w:val="Hyperlink"/>
            <w:rFonts w:ascii="Verdana" w:hAnsi="Verdana"/>
            <w:color w:val="auto"/>
            <w:sz w:val="20"/>
            <w:szCs w:val="20"/>
            <w:u w:val="none"/>
            <w:lang w:val="bg-BG"/>
          </w:rPr>
          <w:t>Възложителят</w:t>
        </w:r>
      </w:hyperlink>
      <w:r w:rsidRPr="001E79C9">
        <w:rPr>
          <w:rFonts w:ascii="Verdana" w:hAnsi="Verdana"/>
          <w:sz w:val="20"/>
          <w:szCs w:val="20"/>
          <w:lang w:val="bg-BG"/>
        </w:rPr>
        <w:t xml:space="preserve"> има право да поиска друг изпълнител да ги отстрани (или </w:t>
      </w:r>
      <w:hyperlink w:anchor="възложител" w:history="1">
        <w:r w:rsidRPr="001E79C9">
          <w:rPr>
            <w:rStyle w:val="Hyperlink"/>
            <w:rFonts w:ascii="Verdana" w:hAnsi="Verdana"/>
            <w:color w:val="auto"/>
            <w:sz w:val="20"/>
            <w:szCs w:val="20"/>
            <w:u w:val="none"/>
            <w:lang w:val="bg-BG"/>
          </w:rPr>
          <w:t>Възложителят</w:t>
        </w:r>
      </w:hyperlink>
      <w:r w:rsidRPr="001E79C9">
        <w:rPr>
          <w:rFonts w:ascii="Verdana" w:hAnsi="Verdana"/>
          <w:sz w:val="20"/>
          <w:szCs w:val="20"/>
          <w:lang w:val="bg-BG"/>
        </w:rPr>
        <w:t xml:space="preserve"> да ги отстрани за своя сметка) и да приспадне направените разходи от гаранцията за изпълнение. </w:t>
      </w:r>
    </w:p>
    <w:p w14:paraId="12DE96F1" w14:textId="77777777" w:rsidR="005F78C8" w:rsidRPr="001E79C9" w:rsidRDefault="005F78C8" w:rsidP="00951C8D">
      <w:pPr>
        <w:keepNext/>
        <w:widowControl w:val="0"/>
        <w:numPr>
          <w:ilvl w:val="0"/>
          <w:numId w:val="17"/>
        </w:numPr>
        <w:spacing w:before="120"/>
        <w:ind w:right="431"/>
        <w:jc w:val="both"/>
        <w:outlineLvl w:val="0"/>
        <w:rPr>
          <w:rFonts w:ascii="Verdana" w:hAnsi="Verdana"/>
          <w:b/>
          <w:sz w:val="20"/>
          <w:szCs w:val="20"/>
          <w:lang w:val="bg-BG"/>
        </w:rPr>
      </w:pPr>
      <w:r w:rsidRPr="001E79C9">
        <w:rPr>
          <w:rFonts w:ascii="Verdana" w:hAnsi="Verdana"/>
          <w:b/>
          <w:sz w:val="20"/>
          <w:szCs w:val="20"/>
          <w:lang w:val="bg-BG"/>
        </w:rPr>
        <w:t xml:space="preserve">ФОРС МАЖОР </w:t>
      </w:r>
    </w:p>
    <w:p w14:paraId="12DE96F2" w14:textId="77777777" w:rsidR="005F78C8" w:rsidRPr="001E79C9" w:rsidRDefault="005F78C8" w:rsidP="00951C8D">
      <w:pPr>
        <w:numPr>
          <w:ilvl w:val="1"/>
          <w:numId w:val="17"/>
        </w:numPr>
        <w:tabs>
          <w:tab w:val="left" w:pos="720"/>
        </w:tabs>
        <w:spacing w:before="120"/>
        <w:ind w:left="720" w:right="431" w:hanging="720"/>
        <w:jc w:val="both"/>
        <w:outlineLvl w:val="0"/>
        <w:rPr>
          <w:rFonts w:ascii="Verdana" w:hAnsi="Verdana"/>
          <w:sz w:val="20"/>
          <w:szCs w:val="20"/>
          <w:lang w:val="bg-BG"/>
        </w:rPr>
      </w:pPr>
      <w:r w:rsidRPr="001E79C9">
        <w:rPr>
          <w:rFonts w:ascii="Verdana" w:hAnsi="Verdana"/>
          <w:sz w:val="20"/>
          <w:szCs w:val="20"/>
          <w:lang w:val="bg-BG"/>
        </w:rPr>
        <w:t>При възникване на форсмажорни обстоятелства по смисъла на чл.306 от Търговския закон на Република България, водещи до неизпълнение на договора страната, която се позовава на такова обстоятелство трябва да уведоми другата в какво се състои непреодолимата сила и възможните последици от нея за изпълнението на договора.</w:t>
      </w:r>
    </w:p>
    <w:p w14:paraId="12DE96F3" w14:textId="77777777" w:rsidR="005F78C8" w:rsidRPr="001E79C9" w:rsidRDefault="00BD6456" w:rsidP="00951C8D">
      <w:pPr>
        <w:numPr>
          <w:ilvl w:val="1"/>
          <w:numId w:val="17"/>
        </w:numPr>
        <w:tabs>
          <w:tab w:val="left" w:pos="720"/>
        </w:tabs>
        <w:spacing w:before="120"/>
        <w:ind w:left="720" w:right="431" w:hanging="720"/>
        <w:jc w:val="both"/>
        <w:outlineLvl w:val="0"/>
        <w:rPr>
          <w:rFonts w:ascii="Verdana" w:hAnsi="Verdana"/>
          <w:sz w:val="20"/>
          <w:szCs w:val="20"/>
          <w:lang w:val="bg-BG"/>
        </w:rPr>
      </w:pPr>
      <w:hyperlink w:anchor="изпълнител" w:history="1">
        <w:r w:rsidR="005F78C8" w:rsidRPr="001E79C9">
          <w:rPr>
            <w:rStyle w:val="Hyperlink"/>
            <w:rFonts w:ascii="Verdana" w:hAnsi="Verdana"/>
            <w:color w:val="auto"/>
            <w:sz w:val="20"/>
            <w:szCs w:val="20"/>
            <w:u w:val="none"/>
            <w:lang w:val="bg-BG"/>
          </w:rPr>
          <w:t>Изпълнителят</w:t>
        </w:r>
      </w:hyperlink>
      <w:r w:rsidR="005F78C8" w:rsidRPr="001E79C9">
        <w:rPr>
          <w:rFonts w:ascii="Verdana" w:hAnsi="Verdana"/>
          <w:sz w:val="20"/>
          <w:szCs w:val="20"/>
          <w:lang w:val="bg-BG"/>
        </w:rPr>
        <w:t xml:space="preserve"> или неговите представители трябва да направят това уведомление до 3 (три) дни от настъпването на обстоятелствата.</w:t>
      </w:r>
    </w:p>
    <w:p w14:paraId="12DE96F4" w14:textId="77777777" w:rsidR="005F78C8" w:rsidRPr="001E79C9" w:rsidRDefault="005F78C8" w:rsidP="00951C8D">
      <w:pPr>
        <w:keepNext/>
        <w:widowControl w:val="0"/>
        <w:numPr>
          <w:ilvl w:val="0"/>
          <w:numId w:val="17"/>
        </w:numPr>
        <w:spacing w:before="120"/>
        <w:ind w:right="431"/>
        <w:jc w:val="both"/>
        <w:outlineLvl w:val="0"/>
        <w:rPr>
          <w:rFonts w:ascii="Verdana" w:hAnsi="Verdana"/>
          <w:b/>
          <w:sz w:val="20"/>
          <w:szCs w:val="20"/>
          <w:lang w:val="bg-BG"/>
        </w:rPr>
      </w:pPr>
      <w:r w:rsidRPr="001E79C9">
        <w:rPr>
          <w:rFonts w:ascii="Verdana" w:hAnsi="Verdana"/>
          <w:b/>
          <w:sz w:val="20"/>
          <w:szCs w:val="20"/>
          <w:lang w:val="bg-BG"/>
        </w:rPr>
        <w:t>ОТГОВОРНОСТ И ЗАСТРАХОВАНЕ</w:t>
      </w:r>
    </w:p>
    <w:p w14:paraId="12DE96F5" w14:textId="77777777" w:rsidR="005F78C8" w:rsidRPr="001E79C9" w:rsidRDefault="005F78C8" w:rsidP="00951C8D">
      <w:pPr>
        <w:numPr>
          <w:ilvl w:val="1"/>
          <w:numId w:val="17"/>
        </w:numPr>
        <w:tabs>
          <w:tab w:val="left" w:pos="720"/>
        </w:tabs>
        <w:spacing w:before="120"/>
        <w:ind w:left="720" w:right="431" w:hanging="720"/>
        <w:jc w:val="both"/>
        <w:outlineLvl w:val="0"/>
        <w:rPr>
          <w:rFonts w:ascii="Verdana" w:hAnsi="Verdana"/>
          <w:sz w:val="20"/>
          <w:szCs w:val="20"/>
          <w:lang w:val="bg-BG"/>
        </w:rPr>
      </w:pPr>
      <w:r w:rsidRPr="001E79C9">
        <w:rPr>
          <w:rFonts w:ascii="Verdana" w:hAnsi="Verdana"/>
          <w:sz w:val="20"/>
          <w:szCs w:val="20"/>
          <w:lang w:val="bg-BG"/>
        </w:rPr>
        <w:t>Изпълнителят носи пълна имуществена отговорност за вреди, причинени по повод извършване на дейностите, предмет на този договор, както следва:</w:t>
      </w:r>
    </w:p>
    <w:p w14:paraId="12DE96F6" w14:textId="77777777" w:rsidR="005F78C8" w:rsidRPr="001E79C9" w:rsidRDefault="005F78C8" w:rsidP="00951C8D">
      <w:pPr>
        <w:numPr>
          <w:ilvl w:val="2"/>
          <w:numId w:val="17"/>
        </w:numPr>
        <w:spacing w:before="120"/>
        <w:ind w:right="431"/>
        <w:jc w:val="both"/>
        <w:outlineLvl w:val="0"/>
        <w:rPr>
          <w:rFonts w:ascii="Verdana" w:hAnsi="Verdana"/>
          <w:sz w:val="20"/>
          <w:szCs w:val="20"/>
          <w:lang w:val="bg-BG"/>
        </w:rPr>
      </w:pPr>
      <w:r w:rsidRPr="001E79C9">
        <w:rPr>
          <w:rFonts w:ascii="Verdana" w:hAnsi="Verdana"/>
          <w:sz w:val="20"/>
          <w:szCs w:val="20"/>
          <w:lang w:val="bg-BG"/>
        </w:rPr>
        <w:t>Нараняване или смърт на някое лице - служител на Възложителя, служител на Изпълнителя или наето от него лице или на трети лица, намиращи се в границите на обекта;</w:t>
      </w:r>
    </w:p>
    <w:p w14:paraId="12DE96F7" w14:textId="77777777" w:rsidR="005F78C8" w:rsidRPr="001E79C9" w:rsidRDefault="005F78C8" w:rsidP="00951C8D">
      <w:pPr>
        <w:numPr>
          <w:ilvl w:val="2"/>
          <w:numId w:val="17"/>
        </w:numPr>
        <w:spacing w:before="120"/>
        <w:ind w:right="431"/>
        <w:jc w:val="both"/>
        <w:outlineLvl w:val="0"/>
        <w:rPr>
          <w:rFonts w:ascii="Verdana" w:hAnsi="Verdana"/>
          <w:sz w:val="20"/>
          <w:szCs w:val="20"/>
          <w:lang w:val="bg-BG"/>
        </w:rPr>
      </w:pPr>
      <w:r w:rsidRPr="001E79C9">
        <w:rPr>
          <w:rFonts w:ascii="Verdana" w:hAnsi="Verdana"/>
          <w:sz w:val="20"/>
          <w:szCs w:val="20"/>
          <w:lang w:val="bg-BG"/>
        </w:rPr>
        <w:t>Повреда или погиване имуществото на Възложителя или на трети лица, намиращи се в границите на обекта.</w:t>
      </w:r>
    </w:p>
    <w:p w14:paraId="12DE96F8" w14:textId="77777777" w:rsidR="005F78C8" w:rsidRPr="001E79C9" w:rsidRDefault="005F78C8" w:rsidP="005F78C8">
      <w:pPr>
        <w:spacing w:before="120"/>
        <w:ind w:right="431"/>
        <w:jc w:val="both"/>
        <w:outlineLvl w:val="0"/>
        <w:rPr>
          <w:rFonts w:ascii="Verdana" w:hAnsi="Verdana"/>
          <w:sz w:val="20"/>
          <w:szCs w:val="20"/>
          <w:lang w:val="bg-BG"/>
        </w:rPr>
      </w:pPr>
      <w:r w:rsidRPr="001E79C9">
        <w:rPr>
          <w:rFonts w:ascii="Verdana" w:hAnsi="Verdana"/>
          <w:sz w:val="20"/>
          <w:szCs w:val="20"/>
          <w:lang w:val="bg-BG"/>
        </w:rPr>
        <w:t>Тази отговорност обхваща и претенциите на трети лица, съдебни процедури, имуществени и/или неимуществени вреди, разноски и всякакви други разходи, свързани с гореизложеното.</w:t>
      </w:r>
    </w:p>
    <w:p w14:paraId="12DE96F9" w14:textId="77777777" w:rsidR="005F78C8" w:rsidRPr="001E79C9" w:rsidRDefault="005F78C8" w:rsidP="00951C8D">
      <w:pPr>
        <w:numPr>
          <w:ilvl w:val="1"/>
          <w:numId w:val="17"/>
        </w:numPr>
        <w:tabs>
          <w:tab w:val="left" w:pos="720"/>
        </w:tabs>
        <w:spacing w:before="120"/>
        <w:ind w:left="720" w:right="431" w:hanging="720"/>
        <w:jc w:val="both"/>
        <w:outlineLvl w:val="0"/>
        <w:rPr>
          <w:rFonts w:ascii="Verdana" w:hAnsi="Verdana"/>
          <w:sz w:val="20"/>
          <w:szCs w:val="20"/>
          <w:lang w:val="bg-BG"/>
        </w:rPr>
      </w:pPr>
      <w:r w:rsidRPr="001E79C9">
        <w:rPr>
          <w:rFonts w:ascii="Verdana" w:hAnsi="Verdana"/>
          <w:sz w:val="20"/>
          <w:szCs w:val="20"/>
          <w:lang w:val="bg-BG"/>
        </w:rPr>
        <w:t>Изпълнителят следва да притежава всички задължителни застраховки, съгласно действащата нормативна уредба, както и поддържа валидни застраховки за своя сметка за срока на договора за рисковете  професионална отговорност за вреди, причинени на други участници при предоставянето на услугите и/или на трети лица в следствие на неправомерни действия или бездействие при или по повод изпълнение на задълженията му по договора, съгласно чл.171 от Закона за устройство на територията.</w:t>
      </w:r>
    </w:p>
    <w:p w14:paraId="12DE96FA" w14:textId="77777777" w:rsidR="005F78C8" w:rsidRPr="001E79C9" w:rsidRDefault="005F78C8" w:rsidP="00951C8D">
      <w:pPr>
        <w:numPr>
          <w:ilvl w:val="1"/>
          <w:numId w:val="17"/>
        </w:numPr>
        <w:tabs>
          <w:tab w:val="num" w:pos="720"/>
        </w:tabs>
        <w:spacing w:before="120"/>
        <w:ind w:left="720" w:right="431" w:hanging="720"/>
        <w:jc w:val="both"/>
        <w:outlineLvl w:val="0"/>
        <w:rPr>
          <w:rFonts w:ascii="Verdana" w:hAnsi="Verdana"/>
          <w:sz w:val="20"/>
          <w:szCs w:val="20"/>
          <w:lang w:val="bg-BG"/>
        </w:rPr>
      </w:pPr>
      <w:r w:rsidRPr="001E79C9">
        <w:rPr>
          <w:rFonts w:ascii="Verdana" w:hAnsi="Verdana"/>
          <w:sz w:val="20"/>
          <w:szCs w:val="20"/>
          <w:lang w:val="bg-BG"/>
        </w:rPr>
        <w:t xml:space="preserve">Застрахователните полици се представят на </w:t>
      </w:r>
      <w:hyperlink w:anchor="възложител" w:history="1">
        <w:r w:rsidRPr="001E79C9">
          <w:rPr>
            <w:rStyle w:val="Hyperlink"/>
            <w:rFonts w:ascii="Verdana" w:hAnsi="Verdana"/>
            <w:color w:val="auto"/>
            <w:sz w:val="20"/>
            <w:szCs w:val="20"/>
            <w:u w:val="none"/>
            <w:lang w:val="bg-BG"/>
          </w:rPr>
          <w:t>Възложителя</w:t>
        </w:r>
      </w:hyperlink>
      <w:r w:rsidRPr="001E79C9">
        <w:rPr>
          <w:rFonts w:ascii="Verdana" w:hAnsi="Verdana"/>
          <w:sz w:val="20"/>
          <w:szCs w:val="20"/>
          <w:lang w:val="bg-BG"/>
        </w:rPr>
        <w:t xml:space="preserve"> при поискване. </w:t>
      </w:r>
    </w:p>
    <w:p w14:paraId="12DE96FB" w14:textId="77777777" w:rsidR="005F78C8" w:rsidRPr="001E79C9" w:rsidRDefault="005F78C8" w:rsidP="00951C8D">
      <w:pPr>
        <w:keepNext/>
        <w:widowControl w:val="0"/>
        <w:numPr>
          <w:ilvl w:val="0"/>
          <w:numId w:val="17"/>
        </w:numPr>
        <w:spacing w:before="120"/>
        <w:ind w:right="431"/>
        <w:jc w:val="both"/>
        <w:outlineLvl w:val="0"/>
        <w:rPr>
          <w:rFonts w:ascii="Verdana" w:hAnsi="Verdana"/>
          <w:b/>
          <w:sz w:val="20"/>
          <w:szCs w:val="20"/>
          <w:lang w:val="bg-BG"/>
        </w:rPr>
      </w:pPr>
      <w:r w:rsidRPr="001E79C9">
        <w:rPr>
          <w:rFonts w:ascii="Verdana" w:hAnsi="Verdana"/>
          <w:b/>
          <w:sz w:val="20"/>
          <w:szCs w:val="20"/>
          <w:lang w:val="bg-BG"/>
        </w:rPr>
        <w:t>ПРЕОТСТЪПВАНЕ И ПРЕХВЪРЛЯНЕ НА ЗАДЪЛЖЕНИЯ</w:t>
      </w:r>
    </w:p>
    <w:p w14:paraId="12DE96FC" w14:textId="77777777" w:rsidR="005F78C8" w:rsidRPr="001E79C9" w:rsidRDefault="00BD6456" w:rsidP="00951C8D">
      <w:pPr>
        <w:numPr>
          <w:ilvl w:val="1"/>
          <w:numId w:val="17"/>
        </w:numPr>
        <w:tabs>
          <w:tab w:val="clear" w:pos="1440"/>
          <w:tab w:val="left" w:pos="720"/>
          <w:tab w:val="num" w:pos="900"/>
        </w:tabs>
        <w:spacing w:before="120"/>
        <w:ind w:left="720" w:right="431" w:hanging="720"/>
        <w:jc w:val="both"/>
        <w:outlineLvl w:val="0"/>
        <w:rPr>
          <w:rFonts w:ascii="Verdana" w:hAnsi="Verdana"/>
          <w:sz w:val="20"/>
          <w:szCs w:val="20"/>
          <w:lang w:val="bg-BG"/>
        </w:rPr>
      </w:pPr>
      <w:hyperlink w:anchor="изпълнител" w:history="1">
        <w:r w:rsidR="005F78C8" w:rsidRPr="001E79C9">
          <w:rPr>
            <w:rStyle w:val="Hyperlink"/>
            <w:rFonts w:ascii="Verdana" w:hAnsi="Verdana"/>
            <w:color w:val="auto"/>
            <w:sz w:val="20"/>
            <w:szCs w:val="20"/>
            <w:u w:val="none"/>
            <w:lang w:val="bg-BG"/>
          </w:rPr>
          <w:t>Изпълнителят</w:t>
        </w:r>
      </w:hyperlink>
      <w:r w:rsidR="005F78C8" w:rsidRPr="001E79C9">
        <w:rPr>
          <w:rFonts w:ascii="Verdana" w:hAnsi="Verdana"/>
          <w:sz w:val="20"/>
          <w:szCs w:val="20"/>
          <w:lang w:val="bg-BG"/>
        </w:rPr>
        <w:t xml:space="preserve">, след сключване на Договора, не може да прехвърли към подизпълнител цялостното или частично изпълнение на доставки без писменото съгласие на </w:t>
      </w:r>
      <w:hyperlink w:anchor="възложител" w:history="1">
        <w:r w:rsidR="005F78C8" w:rsidRPr="001E79C9">
          <w:rPr>
            <w:rStyle w:val="Hyperlink"/>
            <w:rFonts w:ascii="Verdana" w:hAnsi="Verdana"/>
            <w:color w:val="auto"/>
            <w:sz w:val="20"/>
            <w:szCs w:val="20"/>
            <w:u w:val="none"/>
            <w:lang w:val="bg-BG"/>
          </w:rPr>
          <w:t>Възложителя</w:t>
        </w:r>
      </w:hyperlink>
      <w:r w:rsidR="005F78C8" w:rsidRPr="001E79C9">
        <w:rPr>
          <w:rFonts w:ascii="Verdana" w:hAnsi="Verdana"/>
          <w:sz w:val="20"/>
          <w:szCs w:val="20"/>
          <w:lang w:val="bg-BG"/>
        </w:rPr>
        <w:t>.</w:t>
      </w:r>
    </w:p>
    <w:p w14:paraId="12DE96FD" w14:textId="77777777" w:rsidR="005F78C8" w:rsidRPr="001E79C9" w:rsidRDefault="00BD6456" w:rsidP="00951C8D">
      <w:pPr>
        <w:numPr>
          <w:ilvl w:val="1"/>
          <w:numId w:val="17"/>
        </w:numPr>
        <w:tabs>
          <w:tab w:val="left" w:pos="720"/>
        </w:tabs>
        <w:spacing w:before="120"/>
        <w:ind w:left="720" w:right="431" w:hanging="720"/>
        <w:jc w:val="both"/>
        <w:outlineLvl w:val="0"/>
        <w:rPr>
          <w:rFonts w:ascii="Verdana" w:hAnsi="Verdana"/>
          <w:sz w:val="20"/>
          <w:szCs w:val="20"/>
          <w:lang w:val="bg-BG"/>
        </w:rPr>
      </w:pPr>
      <w:hyperlink w:anchor="изпълнител" w:history="1">
        <w:r w:rsidR="005F78C8" w:rsidRPr="001E79C9">
          <w:rPr>
            <w:rStyle w:val="Hyperlink"/>
            <w:rFonts w:ascii="Verdana" w:hAnsi="Verdana"/>
            <w:color w:val="auto"/>
            <w:sz w:val="20"/>
            <w:szCs w:val="20"/>
            <w:u w:val="none"/>
            <w:lang w:val="bg-BG"/>
          </w:rPr>
          <w:t>Изпълнителят</w:t>
        </w:r>
      </w:hyperlink>
      <w:r w:rsidR="005F78C8" w:rsidRPr="001E79C9">
        <w:rPr>
          <w:rFonts w:ascii="Verdana" w:hAnsi="Verdana"/>
          <w:sz w:val="20"/>
          <w:szCs w:val="20"/>
          <w:lang w:val="bg-BG"/>
        </w:rPr>
        <w:t xml:space="preserve"> носи отговорност за изпълнението на работите, включително и за тези, извършени от подизпълнителите.</w:t>
      </w:r>
    </w:p>
    <w:p w14:paraId="12DE96FE" w14:textId="77777777" w:rsidR="005F78C8" w:rsidRPr="001E79C9" w:rsidRDefault="005F78C8" w:rsidP="00951C8D">
      <w:pPr>
        <w:keepNext/>
        <w:widowControl w:val="0"/>
        <w:numPr>
          <w:ilvl w:val="0"/>
          <w:numId w:val="17"/>
        </w:numPr>
        <w:spacing w:before="120"/>
        <w:ind w:right="431"/>
        <w:jc w:val="both"/>
        <w:outlineLvl w:val="0"/>
        <w:rPr>
          <w:rFonts w:ascii="Verdana" w:hAnsi="Verdana"/>
          <w:b/>
          <w:sz w:val="20"/>
          <w:szCs w:val="20"/>
          <w:lang w:val="bg-BG"/>
        </w:rPr>
      </w:pPr>
      <w:r w:rsidRPr="001E79C9">
        <w:rPr>
          <w:rFonts w:ascii="Verdana" w:hAnsi="Verdana"/>
          <w:b/>
          <w:sz w:val="20"/>
          <w:szCs w:val="20"/>
          <w:lang w:val="bg-BG"/>
        </w:rPr>
        <w:t>ПРЕКРАТЯВАНЕ</w:t>
      </w:r>
    </w:p>
    <w:p w14:paraId="12DE96FF" w14:textId="77777777" w:rsidR="005F78C8" w:rsidRPr="001E79C9" w:rsidRDefault="00BD6456" w:rsidP="00951C8D">
      <w:pPr>
        <w:numPr>
          <w:ilvl w:val="1"/>
          <w:numId w:val="17"/>
        </w:numPr>
        <w:tabs>
          <w:tab w:val="left" w:pos="720"/>
        </w:tabs>
        <w:spacing w:before="120"/>
        <w:ind w:left="720" w:right="431" w:hanging="720"/>
        <w:jc w:val="both"/>
        <w:outlineLvl w:val="0"/>
        <w:rPr>
          <w:rFonts w:ascii="Verdana" w:hAnsi="Verdana"/>
          <w:sz w:val="20"/>
          <w:szCs w:val="20"/>
          <w:lang w:val="bg-BG"/>
        </w:rPr>
      </w:pPr>
      <w:hyperlink w:anchor="възложител" w:history="1">
        <w:r w:rsidR="005F78C8" w:rsidRPr="001E79C9">
          <w:rPr>
            <w:rStyle w:val="Hyperlink"/>
            <w:rFonts w:ascii="Verdana" w:hAnsi="Verdana"/>
            <w:color w:val="auto"/>
            <w:sz w:val="20"/>
            <w:szCs w:val="20"/>
            <w:u w:val="none"/>
            <w:lang w:val="bg-BG"/>
          </w:rPr>
          <w:t>Възложителят</w:t>
        </w:r>
      </w:hyperlink>
      <w:r w:rsidR="005F78C8" w:rsidRPr="001E79C9">
        <w:rPr>
          <w:rFonts w:ascii="Verdana" w:hAnsi="Verdana"/>
          <w:sz w:val="20"/>
          <w:szCs w:val="20"/>
          <w:lang w:val="bg-BG"/>
        </w:rPr>
        <w:t xml:space="preserve"> може (без да се накърняват други права или задължения по договора) да прекрати договора без каквито и да е компенсации или обезщетения с писмено известие до </w:t>
      </w:r>
      <w:hyperlink w:anchor="изпълнител" w:history="1">
        <w:r w:rsidR="005F78C8" w:rsidRPr="001E79C9">
          <w:rPr>
            <w:rStyle w:val="Hyperlink"/>
            <w:rFonts w:ascii="Verdana" w:hAnsi="Verdana"/>
            <w:color w:val="auto"/>
            <w:sz w:val="20"/>
            <w:szCs w:val="20"/>
            <w:u w:val="none"/>
            <w:lang w:val="bg-BG"/>
          </w:rPr>
          <w:t>Изпълнителя</w:t>
        </w:r>
      </w:hyperlink>
      <w:r w:rsidR="005F78C8" w:rsidRPr="001E79C9">
        <w:rPr>
          <w:rFonts w:ascii="Verdana" w:hAnsi="Verdana"/>
          <w:sz w:val="20"/>
          <w:szCs w:val="20"/>
          <w:lang w:val="bg-BG"/>
        </w:rPr>
        <w:t xml:space="preserve"> при следните обстоятелства:</w:t>
      </w:r>
    </w:p>
    <w:p w14:paraId="12DE9700" w14:textId="77777777" w:rsidR="005F78C8" w:rsidRPr="001E79C9" w:rsidRDefault="005F78C8" w:rsidP="00951C8D">
      <w:pPr>
        <w:numPr>
          <w:ilvl w:val="2"/>
          <w:numId w:val="17"/>
        </w:numPr>
        <w:tabs>
          <w:tab w:val="left" w:pos="1620"/>
        </w:tabs>
        <w:spacing w:before="120"/>
        <w:ind w:left="1620" w:right="431" w:hanging="900"/>
        <w:jc w:val="both"/>
        <w:outlineLvl w:val="0"/>
        <w:rPr>
          <w:rFonts w:ascii="Verdana" w:hAnsi="Verdana"/>
          <w:sz w:val="20"/>
          <w:szCs w:val="20"/>
          <w:lang w:val="bg-BG"/>
        </w:rPr>
      </w:pPr>
      <w:r w:rsidRPr="001E79C9">
        <w:rPr>
          <w:rFonts w:ascii="Verdana" w:hAnsi="Verdana"/>
          <w:sz w:val="20"/>
          <w:szCs w:val="20"/>
          <w:lang w:val="bg-BG"/>
        </w:rPr>
        <w:t xml:space="preserve">ако Изпълнителят и/или служителите на </w:t>
      </w:r>
      <w:hyperlink w:anchor="изпълнител" w:history="1">
        <w:r w:rsidRPr="001E79C9">
          <w:rPr>
            <w:rStyle w:val="Hyperlink"/>
            <w:rFonts w:ascii="Verdana" w:hAnsi="Verdana"/>
            <w:color w:val="auto"/>
            <w:sz w:val="20"/>
            <w:szCs w:val="20"/>
            <w:u w:val="none"/>
            <w:lang w:val="bg-BG"/>
          </w:rPr>
          <w:t>Изпълнителя</w:t>
        </w:r>
      </w:hyperlink>
      <w:r w:rsidRPr="001E79C9">
        <w:rPr>
          <w:rFonts w:ascii="Verdana" w:hAnsi="Verdana"/>
          <w:sz w:val="20"/>
          <w:szCs w:val="20"/>
          <w:lang w:val="bg-BG"/>
        </w:rPr>
        <w:t xml:space="preserve"> виновно и/или нееднократно предоставят невярна информация или сведения, значително нарушат правилата за безопасност и </w:t>
      </w:r>
      <w:r w:rsidRPr="001E79C9">
        <w:rPr>
          <w:rFonts w:ascii="Verdana" w:hAnsi="Verdana"/>
          <w:sz w:val="20"/>
          <w:szCs w:val="20"/>
          <w:lang w:val="bg-BG"/>
        </w:rPr>
        <w:lastRenderedPageBreak/>
        <w:t>здраве при работа, продължително и/или съществено не изпълняват задълженията си по договора.</w:t>
      </w:r>
    </w:p>
    <w:p w14:paraId="12DE9701" w14:textId="77777777" w:rsidR="005F78C8" w:rsidRPr="001E79C9" w:rsidRDefault="005F78C8" w:rsidP="00951C8D">
      <w:pPr>
        <w:numPr>
          <w:ilvl w:val="2"/>
          <w:numId w:val="17"/>
        </w:numPr>
        <w:tabs>
          <w:tab w:val="left" w:pos="1620"/>
        </w:tabs>
        <w:spacing w:before="120"/>
        <w:ind w:left="1620" w:right="431" w:hanging="900"/>
        <w:jc w:val="both"/>
        <w:outlineLvl w:val="0"/>
        <w:rPr>
          <w:rFonts w:ascii="Verdana" w:hAnsi="Verdana"/>
          <w:sz w:val="20"/>
          <w:szCs w:val="20"/>
          <w:lang w:val="bg-BG"/>
        </w:rPr>
      </w:pPr>
      <w:r w:rsidRPr="001E79C9">
        <w:rPr>
          <w:rFonts w:ascii="Verdana" w:hAnsi="Verdana"/>
          <w:sz w:val="20"/>
          <w:szCs w:val="20"/>
          <w:lang w:val="bg-BG"/>
        </w:rPr>
        <w:t>ако за Изпълнителя е открито производство по несъстоятелност.</w:t>
      </w:r>
    </w:p>
    <w:p w14:paraId="12DE9702" w14:textId="77777777" w:rsidR="005F78C8" w:rsidRPr="001E79C9" w:rsidRDefault="005F78C8" w:rsidP="00951C8D">
      <w:pPr>
        <w:numPr>
          <w:ilvl w:val="1"/>
          <w:numId w:val="17"/>
        </w:numPr>
        <w:tabs>
          <w:tab w:val="left" w:pos="720"/>
        </w:tabs>
        <w:spacing w:before="120"/>
        <w:ind w:left="720" w:right="431" w:hanging="720"/>
        <w:jc w:val="both"/>
        <w:outlineLvl w:val="0"/>
        <w:rPr>
          <w:rFonts w:ascii="Verdana" w:hAnsi="Verdana"/>
          <w:sz w:val="20"/>
          <w:szCs w:val="20"/>
          <w:lang w:val="bg-BG"/>
        </w:rPr>
      </w:pPr>
      <w:r w:rsidRPr="001E79C9">
        <w:rPr>
          <w:rFonts w:ascii="Verdana" w:hAnsi="Verdana"/>
          <w:sz w:val="20"/>
          <w:szCs w:val="20"/>
          <w:lang w:val="bg-BG"/>
        </w:rPr>
        <w:t xml:space="preserve">Всяка страна има право едностранно да прекрати </w:t>
      </w:r>
      <w:hyperlink w:anchor="договор" w:history="1">
        <w:r w:rsidRPr="001E79C9">
          <w:rPr>
            <w:rStyle w:val="Hyperlink"/>
            <w:rFonts w:ascii="Verdana" w:hAnsi="Verdana"/>
            <w:color w:val="auto"/>
            <w:sz w:val="20"/>
            <w:szCs w:val="20"/>
            <w:u w:val="none"/>
            <w:lang w:val="bg-BG"/>
          </w:rPr>
          <w:t>Договора</w:t>
        </w:r>
      </w:hyperlink>
      <w:r w:rsidRPr="001E79C9">
        <w:rPr>
          <w:rFonts w:ascii="Verdana" w:hAnsi="Verdana"/>
          <w:sz w:val="20"/>
          <w:szCs w:val="20"/>
          <w:lang w:val="bg-BG"/>
        </w:rPr>
        <w:t xml:space="preserve"> изцяло или отчасти, в случай че другата страна е в неизпълнение на </w:t>
      </w:r>
      <w:hyperlink w:anchor="договор" w:history="1">
        <w:r w:rsidRPr="001E79C9">
          <w:rPr>
            <w:rStyle w:val="Hyperlink"/>
            <w:rFonts w:ascii="Verdana" w:hAnsi="Verdana"/>
            <w:color w:val="auto"/>
            <w:sz w:val="20"/>
            <w:szCs w:val="20"/>
            <w:u w:val="none"/>
            <w:lang w:val="bg-BG"/>
          </w:rPr>
          <w:t>Договора</w:t>
        </w:r>
      </w:hyperlink>
      <w:r w:rsidRPr="001E79C9">
        <w:rPr>
          <w:rFonts w:ascii="Verdana" w:hAnsi="Verdana"/>
          <w:sz w:val="20"/>
          <w:szCs w:val="20"/>
          <w:lang w:val="bg-BG"/>
        </w:rPr>
        <w:t xml:space="preserve"> и не поправи това положение в четиринадесетдневен срок от получаването на писмено уведомление за това неизпълнение от изправната страна.</w:t>
      </w:r>
    </w:p>
    <w:p w14:paraId="12DE9703" w14:textId="77777777" w:rsidR="005F78C8" w:rsidRPr="001E79C9" w:rsidRDefault="005F78C8" w:rsidP="00951C8D">
      <w:pPr>
        <w:numPr>
          <w:ilvl w:val="1"/>
          <w:numId w:val="17"/>
        </w:numPr>
        <w:tabs>
          <w:tab w:val="left" w:pos="720"/>
        </w:tabs>
        <w:spacing w:before="120"/>
        <w:ind w:left="720" w:right="431" w:hanging="720"/>
        <w:jc w:val="both"/>
        <w:outlineLvl w:val="0"/>
        <w:rPr>
          <w:rFonts w:ascii="Verdana" w:hAnsi="Verdana"/>
          <w:sz w:val="20"/>
          <w:szCs w:val="20"/>
          <w:lang w:val="bg-BG"/>
        </w:rPr>
      </w:pPr>
      <w:r w:rsidRPr="001E79C9">
        <w:rPr>
          <w:rFonts w:ascii="Verdana" w:hAnsi="Verdana"/>
          <w:sz w:val="20"/>
          <w:szCs w:val="20"/>
          <w:lang w:val="bg-BG"/>
        </w:rPr>
        <w:t xml:space="preserve">В случай, че Възложителят прекрати Договора поради неизпълнение от страна на Изпълнителя, то Възложителят има право да задържи изцяло гаранцията за изпълнение, внесена от </w:t>
      </w:r>
      <w:hyperlink w:anchor="изпълнител" w:history="1">
        <w:r w:rsidRPr="001E79C9">
          <w:rPr>
            <w:rStyle w:val="Hyperlink"/>
            <w:rFonts w:ascii="Verdana" w:hAnsi="Verdana"/>
            <w:color w:val="auto"/>
            <w:sz w:val="20"/>
            <w:szCs w:val="20"/>
            <w:u w:val="none"/>
            <w:lang w:val="bg-BG"/>
          </w:rPr>
          <w:t>Изпълнителя</w:t>
        </w:r>
      </w:hyperlink>
      <w:r w:rsidRPr="001E79C9">
        <w:rPr>
          <w:rFonts w:ascii="Verdana" w:hAnsi="Verdana"/>
          <w:sz w:val="20"/>
          <w:szCs w:val="20"/>
          <w:lang w:val="bg-BG"/>
        </w:rPr>
        <w:t>.</w:t>
      </w:r>
    </w:p>
    <w:p w14:paraId="12DE9704" w14:textId="77777777" w:rsidR="005F78C8" w:rsidRPr="001E79C9" w:rsidRDefault="00BD6456" w:rsidP="00951C8D">
      <w:pPr>
        <w:pStyle w:val="p50"/>
        <w:numPr>
          <w:ilvl w:val="1"/>
          <w:numId w:val="17"/>
        </w:numPr>
        <w:tabs>
          <w:tab w:val="clear" w:pos="760"/>
          <w:tab w:val="left" w:pos="720"/>
        </w:tabs>
        <w:spacing w:before="120" w:line="240" w:lineRule="auto"/>
        <w:ind w:left="720" w:right="431" w:hanging="720"/>
        <w:outlineLvl w:val="0"/>
        <w:rPr>
          <w:rFonts w:ascii="Verdana" w:hAnsi="Verdana"/>
          <w:color w:val="auto"/>
          <w:sz w:val="20"/>
          <w:szCs w:val="20"/>
          <w:lang w:val="bg-BG"/>
        </w:rPr>
      </w:pPr>
      <w:hyperlink w:anchor="възложител" w:history="1">
        <w:r w:rsidR="005F78C8" w:rsidRPr="001E79C9">
          <w:rPr>
            <w:rStyle w:val="Hyperlink"/>
            <w:rFonts w:ascii="Verdana" w:hAnsi="Verdana"/>
            <w:color w:val="auto"/>
            <w:sz w:val="20"/>
            <w:szCs w:val="20"/>
            <w:u w:val="none"/>
            <w:lang w:val="bg-BG"/>
          </w:rPr>
          <w:t>Възложителят</w:t>
        </w:r>
      </w:hyperlink>
      <w:r w:rsidR="005F78C8" w:rsidRPr="001E79C9">
        <w:rPr>
          <w:rFonts w:ascii="Verdana" w:hAnsi="Verdana"/>
          <w:color w:val="auto"/>
          <w:sz w:val="20"/>
          <w:szCs w:val="20"/>
          <w:lang w:val="bg-BG"/>
        </w:rPr>
        <w:t xml:space="preserve"> има право да прекрати договора с едномесечно писмено предизвестие. </w:t>
      </w:r>
      <w:hyperlink w:anchor="възложител" w:history="1">
        <w:r w:rsidR="005F78C8" w:rsidRPr="001E79C9">
          <w:rPr>
            <w:rStyle w:val="Hyperlink"/>
            <w:rFonts w:ascii="Verdana" w:hAnsi="Verdana"/>
            <w:color w:val="auto"/>
            <w:sz w:val="20"/>
            <w:szCs w:val="20"/>
            <w:u w:val="none"/>
            <w:lang w:val="bg-BG"/>
          </w:rPr>
          <w:t>Възложителят</w:t>
        </w:r>
      </w:hyperlink>
      <w:r w:rsidR="005F78C8" w:rsidRPr="001E79C9">
        <w:rPr>
          <w:rFonts w:ascii="Verdana" w:hAnsi="Verdana"/>
          <w:color w:val="auto"/>
          <w:sz w:val="20"/>
          <w:szCs w:val="20"/>
          <w:lang w:val="bg-BG"/>
        </w:rPr>
        <w:t xml:space="preserve"> не носи отговорност за разходи след срока на предизвестието.</w:t>
      </w:r>
    </w:p>
    <w:p w14:paraId="12DE9705" w14:textId="77777777" w:rsidR="005F78C8" w:rsidRPr="001E79C9" w:rsidRDefault="005F78C8" w:rsidP="00951C8D">
      <w:pPr>
        <w:numPr>
          <w:ilvl w:val="1"/>
          <w:numId w:val="17"/>
        </w:numPr>
        <w:tabs>
          <w:tab w:val="left" w:pos="720"/>
        </w:tabs>
        <w:spacing w:before="120"/>
        <w:ind w:left="720" w:right="431" w:hanging="720"/>
        <w:jc w:val="both"/>
        <w:outlineLvl w:val="0"/>
        <w:rPr>
          <w:rFonts w:ascii="Verdana" w:hAnsi="Verdana"/>
          <w:sz w:val="20"/>
          <w:szCs w:val="20"/>
          <w:lang w:val="bg-BG"/>
        </w:rPr>
      </w:pPr>
      <w:r w:rsidRPr="001E79C9">
        <w:rPr>
          <w:rFonts w:ascii="Verdana" w:hAnsi="Verdana"/>
          <w:sz w:val="20"/>
          <w:szCs w:val="20"/>
          <w:lang w:val="bg-BG"/>
        </w:rPr>
        <w:t>Страните могат да прекратят договора по всяко време по взаимно съгласие.</w:t>
      </w:r>
    </w:p>
    <w:p w14:paraId="12DE9706" w14:textId="77777777" w:rsidR="005F78C8" w:rsidRPr="001E79C9" w:rsidRDefault="005F78C8" w:rsidP="00951C8D">
      <w:pPr>
        <w:numPr>
          <w:ilvl w:val="1"/>
          <w:numId w:val="17"/>
        </w:numPr>
        <w:tabs>
          <w:tab w:val="clear" w:pos="1440"/>
        </w:tabs>
        <w:spacing w:before="120"/>
        <w:ind w:left="720" w:right="431" w:hanging="720"/>
        <w:jc w:val="both"/>
        <w:outlineLvl w:val="0"/>
        <w:rPr>
          <w:rFonts w:ascii="Verdana" w:hAnsi="Verdana"/>
          <w:sz w:val="20"/>
          <w:szCs w:val="20"/>
          <w:lang w:val="bg-BG"/>
        </w:rPr>
      </w:pPr>
      <w:r w:rsidRPr="001E79C9">
        <w:rPr>
          <w:rFonts w:ascii="Verdana" w:hAnsi="Verdana"/>
          <w:sz w:val="20"/>
          <w:szCs w:val="20"/>
          <w:lang w:val="bg-BG"/>
        </w:rPr>
        <w:t>Прекратяването на договора не влияе на правата на всяка от страните, възникнали преди или на датата на прекратяване. При прекратяване на договора всяка страна се задължава да върне на другата предоставените информация, материали и друга собственост.</w:t>
      </w:r>
    </w:p>
    <w:p w14:paraId="12DE9707" w14:textId="77777777" w:rsidR="005F78C8" w:rsidRPr="001E79C9" w:rsidRDefault="005F78C8" w:rsidP="00951C8D">
      <w:pPr>
        <w:numPr>
          <w:ilvl w:val="1"/>
          <w:numId w:val="17"/>
        </w:numPr>
        <w:tabs>
          <w:tab w:val="left" w:pos="720"/>
        </w:tabs>
        <w:spacing w:before="120"/>
        <w:ind w:left="720" w:right="431" w:hanging="720"/>
        <w:jc w:val="both"/>
        <w:outlineLvl w:val="0"/>
        <w:rPr>
          <w:rFonts w:ascii="Verdana" w:hAnsi="Verdana"/>
          <w:sz w:val="20"/>
          <w:szCs w:val="20"/>
          <w:lang w:val="bg-BG"/>
        </w:rPr>
      </w:pPr>
      <w:r w:rsidRPr="001E79C9">
        <w:rPr>
          <w:rFonts w:ascii="Verdana" w:hAnsi="Verdana"/>
          <w:sz w:val="20"/>
          <w:szCs w:val="20"/>
          <w:lang w:val="bg-BG"/>
        </w:rPr>
        <w:t xml:space="preserve">При изтичане или прекратяване на договора </w:t>
      </w:r>
      <w:hyperlink w:anchor="изпълнител" w:history="1">
        <w:r w:rsidRPr="001E79C9">
          <w:rPr>
            <w:rStyle w:val="Hyperlink"/>
            <w:rFonts w:ascii="Verdana" w:hAnsi="Verdana"/>
            <w:color w:val="auto"/>
            <w:sz w:val="20"/>
            <w:szCs w:val="20"/>
            <w:u w:val="none"/>
            <w:lang w:val="bg-BG"/>
          </w:rPr>
          <w:t>Изпълнителят</w:t>
        </w:r>
      </w:hyperlink>
      <w:r w:rsidRPr="001E79C9">
        <w:rPr>
          <w:rFonts w:ascii="Verdana" w:hAnsi="Verdana"/>
          <w:sz w:val="20"/>
          <w:szCs w:val="20"/>
          <w:lang w:val="bg-BG"/>
        </w:rPr>
        <w:t xml:space="preserve"> се задължава да съдейства на нов изпълнител за поемане изпълнението на работите, съгласно инструкциите на Възложителя. Направените от Изпълнителя разходи за това се поемат от Възложителя, след неговото предварително одобрение.</w:t>
      </w:r>
    </w:p>
    <w:p w14:paraId="12DE9708" w14:textId="77777777" w:rsidR="005F78C8" w:rsidRPr="001E79C9" w:rsidRDefault="005F78C8" w:rsidP="00951C8D">
      <w:pPr>
        <w:keepNext/>
        <w:widowControl w:val="0"/>
        <w:numPr>
          <w:ilvl w:val="0"/>
          <w:numId w:val="17"/>
        </w:numPr>
        <w:spacing w:before="120"/>
        <w:ind w:right="431"/>
        <w:jc w:val="both"/>
        <w:outlineLvl w:val="0"/>
        <w:rPr>
          <w:rFonts w:ascii="Verdana" w:hAnsi="Verdana"/>
          <w:b/>
          <w:sz w:val="20"/>
          <w:szCs w:val="20"/>
          <w:lang w:val="bg-BG"/>
        </w:rPr>
      </w:pPr>
      <w:r w:rsidRPr="001E79C9">
        <w:rPr>
          <w:rFonts w:ascii="Verdana" w:hAnsi="Verdana"/>
          <w:b/>
          <w:sz w:val="20"/>
          <w:szCs w:val="20"/>
          <w:lang w:val="bg-BG"/>
        </w:rPr>
        <w:t>РАЗДЕЛНОСТ</w:t>
      </w:r>
    </w:p>
    <w:p w14:paraId="12DE9709" w14:textId="77777777" w:rsidR="005F78C8" w:rsidRPr="001E79C9" w:rsidRDefault="005F78C8" w:rsidP="005F78C8">
      <w:pPr>
        <w:pStyle w:val="p50"/>
        <w:tabs>
          <w:tab w:val="clear" w:pos="760"/>
        </w:tabs>
        <w:spacing w:before="120" w:line="240" w:lineRule="auto"/>
        <w:ind w:right="431" w:firstLine="0"/>
        <w:outlineLvl w:val="0"/>
        <w:rPr>
          <w:rFonts w:ascii="Verdana" w:hAnsi="Verdana"/>
          <w:color w:val="auto"/>
          <w:sz w:val="20"/>
          <w:szCs w:val="20"/>
          <w:lang w:val="bg-BG"/>
        </w:rPr>
      </w:pPr>
      <w:r w:rsidRPr="001E79C9">
        <w:rPr>
          <w:rFonts w:ascii="Verdana" w:hAnsi="Verdana"/>
          <w:color w:val="auto"/>
          <w:sz w:val="20"/>
          <w:szCs w:val="20"/>
          <w:lang w:val="bg-BG"/>
        </w:rPr>
        <w:t xml:space="preserve">В случай, че някоя разпоредба или последваща промяна в </w:t>
      </w:r>
      <w:hyperlink w:anchor="договор" w:history="1">
        <w:r w:rsidRPr="001E79C9">
          <w:rPr>
            <w:rStyle w:val="Hyperlink"/>
            <w:rFonts w:ascii="Verdana" w:hAnsi="Verdana"/>
            <w:color w:val="auto"/>
            <w:sz w:val="20"/>
            <w:szCs w:val="20"/>
            <w:u w:val="none"/>
            <w:lang w:val="bg-BG"/>
          </w:rPr>
          <w:t>договора</w:t>
        </w:r>
      </w:hyperlink>
      <w:r w:rsidRPr="001E79C9">
        <w:rPr>
          <w:rFonts w:ascii="Verdana" w:hAnsi="Verdana"/>
          <w:color w:val="auto"/>
          <w:sz w:val="20"/>
          <w:szCs w:val="20"/>
          <w:lang w:val="bg-BG"/>
        </w:rPr>
        <w:t xml:space="preserve"> се окаже недействителна, останалите разпоредби продължават да бъдат валидни и подлежащи на изпълнение</w:t>
      </w:r>
    </w:p>
    <w:p w14:paraId="12DE970A" w14:textId="77777777" w:rsidR="005F78C8" w:rsidRPr="001E79C9" w:rsidRDefault="005F78C8" w:rsidP="00951C8D">
      <w:pPr>
        <w:keepNext/>
        <w:widowControl w:val="0"/>
        <w:numPr>
          <w:ilvl w:val="0"/>
          <w:numId w:val="17"/>
        </w:numPr>
        <w:spacing w:before="120"/>
        <w:ind w:right="431"/>
        <w:jc w:val="both"/>
        <w:outlineLvl w:val="0"/>
        <w:rPr>
          <w:rFonts w:ascii="Verdana" w:hAnsi="Verdana"/>
          <w:b/>
          <w:sz w:val="20"/>
          <w:szCs w:val="20"/>
          <w:lang w:val="bg-BG"/>
        </w:rPr>
      </w:pPr>
      <w:r w:rsidRPr="001E79C9">
        <w:rPr>
          <w:rFonts w:ascii="Verdana" w:hAnsi="Verdana"/>
          <w:b/>
          <w:sz w:val="20"/>
          <w:szCs w:val="20"/>
          <w:lang w:val="bg-BG"/>
        </w:rPr>
        <w:t>ПРИЛОЖИМО ПРАВО</w:t>
      </w:r>
    </w:p>
    <w:p w14:paraId="12DE970B" w14:textId="77777777" w:rsidR="005F78C8" w:rsidRPr="001E79C9" w:rsidRDefault="005F78C8" w:rsidP="005F78C8">
      <w:pPr>
        <w:tabs>
          <w:tab w:val="left" w:pos="720"/>
        </w:tabs>
        <w:spacing w:before="120"/>
        <w:ind w:right="431"/>
        <w:jc w:val="both"/>
        <w:outlineLvl w:val="0"/>
        <w:rPr>
          <w:rFonts w:ascii="Verdana" w:hAnsi="Verdana"/>
          <w:sz w:val="20"/>
          <w:szCs w:val="20"/>
          <w:lang w:val="bg-BG"/>
        </w:rPr>
      </w:pPr>
      <w:r w:rsidRPr="001E79C9">
        <w:rPr>
          <w:rFonts w:ascii="Verdana" w:hAnsi="Verdana"/>
          <w:sz w:val="20"/>
          <w:szCs w:val="20"/>
          <w:lang w:val="bg-BG"/>
        </w:rPr>
        <w:t>Към този договор ще се прилагат и той ще се тълкува съобразно разпоредбите на българското право.</w:t>
      </w:r>
    </w:p>
    <w:p w14:paraId="12DE970C" w14:textId="77777777" w:rsidR="005F78C8" w:rsidRPr="001E79C9" w:rsidRDefault="005F78C8" w:rsidP="005F78C8">
      <w:pPr>
        <w:spacing w:after="200" w:line="276" w:lineRule="auto"/>
        <w:rPr>
          <w:rFonts w:ascii="Verdana" w:hAnsi="Verdana"/>
          <w:sz w:val="20"/>
          <w:szCs w:val="20"/>
          <w:lang w:val="bg-BG"/>
        </w:rPr>
      </w:pPr>
      <w:r w:rsidRPr="001E79C9">
        <w:rPr>
          <w:rFonts w:ascii="Verdana" w:hAnsi="Verdana"/>
          <w:sz w:val="20"/>
          <w:szCs w:val="20"/>
          <w:lang w:val="bg-BG"/>
        </w:rPr>
        <w:br w:type="page"/>
      </w:r>
    </w:p>
    <w:p w14:paraId="12DE970D" w14:textId="77777777" w:rsidR="005F78C8" w:rsidRPr="001E79C9" w:rsidRDefault="005F78C8" w:rsidP="005F78C8">
      <w:pPr>
        <w:shd w:val="clear" w:color="auto" w:fill="FFFFFF"/>
        <w:tabs>
          <w:tab w:val="left" w:pos="677"/>
        </w:tabs>
        <w:spacing w:before="120"/>
        <w:jc w:val="right"/>
        <w:rPr>
          <w:rFonts w:ascii="Verdana" w:hAnsi="Verdana" w:cs="Arial"/>
          <w:b/>
          <w:i/>
          <w:sz w:val="20"/>
          <w:szCs w:val="20"/>
          <w:lang w:val="bg-BG" w:eastAsia="bg-BG"/>
        </w:rPr>
      </w:pPr>
      <w:r w:rsidRPr="001E79C9">
        <w:rPr>
          <w:rFonts w:ascii="Verdana" w:hAnsi="Verdana" w:cs="Arial"/>
          <w:b/>
          <w:i/>
          <w:sz w:val="20"/>
          <w:szCs w:val="20"/>
          <w:lang w:val="bg-BG" w:eastAsia="bg-BG"/>
        </w:rPr>
        <w:lastRenderedPageBreak/>
        <w:t>Приложение №1</w:t>
      </w:r>
    </w:p>
    <w:p w14:paraId="12DE970E" w14:textId="77777777" w:rsidR="005F78C8" w:rsidRPr="001E79C9" w:rsidRDefault="005F78C8" w:rsidP="005F78C8">
      <w:pPr>
        <w:shd w:val="clear" w:color="auto" w:fill="FFFFFF"/>
        <w:tabs>
          <w:tab w:val="left" w:pos="677"/>
        </w:tabs>
        <w:spacing w:before="120"/>
        <w:jc w:val="right"/>
        <w:rPr>
          <w:rFonts w:ascii="Verdana" w:hAnsi="Verdana" w:cs="Arial"/>
          <w:b/>
          <w:i/>
          <w:sz w:val="20"/>
          <w:szCs w:val="20"/>
          <w:lang w:val="bg-BG" w:eastAsia="bg-BG"/>
        </w:rPr>
      </w:pPr>
    </w:p>
    <w:p w14:paraId="12DE970F" w14:textId="77777777" w:rsidR="005F78C8" w:rsidRPr="001E79C9" w:rsidRDefault="005F78C8" w:rsidP="005F78C8">
      <w:pPr>
        <w:shd w:val="clear" w:color="auto" w:fill="FFFFFF"/>
        <w:tabs>
          <w:tab w:val="left" w:pos="677"/>
        </w:tabs>
        <w:jc w:val="center"/>
        <w:rPr>
          <w:rFonts w:ascii="Verdana" w:hAnsi="Verdana" w:cs="Arial"/>
          <w:b/>
          <w:sz w:val="20"/>
          <w:szCs w:val="20"/>
          <w:lang w:val="bg-BG" w:eastAsia="bg-BG"/>
        </w:rPr>
      </w:pPr>
      <w:r w:rsidRPr="001E79C9">
        <w:rPr>
          <w:rFonts w:ascii="Verdana" w:hAnsi="Verdana" w:cs="Arial"/>
          <w:b/>
          <w:sz w:val="20"/>
          <w:szCs w:val="20"/>
          <w:lang w:val="bg-BG" w:eastAsia="bg-BG"/>
        </w:rPr>
        <w:t>ИЗИСКВАНИЯ КЪМ МАТЕРИАЛИТЕ ЗА НАПРАВА НА ОБРАТНА ЗАСИПКА И ИЗГРАЖДАНЕ НА ПЪТНАТА КОНСТРУКЦИЯ</w:t>
      </w:r>
    </w:p>
    <w:p w14:paraId="12DE9710" w14:textId="77777777" w:rsidR="005F78C8" w:rsidRPr="001E79C9" w:rsidRDefault="005F78C8" w:rsidP="00951C8D">
      <w:pPr>
        <w:widowControl w:val="0"/>
        <w:numPr>
          <w:ilvl w:val="0"/>
          <w:numId w:val="29"/>
        </w:numPr>
        <w:tabs>
          <w:tab w:val="left" w:pos="567"/>
        </w:tabs>
        <w:autoSpaceDE w:val="0"/>
        <w:autoSpaceDN w:val="0"/>
        <w:adjustRightInd w:val="0"/>
        <w:spacing w:before="120" w:after="120"/>
        <w:ind w:left="0" w:firstLine="0"/>
        <w:rPr>
          <w:rFonts w:ascii="Verdana" w:hAnsi="Verdana" w:cs="Arial"/>
          <w:b/>
          <w:sz w:val="20"/>
          <w:szCs w:val="20"/>
          <w:lang w:val="bg-BG" w:eastAsia="bg-BG"/>
        </w:rPr>
      </w:pPr>
      <w:r w:rsidRPr="001E79C9">
        <w:rPr>
          <w:rFonts w:ascii="Verdana" w:hAnsi="Verdana" w:cs="Arial"/>
          <w:b/>
          <w:sz w:val="20"/>
          <w:szCs w:val="20"/>
          <w:lang w:val="bg-BG" w:eastAsia="bg-BG"/>
        </w:rPr>
        <w:t>Общи положения.</w:t>
      </w:r>
    </w:p>
    <w:p w14:paraId="12DE9711" w14:textId="77777777" w:rsidR="005F78C8" w:rsidRPr="001E79C9" w:rsidRDefault="005F78C8" w:rsidP="005F78C8">
      <w:pPr>
        <w:shd w:val="clear" w:color="auto" w:fill="FFFFFF"/>
        <w:tabs>
          <w:tab w:val="left" w:pos="567"/>
        </w:tabs>
        <w:ind w:right="34"/>
        <w:jc w:val="both"/>
        <w:rPr>
          <w:rFonts w:ascii="Verdana" w:hAnsi="Verdana" w:cs="Arial"/>
          <w:sz w:val="20"/>
          <w:szCs w:val="20"/>
          <w:lang w:val="bg-BG" w:eastAsia="bg-BG"/>
        </w:rPr>
      </w:pPr>
      <w:r w:rsidRPr="001E79C9">
        <w:rPr>
          <w:rFonts w:ascii="Verdana" w:hAnsi="Verdana" w:cs="Arial"/>
          <w:sz w:val="20"/>
          <w:szCs w:val="20"/>
          <w:lang w:val="bg-BG" w:eastAsia="bg-BG"/>
        </w:rPr>
        <w:tab/>
        <w:t>Тези изисквания обхващат изискванията към скалните материали, които се използват при направата на основна обратна засипка и основни пластове, включени в конструкцията на пътната настилка, както и материала за зоната около тръбата.Това приложение включва и изискванията към материалите за изпълнение на асфалтовите пластове, включени в конструкцията на пътната настилка.</w:t>
      </w:r>
    </w:p>
    <w:p w14:paraId="12DE9712" w14:textId="77777777" w:rsidR="005F78C8" w:rsidRPr="001E79C9" w:rsidRDefault="005F78C8" w:rsidP="005F78C8">
      <w:pPr>
        <w:shd w:val="clear" w:color="auto" w:fill="FFFFFF"/>
        <w:tabs>
          <w:tab w:val="left" w:pos="567"/>
        </w:tabs>
        <w:ind w:right="34"/>
        <w:jc w:val="both"/>
        <w:rPr>
          <w:rFonts w:ascii="Verdana" w:hAnsi="Verdana" w:cs="Arial"/>
          <w:sz w:val="20"/>
          <w:szCs w:val="20"/>
          <w:lang w:val="bg-BG" w:eastAsia="bg-BG"/>
        </w:rPr>
      </w:pPr>
      <w:r w:rsidRPr="001E79C9">
        <w:rPr>
          <w:rFonts w:ascii="Verdana" w:hAnsi="Verdana" w:cs="Arial"/>
          <w:sz w:val="20"/>
          <w:szCs w:val="20"/>
          <w:lang w:val="bg-BG" w:eastAsia="bg-BG"/>
        </w:rPr>
        <w:tab/>
        <w:t>По – долу е показана схема на изкопа и термини и определения използвани в Приложение 1.</w:t>
      </w:r>
    </w:p>
    <w:p w14:paraId="12DE9713" w14:textId="77777777" w:rsidR="005F78C8" w:rsidRPr="001E79C9" w:rsidRDefault="005F78C8" w:rsidP="005F78C8">
      <w:pPr>
        <w:rPr>
          <w:rFonts w:ascii="Verdana" w:hAnsi="Verdana" w:cs="Arial"/>
          <w:sz w:val="20"/>
          <w:szCs w:val="20"/>
          <w:lang w:val="bg-BG" w:eastAsia="bg-BG"/>
        </w:rPr>
      </w:pPr>
      <w:r w:rsidRPr="001E79C9">
        <w:rPr>
          <w:rFonts w:ascii="Verdana" w:hAnsi="Verdana" w:cs="Arial"/>
          <w:noProof/>
          <w:sz w:val="20"/>
          <w:szCs w:val="20"/>
          <w:lang w:val="bg-BG" w:eastAsia="bg-BG"/>
        </w:rPr>
        <w:drawing>
          <wp:inline distT="0" distB="0" distL="0" distR="0" wp14:anchorId="12DE9A5C" wp14:editId="12DE9A5D">
            <wp:extent cx="6134100" cy="4343400"/>
            <wp:effectExtent l="19050" t="0" r="0" b="0"/>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8" cstate="print"/>
                    <a:srcRect/>
                    <a:stretch>
                      <a:fillRect/>
                    </a:stretch>
                  </pic:blipFill>
                  <pic:spPr bwMode="auto">
                    <a:xfrm>
                      <a:off x="0" y="0"/>
                      <a:ext cx="6134100" cy="4343400"/>
                    </a:xfrm>
                    <a:prstGeom prst="rect">
                      <a:avLst/>
                    </a:prstGeom>
                    <a:noFill/>
                    <a:ln w="9525">
                      <a:noFill/>
                      <a:miter lim="800000"/>
                      <a:headEnd/>
                      <a:tailEnd/>
                    </a:ln>
                  </pic:spPr>
                </pic:pic>
              </a:graphicData>
            </a:graphic>
          </wp:inline>
        </w:drawing>
      </w:r>
    </w:p>
    <w:p w14:paraId="12DE9714" w14:textId="77777777" w:rsidR="005F78C8" w:rsidRPr="001E79C9" w:rsidRDefault="005F78C8" w:rsidP="00951C8D">
      <w:pPr>
        <w:widowControl w:val="0"/>
        <w:numPr>
          <w:ilvl w:val="0"/>
          <w:numId w:val="29"/>
        </w:numPr>
        <w:tabs>
          <w:tab w:val="left" w:pos="567"/>
        </w:tabs>
        <w:autoSpaceDE w:val="0"/>
        <w:autoSpaceDN w:val="0"/>
        <w:adjustRightInd w:val="0"/>
        <w:spacing w:before="120" w:after="120"/>
        <w:ind w:left="0" w:firstLine="0"/>
        <w:jc w:val="both"/>
        <w:rPr>
          <w:rFonts w:ascii="Verdana" w:hAnsi="Verdana" w:cs="Arial"/>
          <w:b/>
          <w:sz w:val="20"/>
          <w:szCs w:val="20"/>
          <w:lang w:val="bg-BG" w:eastAsia="bg-BG"/>
        </w:rPr>
      </w:pPr>
      <w:r w:rsidRPr="001E79C9">
        <w:rPr>
          <w:rFonts w:ascii="Verdana" w:hAnsi="Verdana" w:cs="Arial"/>
          <w:b/>
          <w:sz w:val="20"/>
          <w:szCs w:val="20"/>
          <w:lang w:val="bg-BG" w:eastAsia="bg-BG"/>
        </w:rPr>
        <w:t>Материали за направа на засипка под, около и над тръбите – зона I от профила.</w:t>
      </w:r>
    </w:p>
    <w:p w14:paraId="12DE9715" w14:textId="77777777" w:rsidR="005F78C8" w:rsidRPr="001E79C9" w:rsidRDefault="005F78C8" w:rsidP="005F78C8">
      <w:pPr>
        <w:tabs>
          <w:tab w:val="left" w:pos="567"/>
        </w:tabs>
        <w:ind w:right="65" w:firstLine="567"/>
        <w:jc w:val="both"/>
        <w:rPr>
          <w:rFonts w:ascii="Verdana" w:hAnsi="Verdana" w:cs="Arial"/>
          <w:sz w:val="20"/>
          <w:szCs w:val="20"/>
          <w:lang w:val="bg-BG" w:eastAsia="bg-BG"/>
        </w:rPr>
      </w:pPr>
      <w:r w:rsidRPr="001E79C9">
        <w:rPr>
          <w:rFonts w:ascii="Verdana" w:hAnsi="Verdana" w:cs="Arial"/>
          <w:sz w:val="20"/>
          <w:szCs w:val="20"/>
          <w:lang w:val="bg-BG" w:eastAsia="bg-BG"/>
        </w:rPr>
        <w:t>Използваните скални материали използвани зазасипка -първоначална, странична и горна и долна част на основата и около тръбата трябва да съответстват на общите и допълнителните изисквания на Национално приложение (NА) на БДС EN 13043:2005+AC:2005/NA:2012 „Скални материали за битумни смеси и нас</w:t>
      </w:r>
      <w:r w:rsidRPr="001E79C9">
        <w:rPr>
          <w:rFonts w:ascii="Verdana" w:hAnsi="Verdana" w:cs="Arial"/>
          <w:sz w:val="20"/>
          <w:szCs w:val="20"/>
          <w:lang w:val="bg-BG"/>
        </w:rPr>
        <w:t xml:space="preserve">тилки и за пътища, самолетни писти и други транспортни площи или еквивалент. Фракцията, която се използва за засипка около, под и над тръбата, се определя в проекта в </w:t>
      </w:r>
      <w:r w:rsidRPr="001E79C9">
        <w:rPr>
          <w:rFonts w:ascii="Verdana" w:hAnsi="Verdana" w:cs="Arial"/>
          <w:sz w:val="20"/>
          <w:szCs w:val="20"/>
          <w:lang w:val="bg-BG" w:eastAsia="bg-BG"/>
        </w:rPr>
        <w:t>съответствие с изискванията на производителя на тръбите и производствената наличност на пазара.</w:t>
      </w:r>
    </w:p>
    <w:p w14:paraId="12DE9716" w14:textId="77777777" w:rsidR="005F78C8" w:rsidRPr="001E79C9" w:rsidRDefault="005F78C8" w:rsidP="005F78C8">
      <w:pPr>
        <w:tabs>
          <w:tab w:val="left" w:pos="567"/>
        </w:tabs>
        <w:ind w:right="34" w:firstLine="426"/>
        <w:jc w:val="both"/>
        <w:rPr>
          <w:rFonts w:ascii="Verdana" w:hAnsi="Verdana" w:cs="Arial"/>
          <w:sz w:val="20"/>
          <w:szCs w:val="20"/>
          <w:lang w:val="bg-BG" w:eastAsia="bg-BG"/>
        </w:rPr>
      </w:pPr>
      <w:r w:rsidRPr="001E79C9">
        <w:rPr>
          <w:rFonts w:ascii="Verdana" w:hAnsi="Verdana" w:cs="Arial"/>
          <w:sz w:val="20"/>
          <w:szCs w:val="20"/>
          <w:lang w:val="bg-BG" w:eastAsia="bg-BG"/>
        </w:rPr>
        <w:t>При уплътняване на засипката около тръбата трябва да се постигне не по-малко от 95 % от стандартната плътност на скелета на материала определена по Проктор съгласно БДС17146.</w:t>
      </w:r>
    </w:p>
    <w:p w14:paraId="12DE9717" w14:textId="77777777" w:rsidR="005F78C8" w:rsidRPr="001E79C9" w:rsidRDefault="005F78C8" w:rsidP="005F78C8">
      <w:pPr>
        <w:ind w:firstLine="340"/>
        <w:jc w:val="both"/>
        <w:rPr>
          <w:rFonts w:ascii="Verdana" w:hAnsi="Verdana" w:cs="Arial"/>
          <w:sz w:val="20"/>
          <w:szCs w:val="20"/>
          <w:lang w:val="bg-BG" w:eastAsia="bg-BG"/>
        </w:rPr>
      </w:pPr>
      <w:r w:rsidRPr="001E79C9">
        <w:rPr>
          <w:rFonts w:ascii="Verdana" w:hAnsi="Verdana" w:cs="Arial"/>
          <w:b/>
          <w:sz w:val="20"/>
          <w:szCs w:val="20"/>
          <w:u w:val="single"/>
          <w:lang w:val="bg-BG" w:eastAsia="bg-BG"/>
        </w:rPr>
        <w:t xml:space="preserve">Съответствието на скалните материали вложени в засипка - първоначална, странична и горна и долна част на основата и около тръбата </w:t>
      </w:r>
      <w:r w:rsidRPr="001E79C9">
        <w:rPr>
          <w:rFonts w:ascii="Verdana" w:hAnsi="Verdana" w:cs="Arial"/>
          <w:b/>
          <w:sz w:val="20"/>
          <w:szCs w:val="20"/>
          <w:u w:val="single"/>
          <w:lang w:val="bg-BG" w:eastAsia="bg-BG"/>
        </w:rPr>
        <w:lastRenderedPageBreak/>
        <w:t>с горепосочените изисквания се доказва с Декларация за експлоатационни показатели, Протокол от изпитване издаден от акредитирана лаборатория, Сертификат за производствен контрол от избрания източник на материала и Указания за прилагане на продуктите.</w:t>
      </w:r>
    </w:p>
    <w:p w14:paraId="12DE9718" w14:textId="77777777" w:rsidR="005F78C8" w:rsidRPr="001E79C9" w:rsidRDefault="005F78C8" w:rsidP="00951C8D">
      <w:pPr>
        <w:widowControl w:val="0"/>
        <w:numPr>
          <w:ilvl w:val="0"/>
          <w:numId w:val="29"/>
        </w:numPr>
        <w:tabs>
          <w:tab w:val="left" w:pos="567"/>
        </w:tabs>
        <w:autoSpaceDE w:val="0"/>
        <w:autoSpaceDN w:val="0"/>
        <w:adjustRightInd w:val="0"/>
        <w:spacing w:before="120" w:after="120"/>
        <w:ind w:left="0" w:firstLine="0"/>
        <w:jc w:val="both"/>
        <w:rPr>
          <w:rFonts w:ascii="Verdana" w:hAnsi="Verdana" w:cs="Arial"/>
          <w:b/>
          <w:sz w:val="20"/>
          <w:szCs w:val="20"/>
          <w:lang w:val="bg-BG" w:eastAsia="bg-BG"/>
        </w:rPr>
      </w:pPr>
      <w:r w:rsidRPr="001E79C9">
        <w:rPr>
          <w:rFonts w:ascii="Verdana" w:hAnsi="Verdana" w:cs="Arial"/>
          <w:b/>
          <w:sz w:val="20"/>
          <w:szCs w:val="20"/>
          <w:lang w:val="bg-BG" w:eastAsia="bg-BG"/>
        </w:rPr>
        <w:t>Материали за изграждане на обратна (основна) засипка на изкопа – зона II от профила.</w:t>
      </w:r>
    </w:p>
    <w:p w14:paraId="12DE9719" w14:textId="77777777" w:rsidR="005F78C8" w:rsidRPr="001E79C9" w:rsidRDefault="005F78C8" w:rsidP="00951C8D">
      <w:pPr>
        <w:pStyle w:val="ListParagraph"/>
        <w:widowControl w:val="0"/>
        <w:numPr>
          <w:ilvl w:val="1"/>
          <w:numId w:val="29"/>
        </w:numPr>
        <w:tabs>
          <w:tab w:val="left" w:pos="567"/>
        </w:tabs>
        <w:autoSpaceDE w:val="0"/>
        <w:autoSpaceDN w:val="0"/>
        <w:adjustRightInd w:val="0"/>
        <w:ind w:left="567" w:hanging="567"/>
        <w:jc w:val="both"/>
        <w:rPr>
          <w:rFonts w:ascii="Verdana" w:hAnsi="Verdana" w:cs="Arial"/>
          <w:b/>
          <w:sz w:val="20"/>
          <w:szCs w:val="20"/>
          <w:lang w:val="bg-BG" w:eastAsia="bg-BG"/>
        </w:rPr>
      </w:pPr>
      <w:r w:rsidRPr="001E79C9">
        <w:rPr>
          <w:rFonts w:ascii="Verdana" w:hAnsi="Verdana" w:cs="Arial"/>
          <w:b/>
          <w:sz w:val="20"/>
          <w:szCs w:val="20"/>
          <w:lang w:val="bg-BG" w:eastAsia="bg-BG"/>
        </w:rPr>
        <w:t>Естествени скални материали.</w:t>
      </w:r>
    </w:p>
    <w:p w14:paraId="12DE971A" w14:textId="77777777" w:rsidR="005F78C8" w:rsidRPr="001E79C9" w:rsidRDefault="005F78C8" w:rsidP="005F78C8">
      <w:pPr>
        <w:tabs>
          <w:tab w:val="left" w:pos="567"/>
        </w:tabs>
        <w:ind w:right="65" w:firstLine="567"/>
        <w:jc w:val="both"/>
        <w:rPr>
          <w:rFonts w:ascii="Verdana" w:hAnsi="Verdana" w:cs="Arial"/>
          <w:sz w:val="20"/>
          <w:szCs w:val="20"/>
          <w:lang w:val="bg-BG" w:eastAsia="bg-BG"/>
        </w:rPr>
      </w:pPr>
      <w:r w:rsidRPr="001E79C9">
        <w:rPr>
          <w:rFonts w:ascii="Verdana" w:hAnsi="Verdana" w:cs="Arial"/>
          <w:sz w:val="20"/>
          <w:szCs w:val="20"/>
          <w:lang w:val="bg-BG" w:eastAsia="bg-BG"/>
        </w:rPr>
        <w:t>За направа на обратна (основна) засипка на изкопа, когато се използва скален материал от група А-1 (съгласно класификация на почви и смеси от почви и зърнести материали “Норми за проектиране на пътища”), материалът трябва да има здрави и мразоустойчиви зърна и да отговаря на следните физико – механичнии химични изисквания:</w:t>
      </w:r>
    </w:p>
    <w:p w14:paraId="12DE971B" w14:textId="77777777" w:rsidR="005F78C8" w:rsidRPr="001E79C9" w:rsidRDefault="005F78C8" w:rsidP="00951C8D">
      <w:pPr>
        <w:pStyle w:val="ListParagraph"/>
        <w:numPr>
          <w:ilvl w:val="0"/>
          <w:numId w:val="30"/>
        </w:numPr>
        <w:autoSpaceDE w:val="0"/>
        <w:autoSpaceDN w:val="0"/>
        <w:adjustRightInd w:val="0"/>
        <w:ind w:left="851" w:hanging="284"/>
        <w:jc w:val="both"/>
        <w:rPr>
          <w:rFonts w:ascii="Verdana" w:hAnsi="Verdana" w:cs="Arial"/>
          <w:sz w:val="20"/>
          <w:szCs w:val="20"/>
          <w:lang w:val="bg-BG" w:eastAsia="bg-BG"/>
        </w:rPr>
      </w:pPr>
      <w:r w:rsidRPr="001E79C9">
        <w:rPr>
          <w:rFonts w:ascii="Verdana" w:hAnsi="Verdana" w:cs="Arial"/>
          <w:sz w:val="20"/>
          <w:szCs w:val="20"/>
          <w:lang w:val="bg-BG" w:eastAsia="bg-BG"/>
        </w:rPr>
        <w:t>Максимален размер на зърната да не е по-голям от 75 mm;</w:t>
      </w:r>
    </w:p>
    <w:p w14:paraId="12DE971C" w14:textId="77777777" w:rsidR="005F78C8" w:rsidRPr="001E79C9" w:rsidRDefault="005F78C8" w:rsidP="00951C8D">
      <w:pPr>
        <w:pStyle w:val="ListParagraph"/>
        <w:numPr>
          <w:ilvl w:val="0"/>
          <w:numId w:val="30"/>
        </w:numPr>
        <w:autoSpaceDE w:val="0"/>
        <w:autoSpaceDN w:val="0"/>
        <w:adjustRightInd w:val="0"/>
        <w:ind w:left="851" w:hanging="284"/>
        <w:jc w:val="both"/>
        <w:rPr>
          <w:rFonts w:ascii="Verdana" w:hAnsi="Verdana" w:cs="Arial"/>
          <w:sz w:val="20"/>
          <w:szCs w:val="20"/>
          <w:lang w:val="bg-BG" w:eastAsia="bg-BG"/>
        </w:rPr>
      </w:pPr>
      <w:r w:rsidRPr="001E79C9">
        <w:rPr>
          <w:rFonts w:ascii="Verdana" w:hAnsi="Verdana" w:cs="Arial"/>
          <w:sz w:val="20"/>
          <w:szCs w:val="20"/>
          <w:lang w:val="bg-BG" w:eastAsia="bg-BG"/>
        </w:rPr>
        <w:t>Фракция, преминаваща през сито 0,075 mm - не повече от 15 % по маса;</w:t>
      </w:r>
    </w:p>
    <w:p w14:paraId="12DE971D" w14:textId="77777777" w:rsidR="005F78C8" w:rsidRPr="001E79C9" w:rsidRDefault="005F78C8" w:rsidP="00951C8D">
      <w:pPr>
        <w:pStyle w:val="ListParagraph"/>
        <w:numPr>
          <w:ilvl w:val="0"/>
          <w:numId w:val="30"/>
        </w:numPr>
        <w:autoSpaceDE w:val="0"/>
        <w:autoSpaceDN w:val="0"/>
        <w:adjustRightInd w:val="0"/>
        <w:ind w:left="851" w:hanging="284"/>
        <w:jc w:val="both"/>
        <w:rPr>
          <w:rFonts w:ascii="Verdana" w:hAnsi="Verdana" w:cs="Arial"/>
          <w:sz w:val="20"/>
          <w:szCs w:val="20"/>
          <w:lang w:val="bg-BG" w:eastAsia="bg-BG"/>
        </w:rPr>
      </w:pPr>
      <w:r w:rsidRPr="001E79C9">
        <w:rPr>
          <w:rFonts w:ascii="Verdana" w:hAnsi="Verdana" w:cs="Arial"/>
          <w:sz w:val="20"/>
          <w:szCs w:val="20"/>
          <w:lang w:val="bg-BG" w:eastAsia="bg-BG"/>
        </w:rPr>
        <w:t>Коефициент на разнозърност (d60/d10) - не по-малък от 10;</w:t>
      </w:r>
    </w:p>
    <w:p w14:paraId="12DE971E" w14:textId="77777777" w:rsidR="005F78C8" w:rsidRPr="001E79C9" w:rsidRDefault="005F78C8" w:rsidP="00951C8D">
      <w:pPr>
        <w:pStyle w:val="ListParagraph"/>
        <w:numPr>
          <w:ilvl w:val="0"/>
          <w:numId w:val="30"/>
        </w:numPr>
        <w:autoSpaceDE w:val="0"/>
        <w:autoSpaceDN w:val="0"/>
        <w:adjustRightInd w:val="0"/>
        <w:ind w:left="851" w:hanging="284"/>
        <w:jc w:val="both"/>
        <w:rPr>
          <w:rFonts w:ascii="Verdana" w:hAnsi="Verdana" w:cs="Arial"/>
          <w:sz w:val="20"/>
          <w:szCs w:val="20"/>
          <w:lang w:val="bg-BG" w:eastAsia="bg-BG"/>
        </w:rPr>
      </w:pPr>
      <w:r w:rsidRPr="001E79C9">
        <w:rPr>
          <w:rFonts w:ascii="Verdana" w:hAnsi="Verdana" w:cs="Arial"/>
          <w:sz w:val="20"/>
          <w:szCs w:val="20"/>
          <w:lang w:val="bg-BG" w:eastAsia="bg-BG"/>
        </w:rPr>
        <w:t>Отклонение от оптималното водно съдържание в интервал до ±3%.</w:t>
      </w:r>
    </w:p>
    <w:p w14:paraId="12DE971F" w14:textId="77777777" w:rsidR="005F78C8" w:rsidRPr="001E79C9" w:rsidRDefault="005F78C8" w:rsidP="00951C8D">
      <w:pPr>
        <w:pStyle w:val="ListParagraph"/>
        <w:numPr>
          <w:ilvl w:val="0"/>
          <w:numId w:val="30"/>
        </w:numPr>
        <w:autoSpaceDE w:val="0"/>
        <w:autoSpaceDN w:val="0"/>
        <w:adjustRightInd w:val="0"/>
        <w:ind w:left="851" w:hanging="284"/>
        <w:jc w:val="both"/>
        <w:rPr>
          <w:rFonts w:ascii="Verdana" w:hAnsi="Verdana" w:cs="Arial"/>
          <w:sz w:val="20"/>
          <w:szCs w:val="20"/>
          <w:lang w:val="bg-BG" w:eastAsia="bg-BG"/>
        </w:rPr>
      </w:pPr>
      <w:r w:rsidRPr="001E79C9">
        <w:rPr>
          <w:rFonts w:ascii="Verdana" w:hAnsi="Verdana" w:cs="Arial"/>
          <w:sz w:val="20"/>
          <w:szCs w:val="20"/>
          <w:lang w:val="bg-BG" w:eastAsia="bg-BG"/>
        </w:rPr>
        <w:t xml:space="preserve">Да не съдържа органични вещества -съгласно БДС EN 1744-1,БДС 11302не по-тъмен разтвор от еталон. </w:t>
      </w:r>
    </w:p>
    <w:p w14:paraId="12DE9720" w14:textId="77777777" w:rsidR="005F78C8" w:rsidRPr="001E79C9" w:rsidRDefault="005F78C8" w:rsidP="00951C8D">
      <w:pPr>
        <w:pStyle w:val="ListParagraph"/>
        <w:numPr>
          <w:ilvl w:val="0"/>
          <w:numId w:val="30"/>
        </w:numPr>
        <w:autoSpaceDE w:val="0"/>
        <w:autoSpaceDN w:val="0"/>
        <w:adjustRightInd w:val="0"/>
        <w:ind w:left="851" w:hanging="284"/>
        <w:jc w:val="both"/>
        <w:rPr>
          <w:rFonts w:ascii="Verdana" w:hAnsi="Verdana" w:cs="Arial"/>
          <w:sz w:val="20"/>
          <w:szCs w:val="20"/>
          <w:lang w:val="bg-BG" w:eastAsia="bg-BG"/>
        </w:rPr>
      </w:pPr>
      <w:r w:rsidRPr="001E79C9">
        <w:rPr>
          <w:rFonts w:ascii="Verdana" w:hAnsi="Verdana" w:cs="Arial"/>
          <w:sz w:val="20"/>
          <w:szCs w:val="20"/>
          <w:lang w:val="bg-BG" w:eastAsia="bg-BG"/>
        </w:rPr>
        <w:t>Материалите да не са радиоактивни - индекс на специфична активност I, приложение NA.ZA с максимално допустими стойности по EN 13242/ NА,т.NА.ZA.1.</w:t>
      </w:r>
    </w:p>
    <w:p w14:paraId="12DE9721" w14:textId="77777777" w:rsidR="005F78C8" w:rsidRPr="001E79C9" w:rsidRDefault="005F78C8" w:rsidP="00951C8D">
      <w:pPr>
        <w:pStyle w:val="ListParagraph"/>
        <w:numPr>
          <w:ilvl w:val="0"/>
          <w:numId w:val="30"/>
        </w:numPr>
        <w:autoSpaceDE w:val="0"/>
        <w:autoSpaceDN w:val="0"/>
        <w:adjustRightInd w:val="0"/>
        <w:ind w:left="851" w:hanging="284"/>
        <w:jc w:val="both"/>
        <w:rPr>
          <w:rFonts w:ascii="Verdana" w:hAnsi="Verdana" w:cs="Arial"/>
          <w:sz w:val="20"/>
          <w:szCs w:val="20"/>
          <w:lang w:val="bg-BG" w:eastAsia="bg-BG"/>
        </w:rPr>
      </w:pPr>
      <w:r w:rsidRPr="001E79C9">
        <w:rPr>
          <w:rFonts w:ascii="Verdana" w:hAnsi="Verdana" w:cs="Arial"/>
          <w:sz w:val="20"/>
          <w:szCs w:val="20"/>
          <w:lang w:val="bg-BG" w:eastAsia="bg-BG"/>
        </w:rPr>
        <w:t>Мразоустойчивост–определена за най – горните 0,50 м. от обратната засипка (Зона II.1. от профила)съгласно БДС EN 1367-2 с допустими стойности съгласно EN 13242/ NА, т.NА.7.3.3;</w:t>
      </w:r>
    </w:p>
    <w:p w14:paraId="12DE9722" w14:textId="77777777" w:rsidR="005F78C8" w:rsidRPr="001E79C9" w:rsidRDefault="005F78C8" w:rsidP="00951C8D">
      <w:pPr>
        <w:pStyle w:val="ListParagraph"/>
        <w:numPr>
          <w:ilvl w:val="0"/>
          <w:numId w:val="30"/>
        </w:numPr>
        <w:autoSpaceDE w:val="0"/>
        <w:autoSpaceDN w:val="0"/>
        <w:adjustRightInd w:val="0"/>
        <w:ind w:left="851" w:hanging="284"/>
        <w:jc w:val="both"/>
        <w:rPr>
          <w:rFonts w:ascii="Verdana" w:hAnsi="Verdana" w:cs="Arial"/>
          <w:sz w:val="20"/>
          <w:szCs w:val="20"/>
          <w:lang w:val="bg-BG" w:eastAsia="bg-BG"/>
        </w:rPr>
      </w:pPr>
      <w:r w:rsidRPr="001E79C9">
        <w:rPr>
          <w:rFonts w:ascii="Verdana" w:hAnsi="Verdana" w:cs="Arial"/>
          <w:sz w:val="20"/>
          <w:szCs w:val="20"/>
          <w:lang w:val="bg-BG" w:eastAsia="bg-BG"/>
        </w:rPr>
        <w:t>Съдържание на водоразтворими соли определено по БДС EN 1744-1:</w:t>
      </w:r>
    </w:p>
    <w:p w14:paraId="12DE9723" w14:textId="77777777" w:rsidR="005F78C8" w:rsidRPr="001E79C9" w:rsidRDefault="005F78C8" w:rsidP="00951C8D">
      <w:pPr>
        <w:pStyle w:val="ListParagraph"/>
        <w:numPr>
          <w:ilvl w:val="0"/>
          <w:numId w:val="33"/>
        </w:numPr>
        <w:autoSpaceDE w:val="0"/>
        <w:autoSpaceDN w:val="0"/>
        <w:adjustRightInd w:val="0"/>
        <w:jc w:val="both"/>
        <w:rPr>
          <w:rFonts w:ascii="Verdana" w:hAnsi="Verdana" w:cs="Arial"/>
          <w:sz w:val="20"/>
          <w:szCs w:val="20"/>
          <w:lang w:val="bg-BG" w:eastAsia="bg-BG"/>
        </w:rPr>
      </w:pPr>
      <w:r w:rsidRPr="001E79C9">
        <w:rPr>
          <w:rFonts w:ascii="Verdana" w:hAnsi="Verdana" w:cs="Arial"/>
          <w:sz w:val="20"/>
          <w:szCs w:val="20"/>
          <w:lang w:val="bg-BG" w:eastAsia="bg-BG"/>
        </w:rPr>
        <w:t>Сулфати – не повече от 4%;</w:t>
      </w:r>
    </w:p>
    <w:p w14:paraId="12DE9724" w14:textId="77777777" w:rsidR="005F78C8" w:rsidRPr="001E79C9" w:rsidRDefault="005F78C8" w:rsidP="00951C8D">
      <w:pPr>
        <w:pStyle w:val="ListParagraph"/>
        <w:numPr>
          <w:ilvl w:val="0"/>
          <w:numId w:val="33"/>
        </w:numPr>
        <w:autoSpaceDE w:val="0"/>
        <w:autoSpaceDN w:val="0"/>
        <w:adjustRightInd w:val="0"/>
        <w:jc w:val="both"/>
        <w:rPr>
          <w:rFonts w:ascii="Verdana" w:hAnsi="Verdana" w:cs="Arial"/>
          <w:sz w:val="20"/>
          <w:szCs w:val="20"/>
          <w:lang w:val="bg-BG" w:eastAsia="bg-BG"/>
        </w:rPr>
      </w:pPr>
      <w:r w:rsidRPr="001E79C9">
        <w:rPr>
          <w:rFonts w:ascii="Verdana" w:hAnsi="Verdana" w:cs="Arial"/>
          <w:sz w:val="20"/>
          <w:szCs w:val="20"/>
          <w:lang w:val="bg-BG" w:eastAsia="bg-BG"/>
        </w:rPr>
        <w:t>Хлориди – не повече от 8%</w:t>
      </w:r>
    </w:p>
    <w:p w14:paraId="12DE9725" w14:textId="77777777" w:rsidR="005F78C8" w:rsidRPr="001E79C9" w:rsidRDefault="005F78C8" w:rsidP="00951C8D">
      <w:pPr>
        <w:pStyle w:val="ListParagraph"/>
        <w:numPr>
          <w:ilvl w:val="0"/>
          <w:numId w:val="30"/>
        </w:numPr>
        <w:autoSpaceDE w:val="0"/>
        <w:autoSpaceDN w:val="0"/>
        <w:adjustRightInd w:val="0"/>
        <w:ind w:left="851" w:hanging="284"/>
        <w:jc w:val="both"/>
        <w:rPr>
          <w:rFonts w:ascii="Verdana" w:hAnsi="Verdana" w:cs="Arial"/>
          <w:sz w:val="20"/>
          <w:szCs w:val="20"/>
          <w:lang w:val="bg-BG" w:eastAsia="bg-BG"/>
        </w:rPr>
      </w:pPr>
      <w:r w:rsidRPr="001E79C9">
        <w:rPr>
          <w:rFonts w:ascii="Verdana" w:hAnsi="Verdana" w:cs="Arial"/>
          <w:sz w:val="20"/>
          <w:szCs w:val="20"/>
          <w:lang w:val="bg-BG" w:eastAsia="bg-BG"/>
        </w:rPr>
        <w:t>Стойност на показателя CBR в зависимост от категорията на движението по проект определена за най – горните 0,50 м. от обратната засипка (</w:t>
      </w:r>
      <w:r w:rsidRPr="001E79C9">
        <w:rPr>
          <w:rFonts w:ascii="Verdana" w:hAnsi="Verdana" w:cs="Arial"/>
          <w:b/>
          <w:sz w:val="20"/>
          <w:szCs w:val="20"/>
          <w:lang w:val="bg-BG" w:eastAsia="bg-BG"/>
        </w:rPr>
        <w:t>Зона II.1. от профила</w:t>
      </w:r>
      <w:r w:rsidRPr="001E79C9">
        <w:rPr>
          <w:rFonts w:ascii="Verdana" w:hAnsi="Verdana" w:cs="Arial"/>
          <w:sz w:val="20"/>
          <w:szCs w:val="20"/>
          <w:lang w:val="bg-BG" w:eastAsia="bg-BG"/>
        </w:rPr>
        <w:t>).</w:t>
      </w:r>
    </w:p>
    <w:p w14:paraId="12DE9726" w14:textId="77777777" w:rsidR="005F78C8" w:rsidRPr="001E79C9" w:rsidRDefault="005F78C8" w:rsidP="005F78C8">
      <w:pPr>
        <w:pStyle w:val="ListParagraph"/>
        <w:tabs>
          <w:tab w:val="left" w:pos="567"/>
        </w:tabs>
        <w:ind w:left="0" w:right="65" w:firstLine="567"/>
        <w:jc w:val="both"/>
        <w:rPr>
          <w:rFonts w:ascii="Verdana" w:hAnsi="Verdana" w:cs="Arial"/>
          <w:sz w:val="20"/>
          <w:szCs w:val="20"/>
          <w:lang w:val="bg-BG" w:eastAsia="bg-BG"/>
        </w:rPr>
      </w:pPr>
      <w:r w:rsidRPr="001E79C9">
        <w:rPr>
          <w:rFonts w:ascii="Verdana" w:hAnsi="Verdana" w:cs="Arial"/>
          <w:sz w:val="20"/>
          <w:szCs w:val="20"/>
          <w:lang w:val="bg-BG" w:eastAsia="bg-BG"/>
        </w:rPr>
        <w:t>При уплътняване на обратната засипкана изкопа трябва да се постигне не по-малко от 98% за най – горните 0,50 м. от обратната засипка (</w:t>
      </w:r>
      <w:r w:rsidRPr="001E79C9">
        <w:rPr>
          <w:rFonts w:ascii="Verdana" w:hAnsi="Verdana" w:cs="Arial"/>
          <w:b/>
          <w:sz w:val="20"/>
          <w:szCs w:val="20"/>
          <w:lang w:val="bg-BG" w:eastAsia="bg-BG"/>
        </w:rPr>
        <w:t>Зона II.1. от профила</w:t>
      </w:r>
      <w:r w:rsidRPr="001E79C9">
        <w:rPr>
          <w:rFonts w:ascii="Verdana" w:hAnsi="Verdana" w:cs="Arial"/>
          <w:sz w:val="20"/>
          <w:szCs w:val="20"/>
          <w:lang w:val="bg-BG" w:eastAsia="bg-BG"/>
        </w:rPr>
        <w:t>) и 95% за останалите пластове на обратната засипка(</w:t>
      </w:r>
      <w:r w:rsidRPr="001E79C9">
        <w:rPr>
          <w:rFonts w:ascii="Verdana" w:hAnsi="Verdana" w:cs="Arial"/>
          <w:b/>
          <w:sz w:val="20"/>
          <w:szCs w:val="20"/>
          <w:lang w:val="bg-BG" w:eastAsia="bg-BG"/>
        </w:rPr>
        <w:t>Зона II.2. от профила</w:t>
      </w:r>
      <w:r w:rsidRPr="001E79C9">
        <w:rPr>
          <w:rFonts w:ascii="Verdana" w:hAnsi="Verdana" w:cs="Arial"/>
          <w:sz w:val="20"/>
          <w:szCs w:val="20"/>
          <w:lang w:val="bg-BG" w:eastAsia="bg-BG"/>
        </w:rPr>
        <w:t>) от модифицирана плътност на скелета на материала определена съгласно БДС EN 13286-2.</w:t>
      </w:r>
    </w:p>
    <w:p w14:paraId="12DE9727" w14:textId="77777777" w:rsidR="005F78C8" w:rsidRPr="001E79C9" w:rsidRDefault="005F78C8" w:rsidP="005F78C8">
      <w:pPr>
        <w:ind w:firstLine="340"/>
        <w:jc w:val="both"/>
        <w:rPr>
          <w:rFonts w:ascii="Verdana" w:hAnsi="Verdana" w:cs="Arial"/>
          <w:b/>
          <w:sz w:val="20"/>
          <w:szCs w:val="20"/>
          <w:u w:val="single"/>
          <w:lang w:val="bg-BG" w:eastAsia="bg-BG"/>
        </w:rPr>
      </w:pPr>
      <w:r w:rsidRPr="001E79C9">
        <w:rPr>
          <w:rFonts w:ascii="Verdana" w:hAnsi="Verdana" w:cs="Arial"/>
          <w:b/>
          <w:sz w:val="20"/>
          <w:szCs w:val="20"/>
          <w:u w:val="single"/>
          <w:lang w:val="bg-BG" w:eastAsia="bg-BG"/>
        </w:rPr>
        <w:t>Съответствието на нестандартния скален материал с горепосочените изисквания се доказва с Протокол от изпитване издаден от акредитирана лаборатория.</w:t>
      </w:r>
    </w:p>
    <w:p w14:paraId="12DE9728" w14:textId="77777777" w:rsidR="005F78C8" w:rsidRPr="001E79C9" w:rsidRDefault="005F78C8" w:rsidP="00951C8D">
      <w:pPr>
        <w:pStyle w:val="ListParagraph"/>
        <w:widowControl w:val="0"/>
        <w:numPr>
          <w:ilvl w:val="1"/>
          <w:numId w:val="29"/>
        </w:numPr>
        <w:tabs>
          <w:tab w:val="left" w:pos="567"/>
        </w:tabs>
        <w:autoSpaceDE w:val="0"/>
        <w:autoSpaceDN w:val="0"/>
        <w:adjustRightInd w:val="0"/>
        <w:ind w:left="567" w:hanging="567"/>
        <w:jc w:val="both"/>
        <w:rPr>
          <w:rFonts w:ascii="Verdana" w:hAnsi="Verdana" w:cs="Arial"/>
          <w:b/>
          <w:sz w:val="20"/>
          <w:szCs w:val="20"/>
          <w:lang w:val="bg-BG" w:eastAsia="bg-BG"/>
        </w:rPr>
      </w:pPr>
      <w:r w:rsidRPr="001E79C9">
        <w:rPr>
          <w:rFonts w:ascii="Verdana" w:hAnsi="Verdana" w:cs="Arial"/>
          <w:b/>
          <w:sz w:val="20"/>
          <w:szCs w:val="20"/>
          <w:lang w:val="bg-BG" w:eastAsia="bg-BG"/>
        </w:rPr>
        <w:t>Изкуствен и рециклиран скален материал.</w:t>
      </w:r>
    </w:p>
    <w:p w14:paraId="12DE9729" w14:textId="77777777" w:rsidR="005F78C8" w:rsidRPr="001E79C9" w:rsidRDefault="005F78C8" w:rsidP="005F78C8">
      <w:pPr>
        <w:tabs>
          <w:tab w:val="left" w:pos="567"/>
        </w:tabs>
        <w:ind w:right="65" w:firstLine="567"/>
        <w:jc w:val="both"/>
        <w:rPr>
          <w:rFonts w:ascii="Verdana" w:hAnsi="Verdana" w:cs="Arial"/>
          <w:sz w:val="20"/>
          <w:szCs w:val="20"/>
          <w:lang w:val="bg-BG" w:eastAsia="bg-BG"/>
        </w:rPr>
      </w:pPr>
      <w:r w:rsidRPr="001E79C9">
        <w:rPr>
          <w:rFonts w:ascii="Verdana" w:hAnsi="Verdana" w:cs="Arial"/>
          <w:sz w:val="20"/>
          <w:szCs w:val="20"/>
          <w:lang w:val="bg-BG" w:eastAsia="bg-BG"/>
        </w:rPr>
        <w:t>Когато за обратна основна засипка на изкопа се използва индустриално получен и рециклиран скален материал, той трябва да отговаряна изискванията на проекта за Управление на отпадъците и на общите и допълнителните изисквания на Национално приложение (NА) на БДС EN 13242:2002+А1:2007 “СКАЛНИ МАТЕРИАЛИ ЗА НЕСВЪРЗАНИ И ХИДРАВЛИЧНО СВЪРЗАНИ СМЕСИ ЗА ИЗПОЛЗВАНЕ В СТРОИТЕЛНИ СЪОРЪЖЕНИЯ И ПЪТНО СТРОИТЕЛСТВО” в зависимост от категорията на движение на улицатасъгласно проекта.</w:t>
      </w:r>
    </w:p>
    <w:p w14:paraId="12DE972A" w14:textId="77777777" w:rsidR="005F78C8" w:rsidRPr="001E79C9" w:rsidRDefault="005F78C8" w:rsidP="00951C8D">
      <w:pPr>
        <w:widowControl w:val="0"/>
        <w:numPr>
          <w:ilvl w:val="0"/>
          <w:numId w:val="29"/>
        </w:numPr>
        <w:tabs>
          <w:tab w:val="left" w:pos="567"/>
        </w:tabs>
        <w:autoSpaceDE w:val="0"/>
        <w:autoSpaceDN w:val="0"/>
        <w:adjustRightInd w:val="0"/>
        <w:spacing w:before="120" w:after="120"/>
        <w:ind w:left="0" w:firstLine="0"/>
        <w:rPr>
          <w:rFonts w:ascii="Verdana" w:hAnsi="Verdana" w:cs="Arial"/>
          <w:b/>
          <w:sz w:val="20"/>
          <w:szCs w:val="20"/>
          <w:lang w:val="bg-BG" w:eastAsia="bg-BG"/>
        </w:rPr>
      </w:pPr>
      <w:r w:rsidRPr="001E79C9">
        <w:rPr>
          <w:rFonts w:ascii="Verdana" w:hAnsi="Verdana" w:cs="Arial"/>
          <w:b/>
          <w:sz w:val="20"/>
          <w:szCs w:val="20"/>
          <w:lang w:val="bg-BG" w:eastAsia="bg-BG"/>
        </w:rPr>
        <w:t>Материали за изграждане на пътната конструкция.</w:t>
      </w:r>
    </w:p>
    <w:p w14:paraId="12DE972B" w14:textId="77777777" w:rsidR="005F78C8" w:rsidRPr="001E79C9" w:rsidRDefault="005F78C8" w:rsidP="00951C8D">
      <w:pPr>
        <w:pStyle w:val="ListParagraph"/>
        <w:widowControl w:val="0"/>
        <w:numPr>
          <w:ilvl w:val="1"/>
          <w:numId w:val="29"/>
        </w:numPr>
        <w:tabs>
          <w:tab w:val="left" w:pos="567"/>
        </w:tabs>
        <w:autoSpaceDE w:val="0"/>
        <w:autoSpaceDN w:val="0"/>
        <w:adjustRightInd w:val="0"/>
        <w:ind w:left="567" w:hanging="567"/>
        <w:jc w:val="both"/>
        <w:rPr>
          <w:rFonts w:ascii="Verdana" w:hAnsi="Verdana" w:cs="Arial"/>
          <w:b/>
          <w:sz w:val="20"/>
          <w:szCs w:val="20"/>
          <w:lang w:val="bg-BG" w:eastAsia="bg-BG"/>
        </w:rPr>
      </w:pPr>
      <w:r w:rsidRPr="001E79C9">
        <w:rPr>
          <w:rFonts w:ascii="Verdana" w:hAnsi="Verdana" w:cs="Arial"/>
          <w:b/>
          <w:sz w:val="20"/>
          <w:szCs w:val="20"/>
          <w:lang w:val="bg-BG" w:eastAsia="bg-BG"/>
        </w:rPr>
        <w:t>Основни пластове– част от зона III от профила.</w:t>
      </w:r>
    </w:p>
    <w:p w14:paraId="12DE972C" w14:textId="77777777" w:rsidR="005F78C8" w:rsidRPr="001E79C9" w:rsidRDefault="005F78C8" w:rsidP="005F78C8">
      <w:pPr>
        <w:tabs>
          <w:tab w:val="left" w:pos="567"/>
        </w:tabs>
        <w:ind w:right="65" w:firstLine="567"/>
        <w:jc w:val="both"/>
        <w:rPr>
          <w:rFonts w:ascii="Verdana" w:hAnsi="Verdana" w:cs="Arial"/>
          <w:sz w:val="20"/>
          <w:szCs w:val="20"/>
          <w:lang w:val="bg-BG" w:eastAsia="bg-BG"/>
        </w:rPr>
      </w:pPr>
      <w:r w:rsidRPr="001E79C9">
        <w:rPr>
          <w:rFonts w:ascii="Verdana" w:hAnsi="Verdana" w:cs="Arial"/>
          <w:sz w:val="20"/>
          <w:szCs w:val="20"/>
          <w:lang w:val="bg-BG" w:eastAsia="bg-BG"/>
        </w:rPr>
        <w:t xml:space="preserve">Използваните скални материали за изграждане на основни пластове, необработенисъс свързващи вещества, трябва да съответстват на общите и допълнителните изисквания на Национално приложение (NА) на БДС EN 13242:2002+А1:2007 “СКАЛНИ МАТЕРИАЛИ ЗА НЕСВЪРЗАНИ И ХИДРАВЛИЧНО СВЪРЗАНИ СМЕСИ ЗА ИЗПОЛЗВАНЕ В СТРОИТЕЛНИ СЪОРЪЖЕНИЯ И ПЪТНО СТРОИТЕЛСТВО” в зависимост от предназначението на пласта в пътната </w:t>
      </w:r>
      <w:r w:rsidRPr="001E79C9">
        <w:rPr>
          <w:rFonts w:ascii="Verdana" w:hAnsi="Verdana" w:cs="Arial"/>
          <w:sz w:val="20"/>
          <w:szCs w:val="20"/>
          <w:lang w:val="bg-BG" w:eastAsia="bg-BG"/>
        </w:rPr>
        <w:lastRenderedPageBreak/>
        <w:t>конструкция и категорията на движение на улицатаи могат да бъдат следните видове:</w:t>
      </w:r>
    </w:p>
    <w:p w14:paraId="12DE972D" w14:textId="77777777" w:rsidR="005F78C8" w:rsidRPr="001E79C9" w:rsidRDefault="005F78C8" w:rsidP="00951C8D">
      <w:pPr>
        <w:pStyle w:val="ListParagraph"/>
        <w:numPr>
          <w:ilvl w:val="0"/>
          <w:numId w:val="31"/>
        </w:numPr>
        <w:tabs>
          <w:tab w:val="left" w:pos="567"/>
          <w:tab w:val="left" w:pos="851"/>
        </w:tabs>
        <w:ind w:left="567" w:right="34" w:firstLine="0"/>
        <w:jc w:val="both"/>
        <w:rPr>
          <w:rFonts w:ascii="Verdana" w:hAnsi="Verdana" w:cs="Arial"/>
          <w:sz w:val="20"/>
          <w:szCs w:val="20"/>
          <w:lang w:val="bg-BG" w:eastAsia="bg-BG"/>
        </w:rPr>
      </w:pPr>
      <w:r w:rsidRPr="001E79C9">
        <w:rPr>
          <w:rFonts w:ascii="Verdana" w:hAnsi="Verdana" w:cs="Arial"/>
          <w:sz w:val="20"/>
          <w:szCs w:val="20"/>
          <w:lang w:val="bg-BG" w:eastAsia="bg-BG"/>
        </w:rPr>
        <w:t>скален материал с подбрана зърнометрия;</w:t>
      </w:r>
    </w:p>
    <w:p w14:paraId="12DE972E" w14:textId="77777777" w:rsidR="005F78C8" w:rsidRPr="001E79C9" w:rsidRDefault="005F78C8" w:rsidP="00951C8D">
      <w:pPr>
        <w:pStyle w:val="ListParagraph"/>
        <w:numPr>
          <w:ilvl w:val="0"/>
          <w:numId w:val="31"/>
        </w:numPr>
        <w:tabs>
          <w:tab w:val="left" w:pos="567"/>
          <w:tab w:val="left" w:pos="851"/>
        </w:tabs>
        <w:ind w:left="567" w:right="34" w:firstLine="0"/>
        <w:jc w:val="both"/>
        <w:rPr>
          <w:rFonts w:ascii="Verdana" w:hAnsi="Verdana" w:cs="Arial"/>
          <w:sz w:val="20"/>
          <w:szCs w:val="20"/>
          <w:lang w:val="bg-BG" w:eastAsia="bg-BG"/>
        </w:rPr>
      </w:pPr>
      <w:r w:rsidRPr="001E79C9">
        <w:rPr>
          <w:rFonts w:ascii="Verdana" w:hAnsi="Verdana" w:cs="Arial"/>
          <w:sz w:val="20"/>
          <w:szCs w:val="20"/>
          <w:lang w:val="bg-BG" w:eastAsia="bg-BG"/>
        </w:rPr>
        <w:t>нефракциониран скален материал;</w:t>
      </w:r>
    </w:p>
    <w:p w14:paraId="12DE972F" w14:textId="77777777" w:rsidR="005F78C8" w:rsidRPr="001E79C9" w:rsidRDefault="005F78C8" w:rsidP="00951C8D">
      <w:pPr>
        <w:pStyle w:val="ListParagraph"/>
        <w:numPr>
          <w:ilvl w:val="0"/>
          <w:numId w:val="31"/>
        </w:numPr>
        <w:tabs>
          <w:tab w:val="left" w:pos="567"/>
          <w:tab w:val="left" w:pos="851"/>
        </w:tabs>
        <w:ind w:left="567" w:right="34" w:firstLine="0"/>
        <w:jc w:val="both"/>
        <w:rPr>
          <w:rFonts w:ascii="Verdana" w:hAnsi="Verdana" w:cs="Arial"/>
          <w:sz w:val="20"/>
          <w:szCs w:val="20"/>
          <w:lang w:val="bg-BG" w:eastAsia="bg-BG"/>
        </w:rPr>
      </w:pPr>
      <w:r w:rsidRPr="001E79C9">
        <w:rPr>
          <w:rFonts w:ascii="Verdana" w:hAnsi="Verdana" w:cs="Arial"/>
          <w:sz w:val="20"/>
          <w:szCs w:val="20"/>
          <w:lang w:val="bg-BG" w:eastAsia="bg-BG"/>
        </w:rPr>
        <w:t>индустриално получен и рециклиран скален материал;</w:t>
      </w:r>
    </w:p>
    <w:p w14:paraId="12DE9730" w14:textId="77777777" w:rsidR="005F78C8" w:rsidRPr="001E79C9" w:rsidRDefault="005F78C8" w:rsidP="00951C8D">
      <w:pPr>
        <w:pStyle w:val="ListParagraph"/>
        <w:numPr>
          <w:ilvl w:val="0"/>
          <w:numId w:val="31"/>
        </w:numPr>
        <w:tabs>
          <w:tab w:val="left" w:pos="567"/>
          <w:tab w:val="left" w:pos="851"/>
        </w:tabs>
        <w:ind w:left="567" w:right="34" w:firstLine="0"/>
        <w:jc w:val="both"/>
        <w:rPr>
          <w:rFonts w:ascii="Verdana" w:hAnsi="Verdana" w:cs="Arial"/>
          <w:sz w:val="20"/>
          <w:szCs w:val="20"/>
          <w:lang w:val="bg-BG" w:eastAsia="bg-BG"/>
        </w:rPr>
      </w:pPr>
      <w:r w:rsidRPr="001E79C9">
        <w:rPr>
          <w:rFonts w:ascii="Verdana" w:hAnsi="Verdana" w:cs="Arial"/>
          <w:sz w:val="20"/>
          <w:szCs w:val="20"/>
          <w:lang w:val="bg-BG" w:eastAsia="bg-BG"/>
        </w:rPr>
        <w:t>други съгласно проекта по част „Пътна“.</w:t>
      </w:r>
    </w:p>
    <w:p w14:paraId="12DE9731" w14:textId="77777777" w:rsidR="005F78C8" w:rsidRPr="001E79C9" w:rsidRDefault="005F78C8" w:rsidP="005F78C8">
      <w:pPr>
        <w:tabs>
          <w:tab w:val="left" w:pos="567"/>
        </w:tabs>
        <w:ind w:right="65" w:firstLine="567"/>
        <w:jc w:val="both"/>
        <w:rPr>
          <w:rFonts w:ascii="Verdana" w:hAnsi="Verdana" w:cs="Arial"/>
          <w:sz w:val="20"/>
          <w:szCs w:val="20"/>
          <w:lang w:val="bg-BG" w:eastAsia="bg-BG"/>
        </w:rPr>
      </w:pPr>
      <w:r w:rsidRPr="001E79C9">
        <w:rPr>
          <w:rFonts w:ascii="Verdana" w:hAnsi="Verdana" w:cs="Arial"/>
          <w:sz w:val="20"/>
          <w:szCs w:val="20"/>
          <w:lang w:val="bg-BG" w:eastAsia="bg-BG"/>
        </w:rPr>
        <w:t xml:space="preserve">Общите технически изисквания към скалните материали за основни пластове в пътната конструкция, необработени със свързващи вещества, в зависимост от вида на материала и предназначението на пласта в пътната конструкция и категорията на движение на улицата са дадени в Таблица4.1. </w:t>
      </w:r>
    </w:p>
    <w:p w14:paraId="12DE9732" w14:textId="77777777" w:rsidR="005F78C8" w:rsidRPr="001E79C9" w:rsidRDefault="005F78C8" w:rsidP="005F78C8">
      <w:pPr>
        <w:tabs>
          <w:tab w:val="left" w:pos="567"/>
        </w:tabs>
        <w:ind w:right="65" w:firstLine="567"/>
        <w:jc w:val="both"/>
        <w:rPr>
          <w:rFonts w:ascii="Verdana" w:hAnsi="Verdana" w:cs="Arial"/>
          <w:sz w:val="20"/>
          <w:szCs w:val="20"/>
          <w:lang w:val="bg-BG" w:eastAsia="bg-BG"/>
        </w:rPr>
      </w:pPr>
      <w:r w:rsidRPr="001E79C9">
        <w:rPr>
          <w:rFonts w:ascii="Verdana" w:hAnsi="Verdana" w:cs="Arial"/>
          <w:sz w:val="20"/>
          <w:szCs w:val="20"/>
          <w:lang w:val="bg-BG" w:eastAsia="bg-BG"/>
        </w:rPr>
        <w:t>Производителят трябва да документира и декларира зърнометричен състав на материалът, който се използва за направа на основен пласт от скални материал. Материалът трябва да бъде чист и свободен от органични примеси, глина, свързани частици и други неподходящи материали. Минералните материали, използвани за изпълнение на основни пластове, необработени със свързващи вещества, трябва да бъдат с непрекъсната зърнометрия и да притежават висока плътност и носимоспособност, удовлетворяваща изискванията на проекта.</w:t>
      </w:r>
    </w:p>
    <w:p w14:paraId="12DE9733" w14:textId="77777777" w:rsidR="005F78C8" w:rsidRPr="001E79C9" w:rsidRDefault="005F78C8" w:rsidP="005F78C8">
      <w:pPr>
        <w:tabs>
          <w:tab w:val="left" w:pos="567"/>
        </w:tabs>
        <w:ind w:right="65" w:firstLine="567"/>
        <w:jc w:val="both"/>
        <w:rPr>
          <w:rFonts w:ascii="Verdana" w:hAnsi="Verdana" w:cs="Arial"/>
          <w:sz w:val="20"/>
          <w:szCs w:val="20"/>
          <w:lang w:val="bg-BG" w:eastAsia="bg-BG"/>
        </w:rPr>
      </w:pPr>
      <w:r w:rsidRPr="001E79C9">
        <w:rPr>
          <w:rFonts w:ascii="Verdana" w:hAnsi="Verdana" w:cs="Arial"/>
          <w:sz w:val="20"/>
          <w:szCs w:val="20"/>
          <w:lang w:val="bg-BG" w:eastAsia="bg-BG"/>
        </w:rPr>
        <w:t>При уплътняване на основни пластове трябва да се постигне не по-малко от 98% от модифицирана плътност на скелета на материала определена съгласноБДС EN 13286-2.</w:t>
      </w:r>
    </w:p>
    <w:p w14:paraId="12DE9734" w14:textId="77777777" w:rsidR="005F78C8" w:rsidRPr="001E79C9" w:rsidRDefault="005F78C8" w:rsidP="005F78C8">
      <w:pPr>
        <w:ind w:firstLine="340"/>
        <w:jc w:val="both"/>
        <w:rPr>
          <w:rFonts w:ascii="Verdana" w:hAnsi="Verdana" w:cs="Arial"/>
          <w:sz w:val="20"/>
          <w:szCs w:val="20"/>
          <w:lang w:val="bg-BG" w:eastAsia="bg-BG"/>
        </w:rPr>
      </w:pPr>
      <w:r w:rsidRPr="001E79C9">
        <w:rPr>
          <w:rFonts w:ascii="Verdana" w:hAnsi="Verdana" w:cs="Arial"/>
          <w:b/>
          <w:sz w:val="20"/>
          <w:szCs w:val="20"/>
          <w:u w:val="single"/>
          <w:lang w:val="bg-BG" w:eastAsia="bg-BG"/>
        </w:rPr>
        <w:t>Съответствието на скалните материали вложени в основните пластове на пътната конструкция с горепосочените изисквания се доказва с Декларация за експлоатационни показатели, Протокол от изпитване издаден от акредитирана лаборатория, Сертификат за производствен контрол от избрания източник на материала и Указания за прилагане на продуктите.</w:t>
      </w:r>
    </w:p>
    <w:p w14:paraId="12DE9735" w14:textId="77777777" w:rsidR="005F78C8" w:rsidRPr="001E79C9" w:rsidRDefault="005F78C8" w:rsidP="005F78C8">
      <w:pPr>
        <w:widowControl w:val="0"/>
        <w:tabs>
          <w:tab w:val="left" w:pos="567"/>
        </w:tabs>
        <w:autoSpaceDE w:val="0"/>
        <w:autoSpaceDN w:val="0"/>
        <w:adjustRightInd w:val="0"/>
        <w:jc w:val="right"/>
        <w:rPr>
          <w:rFonts w:ascii="Verdana" w:hAnsi="Verdana" w:cs="Arial"/>
          <w:b/>
          <w:sz w:val="20"/>
          <w:szCs w:val="20"/>
          <w:lang w:val="bg-BG" w:eastAsia="bg-BG"/>
        </w:rPr>
      </w:pPr>
    </w:p>
    <w:p w14:paraId="12DE9736" w14:textId="77777777" w:rsidR="005F78C8" w:rsidRPr="001E79C9" w:rsidRDefault="005F78C8" w:rsidP="005F78C8">
      <w:pPr>
        <w:widowControl w:val="0"/>
        <w:tabs>
          <w:tab w:val="left" w:pos="567"/>
        </w:tabs>
        <w:autoSpaceDE w:val="0"/>
        <w:autoSpaceDN w:val="0"/>
        <w:adjustRightInd w:val="0"/>
        <w:jc w:val="right"/>
        <w:rPr>
          <w:rFonts w:ascii="Verdana" w:hAnsi="Verdana" w:cs="Arial"/>
          <w:b/>
          <w:sz w:val="20"/>
          <w:szCs w:val="20"/>
          <w:lang w:val="bg-BG" w:eastAsia="bg-BG"/>
        </w:rPr>
      </w:pPr>
      <w:r w:rsidRPr="001E79C9">
        <w:rPr>
          <w:rFonts w:ascii="Verdana" w:hAnsi="Verdana" w:cs="Arial"/>
          <w:b/>
          <w:sz w:val="20"/>
          <w:szCs w:val="20"/>
          <w:lang w:val="bg-BG" w:eastAsia="bg-BG"/>
        </w:rPr>
        <w:t>Таблица 4.1.</w:t>
      </w:r>
    </w:p>
    <w:tbl>
      <w:tblPr>
        <w:tblW w:w="10404" w:type="dxa"/>
        <w:jc w:val="center"/>
        <w:tblInd w:w="-550" w:type="dxa"/>
        <w:tblLayout w:type="fixed"/>
        <w:tblCellMar>
          <w:left w:w="40" w:type="dxa"/>
          <w:right w:w="40" w:type="dxa"/>
        </w:tblCellMar>
        <w:tblLook w:val="0000" w:firstRow="0" w:lastRow="0" w:firstColumn="0" w:lastColumn="0" w:noHBand="0" w:noVBand="0"/>
      </w:tblPr>
      <w:tblGrid>
        <w:gridCol w:w="1245"/>
        <w:gridCol w:w="4111"/>
        <w:gridCol w:w="1838"/>
        <w:gridCol w:w="3210"/>
      </w:tblGrid>
      <w:tr w:rsidR="001E79C9" w:rsidRPr="001E79C9" w14:paraId="12DE9740" w14:textId="77777777" w:rsidTr="0065355E">
        <w:trPr>
          <w:trHeight w:hRule="exact" w:val="1292"/>
          <w:jc w:val="center"/>
        </w:trPr>
        <w:tc>
          <w:tcPr>
            <w:tcW w:w="1245" w:type="dxa"/>
            <w:vMerge w:val="restart"/>
            <w:tcBorders>
              <w:top w:val="single" w:sz="6" w:space="0" w:color="auto"/>
              <w:left w:val="single" w:sz="6" w:space="0" w:color="auto"/>
              <w:right w:val="single" w:sz="6" w:space="0" w:color="auto"/>
            </w:tcBorders>
            <w:shd w:val="clear" w:color="auto" w:fill="FFFFFF"/>
            <w:vAlign w:val="center"/>
          </w:tcPr>
          <w:p w14:paraId="12DE9737" w14:textId="77777777" w:rsidR="005F78C8" w:rsidRPr="001E79C9" w:rsidRDefault="005F78C8" w:rsidP="0065355E">
            <w:pPr>
              <w:shd w:val="clear" w:color="auto" w:fill="FFFFFF"/>
              <w:ind w:left="25"/>
              <w:jc w:val="center"/>
              <w:rPr>
                <w:rFonts w:ascii="Verdana" w:hAnsi="Verdana" w:cs="Arial"/>
                <w:b/>
                <w:sz w:val="20"/>
                <w:szCs w:val="20"/>
                <w:lang w:val="bg-BG" w:eastAsia="bg-BG"/>
              </w:rPr>
            </w:pPr>
            <w:r w:rsidRPr="001E79C9">
              <w:rPr>
                <w:rFonts w:ascii="Verdana" w:hAnsi="Verdana" w:cs="Arial"/>
                <w:b/>
                <w:sz w:val="20"/>
                <w:szCs w:val="20"/>
                <w:lang w:val="bg-BG" w:eastAsia="bg-BG"/>
              </w:rPr>
              <w:t>N по ред</w:t>
            </w:r>
          </w:p>
        </w:tc>
        <w:tc>
          <w:tcPr>
            <w:tcW w:w="4111" w:type="dxa"/>
            <w:vMerge w:val="restart"/>
            <w:tcBorders>
              <w:top w:val="single" w:sz="6" w:space="0" w:color="auto"/>
              <w:left w:val="single" w:sz="6" w:space="0" w:color="auto"/>
              <w:right w:val="single" w:sz="6" w:space="0" w:color="auto"/>
            </w:tcBorders>
            <w:shd w:val="clear" w:color="auto" w:fill="FFFFFF"/>
            <w:vAlign w:val="center"/>
          </w:tcPr>
          <w:p w14:paraId="12DE9738" w14:textId="77777777" w:rsidR="005F78C8" w:rsidRPr="001E79C9" w:rsidRDefault="005F78C8" w:rsidP="0065355E">
            <w:pPr>
              <w:shd w:val="clear" w:color="auto" w:fill="FFFFFF"/>
              <w:jc w:val="center"/>
              <w:rPr>
                <w:rFonts w:ascii="Verdana" w:hAnsi="Verdana" w:cs="Arial"/>
                <w:b/>
                <w:sz w:val="20"/>
                <w:szCs w:val="20"/>
                <w:lang w:val="bg-BG" w:eastAsia="bg-BG"/>
              </w:rPr>
            </w:pPr>
            <w:r w:rsidRPr="001E79C9">
              <w:rPr>
                <w:rFonts w:ascii="Verdana" w:hAnsi="Verdana" w:cs="Arial"/>
                <w:b/>
                <w:sz w:val="20"/>
                <w:szCs w:val="20"/>
                <w:lang w:val="bg-BG" w:eastAsia="bg-BG"/>
              </w:rPr>
              <w:t>Наименование на показателя</w:t>
            </w:r>
          </w:p>
        </w:tc>
        <w:tc>
          <w:tcPr>
            <w:tcW w:w="1838" w:type="dxa"/>
            <w:vMerge w:val="restart"/>
            <w:tcBorders>
              <w:top w:val="single" w:sz="6" w:space="0" w:color="auto"/>
              <w:left w:val="single" w:sz="6" w:space="0" w:color="auto"/>
              <w:right w:val="single" w:sz="6" w:space="0" w:color="auto"/>
            </w:tcBorders>
            <w:shd w:val="clear" w:color="auto" w:fill="FFFFFF"/>
            <w:vAlign w:val="center"/>
          </w:tcPr>
          <w:p w14:paraId="12DE9739" w14:textId="77777777" w:rsidR="005F78C8" w:rsidRPr="001E79C9" w:rsidRDefault="005F78C8" w:rsidP="0065355E">
            <w:pPr>
              <w:shd w:val="clear" w:color="auto" w:fill="FFFFFF"/>
              <w:ind w:left="38"/>
              <w:jc w:val="center"/>
              <w:rPr>
                <w:rFonts w:ascii="Verdana" w:hAnsi="Verdana" w:cs="Arial"/>
                <w:b/>
                <w:sz w:val="20"/>
                <w:szCs w:val="20"/>
                <w:lang w:val="bg-BG" w:eastAsia="bg-BG"/>
              </w:rPr>
            </w:pPr>
            <w:r w:rsidRPr="001E79C9">
              <w:rPr>
                <w:rFonts w:ascii="Verdana" w:hAnsi="Verdana" w:cs="Arial"/>
                <w:b/>
                <w:sz w:val="20"/>
                <w:szCs w:val="20"/>
                <w:lang w:val="bg-BG" w:eastAsia="bg-BG"/>
              </w:rPr>
              <w:t>Нормативен</w:t>
            </w:r>
          </w:p>
          <w:p w14:paraId="12DE973A" w14:textId="77777777" w:rsidR="005F78C8" w:rsidRPr="001E79C9" w:rsidRDefault="005F78C8" w:rsidP="0065355E">
            <w:pPr>
              <w:shd w:val="clear" w:color="auto" w:fill="FFFFFF"/>
              <w:ind w:left="38"/>
              <w:jc w:val="center"/>
              <w:rPr>
                <w:rFonts w:ascii="Verdana" w:hAnsi="Verdana" w:cs="Arial"/>
                <w:b/>
                <w:sz w:val="20"/>
                <w:szCs w:val="20"/>
                <w:lang w:val="bg-BG" w:eastAsia="bg-BG"/>
              </w:rPr>
            </w:pPr>
            <w:r w:rsidRPr="001E79C9">
              <w:rPr>
                <w:rFonts w:ascii="Verdana" w:hAnsi="Verdana" w:cs="Arial"/>
                <w:b/>
                <w:sz w:val="20"/>
                <w:szCs w:val="20"/>
                <w:lang w:val="bg-BG" w:eastAsia="bg-BG"/>
              </w:rPr>
              <w:t>документ,съгласно</w:t>
            </w:r>
          </w:p>
          <w:p w14:paraId="12DE973B" w14:textId="77777777" w:rsidR="005F78C8" w:rsidRPr="001E79C9" w:rsidRDefault="005F78C8" w:rsidP="0065355E">
            <w:pPr>
              <w:shd w:val="clear" w:color="auto" w:fill="FFFFFF"/>
              <w:ind w:left="38"/>
              <w:jc w:val="center"/>
              <w:rPr>
                <w:rFonts w:ascii="Verdana" w:hAnsi="Verdana" w:cs="Arial"/>
                <w:b/>
                <w:sz w:val="20"/>
                <w:szCs w:val="20"/>
                <w:lang w:val="bg-BG" w:eastAsia="bg-BG"/>
              </w:rPr>
            </w:pPr>
            <w:r w:rsidRPr="001E79C9">
              <w:rPr>
                <w:rFonts w:ascii="Verdana" w:hAnsi="Verdana" w:cs="Arial"/>
                <w:b/>
                <w:sz w:val="20"/>
                <w:szCs w:val="20"/>
                <w:lang w:val="bg-BG" w:eastAsia="bg-BG"/>
              </w:rPr>
              <w:t>който трябва да се</w:t>
            </w:r>
          </w:p>
          <w:p w14:paraId="12DE973C" w14:textId="77777777" w:rsidR="005F78C8" w:rsidRPr="001E79C9" w:rsidRDefault="005F78C8" w:rsidP="0065355E">
            <w:pPr>
              <w:shd w:val="clear" w:color="auto" w:fill="FFFFFF"/>
              <w:ind w:left="38"/>
              <w:jc w:val="center"/>
              <w:rPr>
                <w:rFonts w:ascii="Verdana" w:hAnsi="Verdana" w:cs="Arial"/>
                <w:b/>
                <w:sz w:val="20"/>
                <w:szCs w:val="20"/>
                <w:lang w:val="bg-BG" w:eastAsia="bg-BG"/>
              </w:rPr>
            </w:pPr>
            <w:r w:rsidRPr="001E79C9">
              <w:rPr>
                <w:rFonts w:ascii="Verdana" w:hAnsi="Verdana" w:cs="Arial"/>
                <w:b/>
                <w:sz w:val="20"/>
                <w:szCs w:val="20"/>
                <w:lang w:val="bg-BG" w:eastAsia="bg-BG"/>
              </w:rPr>
              <w:t>проведе</w:t>
            </w:r>
          </w:p>
          <w:p w14:paraId="12DE973D" w14:textId="77777777" w:rsidR="005F78C8" w:rsidRPr="001E79C9" w:rsidRDefault="005F78C8" w:rsidP="0065355E">
            <w:pPr>
              <w:shd w:val="clear" w:color="auto" w:fill="FFFFFF"/>
              <w:ind w:left="38"/>
              <w:jc w:val="center"/>
              <w:rPr>
                <w:rFonts w:ascii="Verdana" w:hAnsi="Verdana" w:cs="Arial"/>
                <w:b/>
                <w:sz w:val="20"/>
                <w:szCs w:val="20"/>
                <w:lang w:val="bg-BG" w:eastAsia="bg-BG"/>
              </w:rPr>
            </w:pPr>
            <w:r w:rsidRPr="001E79C9">
              <w:rPr>
                <w:rFonts w:ascii="Verdana" w:hAnsi="Verdana" w:cs="Arial"/>
                <w:b/>
                <w:sz w:val="20"/>
                <w:szCs w:val="20"/>
                <w:lang w:val="bg-BG" w:eastAsia="bg-BG"/>
              </w:rPr>
              <w:t>изпитването</w:t>
            </w:r>
          </w:p>
        </w:tc>
        <w:tc>
          <w:tcPr>
            <w:tcW w:w="3210" w:type="dxa"/>
            <w:vMerge w:val="restart"/>
            <w:tcBorders>
              <w:top w:val="single" w:sz="6" w:space="0" w:color="auto"/>
              <w:left w:val="single" w:sz="6" w:space="0" w:color="auto"/>
              <w:right w:val="single" w:sz="6" w:space="0" w:color="auto"/>
            </w:tcBorders>
            <w:shd w:val="clear" w:color="auto" w:fill="FFFFFF"/>
            <w:vAlign w:val="center"/>
          </w:tcPr>
          <w:p w14:paraId="12DE973E" w14:textId="77777777" w:rsidR="005F78C8" w:rsidRPr="001E79C9" w:rsidRDefault="005F78C8" w:rsidP="0065355E">
            <w:pPr>
              <w:shd w:val="clear" w:color="auto" w:fill="FFFFFF"/>
              <w:ind w:left="163"/>
              <w:jc w:val="center"/>
              <w:rPr>
                <w:rFonts w:ascii="Verdana" w:hAnsi="Verdana" w:cs="Arial"/>
                <w:b/>
                <w:sz w:val="20"/>
                <w:szCs w:val="20"/>
                <w:lang w:val="bg-BG" w:eastAsia="bg-BG"/>
              </w:rPr>
            </w:pPr>
            <w:r w:rsidRPr="001E79C9">
              <w:rPr>
                <w:rFonts w:ascii="Verdana" w:hAnsi="Verdana" w:cs="Arial"/>
                <w:b/>
                <w:sz w:val="20"/>
                <w:szCs w:val="20"/>
                <w:lang w:val="bg-BG" w:eastAsia="bg-BG"/>
              </w:rPr>
              <w:t>Стойност в зависимост от категорията на</w:t>
            </w:r>
          </w:p>
          <w:p w14:paraId="12DE973F" w14:textId="77777777" w:rsidR="005F78C8" w:rsidRPr="001E79C9" w:rsidRDefault="005F78C8" w:rsidP="0065355E">
            <w:pPr>
              <w:shd w:val="clear" w:color="auto" w:fill="FFFFFF"/>
              <w:ind w:left="163"/>
              <w:jc w:val="center"/>
              <w:rPr>
                <w:rFonts w:ascii="Verdana" w:hAnsi="Verdana" w:cs="Arial"/>
                <w:b/>
                <w:sz w:val="20"/>
                <w:szCs w:val="20"/>
                <w:lang w:val="bg-BG" w:eastAsia="bg-BG"/>
              </w:rPr>
            </w:pPr>
            <w:r w:rsidRPr="001E79C9">
              <w:rPr>
                <w:rFonts w:ascii="Verdana" w:hAnsi="Verdana" w:cs="Arial"/>
                <w:b/>
                <w:sz w:val="20"/>
                <w:szCs w:val="20"/>
                <w:lang w:val="bg-BG" w:eastAsia="bg-BG"/>
              </w:rPr>
              <w:t>движение и предназначението на пласта в пътната конструкция</w:t>
            </w:r>
          </w:p>
        </w:tc>
      </w:tr>
      <w:tr w:rsidR="001E79C9" w:rsidRPr="001E79C9" w14:paraId="12DE9745" w14:textId="77777777" w:rsidTr="0065355E">
        <w:trPr>
          <w:trHeight w:val="282"/>
          <w:jc w:val="center"/>
        </w:trPr>
        <w:tc>
          <w:tcPr>
            <w:tcW w:w="1245" w:type="dxa"/>
            <w:vMerge/>
            <w:tcBorders>
              <w:left w:val="single" w:sz="6" w:space="0" w:color="auto"/>
              <w:bottom w:val="single" w:sz="6" w:space="0" w:color="auto"/>
              <w:right w:val="single" w:sz="6" w:space="0" w:color="auto"/>
            </w:tcBorders>
            <w:shd w:val="clear" w:color="auto" w:fill="FFFFFF"/>
            <w:vAlign w:val="center"/>
          </w:tcPr>
          <w:p w14:paraId="12DE9741" w14:textId="77777777" w:rsidR="005F78C8" w:rsidRPr="001E79C9" w:rsidRDefault="005F78C8" w:rsidP="0065355E">
            <w:pPr>
              <w:shd w:val="clear" w:color="auto" w:fill="FFFFFF"/>
              <w:ind w:left="163"/>
              <w:jc w:val="center"/>
              <w:rPr>
                <w:rFonts w:ascii="Verdana" w:hAnsi="Verdana" w:cs="Arial"/>
                <w:b/>
                <w:sz w:val="20"/>
                <w:szCs w:val="20"/>
                <w:lang w:val="bg-BG" w:eastAsia="bg-BG"/>
              </w:rPr>
            </w:pPr>
          </w:p>
        </w:tc>
        <w:tc>
          <w:tcPr>
            <w:tcW w:w="4111" w:type="dxa"/>
            <w:vMerge/>
            <w:tcBorders>
              <w:left w:val="single" w:sz="6" w:space="0" w:color="auto"/>
              <w:bottom w:val="single" w:sz="6" w:space="0" w:color="auto"/>
              <w:right w:val="single" w:sz="6" w:space="0" w:color="auto"/>
            </w:tcBorders>
            <w:shd w:val="clear" w:color="auto" w:fill="FFFFFF"/>
            <w:vAlign w:val="center"/>
          </w:tcPr>
          <w:p w14:paraId="12DE9742" w14:textId="77777777" w:rsidR="005F78C8" w:rsidRPr="001E79C9" w:rsidRDefault="005F78C8" w:rsidP="0065355E">
            <w:pPr>
              <w:shd w:val="clear" w:color="auto" w:fill="FFFFFF"/>
              <w:ind w:left="163"/>
              <w:jc w:val="center"/>
              <w:rPr>
                <w:rFonts w:ascii="Verdana" w:hAnsi="Verdana" w:cs="Arial"/>
                <w:b/>
                <w:sz w:val="20"/>
                <w:szCs w:val="20"/>
                <w:lang w:val="bg-BG" w:eastAsia="bg-BG"/>
              </w:rPr>
            </w:pPr>
          </w:p>
        </w:tc>
        <w:tc>
          <w:tcPr>
            <w:tcW w:w="1838" w:type="dxa"/>
            <w:vMerge/>
            <w:tcBorders>
              <w:left w:val="single" w:sz="6" w:space="0" w:color="auto"/>
              <w:bottom w:val="single" w:sz="6" w:space="0" w:color="auto"/>
              <w:right w:val="single" w:sz="6" w:space="0" w:color="auto"/>
            </w:tcBorders>
            <w:shd w:val="clear" w:color="auto" w:fill="FFFFFF"/>
            <w:vAlign w:val="center"/>
          </w:tcPr>
          <w:p w14:paraId="12DE9743" w14:textId="77777777" w:rsidR="005F78C8" w:rsidRPr="001E79C9" w:rsidRDefault="005F78C8" w:rsidP="0065355E">
            <w:pPr>
              <w:shd w:val="clear" w:color="auto" w:fill="FFFFFF"/>
              <w:ind w:left="163"/>
              <w:jc w:val="center"/>
              <w:rPr>
                <w:rFonts w:ascii="Verdana" w:hAnsi="Verdana" w:cs="Arial"/>
                <w:b/>
                <w:sz w:val="20"/>
                <w:szCs w:val="20"/>
                <w:lang w:val="bg-BG" w:eastAsia="bg-BG"/>
              </w:rPr>
            </w:pPr>
          </w:p>
        </w:tc>
        <w:tc>
          <w:tcPr>
            <w:tcW w:w="3210" w:type="dxa"/>
            <w:vMerge/>
            <w:tcBorders>
              <w:left w:val="single" w:sz="6" w:space="0" w:color="auto"/>
              <w:bottom w:val="single" w:sz="6" w:space="0" w:color="auto"/>
              <w:right w:val="single" w:sz="6" w:space="0" w:color="auto"/>
            </w:tcBorders>
            <w:shd w:val="clear" w:color="auto" w:fill="FFFFFF"/>
          </w:tcPr>
          <w:p w14:paraId="12DE9744" w14:textId="77777777" w:rsidR="005F78C8" w:rsidRPr="001E79C9" w:rsidRDefault="005F78C8" w:rsidP="0065355E">
            <w:pPr>
              <w:shd w:val="clear" w:color="auto" w:fill="FFFFFF"/>
              <w:spacing w:line="341" w:lineRule="exact"/>
              <w:ind w:left="163" w:right="403"/>
              <w:jc w:val="center"/>
              <w:rPr>
                <w:rFonts w:ascii="Verdana" w:hAnsi="Verdana" w:cs="Arial"/>
                <w:b/>
                <w:sz w:val="20"/>
                <w:szCs w:val="20"/>
                <w:lang w:val="bg-BG" w:eastAsia="bg-BG"/>
              </w:rPr>
            </w:pPr>
          </w:p>
        </w:tc>
      </w:tr>
      <w:tr w:rsidR="001E79C9" w:rsidRPr="001E79C9" w14:paraId="12DE974E" w14:textId="77777777" w:rsidTr="0065355E">
        <w:trPr>
          <w:trHeight w:hRule="exact" w:val="2349"/>
          <w:jc w:val="center"/>
        </w:trPr>
        <w:tc>
          <w:tcPr>
            <w:tcW w:w="1245" w:type="dxa"/>
            <w:vMerge w:val="restart"/>
            <w:tcBorders>
              <w:top w:val="single" w:sz="6" w:space="0" w:color="auto"/>
              <w:left w:val="single" w:sz="6" w:space="0" w:color="auto"/>
              <w:right w:val="single" w:sz="6" w:space="0" w:color="auto"/>
            </w:tcBorders>
            <w:shd w:val="clear" w:color="auto" w:fill="FFFFFF"/>
            <w:textDirection w:val="btLr"/>
            <w:vAlign w:val="center"/>
          </w:tcPr>
          <w:p w14:paraId="12DE9746" w14:textId="77777777" w:rsidR="005F78C8" w:rsidRPr="001E79C9" w:rsidRDefault="005F78C8" w:rsidP="0065355E">
            <w:pPr>
              <w:shd w:val="clear" w:color="auto" w:fill="FFFFFF"/>
              <w:ind w:left="163" w:right="113"/>
              <w:jc w:val="center"/>
              <w:rPr>
                <w:rFonts w:ascii="Verdana" w:hAnsi="Verdana" w:cs="Arial"/>
                <w:sz w:val="20"/>
                <w:szCs w:val="20"/>
                <w:lang w:val="bg-BG" w:eastAsia="bg-BG"/>
              </w:rPr>
            </w:pPr>
            <w:r w:rsidRPr="001E79C9">
              <w:rPr>
                <w:rFonts w:ascii="Verdana" w:hAnsi="Verdana" w:cs="Arial"/>
                <w:sz w:val="20"/>
                <w:szCs w:val="20"/>
                <w:lang w:val="bg-BG" w:eastAsia="bg-BG"/>
              </w:rPr>
              <w:t>Геометрични изисквания</w:t>
            </w:r>
          </w:p>
        </w:tc>
        <w:tc>
          <w:tcPr>
            <w:tcW w:w="4111" w:type="dxa"/>
            <w:tcBorders>
              <w:top w:val="single" w:sz="6" w:space="0" w:color="auto"/>
              <w:left w:val="single" w:sz="6" w:space="0" w:color="auto"/>
              <w:bottom w:val="single" w:sz="6" w:space="0" w:color="auto"/>
              <w:right w:val="single" w:sz="6" w:space="0" w:color="auto"/>
            </w:tcBorders>
            <w:shd w:val="clear" w:color="auto" w:fill="FFFFFF"/>
            <w:vAlign w:val="center"/>
          </w:tcPr>
          <w:p w14:paraId="12DE9747" w14:textId="77777777" w:rsidR="005F78C8" w:rsidRPr="001E79C9" w:rsidRDefault="005F78C8" w:rsidP="0065355E">
            <w:pPr>
              <w:shd w:val="clear" w:color="auto" w:fill="FFFFFF"/>
              <w:rPr>
                <w:rFonts w:ascii="Verdana" w:hAnsi="Verdana" w:cs="Arial"/>
                <w:sz w:val="20"/>
                <w:szCs w:val="20"/>
                <w:lang w:val="bg-BG" w:eastAsia="bg-BG"/>
              </w:rPr>
            </w:pPr>
            <w:r w:rsidRPr="001E79C9">
              <w:rPr>
                <w:rFonts w:ascii="Verdana" w:hAnsi="Verdana" w:cs="Arial"/>
                <w:sz w:val="20"/>
                <w:szCs w:val="20"/>
                <w:lang w:val="bg-BG" w:eastAsia="bg-BG"/>
              </w:rPr>
              <w:t>Форма на зърната, размер и плътност на зърната</w:t>
            </w:r>
          </w:p>
          <w:p w14:paraId="12DE9748" w14:textId="77777777" w:rsidR="005F78C8" w:rsidRPr="001E79C9" w:rsidRDefault="005F78C8" w:rsidP="00951C8D">
            <w:pPr>
              <w:pStyle w:val="ListParagraph"/>
              <w:numPr>
                <w:ilvl w:val="0"/>
                <w:numId w:val="32"/>
              </w:numPr>
              <w:shd w:val="clear" w:color="auto" w:fill="FFFFFF"/>
              <w:ind w:left="386" w:hanging="142"/>
              <w:rPr>
                <w:rFonts w:ascii="Verdana" w:hAnsi="Verdana" w:cs="Arial"/>
                <w:sz w:val="20"/>
                <w:szCs w:val="20"/>
                <w:lang w:val="bg-BG" w:eastAsia="bg-BG"/>
              </w:rPr>
            </w:pPr>
            <w:r w:rsidRPr="001E79C9">
              <w:rPr>
                <w:rFonts w:ascii="Verdana" w:hAnsi="Verdana" w:cs="Arial"/>
                <w:sz w:val="20"/>
                <w:szCs w:val="20"/>
                <w:lang w:val="bg-BG" w:eastAsia="bg-BG"/>
              </w:rPr>
              <w:t>Фракции;</w:t>
            </w:r>
          </w:p>
          <w:p w14:paraId="12DE9749" w14:textId="77777777" w:rsidR="005F78C8" w:rsidRPr="001E79C9" w:rsidRDefault="005F78C8" w:rsidP="00951C8D">
            <w:pPr>
              <w:pStyle w:val="ListParagraph"/>
              <w:numPr>
                <w:ilvl w:val="0"/>
                <w:numId w:val="32"/>
              </w:numPr>
              <w:shd w:val="clear" w:color="auto" w:fill="FFFFFF"/>
              <w:ind w:left="386" w:hanging="142"/>
              <w:rPr>
                <w:rFonts w:ascii="Verdana" w:hAnsi="Verdana" w:cs="Arial"/>
                <w:sz w:val="20"/>
                <w:szCs w:val="20"/>
                <w:lang w:val="bg-BG" w:eastAsia="bg-BG"/>
              </w:rPr>
            </w:pPr>
            <w:r w:rsidRPr="001E79C9">
              <w:rPr>
                <w:rFonts w:ascii="Verdana" w:hAnsi="Verdana" w:cs="Arial"/>
                <w:sz w:val="20"/>
                <w:szCs w:val="20"/>
                <w:lang w:val="bg-BG" w:eastAsia="bg-BG"/>
              </w:rPr>
              <w:t>Зърнометричен състав;</w:t>
            </w:r>
          </w:p>
          <w:p w14:paraId="12DE974A" w14:textId="77777777" w:rsidR="005F78C8" w:rsidRPr="001E79C9" w:rsidRDefault="005F78C8" w:rsidP="00951C8D">
            <w:pPr>
              <w:pStyle w:val="ListParagraph"/>
              <w:numPr>
                <w:ilvl w:val="0"/>
                <w:numId w:val="32"/>
              </w:numPr>
              <w:shd w:val="clear" w:color="auto" w:fill="FFFFFF"/>
              <w:ind w:left="386" w:hanging="142"/>
              <w:rPr>
                <w:rFonts w:ascii="Verdana" w:hAnsi="Verdana" w:cs="Arial"/>
                <w:sz w:val="20"/>
                <w:szCs w:val="20"/>
                <w:lang w:val="bg-BG" w:eastAsia="bg-BG"/>
              </w:rPr>
            </w:pPr>
            <w:r w:rsidRPr="001E79C9">
              <w:rPr>
                <w:rFonts w:ascii="Verdana" w:hAnsi="Verdana" w:cs="Arial"/>
                <w:sz w:val="20"/>
                <w:szCs w:val="20"/>
                <w:lang w:val="bg-BG" w:eastAsia="bg-BG"/>
              </w:rPr>
              <w:t>Плътност на зърната.</w:t>
            </w:r>
          </w:p>
        </w:tc>
        <w:tc>
          <w:tcPr>
            <w:tcW w:w="1838" w:type="dxa"/>
            <w:tcBorders>
              <w:top w:val="single" w:sz="6" w:space="0" w:color="auto"/>
              <w:left w:val="single" w:sz="6" w:space="0" w:color="auto"/>
              <w:bottom w:val="single" w:sz="6" w:space="0" w:color="auto"/>
              <w:right w:val="single" w:sz="6" w:space="0" w:color="auto"/>
            </w:tcBorders>
            <w:shd w:val="clear" w:color="auto" w:fill="FFFFFF"/>
            <w:vAlign w:val="center"/>
          </w:tcPr>
          <w:p w14:paraId="12DE974B" w14:textId="77777777" w:rsidR="005F78C8" w:rsidRPr="001E79C9" w:rsidRDefault="005F78C8" w:rsidP="0065355E">
            <w:pPr>
              <w:shd w:val="clear" w:color="auto" w:fill="FFFFFF"/>
              <w:ind w:left="38"/>
              <w:jc w:val="center"/>
              <w:rPr>
                <w:rFonts w:ascii="Verdana" w:hAnsi="Verdana" w:cs="Arial"/>
                <w:sz w:val="20"/>
                <w:szCs w:val="20"/>
                <w:lang w:val="bg-BG" w:eastAsia="bg-BG"/>
              </w:rPr>
            </w:pPr>
            <w:r w:rsidRPr="001E79C9">
              <w:rPr>
                <w:rFonts w:ascii="Verdana" w:hAnsi="Verdana" w:cs="Arial"/>
                <w:sz w:val="20"/>
                <w:szCs w:val="20"/>
                <w:lang w:val="bg-BG" w:eastAsia="bg-BG"/>
              </w:rPr>
              <w:t>БДС EN 933-1</w:t>
            </w:r>
          </w:p>
        </w:tc>
        <w:tc>
          <w:tcPr>
            <w:tcW w:w="3210" w:type="dxa"/>
            <w:tcBorders>
              <w:top w:val="single" w:sz="6" w:space="0" w:color="auto"/>
              <w:left w:val="single" w:sz="6" w:space="0" w:color="auto"/>
              <w:bottom w:val="single" w:sz="6" w:space="0" w:color="auto"/>
              <w:right w:val="single" w:sz="6" w:space="0" w:color="auto"/>
            </w:tcBorders>
            <w:shd w:val="clear" w:color="auto" w:fill="FFFFFF"/>
            <w:vAlign w:val="center"/>
          </w:tcPr>
          <w:p w14:paraId="12DE974C" w14:textId="77777777" w:rsidR="005F78C8" w:rsidRPr="001E79C9" w:rsidRDefault="005F78C8" w:rsidP="0065355E">
            <w:pPr>
              <w:shd w:val="clear" w:color="auto" w:fill="FFFFFF"/>
              <w:ind w:left="19" w:right="82"/>
              <w:jc w:val="center"/>
              <w:rPr>
                <w:rFonts w:ascii="Verdana" w:hAnsi="Verdana" w:cs="Arial"/>
                <w:sz w:val="20"/>
                <w:szCs w:val="20"/>
                <w:lang w:val="bg-BG" w:eastAsia="bg-BG"/>
              </w:rPr>
            </w:pPr>
            <w:r w:rsidRPr="001E79C9">
              <w:rPr>
                <w:rFonts w:ascii="Verdana" w:hAnsi="Verdana" w:cs="Arial"/>
                <w:sz w:val="20"/>
                <w:szCs w:val="20"/>
                <w:lang w:val="bg-BG" w:eastAsia="bg-BG"/>
              </w:rPr>
              <w:t>Съгласно изисквания за зърнометричен състав и/или общи изисквания на Национално приложение (NА) на БДС EN 13242:2002+</w:t>
            </w:r>
          </w:p>
          <w:p w14:paraId="12DE974D" w14:textId="77777777" w:rsidR="005F78C8" w:rsidRPr="001E79C9" w:rsidRDefault="005F78C8" w:rsidP="0065355E">
            <w:pPr>
              <w:shd w:val="clear" w:color="auto" w:fill="FFFFFF"/>
              <w:ind w:left="19" w:right="82"/>
              <w:jc w:val="center"/>
              <w:rPr>
                <w:rFonts w:ascii="Verdana" w:hAnsi="Verdana" w:cs="Arial"/>
                <w:sz w:val="20"/>
                <w:szCs w:val="20"/>
                <w:lang w:val="bg-BG" w:eastAsia="bg-BG"/>
              </w:rPr>
            </w:pPr>
            <w:r w:rsidRPr="001E79C9">
              <w:rPr>
                <w:rFonts w:ascii="Verdana" w:hAnsi="Verdana" w:cs="Arial"/>
                <w:sz w:val="20"/>
                <w:szCs w:val="20"/>
                <w:lang w:val="bg-BG" w:eastAsia="bg-BG"/>
              </w:rPr>
              <w:t>А1:2007</w:t>
            </w:r>
          </w:p>
        </w:tc>
      </w:tr>
      <w:tr w:rsidR="001E79C9" w:rsidRPr="001E79C9" w14:paraId="12DE9753" w14:textId="77777777" w:rsidTr="0065355E">
        <w:trPr>
          <w:trHeight w:hRule="exact" w:val="780"/>
          <w:jc w:val="center"/>
        </w:trPr>
        <w:tc>
          <w:tcPr>
            <w:tcW w:w="1245" w:type="dxa"/>
            <w:vMerge/>
            <w:tcBorders>
              <w:left w:val="single" w:sz="6" w:space="0" w:color="auto"/>
              <w:right w:val="single" w:sz="6" w:space="0" w:color="auto"/>
            </w:tcBorders>
            <w:shd w:val="clear" w:color="auto" w:fill="FFFFFF"/>
            <w:vAlign w:val="center"/>
          </w:tcPr>
          <w:p w14:paraId="12DE974F" w14:textId="77777777" w:rsidR="005F78C8" w:rsidRPr="001E79C9" w:rsidRDefault="005F78C8" w:rsidP="0065355E">
            <w:pPr>
              <w:shd w:val="clear" w:color="auto" w:fill="FFFFFF"/>
              <w:ind w:left="163"/>
              <w:jc w:val="center"/>
              <w:rPr>
                <w:rFonts w:ascii="Verdana" w:hAnsi="Verdana" w:cs="Arial"/>
                <w:sz w:val="20"/>
                <w:szCs w:val="20"/>
                <w:lang w:val="bg-BG" w:eastAsia="bg-BG"/>
              </w:rPr>
            </w:pPr>
          </w:p>
        </w:tc>
        <w:tc>
          <w:tcPr>
            <w:tcW w:w="4111" w:type="dxa"/>
            <w:tcBorders>
              <w:top w:val="single" w:sz="6" w:space="0" w:color="auto"/>
              <w:left w:val="single" w:sz="6" w:space="0" w:color="auto"/>
              <w:bottom w:val="single" w:sz="6" w:space="0" w:color="auto"/>
              <w:right w:val="single" w:sz="6" w:space="0" w:color="auto"/>
            </w:tcBorders>
            <w:shd w:val="clear" w:color="auto" w:fill="FFFFFF"/>
            <w:vAlign w:val="center"/>
          </w:tcPr>
          <w:p w14:paraId="12DE9750" w14:textId="77777777" w:rsidR="005F78C8" w:rsidRPr="001E79C9" w:rsidRDefault="005F78C8" w:rsidP="0065355E">
            <w:pPr>
              <w:shd w:val="clear" w:color="auto" w:fill="FFFFFF"/>
              <w:rPr>
                <w:rFonts w:ascii="Verdana" w:hAnsi="Verdana" w:cs="Arial"/>
                <w:sz w:val="20"/>
                <w:szCs w:val="20"/>
                <w:lang w:val="bg-BG" w:eastAsia="bg-BG"/>
              </w:rPr>
            </w:pPr>
            <w:r w:rsidRPr="001E79C9">
              <w:rPr>
                <w:rFonts w:ascii="Verdana" w:hAnsi="Verdana" w:cs="Arial"/>
                <w:sz w:val="20"/>
                <w:szCs w:val="20"/>
                <w:lang w:val="bg-BG" w:eastAsia="bg-BG"/>
              </w:rPr>
              <w:t>Съдържание на фина фракция (частици с диаметър, по-малък от 0,063 mm)</w:t>
            </w:r>
          </w:p>
        </w:tc>
        <w:tc>
          <w:tcPr>
            <w:tcW w:w="1838" w:type="dxa"/>
            <w:tcBorders>
              <w:top w:val="single" w:sz="6" w:space="0" w:color="auto"/>
              <w:left w:val="single" w:sz="6" w:space="0" w:color="auto"/>
              <w:bottom w:val="single" w:sz="6" w:space="0" w:color="auto"/>
              <w:right w:val="single" w:sz="6" w:space="0" w:color="auto"/>
            </w:tcBorders>
            <w:shd w:val="clear" w:color="auto" w:fill="FFFFFF"/>
            <w:vAlign w:val="center"/>
          </w:tcPr>
          <w:p w14:paraId="12DE9751" w14:textId="77777777" w:rsidR="005F78C8" w:rsidRPr="001E79C9" w:rsidRDefault="005F78C8" w:rsidP="0065355E">
            <w:pPr>
              <w:shd w:val="clear" w:color="auto" w:fill="FFFFFF"/>
              <w:ind w:left="38"/>
              <w:jc w:val="center"/>
              <w:rPr>
                <w:rFonts w:ascii="Verdana" w:hAnsi="Verdana" w:cs="Arial"/>
                <w:sz w:val="20"/>
                <w:szCs w:val="20"/>
                <w:lang w:val="bg-BG" w:eastAsia="bg-BG"/>
              </w:rPr>
            </w:pPr>
            <w:r w:rsidRPr="001E79C9">
              <w:rPr>
                <w:rFonts w:ascii="Verdana" w:hAnsi="Verdana" w:cs="Arial"/>
                <w:sz w:val="20"/>
                <w:szCs w:val="20"/>
                <w:lang w:val="bg-BG" w:eastAsia="bg-BG"/>
              </w:rPr>
              <w:t>БДС EN 933-1</w:t>
            </w:r>
          </w:p>
        </w:tc>
        <w:tc>
          <w:tcPr>
            <w:tcW w:w="3210" w:type="dxa"/>
            <w:vMerge w:val="restart"/>
            <w:tcBorders>
              <w:top w:val="single" w:sz="6" w:space="0" w:color="auto"/>
              <w:left w:val="single" w:sz="6" w:space="0" w:color="auto"/>
              <w:right w:val="single" w:sz="6" w:space="0" w:color="auto"/>
            </w:tcBorders>
            <w:shd w:val="clear" w:color="auto" w:fill="FFFFFF"/>
            <w:textDirection w:val="btLr"/>
            <w:vAlign w:val="center"/>
          </w:tcPr>
          <w:p w14:paraId="12DE9752" w14:textId="77777777" w:rsidR="005F78C8" w:rsidRPr="001E79C9" w:rsidRDefault="005F78C8" w:rsidP="0065355E">
            <w:pPr>
              <w:shd w:val="clear" w:color="auto" w:fill="FFFFFF"/>
              <w:ind w:left="113" w:right="113"/>
              <w:jc w:val="center"/>
              <w:rPr>
                <w:rFonts w:ascii="Verdana" w:hAnsi="Verdana" w:cs="Arial"/>
                <w:sz w:val="20"/>
                <w:szCs w:val="20"/>
                <w:lang w:val="bg-BG" w:eastAsia="bg-BG"/>
              </w:rPr>
            </w:pPr>
            <w:r w:rsidRPr="001E79C9">
              <w:rPr>
                <w:rFonts w:ascii="Verdana" w:hAnsi="Verdana" w:cs="Arial"/>
                <w:sz w:val="20"/>
                <w:szCs w:val="20"/>
                <w:lang w:val="bg-BG" w:eastAsia="bg-BG"/>
              </w:rPr>
              <w:t>Съгласно общите и допълнителните изисквания на Национално приложение (NА) на БДС EN 13242:2002+А1:2007 “СКАЛНИ МАТЕРИАЛИ ЗА НЕСВЪРЗАНИ И ХИДРАВЛИЧНО СВЪРЗАНИ СМЕСИ ЗА ИЗПОЛЗВАНЕ В СТРОИТЕЛНИ СЪОРЪЖЕНИЯ И ПЪТНО СТРОИТЕЛСТВО”</w:t>
            </w:r>
          </w:p>
        </w:tc>
      </w:tr>
      <w:tr w:rsidR="001E79C9" w:rsidRPr="001E79C9" w14:paraId="12DE9758" w14:textId="77777777" w:rsidTr="0065355E">
        <w:trPr>
          <w:trHeight w:hRule="exact" w:val="275"/>
          <w:jc w:val="center"/>
        </w:trPr>
        <w:tc>
          <w:tcPr>
            <w:tcW w:w="1245" w:type="dxa"/>
            <w:vMerge/>
            <w:tcBorders>
              <w:left w:val="single" w:sz="6" w:space="0" w:color="auto"/>
              <w:right w:val="single" w:sz="6" w:space="0" w:color="auto"/>
            </w:tcBorders>
            <w:shd w:val="clear" w:color="auto" w:fill="FFFFFF"/>
            <w:vAlign w:val="center"/>
          </w:tcPr>
          <w:p w14:paraId="12DE9754" w14:textId="77777777" w:rsidR="005F78C8" w:rsidRPr="001E79C9" w:rsidRDefault="005F78C8" w:rsidP="0065355E">
            <w:pPr>
              <w:shd w:val="clear" w:color="auto" w:fill="FFFFFF"/>
              <w:ind w:left="163"/>
              <w:jc w:val="center"/>
              <w:rPr>
                <w:rFonts w:ascii="Verdana" w:hAnsi="Verdana" w:cs="Arial"/>
                <w:sz w:val="20"/>
                <w:szCs w:val="20"/>
                <w:lang w:val="bg-BG" w:eastAsia="bg-BG"/>
              </w:rPr>
            </w:pPr>
          </w:p>
        </w:tc>
        <w:tc>
          <w:tcPr>
            <w:tcW w:w="4111" w:type="dxa"/>
            <w:tcBorders>
              <w:top w:val="single" w:sz="6" w:space="0" w:color="auto"/>
              <w:left w:val="single" w:sz="6" w:space="0" w:color="auto"/>
              <w:bottom w:val="single" w:sz="6" w:space="0" w:color="auto"/>
              <w:right w:val="single" w:sz="6" w:space="0" w:color="auto"/>
            </w:tcBorders>
            <w:shd w:val="clear" w:color="auto" w:fill="FFFFFF"/>
            <w:vAlign w:val="center"/>
          </w:tcPr>
          <w:p w14:paraId="12DE9755" w14:textId="77777777" w:rsidR="005F78C8" w:rsidRPr="001E79C9" w:rsidRDefault="005F78C8" w:rsidP="0065355E">
            <w:pPr>
              <w:shd w:val="clear" w:color="auto" w:fill="FFFFFF"/>
              <w:tabs>
                <w:tab w:val="left" w:pos="2752"/>
              </w:tabs>
              <w:ind w:right="298"/>
              <w:rPr>
                <w:rFonts w:ascii="Verdana" w:hAnsi="Verdana" w:cs="Arial"/>
                <w:sz w:val="20"/>
                <w:szCs w:val="20"/>
                <w:lang w:val="bg-BG" w:eastAsia="bg-BG"/>
              </w:rPr>
            </w:pPr>
            <w:r w:rsidRPr="001E79C9">
              <w:rPr>
                <w:rFonts w:ascii="Verdana" w:hAnsi="Verdana" w:cs="Arial"/>
                <w:sz w:val="20"/>
                <w:szCs w:val="20"/>
                <w:lang w:val="bg-BG" w:eastAsia="bg-BG"/>
              </w:rPr>
              <w:t>Съдържание на натрошени или отчупени зърна</w:t>
            </w:r>
          </w:p>
        </w:tc>
        <w:tc>
          <w:tcPr>
            <w:tcW w:w="1838" w:type="dxa"/>
            <w:tcBorders>
              <w:top w:val="single" w:sz="6" w:space="0" w:color="auto"/>
              <w:left w:val="single" w:sz="6" w:space="0" w:color="auto"/>
              <w:bottom w:val="single" w:sz="6" w:space="0" w:color="auto"/>
              <w:right w:val="single" w:sz="6" w:space="0" w:color="auto"/>
            </w:tcBorders>
            <w:shd w:val="clear" w:color="auto" w:fill="FFFFFF"/>
            <w:vAlign w:val="center"/>
          </w:tcPr>
          <w:p w14:paraId="12DE9756" w14:textId="77777777" w:rsidR="005F78C8" w:rsidRPr="001E79C9" w:rsidRDefault="005F78C8" w:rsidP="0065355E">
            <w:pPr>
              <w:shd w:val="clear" w:color="auto" w:fill="FFFFFF"/>
              <w:ind w:left="38"/>
              <w:jc w:val="center"/>
              <w:rPr>
                <w:rFonts w:ascii="Verdana" w:hAnsi="Verdana" w:cs="Arial"/>
                <w:sz w:val="20"/>
                <w:szCs w:val="20"/>
                <w:lang w:val="bg-BG" w:eastAsia="bg-BG"/>
              </w:rPr>
            </w:pPr>
            <w:r w:rsidRPr="001E79C9">
              <w:rPr>
                <w:rFonts w:ascii="Verdana" w:hAnsi="Verdana" w:cs="Arial"/>
                <w:sz w:val="20"/>
                <w:szCs w:val="20"/>
                <w:lang w:val="bg-BG" w:eastAsia="bg-BG"/>
              </w:rPr>
              <w:t>БДС EN 933-5</w:t>
            </w:r>
          </w:p>
        </w:tc>
        <w:tc>
          <w:tcPr>
            <w:tcW w:w="3210" w:type="dxa"/>
            <w:vMerge/>
            <w:tcBorders>
              <w:left w:val="single" w:sz="6" w:space="0" w:color="auto"/>
              <w:right w:val="single" w:sz="6" w:space="0" w:color="auto"/>
            </w:tcBorders>
            <w:shd w:val="clear" w:color="auto" w:fill="FFFFFF"/>
          </w:tcPr>
          <w:p w14:paraId="12DE9757" w14:textId="77777777" w:rsidR="005F78C8" w:rsidRPr="001E79C9" w:rsidRDefault="005F78C8" w:rsidP="0065355E">
            <w:pPr>
              <w:shd w:val="clear" w:color="auto" w:fill="FFFFFF"/>
              <w:jc w:val="center"/>
              <w:rPr>
                <w:rFonts w:ascii="Verdana" w:hAnsi="Verdana" w:cs="Arial"/>
                <w:sz w:val="20"/>
                <w:szCs w:val="20"/>
                <w:lang w:val="bg-BG" w:eastAsia="bg-BG"/>
              </w:rPr>
            </w:pPr>
          </w:p>
        </w:tc>
      </w:tr>
      <w:tr w:rsidR="001E79C9" w:rsidRPr="001E79C9" w14:paraId="12DE975D" w14:textId="77777777" w:rsidTr="0065355E">
        <w:trPr>
          <w:trHeight w:hRule="exact" w:val="291"/>
          <w:jc w:val="center"/>
        </w:trPr>
        <w:tc>
          <w:tcPr>
            <w:tcW w:w="1245" w:type="dxa"/>
            <w:vMerge/>
            <w:tcBorders>
              <w:left w:val="single" w:sz="6" w:space="0" w:color="auto"/>
              <w:right w:val="single" w:sz="6" w:space="0" w:color="auto"/>
            </w:tcBorders>
            <w:shd w:val="clear" w:color="auto" w:fill="FFFFFF"/>
            <w:vAlign w:val="center"/>
          </w:tcPr>
          <w:p w14:paraId="12DE9759" w14:textId="77777777" w:rsidR="005F78C8" w:rsidRPr="001E79C9" w:rsidRDefault="005F78C8" w:rsidP="0065355E">
            <w:pPr>
              <w:shd w:val="clear" w:color="auto" w:fill="FFFFFF"/>
              <w:ind w:left="163"/>
              <w:jc w:val="center"/>
              <w:rPr>
                <w:rFonts w:ascii="Verdana" w:hAnsi="Verdana" w:cs="Arial"/>
                <w:sz w:val="20"/>
                <w:szCs w:val="20"/>
                <w:lang w:val="bg-BG" w:eastAsia="bg-BG"/>
              </w:rPr>
            </w:pPr>
          </w:p>
        </w:tc>
        <w:tc>
          <w:tcPr>
            <w:tcW w:w="4111" w:type="dxa"/>
            <w:tcBorders>
              <w:top w:val="single" w:sz="6" w:space="0" w:color="auto"/>
              <w:left w:val="single" w:sz="6" w:space="0" w:color="auto"/>
              <w:bottom w:val="single" w:sz="6" w:space="0" w:color="auto"/>
              <w:right w:val="single" w:sz="6" w:space="0" w:color="auto"/>
            </w:tcBorders>
            <w:shd w:val="clear" w:color="auto" w:fill="FFFFFF"/>
            <w:vAlign w:val="center"/>
          </w:tcPr>
          <w:p w14:paraId="12DE975A" w14:textId="77777777" w:rsidR="005F78C8" w:rsidRPr="001E79C9" w:rsidRDefault="005F78C8" w:rsidP="0065355E">
            <w:pPr>
              <w:shd w:val="clear" w:color="auto" w:fill="FFFFFF"/>
              <w:ind w:right="293"/>
              <w:rPr>
                <w:rFonts w:ascii="Verdana" w:hAnsi="Verdana" w:cs="Arial"/>
                <w:sz w:val="20"/>
                <w:szCs w:val="20"/>
                <w:lang w:val="bg-BG" w:eastAsia="bg-BG"/>
              </w:rPr>
            </w:pPr>
            <w:r w:rsidRPr="001E79C9">
              <w:rPr>
                <w:rFonts w:ascii="Verdana" w:hAnsi="Verdana" w:cs="Arial"/>
                <w:sz w:val="20"/>
                <w:szCs w:val="20"/>
                <w:lang w:val="bg-BG" w:eastAsia="bg-BG"/>
              </w:rPr>
              <w:t>Съдържание на напълно заоблени зърна</w:t>
            </w:r>
          </w:p>
        </w:tc>
        <w:tc>
          <w:tcPr>
            <w:tcW w:w="1838" w:type="dxa"/>
            <w:tcBorders>
              <w:top w:val="single" w:sz="6" w:space="0" w:color="auto"/>
              <w:left w:val="single" w:sz="6" w:space="0" w:color="auto"/>
              <w:bottom w:val="single" w:sz="6" w:space="0" w:color="auto"/>
              <w:right w:val="single" w:sz="6" w:space="0" w:color="auto"/>
            </w:tcBorders>
            <w:shd w:val="clear" w:color="auto" w:fill="FFFFFF"/>
            <w:vAlign w:val="center"/>
          </w:tcPr>
          <w:p w14:paraId="12DE975B" w14:textId="77777777" w:rsidR="005F78C8" w:rsidRPr="001E79C9" w:rsidRDefault="005F78C8" w:rsidP="0065355E">
            <w:pPr>
              <w:shd w:val="clear" w:color="auto" w:fill="FFFFFF"/>
              <w:ind w:left="38"/>
              <w:jc w:val="center"/>
              <w:rPr>
                <w:rFonts w:ascii="Verdana" w:hAnsi="Verdana" w:cs="Arial"/>
                <w:sz w:val="20"/>
                <w:szCs w:val="20"/>
                <w:lang w:val="bg-BG" w:eastAsia="bg-BG"/>
              </w:rPr>
            </w:pPr>
            <w:r w:rsidRPr="001E79C9">
              <w:rPr>
                <w:rFonts w:ascii="Verdana" w:hAnsi="Verdana" w:cs="Arial"/>
                <w:sz w:val="20"/>
                <w:szCs w:val="20"/>
                <w:lang w:val="bg-BG" w:eastAsia="bg-BG"/>
              </w:rPr>
              <w:t>БДС EN 933-5</w:t>
            </w:r>
          </w:p>
        </w:tc>
        <w:tc>
          <w:tcPr>
            <w:tcW w:w="3210" w:type="dxa"/>
            <w:vMerge/>
            <w:tcBorders>
              <w:left w:val="single" w:sz="6" w:space="0" w:color="auto"/>
              <w:right w:val="single" w:sz="6" w:space="0" w:color="auto"/>
            </w:tcBorders>
            <w:shd w:val="clear" w:color="auto" w:fill="FFFFFF"/>
          </w:tcPr>
          <w:p w14:paraId="12DE975C" w14:textId="77777777" w:rsidR="005F78C8" w:rsidRPr="001E79C9" w:rsidRDefault="005F78C8" w:rsidP="0065355E">
            <w:pPr>
              <w:shd w:val="clear" w:color="auto" w:fill="FFFFFF"/>
              <w:jc w:val="center"/>
              <w:rPr>
                <w:rFonts w:ascii="Verdana" w:hAnsi="Verdana" w:cs="Arial"/>
                <w:sz w:val="20"/>
                <w:szCs w:val="20"/>
                <w:lang w:val="bg-BG" w:eastAsia="bg-BG"/>
              </w:rPr>
            </w:pPr>
          </w:p>
        </w:tc>
      </w:tr>
      <w:tr w:rsidR="001E79C9" w:rsidRPr="001E79C9" w14:paraId="12DE9762" w14:textId="77777777" w:rsidTr="0065355E">
        <w:trPr>
          <w:trHeight w:hRule="exact" w:val="281"/>
          <w:jc w:val="center"/>
        </w:trPr>
        <w:tc>
          <w:tcPr>
            <w:tcW w:w="1245" w:type="dxa"/>
            <w:vMerge/>
            <w:tcBorders>
              <w:left w:val="single" w:sz="6" w:space="0" w:color="auto"/>
              <w:right w:val="single" w:sz="6" w:space="0" w:color="auto"/>
            </w:tcBorders>
            <w:shd w:val="clear" w:color="auto" w:fill="FFFFFF"/>
            <w:vAlign w:val="center"/>
          </w:tcPr>
          <w:p w14:paraId="12DE975E" w14:textId="77777777" w:rsidR="005F78C8" w:rsidRPr="001E79C9" w:rsidRDefault="005F78C8" w:rsidP="0065355E">
            <w:pPr>
              <w:shd w:val="clear" w:color="auto" w:fill="FFFFFF"/>
              <w:ind w:left="163"/>
              <w:jc w:val="center"/>
              <w:rPr>
                <w:rFonts w:ascii="Verdana" w:hAnsi="Verdana" w:cs="Arial"/>
                <w:sz w:val="20"/>
                <w:szCs w:val="20"/>
                <w:lang w:val="bg-BG" w:eastAsia="bg-BG"/>
              </w:rPr>
            </w:pPr>
          </w:p>
        </w:tc>
        <w:tc>
          <w:tcPr>
            <w:tcW w:w="4111" w:type="dxa"/>
            <w:tcBorders>
              <w:top w:val="single" w:sz="6" w:space="0" w:color="auto"/>
              <w:left w:val="single" w:sz="6" w:space="0" w:color="auto"/>
              <w:bottom w:val="single" w:sz="6" w:space="0" w:color="auto"/>
              <w:right w:val="single" w:sz="6" w:space="0" w:color="auto"/>
            </w:tcBorders>
            <w:shd w:val="clear" w:color="auto" w:fill="FFFFFF"/>
            <w:vAlign w:val="center"/>
          </w:tcPr>
          <w:p w14:paraId="12DE975F" w14:textId="77777777" w:rsidR="005F78C8" w:rsidRPr="001E79C9" w:rsidRDefault="005F78C8" w:rsidP="0065355E">
            <w:pPr>
              <w:shd w:val="clear" w:color="auto" w:fill="FFFFFF"/>
              <w:rPr>
                <w:rFonts w:ascii="Verdana" w:hAnsi="Verdana" w:cs="Arial"/>
                <w:sz w:val="20"/>
                <w:szCs w:val="20"/>
                <w:lang w:val="bg-BG" w:eastAsia="bg-BG"/>
              </w:rPr>
            </w:pPr>
            <w:r w:rsidRPr="001E79C9">
              <w:rPr>
                <w:rFonts w:ascii="Verdana" w:hAnsi="Verdana" w:cs="Arial"/>
                <w:sz w:val="20"/>
                <w:szCs w:val="20"/>
                <w:lang w:val="bg-BG" w:eastAsia="bg-BG"/>
              </w:rPr>
              <w:t>Коефициент на плоски зърна</w:t>
            </w:r>
          </w:p>
        </w:tc>
        <w:tc>
          <w:tcPr>
            <w:tcW w:w="1838" w:type="dxa"/>
            <w:tcBorders>
              <w:top w:val="single" w:sz="6" w:space="0" w:color="auto"/>
              <w:left w:val="single" w:sz="6" w:space="0" w:color="auto"/>
              <w:bottom w:val="single" w:sz="6" w:space="0" w:color="auto"/>
              <w:right w:val="single" w:sz="6" w:space="0" w:color="auto"/>
            </w:tcBorders>
            <w:shd w:val="clear" w:color="auto" w:fill="FFFFFF"/>
            <w:vAlign w:val="center"/>
          </w:tcPr>
          <w:p w14:paraId="12DE9760" w14:textId="77777777" w:rsidR="005F78C8" w:rsidRPr="001E79C9" w:rsidRDefault="005F78C8" w:rsidP="0065355E">
            <w:pPr>
              <w:shd w:val="clear" w:color="auto" w:fill="FFFFFF"/>
              <w:ind w:left="38"/>
              <w:jc w:val="center"/>
              <w:rPr>
                <w:rFonts w:ascii="Verdana" w:hAnsi="Verdana" w:cs="Arial"/>
                <w:sz w:val="20"/>
                <w:szCs w:val="20"/>
                <w:lang w:val="bg-BG" w:eastAsia="bg-BG"/>
              </w:rPr>
            </w:pPr>
            <w:r w:rsidRPr="001E79C9">
              <w:rPr>
                <w:rFonts w:ascii="Verdana" w:hAnsi="Verdana" w:cs="Arial"/>
                <w:sz w:val="20"/>
                <w:szCs w:val="20"/>
                <w:lang w:val="bg-BG" w:eastAsia="bg-BG"/>
              </w:rPr>
              <w:t>БДС EN 933-3</w:t>
            </w:r>
          </w:p>
        </w:tc>
        <w:tc>
          <w:tcPr>
            <w:tcW w:w="3210" w:type="dxa"/>
            <w:vMerge/>
            <w:tcBorders>
              <w:left w:val="single" w:sz="6" w:space="0" w:color="auto"/>
              <w:right w:val="single" w:sz="6" w:space="0" w:color="auto"/>
            </w:tcBorders>
            <w:shd w:val="clear" w:color="auto" w:fill="FFFFFF"/>
          </w:tcPr>
          <w:p w14:paraId="12DE9761" w14:textId="77777777" w:rsidR="005F78C8" w:rsidRPr="001E79C9" w:rsidRDefault="005F78C8" w:rsidP="0065355E">
            <w:pPr>
              <w:shd w:val="clear" w:color="auto" w:fill="FFFFFF"/>
              <w:jc w:val="center"/>
              <w:rPr>
                <w:rFonts w:ascii="Verdana" w:hAnsi="Verdana" w:cs="Arial"/>
                <w:sz w:val="20"/>
                <w:szCs w:val="20"/>
                <w:lang w:val="bg-BG" w:eastAsia="bg-BG"/>
              </w:rPr>
            </w:pPr>
          </w:p>
        </w:tc>
      </w:tr>
      <w:tr w:rsidR="001E79C9" w:rsidRPr="001E79C9" w14:paraId="12DE9767" w14:textId="77777777" w:rsidTr="0065355E">
        <w:trPr>
          <w:trHeight w:hRule="exact" w:val="285"/>
          <w:jc w:val="center"/>
        </w:trPr>
        <w:tc>
          <w:tcPr>
            <w:tcW w:w="1245" w:type="dxa"/>
            <w:vMerge/>
            <w:tcBorders>
              <w:left w:val="single" w:sz="6" w:space="0" w:color="auto"/>
              <w:right w:val="single" w:sz="6" w:space="0" w:color="auto"/>
            </w:tcBorders>
            <w:shd w:val="clear" w:color="auto" w:fill="FFFFFF"/>
            <w:vAlign w:val="center"/>
          </w:tcPr>
          <w:p w14:paraId="12DE9763" w14:textId="77777777" w:rsidR="005F78C8" w:rsidRPr="001E79C9" w:rsidRDefault="005F78C8" w:rsidP="0065355E">
            <w:pPr>
              <w:shd w:val="clear" w:color="auto" w:fill="FFFFFF"/>
              <w:ind w:left="163"/>
              <w:jc w:val="center"/>
              <w:rPr>
                <w:rFonts w:ascii="Verdana" w:hAnsi="Verdana" w:cs="Arial"/>
                <w:sz w:val="20"/>
                <w:szCs w:val="20"/>
                <w:lang w:val="bg-BG" w:eastAsia="bg-BG"/>
              </w:rPr>
            </w:pPr>
          </w:p>
        </w:tc>
        <w:tc>
          <w:tcPr>
            <w:tcW w:w="4111" w:type="dxa"/>
            <w:tcBorders>
              <w:top w:val="single" w:sz="6" w:space="0" w:color="auto"/>
              <w:left w:val="single" w:sz="6" w:space="0" w:color="auto"/>
              <w:bottom w:val="single" w:sz="6" w:space="0" w:color="auto"/>
              <w:right w:val="single" w:sz="6" w:space="0" w:color="auto"/>
            </w:tcBorders>
            <w:shd w:val="clear" w:color="auto" w:fill="FFFFFF"/>
            <w:vAlign w:val="center"/>
          </w:tcPr>
          <w:p w14:paraId="12DE9764" w14:textId="77777777" w:rsidR="005F78C8" w:rsidRPr="001E79C9" w:rsidRDefault="005F78C8" w:rsidP="0065355E">
            <w:pPr>
              <w:shd w:val="clear" w:color="auto" w:fill="FFFFFF"/>
              <w:rPr>
                <w:rFonts w:ascii="Verdana" w:hAnsi="Verdana" w:cs="Arial"/>
                <w:sz w:val="20"/>
                <w:szCs w:val="20"/>
                <w:lang w:val="bg-BG" w:eastAsia="bg-BG"/>
              </w:rPr>
            </w:pPr>
            <w:r w:rsidRPr="001E79C9">
              <w:rPr>
                <w:rFonts w:ascii="Verdana" w:hAnsi="Verdana" w:cs="Arial"/>
                <w:sz w:val="20"/>
                <w:szCs w:val="20"/>
                <w:lang w:val="bg-BG" w:eastAsia="bg-BG"/>
              </w:rPr>
              <w:t>Коефициент на формата</w:t>
            </w:r>
          </w:p>
        </w:tc>
        <w:tc>
          <w:tcPr>
            <w:tcW w:w="1838" w:type="dxa"/>
            <w:tcBorders>
              <w:top w:val="single" w:sz="6" w:space="0" w:color="auto"/>
              <w:left w:val="single" w:sz="6" w:space="0" w:color="auto"/>
              <w:bottom w:val="single" w:sz="6" w:space="0" w:color="auto"/>
              <w:right w:val="single" w:sz="6" w:space="0" w:color="auto"/>
            </w:tcBorders>
            <w:shd w:val="clear" w:color="auto" w:fill="FFFFFF"/>
            <w:vAlign w:val="center"/>
          </w:tcPr>
          <w:p w14:paraId="12DE9765" w14:textId="77777777" w:rsidR="005F78C8" w:rsidRPr="001E79C9" w:rsidRDefault="005F78C8" w:rsidP="0065355E">
            <w:pPr>
              <w:shd w:val="clear" w:color="auto" w:fill="FFFFFF"/>
              <w:ind w:left="38"/>
              <w:jc w:val="center"/>
              <w:rPr>
                <w:rFonts w:ascii="Verdana" w:hAnsi="Verdana" w:cs="Arial"/>
                <w:sz w:val="20"/>
                <w:szCs w:val="20"/>
                <w:lang w:val="bg-BG" w:eastAsia="bg-BG"/>
              </w:rPr>
            </w:pPr>
            <w:r w:rsidRPr="001E79C9">
              <w:rPr>
                <w:rFonts w:ascii="Verdana" w:hAnsi="Verdana" w:cs="Arial"/>
                <w:sz w:val="20"/>
                <w:szCs w:val="20"/>
                <w:lang w:val="bg-BG" w:eastAsia="bg-BG"/>
              </w:rPr>
              <w:t>БДСEN933-4</w:t>
            </w:r>
          </w:p>
        </w:tc>
        <w:tc>
          <w:tcPr>
            <w:tcW w:w="3210" w:type="dxa"/>
            <w:vMerge/>
            <w:tcBorders>
              <w:left w:val="single" w:sz="6" w:space="0" w:color="auto"/>
              <w:right w:val="single" w:sz="6" w:space="0" w:color="auto"/>
            </w:tcBorders>
            <w:shd w:val="clear" w:color="auto" w:fill="FFFFFF"/>
          </w:tcPr>
          <w:p w14:paraId="12DE9766" w14:textId="77777777" w:rsidR="005F78C8" w:rsidRPr="001E79C9" w:rsidRDefault="005F78C8" w:rsidP="0065355E">
            <w:pPr>
              <w:shd w:val="clear" w:color="auto" w:fill="FFFFFF"/>
              <w:ind w:left="192"/>
              <w:rPr>
                <w:rFonts w:ascii="Verdana" w:hAnsi="Verdana" w:cs="Arial"/>
                <w:sz w:val="20"/>
                <w:szCs w:val="20"/>
                <w:lang w:val="bg-BG" w:eastAsia="bg-BG"/>
              </w:rPr>
            </w:pPr>
          </w:p>
        </w:tc>
      </w:tr>
      <w:tr w:rsidR="001E79C9" w:rsidRPr="001E79C9" w14:paraId="12DE976C" w14:textId="77777777" w:rsidTr="0065355E">
        <w:trPr>
          <w:trHeight w:hRule="exact" w:val="289"/>
          <w:jc w:val="center"/>
        </w:trPr>
        <w:tc>
          <w:tcPr>
            <w:tcW w:w="1245" w:type="dxa"/>
            <w:vMerge/>
            <w:tcBorders>
              <w:left w:val="single" w:sz="6" w:space="0" w:color="auto"/>
              <w:bottom w:val="single" w:sz="6" w:space="0" w:color="auto"/>
              <w:right w:val="single" w:sz="6" w:space="0" w:color="auto"/>
            </w:tcBorders>
            <w:shd w:val="clear" w:color="auto" w:fill="FFFFFF"/>
            <w:vAlign w:val="center"/>
          </w:tcPr>
          <w:p w14:paraId="12DE9768" w14:textId="77777777" w:rsidR="005F78C8" w:rsidRPr="001E79C9" w:rsidRDefault="005F78C8" w:rsidP="0065355E">
            <w:pPr>
              <w:shd w:val="clear" w:color="auto" w:fill="FFFFFF"/>
              <w:ind w:left="163"/>
              <w:jc w:val="center"/>
              <w:rPr>
                <w:rFonts w:ascii="Verdana" w:hAnsi="Verdana" w:cs="Arial"/>
                <w:sz w:val="20"/>
                <w:szCs w:val="20"/>
                <w:lang w:val="bg-BG" w:eastAsia="bg-BG"/>
              </w:rPr>
            </w:pPr>
          </w:p>
        </w:tc>
        <w:tc>
          <w:tcPr>
            <w:tcW w:w="4111" w:type="dxa"/>
            <w:tcBorders>
              <w:top w:val="single" w:sz="6" w:space="0" w:color="auto"/>
              <w:left w:val="single" w:sz="6" w:space="0" w:color="auto"/>
              <w:bottom w:val="single" w:sz="6" w:space="0" w:color="auto"/>
              <w:right w:val="single" w:sz="6" w:space="0" w:color="auto"/>
            </w:tcBorders>
            <w:shd w:val="clear" w:color="auto" w:fill="FFFFFF"/>
            <w:vAlign w:val="center"/>
          </w:tcPr>
          <w:p w14:paraId="12DE9769" w14:textId="77777777" w:rsidR="005F78C8" w:rsidRPr="001E79C9" w:rsidRDefault="005F78C8" w:rsidP="0065355E">
            <w:pPr>
              <w:shd w:val="clear" w:color="auto" w:fill="FFFFFF"/>
              <w:rPr>
                <w:rFonts w:ascii="Verdana" w:hAnsi="Verdana" w:cs="Arial"/>
                <w:sz w:val="20"/>
                <w:szCs w:val="20"/>
                <w:lang w:val="bg-BG" w:eastAsia="bg-BG"/>
              </w:rPr>
            </w:pPr>
            <w:r w:rsidRPr="001E79C9">
              <w:rPr>
                <w:rFonts w:ascii="Verdana" w:hAnsi="Verdana" w:cs="Arial"/>
                <w:sz w:val="20"/>
                <w:szCs w:val="20"/>
                <w:lang w:val="bg-BG" w:eastAsia="bg-BG"/>
              </w:rPr>
              <w:t>Пясъчен еквивалент</w:t>
            </w:r>
          </w:p>
        </w:tc>
        <w:tc>
          <w:tcPr>
            <w:tcW w:w="1838" w:type="dxa"/>
            <w:tcBorders>
              <w:top w:val="single" w:sz="6" w:space="0" w:color="auto"/>
              <w:left w:val="single" w:sz="6" w:space="0" w:color="auto"/>
              <w:bottom w:val="single" w:sz="6" w:space="0" w:color="auto"/>
              <w:right w:val="single" w:sz="6" w:space="0" w:color="auto"/>
            </w:tcBorders>
            <w:shd w:val="clear" w:color="auto" w:fill="FFFFFF"/>
            <w:vAlign w:val="center"/>
          </w:tcPr>
          <w:p w14:paraId="12DE976A" w14:textId="77777777" w:rsidR="005F78C8" w:rsidRPr="001E79C9" w:rsidRDefault="005F78C8" w:rsidP="0065355E">
            <w:pPr>
              <w:shd w:val="clear" w:color="auto" w:fill="FFFFFF"/>
              <w:ind w:left="38"/>
              <w:jc w:val="center"/>
              <w:rPr>
                <w:rFonts w:ascii="Verdana" w:hAnsi="Verdana" w:cs="Arial"/>
                <w:sz w:val="20"/>
                <w:szCs w:val="20"/>
                <w:lang w:val="bg-BG" w:eastAsia="bg-BG"/>
              </w:rPr>
            </w:pPr>
            <w:r w:rsidRPr="001E79C9">
              <w:rPr>
                <w:rFonts w:ascii="Verdana" w:hAnsi="Verdana" w:cs="Arial"/>
                <w:sz w:val="20"/>
                <w:szCs w:val="20"/>
                <w:lang w:val="bg-BG" w:eastAsia="bg-BG"/>
              </w:rPr>
              <w:t>БДСEN933-8</w:t>
            </w:r>
          </w:p>
        </w:tc>
        <w:tc>
          <w:tcPr>
            <w:tcW w:w="3210" w:type="dxa"/>
            <w:vMerge/>
            <w:tcBorders>
              <w:left w:val="single" w:sz="6" w:space="0" w:color="auto"/>
              <w:right w:val="single" w:sz="6" w:space="0" w:color="auto"/>
            </w:tcBorders>
            <w:shd w:val="clear" w:color="auto" w:fill="FFFFFF"/>
          </w:tcPr>
          <w:p w14:paraId="12DE976B" w14:textId="77777777" w:rsidR="005F78C8" w:rsidRPr="001E79C9" w:rsidRDefault="005F78C8" w:rsidP="0065355E">
            <w:pPr>
              <w:shd w:val="clear" w:color="auto" w:fill="FFFFFF"/>
              <w:ind w:left="125" w:right="317"/>
              <w:jc w:val="center"/>
              <w:rPr>
                <w:rFonts w:ascii="Verdana" w:hAnsi="Verdana" w:cs="Arial"/>
                <w:sz w:val="20"/>
                <w:szCs w:val="20"/>
                <w:lang w:val="bg-BG" w:eastAsia="bg-BG"/>
              </w:rPr>
            </w:pPr>
          </w:p>
        </w:tc>
      </w:tr>
      <w:tr w:rsidR="001E79C9" w:rsidRPr="001E79C9" w14:paraId="12DE9771" w14:textId="77777777" w:rsidTr="0065355E">
        <w:trPr>
          <w:trHeight w:hRule="exact" w:val="626"/>
          <w:jc w:val="center"/>
        </w:trPr>
        <w:tc>
          <w:tcPr>
            <w:tcW w:w="1245" w:type="dxa"/>
            <w:vMerge w:val="restart"/>
            <w:tcBorders>
              <w:top w:val="single" w:sz="6" w:space="0" w:color="auto"/>
              <w:left w:val="single" w:sz="6" w:space="0" w:color="auto"/>
              <w:right w:val="single" w:sz="6" w:space="0" w:color="auto"/>
            </w:tcBorders>
            <w:shd w:val="clear" w:color="auto" w:fill="FFFFFF"/>
            <w:textDirection w:val="btLr"/>
            <w:vAlign w:val="center"/>
          </w:tcPr>
          <w:p w14:paraId="12DE976D" w14:textId="77777777" w:rsidR="005F78C8" w:rsidRPr="001E79C9" w:rsidRDefault="005F78C8" w:rsidP="0065355E">
            <w:pPr>
              <w:shd w:val="clear" w:color="auto" w:fill="FFFFFF"/>
              <w:ind w:left="163" w:right="113"/>
              <w:jc w:val="center"/>
              <w:rPr>
                <w:rFonts w:ascii="Verdana" w:hAnsi="Verdana" w:cs="Arial"/>
                <w:sz w:val="20"/>
                <w:szCs w:val="20"/>
                <w:lang w:val="bg-BG" w:eastAsia="bg-BG"/>
              </w:rPr>
            </w:pPr>
            <w:r w:rsidRPr="001E79C9">
              <w:rPr>
                <w:rFonts w:ascii="Verdana" w:hAnsi="Verdana" w:cs="Arial"/>
                <w:sz w:val="20"/>
                <w:szCs w:val="20"/>
                <w:lang w:val="bg-BG" w:eastAsia="bg-BG"/>
              </w:rPr>
              <w:t>Физични изисквания</w:t>
            </w:r>
          </w:p>
        </w:tc>
        <w:tc>
          <w:tcPr>
            <w:tcW w:w="4111" w:type="dxa"/>
            <w:tcBorders>
              <w:top w:val="single" w:sz="6" w:space="0" w:color="auto"/>
              <w:left w:val="single" w:sz="6" w:space="0" w:color="auto"/>
              <w:bottom w:val="single" w:sz="6" w:space="0" w:color="auto"/>
              <w:right w:val="single" w:sz="6" w:space="0" w:color="auto"/>
            </w:tcBorders>
            <w:shd w:val="clear" w:color="auto" w:fill="FFFFFF"/>
            <w:vAlign w:val="center"/>
          </w:tcPr>
          <w:p w14:paraId="12DE976E" w14:textId="77777777" w:rsidR="005F78C8" w:rsidRPr="001E79C9" w:rsidRDefault="005F78C8" w:rsidP="0065355E">
            <w:pPr>
              <w:shd w:val="clear" w:color="auto" w:fill="FFFFFF"/>
              <w:rPr>
                <w:rFonts w:ascii="Verdana" w:hAnsi="Verdana" w:cs="Arial"/>
                <w:sz w:val="20"/>
                <w:szCs w:val="20"/>
                <w:lang w:val="bg-BG" w:eastAsia="bg-BG"/>
              </w:rPr>
            </w:pPr>
            <w:r w:rsidRPr="001E79C9">
              <w:rPr>
                <w:rFonts w:ascii="Verdana" w:hAnsi="Verdana" w:cs="Arial"/>
                <w:sz w:val="20"/>
                <w:szCs w:val="20"/>
                <w:lang w:val="bg-BG" w:eastAsia="bg-BG"/>
              </w:rPr>
              <w:t>Устойчивост на дробимост чрез коефициента Лос Анжелос</w:t>
            </w:r>
          </w:p>
        </w:tc>
        <w:tc>
          <w:tcPr>
            <w:tcW w:w="1838" w:type="dxa"/>
            <w:tcBorders>
              <w:top w:val="single" w:sz="6" w:space="0" w:color="auto"/>
              <w:left w:val="single" w:sz="6" w:space="0" w:color="auto"/>
              <w:bottom w:val="single" w:sz="6" w:space="0" w:color="auto"/>
              <w:right w:val="single" w:sz="6" w:space="0" w:color="auto"/>
            </w:tcBorders>
            <w:shd w:val="clear" w:color="auto" w:fill="FFFFFF"/>
            <w:vAlign w:val="center"/>
          </w:tcPr>
          <w:p w14:paraId="12DE976F" w14:textId="77777777" w:rsidR="005F78C8" w:rsidRPr="001E79C9" w:rsidRDefault="005F78C8" w:rsidP="0065355E">
            <w:pPr>
              <w:shd w:val="clear" w:color="auto" w:fill="FFFFFF"/>
              <w:ind w:left="38"/>
              <w:jc w:val="center"/>
              <w:rPr>
                <w:rFonts w:ascii="Verdana" w:hAnsi="Verdana" w:cs="Arial"/>
                <w:sz w:val="20"/>
                <w:szCs w:val="20"/>
                <w:lang w:val="bg-BG" w:eastAsia="bg-BG"/>
              </w:rPr>
            </w:pPr>
            <w:r w:rsidRPr="001E79C9">
              <w:rPr>
                <w:rFonts w:ascii="Verdana" w:hAnsi="Verdana" w:cs="Arial"/>
                <w:sz w:val="20"/>
                <w:szCs w:val="20"/>
                <w:lang w:val="bg-BG" w:eastAsia="bg-BG"/>
              </w:rPr>
              <w:t>БДС EN 1097-2</w:t>
            </w:r>
          </w:p>
        </w:tc>
        <w:tc>
          <w:tcPr>
            <w:tcW w:w="3210" w:type="dxa"/>
            <w:vMerge/>
            <w:tcBorders>
              <w:left w:val="single" w:sz="6" w:space="0" w:color="auto"/>
              <w:right w:val="single" w:sz="6" w:space="0" w:color="auto"/>
            </w:tcBorders>
            <w:shd w:val="clear" w:color="auto" w:fill="FFFFFF"/>
          </w:tcPr>
          <w:p w14:paraId="12DE9770" w14:textId="77777777" w:rsidR="005F78C8" w:rsidRPr="001E79C9" w:rsidRDefault="005F78C8" w:rsidP="0065355E">
            <w:pPr>
              <w:shd w:val="clear" w:color="auto" w:fill="FFFFFF"/>
              <w:ind w:left="125" w:right="317"/>
              <w:jc w:val="center"/>
              <w:rPr>
                <w:rFonts w:ascii="Verdana" w:hAnsi="Verdana" w:cs="Arial"/>
                <w:sz w:val="20"/>
                <w:szCs w:val="20"/>
                <w:lang w:val="bg-BG" w:eastAsia="bg-BG"/>
              </w:rPr>
            </w:pPr>
          </w:p>
        </w:tc>
      </w:tr>
      <w:tr w:rsidR="001E79C9" w:rsidRPr="001E79C9" w14:paraId="12DE9776" w14:textId="77777777" w:rsidTr="0065355E">
        <w:trPr>
          <w:trHeight w:hRule="exact" w:val="297"/>
          <w:jc w:val="center"/>
        </w:trPr>
        <w:tc>
          <w:tcPr>
            <w:tcW w:w="1245" w:type="dxa"/>
            <w:vMerge/>
            <w:tcBorders>
              <w:left w:val="single" w:sz="6" w:space="0" w:color="auto"/>
              <w:right w:val="single" w:sz="6" w:space="0" w:color="auto"/>
            </w:tcBorders>
            <w:shd w:val="clear" w:color="auto" w:fill="FFFFFF"/>
            <w:vAlign w:val="center"/>
          </w:tcPr>
          <w:p w14:paraId="12DE9772" w14:textId="77777777" w:rsidR="005F78C8" w:rsidRPr="001E79C9" w:rsidRDefault="005F78C8" w:rsidP="0065355E">
            <w:pPr>
              <w:shd w:val="clear" w:color="auto" w:fill="FFFFFF"/>
              <w:ind w:left="163"/>
              <w:jc w:val="center"/>
              <w:rPr>
                <w:rFonts w:ascii="Verdana" w:hAnsi="Verdana" w:cs="Arial"/>
                <w:sz w:val="20"/>
                <w:szCs w:val="20"/>
                <w:lang w:val="bg-BG" w:eastAsia="bg-BG"/>
              </w:rPr>
            </w:pPr>
          </w:p>
        </w:tc>
        <w:tc>
          <w:tcPr>
            <w:tcW w:w="4111" w:type="dxa"/>
            <w:tcBorders>
              <w:top w:val="single" w:sz="6" w:space="0" w:color="auto"/>
              <w:left w:val="single" w:sz="6" w:space="0" w:color="auto"/>
              <w:bottom w:val="single" w:sz="6" w:space="0" w:color="auto"/>
              <w:right w:val="single" w:sz="6" w:space="0" w:color="auto"/>
            </w:tcBorders>
            <w:shd w:val="clear" w:color="auto" w:fill="FFFFFF"/>
            <w:vAlign w:val="center"/>
          </w:tcPr>
          <w:p w14:paraId="12DE9773" w14:textId="77777777" w:rsidR="005F78C8" w:rsidRPr="001E79C9" w:rsidRDefault="005F78C8" w:rsidP="0065355E">
            <w:pPr>
              <w:shd w:val="clear" w:color="auto" w:fill="FFFFFF"/>
              <w:rPr>
                <w:rFonts w:ascii="Verdana" w:hAnsi="Verdana" w:cs="Arial"/>
                <w:sz w:val="20"/>
                <w:szCs w:val="20"/>
                <w:lang w:val="bg-BG" w:eastAsia="bg-BG"/>
              </w:rPr>
            </w:pPr>
            <w:r w:rsidRPr="001E79C9">
              <w:rPr>
                <w:rFonts w:ascii="Verdana" w:hAnsi="Verdana" w:cs="Arial"/>
                <w:sz w:val="20"/>
                <w:szCs w:val="20"/>
                <w:lang w:val="bg-BG" w:eastAsia="bg-BG"/>
              </w:rPr>
              <w:t>Устойчивост на износване</w:t>
            </w:r>
          </w:p>
        </w:tc>
        <w:tc>
          <w:tcPr>
            <w:tcW w:w="1838" w:type="dxa"/>
            <w:tcBorders>
              <w:top w:val="single" w:sz="6" w:space="0" w:color="auto"/>
              <w:left w:val="single" w:sz="6" w:space="0" w:color="auto"/>
              <w:bottom w:val="single" w:sz="6" w:space="0" w:color="auto"/>
              <w:right w:val="single" w:sz="6" w:space="0" w:color="auto"/>
            </w:tcBorders>
            <w:shd w:val="clear" w:color="auto" w:fill="FFFFFF"/>
            <w:vAlign w:val="center"/>
          </w:tcPr>
          <w:p w14:paraId="12DE9774" w14:textId="77777777" w:rsidR="005F78C8" w:rsidRPr="001E79C9" w:rsidRDefault="005F78C8" w:rsidP="0065355E">
            <w:pPr>
              <w:shd w:val="clear" w:color="auto" w:fill="FFFFFF"/>
              <w:ind w:left="38"/>
              <w:jc w:val="center"/>
              <w:rPr>
                <w:rFonts w:ascii="Verdana" w:hAnsi="Verdana" w:cs="Arial"/>
                <w:sz w:val="20"/>
                <w:szCs w:val="20"/>
                <w:lang w:val="bg-BG" w:eastAsia="bg-BG"/>
              </w:rPr>
            </w:pPr>
            <w:r w:rsidRPr="001E79C9">
              <w:rPr>
                <w:rFonts w:ascii="Verdana" w:hAnsi="Verdana" w:cs="Arial"/>
                <w:sz w:val="20"/>
                <w:szCs w:val="20"/>
                <w:lang w:val="bg-BG" w:eastAsia="bg-BG"/>
              </w:rPr>
              <w:t>БДС EN 1097-1</w:t>
            </w:r>
          </w:p>
        </w:tc>
        <w:tc>
          <w:tcPr>
            <w:tcW w:w="3210" w:type="dxa"/>
            <w:vMerge/>
            <w:tcBorders>
              <w:left w:val="single" w:sz="6" w:space="0" w:color="auto"/>
              <w:right w:val="single" w:sz="6" w:space="0" w:color="auto"/>
            </w:tcBorders>
            <w:shd w:val="clear" w:color="auto" w:fill="FFFFFF"/>
          </w:tcPr>
          <w:p w14:paraId="12DE9775" w14:textId="77777777" w:rsidR="005F78C8" w:rsidRPr="001E79C9" w:rsidRDefault="005F78C8" w:rsidP="0065355E">
            <w:pPr>
              <w:shd w:val="clear" w:color="auto" w:fill="FFFFFF"/>
              <w:ind w:left="125" w:right="317"/>
              <w:jc w:val="center"/>
              <w:rPr>
                <w:rFonts w:ascii="Verdana" w:hAnsi="Verdana" w:cs="Arial"/>
                <w:sz w:val="20"/>
                <w:szCs w:val="20"/>
                <w:lang w:val="bg-BG" w:eastAsia="bg-BG"/>
              </w:rPr>
            </w:pPr>
          </w:p>
        </w:tc>
      </w:tr>
      <w:tr w:rsidR="001E79C9" w:rsidRPr="001E79C9" w14:paraId="12DE977B" w14:textId="77777777" w:rsidTr="0065355E">
        <w:trPr>
          <w:trHeight w:hRule="exact" w:val="748"/>
          <w:jc w:val="center"/>
        </w:trPr>
        <w:tc>
          <w:tcPr>
            <w:tcW w:w="1245" w:type="dxa"/>
            <w:vMerge/>
            <w:tcBorders>
              <w:left w:val="single" w:sz="6" w:space="0" w:color="auto"/>
              <w:bottom w:val="single" w:sz="6" w:space="0" w:color="auto"/>
              <w:right w:val="single" w:sz="6" w:space="0" w:color="auto"/>
            </w:tcBorders>
            <w:shd w:val="clear" w:color="auto" w:fill="FFFFFF"/>
            <w:vAlign w:val="center"/>
          </w:tcPr>
          <w:p w14:paraId="12DE9777" w14:textId="77777777" w:rsidR="005F78C8" w:rsidRPr="001E79C9" w:rsidRDefault="005F78C8" w:rsidP="0065355E">
            <w:pPr>
              <w:shd w:val="clear" w:color="auto" w:fill="FFFFFF"/>
              <w:ind w:left="163"/>
              <w:jc w:val="center"/>
              <w:rPr>
                <w:rFonts w:ascii="Verdana" w:hAnsi="Verdana" w:cs="Arial"/>
                <w:sz w:val="20"/>
                <w:szCs w:val="20"/>
                <w:lang w:val="bg-BG" w:eastAsia="bg-BG"/>
              </w:rPr>
            </w:pPr>
          </w:p>
        </w:tc>
        <w:tc>
          <w:tcPr>
            <w:tcW w:w="4111" w:type="dxa"/>
            <w:tcBorders>
              <w:top w:val="single" w:sz="6" w:space="0" w:color="auto"/>
              <w:left w:val="single" w:sz="6" w:space="0" w:color="auto"/>
              <w:bottom w:val="single" w:sz="6" w:space="0" w:color="auto"/>
              <w:right w:val="single" w:sz="6" w:space="0" w:color="auto"/>
            </w:tcBorders>
            <w:shd w:val="clear" w:color="auto" w:fill="FFFFFF"/>
            <w:vAlign w:val="center"/>
          </w:tcPr>
          <w:p w14:paraId="12DE9778" w14:textId="77777777" w:rsidR="005F78C8" w:rsidRPr="001E79C9" w:rsidRDefault="005F78C8" w:rsidP="0065355E">
            <w:pPr>
              <w:shd w:val="clear" w:color="auto" w:fill="FFFFFF"/>
              <w:rPr>
                <w:rFonts w:ascii="Verdana" w:hAnsi="Verdana" w:cs="Arial"/>
                <w:sz w:val="20"/>
                <w:szCs w:val="20"/>
                <w:lang w:val="bg-BG" w:eastAsia="bg-BG"/>
              </w:rPr>
            </w:pPr>
            <w:r w:rsidRPr="001E79C9">
              <w:rPr>
                <w:rFonts w:ascii="Verdana" w:hAnsi="Verdana" w:cs="Arial"/>
                <w:sz w:val="20"/>
                <w:szCs w:val="20"/>
                <w:lang w:val="bg-BG" w:eastAsia="bg-BG"/>
              </w:rPr>
              <w:t>Абсорбция на вода/всмукване</w:t>
            </w:r>
          </w:p>
        </w:tc>
        <w:tc>
          <w:tcPr>
            <w:tcW w:w="1838" w:type="dxa"/>
            <w:tcBorders>
              <w:top w:val="single" w:sz="6" w:space="0" w:color="auto"/>
              <w:left w:val="single" w:sz="6" w:space="0" w:color="auto"/>
              <w:bottom w:val="single" w:sz="6" w:space="0" w:color="auto"/>
              <w:right w:val="single" w:sz="6" w:space="0" w:color="auto"/>
            </w:tcBorders>
            <w:shd w:val="clear" w:color="auto" w:fill="FFFFFF"/>
            <w:vAlign w:val="center"/>
          </w:tcPr>
          <w:p w14:paraId="12DE9779" w14:textId="77777777" w:rsidR="005F78C8" w:rsidRPr="001E79C9" w:rsidRDefault="005F78C8" w:rsidP="0065355E">
            <w:pPr>
              <w:shd w:val="clear" w:color="auto" w:fill="FFFFFF"/>
              <w:ind w:left="38"/>
              <w:jc w:val="center"/>
              <w:rPr>
                <w:rFonts w:ascii="Verdana" w:hAnsi="Verdana" w:cs="Arial"/>
                <w:sz w:val="20"/>
                <w:szCs w:val="20"/>
                <w:lang w:val="bg-BG" w:eastAsia="bg-BG"/>
              </w:rPr>
            </w:pPr>
            <w:r w:rsidRPr="001E79C9">
              <w:rPr>
                <w:rFonts w:ascii="Verdana" w:hAnsi="Verdana" w:cs="Arial"/>
                <w:sz w:val="20"/>
                <w:szCs w:val="20"/>
                <w:lang w:val="bg-BG" w:eastAsia="bg-BG"/>
              </w:rPr>
              <w:t>БДС EN 1097-6</w:t>
            </w:r>
          </w:p>
        </w:tc>
        <w:tc>
          <w:tcPr>
            <w:tcW w:w="3210" w:type="dxa"/>
            <w:vMerge/>
            <w:tcBorders>
              <w:left w:val="single" w:sz="6" w:space="0" w:color="auto"/>
              <w:right w:val="single" w:sz="6" w:space="0" w:color="auto"/>
            </w:tcBorders>
            <w:shd w:val="clear" w:color="auto" w:fill="FFFFFF"/>
          </w:tcPr>
          <w:p w14:paraId="12DE977A" w14:textId="77777777" w:rsidR="005F78C8" w:rsidRPr="001E79C9" w:rsidRDefault="005F78C8" w:rsidP="0065355E">
            <w:pPr>
              <w:shd w:val="clear" w:color="auto" w:fill="FFFFFF"/>
              <w:ind w:left="125" w:right="317"/>
              <w:jc w:val="center"/>
              <w:rPr>
                <w:rFonts w:ascii="Verdana" w:hAnsi="Verdana" w:cs="Arial"/>
                <w:sz w:val="20"/>
                <w:szCs w:val="20"/>
                <w:lang w:val="bg-BG" w:eastAsia="bg-BG"/>
              </w:rPr>
            </w:pPr>
          </w:p>
        </w:tc>
      </w:tr>
      <w:tr w:rsidR="001E79C9" w:rsidRPr="001E79C9" w14:paraId="12DE9785" w14:textId="77777777" w:rsidTr="0065355E">
        <w:trPr>
          <w:trHeight w:hRule="exact" w:val="2489"/>
          <w:jc w:val="center"/>
        </w:trPr>
        <w:tc>
          <w:tcPr>
            <w:tcW w:w="1245" w:type="dxa"/>
            <w:vMerge w:val="restart"/>
            <w:tcBorders>
              <w:top w:val="single" w:sz="6" w:space="0" w:color="auto"/>
              <w:left w:val="single" w:sz="6" w:space="0" w:color="auto"/>
              <w:right w:val="single" w:sz="6" w:space="0" w:color="auto"/>
            </w:tcBorders>
            <w:shd w:val="clear" w:color="auto" w:fill="FFFFFF"/>
            <w:textDirection w:val="btLr"/>
            <w:vAlign w:val="center"/>
          </w:tcPr>
          <w:p w14:paraId="12DE977C" w14:textId="77777777" w:rsidR="005F78C8" w:rsidRPr="001E79C9" w:rsidRDefault="005F78C8" w:rsidP="0065355E">
            <w:pPr>
              <w:shd w:val="clear" w:color="auto" w:fill="FFFFFF"/>
              <w:ind w:left="163" w:right="113"/>
              <w:jc w:val="center"/>
              <w:rPr>
                <w:rFonts w:ascii="Verdana" w:hAnsi="Verdana" w:cs="Arial"/>
                <w:sz w:val="20"/>
                <w:szCs w:val="20"/>
                <w:lang w:val="bg-BG" w:eastAsia="bg-BG"/>
              </w:rPr>
            </w:pPr>
            <w:r w:rsidRPr="001E79C9">
              <w:rPr>
                <w:rFonts w:ascii="Verdana" w:hAnsi="Verdana" w:cs="Arial"/>
                <w:sz w:val="20"/>
                <w:szCs w:val="20"/>
                <w:lang w:val="bg-BG" w:eastAsia="bg-BG"/>
              </w:rPr>
              <w:t>Химични изисквания</w:t>
            </w:r>
          </w:p>
        </w:tc>
        <w:tc>
          <w:tcPr>
            <w:tcW w:w="4111" w:type="dxa"/>
            <w:tcBorders>
              <w:top w:val="single" w:sz="6" w:space="0" w:color="auto"/>
              <w:left w:val="single" w:sz="6" w:space="0" w:color="auto"/>
              <w:bottom w:val="single" w:sz="6" w:space="0" w:color="auto"/>
              <w:right w:val="single" w:sz="6" w:space="0" w:color="auto"/>
            </w:tcBorders>
            <w:shd w:val="clear" w:color="auto" w:fill="FFFFFF"/>
            <w:vAlign w:val="center"/>
          </w:tcPr>
          <w:p w14:paraId="12DE977D" w14:textId="77777777" w:rsidR="005F78C8" w:rsidRPr="001E79C9" w:rsidRDefault="005F78C8" w:rsidP="0065355E">
            <w:pPr>
              <w:shd w:val="clear" w:color="auto" w:fill="FFFFFF"/>
              <w:rPr>
                <w:rFonts w:ascii="Verdana" w:hAnsi="Verdana" w:cs="Arial"/>
                <w:sz w:val="20"/>
                <w:szCs w:val="20"/>
                <w:lang w:val="bg-BG" w:eastAsia="bg-BG"/>
              </w:rPr>
            </w:pPr>
            <w:r w:rsidRPr="001E79C9">
              <w:rPr>
                <w:rFonts w:ascii="Verdana" w:hAnsi="Verdana" w:cs="Arial"/>
                <w:sz w:val="20"/>
                <w:szCs w:val="20"/>
                <w:lang w:val="bg-BG" w:eastAsia="bg-BG"/>
              </w:rPr>
              <w:t>Състав, съдържание:</w:t>
            </w:r>
          </w:p>
          <w:p w14:paraId="12DE977E" w14:textId="77777777" w:rsidR="005F78C8" w:rsidRPr="001E79C9" w:rsidRDefault="005F78C8" w:rsidP="00951C8D">
            <w:pPr>
              <w:pStyle w:val="ListParagraph"/>
              <w:numPr>
                <w:ilvl w:val="0"/>
                <w:numId w:val="32"/>
              </w:numPr>
              <w:shd w:val="clear" w:color="auto" w:fill="FFFFFF"/>
              <w:ind w:left="386" w:hanging="142"/>
              <w:rPr>
                <w:rFonts w:ascii="Verdana" w:hAnsi="Verdana" w:cs="Arial"/>
                <w:sz w:val="20"/>
                <w:szCs w:val="20"/>
                <w:lang w:val="bg-BG" w:eastAsia="bg-BG"/>
              </w:rPr>
            </w:pPr>
            <w:r w:rsidRPr="001E79C9">
              <w:rPr>
                <w:rFonts w:ascii="Verdana" w:hAnsi="Verdana" w:cs="Arial"/>
                <w:sz w:val="20"/>
                <w:szCs w:val="20"/>
                <w:lang w:val="bg-BG" w:eastAsia="bg-BG"/>
              </w:rPr>
              <w:t>Класификация на едри рециклирани добавъчни материали;</w:t>
            </w:r>
          </w:p>
          <w:p w14:paraId="12DE977F" w14:textId="77777777" w:rsidR="005F78C8" w:rsidRPr="001E79C9" w:rsidRDefault="005F78C8" w:rsidP="00951C8D">
            <w:pPr>
              <w:pStyle w:val="ListParagraph"/>
              <w:numPr>
                <w:ilvl w:val="0"/>
                <w:numId w:val="32"/>
              </w:numPr>
              <w:shd w:val="clear" w:color="auto" w:fill="FFFFFF"/>
              <w:ind w:left="386" w:hanging="142"/>
              <w:rPr>
                <w:rFonts w:ascii="Verdana" w:hAnsi="Verdana" w:cs="Arial"/>
                <w:sz w:val="20"/>
                <w:szCs w:val="20"/>
                <w:lang w:val="bg-BG" w:eastAsia="bg-BG"/>
              </w:rPr>
            </w:pPr>
            <w:r w:rsidRPr="001E79C9">
              <w:rPr>
                <w:rFonts w:ascii="Verdana" w:hAnsi="Verdana" w:cs="Arial"/>
                <w:sz w:val="20"/>
                <w:szCs w:val="20"/>
                <w:lang w:val="bg-BG" w:eastAsia="bg-BG"/>
              </w:rPr>
              <w:t xml:space="preserve">Водоразстворими соли - Хлориди, сулфати; </w:t>
            </w:r>
          </w:p>
          <w:p w14:paraId="12DE9780" w14:textId="77777777" w:rsidR="005F78C8" w:rsidRPr="001E79C9" w:rsidRDefault="005F78C8" w:rsidP="00951C8D">
            <w:pPr>
              <w:pStyle w:val="ListParagraph"/>
              <w:numPr>
                <w:ilvl w:val="0"/>
                <w:numId w:val="32"/>
              </w:numPr>
              <w:shd w:val="clear" w:color="auto" w:fill="FFFFFF"/>
              <w:ind w:left="386" w:hanging="142"/>
              <w:rPr>
                <w:rFonts w:ascii="Verdana" w:hAnsi="Verdana" w:cs="Arial"/>
                <w:sz w:val="20"/>
                <w:szCs w:val="20"/>
                <w:lang w:val="bg-BG" w:eastAsia="bg-BG"/>
              </w:rPr>
            </w:pPr>
            <w:r w:rsidRPr="001E79C9">
              <w:rPr>
                <w:rFonts w:ascii="Verdana" w:hAnsi="Verdana" w:cs="Arial"/>
                <w:sz w:val="20"/>
                <w:szCs w:val="20"/>
                <w:lang w:val="bg-BG" w:eastAsia="bg-BG"/>
              </w:rPr>
              <w:t>Киселинноразтворими сулфати;</w:t>
            </w:r>
          </w:p>
          <w:p w14:paraId="12DE9781" w14:textId="77777777" w:rsidR="005F78C8" w:rsidRPr="001E79C9" w:rsidRDefault="005F78C8" w:rsidP="00951C8D">
            <w:pPr>
              <w:pStyle w:val="ListParagraph"/>
              <w:numPr>
                <w:ilvl w:val="0"/>
                <w:numId w:val="32"/>
              </w:numPr>
              <w:shd w:val="clear" w:color="auto" w:fill="FFFFFF"/>
              <w:ind w:left="386" w:hanging="142"/>
              <w:rPr>
                <w:rFonts w:ascii="Verdana" w:hAnsi="Verdana" w:cs="Arial"/>
                <w:sz w:val="20"/>
                <w:szCs w:val="20"/>
                <w:lang w:val="bg-BG" w:eastAsia="bg-BG"/>
              </w:rPr>
            </w:pPr>
            <w:r w:rsidRPr="001E79C9">
              <w:rPr>
                <w:rFonts w:ascii="Verdana" w:hAnsi="Verdana" w:cs="Arial"/>
                <w:sz w:val="20"/>
                <w:szCs w:val="20"/>
                <w:lang w:val="bg-BG" w:eastAsia="bg-BG"/>
              </w:rPr>
              <w:t>Обща сяра;</w:t>
            </w:r>
          </w:p>
          <w:p w14:paraId="12DE9782" w14:textId="77777777" w:rsidR="005F78C8" w:rsidRPr="001E79C9" w:rsidRDefault="005F78C8" w:rsidP="00951C8D">
            <w:pPr>
              <w:pStyle w:val="ListParagraph"/>
              <w:numPr>
                <w:ilvl w:val="0"/>
                <w:numId w:val="32"/>
              </w:numPr>
              <w:shd w:val="clear" w:color="auto" w:fill="FFFFFF"/>
              <w:ind w:left="386" w:hanging="142"/>
              <w:rPr>
                <w:rFonts w:ascii="Verdana" w:hAnsi="Verdana" w:cs="Arial"/>
                <w:sz w:val="20"/>
                <w:szCs w:val="20"/>
                <w:lang w:val="bg-BG" w:eastAsia="bg-BG"/>
              </w:rPr>
            </w:pPr>
            <w:r w:rsidRPr="001E79C9">
              <w:rPr>
                <w:rFonts w:ascii="Verdana" w:hAnsi="Verdana" w:cs="Arial"/>
                <w:sz w:val="20"/>
                <w:szCs w:val="20"/>
                <w:lang w:val="bg-BG" w:eastAsia="bg-BG"/>
              </w:rPr>
              <w:t>Компоненти, които променят скоростта на свързване и втвърдяване на хидравлично свързани материали.</w:t>
            </w:r>
          </w:p>
        </w:tc>
        <w:tc>
          <w:tcPr>
            <w:tcW w:w="1838" w:type="dxa"/>
            <w:tcBorders>
              <w:top w:val="single" w:sz="6" w:space="0" w:color="auto"/>
              <w:left w:val="single" w:sz="6" w:space="0" w:color="auto"/>
              <w:bottom w:val="single" w:sz="6" w:space="0" w:color="auto"/>
              <w:right w:val="single" w:sz="6" w:space="0" w:color="auto"/>
            </w:tcBorders>
            <w:shd w:val="clear" w:color="auto" w:fill="FFFFFF"/>
            <w:vAlign w:val="center"/>
          </w:tcPr>
          <w:p w14:paraId="12DE9783" w14:textId="77777777" w:rsidR="005F78C8" w:rsidRPr="001E79C9" w:rsidRDefault="005F78C8" w:rsidP="0065355E">
            <w:pPr>
              <w:shd w:val="clear" w:color="auto" w:fill="FFFFFF"/>
              <w:ind w:left="38"/>
              <w:jc w:val="center"/>
              <w:rPr>
                <w:rFonts w:ascii="Verdana" w:hAnsi="Verdana" w:cs="Arial"/>
                <w:sz w:val="20"/>
                <w:szCs w:val="20"/>
                <w:lang w:val="bg-BG" w:eastAsia="bg-BG"/>
              </w:rPr>
            </w:pPr>
            <w:r w:rsidRPr="001E79C9">
              <w:rPr>
                <w:rFonts w:ascii="Verdana" w:hAnsi="Verdana" w:cs="Arial"/>
                <w:sz w:val="20"/>
                <w:szCs w:val="20"/>
                <w:lang w:val="bg-BG" w:eastAsia="bg-BG"/>
              </w:rPr>
              <w:t>БДС EN 1744-1</w:t>
            </w:r>
          </w:p>
        </w:tc>
        <w:tc>
          <w:tcPr>
            <w:tcW w:w="3210" w:type="dxa"/>
            <w:vMerge/>
            <w:tcBorders>
              <w:left w:val="single" w:sz="6" w:space="0" w:color="auto"/>
              <w:right w:val="single" w:sz="6" w:space="0" w:color="auto"/>
            </w:tcBorders>
            <w:shd w:val="clear" w:color="auto" w:fill="FFFFFF"/>
          </w:tcPr>
          <w:p w14:paraId="12DE9784" w14:textId="77777777" w:rsidR="005F78C8" w:rsidRPr="001E79C9" w:rsidRDefault="005F78C8" w:rsidP="0065355E">
            <w:pPr>
              <w:shd w:val="clear" w:color="auto" w:fill="FFFFFF"/>
              <w:ind w:left="125" w:right="317"/>
              <w:jc w:val="center"/>
              <w:rPr>
                <w:rFonts w:ascii="Verdana" w:hAnsi="Verdana" w:cs="Arial"/>
                <w:sz w:val="20"/>
                <w:szCs w:val="20"/>
                <w:lang w:val="bg-BG" w:eastAsia="bg-BG"/>
              </w:rPr>
            </w:pPr>
          </w:p>
        </w:tc>
      </w:tr>
      <w:tr w:rsidR="001E79C9" w:rsidRPr="001E79C9" w14:paraId="12DE978A" w14:textId="77777777" w:rsidTr="0065355E">
        <w:trPr>
          <w:trHeight w:hRule="exact" w:val="273"/>
          <w:jc w:val="center"/>
        </w:trPr>
        <w:tc>
          <w:tcPr>
            <w:tcW w:w="1245" w:type="dxa"/>
            <w:vMerge/>
            <w:tcBorders>
              <w:left w:val="single" w:sz="6" w:space="0" w:color="auto"/>
              <w:right w:val="single" w:sz="6" w:space="0" w:color="auto"/>
            </w:tcBorders>
            <w:shd w:val="clear" w:color="auto" w:fill="FFFFFF"/>
            <w:vAlign w:val="center"/>
          </w:tcPr>
          <w:p w14:paraId="12DE9786" w14:textId="77777777" w:rsidR="005F78C8" w:rsidRPr="001E79C9" w:rsidRDefault="005F78C8" w:rsidP="0065355E">
            <w:pPr>
              <w:shd w:val="clear" w:color="auto" w:fill="FFFFFF"/>
              <w:ind w:left="163"/>
              <w:jc w:val="center"/>
              <w:rPr>
                <w:rFonts w:ascii="Verdana" w:hAnsi="Verdana" w:cs="Arial"/>
                <w:sz w:val="20"/>
                <w:szCs w:val="20"/>
                <w:lang w:val="bg-BG" w:eastAsia="bg-BG"/>
              </w:rPr>
            </w:pPr>
          </w:p>
        </w:tc>
        <w:tc>
          <w:tcPr>
            <w:tcW w:w="4111" w:type="dxa"/>
            <w:tcBorders>
              <w:top w:val="single" w:sz="6" w:space="0" w:color="auto"/>
              <w:left w:val="single" w:sz="6" w:space="0" w:color="auto"/>
              <w:bottom w:val="single" w:sz="6" w:space="0" w:color="auto"/>
              <w:right w:val="single" w:sz="6" w:space="0" w:color="auto"/>
            </w:tcBorders>
            <w:shd w:val="clear" w:color="auto" w:fill="FFFFFF"/>
            <w:vAlign w:val="center"/>
          </w:tcPr>
          <w:p w14:paraId="12DE9787" w14:textId="77777777" w:rsidR="005F78C8" w:rsidRPr="001E79C9" w:rsidRDefault="005F78C8" w:rsidP="0065355E">
            <w:pPr>
              <w:rPr>
                <w:rFonts w:ascii="Verdana" w:hAnsi="Verdana" w:cs="Tahoma"/>
                <w:sz w:val="20"/>
                <w:szCs w:val="20"/>
                <w:lang w:val="bg-BG"/>
              </w:rPr>
            </w:pPr>
            <w:r w:rsidRPr="001E79C9">
              <w:rPr>
                <w:rFonts w:ascii="Verdana" w:hAnsi="Verdana" w:cs="Tahoma"/>
                <w:sz w:val="20"/>
                <w:szCs w:val="20"/>
                <w:lang w:val="bg-BG"/>
              </w:rPr>
              <w:t>Радиоактивно излъчване</w:t>
            </w:r>
          </w:p>
        </w:tc>
        <w:tc>
          <w:tcPr>
            <w:tcW w:w="1838" w:type="dxa"/>
            <w:tcBorders>
              <w:top w:val="single" w:sz="6" w:space="0" w:color="auto"/>
              <w:left w:val="single" w:sz="6" w:space="0" w:color="auto"/>
              <w:bottom w:val="single" w:sz="6" w:space="0" w:color="auto"/>
              <w:right w:val="single" w:sz="6" w:space="0" w:color="auto"/>
            </w:tcBorders>
            <w:shd w:val="clear" w:color="auto" w:fill="FFFFFF"/>
            <w:vAlign w:val="center"/>
          </w:tcPr>
          <w:p w14:paraId="12DE9788" w14:textId="77777777" w:rsidR="005F78C8" w:rsidRPr="001E79C9" w:rsidRDefault="005F78C8" w:rsidP="0065355E">
            <w:pPr>
              <w:shd w:val="clear" w:color="auto" w:fill="FFFFFF"/>
              <w:ind w:left="216"/>
              <w:jc w:val="center"/>
              <w:rPr>
                <w:rFonts w:ascii="Verdana" w:hAnsi="Verdana" w:cs="Arial"/>
                <w:sz w:val="20"/>
                <w:szCs w:val="20"/>
                <w:lang w:val="bg-BG" w:eastAsia="bg-BG"/>
              </w:rPr>
            </w:pPr>
          </w:p>
        </w:tc>
        <w:tc>
          <w:tcPr>
            <w:tcW w:w="3210" w:type="dxa"/>
            <w:vMerge/>
            <w:tcBorders>
              <w:left w:val="single" w:sz="6" w:space="0" w:color="auto"/>
              <w:right w:val="single" w:sz="6" w:space="0" w:color="auto"/>
            </w:tcBorders>
            <w:shd w:val="clear" w:color="auto" w:fill="FFFFFF"/>
          </w:tcPr>
          <w:p w14:paraId="12DE9789" w14:textId="77777777" w:rsidR="005F78C8" w:rsidRPr="001E79C9" w:rsidRDefault="005F78C8" w:rsidP="0065355E">
            <w:pPr>
              <w:shd w:val="clear" w:color="auto" w:fill="FFFFFF"/>
              <w:ind w:left="125" w:right="317"/>
              <w:jc w:val="center"/>
              <w:rPr>
                <w:rFonts w:ascii="Verdana" w:hAnsi="Verdana" w:cs="Arial"/>
                <w:sz w:val="20"/>
                <w:szCs w:val="20"/>
                <w:lang w:val="bg-BG" w:eastAsia="bg-BG"/>
              </w:rPr>
            </w:pPr>
          </w:p>
        </w:tc>
      </w:tr>
      <w:tr w:rsidR="001E79C9" w:rsidRPr="001E79C9" w14:paraId="12DE9792" w14:textId="77777777" w:rsidTr="0065355E">
        <w:trPr>
          <w:trHeight w:hRule="exact" w:val="1862"/>
          <w:jc w:val="center"/>
        </w:trPr>
        <w:tc>
          <w:tcPr>
            <w:tcW w:w="1245" w:type="dxa"/>
            <w:vMerge/>
            <w:tcBorders>
              <w:left w:val="single" w:sz="6" w:space="0" w:color="auto"/>
              <w:bottom w:val="single" w:sz="6" w:space="0" w:color="auto"/>
              <w:right w:val="single" w:sz="6" w:space="0" w:color="auto"/>
            </w:tcBorders>
            <w:shd w:val="clear" w:color="auto" w:fill="FFFFFF"/>
            <w:vAlign w:val="center"/>
          </w:tcPr>
          <w:p w14:paraId="12DE978B" w14:textId="77777777" w:rsidR="005F78C8" w:rsidRPr="001E79C9" w:rsidRDefault="005F78C8" w:rsidP="0065355E">
            <w:pPr>
              <w:shd w:val="clear" w:color="auto" w:fill="FFFFFF"/>
              <w:ind w:left="163"/>
              <w:jc w:val="center"/>
              <w:rPr>
                <w:rFonts w:ascii="Verdana" w:hAnsi="Verdana" w:cs="Arial"/>
                <w:sz w:val="20"/>
                <w:szCs w:val="20"/>
                <w:lang w:val="bg-BG" w:eastAsia="bg-BG"/>
              </w:rPr>
            </w:pPr>
          </w:p>
        </w:tc>
        <w:tc>
          <w:tcPr>
            <w:tcW w:w="4111" w:type="dxa"/>
            <w:tcBorders>
              <w:top w:val="single" w:sz="6" w:space="0" w:color="auto"/>
              <w:left w:val="single" w:sz="6" w:space="0" w:color="auto"/>
              <w:bottom w:val="single" w:sz="6" w:space="0" w:color="auto"/>
              <w:right w:val="single" w:sz="6" w:space="0" w:color="auto"/>
            </w:tcBorders>
            <w:shd w:val="clear" w:color="auto" w:fill="FFFFFF"/>
            <w:vAlign w:val="center"/>
          </w:tcPr>
          <w:p w14:paraId="12DE978C" w14:textId="77777777" w:rsidR="005F78C8" w:rsidRPr="001E79C9" w:rsidRDefault="005F78C8" w:rsidP="0065355E">
            <w:pPr>
              <w:rPr>
                <w:rFonts w:ascii="Verdana" w:hAnsi="Verdana" w:cs="Tahoma"/>
                <w:sz w:val="20"/>
                <w:szCs w:val="20"/>
                <w:lang w:val="bg-BG"/>
              </w:rPr>
            </w:pPr>
            <w:r w:rsidRPr="001E79C9">
              <w:rPr>
                <w:rFonts w:ascii="Verdana" w:hAnsi="Verdana" w:cs="Tahoma"/>
                <w:sz w:val="20"/>
                <w:szCs w:val="20"/>
                <w:lang w:val="bg-BG"/>
              </w:rPr>
              <w:t>Опасни вещества:</w:t>
            </w:r>
          </w:p>
          <w:p w14:paraId="12DE978D" w14:textId="77777777" w:rsidR="005F78C8" w:rsidRPr="001E79C9" w:rsidRDefault="005F78C8" w:rsidP="00951C8D">
            <w:pPr>
              <w:pStyle w:val="ListParagraph"/>
              <w:numPr>
                <w:ilvl w:val="0"/>
                <w:numId w:val="32"/>
              </w:numPr>
              <w:shd w:val="clear" w:color="auto" w:fill="FFFFFF"/>
              <w:ind w:left="386" w:hanging="142"/>
              <w:rPr>
                <w:rFonts w:ascii="Verdana" w:hAnsi="Verdana" w:cs="Arial"/>
                <w:sz w:val="20"/>
                <w:szCs w:val="20"/>
                <w:lang w:val="bg-BG" w:eastAsia="bg-BG"/>
              </w:rPr>
            </w:pPr>
            <w:r w:rsidRPr="001E79C9">
              <w:rPr>
                <w:rFonts w:ascii="Verdana" w:hAnsi="Verdana" w:cs="Arial"/>
                <w:sz w:val="20"/>
                <w:szCs w:val="20"/>
                <w:lang w:val="bg-BG" w:eastAsia="bg-BG"/>
              </w:rPr>
              <w:t>Отделяне на тежки метали;</w:t>
            </w:r>
          </w:p>
          <w:p w14:paraId="12DE978E" w14:textId="77777777" w:rsidR="005F78C8" w:rsidRPr="001E79C9" w:rsidRDefault="005F78C8" w:rsidP="00951C8D">
            <w:pPr>
              <w:pStyle w:val="ListParagraph"/>
              <w:numPr>
                <w:ilvl w:val="0"/>
                <w:numId w:val="32"/>
              </w:numPr>
              <w:shd w:val="clear" w:color="auto" w:fill="FFFFFF"/>
              <w:ind w:left="386" w:hanging="142"/>
              <w:rPr>
                <w:rFonts w:ascii="Verdana" w:hAnsi="Verdana" w:cs="Arial"/>
                <w:sz w:val="20"/>
                <w:szCs w:val="20"/>
                <w:lang w:val="bg-BG" w:eastAsia="bg-BG"/>
              </w:rPr>
            </w:pPr>
            <w:r w:rsidRPr="001E79C9">
              <w:rPr>
                <w:rFonts w:ascii="Verdana" w:hAnsi="Verdana" w:cs="Arial"/>
                <w:sz w:val="20"/>
                <w:szCs w:val="20"/>
                <w:lang w:val="bg-BG" w:eastAsia="bg-BG"/>
              </w:rPr>
              <w:t>Отделяне на други опасни вещества – полиароматнивъглероди и други.</w:t>
            </w:r>
          </w:p>
        </w:tc>
        <w:tc>
          <w:tcPr>
            <w:tcW w:w="1838" w:type="dxa"/>
            <w:tcBorders>
              <w:top w:val="single" w:sz="6" w:space="0" w:color="auto"/>
              <w:left w:val="single" w:sz="6" w:space="0" w:color="auto"/>
              <w:bottom w:val="single" w:sz="6" w:space="0" w:color="auto"/>
              <w:right w:val="single" w:sz="6" w:space="0" w:color="auto"/>
            </w:tcBorders>
            <w:shd w:val="clear" w:color="auto" w:fill="FFFFFF"/>
            <w:vAlign w:val="center"/>
          </w:tcPr>
          <w:p w14:paraId="12DE978F" w14:textId="77777777" w:rsidR="005F78C8" w:rsidRPr="001E79C9" w:rsidRDefault="005F78C8" w:rsidP="0065355E">
            <w:pPr>
              <w:jc w:val="center"/>
              <w:rPr>
                <w:rFonts w:ascii="Verdana" w:hAnsi="Verdana" w:cs="Tahoma"/>
                <w:sz w:val="20"/>
                <w:szCs w:val="20"/>
                <w:lang w:val="bg-BG"/>
              </w:rPr>
            </w:pPr>
            <w:r w:rsidRPr="001E79C9">
              <w:rPr>
                <w:rFonts w:ascii="Verdana" w:hAnsi="Verdana" w:cs="Tahoma"/>
                <w:sz w:val="20"/>
                <w:szCs w:val="20"/>
                <w:lang w:val="bg-BG"/>
              </w:rPr>
              <w:t>Идентификация на изходния материал;</w:t>
            </w:r>
          </w:p>
          <w:p w14:paraId="12DE9790" w14:textId="77777777" w:rsidR="005F78C8" w:rsidRPr="001E79C9" w:rsidRDefault="005F78C8" w:rsidP="0065355E">
            <w:pPr>
              <w:shd w:val="clear" w:color="auto" w:fill="FFFFFF"/>
              <w:jc w:val="center"/>
              <w:rPr>
                <w:rFonts w:ascii="Verdana" w:hAnsi="Verdana" w:cs="Tahoma"/>
                <w:sz w:val="20"/>
                <w:szCs w:val="20"/>
                <w:lang w:val="bg-BG"/>
              </w:rPr>
            </w:pPr>
            <w:r w:rsidRPr="001E79C9">
              <w:rPr>
                <w:rFonts w:ascii="Verdana" w:hAnsi="Verdana" w:cs="Tahoma"/>
                <w:sz w:val="20"/>
                <w:szCs w:val="20"/>
                <w:lang w:val="bg-BG"/>
              </w:rPr>
              <w:t>Управление на производството;</w:t>
            </w:r>
          </w:p>
        </w:tc>
        <w:tc>
          <w:tcPr>
            <w:tcW w:w="3210" w:type="dxa"/>
            <w:vMerge/>
            <w:tcBorders>
              <w:left w:val="single" w:sz="6" w:space="0" w:color="auto"/>
              <w:right w:val="single" w:sz="6" w:space="0" w:color="auto"/>
            </w:tcBorders>
            <w:shd w:val="clear" w:color="auto" w:fill="FFFFFF"/>
          </w:tcPr>
          <w:p w14:paraId="12DE9791" w14:textId="77777777" w:rsidR="005F78C8" w:rsidRPr="001E79C9" w:rsidRDefault="005F78C8" w:rsidP="0065355E">
            <w:pPr>
              <w:shd w:val="clear" w:color="auto" w:fill="FFFFFF"/>
              <w:ind w:left="125" w:right="317"/>
              <w:jc w:val="center"/>
              <w:rPr>
                <w:rFonts w:ascii="Verdana" w:hAnsi="Verdana" w:cs="Arial"/>
                <w:sz w:val="20"/>
                <w:szCs w:val="20"/>
                <w:lang w:val="bg-BG" w:eastAsia="bg-BG"/>
              </w:rPr>
            </w:pPr>
          </w:p>
        </w:tc>
      </w:tr>
      <w:tr w:rsidR="001E79C9" w:rsidRPr="001E79C9" w14:paraId="12DE9797" w14:textId="77777777" w:rsidTr="0065355E">
        <w:trPr>
          <w:trHeight w:hRule="exact" w:val="834"/>
          <w:jc w:val="center"/>
        </w:trPr>
        <w:tc>
          <w:tcPr>
            <w:tcW w:w="1245" w:type="dxa"/>
            <w:vMerge w:val="restart"/>
            <w:tcBorders>
              <w:top w:val="single" w:sz="6" w:space="0" w:color="auto"/>
              <w:left w:val="single" w:sz="6" w:space="0" w:color="auto"/>
              <w:right w:val="single" w:sz="6" w:space="0" w:color="auto"/>
            </w:tcBorders>
            <w:shd w:val="clear" w:color="auto" w:fill="FFFFFF"/>
            <w:textDirection w:val="btLr"/>
            <w:vAlign w:val="center"/>
          </w:tcPr>
          <w:p w14:paraId="12DE9793" w14:textId="77777777" w:rsidR="005F78C8" w:rsidRPr="001E79C9" w:rsidRDefault="005F78C8" w:rsidP="0065355E">
            <w:pPr>
              <w:shd w:val="clear" w:color="auto" w:fill="FFFFFF"/>
              <w:ind w:left="163" w:right="113"/>
              <w:jc w:val="center"/>
              <w:rPr>
                <w:rFonts w:ascii="Verdana" w:hAnsi="Verdana" w:cs="Arial"/>
                <w:sz w:val="20"/>
                <w:szCs w:val="20"/>
                <w:lang w:val="bg-BG" w:eastAsia="bg-BG"/>
              </w:rPr>
            </w:pPr>
            <w:r w:rsidRPr="001E79C9">
              <w:rPr>
                <w:rFonts w:ascii="Verdana" w:hAnsi="Verdana" w:cs="Arial"/>
                <w:sz w:val="20"/>
                <w:szCs w:val="20"/>
                <w:lang w:val="bg-BG" w:eastAsia="bg-BG"/>
              </w:rPr>
              <w:t>Изисквания за дълготрайност</w:t>
            </w:r>
          </w:p>
        </w:tc>
        <w:tc>
          <w:tcPr>
            <w:tcW w:w="4111" w:type="dxa"/>
            <w:tcBorders>
              <w:top w:val="single" w:sz="6" w:space="0" w:color="auto"/>
              <w:left w:val="single" w:sz="6" w:space="0" w:color="auto"/>
              <w:bottom w:val="single" w:sz="6" w:space="0" w:color="auto"/>
              <w:right w:val="single" w:sz="6" w:space="0" w:color="auto"/>
            </w:tcBorders>
            <w:shd w:val="clear" w:color="auto" w:fill="FFFFFF"/>
            <w:vAlign w:val="center"/>
          </w:tcPr>
          <w:p w14:paraId="12DE9794" w14:textId="77777777" w:rsidR="005F78C8" w:rsidRPr="001E79C9" w:rsidRDefault="005F78C8" w:rsidP="0065355E">
            <w:pPr>
              <w:shd w:val="clear" w:color="auto" w:fill="FFFFFF"/>
              <w:ind w:left="91" w:right="158"/>
              <w:rPr>
                <w:rFonts w:ascii="Verdana" w:hAnsi="Verdana" w:cs="Arial"/>
                <w:sz w:val="20"/>
                <w:szCs w:val="20"/>
                <w:lang w:val="bg-BG" w:eastAsia="bg-BG"/>
              </w:rPr>
            </w:pPr>
            <w:r w:rsidRPr="001E79C9">
              <w:rPr>
                <w:rFonts w:ascii="Verdana" w:hAnsi="Verdana" w:cs="Tahoma"/>
                <w:sz w:val="20"/>
                <w:szCs w:val="20"/>
                <w:lang w:val="bg-BG"/>
              </w:rPr>
              <w:t>Устойчивост на изветряне</w:t>
            </w:r>
          </w:p>
        </w:tc>
        <w:tc>
          <w:tcPr>
            <w:tcW w:w="1838" w:type="dxa"/>
            <w:tcBorders>
              <w:top w:val="single" w:sz="6" w:space="0" w:color="auto"/>
              <w:left w:val="single" w:sz="6" w:space="0" w:color="auto"/>
              <w:bottom w:val="single" w:sz="6" w:space="0" w:color="auto"/>
              <w:right w:val="single" w:sz="6" w:space="0" w:color="auto"/>
            </w:tcBorders>
            <w:shd w:val="clear" w:color="auto" w:fill="FFFFFF"/>
            <w:vAlign w:val="center"/>
          </w:tcPr>
          <w:p w14:paraId="12DE9795" w14:textId="77777777" w:rsidR="005F78C8" w:rsidRPr="001E79C9" w:rsidRDefault="005F78C8" w:rsidP="0065355E">
            <w:pPr>
              <w:shd w:val="clear" w:color="auto" w:fill="FFFFFF"/>
              <w:jc w:val="center"/>
              <w:rPr>
                <w:rFonts w:ascii="Verdana" w:eastAsia="Arial Unicode MS" w:hAnsi="Verdana" w:cs="Arial"/>
                <w:b/>
                <w:bCs/>
                <w:sz w:val="20"/>
                <w:szCs w:val="20"/>
                <w:lang w:val="bg-BG" w:eastAsia="bg-BG"/>
              </w:rPr>
            </w:pPr>
            <w:r w:rsidRPr="001E79C9">
              <w:rPr>
                <w:rFonts w:ascii="Verdana" w:hAnsi="Verdana" w:cs="Arial"/>
                <w:sz w:val="20"/>
                <w:szCs w:val="20"/>
                <w:lang w:val="bg-BG" w:eastAsia="bg-BG"/>
              </w:rPr>
              <w:t>БДС EN 1367-3</w:t>
            </w:r>
          </w:p>
        </w:tc>
        <w:tc>
          <w:tcPr>
            <w:tcW w:w="3210" w:type="dxa"/>
            <w:vMerge/>
            <w:tcBorders>
              <w:left w:val="single" w:sz="6" w:space="0" w:color="auto"/>
              <w:right w:val="single" w:sz="6" w:space="0" w:color="auto"/>
            </w:tcBorders>
            <w:shd w:val="clear" w:color="auto" w:fill="FFFFFF"/>
          </w:tcPr>
          <w:p w14:paraId="12DE9796" w14:textId="77777777" w:rsidR="005F78C8" w:rsidRPr="001E79C9" w:rsidRDefault="005F78C8" w:rsidP="0065355E">
            <w:pPr>
              <w:shd w:val="clear" w:color="auto" w:fill="FFFFFF"/>
              <w:ind w:left="125" w:right="317"/>
              <w:jc w:val="center"/>
              <w:rPr>
                <w:rFonts w:ascii="Verdana" w:hAnsi="Verdana" w:cs="Arial"/>
                <w:sz w:val="20"/>
                <w:szCs w:val="20"/>
                <w:lang w:val="bg-BG" w:eastAsia="bg-BG"/>
              </w:rPr>
            </w:pPr>
          </w:p>
        </w:tc>
      </w:tr>
      <w:tr w:rsidR="001E79C9" w:rsidRPr="001E79C9" w14:paraId="12DE979C" w14:textId="77777777" w:rsidTr="0065355E">
        <w:trPr>
          <w:trHeight w:hRule="exact" w:val="845"/>
          <w:jc w:val="center"/>
        </w:trPr>
        <w:tc>
          <w:tcPr>
            <w:tcW w:w="1245" w:type="dxa"/>
            <w:vMerge/>
            <w:tcBorders>
              <w:left w:val="single" w:sz="6" w:space="0" w:color="auto"/>
              <w:bottom w:val="single" w:sz="6" w:space="0" w:color="auto"/>
              <w:right w:val="single" w:sz="6" w:space="0" w:color="auto"/>
            </w:tcBorders>
            <w:shd w:val="clear" w:color="auto" w:fill="FFFFFF"/>
            <w:vAlign w:val="center"/>
          </w:tcPr>
          <w:p w14:paraId="12DE9798" w14:textId="77777777" w:rsidR="005F78C8" w:rsidRPr="001E79C9" w:rsidRDefault="005F78C8" w:rsidP="0065355E">
            <w:pPr>
              <w:shd w:val="clear" w:color="auto" w:fill="FFFFFF"/>
              <w:ind w:left="163"/>
              <w:jc w:val="center"/>
              <w:rPr>
                <w:rFonts w:ascii="Verdana" w:hAnsi="Verdana" w:cs="Arial"/>
                <w:sz w:val="20"/>
                <w:szCs w:val="20"/>
                <w:lang w:val="bg-BG" w:eastAsia="bg-BG"/>
              </w:rPr>
            </w:pPr>
          </w:p>
        </w:tc>
        <w:tc>
          <w:tcPr>
            <w:tcW w:w="4111" w:type="dxa"/>
            <w:tcBorders>
              <w:top w:val="single" w:sz="6" w:space="0" w:color="auto"/>
              <w:left w:val="single" w:sz="6" w:space="0" w:color="auto"/>
              <w:bottom w:val="single" w:sz="6" w:space="0" w:color="auto"/>
              <w:right w:val="single" w:sz="6" w:space="0" w:color="auto"/>
            </w:tcBorders>
            <w:shd w:val="clear" w:color="auto" w:fill="FFFFFF"/>
            <w:vAlign w:val="center"/>
          </w:tcPr>
          <w:p w14:paraId="12DE9799" w14:textId="77777777" w:rsidR="005F78C8" w:rsidRPr="001E79C9" w:rsidRDefault="005F78C8" w:rsidP="0065355E">
            <w:pPr>
              <w:shd w:val="clear" w:color="auto" w:fill="FFFFFF"/>
              <w:ind w:left="91" w:right="158"/>
              <w:rPr>
                <w:rFonts w:ascii="Verdana" w:hAnsi="Verdana" w:cs="Arial"/>
                <w:sz w:val="20"/>
                <w:szCs w:val="20"/>
                <w:lang w:val="bg-BG" w:eastAsia="bg-BG"/>
              </w:rPr>
            </w:pPr>
            <w:r w:rsidRPr="001E79C9">
              <w:rPr>
                <w:rFonts w:ascii="Verdana" w:hAnsi="Verdana" w:cs="Arial"/>
                <w:sz w:val="20"/>
                <w:szCs w:val="20"/>
                <w:lang w:val="bg-BG" w:eastAsia="bg-BG"/>
              </w:rPr>
              <w:t>Мразоустойчивост</w:t>
            </w:r>
          </w:p>
        </w:tc>
        <w:tc>
          <w:tcPr>
            <w:tcW w:w="1838" w:type="dxa"/>
            <w:tcBorders>
              <w:top w:val="single" w:sz="6" w:space="0" w:color="auto"/>
              <w:left w:val="single" w:sz="6" w:space="0" w:color="auto"/>
              <w:bottom w:val="single" w:sz="6" w:space="0" w:color="auto"/>
              <w:right w:val="single" w:sz="6" w:space="0" w:color="auto"/>
            </w:tcBorders>
            <w:shd w:val="clear" w:color="auto" w:fill="FFFFFF"/>
            <w:vAlign w:val="center"/>
          </w:tcPr>
          <w:p w14:paraId="12DE979A" w14:textId="77777777" w:rsidR="005F78C8" w:rsidRPr="001E79C9" w:rsidRDefault="005F78C8" w:rsidP="0065355E">
            <w:pPr>
              <w:shd w:val="clear" w:color="auto" w:fill="FFFFFF"/>
              <w:jc w:val="center"/>
              <w:rPr>
                <w:rFonts w:ascii="Verdana" w:eastAsia="Arial Unicode MS" w:hAnsi="Verdana" w:cs="Arial"/>
                <w:b/>
                <w:bCs/>
                <w:sz w:val="20"/>
                <w:szCs w:val="20"/>
                <w:lang w:val="bg-BG" w:eastAsia="bg-BG"/>
              </w:rPr>
            </w:pPr>
            <w:r w:rsidRPr="001E79C9">
              <w:rPr>
                <w:rFonts w:ascii="Verdana" w:hAnsi="Verdana" w:cs="Arial"/>
                <w:sz w:val="20"/>
                <w:szCs w:val="20"/>
                <w:lang w:val="bg-BG" w:eastAsia="bg-BG"/>
              </w:rPr>
              <w:t>БДС EN 1367-2</w:t>
            </w:r>
          </w:p>
        </w:tc>
        <w:tc>
          <w:tcPr>
            <w:tcW w:w="3210" w:type="dxa"/>
            <w:vMerge/>
            <w:tcBorders>
              <w:left w:val="single" w:sz="6" w:space="0" w:color="auto"/>
              <w:bottom w:val="single" w:sz="4" w:space="0" w:color="auto"/>
              <w:right w:val="single" w:sz="6" w:space="0" w:color="auto"/>
            </w:tcBorders>
            <w:shd w:val="clear" w:color="auto" w:fill="FFFFFF"/>
          </w:tcPr>
          <w:p w14:paraId="12DE979B" w14:textId="77777777" w:rsidR="005F78C8" w:rsidRPr="001E79C9" w:rsidRDefault="005F78C8" w:rsidP="0065355E">
            <w:pPr>
              <w:shd w:val="clear" w:color="auto" w:fill="FFFFFF"/>
              <w:ind w:left="125" w:right="317"/>
              <w:jc w:val="center"/>
              <w:rPr>
                <w:rFonts w:ascii="Verdana" w:hAnsi="Verdana" w:cs="Arial"/>
                <w:sz w:val="20"/>
                <w:szCs w:val="20"/>
                <w:lang w:val="bg-BG" w:eastAsia="bg-BG"/>
              </w:rPr>
            </w:pPr>
          </w:p>
        </w:tc>
      </w:tr>
      <w:tr w:rsidR="001E79C9" w:rsidRPr="001E79C9" w14:paraId="12DE97A5" w14:textId="77777777" w:rsidTr="0065355E">
        <w:trPr>
          <w:trHeight w:hRule="exact" w:val="2151"/>
          <w:jc w:val="center"/>
        </w:trPr>
        <w:tc>
          <w:tcPr>
            <w:tcW w:w="1245" w:type="dxa"/>
            <w:vMerge w:val="restart"/>
            <w:tcBorders>
              <w:top w:val="single" w:sz="6" w:space="0" w:color="auto"/>
              <w:left w:val="single" w:sz="6" w:space="0" w:color="auto"/>
              <w:right w:val="single" w:sz="6" w:space="0" w:color="auto"/>
            </w:tcBorders>
            <w:shd w:val="clear" w:color="auto" w:fill="FFFFFF"/>
            <w:textDirection w:val="btLr"/>
            <w:vAlign w:val="center"/>
          </w:tcPr>
          <w:p w14:paraId="12DE979D" w14:textId="77777777" w:rsidR="005F78C8" w:rsidRPr="001E79C9" w:rsidRDefault="005F78C8" w:rsidP="0065355E">
            <w:pPr>
              <w:shd w:val="clear" w:color="auto" w:fill="FFFFFF"/>
              <w:ind w:left="163" w:right="113"/>
              <w:jc w:val="center"/>
              <w:rPr>
                <w:rFonts w:ascii="Verdana" w:hAnsi="Verdana" w:cs="Arial"/>
                <w:sz w:val="20"/>
                <w:szCs w:val="20"/>
                <w:lang w:val="bg-BG" w:eastAsia="bg-BG"/>
              </w:rPr>
            </w:pPr>
            <w:r w:rsidRPr="001E79C9">
              <w:rPr>
                <w:rFonts w:ascii="Verdana" w:hAnsi="Verdana" w:cs="Arial"/>
                <w:sz w:val="20"/>
                <w:szCs w:val="20"/>
                <w:lang w:val="bg-BG" w:eastAsia="bg-BG"/>
              </w:rPr>
              <w:t>Земно механични показатели на стр. почви</w:t>
            </w:r>
          </w:p>
        </w:tc>
        <w:tc>
          <w:tcPr>
            <w:tcW w:w="4111" w:type="dxa"/>
            <w:tcBorders>
              <w:top w:val="single" w:sz="6" w:space="0" w:color="auto"/>
              <w:left w:val="single" w:sz="6" w:space="0" w:color="auto"/>
              <w:bottom w:val="single" w:sz="6" w:space="0" w:color="auto"/>
              <w:right w:val="single" w:sz="6" w:space="0" w:color="auto"/>
            </w:tcBorders>
            <w:shd w:val="clear" w:color="auto" w:fill="FFFFFF"/>
            <w:vAlign w:val="center"/>
          </w:tcPr>
          <w:p w14:paraId="12DE979E" w14:textId="77777777" w:rsidR="005F78C8" w:rsidRPr="001E79C9" w:rsidRDefault="005F78C8" w:rsidP="0065355E">
            <w:pPr>
              <w:shd w:val="clear" w:color="auto" w:fill="FFFFFF"/>
              <w:rPr>
                <w:rFonts w:ascii="Verdana" w:hAnsi="Verdana" w:cs="Arial"/>
                <w:sz w:val="20"/>
                <w:szCs w:val="20"/>
                <w:lang w:val="bg-BG" w:eastAsia="bg-BG"/>
              </w:rPr>
            </w:pPr>
            <w:r w:rsidRPr="001E79C9">
              <w:rPr>
                <w:rFonts w:ascii="Verdana" w:hAnsi="Verdana" w:cs="Arial"/>
                <w:sz w:val="20"/>
                <w:szCs w:val="20"/>
                <w:lang w:val="bg-BG" w:eastAsia="bg-BG"/>
              </w:rPr>
              <w:t>Калифорнийскипоказател за носимоспособностCBR след 4-дневно киснене на почвени проби, уплътнени до плътност, равна на 98 % от максималната обемна плътност на скелета, съгласноБДС EN 13286-2 (CBRmin)</w:t>
            </w:r>
          </w:p>
        </w:tc>
        <w:tc>
          <w:tcPr>
            <w:tcW w:w="1838" w:type="dxa"/>
            <w:vMerge w:val="restart"/>
            <w:tcBorders>
              <w:top w:val="single" w:sz="6" w:space="0" w:color="auto"/>
              <w:left w:val="single" w:sz="6" w:space="0" w:color="auto"/>
              <w:right w:val="single" w:sz="4" w:space="0" w:color="auto"/>
            </w:tcBorders>
            <w:shd w:val="clear" w:color="auto" w:fill="FFFFFF"/>
            <w:vAlign w:val="center"/>
          </w:tcPr>
          <w:p w14:paraId="12DE979F" w14:textId="77777777" w:rsidR="005F78C8" w:rsidRPr="001E79C9" w:rsidRDefault="005F78C8" w:rsidP="0065355E">
            <w:pPr>
              <w:shd w:val="clear" w:color="auto" w:fill="FFFFFF"/>
              <w:jc w:val="center"/>
              <w:rPr>
                <w:rFonts w:ascii="Verdana" w:eastAsia="Arial Unicode MS" w:hAnsi="Verdana" w:cs="Arial"/>
                <w:b/>
                <w:bCs/>
                <w:sz w:val="20"/>
                <w:szCs w:val="20"/>
                <w:lang w:val="bg-BG" w:eastAsia="bg-BG"/>
              </w:rPr>
            </w:pPr>
            <w:r w:rsidRPr="001E79C9">
              <w:rPr>
                <w:rFonts w:ascii="Verdana" w:hAnsi="Verdana" w:cs="Arial"/>
                <w:sz w:val="20"/>
                <w:szCs w:val="20"/>
                <w:lang w:val="bg-BG" w:eastAsia="bg-BG"/>
              </w:rPr>
              <w:t>“Норми за</w:t>
            </w:r>
          </w:p>
          <w:p w14:paraId="12DE97A0" w14:textId="77777777" w:rsidR="005F78C8" w:rsidRPr="001E79C9" w:rsidRDefault="005F78C8" w:rsidP="0065355E">
            <w:pPr>
              <w:shd w:val="clear" w:color="auto" w:fill="FFFFFF"/>
              <w:jc w:val="center"/>
              <w:rPr>
                <w:rFonts w:ascii="Verdana" w:eastAsia="Arial Unicode MS" w:hAnsi="Verdana" w:cs="Arial"/>
                <w:b/>
                <w:bCs/>
                <w:sz w:val="20"/>
                <w:szCs w:val="20"/>
                <w:lang w:val="bg-BG" w:eastAsia="bg-BG"/>
              </w:rPr>
            </w:pPr>
            <w:r w:rsidRPr="001E79C9">
              <w:rPr>
                <w:rFonts w:ascii="Verdana" w:hAnsi="Verdana" w:cs="Arial"/>
                <w:sz w:val="20"/>
                <w:szCs w:val="20"/>
                <w:lang w:val="bg-BG" w:eastAsia="bg-BG"/>
              </w:rPr>
              <w:t>проектиране на</w:t>
            </w:r>
          </w:p>
          <w:p w14:paraId="12DE97A1" w14:textId="77777777" w:rsidR="005F78C8" w:rsidRPr="001E79C9" w:rsidRDefault="005F78C8" w:rsidP="0065355E">
            <w:pPr>
              <w:shd w:val="clear" w:color="auto" w:fill="FFFFFF"/>
              <w:jc w:val="center"/>
              <w:rPr>
                <w:rFonts w:ascii="Verdana" w:eastAsia="Arial Unicode MS" w:hAnsi="Verdana" w:cs="Arial"/>
                <w:b/>
                <w:bCs/>
                <w:sz w:val="20"/>
                <w:szCs w:val="20"/>
                <w:lang w:val="bg-BG" w:eastAsia="bg-BG"/>
              </w:rPr>
            </w:pPr>
            <w:r w:rsidRPr="001E79C9">
              <w:rPr>
                <w:rFonts w:ascii="Verdana" w:hAnsi="Verdana" w:cs="Arial"/>
                <w:sz w:val="20"/>
                <w:szCs w:val="20"/>
                <w:lang w:val="bg-BG" w:eastAsia="bg-BG"/>
              </w:rPr>
              <w:t>пътища”,</w:t>
            </w:r>
          </w:p>
        </w:tc>
        <w:tc>
          <w:tcPr>
            <w:tcW w:w="3210"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14:paraId="12DE97A2" w14:textId="77777777" w:rsidR="005F78C8" w:rsidRPr="001E79C9" w:rsidRDefault="005F78C8" w:rsidP="0065355E">
            <w:pPr>
              <w:shd w:val="clear" w:color="auto" w:fill="FFFFFF"/>
              <w:jc w:val="center"/>
              <w:rPr>
                <w:rFonts w:ascii="Verdana" w:eastAsia="Arial Unicode MS" w:hAnsi="Verdana" w:cs="Arial"/>
                <w:b/>
                <w:bCs/>
                <w:sz w:val="20"/>
                <w:szCs w:val="20"/>
                <w:lang w:val="bg-BG" w:eastAsia="bg-BG"/>
              </w:rPr>
            </w:pPr>
            <w:r w:rsidRPr="001E79C9">
              <w:rPr>
                <w:rFonts w:ascii="Verdana" w:hAnsi="Verdana" w:cs="Arial"/>
                <w:sz w:val="20"/>
                <w:szCs w:val="20"/>
                <w:lang w:val="bg-BG" w:eastAsia="bg-BG"/>
              </w:rPr>
              <w:t>“Норми за</w:t>
            </w:r>
          </w:p>
          <w:p w14:paraId="12DE97A3" w14:textId="77777777" w:rsidR="005F78C8" w:rsidRPr="001E79C9" w:rsidRDefault="005F78C8" w:rsidP="0065355E">
            <w:pPr>
              <w:shd w:val="clear" w:color="auto" w:fill="FFFFFF"/>
              <w:jc w:val="center"/>
              <w:rPr>
                <w:rFonts w:ascii="Verdana" w:eastAsia="Arial Unicode MS" w:hAnsi="Verdana" w:cs="Arial"/>
                <w:b/>
                <w:bCs/>
                <w:sz w:val="20"/>
                <w:szCs w:val="20"/>
                <w:lang w:val="bg-BG" w:eastAsia="bg-BG"/>
              </w:rPr>
            </w:pPr>
            <w:r w:rsidRPr="001E79C9">
              <w:rPr>
                <w:rFonts w:ascii="Verdana" w:hAnsi="Verdana" w:cs="Arial"/>
                <w:sz w:val="20"/>
                <w:szCs w:val="20"/>
                <w:lang w:val="bg-BG" w:eastAsia="bg-BG"/>
              </w:rPr>
              <w:t>проектиране на</w:t>
            </w:r>
          </w:p>
          <w:p w14:paraId="12DE97A4" w14:textId="77777777" w:rsidR="005F78C8" w:rsidRPr="001E79C9" w:rsidRDefault="005F78C8" w:rsidP="0065355E">
            <w:pPr>
              <w:shd w:val="clear" w:color="auto" w:fill="FFFFFF"/>
              <w:ind w:left="163"/>
              <w:jc w:val="center"/>
              <w:rPr>
                <w:rFonts w:ascii="Verdana" w:hAnsi="Verdana" w:cs="Arial"/>
                <w:sz w:val="20"/>
                <w:szCs w:val="20"/>
                <w:lang w:val="bg-BG" w:eastAsia="bg-BG"/>
              </w:rPr>
            </w:pPr>
            <w:r w:rsidRPr="001E79C9">
              <w:rPr>
                <w:rFonts w:ascii="Verdana" w:hAnsi="Verdana" w:cs="Arial"/>
                <w:sz w:val="20"/>
                <w:szCs w:val="20"/>
                <w:lang w:val="bg-BG" w:eastAsia="bg-BG"/>
              </w:rPr>
              <w:t>пътища”,</w:t>
            </w:r>
          </w:p>
        </w:tc>
      </w:tr>
      <w:tr w:rsidR="001E79C9" w:rsidRPr="001E79C9" w14:paraId="12DE97AA" w14:textId="77777777" w:rsidTr="0065355E">
        <w:trPr>
          <w:trHeight w:hRule="exact" w:val="1115"/>
          <w:jc w:val="center"/>
        </w:trPr>
        <w:tc>
          <w:tcPr>
            <w:tcW w:w="1245" w:type="dxa"/>
            <w:vMerge/>
            <w:tcBorders>
              <w:left w:val="single" w:sz="6" w:space="0" w:color="auto"/>
              <w:bottom w:val="single" w:sz="6" w:space="0" w:color="auto"/>
              <w:right w:val="single" w:sz="6" w:space="0" w:color="auto"/>
            </w:tcBorders>
            <w:shd w:val="clear" w:color="auto" w:fill="FFFFFF"/>
            <w:vAlign w:val="center"/>
          </w:tcPr>
          <w:p w14:paraId="12DE97A6" w14:textId="77777777" w:rsidR="005F78C8" w:rsidRPr="001E79C9" w:rsidRDefault="005F78C8" w:rsidP="0065355E">
            <w:pPr>
              <w:shd w:val="clear" w:color="auto" w:fill="FFFFFF"/>
              <w:ind w:left="163"/>
              <w:jc w:val="center"/>
              <w:rPr>
                <w:rFonts w:ascii="Verdana" w:hAnsi="Verdana" w:cs="Arial"/>
                <w:sz w:val="20"/>
                <w:szCs w:val="20"/>
                <w:lang w:val="bg-BG" w:eastAsia="bg-BG"/>
              </w:rPr>
            </w:pPr>
          </w:p>
        </w:tc>
        <w:tc>
          <w:tcPr>
            <w:tcW w:w="4111" w:type="dxa"/>
            <w:tcBorders>
              <w:top w:val="single" w:sz="6" w:space="0" w:color="auto"/>
              <w:left w:val="single" w:sz="6" w:space="0" w:color="auto"/>
              <w:bottom w:val="single" w:sz="6" w:space="0" w:color="auto"/>
              <w:right w:val="single" w:sz="6" w:space="0" w:color="auto"/>
            </w:tcBorders>
            <w:shd w:val="clear" w:color="auto" w:fill="FFFFFF"/>
            <w:vAlign w:val="center"/>
          </w:tcPr>
          <w:p w14:paraId="12DE97A7" w14:textId="77777777" w:rsidR="005F78C8" w:rsidRPr="001E79C9" w:rsidRDefault="005F78C8" w:rsidP="0065355E">
            <w:pPr>
              <w:shd w:val="clear" w:color="auto" w:fill="FFFFFF"/>
              <w:rPr>
                <w:rFonts w:ascii="Verdana" w:hAnsi="Verdana" w:cs="Arial"/>
                <w:sz w:val="20"/>
                <w:szCs w:val="20"/>
                <w:lang w:val="bg-BG" w:eastAsia="bg-BG"/>
              </w:rPr>
            </w:pPr>
            <w:r w:rsidRPr="001E79C9">
              <w:rPr>
                <w:rFonts w:ascii="Verdana" w:hAnsi="Verdana" w:cs="Arial"/>
                <w:sz w:val="20"/>
                <w:szCs w:val="20"/>
                <w:lang w:val="bg-BG" w:eastAsia="bg-BG"/>
              </w:rPr>
              <w:t>Показател на пластичност</w:t>
            </w:r>
          </w:p>
        </w:tc>
        <w:tc>
          <w:tcPr>
            <w:tcW w:w="1838" w:type="dxa"/>
            <w:vMerge/>
            <w:tcBorders>
              <w:left w:val="single" w:sz="6" w:space="0" w:color="auto"/>
              <w:bottom w:val="single" w:sz="6" w:space="0" w:color="auto"/>
              <w:right w:val="single" w:sz="4" w:space="0" w:color="auto"/>
            </w:tcBorders>
            <w:shd w:val="clear" w:color="auto" w:fill="FFFFFF"/>
            <w:vAlign w:val="center"/>
          </w:tcPr>
          <w:p w14:paraId="12DE97A8" w14:textId="77777777" w:rsidR="005F78C8" w:rsidRPr="001E79C9" w:rsidRDefault="005F78C8" w:rsidP="0065355E">
            <w:pPr>
              <w:shd w:val="clear" w:color="auto" w:fill="FFFFFF"/>
              <w:jc w:val="center"/>
              <w:rPr>
                <w:rFonts w:ascii="Verdana" w:eastAsia="Arial Unicode MS" w:hAnsi="Verdana" w:cs="Arial"/>
                <w:b/>
                <w:bCs/>
                <w:sz w:val="20"/>
                <w:szCs w:val="20"/>
                <w:lang w:val="bg-BG" w:eastAsia="bg-BG"/>
              </w:rPr>
            </w:pPr>
          </w:p>
        </w:tc>
        <w:tc>
          <w:tcPr>
            <w:tcW w:w="3210" w:type="dxa"/>
            <w:vMerge/>
            <w:tcBorders>
              <w:top w:val="single" w:sz="4" w:space="0" w:color="auto"/>
              <w:left w:val="single" w:sz="4" w:space="0" w:color="auto"/>
              <w:bottom w:val="single" w:sz="4" w:space="0" w:color="auto"/>
              <w:right w:val="single" w:sz="4" w:space="0" w:color="auto"/>
            </w:tcBorders>
            <w:shd w:val="clear" w:color="auto" w:fill="FFFFFF"/>
          </w:tcPr>
          <w:p w14:paraId="12DE97A9" w14:textId="77777777" w:rsidR="005F78C8" w:rsidRPr="001E79C9" w:rsidRDefault="005F78C8" w:rsidP="0065355E">
            <w:pPr>
              <w:shd w:val="clear" w:color="auto" w:fill="FFFFFF"/>
              <w:ind w:left="163"/>
              <w:jc w:val="center"/>
              <w:rPr>
                <w:rFonts w:ascii="Verdana" w:hAnsi="Verdana" w:cs="Arial"/>
                <w:sz w:val="20"/>
                <w:szCs w:val="20"/>
                <w:lang w:val="bg-BG" w:eastAsia="bg-BG"/>
              </w:rPr>
            </w:pPr>
          </w:p>
        </w:tc>
      </w:tr>
    </w:tbl>
    <w:p w14:paraId="12DE97AB" w14:textId="77777777" w:rsidR="005F78C8" w:rsidRPr="001E79C9" w:rsidRDefault="005F78C8" w:rsidP="005F78C8">
      <w:pPr>
        <w:pStyle w:val="ListParagraph"/>
        <w:widowControl w:val="0"/>
        <w:tabs>
          <w:tab w:val="left" w:pos="567"/>
        </w:tabs>
        <w:autoSpaceDE w:val="0"/>
        <w:autoSpaceDN w:val="0"/>
        <w:adjustRightInd w:val="0"/>
        <w:ind w:left="750"/>
        <w:jc w:val="both"/>
        <w:rPr>
          <w:rFonts w:ascii="Verdana" w:hAnsi="Verdana" w:cs="Arial"/>
          <w:sz w:val="20"/>
          <w:szCs w:val="20"/>
          <w:lang w:val="bg-BG" w:eastAsia="bg-BG"/>
        </w:rPr>
      </w:pPr>
    </w:p>
    <w:p w14:paraId="12DE97AC" w14:textId="77777777" w:rsidR="005F78C8" w:rsidRPr="001E79C9" w:rsidRDefault="005F78C8" w:rsidP="00951C8D">
      <w:pPr>
        <w:pStyle w:val="ListParagraph"/>
        <w:widowControl w:val="0"/>
        <w:numPr>
          <w:ilvl w:val="2"/>
          <w:numId w:val="29"/>
        </w:numPr>
        <w:tabs>
          <w:tab w:val="left" w:pos="567"/>
        </w:tabs>
        <w:autoSpaceDE w:val="0"/>
        <w:autoSpaceDN w:val="0"/>
        <w:adjustRightInd w:val="0"/>
        <w:jc w:val="both"/>
        <w:rPr>
          <w:rFonts w:ascii="Verdana" w:hAnsi="Verdana" w:cs="Arial"/>
          <w:sz w:val="20"/>
          <w:szCs w:val="20"/>
          <w:lang w:val="bg-BG" w:eastAsia="bg-BG"/>
        </w:rPr>
      </w:pPr>
      <w:r w:rsidRPr="001E79C9">
        <w:rPr>
          <w:rFonts w:ascii="Verdana" w:hAnsi="Verdana" w:cs="Arial"/>
          <w:sz w:val="20"/>
          <w:szCs w:val="20"/>
          <w:lang w:val="bg-BG" w:eastAsia="bg-BG"/>
        </w:rPr>
        <w:t>Зърнометричният състав на скалните материали с подбрана зърнометрия трябва да отговаря на граничните условия, дадени в таблица</w:t>
      </w:r>
      <w:r w:rsidRPr="001E79C9">
        <w:rPr>
          <w:rFonts w:ascii="Verdana" w:hAnsi="Verdana" w:cs="Arial"/>
          <w:b/>
          <w:sz w:val="20"/>
          <w:szCs w:val="20"/>
          <w:lang w:val="bg-BG" w:eastAsia="bg-BG"/>
        </w:rPr>
        <w:t xml:space="preserve"> 4.1.1.1.</w:t>
      </w:r>
      <w:r w:rsidRPr="001E79C9">
        <w:rPr>
          <w:rFonts w:ascii="Verdana" w:hAnsi="Verdana" w:cs="Arial"/>
          <w:sz w:val="20"/>
          <w:szCs w:val="20"/>
          <w:lang w:val="bg-BG" w:eastAsia="bg-BG"/>
        </w:rPr>
        <w:t xml:space="preserve">или таблица </w:t>
      </w:r>
      <w:r w:rsidRPr="001E79C9">
        <w:rPr>
          <w:rFonts w:ascii="Verdana" w:hAnsi="Verdana" w:cs="Arial"/>
          <w:b/>
          <w:sz w:val="20"/>
          <w:szCs w:val="20"/>
          <w:lang w:val="bg-BG" w:eastAsia="bg-BG"/>
        </w:rPr>
        <w:t>4.1.1.2</w:t>
      </w:r>
      <w:r w:rsidRPr="001E79C9">
        <w:rPr>
          <w:rFonts w:ascii="Verdana" w:hAnsi="Verdana" w:cs="Arial"/>
          <w:sz w:val="20"/>
          <w:szCs w:val="20"/>
          <w:lang w:val="bg-BG" w:eastAsia="bg-BG"/>
        </w:rPr>
        <w:t xml:space="preserve">. </w:t>
      </w:r>
    </w:p>
    <w:p w14:paraId="12DE97AD" w14:textId="77777777" w:rsidR="005F78C8" w:rsidRPr="001E79C9" w:rsidRDefault="005F78C8" w:rsidP="005F78C8">
      <w:pPr>
        <w:pStyle w:val="ListParagraph"/>
        <w:widowControl w:val="0"/>
        <w:tabs>
          <w:tab w:val="left" w:pos="567"/>
        </w:tabs>
        <w:autoSpaceDE w:val="0"/>
        <w:autoSpaceDN w:val="0"/>
        <w:adjustRightInd w:val="0"/>
        <w:ind w:left="0"/>
        <w:jc w:val="right"/>
        <w:rPr>
          <w:rFonts w:ascii="Verdana" w:hAnsi="Verdana" w:cs="Arial"/>
          <w:sz w:val="20"/>
          <w:szCs w:val="20"/>
          <w:lang w:val="bg-BG" w:eastAsia="bg-BG"/>
        </w:rPr>
      </w:pPr>
      <w:r w:rsidRPr="001E79C9">
        <w:rPr>
          <w:rFonts w:ascii="Verdana" w:hAnsi="Verdana" w:cs="Arial"/>
          <w:b/>
          <w:sz w:val="20"/>
          <w:szCs w:val="20"/>
          <w:lang w:val="bg-BG" w:eastAsia="bg-BG"/>
        </w:rPr>
        <w:t>Таблица 4.1.1.1.</w:t>
      </w:r>
    </w:p>
    <w:tbl>
      <w:tblPr>
        <w:tblW w:w="0" w:type="auto"/>
        <w:jc w:val="center"/>
        <w:tblInd w:w="40" w:type="dxa"/>
        <w:tblLayout w:type="fixed"/>
        <w:tblCellMar>
          <w:left w:w="40" w:type="dxa"/>
          <w:right w:w="40" w:type="dxa"/>
        </w:tblCellMar>
        <w:tblLook w:val="0000" w:firstRow="0" w:lastRow="0" w:firstColumn="0" w:lastColumn="0" w:noHBand="0" w:noVBand="0"/>
      </w:tblPr>
      <w:tblGrid>
        <w:gridCol w:w="1102"/>
        <w:gridCol w:w="2030"/>
        <w:gridCol w:w="821"/>
        <w:gridCol w:w="814"/>
        <w:gridCol w:w="806"/>
        <w:gridCol w:w="814"/>
        <w:gridCol w:w="821"/>
        <w:gridCol w:w="814"/>
        <w:gridCol w:w="857"/>
      </w:tblGrid>
      <w:tr w:rsidR="001E79C9" w:rsidRPr="001E79C9" w14:paraId="12DE97B7" w14:textId="77777777" w:rsidTr="0065355E">
        <w:trPr>
          <w:trHeight w:hRule="exact" w:val="641"/>
          <w:jc w:val="center"/>
        </w:trPr>
        <w:tc>
          <w:tcPr>
            <w:tcW w:w="1102" w:type="dxa"/>
            <w:tcBorders>
              <w:top w:val="single" w:sz="6" w:space="0" w:color="auto"/>
              <w:left w:val="single" w:sz="6" w:space="0" w:color="auto"/>
              <w:bottom w:val="single" w:sz="6" w:space="0" w:color="auto"/>
              <w:right w:val="single" w:sz="6" w:space="0" w:color="auto"/>
            </w:tcBorders>
            <w:shd w:val="clear" w:color="auto" w:fill="FFFFFF"/>
          </w:tcPr>
          <w:p w14:paraId="12DE97AE" w14:textId="77777777" w:rsidR="005F78C8" w:rsidRPr="001E79C9" w:rsidRDefault="005F78C8" w:rsidP="0065355E">
            <w:pPr>
              <w:ind w:left="79" w:right="58"/>
              <w:rPr>
                <w:rFonts w:ascii="Verdana" w:hAnsi="Verdana" w:cs="Arial"/>
                <w:sz w:val="20"/>
                <w:szCs w:val="20"/>
                <w:lang w:val="bg-BG" w:eastAsia="bg-BG"/>
              </w:rPr>
            </w:pPr>
            <w:r w:rsidRPr="001E79C9">
              <w:rPr>
                <w:rFonts w:ascii="Verdana" w:hAnsi="Verdana" w:cs="Arial"/>
                <w:sz w:val="20"/>
                <w:szCs w:val="20"/>
                <w:lang w:val="bg-BG" w:eastAsia="bg-BG"/>
              </w:rPr>
              <w:t>Фракция мм</w:t>
            </w:r>
          </w:p>
        </w:tc>
        <w:tc>
          <w:tcPr>
            <w:tcW w:w="2030" w:type="dxa"/>
            <w:tcBorders>
              <w:top w:val="single" w:sz="6" w:space="0" w:color="auto"/>
              <w:left w:val="single" w:sz="6" w:space="0" w:color="auto"/>
              <w:bottom w:val="single" w:sz="6" w:space="0" w:color="auto"/>
              <w:right w:val="single" w:sz="6" w:space="0" w:color="auto"/>
            </w:tcBorders>
            <w:shd w:val="clear" w:color="auto" w:fill="FFFFFF"/>
          </w:tcPr>
          <w:p w14:paraId="12DE97AF" w14:textId="77777777" w:rsidR="005F78C8" w:rsidRPr="001E79C9" w:rsidRDefault="005F78C8" w:rsidP="0065355E">
            <w:pPr>
              <w:ind w:right="324"/>
              <w:rPr>
                <w:rFonts w:ascii="Verdana" w:hAnsi="Verdana" w:cs="Arial"/>
                <w:sz w:val="20"/>
                <w:szCs w:val="20"/>
                <w:lang w:val="bg-BG" w:eastAsia="bg-BG"/>
              </w:rPr>
            </w:pPr>
            <w:r w:rsidRPr="001E79C9">
              <w:rPr>
                <w:rFonts w:ascii="Verdana" w:hAnsi="Verdana" w:cs="Arial"/>
                <w:sz w:val="20"/>
                <w:szCs w:val="20"/>
                <w:lang w:val="bg-BG" w:eastAsia="bg-BG"/>
              </w:rPr>
              <w:t>Отвор на ситата, мм</w:t>
            </w:r>
          </w:p>
        </w:tc>
        <w:tc>
          <w:tcPr>
            <w:tcW w:w="821" w:type="dxa"/>
            <w:tcBorders>
              <w:top w:val="single" w:sz="6" w:space="0" w:color="auto"/>
              <w:left w:val="single" w:sz="6" w:space="0" w:color="auto"/>
              <w:bottom w:val="single" w:sz="6" w:space="0" w:color="auto"/>
              <w:right w:val="single" w:sz="6" w:space="0" w:color="auto"/>
            </w:tcBorders>
            <w:shd w:val="clear" w:color="auto" w:fill="FFFFFF"/>
          </w:tcPr>
          <w:p w14:paraId="12DE97B0" w14:textId="77777777" w:rsidR="005F78C8" w:rsidRPr="001E79C9" w:rsidRDefault="005F78C8" w:rsidP="0065355E">
            <w:pPr>
              <w:ind w:left="202"/>
              <w:rPr>
                <w:rFonts w:ascii="Verdana" w:hAnsi="Verdana" w:cs="Arial"/>
                <w:sz w:val="20"/>
                <w:szCs w:val="20"/>
                <w:lang w:val="bg-BG" w:eastAsia="bg-BG"/>
              </w:rPr>
            </w:pPr>
            <w:r w:rsidRPr="001E79C9">
              <w:rPr>
                <w:rFonts w:ascii="Verdana" w:hAnsi="Verdana" w:cs="Arial"/>
                <w:sz w:val="20"/>
                <w:szCs w:val="20"/>
                <w:lang w:val="bg-BG" w:eastAsia="bg-BG"/>
              </w:rPr>
              <w:t>63</w:t>
            </w:r>
          </w:p>
        </w:tc>
        <w:tc>
          <w:tcPr>
            <w:tcW w:w="814" w:type="dxa"/>
            <w:tcBorders>
              <w:top w:val="single" w:sz="6" w:space="0" w:color="auto"/>
              <w:left w:val="single" w:sz="6" w:space="0" w:color="auto"/>
              <w:bottom w:val="single" w:sz="6" w:space="0" w:color="auto"/>
              <w:right w:val="single" w:sz="6" w:space="0" w:color="auto"/>
            </w:tcBorders>
            <w:shd w:val="clear" w:color="auto" w:fill="FFFFFF"/>
          </w:tcPr>
          <w:p w14:paraId="12DE97B1" w14:textId="77777777" w:rsidR="005F78C8" w:rsidRPr="001E79C9" w:rsidRDefault="005F78C8" w:rsidP="0065355E">
            <w:pPr>
              <w:ind w:left="115"/>
              <w:rPr>
                <w:rFonts w:ascii="Verdana" w:hAnsi="Verdana" w:cs="Arial"/>
                <w:sz w:val="20"/>
                <w:szCs w:val="20"/>
                <w:lang w:val="bg-BG" w:eastAsia="bg-BG"/>
              </w:rPr>
            </w:pPr>
            <w:r w:rsidRPr="001E79C9">
              <w:rPr>
                <w:rFonts w:ascii="Verdana" w:hAnsi="Verdana" w:cs="Arial"/>
                <w:sz w:val="20"/>
                <w:szCs w:val="20"/>
                <w:lang w:val="bg-BG" w:eastAsia="bg-BG"/>
              </w:rPr>
              <w:t>31,5</w:t>
            </w:r>
          </w:p>
        </w:tc>
        <w:tc>
          <w:tcPr>
            <w:tcW w:w="806" w:type="dxa"/>
            <w:tcBorders>
              <w:top w:val="single" w:sz="6" w:space="0" w:color="auto"/>
              <w:left w:val="single" w:sz="6" w:space="0" w:color="auto"/>
              <w:bottom w:val="single" w:sz="6" w:space="0" w:color="auto"/>
              <w:right w:val="single" w:sz="6" w:space="0" w:color="auto"/>
            </w:tcBorders>
            <w:shd w:val="clear" w:color="auto" w:fill="FFFFFF"/>
          </w:tcPr>
          <w:p w14:paraId="12DE97B2" w14:textId="77777777" w:rsidR="005F78C8" w:rsidRPr="001E79C9" w:rsidRDefault="005F78C8" w:rsidP="0065355E">
            <w:pPr>
              <w:ind w:left="202"/>
              <w:rPr>
                <w:rFonts w:ascii="Verdana" w:hAnsi="Verdana" w:cs="Arial"/>
                <w:sz w:val="20"/>
                <w:szCs w:val="20"/>
                <w:lang w:val="bg-BG" w:eastAsia="bg-BG"/>
              </w:rPr>
            </w:pPr>
            <w:r w:rsidRPr="001E79C9">
              <w:rPr>
                <w:rFonts w:ascii="Verdana" w:hAnsi="Verdana" w:cs="Arial"/>
                <w:sz w:val="20"/>
                <w:szCs w:val="20"/>
                <w:lang w:val="bg-BG" w:eastAsia="bg-BG"/>
              </w:rPr>
              <w:t>16</w:t>
            </w:r>
          </w:p>
        </w:tc>
        <w:tc>
          <w:tcPr>
            <w:tcW w:w="814" w:type="dxa"/>
            <w:tcBorders>
              <w:top w:val="single" w:sz="6" w:space="0" w:color="auto"/>
              <w:left w:val="single" w:sz="6" w:space="0" w:color="auto"/>
              <w:bottom w:val="single" w:sz="6" w:space="0" w:color="auto"/>
              <w:right w:val="single" w:sz="6" w:space="0" w:color="auto"/>
            </w:tcBorders>
            <w:shd w:val="clear" w:color="auto" w:fill="FFFFFF"/>
          </w:tcPr>
          <w:p w14:paraId="12DE97B3" w14:textId="77777777" w:rsidR="005F78C8" w:rsidRPr="001E79C9" w:rsidRDefault="005F78C8" w:rsidP="0065355E">
            <w:pPr>
              <w:ind w:left="252"/>
              <w:rPr>
                <w:rFonts w:ascii="Verdana" w:hAnsi="Verdana" w:cs="Arial"/>
                <w:sz w:val="20"/>
                <w:szCs w:val="20"/>
                <w:lang w:val="bg-BG" w:eastAsia="bg-BG"/>
              </w:rPr>
            </w:pPr>
            <w:r w:rsidRPr="001E79C9">
              <w:rPr>
                <w:rFonts w:ascii="Verdana" w:hAnsi="Verdana" w:cs="Arial"/>
                <w:sz w:val="20"/>
                <w:szCs w:val="20"/>
                <w:lang w:val="bg-BG" w:eastAsia="bg-BG"/>
              </w:rPr>
              <w:t>8</w:t>
            </w:r>
          </w:p>
        </w:tc>
        <w:tc>
          <w:tcPr>
            <w:tcW w:w="821" w:type="dxa"/>
            <w:tcBorders>
              <w:top w:val="single" w:sz="6" w:space="0" w:color="auto"/>
              <w:left w:val="single" w:sz="6" w:space="0" w:color="auto"/>
              <w:bottom w:val="single" w:sz="6" w:space="0" w:color="auto"/>
              <w:right w:val="single" w:sz="6" w:space="0" w:color="auto"/>
            </w:tcBorders>
            <w:shd w:val="clear" w:color="auto" w:fill="FFFFFF"/>
          </w:tcPr>
          <w:p w14:paraId="12DE97B4" w14:textId="77777777" w:rsidR="005F78C8" w:rsidRPr="001E79C9" w:rsidRDefault="005F78C8" w:rsidP="0065355E">
            <w:pPr>
              <w:ind w:left="245"/>
              <w:rPr>
                <w:rFonts w:ascii="Verdana" w:hAnsi="Verdana" w:cs="Arial"/>
                <w:sz w:val="20"/>
                <w:szCs w:val="20"/>
                <w:lang w:val="bg-BG" w:eastAsia="bg-BG"/>
              </w:rPr>
            </w:pPr>
            <w:r w:rsidRPr="001E79C9">
              <w:rPr>
                <w:rFonts w:ascii="Verdana" w:hAnsi="Verdana" w:cs="Arial"/>
                <w:sz w:val="20"/>
                <w:szCs w:val="20"/>
                <w:lang w:val="bg-BG" w:eastAsia="bg-BG"/>
              </w:rPr>
              <w:t>4</w:t>
            </w:r>
          </w:p>
        </w:tc>
        <w:tc>
          <w:tcPr>
            <w:tcW w:w="814" w:type="dxa"/>
            <w:tcBorders>
              <w:top w:val="single" w:sz="6" w:space="0" w:color="auto"/>
              <w:left w:val="single" w:sz="6" w:space="0" w:color="auto"/>
              <w:bottom w:val="single" w:sz="6" w:space="0" w:color="auto"/>
              <w:right w:val="single" w:sz="6" w:space="0" w:color="auto"/>
            </w:tcBorders>
            <w:shd w:val="clear" w:color="auto" w:fill="FFFFFF"/>
          </w:tcPr>
          <w:p w14:paraId="12DE97B5" w14:textId="77777777" w:rsidR="005F78C8" w:rsidRPr="001E79C9" w:rsidRDefault="005F78C8" w:rsidP="0065355E">
            <w:pPr>
              <w:ind w:left="252"/>
              <w:rPr>
                <w:rFonts w:ascii="Verdana" w:hAnsi="Verdana" w:cs="Arial"/>
                <w:sz w:val="20"/>
                <w:szCs w:val="20"/>
                <w:lang w:val="bg-BG" w:eastAsia="bg-BG"/>
              </w:rPr>
            </w:pPr>
            <w:r w:rsidRPr="001E79C9">
              <w:rPr>
                <w:rFonts w:ascii="Verdana" w:hAnsi="Verdana" w:cs="Arial"/>
                <w:sz w:val="20"/>
                <w:szCs w:val="20"/>
                <w:lang w:val="bg-BG" w:eastAsia="bg-BG"/>
              </w:rPr>
              <w:t>2</w:t>
            </w:r>
          </w:p>
        </w:tc>
        <w:tc>
          <w:tcPr>
            <w:tcW w:w="857" w:type="dxa"/>
            <w:tcBorders>
              <w:top w:val="single" w:sz="6" w:space="0" w:color="auto"/>
              <w:left w:val="single" w:sz="6" w:space="0" w:color="auto"/>
              <w:bottom w:val="single" w:sz="6" w:space="0" w:color="auto"/>
              <w:right w:val="single" w:sz="6" w:space="0" w:color="auto"/>
            </w:tcBorders>
            <w:shd w:val="clear" w:color="auto" w:fill="FFFFFF"/>
          </w:tcPr>
          <w:p w14:paraId="12DE97B6" w14:textId="77777777" w:rsidR="005F78C8" w:rsidRPr="001E79C9" w:rsidRDefault="005F78C8" w:rsidP="0065355E">
            <w:pPr>
              <w:ind w:left="252"/>
              <w:rPr>
                <w:rFonts w:ascii="Verdana" w:hAnsi="Verdana" w:cs="Arial"/>
                <w:sz w:val="20"/>
                <w:szCs w:val="20"/>
                <w:lang w:val="bg-BG" w:eastAsia="bg-BG"/>
              </w:rPr>
            </w:pPr>
            <w:r w:rsidRPr="001E79C9">
              <w:rPr>
                <w:rFonts w:ascii="Verdana" w:hAnsi="Verdana" w:cs="Arial"/>
                <w:sz w:val="20"/>
                <w:szCs w:val="20"/>
                <w:lang w:val="bg-BG" w:eastAsia="bg-BG"/>
              </w:rPr>
              <w:t>1</w:t>
            </w:r>
          </w:p>
        </w:tc>
      </w:tr>
      <w:tr w:rsidR="001E79C9" w:rsidRPr="001E79C9" w14:paraId="12DE97C2" w14:textId="77777777" w:rsidTr="0065355E">
        <w:trPr>
          <w:trHeight w:hRule="exact" w:val="569"/>
          <w:jc w:val="center"/>
        </w:trPr>
        <w:tc>
          <w:tcPr>
            <w:tcW w:w="1102" w:type="dxa"/>
            <w:tcBorders>
              <w:top w:val="single" w:sz="6" w:space="0" w:color="auto"/>
              <w:left w:val="single" w:sz="6" w:space="0" w:color="auto"/>
              <w:bottom w:val="nil"/>
              <w:right w:val="single" w:sz="6" w:space="0" w:color="auto"/>
            </w:tcBorders>
            <w:shd w:val="clear" w:color="auto" w:fill="FFFFFF"/>
          </w:tcPr>
          <w:p w14:paraId="12DE97B8" w14:textId="77777777" w:rsidR="005F78C8" w:rsidRPr="001E79C9" w:rsidRDefault="005F78C8" w:rsidP="0065355E">
            <w:pPr>
              <w:ind w:left="252"/>
              <w:rPr>
                <w:rFonts w:ascii="Verdana" w:hAnsi="Verdana" w:cs="Arial"/>
                <w:sz w:val="20"/>
                <w:szCs w:val="20"/>
                <w:lang w:val="bg-BG" w:eastAsia="bg-BG"/>
              </w:rPr>
            </w:pPr>
            <w:r w:rsidRPr="001E79C9">
              <w:rPr>
                <w:rFonts w:ascii="Verdana" w:hAnsi="Verdana" w:cs="Arial"/>
                <w:sz w:val="20"/>
                <w:szCs w:val="20"/>
                <w:lang w:val="bg-BG" w:eastAsia="bg-BG"/>
              </w:rPr>
              <w:t>0-63</w:t>
            </w:r>
          </w:p>
        </w:tc>
        <w:tc>
          <w:tcPr>
            <w:tcW w:w="2030" w:type="dxa"/>
            <w:tcBorders>
              <w:top w:val="single" w:sz="6" w:space="0" w:color="auto"/>
              <w:left w:val="single" w:sz="6" w:space="0" w:color="auto"/>
              <w:bottom w:val="nil"/>
              <w:right w:val="single" w:sz="6" w:space="0" w:color="auto"/>
            </w:tcBorders>
            <w:shd w:val="clear" w:color="auto" w:fill="FFFFFF"/>
          </w:tcPr>
          <w:p w14:paraId="12DE97B9" w14:textId="77777777" w:rsidR="005F78C8" w:rsidRPr="001E79C9" w:rsidRDefault="005F78C8" w:rsidP="0065355E">
            <w:pPr>
              <w:ind w:right="497"/>
              <w:rPr>
                <w:rFonts w:ascii="Verdana" w:hAnsi="Verdana" w:cs="Arial"/>
                <w:sz w:val="20"/>
                <w:szCs w:val="20"/>
                <w:lang w:val="bg-BG" w:eastAsia="bg-BG"/>
              </w:rPr>
            </w:pPr>
            <w:r w:rsidRPr="001E79C9">
              <w:rPr>
                <w:rFonts w:ascii="Verdana" w:hAnsi="Verdana" w:cs="Arial"/>
                <w:sz w:val="20"/>
                <w:szCs w:val="20"/>
                <w:lang w:val="bg-BG" w:eastAsia="bg-BG"/>
              </w:rPr>
              <w:t>Преминали количества в %</w:t>
            </w:r>
          </w:p>
        </w:tc>
        <w:tc>
          <w:tcPr>
            <w:tcW w:w="821" w:type="dxa"/>
            <w:tcBorders>
              <w:top w:val="single" w:sz="6" w:space="0" w:color="auto"/>
              <w:left w:val="single" w:sz="6" w:space="0" w:color="auto"/>
              <w:bottom w:val="single" w:sz="6" w:space="0" w:color="auto"/>
              <w:right w:val="single" w:sz="6" w:space="0" w:color="auto"/>
            </w:tcBorders>
            <w:shd w:val="clear" w:color="auto" w:fill="FFFFFF"/>
          </w:tcPr>
          <w:p w14:paraId="12DE97BA" w14:textId="77777777" w:rsidR="005F78C8" w:rsidRPr="001E79C9" w:rsidRDefault="005F78C8" w:rsidP="0065355E">
            <w:pPr>
              <w:ind w:left="187" w:right="194"/>
              <w:jc w:val="center"/>
              <w:rPr>
                <w:rFonts w:ascii="Verdana" w:hAnsi="Verdana" w:cs="Arial"/>
                <w:sz w:val="20"/>
                <w:szCs w:val="20"/>
                <w:lang w:val="bg-BG" w:eastAsia="bg-BG"/>
              </w:rPr>
            </w:pPr>
            <w:r w:rsidRPr="001E79C9">
              <w:rPr>
                <w:rFonts w:ascii="Verdana" w:hAnsi="Verdana" w:cs="Arial"/>
                <w:sz w:val="20"/>
                <w:szCs w:val="20"/>
                <w:lang w:val="bg-BG" w:eastAsia="bg-BG"/>
              </w:rPr>
              <w:t>100</w:t>
            </w:r>
          </w:p>
          <w:p w14:paraId="12DE97BB" w14:textId="77777777" w:rsidR="005F78C8" w:rsidRPr="001E79C9" w:rsidRDefault="005F78C8" w:rsidP="0065355E">
            <w:pPr>
              <w:ind w:left="187" w:right="194"/>
              <w:jc w:val="center"/>
              <w:rPr>
                <w:rFonts w:ascii="Verdana" w:hAnsi="Verdana" w:cs="Arial"/>
                <w:sz w:val="20"/>
                <w:szCs w:val="20"/>
                <w:lang w:val="bg-BG" w:eastAsia="bg-BG"/>
              </w:rPr>
            </w:pPr>
            <w:r w:rsidRPr="001E79C9">
              <w:rPr>
                <w:rFonts w:ascii="Verdana" w:hAnsi="Verdana" w:cs="Arial"/>
                <w:sz w:val="20"/>
                <w:szCs w:val="20"/>
                <w:lang w:val="bg-BG" w:eastAsia="bg-BG"/>
              </w:rPr>
              <w:t>-</w:t>
            </w:r>
          </w:p>
        </w:tc>
        <w:tc>
          <w:tcPr>
            <w:tcW w:w="814" w:type="dxa"/>
            <w:tcBorders>
              <w:top w:val="single" w:sz="6" w:space="0" w:color="auto"/>
              <w:left w:val="single" w:sz="6" w:space="0" w:color="auto"/>
              <w:bottom w:val="single" w:sz="6" w:space="0" w:color="auto"/>
              <w:right w:val="single" w:sz="6" w:space="0" w:color="auto"/>
            </w:tcBorders>
            <w:shd w:val="clear" w:color="auto" w:fill="FFFFFF"/>
          </w:tcPr>
          <w:p w14:paraId="12DE97BC" w14:textId="77777777" w:rsidR="005F78C8" w:rsidRPr="001E79C9" w:rsidRDefault="005F78C8" w:rsidP="0065355E">
            <w:pPr>
              <w:ind w:left="187" w:right="194"/>
              <w:jc w:val="center"/>
              <w:rPr>
                <w:rFonts w:ascii="Verdana" w:hAnsi="Verdana" w:cs="Arial"/>
                <w:sz w:val="20"/>
                <w:szCs w:val="20"/>
                <w:lang w:val="bg-BG" w:eastAsia="bg-BG"/>
              </w:rPr>
            </w:pPr>
            <w:r w:rsidRPr="001E79C9">
              <w:rPr>
                <w:rFonts w:ascii="Verdana" w:hAnsi="Verdana" w:cs="Arial"/>
                <w:sz w:val="20"/>
                <w:szCs w:val="20"/>
                <w:lang w:val="bg-BG" w:eastAsia="bg-BG"/>
              </w:rPr>
              <w:t>85 55</w:t>
            </w:r>
          </w:p>
        </w:tc>
        <w:tc>
          <w:tcPr>
            <w:tcW w:w="806" w:type="dxa"/>
            <w:tcBorders>
              <w:top w:val="single" w:sz="6" w:space="0" w:color="auto"/>
              <w:left w:val="single" w:sz="6" w:space="0" w:color="auto"/>
              <w:bottom w:val="single" w:sz="6" w:space="0" w:color="auto"/>
              <w:right w:val="single" w:sz="6" w:space="0" w:color="auto"/>
            </w:tcBorders>
            <w:shd w:val="clear" w:color="auto" w:fill="FFFFFF"/>
          </w:tcPr>
          <w:p w14:paraId="12DE97BD" w14:textId="77777777" w:rsidR="005F78C8" w:rsidRPr="001E79C9" w:rsidRDefault="005F78C8" w:rsidP="0065355E">
            <w:pPr>
              <w:ind w:left="187" w:right="194"/>
              <w:jc w:val="center"/>
              <w:rPr>
                <w:rFonts w:ascii="Verdana" w:hAnsi="Verdana" w:cs="Arial"/>
                <w:sz w:val="20"/>
                <w:szCs w:val="20"/>
                <w:lang w:val="bg-BG" w:eastAsia="bg-BG"/>
              </w:rPr>
            </w:pPr>
            <w:r w:rsidRPr="001E79C9">
              <w:rPr>
                <w:rFonts w:ascii="Verdana" w:hAnsi="Verdana" w:cs="Arial"/>
                <w:sz w:val="20"/>
                <w:szCs w:val="20"/>
                <w:lang w:val="bg-BG" w:eastAsia="bg-BG"/>
              </w:rPr>
              <w:t>65 35</w:t>
            </w:r>
          </w:p>
        </w:tc>
        <w:tc>
          <w:tcPr>
            <w:tcW w:w="814" w:type="dxa"/>
            <w:tcBorders>
              <w:top w:val="single" w:sz="6" w:space="0" w:color="auto"/>
              <w:left w:val="single" w:sz="6" w:space="0" w:color="auto"/>
              <w:bottom w:val="single" w:sz="6" w:space="0" w:color="auto"/>
              <w:right w:val="single" w:sz="6" w:space="0" w:color="auto"/>
            </w:tcBorders>
            <w:shd w:val="clear" w:color="auto" w:fill="FFFFFF"/>
          </w:tcPr>
          <w:p w14:paraId="12DE97BE" w14:textId="77777777" w:rsidR="005F78C8" w:rsidRPr="001E79C9" w:rsidRDefault="005F78C8" w:rsidP="0065355E">
            <w:pPr>
              <w:ind w:left="187" w:right="194" w:firstLine="7"/>
              <w:jc w:val="center"/>
              <w:rPr>
                <w:rFonts w:ascii="Verdana" w:hAnsi="Verdana" w:cs="Arial"/>
                <w:sz w:val="20"/>
                <w:szCs w:val="20"/>
                <w:lang w:val="bg-BG" w:eastAsia="bg-BG"/>
              </w:rPr>
            </w:pPr>
            <w:r w:rsidRPr="001E79C9">
              <w:rPr>
                <w:rFonts w:ascii="Verdana" w:hAnsi="Verdana" w:cs="Arial"/>
                <w:sz w:val="20"/>
                <w:szCs w:val="20"/>
                <w:lang w:val="bg-BG" w:eastAsia="bg-BG"/>
              </w:rPr>
              <w:t>50 22</w:t>
            </w:r>
          </w:p>
        </w:tc>
        <w:tc>
          <w:tcPr>
            <w:tcW w:w="821" w:type="dxa"/>
            <w:tcBorders>
              <w:top w:val="single" w:sz="6" w:space="0" w:color="auto"/>
              <w:left w:val="single" w:sz="6" w:space="0" w:color="auto"/>
              <w:bottom w:val="single" w:sz="6" w:space="0" w:color="auto"/>
              <w:right w:val="single" w:sz="6" w:space="0" w:color="auto"/>
            </w:tcBorders>
            <w:shd w:val="clear" w:color="auto" w:fill="FFFFFF"/>
          </w:tcPr>
          <w:p w14:paraId="12DE97BF" w14:textId="77777777" w:rsidR="005F78C8" w:rsidRPr="001E79C9" w:rsidRDefault="005F78C8" w:rsidP="0065355E">
            <w:pPr>
              <w:ind w:left="202" w:right="202" w:hanging="14"/>
              <w:jc w:val="center"/>
              <w:rPr>
                <w:rFonts w:ascii="Verdana" w:hAnsi="Verdana" w:cs="Arial"/>
                <w:sz w:val="20"/>
                <w:szCs w:val="20"/>
                <w:lang w:val="bg-BG" w:eastAsia="bg-BG"/>
              </w:rPr>
            </w:pPr>
            <w:r w:rsidRPr="001E79C9">
              <w:rPr>
                <w:rFonts w:ascii="Verdana" w:hAnsi="Verdana" w:cs="Arial"/>
                <w:sz w:val="20"/>
                <w:szCs w:val="20"/>
                <w:lang w:val="bg-BG" w:eastAsia="bg-BG"/>
              </w:rPr>
              <w:t>40 15</w:t>
            </w:r>
          </w:p>
        </w:tc>
        <w:tc>
          <w:tcPr>
            <w:tcW w:w="814" w:type="dxa"/>
            <w:tcBorders>
              <w:top w:val="single" w:sz="6" w:space="0" w:color="auto"/>
              <w:left w:val="single" w:sz="6" w:space="0" w:color="auto"/>
              <w:bottom w:val="single" w:sz="6" w:space="0" w:color="auto"/>
              <w:right w:val="single" w:sz="6" w:space="0" w:color="auto"/>
            </w:tcBorders>
            <w:shd w:val="clear" w:color="auto" w:fill="FFFFFF"/>
          </w:tcPr>
          <w:p w14:paraId="12DE97C0" w14:textId="77777777" w:rsidR="005F78C8" w:rsidRPr="001E79C9" w:rsidRDefault="005F78C8" w:rsidP="0065355E">
            <w:pPr>
              <w:ind w:left="216" w:right="194" w:hanging="22"/>
              <w:jc w:val="center"/>
              <w:rPr>
                <w:rFonts w:ascii="Verdana" w:hAnsi="Verdana" w:cs="Arial"/>
                <w:sz w:val="20"/>
                <w:szCs w:val="20"/>
                <w:lang w:val="bg-BG" w:eastAsia="bg-BG"/>
              </w:rPr>
            </w:pPr>
            <w:r w:rsidRPr="001E79C9">
              <w:rPr>
                <w:rFonts w:ascii="Verdana" w:hAnsi="Verdana" w:cs="Arial"/>
                <w:sz w:val="20"/>
                <w:szCs w:val="20"/>
                <w:lang w:val="bg-BG" w:eastAsia="bg-BG"/>
              </w:rPr>
              <w:t>35 10</w:t>
            </w:r>
          </w:p>
        </w:tc>
        <w:tc>
          <w:tcPr>
            <w:tcW w:w="857" w:type="dxa"/>
            <w:tcBorders>
              <w:top w:val="single" w:sz="6" w:space="0" w:color="auto"/>
              <w:left w:val="single" w:sz="6" w:space="0" w:color="auto"/>
              <w:bottom w:val="single" w:sz="6" w:space="0" w:color="auto"/>
              <w:right w:val="single" w:sz="6" w:space="0" w:color="auto"/>
            </w:tcBorders>
            <w:shd w:val="clear" w:color="auto" w:fill="FFFFFF"/>
          </w:tcPr>
          <w:p w14:paraId="12DE97C1" w14:textId="77777777" w:rsidR="005F78C8" w:rsidRPr="001E79C9" w:rsidRDefault="005F78C8" w:rsidP="0065355E">
            <w:pPr>
              <w:ind w:left="216" w:right="245" w:hanging="29"/>
              <w:jc w:val="center"/>
              <w:rPr>
                <w:rFonts w:ascii="Verdana" w:hAnsi="Verdana" w:cs="Arial"/>
                <w:sz w:val="20"/>
                <w:szCs w:val="20"/>
                <w:lang w:val="bg-BG" w:eastAsia="bg-BG"/>
              </w:rPr>
            </w:pPr>
            <w:r w:rsidRPr="001E79C9">
              <w:rPr>
                <w:rFonts w:ascii="Verdana" w:hAnsi="Verdana" w:cs="Arial"/>
                <w:sz w:val="20"/>
                <w:szCs w:val="20"/>
                <w:lang w:val="bg-BG" w:eastAsia="bg-BG"/>
              </w:rPr>
              <w:t>20 0</w:t>
            </w:r>
          </w:p>
        </w:tc>
      </w:tr>
      <w:tr w:rsidR="001E79C9" w:rsidRPr="001E79C9" w14:paraId="12DE97D1" w14:textId="77777777" w:rsidTr="0065355E">
        <w:trPr>
          <w:trHeight w:hRule="exact" w:val="562"/>
          <w:jc w:val="center"/>
        </w:trPr>
        <w:tc>
          <w:tcPr>
            <w:tcW w:w="1102" w:type="dxa"/>
            <w:tcBorders>
              <w:top w:val="nil"/>
              <w:left w:val="single" w:sz="6" w:space="0" w:color="auto"/>
              <w:bottom w:val="nil"/>
              <w:right w:val="single" w:sz="6" w:space="0" w:color="auto"/>
            </w:tcBorders>
            <w:shd w:val="clear" w:color="auto" w:fill="FFFFFF"/>
          </w:tcPr>
          <w:p w14:paraId="12DE97C3" w14:textId="77777777" w:rsidR="005F78C8" w:rsidRPr="001E79C9" w:rsidRDefault="005F78C8" w:rsidP="0065355E">
            <w:pPr>
              <w:rPr>
                <w:rFonts w:ascii="Verdana" w:hAnsi="Verdana" w:cs="Arial"/>
                <w:sz w:val="20"/>
                <w:szCs w:val="20"/>
                <w:lang w:val="bg-BG" w:eastAsia="bg-BG"/>
              </w:rPr>
            </w:pPr>
          </w:p>
          <w:p w14:paraId="12DE97C4" w14:textId="77777777" w:rsidR="005F78C8" w:rsidRPr="001E79C9" w:rsidRDefault="005F78C8" w:rsidP="0065355E">
            <w:pPr>
              <w:rPr>
                <w:rFonts w:ascii="Verdana" w:hAnsi="Verdana" w:cs="Arial"/>
                <w:sz w:val="20"/>
                <w:szCs w:val="20"/>
                <w:lang w:val="bg-BG" w:eastAsia="bg-BG"/>
              </w:rPr>
            </w:pPr>
          </w:p>
        </w:tc>
        <w:tc>
          <w:tcPr>
            <w:tcW w:w="2030" w:type="dxa"/>
            <w:tcBorders>
              <w:top w:val="nil"/>
              <w:left w:val="single" w:sz="6" w:space="0" w:color="auto"/>
              <w:bottom w:val="nil"/>
              <w:right w:val="single" w:sz="6" w:space="0" w:color="auto"/>
            </w:tcBorders>
            <w:shd w:val="clear" w:color="auto" w:fill="FFFFFF"/>
          </w:tcPr>
          <w:p w14:paraId="12DE97C5" w14:textId="77777777" w:rsidR="005F78C8" w:rsidRPr="001E79C9" w:rsidRDefault="005F78C8" w:rsidP="0065355E">
            <w:pPr>
              <w:rPr>
                <w:rFonts w:ascii="Verdana" w:hAnsi="Verdana" w:cs="Arial"/>
                <w:sz w:val="20"/>
                <w:szCs w:val="20"/>
                <w:lang w:val="bg-BG" w:eastAsia="bg-BG"/>
              </w:rPr>
            </w:pPr>
          </w:p>
          <w:p w14:paraId="12DE97C6" w14:textId="77777777" w:rsidR="005F78C8" w:rsidRPr="001E79C9" w:rsidRDefault="005F78C8" w:rsidP="0065355E">
            <w:pPr>
              <w:rPr>
                <w:rFonts w:ascii="Verdana" w:hAnsi="Verdana" w:cs="Arial"/>
                <w:sz w:val="20"/>
                <w:szCs w:val="20"/>
                <w:lang w:val="bg-BG" w:eastAsia="bg-BG"/>
              </w:rPr>
            </w:pPr>
          </w:p>
        </w:tc>
        <w:tc>
          <w:tcPr>
            <w:tcW w:w="821" w:type="dxa"/>
            <w:tcBorders>
              <w:top w:val="single" w:sz="6" w:space="0" w:color="auto"/>
              <w:left w:val="single" w:sz="6" w:space="0" w:color="auto"/>
              <w:bottom w:val="single" w:sz="6" w:space="0" w:color="auto"/>
              <w:right w:val="single" w:sz="6" w:space="0" w:color="auto"/>
            </w:tcBorders>
            <w:shd w:val="clear" w:color="auto" w:fill="FFFFFF"/>
          </w:tcPr>
          <w:p w14:paraId="12DE97C7" w14:textId="77777777" w:rsidR="005F78C8" w:rsidRPr="001E79C9" w:rsidRDefault="005F78C8" w:rsidP="0065355E">
            <w:pPr>
              <w:ind w:left="187" w:right="194"/>
              <w:jc w:val="center"/>
              <w:rPr>
                <w:rFonts w:ascii="Verdana" w:hAnsi="Verdana" w:cs="Arial"/>
                <w:sz w:val="20"/>
                <w:szCs w:val="20"/>
                <w:lang w:val="bg-BG" w:eastAsia="bg-BG"/>
              </w:rPr>
            </w:pPr>
            <w:r w:rsidRPr="001E79C9">
              <w:rPr>
                <w:rFonts w:ascii="Verdana" w:hAnsi="Verdana" w:cs="Arial"/>
                <w:sz w:val="20"/>
                <w:szCs w:val="20"/>
                <w:lang w:val="bg-BG" w:eastAsia="bg-BG"/>
              </w:rPr>
              <w:t>100</w:t>
            </w:r>
          </w:p>
          <w:p w14:paraId="12DE97C8" w14:textId="77777777" w:rsidR="005F78C8" w:rsidRPr="001E79C9" w:rsidRDefault="005F78C8" w:rsidP="0065355E">
            <w:pPr>
              <w:ind w:left="187" w:right="194"/>
              <w:jc w:val="center"/>
              <w:rPr>
                <w:rFonts w:ascii="Verdana" w:hAnsi="Verdana" w:cs="Arial"/>
                <w:sz w:val="20"/>
                <w:szCs w:val="20"/>
                <w:lang w:val="bg-BG" w:eastAsia="bg-BG"/>
              </w:rPr>
            </w:pPr>
            <w:r w:rsidRPr="001E79C9">
              <w:rPr>
                <w:rFonts w:ascii="Verdana" w:hAnsi="Verdana" w:cs="Arial"/>
                <w:sz w:val="20"/>
                <w:szCs w:val="20"/>
                <w:lang w:val="bg-BG" w:eastAsia="bg-BG"/>
              </w:rPr>
              <w:t>-</w:t>
            </w:r>
          </w:p>
        </w:tc>
        <w:tc>
          <w:tcPr>
            <w:tcW w:w="814" w:type="dxa"/>
            <w:tcBorders>
              <w:top w:val="single" w:sz="6" w:space="0" w:color="auto"/>
              <w:left w:val="single" w:sz="6" w:space="0" w:color="auto"/>
              <w:bottom w:val="single" w:sz="6" w:space="0" w:color="auto"/>
              <w:right w:val="single" w:sz="6" w:space="0" w:color="auto"/>
            </w:tcBorders>
            <w:shd w:val="clear" w:color="auto" w:fill="FFFFFF"/>
          </w:tcPr>
          <w:p w14:paraId="12DE97C9" w14:textId="77777777" w:rsidR="005F78C8" w:rsidRPr="001E79C9" w:rsidRDefault="005F78C8" w:rsidP="0065355E">
            <w:pPr>
              <w:ind w:left="180" w:right="194"/>
              <w:jc w:val="center"/>
              <w:rPr>
                <w:rFonts w:ascii="Verdana" w:hAnsi="Verdana" w:cs="Arial"/>
                <w:sz w:val="20"/>
                <w:szCs w:val="20"/>
                <w:lang w:val="bg-BG" w:eastAsia="bg-BG"/>
              </w:rPr>
            </w:pPr>
            <w:r w:rsidRPr="001E79C9">
              <w:rPr>
                <w:rFonts w:ascii="Verdana" w:hAnsi="Verdana" w:cs="Arial"/>
                <w:sz w:val="20"/>
                <w:szCs w:val="20"/>
                <w:lang w:val="bg-BG" w:eastAsia="bg-BG"/>
              </w:rPr>
              <w:t>85 55</w:t>
            </w:r>
          </w:p>
        </w:tc>
        <w:tc>
          <w:tcPr>
            <w:tcW w:w="806" w:type="dxa"/>
            <w:tcBorders>
              <w:top w:val="single" w:sz="6" w:space="0" w:color="auto"/>
              <w:left w:val="single" w:sz="6" w:space="0" w:color="auto"/>
              <w:bottom w:val="single" w:sz="6" w:space="0" w:color="auto"/>
              <w:right w:val="single" w:sz="6" w:space="0" w:color="auto"/>
            </w:tcBorders>
            <w:shd w:val="clear" w:color="auto" w:fill="FFFFFF"/>
          </w:tcPr>
          <w:p w14:paraId="12DE97CA" w14:textId="77777777" w:rsidR="005F78C8" w:rsidRPr="001E79C9" w:rsidRDefault="005F78C8" w:rsidP="0065355E">
            <w:pPr>
              <w:ind w:left="180" w:right="187"/>
              <w:jc w:val="center"/>
              <w:rPr>
                <w:rFonts w:ascii="Verdana" w:hAnsi="Verdana" w:cs="Arial"/>
                <w:sz w:val="20"/>
                <w:szCs w:val="20"/>
                <w:lang w:val="bg-BG" w:eastAsia="bg-BG"/>
              </w:rPr>
            </w:pPr>
            <w:r w:rsidRPr="001E79C9">
              <w:rPr>
                <w:rFonts w:ascii="Verdana" w:hAnsi="Verdana" w:cs="Arial"/>
                <w:sz w:val="20"/>
                <w:szCs w:val="20"/>
                <w:lang w:val="bg-BG" w:eastAsia="bg-BG"/>
              </w:rPr>
              <w:t>68 35</w:t>
            </w:r>
          </w:p>
        </w:tc>
        <w:tc>
          <w:tcPr>
            <w:tcW w:w="814" w:type="dxa"/>
            <w:tcBorders>
              <w:top w:val="single" w:sz="6" w:space="0" w:color="auto"/>
              <w:left w:val="single" w:sz="6" w:space="0" w:color="auto"/>
              <w:bottom w:val="single" w:sz="6" w:space="0" w:color="auto"/>
              <w:right w:val="single" w:sz="6" w:space="0" w:color="auto"/>
            </w:tcBorders>
            <w:shd w:val="clear" w:color="auto" w:fill="FFFFFF"/>
          </w:tcPr>
          <w:p w14:paraId="12DE97CB" w14:textId="77777777" w:rsidR="005F78C8" w:rsidRPr="001E79C9" w:rsidRDefault="005F78C8" w:rsidP="0065355E">
            <w:pPr>
              <w:ind w:left="187" w:right="194"/>
              <w:jc w:val="center"/>
              <w:rPr>
                <w:rFonts w:ascii="Verdana" w:hAnsi="Verdana" w:cs="Arial"/>
                <w:sz w:val="20"/>
                <w:szCs w:val="20"/>
                <w:lang w:val="bg-BG" w:eastAsia="bg-BG"/>
              </w:rPr>
            </w:pPr>
            <w:r w:rsidRPr="001E79C9">
              <w:rPr>
                <w:rFonts w:ascii="Verdana" w:hAnsi="Verdana" w:cs="Arial"/>
                <w:sz w:val="20"/>
                <w:szCs w:val="20"/>
                <w:lang w:val="bg-BG" w:eastAsia="bg-BG"/>
              </w:rPr>
              <w:t>60 22</w:t>
            </w:r>
          </w:p>
        </w:tc>
        <w:tc>
          <w:tcPr>
            <w:tcW w:w="821" w:type="dxa"/>
            <w:tcBorders>
              <w:top w:val="single" w:sz="6" w:space="0" w:color="auto"/>
              <w:left w:val="single" w:sz="6" w:space="0" w:color="auto"/>
              <w:bottom w:val="single" w:sz="6" w:space="0" w:color="auto"/>
              <w:right w:val="single" w:sz="6" w:space="0" w:color="auto"/>
            </w:tcBorders>
            <w:shd w:val="clear" w:color="auto" w:fill="FFFFFF"/>
          </w:tcPr>
          <w:p w14:paraId="12DE97CC" w14:textId="77777777" w:rsidR="005F78C8" w:rsidRPr="001E79C9" w:rsidRDefault="005F78C8" w:rsidP="0065355E">
            <w:pPr>
              <w:ind w:left="202" w:right="194" w:hanging="22"/>
              <w:jc w:val="center"/>
              <w:rPr>
                <w:rFonts w:ascii="Verdana" w:hAnsi="Verdana" w:cs="Arial"/>
                <w:sz w:val="20"/>
                <w:szCs w:val="20"/>
                <w:lang w:val="bg-BG" w:eastAsia="bg-BG"/>
              </w:rPr>
            </w:pPr>
            <w:r w:rsidRPr="001E79C9">
              <w:rPr>
                <w:rFonts w:ascii="Verdana" w:hAnsi="Verdana" w:cs="Arial"/>
                <w:sz w:val="20"/>
                <w:szCs w:val="20"/>
                <w:lang w:val="bg-BG" w:eastAsia="bg-BG"/>
              </w:rPr>
              <w:t>47 16</w:t>
            </w:r>
          </w:p>
        </w:tc>
        <w:tc>
          <w:tcPr>
            <w:tcW w:w="814" w:type="dxa"/>
            <w:tcBorders>
              <w:top w:val="single" w:sz="6" w:space="0" w:color="auto"/>
              <w:left w:val="single" w:sz="6" w:space="0" w:color="auto"/>
              <w:bottom w:val="single" w:sz="6" w:space="0" w:color="auto"/>
              <w:right w:val="single" w:sz="6" w:space="0" w:color="auto"/>
            </w:tcBorders>
            <w:shd w:val="clear" w:color="auto" w:fill="FFFFFF"/>
          </w:tcPr>
          <w:p w14:paraId="12DE97CD" w14:textId="77777777" w:rsidR="005F78C8" w:rsidRPr="001E79C9" w:rsidRDefault="005F78C8" w:rsidP="0065355E">
            <w:pPr>
              <w:ind w:left="216" w:right="194" w:hanging="29"/>
              <w:jc w:val="center"/>
              <w:rPr>
                <w:rFonts w:ascii="Verdana" w:hAnsi="Verdana" w:cs="Arial"/>
                <w:sz w:val="20"/>
                <w:szCs w:val="20"/>
                <w:lang w:val="bg-BG" w:eastAsia="bg-BG"/>
              </w:rPr>
            </w:pPr>
            <w:r w:rsidRPr="001E79C9">
              <w:rPr>
                <w:rFonts w:ascii="Verdana" w:hAnsi="Verdana" w:cs="Arial"/>
                <w:sz w:val="20"/>
                <w:szCs w:val="20"/>
                <w:lang w:val="bg-BG" w:eastAsia="bg-BG"/>
              </w:rPr>
              <w:t>40</w:t>
            </w:r>
          </w:p>
          <w:p w14:paraId="12DE97CE" w14:textId="77777777" w:rsidR="005F78C8" w:rsidRPr="001E79C9" w:rsidRDefault="005F78C8" w:rsidP="0065355E">
            <w:pPr>
              <w:ind w:left="216" w:right="194" w:hanging="29"/>
              <w:jc w:val="center"/>
              <w:rPr>
                <w:rFonts w:ascii="Verdana" w:hAnsi="Verdana" w:cs="Arial"/>
                <w:sz w:val="20"/>
                <w:szCs w:val="20"/>
                <w:lang w:val="bg-BG" w:eastAsia="bg-BG"/>
              </w:rPr>
            </w:pPr>
            <w:r w:rsidRPr="001E79C9">
              <w:rPr>
                <w:rFonts w:ascii="Verdana" w:hAnsi="Verdana" w:cs="Arial"/>
                <w:sz w:val="20"/>
                <w:szCs w:val="20"/>
                <w:lang w:val="bg-BG" w:eastAsia="bg-BG"/>
              </w:rPr>
              <w:t>9</w:t>
            </w:r>
          </w:p>
        </w:tc>
        <w:tc>
          <w:tcPr>
            <w:tcW w:w="857" w:type="dxa"/>
            <w:tcBorders>
              <w:top w:val="single" w:sz="6" w:space="0" w:color="auto"/>
              <w:left w:val="single" w:sz="6" w:space="0" w:color="auto"/>
              <w:bottom w:val="single" w:sz="6" w:space="0" w:color="auto"/>
              <w:right w:val="single" w:sz="6" w:space="0" w:color="auto"/>
            </w:tcBorders>
            <w:shd w:val="clear" w:color="auto" w:fill="FFFFFF"/>
          </w:tcPr>
          <w:p w14:paraId="12DE97CF" w14:textId="77777777" w:rsidR="005F78C8" w:rsidRPr="001E79C9" w:rsidRDefault="005F78C8" w:rsidP="0065355E">
            <w:pPr>
              <w:ind w:left="216" w:right="238" w:hanging="29"/>
              <w:jc w:val="center"/>
              <w:rPr>
                <w:rFonts w:ascii="Verdana" w:hAnsi="Verdana" w:cs="Arial"/>
                <w:sz w:val="20"/>
                <w:szCs w:val="20"/>
                <w:lang w:val="bg-BG" w:eastAsia="bg-BG"/>
              </w:rPr>
            </w:pPr>
            <w:r w:rsidRPr="001E79C9">
              <w:rPr>
                <w:rFonts w:ascii="Verdana" w:hAnsi="Verdana" w:cs="Arial"/>
                <w:sz w:val="20"/>
                <w:szCs w:val="20"/>
                <w:lang w:val="bg-BG" w:eastAsia="bg-BG"/>
              </w:rPr>
              <w:t>35</w:t>
            </w:r>
          </w:p>
          <w:p w14:paraId="12DE97D0" w14:textId="77777777" w:rsidR="005F78C8" w:rsidRPr="001E79C9" w:rsidRDefault="005F78C8" w:rsidP="0065355E">
            <w:pPr>
              <w:ind w:left="216" w:right="238" w:hanging="29"/>
              <w:jc w:val="center"/>
              <w:rPr>
                <w:rFonts w:ascii="Verdana" w:hAnsi="Verdana" w:cs="Arial"/>
                <w:sz w:val="20"/>
                <w:szCs w:val="20"/>
                <w:lang w:val="bg-BG" w:eastAsia="bg-BG"/>
              </w:rPr>
            </w:pPr>
            <w:r w:rsidRPr="001E79C9">
              <w:rPr>
                <w:rFonts w:ascii="Verdana" w:hAnsi="Verdana" w:cs="Arial"/>
                <w:sz w:val="20"/>
                <w:szCs w:val="20"/>
                <w:lang w:val="bg-BG" w:eastAsia="bg-BG"/>
              </w:rPr>
              <w:t>5</w:t>
            </w:r>
          </w:p>
        </w:tc>
      </w:tr>
      <w:tr w:rsidR="001E79C9" w:rsidRPr="001E79C9" w14:paraId="12DE97E1" w14:textId="77777777" w:rsidTr="0065355E">
        <w:trPr>
          <w:trHeight w:hRule="exact" w:val="583"/>
          <w:jc w:val="center"/>
        </w:trPr>
        <w:tc>
          <w:tcPr>
            <w:tcW w:w="1102" w:type="dxa"/>
            <w:tcBorders>
              <w:top w:val="nil"/>
              <w:left w:val="single" w:sz="6" w:space="0" w:color="auto"/>
              <w:bottom w:val="single" w:sz="6" w:space="0" w:color="auto"/>
              <w:right w:val="single" w:sz="6" w:space="0" w:color="auto"/>
            </w:tcBorders>
            <w:shd w:val="clear" w:color="auto" w:fill="FFFFFF"/>
          </w:tcPr>
          <w:p w14:paraId="12DE97D2" w14:textId="77777777" w:rsidR="005F78C8" w:rsidRPr="001E79C9" w:rsidRDefault="005F78C8" w:rsidP="0065355E">
            <w:pPr>
              <w:rPr>
                <w:rFonts w:ascii="Verdana" w:hAnsi="Verdana" w:cs="Arial"/>
                <w:sz w:val="20"/>
                <w:szCs w:val="20"/>
                <w:lang w:val="bg-BG" w:eastAsia="bg-BG"/>
              </w:rPr>
            </w:pPr>
          </w:p>
          <w:p w14:paraId="12DE97D3" w14:textId="77777777" w:rsidR="005F78C8" w:rsidRPr="001E79C9" w:rsidRDefault="005F78C8" w:rsidP="0065355E">
            <w:pPr>
              <w:rPr>
                <w:rFonts w:ascii="Verdana" w:hAnsi="Verdana" w:cs="Arial"/>
                <w:sz w:val="20"/>
                <w:szCs w:val="20"/>
                <w:lang w:val="bg-BG" w:eastAsia="bg-BG"/>
              </w:rPr>
            </w:pPr>
          </w:p>
        </w:tc>
        <w:tc>
          <w:tcPr>
            <w:tcW w:w="2030" w:type="dxa"/>
            <w:tcBorders>
              <w:top w:val="nil"/>
              <w:left w:val="single" w:sz="6" w:space="0" w:color="auto"/>
              <w:bottom w:val="single" w:sz="6" w:space="0" w:color="auto"/>
              <w:right w:val="single" w:sz="6" w:space="0" w:color="auto"/>
            </w:tcBorders>
            <w:shd w:val="clear" w:color="auto" w:fill="FFFFFF"/>
          </w:tcPr>
          <w:p w14:paraId="12DE97D4" w14:textId="77777777" w:rsidR="005F78C8" w:rsidRPr="001E79C9" w:rsidRDefault="005F78C8" w:rsidP="0065355E">
            <w:pPr>
              <w:rPr>
                <w:rFonts w:ascii="Verdana" w:hAnsi="Verdana" w:cs="Arial"/>
                <w:sz w:val="20"/>
                <w:szCs w:val="20"/>
                <w:lang w:val="bg-BG" w:eastAsia="bg-BG"/>
              </w:rPr>
            </w:pPr>
          </w:p>
          <w:p w14:paraId="12DE97D5" w14:textId="77777777" w:rsidR="005F78C8" w:rsidRPr="001E79C9" w:rsidRDefault="005F78C8" w:rsidP="0065355E">
            <w:pPr>
              <w:rPr>
                <w:rFonts w:ascii="Verdana" w:hAnsi="Verdana" w:cs="Arial"/>
                <w:sz w:val="20"/>
                <w:szCs w:val="20"/>
                <w:lang w:val="bg-BG" w:eastAsia="bg-BG"/>
              </w:rPr>
            </w:pPr>
          </w:p>
        </w:tc>
        <w:tc>
          <w:tcPr>
            <w:tcW w:w="821" w:type="dxa"/>
            <w:tcBorders>
              <w:top w:val="single" w:sz="6" w:space="0" w:color="auto"/>
              <w:left w:val="single" w:sz="6" w:space="0" w:color="auto"/>
              <w:bottom w:val="single" w:sz="6" w:space="0" w:color="auto"/>
              <w:right w:val="single" w:sz="6" w:space="0" w:color="auto"/>
            </w:tcBorders>
            <w:shd w:val="clear" w:color="auto" w:fill="FFFFFF"/>
          </w:tcPr>
          <w:p w14:paraId="12DE97D6" w14:textId="77777777" w:rsidR="005F78C8" w:rsidRPr="001E79C9" w:rsidRDefault="005F78C8" w:rsidP="0065355E">
            <w:pPr>
              <w:ind w:left="187" w:right="194"/>
              <w:jc w:val="center"/>
              <w:rPr>
                <w:rFonts w:ascii="Verdana" w:hAnsi="Verdana" w:cs="Arial"/>
                <w:sz w:val="20"/>
                <w:szCs w:val="20"/>
                <w:lang w:val="bg-BG" w:eastAsia="bg-BG"/>
              </w:rPr>
            </w:pPr>
            <w:r w:rsidRPr="001E79C9">
              <w:rPr>
                <w:rFonts w:ascii="Verdana" w:hAnsi="Verdana" w:cs="Arial"/>
                <w:sz w:val="20"/>
                <w:szCs w:val="20"/>
                <w:lang w:val="bg-BG" w:eastAsia="bg-BG"/>
              </w:rPr>
              <w:t>100</w:t>
            </w:r>
          </w:p>
          <w:p w14:paraId="12DE97D7" w14:textId="77777777" w:rsidR="005F78C8" w:rsidRPr="001E79C9" w:rsidRDefault="005F78C8" w:rsidP="0065355E">
            <w:pPr>
              <w:ind w:left="187" w:right="194"/>
              <w:jc w:val="center"/>
              <w:rPr>
                <w:rFonts w:ascii="Verdana" w:hAnsi="Verdana" w:cs="Arial"/>
                <w:sz w:val="20"/>
                <w:szCs w:val="20"/>
                <w:lang w:val="bg-BG" w:eastAsia="bg-BG"/>
              </w:rPr>
            </w:pPr>
            <w:r w:rsidRPr="001E79C9">
              <w:rPr>
                <w:rFonts w:ascii="Verdana" w:hAnsi="Verdana" w:cs="Arial"/>
                <w:sz w:val="20"/>
                <w:szCs w:val="20"/>
                <w:lang w:val="bg-BG" w:eastAsia="bg-BG"/>
              </w:rPr>
              <w:t>-</w:t>
            </w:r>
          </w:p>
        </w:tc>
        <w:tc>
          <w:tcPr>
            <w:tcW w:w="814" w:type="dxa"/>
            <w:tcBorders>
              <w:top w:val="single" w:sz="6" w:space="0" w:color="auto"/>
              <w:left w:val="single" w:sz="6" w:space="0" w:color="auto"/>
              <w:bottom w:val="single" w:sz="6" w:space="0" w:color="auto"/>
              <w:right w:val="single" w:sz="6" w:space="0" w:color="auto"/>
            </w:tcBorders>
            <w:shd w:val="clear" w:color="auto" w:fill="FFFFFF"/>
          </w:tcPr>
          <w:p w14:paraId="12DE97D8" w14:textId="77777777" w:rsidR="005F78C8" w:rsidRPr="001E79C9" w:rsidRDefault="005F78C8" w:rsidP="0065355E">
            <w:pPr>
              <w:ind w:left="187" w:right="202"/>
              <w:jc w:val="center"/>
              <w:rPr>
                <w:rFonts w:ascii="Verdana" w:hAnsi="Verdana" w:cs="Arial"/>
                <w:sz w:val="20"/>
                <w:szCs w:val="20"/>
                <w:lang w:val="bg-BG" w:eastAsia="bg-BG"/>
              </w:rPr>
            </w:pPr>
            <w:r w:rsidRPr="001E79C9">
              <w:rPr>
                <w:rFonts w:ascii="Verdana" w:hAnsi="Verdana" w:cs="Arial"/>
                <w:sz w:val="20"/>
                <w:szCs w:val="20"/>
                <w:lang w:val="bg-BG" w:eastAsia="bg-BG"/>
              </w:rPr>
              <w:t>90 50</w:t>
            </w:r>
          </w:p>
        </w:tc>
        <w:tc>
          <w:tcPr>
            <w:tcW w:w="806" w:type="dxa"/>
            <w:tcBorders>
              <w:top w:val="single" w:sz="6" w:space="0" w:color="auto"/>
              <w:left w:val="single" w:sz="6" w:space="0" w:color="auto"/>
              <w:bottom w:val="single" w:sz="6" w:space="0" w:color="auto"/>
              <w:right w:val="single" w:sz="6" w:space="0" w:color="auto"/>
            </w:tcBorders>
            <w:shd w:val="clear" w:color="auto" w:fill="FFFFFF"/>
          </w:tcPr>
          <w:p w14:paraId="12DE97D9" w14:textId="77777777" w:rsidR="005F78C8" w:rsidRPr="001E79C9" w:rsidRDefault="005F78C8" w:rsidP="0065355E">
            <w:pPr>
              <w:ind w:left="216" w:right="194" w:hanging="29"/>
              <w:jc w:val="center"/>
              <w:rPr>
                <w:rFonts w:ascii="Verdana" w:hAnsi="Verdana" w:cs="Arial"/>
                <w:sz w:val="20"/>
                <w:szCs w:val="20"/>
                <w:lang w:val="bg-BG" w:eastAsia="bg-BG"/>
              </w:rPr>
            </w:pPr>
            <w:r w:rsidRPr="001E79C9">
              <w:rPr>
                <w:rFonts w:ascii="Verdana" w:hAnsi="Verdana" w:cs="Arial"/>
                <w:sz w:val="20"/>
                <w:szCs w:val="20"/>
                <w:lang w:val="bg-BG" w:eastAsia="bg-BG"/>
              </w:rPr>
              <w:t>75</w:t>
            </w:r>
          </w:p>
          <w:p w14:paraId="12DE97DA" w14:textId="77777777" w:rsidR="005F78C8" w:rsidRPr="001E79C9" w:rsidRDefault="005F78C8" w:rsidP="0065355E">
            <w:pPr>
              <w:ind w:left="216" w:right="194" w:hanging="29"/>
              <w:jc w:val="center"/>
              <w:rPr>
                <w:rFonts w:ascii="Verdana" w:hAnsi="Verdana" w:cs="Arial"/>
                <w:sz w:val="20"/>
                <w:szCs w:val="20"/>
                <w:lang w:val="bg-BG" w:eastAsia="bg-BG"/>
              </w:rPr>
            </w:pPr>
            <w:r w:rsidRPr="001E79C9">
              <w:rPr>
                <w:rFonts w:ascii="Verdana" w:hAnsi="Verdana" w:cs="Arial"/>
                <w:sz w:val="20"/>
                <w:szCs w:val="20"/>
                <w:lang w:val="bg-BG" w:eastAsia="bg-BG"/>
              </w:rPr>
              <w:t>30</w:t>
            </w:r>
          </w:p>
        </w:tc>
        <w:tc>
          <w:tcPr>
            <w:tcW w:w="814" w:type="dxa"/>
            <w:tcBorders>
              <w:top w:val="single" w:sz="6" w:space="0" w:color="auto"/>
              <w:left w:val="single" w:sz="6" w:space="0" w:color="auto"/>
              <w:bottom w:val="single" w:sz="6" w:space="0" w:color="auto"/>
              <w:right w:val="single" w:sz="6" w:space="0" w:color="auto"/>
            </w:tcBorders>
            <w:shd w:val="clear" w:color="auto" w:fill="FFFFFF"/>
          </w:tcPr>
          <w:p w14:paraId="12DE97DB" w14:textId="77777777" w:rsidR="005F78C8" w:rsidRPr="001E79C9" w:rsidRDefault="005F78C8" w:rsidP="0065355E">
            <w:pPr>
              <w:ind w:left="180" w:right="202" w:firstLine="7"/>
              <w:jc w:val="center"/>
              <w:rPr>
                <w:rFonts w:ascii="Verdana" w:hAnsi="Verdana" w:cs="Arial"/>
                <w:sz w:val="20"/>
                <w:szCs w:val="20"/>
                <w:lang w:val="bg-BG" w:eastAsia="bg-BG"/>
              </w:rPr>
            </w:pPr>
            <w:r w:rsidRPr="001E79C9">
              <w:rPr>
                <w:rFonts w:ascii="Verdana" w:hAnsi="Verdana" w:cs="Arial"/>
                <w:sz w:val="20"/>
                <w:szCs w:val="20"/>
                <w:lang w:val="bg-BG" w:eastAsia="bg-BG"/>
              </w:rPr>
              <w:t>60 20</w:t>
            </w:r>
          </w:p>
        </w:tc>
        <w:tc>
          <w:tcPr>
            <w:tcW w:w="821" w:type="dxa"/>
            <w:tcBorders>
              <w:top w:val="single" w:sz="6" w:space="0" w:color="auto"/>
              <w:left w:val="single" w:sz="6" w:space="0" w:color="auto"/>
              <w:bottom w:val="single" w:sz="6" w:space="0" w:color="auto"/>
              <w:right w:val="single" w:sz="6" w:space="0" w:color="auto"/>
            </w:tcBorders>
            <w:shd w:val="clear" w:color="auto" w:fill="FFFFFF"/>
          </w:tcPr>
          <w:p w14:paraId="12DE97DC" w14:textId="77777777" w:rsidR="005F78C8" w:rsidRPr="001E79C9" w:rsidRDefault="005F78C8" w:rsidP="0065355E">
            <w:pPr>
              <w:ind w:left="202" w:right="202" w:hanging="14"/>
              <w:jc w:val="center"/>
              <w:rPr>
                <w:rFonts w:ascii="Verdana" w:hAnsi="Verdana" w:cs="Arial"/>
                <w:sz w:val="20"/>
                <w:szCs w:val="20"/>
                <w:lang w:val="bg-BG" w:eastAsia="bg-BG"/>
              </w:rPr>
            </w:pPr>
            <w:r w:rsidRPr="001E79C9">
              <w:rPr>
                <w:rFonts w:ascii="Verdana" w:hAnsi="Verdana" w:cs="Arial"/>
                <w:sz w:val="20"/>
                <w:szCs w:val="20"/>
                <w:lang w:val="bg-BG" w:eastAsia="bg-BG"/>
              </w:rPr>
              <w:t>45 13</w:t>
            </w:r>
          </w:p>
        </w:tc>
        <w:tc>
          <w:tcPr>
            <w:tcW w:w="814" w:type="dxa"/>
            <w:tcBorders>
              <w:top w:val="single" w:sz="6" w:space="0" w:color="auto"/>
              <w:left w:val="single" w:sz="6" w:space="0" w:color="auto"/>
              <w:bottom w:val="single" w:sz="6" w:space="0" w:color="auto"/>
              <w:right w:val="single" w:sz="6" w:space="0" w:color="auto"/>
            </w:tcBorders>
            <w:shd w:val="clear" w:color="auto" w:fill="FFFFFF"/>
          </w:tcPr>
          <w:p w14:paraId="12DE97DD" w14:textId="77777777" w:rsidR="005F78C8" w:rsidRPr="001E79C9" w:rsidRDefault="005F78C8" w:rsidP="0065355E">
            <w:pPr>
              <w:ind w:left="216" w:right="194" w:hanging="29"/>
              <w:jc w:val="center"/>
              <w:rPr>
                <w:rFonts w:ascii="Verdana" w:hAnsi="Verdana" w:cs="Arial"/>
                <w:sz w:val="20"/>
                <w:szCs w:val="20"/>
                <w:lang w:val="bg-BG" w:eastAsia="bg-BG"/>
              </w:rPr>
            </w:pPr>
            <w:r w:rsidRPr="001E79C9">
              <w:rPr>
                <w:rFonts w:ascii="Verdana" w:hAnsi="Verdana" w:cs="Arial"/>
                <w:sz w:val="20"/>
                <w:szCs w:val="20"/>
                <w:lang w:val="bg-BG" w:eastAsia="bg-BG"/>
              </w:rPr>
              <w:t>35</w:t>
            </w:r>
          </w:p>
          <w:p w14:paraId="12DE97DE" w14:textId="77777777" w:rsidR="005F78C8" w:rsidRPr="001E79C9" w:rsidRDefault="005F78C8" w:rsidP="0065355E">
            <w:pPr>
              <w:ind w:left="216" w:right="194" w:hanging="29"/>
              <w:jc w:val="center"/>
              <w:rPr>
                <w:rFonts w:ascii="Verdana" w:hAnsi="Verdana" w:cs="Arial"/>
                <w:sz w:val="20"/>
                <w:szCs w:val="20"/>
                <w:lang w:val="bg-BG" w:eastAsia="bg-BG"/>
              </w:rPr>
            </w:pPr>
            <w:r w:rsidRPr="001E79C9">
              <w:rPr>
                <w:rFonts w:ascii="Verdana" w:hAnsi="Verdana" w:cs="Arial"/>
                <w:sz w:val="20"/>
                <w:szCs w:val="20"/>
                <w:lang w:val="bg-BG" w:eastAsia="bg-BG"/>
              </w:rPr>
              <w:t>8</w:t>
            </w:r>
          </w:p>
        </w:tc>
        <w:tc>
          <w:tcPr>
            <w:tcW w:w="857" w:type="dxa"/>
            <w:tcBorders>
              <w:top w:val="single" w:sz="6" w:space="0" w:color="auto"/>
              <w:left w:val="single" w:sz="6" w:space="0" w:color="auto"/>
              <w:bottom w:val="single" w:sz="6" w:space="0" w:color="auto"/>
              <w:right w:val="single" w:sz="6" w:space="0" w:color="auto"/>
            </w:tcBorders>
            <w:shd w:val="clear" w:color="auto" w:fill="FFFFFF"/>
          </w:tcPr>
          <w:p w14:paraId="12DE97DF" w14:textId="77777777" w:rsidR="005F78C8" w:rsidRPr="001E79C9" w:rsidRDefault="005F78C8" w:rsidP="0065355E">
            <w:pPr>
              <w:ind w:left="216" w:right="238" w:hanging="29"/>
              <w:jc w:val="center"/>
              <w:rPr>
                <w:rFonts w:ascii="Verdana" w:hAnsi="Verdana" w:cs="Arial"/>
                <w:sz w:val="20"/>
                <w:szCs w:val="20"/>
                <w:lang w:val="bg-BG" w:eastAsia="bg-BG"/>
              </w:rPr>
            </w:pPr>
            <w:r w:rsidRPr="001E79C9">
              <w:rPr>
                <w:rFonts w:ascii="Verdana" w:hAnsi="Verdana" w:cs="Arial"/>
                <w:sz w:val="20"/>
                <w:szCs w:val="20"/>
                <w:lang w:val="bg-BG" w:eastAsia="bg-BG"/>
              </w:rPr>
              <w:t>25</w:t>
            </w:r>
          </w:p>
          <w:p w14:paraId="12DE97E0" w14:textId="77777777" w:rsidR="005F78C8" w:rsidRPr="001E79C9" w:rsidRDefault="005F78C8" w:rsidP="0065355E">
            <w:pPr>
              <w:ind w:left="216" w:right="238" w:hanging="29"/>
              <w:jc w:val="center"/>
              <w:rPr>
                <w:rFonts w:ascii="Verdana" w:hAnsi="Verdana" w:cs="Arial"/>
                <w:sz w:val="20"/>
                <w:szCs w:val="20"/>
                <w:lang w:val="bg-BG" w:eastAsia="bg-BG"/>
              </w:rPr>
            </w:pPr>
            <w:r w:rsidRPr="001E79C9">
              <w:rPr>
                <w:rFonts w:ascii="Verdana" w:hAnsi="Verdana" w:cs="Arial"/>
                <w:sz w:val="20"/>
                <w:szCs w:val="20"/>
                <w:lang w:val="bg-BG" w:eastAsia="bg-BG"/>
              </w:rPr>
              <w:t>5</w:t>
            </w:r>
          </w:p>
        </w:tc>
      </w:tr>
    </w:tbl>
    <w:p w14:paraId="12DE97E2" w14:textId="77777777" w:rsidR="005F78C8" w:rsidRPr="001E79C9" w:rsidRDefault="005F78C8" w:rsidP="005F78C8">
      <w:pPr>
        <w:jc w:val="right"/>
        <w:rPr>
          <w:rFonts w:ascii="Verdana" w:hAnsi="Verdana" w:cs="Arial"/>
          <w:b/>
          <w:sz w:val="20"/>
          <w:szCs w:val="20"/>
          <w:lang w:val="bg-BG" w:eastAsia="bg-BG"/>
        </w:rPr>
      </w:pPr>
    </w:p>
    <w:p w14:paraId="12DE97E3" w14:textId="77777777" w:rsidR="005F78C8" w:rsidRPr="001E79C9" w:rsidRDefault="005F78C8" w:rsidP="005F78C8">
      <w:pPr>
        <w:jc w:val="right"/>
        <w:rPr>
          <w:rFonts w:ascii="Verdana" w:hAnsi="Verdana" w:cs="Arial"/>
          <w:sz w:val="20"/>
          <w:szCs w:val="20"/>
          <w:lang w:val="bg-BG" w:eastAsia="bg-BG"/>
        </w:rPr>
      </w:pPr>
      <w:r w:rsidRPr="001E79C9">
        <w:rPr>
          <w:rFonts w:ascii="Verdana" w:hAnsi="Verdana" w:cs="Arial"/>
          <w:b/>
          <w:sz w:val="20"/>
          <w:szCs w:val="20"/>
          <w:lang w:val="bg-BG" w:eastAsia="bg-BG"/>
        </w:rPr>
        <w:t>Таблица 4.1.1.2.</w:t>
      </w:r>
    </w:p>
    <w:p w14:paraId="12DE97E4" w14:textId="77777777" w:rsidR="005F78C8" w:rsidRPr="001E79C9" w:rsidRDefault="005F78C8" w:rsidP="005F78C8">
      <w:pPr>
        <w:jc w:val="right"/>
        <w:rPr>
          <w:rFonts w:ascii="Verdana" w:hAnsi="Verdana" w:cs="Arial"/>
          <w:sz w:val="20"/>
          <w:szCs w:val="20"/>
          <w:lang w:val="bg-BG" w:eastAsia="bg-BG"/>
        </w:rPr>
      </w:pPr>
    </w:p>
    <w:tbl>
      <w:tblPr>
        <w:tblW w:w="0" w:type="auto"/>
        <w:jc w:val="center"/>
        <w:tblInd w:w="40" w:type="dxa"/>
        <w:tblLayout w:type="fixed"/>
        <w:tblCellMar>
          <w:left w:w="40" w:type="dxa"/>
          <w:right w:w="40" w:type="dxa"/>
        </w:tblCellMar>
        <w:tblLook w:val="0000" w:firstRow="0" w:lastRow="0" w:firstColumn="0" w:lastColumn="0" w:noHBand="0" w:noVBand="0"/>
      </w:tblPr>
      <w:tblGrid>
        <w:gridCol w:w="1102"/>
        <w:gridCol w:w="2030"/>
        <w:gridCol w:w="821"/>
        <w:gridCol w:w="814"/>
        <w:gridCol w:w="806"/>
        <w:gridCol w:w="814"/>
        <w:gridCol w:w="821"/>
        <w:gridCol w:w="814"/>
        <w:gridCol w:w="857"/>
      </w:tblGrid>
      <w:tr w:rsidR="001E79C9" w:rsidRPr="001E79C9" w14:paraId="12DE97EF" w14:textId="77777777" w:rsidTr="0065355E">
        <w:trPr>
          <w:trHeight w:hRule="exact" w:val="789"/>
          <w:jc w:val="center"/>
        </w:trPr>
        <w:tc>
          <w:tcPr>
            <w:tcW w:w="1102" w:type="dxa"/>
            <w:tcBorders>
              <w:top w:val="single" w:sz="6" w:space="0" w:color="auto"/>
              <w:left w:val="single" w:sz="6" w:space="0" w:color="auto"/>
              <w:bottom w:val="single" w:sz="6" w:space="0" w:color="auto"/>
              <w:right w:val="single" w:sz="6" w:space="0" w:color="auto"/>
            </w:tcBorders>
            <w:shd w:val="clear" w:color="auto" w:fill="FFFFFF"/>
          </w:tcPr>
          <w:p w14:paraId="12DE97E5" w14:textId="77777777" w:rsidR="005F78C8" w:rsidRPr="001E79C9" w:rsidRDefault="005F78C8" w:rsidP="0065355E">
            <w:pPr>
              <w:ind w:left="79" w:right="58"/>
              <w:rPr>
                <w:rFonts w:ascii="Verdana" w:hAnsi="Verdana" w:cs="Arial"/>
                <w:sz w:val="20"/>
                <w:szCs w:val="20"/>
                <w:lang w:val="bg-BG" w:eastAsia="bg-BG"/>
              </w:rPr>
            </w:pPr>
            <w:r w:rsidRPr="001E79C9">
              <w:rPr>
                <w:rFonts w:ascii="Verdana" w:hAnsi="Verdana" w:cs="Arial"/>
                <w:sz w:val="20"/>
                <w:szCs w:val="20"/>
                <w:lang w:val="bg-BG" w:eastAsia="bg-BG"/>
              </w:rPr>
              <w:t xml:space="preserve">Фракция </w:t>
            </w:r>
          </w:p>
          <w:p w14:paraId="12DE97E6" w14:textId="77777777" w:rsidR="005F78C8" w:rsidRPr="001E79C9" w:rsidRDefault="005F78C8" w:rsidP="0065355E">
            <w:pPr>
              <w:ind w:left="79" w:right="58"/>
              <w:rPr>
                <w:rFonts w:ascii="Verdana" w:hAnsi="Verdana" w:cs="Arial"/>
                <w:sz w:val="20"/>
                <w:szCs w:val="20"/>
                <w:lang w:val="bg-BG" w:eastAsia="bg-BG"/>
              </w:rPr>
            </w:pPr>
            <w:r w:rsidRPr="001E79C9">
              <w:rPr>
                <w:rFonts w:ascii="Verdana" w:hAnsi="Verdana" w:cs="Arial"/>
                <w:sz w:val="20"/>
                <w:szCs w:val="20"/>
                <w:lang w:val="bg-BG" w:eastAsia="bg-BG"/>
              </w:rPr>
              <w:t>мм</w:t>
            </w:r>
          </w:p>
        </w:tc>
        <w:tc>
          <w:tcPr>
            <w:tcW w:w="2030" w:type="dxa"/>
            <w:tcBorders>
              <w:top w:val="single" w:sz="6" w:space="0" w:color="auto"/>
              <w:left w:val="single" w:sz="6" w:space="0" w:color="auto"/>
              <w:bottom w:val="single" w:sz="6" w:space="0" w:color="auto"/>
              <w:right w:val="single" w:sz="6" w:space="0" w:color="auto"/>
            </w:tcBorders>
            <w:shd w:val="clear" w:color="auto" w:fill="FFFFFF"/>
          </w:tcPr>
          <w:p w14:paraId="12DE97E7" w14:textId="77777777" w:rsidR="005F78C8" w:rsidRPr="001E79C9" w:rsidRDefault="005F78C8" w:rsidP="0065355E">
            <w:pPr>
              <w:ind w:right="317"/>
              <w:rPr>
                <w:rFonts w:ascii="Verdana" w:hAnsi="Verdana" w:cs="Arial"/>
                <w:sz w:val="20"/>
                <w:szCs w:val="20"/>
                <w:lang w:val="bg-BG" w:eastAsia="bg-BG"/>
              </w:rPr>
            </w:pPr>
            <w:r w:rsidRPr="001E79C9">
              <w:rPr>
                <w:rFonts w:ascii="Verdana" w:hAnsi="Verdana" w:cs="Arial"/>
                <w:sz w:val="20"/>
                <w:szCs w:val="20"/>
                <w:lang w:val="bg-BG" w:eastAsia="bg-BG"/>
              </w:rPr>
              <w:t>Отвор на ситата, мм</w:t>
            </w:r>
          </w:p>
        </w:tc>
        <w:tc>
          <w:tcPr>
            <w:tcW w:w="821" w:type="dxa"/>
            <w:tcBorders>
              <w:top w:val="single" w:sz="6" w:space="0" w:color="auto"/>
              <w:left w:val="single" w:sz="6" w:space="0" w:color="auto"/>
              <w:bottom w:val="single" w:sz="6" w:space="0" w:color="auto"/>
              <w:right w:val="single" w:sz="6" w:space="0" w:color="auto"/>
            </w:tcBorders>
            <w:shd w:val="clear" w:color="auto" w:fill="FFFFFF"/>
          </w:tcPr>
          <w:p w14:paraId="12DE97E8" w14:textId="77777777" w:rsidR="005F78C8" w:rsidRPr="001E79C9" w:rsidRDefault="005F78C8" w:rsidP="0065355E">
            <w:pPr>
              <w:ind w:left="202"/>
              <w:rPr>
                <w:rFonts w:ascii="Verdana" w:hAnsi="Verdana" w:cs="Arial"/>
                <w:sz w:val="20"/>
                <w:szCs w:val="20"/>
                <w:lang w:val="bg-BG" w:eastAsia="bg-BG"/>
              </w:rPr>
            </w:pPr>
            <w:r w:rsidRPr="001E79C9">
              <w:rPr>
                <w:rFonts w:ascii="Verdana" w:hAnsi="Verdana" w:cs="Arial"/>
                <w:sz w:val="20"/>
                <w:szCs w:val="20"/>
                <w:lang w:val="bg-BG" w:eastAsia="bg-BG"/>
              </w:rPr>
              <w:t>45</w:t>
            </w:r>
          </w:p>
        </w:tc>
        <w:tc>
          <w:tcPr>
            <w:tcW w:w="814" w:type="dxa"/>
            <w:tcBorders>
              <w:top w:val="single" w:sz="6" w:space="0" w:color="auto"/>
              <w:left w:val="single" w:sz="6" w:space="0" w:color="auto"/>
              <w:bottom w:val="single" w:sz="6" w:space="0" w:color="auto"/>
              <w:right w:val="single" w:sz="6" w:space="0" w:color="auto"/>
            </w:tcBorders>
            <w:shd w:val="clear" w:color="auto" w:fill="FFFFFF"/>
          </w:tcPr>
          <w:p w14:paraId="12DE97E9" w14:textId="77777777" w:rsidR="005F78C8" w:rsidRPr="001E79C9" w:rsidRDefault="005F78C8" w:rsidP="0065355E">
            <w:pPr>
              <w:ind w:left="115"/>
              <w:rPr>
                <w:rFonts w:ascii="Verdana" w:hAnsi="Verdana" w:cs="Arial"/>
                <w:sz w:val="20"/>
                <w:szCs w:val="20"/>
                <w:lang w:val="bg-BG" w:eastAsia="bg-BG"/>
              </w:rPr>
            </w:pPr>
            <w:r w:rsidRPr="001E79C9">
              <w:rPr>
                <w:rFonts w:ascii="Verdana" w:hAnsi="Verdana" w:cs="Arial"/>
                <w:sz w:val="20"/>
                <w:szCs w:val="20"/>
                <w:lang w:val="bg-BG" w:eastAsia="bg-BG"/>
              </w:rPr>
              <w:t>22,4</w:t>
            </w:r>
          </w:p>
        </w:tc>
        <w:tc>
          <w:tcPr>
            <w:tcW w:w="806" w:type="dxa"/>
            <w:tcBorders>
              <w:top w:val="single" w:sz="6" w:space="0" w:color="auto"/>
              <w:left w:val="single" w:sz="6" w:space="0" w:color="auto"/>
              <w:bottom w:val="single" w:sz="6" w:space="0" w:color="auto"/>
              <w:right w:val="single" w:sz="6" w:space="0" w:color="auto"/>
            </w:tcBorders>
            <w:shd w:val="clear" w:color="auto" w:fill="FFFFFF"/>
          </w:tcPr>
          <w:p w14:paraId="12DE97EA" w14:textId="77777777" w:rsidR="005F78C8" w:rsidRPr="001E79C9" w:rsidRDefault="005F78C8" w:rsidP="0065355E">
            <w:pPr>
              <w:ind w:left="122"/>
              <w:rPr>
                <w:rFonts w:ascii="Verdana" w:hAnsi="Verdana" w:cs="Arial"/>
                <w:sz w:val="20"/>
                <w:szCs w:val="20"/>
                <w:lang w:val="bg-BG" w:eastAsia="bg-BG"/>
              </w:rPr>
            </w:pPr>
            <w:r w:rsidRPr="001E79C9">
              <w:rPr>
                <w:rFonts w:ascii="Verdana" w:hAnsi="Verdana" w:cs="Arial"/>
                <w:sz w:val="20"/>
                <w:szCs w:val="20"/>
                <w:lang w:val="bg-BG" w:eastAsia="bg-BG"/>
              </w:rPr>
              <w:t>11,2</w:t>
            </w:r>
          </w:p>
        </w:tc>
        <w:tc>
          <w:tcPr>
            <w:tcW w:w="814" w:type="dxa"/>
            <w:tcBorders>
              <w:top w:val="single" w:sz="6" w:space="0" w:color="auto"/>
              <w:left w:val="single" w:sz="6" w:space="0" w:color="auto"/>
              <w:bottom w:val="single" w:sz="6" w:space="0" w:color="auto"/>
              <w:right w:val="single" w:sz="6" w:space="0" w:color="auto"/>
            </w:tcBorders>
            <w:shd w:val="clear" w:color="auto" w:fill="FFFFFF"/>
          </w:tcPr>
          <w:p w14:paraId="12DE97EB" w14:textId="77777777" w:rsidR="005F78C8" w:rsidRPr="001E79C9" w:rsidRDefault="005F78C8" w:rsidP="0065355E">
            <w:pPr>
              <w:ind w:left="180"/>
              <w:rPr>
                <w:rFonts w:ascii="Verdana" w:hAnsi="Verdana" w:cs="Arial"/>
                <w:sz w:val="20"/>
                <w:szCs w:val="20"/>
                <w:lang w:val="bg-BG" w:eastAsia="bg-BG"/>
              </w:rPr>
            </w:pPr>
            <w:r w:rsidRPr="001E79C9">
              <w:rPr>
                <w:rFonts w:ascii="Verdana" w:hAnsi="Verdana" w:cs="Arial"/>
                <w:sz w:val="20"/>
                <w:szCs w:val="20"/>
                <w:lang w:val="bg-BG" w:eastAsia="bg-BG"/>
              </w:rPr>
              <w:t>5,6</w:t>
            </w:r>
          </w:p>
        </w:tc>
        <w:tc>
          <w:tcPr>
            <w:tcW w:w="821" w:type="dxa"/>
            <w:tcBorders>
              <w:top w:val="single" w:sz="6" w:space="0" w:color="auto"/>
              <w:left w:val="single" w:sz="6" w:space="0" w:color="auto"/>
              <w:bottom w:val="single" w:sz="6" w:space="0" w:color="auto"/>
              <w:right w:val="single" w:sz="6" w:space="0" w:color="auto"/>
            </w:tcBorders>
            <w:shd w:val="clear" w:color="auto" w:fill="FFFFFF"/>
          </w:tcPr>
          <w:p w14:paraId="12DE97EC" w14:textId="77777777" w:rsidR="005F78C8" w:rsidRPr="001E79C9" w:rsidRDefault="005F78C8" w:rsidP="0065355E">
            <w:pPr>
              <w:ind w:left="245"/>
              <w:rPr>
                <w:rFonts w:ascii="Verdana" w:hAnsi="Verdana" w:cs="Arial"/>
                <w:sz w:val="20"/>
                <w:szCs w:val="20"/>
                <w:lang w:val="bg-BG" w:eastAsia="bg-BG"/>
              </w:rPr>
            </w:pPr>
            <w:r w:rsidRPr="001E79C9">
              <w:rPr>
                <w:rFonts w:ascii="Verdana" w:hAnsi="Verdana" w:cs="Arial"/>
                <w:sz w:val="20"/>
                <w:szCs w:val="20"/>
                <w:lang w:val="bg-BG" w:eastAsia="bg-BG"/>
              </w:rPr>
              <w:t>2</w:t>
            </w:r>
          </w:p>
        </w:tc>
        <w:tc>
          <w:tcPr>
            <w:tcW w:w="814" w:type="dxa"/>
            <w:tcBorders>
              <w:top w:val="single" w:sz="6" w:space="0" w:color="auto"/>
              <w:left w:val="single" w:sz="6" w:space="0" w:color="auto"/>
              <w:bottom w:val="single" w:sz="6" w:space="0" w:color="auto"/>
              <w:right w:val="single" w:sz="6" w:space="0" w:color="auto"/>
            </w:tcBorders>
            <w:shd w:val="clear" w:color="auto" w:fill="FFFFFF"/>
          </w:tcPr>
          <w:p w14:paraId="12DE97ED" w14:textId="77777777" w:rsidR="005F78C8" w:rsidRPr="001E79C9" w:rsidRDefault="005F78C8" w:rsidP="0065355E">
            <w:pPr>
              <w:ind w:left="259"/>
              <w:rPr>
                <w:rFonts w:ascii="Verdana" w:hAnsi="Verdana" w:cs="Arial"/>
                <w:sz w:val="20"/>
                <w:szCs w:val="20"/>
                <w:lang w:val="bg-BG" w:eastAsia="bg-BG"/>
              </w:rPr>
            </w:pPr>
            <w:r w:rsidRPr="001E79C9">
              <w:rPr>
                <w:rFonts w:ascii="Verdana" w:hAnsi="Verdana" w:cs="Arial"/>
                <w:sz w:val="20"/>
                <w:szCs w:val="20"/>
                <w:lang w:val="bg-BG" w:eastAsia="bg-BG"/>
              </w:rPr>
              <w:t>1</w:t>
            </w:r>
          </w:p>
        </w:tc>
        <w:tc>
          <w:tcPr>
            <w:tcW w:w="857" w:type="dxa"/>
            <w:tcBorders>
              <w:top w:val="single" w:sz="6" w:space="0" w:color="auto"/>
              <w:left w:val="single" w:sz="6" w:space="0" w:color="auto"/>
              <w:bottom w:val="single" w:sz="6" w:space="0" w:color="auto"/>
              <w:right w:val="single" w:sz="6" w:space="0" w:color="auto"/>
            </w:tcBorders>
            <w:shd w:val="clear" w:color="auto" w:fill="FFFFFF"/>
          </w:tcPr>
          <w:p w14:paraId="12DE97EE" w14:textId="77777777" w:rsidR="005F78C8" w:rsidRPr="001E79C9" w:rsidRDefault="005F78C8" w:rsidP="0065355E">
            <w:pPr>
              <w:ind w:left="166"/>
              <w:rPr>
                <w:rFonts w:ascii="Verdana" w:hAnsi="Verdana" w:cs="Arial"/>
                <w:sz w:val="20"/>
                <w:szCs w:val="20"/>
                <w:lang w:val="bg-BG" w:eastAsia="bg-BG"/>
              </w:rPr>
            </w:pPr>
            <w:r w:rsidRPr="001E79C9">
              <w:rPr>
                <w:rFonts w:ascii="Verdana" w:hAnsi="Verdana" w:cs="Arial"/>
                <w:sz w:val="20"/>
                <w:szCs w:val="20"/>
                <w:lang w:val="bg-BG" w:eastAsia="bg-BG"/>
              </w:rPr>
              <w:t>0,5</w:t>
            </w:r>
          </w:p>
        </w:tc>
      </w:tr>
      <w:tr w:rsidR="001E79C9" w:rsidRPr="001E79C9" w14:paraId="12DE97FA" w14:textId="77777777" w:rsidTr="0065355E">
        <w:trPr>
          <w:trHeight w:hRule="exact" w:val="569"/>
          <w:jc w:val="center"/>
        </w:trPr>
        <w:tc>
          <w:tcPr>
            <w:tcW w:w="1102" w:type="dxa"/>
            <w:tcBorders>
              <w:top w:val="single" w:sz="6" w:space="0" w:color="auto"/>
              <w:left w:val="single" w:sz="6" w:space="0" w:color="auto"/>
              <w:bottom w:val="nil"/>
              <w:right w:val="single" w:sz="6" w:space="0" w:color="auto"/>
            </w:tcBorders>
            <w:shd w:val="clear" w:color="auto" w:fill="FFFFFF"/>
          </w:tcPr>
          <w:p w14:paraId="12DE97F0" w14:textId="77777777" w:rsidR="005F78C8" w:rsidRPr="001E79C9" w:rsidRDefault="005F78C8" w:rsidP="0065355E">
            <w:pPr>
              <w:ind w:left="252"/>
              <w:rPr>
                <w:rFonts w:ascii="Verdana" w:hAnsi="Verdana" w:cs="Arial"/>
                <w:sz w:val="20"/>
                <w:szCs w:val="20"/>
                <w:lang w:val="bg-BG" w:eastAsia="bg-BG"/>
              </w:rPr>
            </w:pPr>
            <w:r w:rsidRPr="001E79C9">
              <w:rPr>
                <w:rFonts w:ascii="Verdana" w:hAnsi="Verdana" w:cs="Arial"/>
                <w:sz w:val="20"/>
                <w:szCs w:val="20"/>
                <w:lang w:val="bg-BG" w:eastAsia="bg-BG"/>
              </w:rPr>
              <w:t>0-45</w:t>
            </w:r>
          </w:p>
        </w:tc>
        <w:tc>
          <w:tcPr>
            <w:tcW w:w="2030" w:type="dxa"/>
            <w:tcBorders>
              <w:top w:val="single" w:sz="6" w:space="0" w:color="auto"/>
              <w:left w:val="single" w:sz="6" w:space="0" w:color="auto"/>
              <w:bottom w:val="nil"/>
              <w:right w:val="single" w:sz="6" w:space="0" w:color="auto"/>
            </w:tcBorders>
            <w:shd w:val="clear" w:color="auto" w:fill="FFFFFF"/>
          </w:tcPr>
          <w:p w14:paraId="12DE97F1" w14:textId="77777777" w:rsidR="005F78C8" w:rsidRPr="001E79C9" w:rsidRDefault="005F78C8" w:rsidP="0065355E">
            <w:pPr>
              <w:ind w:right="511" w:firstLine="7"/>
              <w:rPr>
                <w:rFonts w:ascii="Verdana" w:hAnsi="Verdana" w:cs="Arial"/>
                <w:sz w:val="20"/>
                <w:szCs w:val="20"/>
                <w:lang w:val="bg-BG" w:eastAsia="bg-BG"/>
              </w:rPr>
            </w:pPr>
            <w:r w:rsidRPr="001E79C9">
              <w:rPr>
                <w:rFonts w:ascii="Verdana" w:hAnsi="Verdana" w:cs="Arial"/>
                <w:sz w:val="20"/>
                <w:szCs w:val="20"/>
                <w:lang w:val="bg-BG" w:eastAsia="bg-BG"/>
              </w:rPr>
              <w:t>Преминали количества в%</w:t>
            </w:r>
          </w:p>
        </w:tc>
        <w:tc>
          <w:tcPr>
            <w:tcW w:w="821" w:type="dxa"/>
            <w:tcBorders>
              <w:top w:val="single" w:sz="6" w:space="0" w:color="auto"/>
              <w:left w:val="single" w:sz="6" w:space="0" w:color="auto"/>
              <w:bottom w:val="single" w:sz="6" w:space="0" w:color="auto"/>
              <w:right w:val="single" w:sz="6" w:space="0" w:color="auto"/>
            </w:tcBorders>
            <w:shd w:val="clear" w:color="auto" w:fill="FFFFFF"/>
          </w:tcPr>
          <w:p w14:paraId="12DE97F2" w14:textId="77777777" w:rsidR="005F78C8" w:rsidRPr="001E79C9" w:rsidRDefault="005F78C8" w:rsidP="0065355E">
            <w:pPr>
              <w:ind w:left="187" w:right="194"/>
              <w:jc w:val="center"/>
              <w:rPr>
                <w:rFonts w:ascii="Verdana" w:hAnsi="Verdana" w:cs="Arial"/>
                <w:sz w:val="20"/>
                <w:szCs w:val="20"/>
                <w:lang w:val="bg-BG" w:eastAsia="bg-BG"/>
              </w:rPr>
            </w:pPr>
            <w:r w:rsidRPr="001E79C9">
              <w:rPr>
                <w:rFonts w:ascii="Verdana" w:hAnsi="Verdana" w:cs="Arial"/>
                <w:sz w:val="20"/>
                <w:szCs w:val="20"/>
                <w:lang w:val="bg-BG" w:eastAsia="bg-BG"/>
              </w:rPr>
              <w:t>100</w:t>
            </w:r>
          </w:p>
          <w:p w14:paraId="12DE97F3" w14:textId="77777777" w:rsidR="005F78C8" w:rsidRPr="001E79C9" w:rsidRDefault="005F78C8" w:rsidP="0065355E">
            <w:pPr>
              <w:ind w:left="187" w:right="194"/>
              <w:jc w:val="center"/>
              <w:rPr>
                <w:rFonts w:ascii="Verdana" w:hAnsi="Verdana" w:cs="Arial"/>
                <w:sz w:val="20"/>
                <w:szCs w:val="20"/>
                <w:lang w:val="bg-BG" w:eastAsia="bg-BG"/>
              </w:rPr>
            </w:pPr>
            <w:r w:rsidRPr="001E79C9">
              <w:rPr>
                <w:rFonts w:ascii="Verdana" w:hAnsi="Verdana" w:cs="Arial"/>
                <w:sz w:val="20"/>
                <w:szCs w:val="20"/>
                <w:lang w:val="bg-BG" w:eastAsia="bg-BG"/>
              </w:rPr>
              <w:t>-</w:t>
            </w:r>
          </w:p>
        </w:tc>
        <w:tc>
          <w:tcPr>
            <w:tcW w:w="814" w:type="dxa"/>
            <w:tcBorders>
              <w:top w:val="single" w:sz="6" w:space="0" w:color="auto"/>
              <w:left w:val="single" w:sz="6" w:space="0" w:color="auto"/>
              <w:bottom w:val="single" w:sz="6" w:space="0" w:color="auto"/>
              <w:right w:val="single" w:sz="6" w:space="0" w:color="auto"/>
            </w:tcBorders>
            <w:shd w:val="clear" w:color="auto" w:fill="FFFFFF"/>
          </w:tcPr>
          <w:p w14:paraId="12DE97F4" w14:textId="77777777" w:rsidR="005F78C8" w:rsidRPr="001E79C9" w:rsidRDefault="005F78C8" w:rsidP="0065355E">
            <w:pPr>
              <w:ind w:left="187" w:right="194"/>
              <w:jc w:val="center"/>
              <w:rPr>
                <w:rFonts w:ascii="Verdana" w:hAnsi="Verdana" w:cs="Arial"/>
                <w:sz w:val="20"/>
                <w:szCs w:val="20"/>
                <w:lang w:val="bg-BG" w:eastAsia="bg-BG"/>
              </w:rPr>
            </w:pPr>
            <w:r w:rsidRPr="001E79C9">
              <w:rPr>
                <w:rFonts w:ascii="Verdana" w:hAnsi="Verdana" w:cs="Arial"/>
                <w:sz w:val="20"/>
                <w:szCs w:val="20"/>
                <w:lang w:val="bg-BG" w:eastAsia="bg-BG"/>
              </w:rPr>
              <w:t>85 55</w:t>
            </w:r>
          </w:p>
        </w:tc>
        <w:tc>
          <w:tcPr>
            <w:tcW w:w="806" w:type="dxa"/>
            <w:tcBorders>
              <w:top w:val="single" w:sz="6" w:space="0" w:color="auto"/>
              <w:left w:val="single" w:sz="6" w:space="0" w:color="auto"/>
              <w:bottom w:val="single" w:sz="6" w:space="0" w:color="auto"/>
              <w:right w:val="single" w:sz="6" w:space="0" w:color="auto"/>
            </w:tcBorders>
            <w:shd w:val="clear" w:color="auto" w:fill="FFFFFF"/>
          </w:tcPr>
          <w:p w14:paraId="12DE97F5" w14:textId="77777777" w:rsidR="005F78C8" w:rsidRPr="001E79C9" w:rsidRDefault="005F78C8" w:rsidP="0065355E">
            <w:pPr>
              <w:ind w:left="187" w:right="187"/>
              <w:jc w:val="center"/>
              <w:rPr>
                <w:rFonts w:ascii="Verdana" w:hAnsi="Verdana" w:cs="Arial"/>
                <w:sz w:val="20"/>
                <w:szCs w:val="20"/>
                <w:lang w:val="bg-BG" w:eastAsia="bg-BG"/>
              </w:rPr>
            </w:pPr>
            <w:r w:rsidRPr="001E79C9">
              <w:rPr>
                <w:rFonts w:ascii="Verdana" w:hAnsi="Verdana" w:cs="Arial"/>
                <w:sz w:val="20"/>
                <w:szCs w:val="20"/>
                <w:lang w:val="bg-BG" w:eastAsia="bg-BG"/>
              </w:rPr>
              <w:t>65 35</w:t>
            </w:r>
          </w:p>
        </w:tc>
        <w:tc>
          <w:tcPr>
            <w:tcW w:w="814" w:type="dxa"/>
            <w:tcBorders>
              <w:top w:val="single" w:sz="6" w:space="0" w:color="auto"/>
              <w:left w:val="single" w:sz="6" w:space="0" w:color="auto"/>
              <w:bottom w:val="single" w:sz="6" w:space="0" w:color="auto"/>
              <w:right w:val="single" w:sz="6" w:space="0" w:color="auto"/>
            </w:tcBorders>
            <w:shd w:val="clear" w:color="auto" w:fill="FFFFFF"/>
          </w:tcPr>
          <w:p w14:paraId="12DE97F6" w14:textId="77777777" w:rsidR="005F78C8" w:rsidRPr="001E79C9" w:rsidRDefault="005F78C8" w:rsidP="0065355E">
            <w:pPr>
              <w:ind w:left="187" w:right="194" w:firstLine="7"/>
              <w:jc w:val="center"/>
              <w:rPr>
                <w:rFonts w:ascii="Verdana" w:hAnsi="Verdana" w:cs="Arial"/>
                <w:sz w:val="20"/>
                <w:szCs w:val="20"/>
                <w:lang w:val="bg-BG" w:eastAsia="bg-BG"/>
              </w:rPr>
            </w:pPr>
            <w:r w:rsidRPr="001E79C9">
              <w:rPr>
                <w:rFonts w:ascii="Verdana" w:hAnsi="Verdana" w:cs="Arial"/>
                <w:sz w:val="20"/>
                <w:szCs w:val="20"/>
                <w:lang w:val="bg-BG" w:eastAsia="bg-BG"/>
              </w:rPr>
              <w:t>50 22</w:t>
            </w:r>
          </w:p>
        </w:tc>
        <w:tc>
          <w:tcPr>
            <w:tcW w:w="821" w:type="dxa"/>
            <w:tcBorders>
              <w:top w:val="single" w:sz="6" w:space="0" w:color="auto"/>
              <w:left w:val="single" w:sz="6" w:space="0" w:color="auto"/>
              <w:bottom w:val="single" w:sz="6" w:space="0" w:color="auto"/>
              <w:right w:val="single" w:sz="6" w:space="0" w:color="auto"/>
            </w:tcBorders>
            <w:shd w:val="clear" w:color="auto" w:fill="FFFFFF"/>
          </w:tcPr>
          <w:p w14:paraId="12DE97F7" w14:textId="77777777" w:rsidR="005F78C8" w:rsidRPr="001E79C9" w:rsidRDefault="005F78C8" w:rsidP="0065355E">
            <w:pPr>
              <w:ind w:left="187" w:right="202"/>
              <w:jc w:val="center"/>
              <w:rPr>
                <w:rFonts w:ascii="Verdana" w:hAnsi="Verdana" w:cs="Arial"/>
                <w:sz w:val="20"/>
                <w:szCs w:val="20"/>
                <w:lang w:val="bg-BG" w:eastAsia="bg-BG"/>
              </w:rPr>
            </w:pPr>
            <w:r w:rsidRPr="001E79C9">
              <w:rPr>
                <w:rFonts w:ascii="Verdana" w:hAnsi="Verdana" w:cs="Arial"/>
                <w:sz w:val="20"/>
                <w:szCs w:val="20"/>
                <w:lang w:val="bg-BG" w:eastAsia="bg-BG"/>
              </w:rPr>
              <w:t>40 15</w:t>
            </w:r>
          </w:p>
        </w:tc>
        <w:tc>
          <w:tcPr>
            <w:tcW w:w="814" w:type="dxa"/>
            <w:tcBorders>
              <w:top w:val="single" w:sz="6" w:space="0" w:color="auto"/>
              <w:left w:val="single" w:sz="6" w:space="0" w:color="auto"/>
              <w:bottom w:val="single" w:sz="6" w:space="0" w:color="auto"/>
              <w:right w:val="single" w:sz="6" w:space="0" w:color="auto"/>
            </w:tcBorders>
            <w:shd w:val="clear" w:color="auto" w:fill="FFFFFF"/>
          </w:tcPr>
          <w:p w14:paraId="12DE97F8" w14:textId="77777777" w:rsidR="005F78C8" w:rsidRPr="001E79C9" w:rsidRDefault="005F78C8" w:rsidP="0065355E">
            <w:pPr>
              <w:ind w:left="194" w:right="194"/>
              <w:jc w:val="center"/>
              <w:rPr>
                <w:rFonts w:ascii="Verdana" w:hAnsi="Verdana" w:cs="Arial"/>
                <w:sz w:val="20"/>
                <w:szCs w:val="20"/>
                <w:lang w:val="bg-BG" w:eastAsia="bg-BG"/>
              </w:rPr>
            </w:pPr>
            <w:r w:rsidRPr="001E79C9">
              <w:rPr>
                <w:rFonts w:ascii="Verdana" w:hAnsi="Verdana" w:cs="Arial"/>
                <w:sz w:val="20"/>
                <w:szCs w:val="20"/>
                <w:lang w:val="bg-BG" w:eastAsia="bg-BG"/>
              </w:rPr>
              <w:t>35 10</w:t>
            </w:r>
          </w:p>
        </w:tc>
        <w:tc>
          <w:tcPr>
            <w:tcW w:w="857" w:type="dxa"/>
            <w:tcBorders>
              <w:top w:val="single" w:sz="6" w:space="0" w:color="auto"/>
              <w:left w:val="single" w:sz="6" w:space="0" w:color="auto"/>
              <w:bottom w:val="single" w:sz="6" w:space="0" w:color="auto"/>
              <w:right w:val="single" w:sz="6" w:space="0" w:color="auto"/>
            </w:tcBorders>
            <w:shd w:val="clear" w:color="auto" w:fill="FFFFFF"/>
          </w:tcPr>
          <w:p w14:paraId="12DE97F9" w14:textId="77777777" w:rsidR="005F78C8" w:rsidRPr="001E79C9" w:rsidRDefault="005F78C8" w:rsidP="0065355E">
            <w:pPr>
              <w:ind w:left="202" w:right="245" w:hanging="14"/>
              <w:jc w:val="center"/>
              <w:rPr>
                <w:rFonts w:ascii="Verdana" w:hAnsi="Verdana" w:cs="Arial"/>
                <w:sz w:val="20"/>
                <w:szCs w:val="20"/>
                <w:lang w:val="bg-BG" w:eastAsia="bg-BG"/>
              </w:rPr>
            </w:pPr>
            <w:r w:rsidRPr="001E79C9">
              <w:rPr>
                <w:rFonts w:ascii="Verdana" w:hAnsi="Verdana" w:cs="Arial"/>
                <w:sz w:val="20"/>
                <w:szCs w:val="20"/>
                <w:lang w:val="bg-BG" w:eastAsia="bg-BG"/>
              </w:rPr>
              <w:t>20 0</w:t>
            </w:r>
          </w:p>
        </w:tc>
      </w:tr>
      <w:tr w:rsidR="001E79C9" w:rsidRPr="001E79C9" w14:paraId="12DE9808" w14:textId="77777777" w:rsidTr="0065355E">
        <w:trPr>
          <w:trHeight w:hRule="exact" w:val="569"/>
          <w:jc w:val="center"/>
        </w:trPr>
        <w:tc>
          <w:tcPr>
            <w:tcW w:w="1102" w:type="dxa"/>
            <w:tcBorders>
              <w:top w:val="nil"/>
              <w:left w:val="single" w:sz="6" w:space="0" w:color="auto"/>
              <w:bottom w:val="nil"/>
              <w:right w:val="single" w:sz="6" w:space="0" w:color="auto"/>
            </w:tcBorders>
            <w:shd w:val="clear" w:color="auto" w:fill="FFFFFF"/>
          </w:tcPr>
          <w:p w14:paraId="12DE97FB" w14:textId="77777777" w:rsidR="005F78C8" w:rsidRPr="001E79C9" w:rsidRDefault="005F78C8" w:rsidP="0065355E">
            <w:pPr>
              <w:rPr>
                <w:rFonts w:ascii="Verdana" w:hAnsi="Verdana" w:cs="Arial"/>
                <w:sz w:val="20"/>
                <w:szCs w:val="20"/>
                <w:lang w:val="bg-BG" w:eastAsia="bg-BG"/>
              </w:rPr>
            </w:pPr>
          </w:p>
          <w:p w14:paraId="12DE97FC" w14:textId="77777777" w:rsidR="005F78C8" w:rsidRPr="001E79C9" w:rsidRDefault="005F78C8" w:rsidP="0065355E">
            <w:pPr>
              <w:rPr>
                <w:rFonts w:ascii="Verdana" w:hAnsi="Verdana" w:cs="Arial"/>
                <w:sz w:val="20"/>
                <w:szCs w:val="20"/>
                <w:lang w:val="bg-BG" w:eastAsia="bg-BG"/>
              </w:rPr>
            </w:pPr>
          </w:p>
        </w:tc>
        <w:tc>
          <w:tcPr>
            <w:tcW w:w="2030" w:type="dxa"/>
            <w:tcBorders>
              <w:top w:val="nil"/>
              <w:left w:val="single" w:sz="6" w:space="0" w:color="auto"/>
              <w:bottom w:val="nil"/>
              <w:right w:val="single" w:sz="6" w:space="0" w:color="auto"/>
            </w:tcBorders>
            <w:shd w:val="clear" w:color="auto" w:fill="FFFFFF"/>
          </w:tcPr>
          <w:p w14:paraId="12DE97FD" w14:textId="77777777" w:rsidR="005F78C8" w:rsidRPr="001E79C9" w:rsidRDefault="005F78C8" w:rsidP="0065355E">
            <w:pPr>
              <w:rPr>
                <w:rFonts w:ascii="Verdana" w:hAnsi="Verdana" w:cs="Arial"/>
                <w:sz w:val="20"/>
                <w:szCs w:val="20"/>
                <w:lang w:val="bg-BG" w:eastAsia="bg-BG"/>
              </w:rPr>
            </w:pPr>
          </w:p>
          <w:p w14:paraId="12DE97FE" w14:textId="77777777" w:rsidR="005F78C8" w:rsidRPr="001E79C9" w:rsidRDefault="005F78C8" w:rsidP="0065355E">
            <w:pPr>
              <w:rPr>
                <w:rFonts w:ascii="Verdana" w:hAnsi="Verdana" w:cs="Arial"/>
                <w:sz w:val="20"/>
                <w:szCs w:val="20"/>
                <w:lang w:val="bg-BG" w:eastAsia="bg-BG"/>
              </w:rPr>
            </w:pPr>
          </w:p>
        </w:tc>
        <w:tc>
          <w:tcPr>
            <w:tcW w:w="821" w:type="dxa"/>
            <w:tcBorders>
              <w:top w:val="single" w:sz="6" w:space="0" w:color="auto"/>
              <w:left w:val="single" w:sz="6" w:space="0" w:color="auto"/>
              <w:bottom w:val="single" w:sz="6" w:space="0" w:color="auto"/>
              <w:right w:val="single" w:sz="6" w:space="0" w:color="auto"/>
            </w:tcBorders>
            <w:shd w:val="clear" w:color="auto" w:fill="FFFFFF"/>
          </w:tcPr>
          <w:p w14:paraId="12DE97FF" w14:textId="77777777" w:rsidR="005F78C8" w:rsidRPr="001E79C9" w:rsidRDefault="005F78C8" w:rsidP="0065355E">
            <w:pPr>
              <w:ind w:left="187" w:right="194"/>
              <w:jc w:val="center"/>
              <w:rPr>
                <w:rFonts w:ascii="Verdana" w:hAnsi="Verdana" w:cs="Arial"/>
                <w:sz w:val="20"/>
                <w:szCs w:val="20"/>
                <w:lang w:val="bg-BG" w:eastAsia="bg-BG"/>
              </w:rPr>
            </w:pPr>
            <w:r w:rsidRPr="001E79C9">
              <w:rPr>
                <w:rFonts w:ascii="Verdana" w:hAnsi="Verdana" w:cs="Arial"/>
                <w:sz w:val="20"/>
                <w:szCs w:val="20"/>
                <w:lang w:val="bg-BG" w:eastAsia="bg-BG"/>
              </w:rPr>
              <w:t>100</w:t>
            </w:r>
          </w:p>
          <w:p w14:paraId="12DE9800" w14:textId="77777777" w:rsidR="005F78C8" w:rsidRPr="001E79C9" w:rsidRDefault="005F78C8" w:rsidP="0065355E">
            <w:pPr>
              <w:ind w:left="187" w:right="194"/>
              <w:jc w:val="center"/>
              <w:rPr>
                <w:rFonts w:ascii="Verdana" w:hAnsi="Verdana" w:cs="Arial"/>
                <w:sz w:val="20"/>
                <w:szCs w:val="20"/>
                <w:lang w:val="bg-BG" w:eastAsia="bg-BG"/>
              </w:rPr>
            </w:pPr>
            <w:r w:rsidRPr="001E79C9">
              <w:rPr>
                <w:rFonts w:ascii="Verdana" w:hAnsi="Verdana" w:cs="Arial"/>
                <w:sz w:val="20"/>
                <w:szCs w:val="20"/>
                <w:lang w:val="bg-BG" w:eastAsia="bg-BG"/>
              </w:rPr>
              <w:t>-</w:t>
            </w:r>
          </w:p>
        </w:tc>
        <w:tc>
          <w:tcPr>
            <w:tcW w:w="814" w:type="dxa"/>
            <w:tcBorders>
              <w:top w:val="single" w:sz="6" w:space="0" w:color="auto"/>
              <w:left w:val="single" w:sz="6" w:space="0" w:color="auto"/>
              <w:bottom w:val="single" w:sz="6" w:space="0" w:color="auto"/>
              <w:right w:val="single" w:sz="6" w:space="0" w:color="auto"/>
            </w:tcBorders>
            <w:shd w:val="clear" w:color="auto" w:fill="FFFFFF"/>
          </w:tcPr>
          <w:p w14:paraId="12DE9801" w14:textId="77777777" w:rsidR="005F78C8" w:rsidRPr="001E79C9" w:rsidRDefault="005F78C8" w:rsidP="0065355E">
            <w:pPr>
              <w:ind w:left="187" w:right="194"/>
              <w:jc w:val="center"/>
              <w:rPr>
                <w:rFonts w:ascii="Verdana" w:hAnsi="Verdana" w:cs="Arial"/>
                <w:sz w:val="20"/>
                <w:szCs w:val="20"/>
                <w:lang w:val="bg-BG" w:eastAsia="bg-BG"/>
              </w:rPr>
            </w:pPr>
            <w:r w:rsidRPr="001E79C9">
              <w:rPr>
                <w:rFonts w:ascii="Verdana" w:hAnsi="Verdana" w:cs="Arial"/>
                <w:sz w:val="20"/>
                <w:szCs w:val="20"/>
                <w:lang w:val="bg-BG" w:eastAsia="bg-BG"/>
              </w:rPr>
              <w:t>85 55</w:t>
            </w:r>
          </w:p>
        </w:tc>
        <w:tc>
          <w:tcPr>
            <w:tcW w:w="806" w:type="dxa"/>
            <w:tcBorders>
              <w:top w:val="single" w:sz="6" w:space="0" w:color="auto"/>
              <w:left w:val="single" w:sz="6" w:space="0" w:color="auto"/>
              <w:bottom w:val="single" w:sz="6" w:space="0" w:color="auto"/>
              <w:right w:val="single" w:sz="6" w:space="0" w:color="auto"/>
            </w:tcBorders>
            <w:shd w:val="clear" w:color="auto" w:fill="FFFFFF"/>
          </w:tcPr>
          <w:p w14:paraId="12DE9802" w14:textId="77777777" w:rsidR="005F78C8" w:rsidRPr="001E79C9" w:rsidRDefault="005F78C8" w:rsidP="0065355E">
            <w:pPr>
              <w:ind w:left="187" w:right="187"/>
              <w:jc w:val="center"/>
              <w:rPr>
                <w:rFonts w:ascii="Verdana" w:hAnsi="Verdana" w:cs="Arial"/>
                <w:sz w:val="20"/>
                <w:szCs w:val="20"/>
                <w:lang w:val="bg-BG" w:eastAsia="bg-BG"/>
              </w:rPr>
            </w:pPr>
            <w:r w:rsidRPr="001E79C9">
              <w:rPr>
                <w:rFonts w:ascii="Verdana" w:hAnsi="Verdana" w:cs="Arial"/>
                <w:sz w:val="20"/>
                <w:szCs w:val="20"/>
                <w:lang w:val="bg-BG" w:eastAsia="bg-BG"/>
              </w:rPr>
              <w:t>68 35</w:t>
            </w:r>
          </w:p>
        </w:tc>
        <w:tc>
          <w:tcPr>
            <w:tcW w:w="814" w:type="dxa"/>
            <w:tcBorders>
              <w:top w:val="single" w:sz="6" w:space="0" w:color="auto"/>
              <w:left w:val="single" w:sz="6" w:space="0" w:color="auto"/>
              <w:bottom w:val="single" w:sz="6" w:space="0" w:color="auto"/>
              <w:right w:val="single" w:sz="6" w:space="0" w:color="auto"/>
            </w:tcBorders>
            <w:shd w:val="clear" w:color="auto" w:fill="FFFFFF"/>
          </w:tcPr>
          <w:p w14:paraId="12DE9803" w14:textId="77777777" w:rsidR="005F78C8" w:rsidRPr="001E79C9" w:rsidRDefault="005F78C8" w:rsidP="0065355E">
            <w:pPr>
              <w:ind w:left="187" w:right="194" w:firstLine="7"/>
              <w:jc w:val="center"/>
              <w:rPr>
                <w:rFonts w:ascii="Verdana" w:hAnsi="Verdana" w:cs="Arial"/>
                <w:sz w:val="20"/>
                <w:szCs w:val="20"/>
                <w:lang w:val="bg-BG" w:eastAsia="bg-BG"/>
              </w:rPr>
            </w:pPr>
            <w:r w:rsidRPr="001E79C9">
              <w:rPr>
                <w:rFonts w:ascii="Verdana" w:hAnsi="Verdana" w:cs="Arial"/>
                <w:sz w:val="20"/>
                <w:szCs w:val="20"/>
                <w:lang w:val="bg-BG" w:eastAsia="bg-BG"/>
              </w:rPr>
              <w:t>60 22</w:t>
            </w:r>
          </w:p>
        </w:tc>
        <w:tc>
          <w:tcPr>
            <w:tcW w:w="821" w:type="dxa"/>
            <w:tcBorders>
              <w:top w:val="single" w:sz="6" w:space="0" w:color="auto"/>
              <w:left w:val="single" w:sz="6" w:space="0" w:color="auto"/>
              <w:bottom w:val="single" w:sz="6" w:space="0" w:color="auto"/>
              <w:right w:val="single" w:sz="6" w:space="0" w:color="auto"/>
            </w:tcBorders>
            <w:shd w:val="clear" w:color="auto" w:fill="FFFFFF"/>
          </w:tcPr>
          <w:p w14:paraId="12DE9804" w14:textId="77777777" w:rsidR="005F78C8" w:rsidRPr="001E79C9" w:rsidRDefault="005F78C8" w:rsidP="0065355E">
            <w:pPr>
              <w:ind w:left="187" w:right="202"/>
              <w:jc w:val="center"/>
              <w:rPr>
                <w:rFonts w:ascii="Verdana" w:hAnsi="Verdana" w:cs="Arial"/>
                <w:sz w:val="20"/>
                <w:szCs w:val="20"/>
                <w:lang w:val="bg-BG" w:eastAsia="bg-BG"/>
              </w:rPr>
            </w:pPr>
            <w:r w:rsidRPr="001E79C9">
              <w:rPr>
                <w:rFonts w:ascii="Verdana" w:hAnsi="Verdana" w:cs="Arial"/>
                <w:sz w:val="20"/>
                <w:szCs w:val="20"/>
                <w:lang w:val="bg-BG" w:eastAsia="bg-BG"/>
              </w:rPr>
              <w:t>47 16</w:t>
            </w:r>
          </w:p>
        </w:tc>
        <w:tc>
          <w:tcPr>
            <w:tcW w:w="814" w:type="dxa"/>
            <w:tcBorders>
              <w:top w:val="single" w:sz="6" w:space="0" w:color="auto"/>
              <w:left w:val="single" w:sz="6" w:space="0" w:color="auto"/>
              <w:bottom w:val="single" w:sz="6" w:space="0" w:color="auto"/>
              <w:right w:val="single" w:sz="6" w:space="0" w:color="auto"/>
            </w:tcBorders>
            <w:shd w:val="clear" w:color="auto" w:fill="FFFFFF"/>
          </w:tcPr>
          <w:p w14:paraId="12DE9805" w14:textId="77777777" w:rsidR="005F78C8" w:rsidRPr="001E79C9" w:rsidRDefault="005F78C8" w:rsidP="0065355E">
            <w:pPr>
              <w:ind w:left="187" w:right="202"/>
              <w:jc w:val="center"/>
              <w:rPr>
                <w:rFonts w:ascii="Verdana" w:hAnsi="Verdana" w:cs="Arial"/>
                <w:sz w:val="20"/>
                <w:szCs w:val="20"/>
                <w:lang w:val="bg-BG" w:eastAsia="bg-BG"/>
              </w:rPr>
            </w:pPr>
            <w:r w:rsidRPr="001E79C9">
              <w:rPr>
                <w:rFonts w:ascii="Verdana" w:hAnsi="Verdana" w:cs="Arial"/>
                <w:sz w:val="20"/>
                <w:szCs w:val="20"/>
                <w:lang w:val="bg-BG" w:eastAsia="bg-BG"/>
              </w:rPr>
              <w:t>40 9</w:t>
            </w:r>
          </w:p>
        </w:tc>
        <w:tc>
          <w:tcPr>
            <w:tcW w:w="857" w:type="dxa"/>
            <w:tcBorders>
              <w:top w:val="single" w:sz="6" w:space="0" w:color="auto"/>
              <w:left w:val="single" w:sz="6" w:space="0" w:color="auto"/>
              <w:bottom w:val="single" w:sz="6" w:space="0" w:color="auto"/>
              <w:right w:val="single" w:sz="6" w:space="0" w:color="auto"/>
            </w:tcBorders>
            <w:shd w:val="clear" w:color="auto" w:fill="FFFFFF"/>
          </w:tcPr>
          <w:p w14:paraId="12DE9806" w14:textId="77777777" w:rsidR="005F78C8" w:rsidRPr="001E79C9" w:rsidRDefault="005F78C8" w:rsidP="0065355E">
            <w:pPr>
              <w:ind w:left="187" w:right="245" w:hanging="14"/>
              <w:jc w:val="center"/>
              <w:rPr>
                <w:rFonts w:ascii="Verdana" w:hAnsi="Verdana" w:cs="Arial"/>
                <w:sz w:val="20"/>
                <w:szCs w:val="20"/>
                <w:lang w:val="bg-BG" w:eastAsia="bg-BG"/>
              </w:rPr>
            </w:pPr>
            <w:r w:rsidRPr="001E79C9">
              <w:rPr>
                <w:rFonts w:ascii="Verdana" w:hAnsi="Verdana" w:cs="Arial"/>
                <w:sz w:val="20"/>
                <w:szCs w:val="20"/>
                <w:lang w:val="bg-BG" w:eastAsia="bg-BG"/>
              </w:rPr>
              <w:t>35</w:t>
            </w:r>
          </w:p>
          <w:p w14:paraId="12DE9807" w14:textId="77777777" w:rsidR="005F78C8" w:rsidRPr="001E79C9" w:rsidRDefault="005F78C8" w:rsidP="0065355E">
            <w:pPr>
              <w:ind w:left="187" w:right="245" w:hanging="14"/>
              <w:jc w:val="center"/>
              <w:rPr>
                <w:rFonts w:ascii="Verdana" w:hAnsi="Verdana" w:cs="Arial"/>
                <w:sz w:val="20"/>
                <w:szCs w:val="20"/>
                <w:lang w:val="bg-BG" w:eastAsia="bg-BG"/>
              </w:rPr>
            </w:pPr>
            <w:r w:rsidRPr="001E79C9">
              <w:rPr>
                <w:rFonts w:ascii="Verdana" w:hAnsi="Verdana" w:cs="Arial"/>
                <w:sz w:val="20"/>
                <w:szCs w:val="20"/>
                <w:lang w:val="bg-BG" w:eastAsia="bg-BG"/>
              </w:rPr>
              <w:t>5</w:t>
            </w:r>
          </w:p>
        </w:tc>
      </w:tr>
      <w:tr w:rsidR="001E79C9" w:rsidRPr="001E79C9" w14:paraId="12DE9817" w14:textId="77777777" w:rsidTr="0065355E">
        <w:trPr>
          <w:trHeight w:hRule="exact" w:val="583"/>
          <w:jc w:val="center"/>
        </w:trPr>
        <w:tc>
          <w:tcPr>
            <w:tcW w:w="1102" w:type="dxa"/>
            <w:tcBorders>
              <w:top w:val="nil"/>
              <w:left w:val="single" w:sz="6" w:space="0" w:color="auto"/>
              <w:bottom w:val="single" w:sz="6" w:space="0" w:color="auto"/>
              <w:right w:val="single" w:sz="6" w:space="0" w:color="auto"/>
            </w:tcBorders>
            <w:shd w:val="clear" w:color="auto" w:fill="FFFFFF"/>
          </w:tcPr>
          <w:p w14:paraId="12DE9809" w14:textId="77777777" w:rsidR="005F78C8" w:rsidRPr="001E79C9" w:rsidRDefault="005F78C8" w:rsidP="0065355E">
            <w:pPr>
              <w:rPr>
                <w:rFonts w:ascii="Verdana" w:hAnsi="Verdana" w:cs="Arial"/>
                <w:sz w:val="20"/>
                <w:szCs w:val="20"/>
                <w:lang w:val="bg-BG" w:eastAsia="bg-BG"/>
              </w:rPr>
            </w:pPr>
          </w:p>
          <w:p w14:paraId="12DE980A" w14:textId="77777777" w:rsidR="005F78C8" w:rsidRPr="001E79C9" w:rsidRDefault="005F78C8" w:rsidP="0065355E">
            <w:pPr>
              <w:rPr>
                <w:rFonts w:ascii="Verdana" w:hAnsi="Verdana" w:cs="Arial"/>
                <w:sz w:val="20"/>
                <w:szCs w:val="20"/>
                <w:lang w:val="bg-BG" w:eastAsia="bg-BG"/>
              </w:rPr>
            </w:pPr>
          </w:p>
        </w:tc>
        <w:tc>
          <w:tcPr>
            <w:tcW w:w="2030" w:type="dxa"/>
            <w:tcBorders>
              <w:top w:val="nil"/>
              <w:left w:val="single" w:sz="6" w:space="0" w:color="auto"/>
              <w:bottom w:val="single" w:sz="6" w:space="0" w:color="auto"/>
              <w:right w:val="single" w:sz="6" w:space="0" w:color="auto"/>
            </w:tcBorders>
            <w:shd w:val="clear" w:color="auto" w:fill="FFFFFF"/>
          </w:tcPr>
          <w:p w14:paraId="12DE980B" w14:textId="77777777" w:rsidR="005F78C8" w:rsidRPr="001E79C9" w:rsidRDefault="005F78C8" w:rsidP="0065355E">
            <w:pPr>
              <w:rPr>
                <w:rFonts w:ascii="Verdana" w:hAnsi="Verdana" w:cs="Arial"/>
                <w:sz w:val="20"/>
                <w:szCs w:val="20"/>
                <w:lang w:val="bg-BG" w:eastAsia="bg-BG"/>
              </w:rPr>
            </w:pPr>
          </w:p>
          <w:p w14:paraId="12DE980C" w14:textId="77777777" w:rsidR="005F78C8" w:rsidRPr="001E79C9" w:rsidRDefault="005F78C8" w:rsidP="0065355E">
            <w:pPr>
              <w:rPr>
                <w:rFonts w:ascii="Verdana" w:hAnsi="Verdana" w:cs="Arial"/>
                <w:sz w:val="20"/>
                <w:szCs w:val="20"/>
                <w:lang w:val="bg-BG" w:eastAsia="bg-BG"/>
              </w:rPr>
            </w:pPr>
          </w:p>
        </w:tc>
        <w:tc>
          <w:tcPr>
            <w:tcW w:w="821" w:type="dxa"/>
            <w:tcBorders>
              <w:top w:val="single" w:sz="6" w:space="0" w:color="auto"/>
              <w:left w:val="single" w:sz="6" w:space="0" w:color="auto"/>
              <w:bottom w:val="single" w:sz="6" w:space="0" w:color="auto"/>
              <w:right w:val="single" w:sz="6" w:space="0" w:color="auto"/>
            </w:tcBorders>
            <w:shd w:val="clear" w:color="auto" w:fill="FFFFFF"/>
          </w:tcPr>
          <w:p w14:paraId="12DE980D" w14:textId="77777777" w:rsidR="005F78C8" w:rsidRPr="001E79C9" w:rsidRDefault="005F78C8" w:rsidP="0065355E">
            <w:pPr>
              <w:ind w:left="187" w:right="194"/>
              <w:jc w:val="center"/>
              <w:rPr>
                <w:rFonts w:ascii="Verdana" w:hAnsi="Verdana" w:cs="Arial"/>
                <w:sz w:val="20"/>
                <w:szCs w:val="20"/>
                <w:lang w:val="bg-BG" w:eastAsia="bg-BG"/>
              </w:rPr>
            </w:pPr>
            <w:r w:rsidRPr="001E79C9">
              <w:rPr>
                <w:rFonts w:ascii="Verdana" w:hAnsi="Verdana" w:cs="Arial"/>
                <w:sz w:val="20"/>
                <w:szCs w:val="20"/>
                <w:lang w:val="bg-BG" w:eastAsia="bg-BG"/>
              </w:rPr>
              <w:t>100</w:t>
            </w:r>
          </w:p>
          <w:p w14:paraId="12DE980E" w14:textId="77777777" w:rsidR="005F78C8" w:rsidRPr="001E79C9" w:rsidRDefault="005F78C8" w:rsidP="0065355E">
            <w:pPr>
              <w:ind w:left="187" w:right="194"/>
              <w:jc w:val="center"/>
              <w:rPr>
                <w:rFonts w:ascii="Verdana" w:hAnsi="Verdana" w:cs="Arial"/>
                <w:sz w:val="20"/>
                <w:szCs w:val="20"/>
                <w:lang w:val="bg-BG" w:eastAsia="bg-BG"/>
              </w:rPr>
            </w:pPr>
            <w:r w:rsidRPr="001E79C9">
              <w:rPr>
                <w:rFonts w:ascii="Verdana" w:hAnsi="Verdana" w:cs="Arial"/>
                <w:sz w:val="20"/>
                <w:szCs w:val="20"/>
                <w:lang w:val="bg-BG" w:eastAsia="bg-BG"/>
              </w:rPr>
              <w:t>-</w:t>
            </w:r>
          </w:p>
        </w:tc>
        <w:tc>
          <w:tcPr>
            <w:tcW w:w="814" w:type="dxa"/>
            <w:tcBorders>
              <w:top w:val="single" w:sz="6" w:space="0" w:color="auto"/>
              <w:left w:val="single" w:sz="6" w:space="0" w:color="auto"/>
              <w:bottom w:val="single" w:sz="6" w:space="0" w:color="auto"/>
              <w:right w:val="single" w:sz="6" w:space="0" w:color="auto"/>
            </w:tcBorders>
            <w:shd w:val="clear" w:color="auto" w:fill="FFFFFF"/>
          </w:tcPr>
          <w:p w14:paraId="12DE980F" w14:textId="77777777" w:rsidR="005F78C8" w:rsidRPr="001E79C9" w:rsidRDefault="005F78C8" w:rsidP="0065355E">
            <w:pPr>
              <w:ind w:left="187" w:right="194"/>
              <w:jc w:val="center"/>
              <w:rPr>
                <w:rFonts w:ascii="Verdana" w:hAnsi="Verdana" w:cs="Arial"/>
                <w:sz w:val="20"/>
                <w:szCs w:val="20"/>
                <w:lang w:val="bg-BG" w:eastAsia="bg-BG"/>
              </w:rPr>
            </w:pPr>
            <w:r w:rsidRPr="001E79C9">
              <w:rPr>
                <w:rFonts w:ascii="Verdana" w:hAnsi="Verdana" w:cs="Arial"/>
                <w:sz w:val="20"/>
                <w:szCs w:val="20"/>
                <w:lang w:val="bg-BG" w:eastAsia="bg-BG"/>
              </w:rPr>
              <w:t>90 50</w:t>
            </w:r>
          </w:p>
        </w:tc>
        <w:tc>
          <w:tcPr>
            <w:tcW w:w="806" w:type="dxa"/>
            <w:tcBorders>
              <w:top w:val="single" w:sz="6" w:space="0" w:color="auto"/>
              <w:left w:val="single" w:sz="6" w:space="0" w:color="auto"/>
              <w:bottom w:val="single" w:sz="6" w:space="0" w:color="auto"/>
              <w:right w:val="single" w:sz="6" w:space="0" w:color="auto"/>
            </w:tcBorders>
            <w:shd w:val="clear" w:color="auto" w:fill="FFFFFF"/>
          </w:tcPr>
          <w:p w14:paraId="12DE9810" w14:textId="77777777" w:rsidR="005F78C8" w:rsidRPr="001E79C9" w:rsidRDefault="005F78C8" w:rsidP="0065355E">
            <w:pPr>
              <w:ind w:left="187" w:right="194"/>
              <w:jc w:val="center"/>
              <w:rPr>
                <w:rFonts w:ascii="Verdana" w:hAnsi="Verdana" w:cs="Arial"/>
                <w:sz w:val="20"/>
                <w:szCs w:val="20"/>
                <w:lang w:val="bg-BG" w:eastAsia="bg-BG"/>
              </w:rPr>
            </w:pPr>
            <w:r w:rsidRPr="001E79C9">
              <w:rPr>
                <w:rFonts w:ascii="Verdana" w:hAnsi="Verdana" w:cs="Arial"/>
                <w:sz w:val="20"/>
                <w:szCs w:val="20"/>
                <w:lang w:val="bg-BG" w:eastAsia="bg-BG"/>
              </w:rPr>
              <w:t>75 30</w:t>
            </w:r>
          </w:p>
        </w:tc>
        <w:tc>
          <w:tcPr>
            <w:tcW w:w="814" w:type="dxa"/>
            <w:tcBorders>
              <w:top w:val="single" w:sz="6" w:space="0" w:color="auto"/>
              <w:left w:val="single" w:sz="6" w:space="0" w:color="auto"/>
              <w:bottom w:val="single" w:sz="6" w:space="0" w:color="auto"/>
              <w:right w:val="single" w:sz="6" w:space="0" w:color="auto"/>
            </w:tcBorders>
            <w:shd w:val="clear" w:color="auto" w:fill="FFFFFF"/>
          </w:tcPr>
          <w:p w14:paraId="12DE9811" w14:textId="77777777" w:rsidR="005F78C8" w:rsidRPr="001E79C9" w:rsidRDefault="005F78C8" w:rsidP="0065355E">
            <w:pPr>
              <w:ind w:left="187" w:right="194"/>
              <w:jc w:val="center"/>
              <w:rPr>
                <w:rFonts w:ascii="Verdana" w:hAnsi="Verdana" w:cs="Arial"/>
                <w:sz w:val="20"/>
                <w:szCs w:val="20"/>
                <w:lang w:val="bg-BG" w:eastAsia="bg-BG"/>
              </w:rPr>
            </w:pPr>
            <w:r w:rsidRPr="001E79C9">
              <w:rPr>
                <w:rFonts w:ascii="Verdana" w:hAnsi="Verdana" w:cs="Arial"/>
                <w:sz w:val="20"/>
                <w:szCs w:val="20"/>
                <w:lang w:val="bg-BG" w:eastAsia="bg-BG"/>
              </w:rPr>
              <w:t>60 20</w:t>
            </w:r>
          </w:p>
        </w:tc>
        <w:tc>
          <w:tcPr>
            <w:tcW w:w="821" w:type="dxa"/>
            <w:tcBorders>
              <w:top w:val="single" w:sz="6" w:space="0" w:color="auto"/>
              <w:left w:val="single" w:sz="6" w:space="0" w:color="auto"/>
              <w:bottom w:val="single" w:sz="6" w:space="0" w:color="auto"/>
              <w:right w:val="single" w:sz="6" w:space="0" w:color="auto"/>
            </w:tcBorders>
            <w:shd w:val="clear" w:color="auto" w:fill="FFFFFF"/>
          </w:tcPr>
          <w:p w14:paraId="12DE9812" w14:textId="77777777" w:rsidR="005F78C8" w:rsidRPr="001E79C9" w:rsidRDefault="005F78C8" w:rsidP="0065355E">
            <w:pPr>
              <w:ind w:left="187" w:right="194"/>
              <w:jc w:val="center"/>
              <w:rPr>
                <w:rFonts w:ascii="Verdana" w:hAnsi="Verdana" w:cs="Arial"/>
                <w:sz w:val="20"/>
                <w:szCs w:val="20"/>
                <w:lang w:val="bg-BG" w:eastAsia="bg-BG"/>
              </w:rPr>
            </w:pPr>
            <w:r w:rsidRPr="001E79C9">
              <w:rPr>
                <w:rFonts w:ascii="Verdana" w:hAnsi="Verdana" w:cs="Arial"/>
                <w:sz w:val="20"/>
                <w:szCs w:val="20"/>
                <w:lang w:val="bg-BG" w:eastAsia="bg-BG"/>
              </w:rPr>
              <w:t>45 13</w:t>
            </w:r>
          </w:p>
        </w:tc>
        <w:tc>
          <w:tcPr>
            <w:tcW w:w="814" w:type="dxa"/>
            <w:tcBorders>
              <w:top w:val="single" w:sz="6" w:space="0" w:color="auto"/>
              <w:left w:val="single" w:sz="6" w:space="0" w:color="auto"/>
              <w:bottom w:val="single" w:sz="6" w:space="0" w:color="auto"/>
              <w:right w:val="single" w:sz="6" w:space="0" w:color="auto"/>
            </w:tcBorders>
            <w:shd w:val="clear" w:color="auto" w:fill="FFFFFF"/>
          </w:tcPr>
          <w:p w14:paraId="12DE9813" w14:textId="77777777" w:rsidR="005F78C8" w:rsidRPr="001E79C9" w:rsidRDefault="005F78C8" w:rsidP="0065355E">
            <w:pPr>
              <w:ind w:left="187" w:right="194"/>
              <w:jc w:val="center"/>
              <w:rPr>
                <w:rFonts w:ascii="Verdana" w:hAnsi="Verdana" w:cs="Arial"/>
                <w:sz w:val="20"/>
                <w:szCs w:val="20"/>
                <w:lang w:val="bg-BG" w:eastAsia="bg-BG"/>
              </w:rPr>
            </w:pPr>
            <w:r w:rsidRPr="001E79C9">
              <w:rPr>
                <w:rFonts w:ascii="Verdana" w:hAnsi="Verdana" w:cs="Arial"/>
                <w:sz w:val="20"/>
                <w:szCs w:val="20"/>
                <w:lang w:val="bg-BG" w:eastAsia="bg-BG"/>
              </w:rPr>
              <w:t>35</w:t>
            </w:r>
          </w:p>
          <w:p w14:paraId="12DE9814" w14:textId="77777777" w:rsidR="005F78C8" w:rsidRPr="001E79C9" w:rsidRDefault="005F78C8" w:rsidP="0065355E">
            <w:pPr>
              <w:ind w:left="187" w:right="194"/>
              <w:jc w:val="center"/>
              <w:rPr>
                <w:rFonts w:ascii="Verdana" w:hAnsi="Verdana" w:cs="Arial"/>
                <w:sz w:val="20"/>
                <w:szCs w:val="20"/>
                <w:lang w:val="bg-BG" w:eastAsia="bg-BG"/>
              </w:rPr>
            </w:pPr>
            <w:r w:rsidRPr="001E79C9">
              <w:rPr>
                <w:rFonts w:ascii="Verdana" w:hAnsi="Verdana" w:cs="Arial"/>
                <w:sz w:val="20"/>
                <w:szCs w:val="20"/>
                <w:lang w:val="bg-BG" w:eastAsia="bg-BG"/>
              </w:rPr>
              <w:t>8</w:t>
            </w:r>
          </w:p>
        </w:tc>
        <w:tc>
          <w:tcPr>
            <w:tcW w:w="857" w:type="dxa"/>
            <w:tcBorders>
              <w:top w:val="single" w:sz="6" w:space="0" w:color="auto"/>
              <w:left w:val="single" w:sz="6" w:space="0" w:color="auto"/>
              <w:bottom w:val="single" w:sz="6" w:space="0" w:color="auto"/>
              <w:right w:val="single" w:sz="6" w:space="0" w:color="auto"/>
            </w:tcBorders>
            <w:shd w:val="clear" w:color="auto" w:fill="FFFFFF"/>
          </w:tcPr>
          <w:p w14:paraId="12DE9815" w14:textId="77777777" w:rsidR="005F78C8" w:rsidRPr="001E79C9" w:rsidRDefault="005F78C8" w:rsidP="0065355E">
            <w:pPr>
              <w:ind w:left="187" w:right="194"/>
              <w:jc w:val="center"/>
              <w:rPr>
                <w:rFonts w:ascii="Verdana" w:hAnsi="Verdana" w:cs="Arial"/>
                <w:sz w:val="20"/>
                <w:szCs w:val="20"/>
                <w:lang w:val="bg-BG" w:eastAsia="bg-BG"/>
              </w:rPr>
            </w:pPr>
            <w:r w:rsidRPr="001E79C9">
              <w:rPr>
                <w:rFonts w:ascii="Verdana" w:hAnsi="Verdana" w:cs="Arial"/>
                <w:sz w:val="20"/>
                <w:szCs w:val="20"/>
                <w:lang w:val="bg-BG" w:eastAsia="bg-BG"/>
              </w:rPr>
              <w:t>25</w:t>
            </w:r>
          </w:p>
          <w:p w14:paraId="12DE9816" w14:textId="77777777" w:rsidR="005F78C8" w:rsidRPr="001E79C9" w:rsidRDefault="005F78C8" w:rsidP="0065355E">
            <w:pPr>
              <w:ind w:left="187" w:right="194"/>
              <w:jc w:val="center"/>
              <w:rPr>
                <w:rFonts w:ascii="Verdana" w:hAnsi="Verdana" w:cs="Arial"/>
                <w:sz w:val="20"/>
                <w:szCs w:val="20"/>
                <w:lang w:val="bg-BG" w:eastAsia="bg-BG"/>
              </w:rPr>
            </w:pPr>
            <w:r w:rsidRPr="001E79C9">
              <w:rPr>
                <w:rFonts w:ascii="Verdana" w:hAnsi="Verdana" w:cs="Arial"/>
                <w:sz w:val="20"/>
                <w:szCs w:val="20"/>
                <w:lang w:val="bg-BG" w:eastAsia="bg-BG"/>
              </w:rPr>
              <w:t>5</w:t>
            </w:r>
          </w:p>
        </w:tc>
      </w:tr>
    </w:tbl>
    <w:p w14:paraId="12DE9818" w14:textId="77777777" w:rsidR="005F78C8" w:rsidRPr="001E79C9" w:rsidRDefault="005F78C8" w:rsidP="005F78C8">
      <w:pPr>
        <w:jc w:val="right"/>
        <w:rPr>
          <w:rFonts w:ascii="Verdana" w:hAnsi="Verdana" w:cs="Arial"/>
          <w:sz w:val="20"/>
          <w:szCs w:val="20"/>
          <w:lang w:val="bg-BG" w:eastAsia="bg-BG"/>
        </w:rPr>
      </w:pPr>
    </w:p>
    <w:p w14:paraId="12DE9819" w14:textId="77777777" w:rsidR="005F78C8" w:rsidRPr="001E79C9" w:rsidRDefault="005F78C8" w:rsidP="00951C8D">
      <w:pPr>
        <w:pStyle w:val="ListParagraph"/>
        <w:widowControl w:val="0"/>
        <w:numPr>
          <w:ilvl w:val="2"/>
          <w:numId w:val="29"/>
        </w:numPr>
        <w:tabs>
          <w:tab w:val="left" w:pos="567"/>
        </w:tabs>
        <w:autoSpaceDE w:val="0"/>
        <w:autoSpaceDN w:val="0"/>
        <w:adjustRightInd w:val="0"/>
        <w:jc w:val="both"/>
        <w:rPr>
          <w:rFonts w:ascii="Verdana" w:hAnsi="Verdana" w:cs="Arial"/>
          <w:sz w:val="20"/>
          <w:szCs w:val="20"/>
          <w:lang w:val="bg-BG" w:eastAsia="bg-BG"/>
        </w:rPr>
      </w:pPr>
      <w:r w:rsidRPr="001E79C9">
        <w:rPr>
          <w:rFonts w:ascii="Verdana" w:hAnsi="Verdana" w:cs="Arial"/>
          <w:sz w:val="20"/>
          <w:szCs w:val="20"/>
          <w:lang w:val="bg-BG" w:eastAsia="bg-BG"/>
        </w:rPr>
        <w:t>Зърнометричният състав на нефракциониранияскален материал трябва да отговаря на изискванията, посочени в таблица 4.1.2.1. или таблица 4.1.2.2.</w:t>
      </w:r>
    </w:p>
    <w:p w14:paraId="12DE981A" w14:textId="77777777" w:rsidR="005F78C8" w:rsidRPr="001E79C9" w:rsidRDefault="005F78C8" w:rsidP="005F78C8">
      <w:pPr>
        <w:widowControl w:val="0"/>
        <w:tabs>
          <w:tab w:val="left" w:pos="567"/>
        </w:tabs>
        <w:autoSpaceDE w:val="0"/>
        <w:autoSpaceDN w:val="0"/>
        <w:adjustRightInd w:val="0"/>
        <w:ind w:left="360"/>
        <w:jc w:val="right"/>
        <w:rPr>
          <w:rFonts w:ascii="Verdana" w:hAnsi="Verdana" w:cs="Arial"/>
          <w:b/>
          <w:sz w:val="20"/>
          <w:szCs w:val="20"/>
          <w:lang w:val="bg-BG" w:eastAsia="bg-BG"/>
        </w:rPr>
      </w:pPr>
      <w:r w:rsidRPr="001E79C9">
        <w:rPr>
          <w:rFonts w:ascii="Verdana" w:hAnsi="Verdana" w:cs="Arial"/>
          <w:b/>
          <w:sz w:val="20"/>
          <w:szCs w:val="20"/>
          <w:lang w:val="bg-BG" w:eastAsia="bg-BG"/>
        </w:rPr>
        <w:t>Таблица 4.1.2.1.</w:t>
      </w:r>
    </w:p>
    <w:p w14:paraId="12DE981B" w14:textId="77777777" w:rsidR="005F78C8" w:rsidRPr="001E79C9" w:rsidRDefault="005F78C8" w:rsidP="005F78C8">
      <w:pPr>
        <w:widowControl w:val="0"/>
        <w:tabs>
          <w:tab w:val="left" w:pos="567"/>
        </w:tabs>
        <w:autoSpaceDE w:val="0"/>
        <w:autoSpaceDN w:val="0"/>
        <w:adjustRightInd w:val="0"/>
        <w:ind w:left="360"/>
        <w:jc w:val="right"/>
        <w:rPr>
          <w:rFonts w:ascii="Verdana" w:hAnsi="Verdana" w:cs="Arial"/>
          <w:b/>
          <w:sz w:val="20"/>
          <w:szCs w:val="20"/>
          <w:lang w:val="bg-BG" w:eastAsia="bg-BG"/>
        </w:rPr>
      </w:pPr>
    </w:p>
    <w:tbl>
      <w:tblPr>
        <w:tblW w:w="0" w:type="auto"/>
        <w:jc w:val="center"/>
        <w:tblInd w:w="40" w:type="dxa"/>
        <w:tblLayout w:type="fixed"/>
        <w:tblCellMar>
          <w:left w:w="40" w:type="dxa"/>
          <w:right w:w="40" w:type="dxa"/>
        </w:tblCellMar>
        <w:tblLook w:val="0000" w:firstRow="0" w:lastRow="0" w:firstColumn="0" w:lastColumn="0" w:noHBand="0" w:noVBand="0"/>
      </w:tblPr>
      <w:tblGrid>
        <w:gridCol w:w="1102"/>
        <w:gridCol w:w="2030"/>
        <w:gridCol w:w="814"/>
        <w:gridCol w:w="814"/>
        <w:gridCol w:w="814"/>
        <w:gridCol w:w="806"/>
        <w:gridCol w:w="814"/>
        <w:gridCol w:w="814"/>
        <w:gridCol w:w="857"/>
      </w:tblGrid>
      <w:tr w:rsidR="001E79C9" w:rsidRPr="001E79C9" w14:paraId="12DE9825" w14:textId="77777777" w:rsidTr="0065355E">
        <w:trPr>
          <w:trHeight w:hRule="exact" w:val="684"/>
          <w:jc w:val="center"/>
        </w:trPr>
        <w:tc>
          <w:tcPr>
            <w:tcW w:w="1102" w:type="dxa"/>
            <w:tcBorders>
              <w:top w:val="single" w:sz="6" w:space="0" w:color="auto"/>
              <w:left w:val="single" w:sz="6" w:space="0" w:color="auto"/>
              <w:bottom w:val="single" w:sz="6" w:space="0" w:color="auto"/>
              <w:right w:val="single" w:sz="6" w:space="0" w:color="auto"/>
            </w:tcBorders>
            <w:shd w:val="clear" w:color="auto" w:fill="FFFFFF"/>
          </w:tcPr>
          <w:p w14:paraId="12DE981C" w14:textId="77777777" w:rsidR="005F78C8" w:rsidRPr="001E79C9" w:rsidRDefault="005F78C8" w:rsidP="0065355E">
            <w:pPr>
              <w:ind w:left="-40" w:right="194"/>
              <w:jc w:val="center"/>
              <w:rPr>
                <w:rFonts w:ascii="Verdana" w:hAnsi="Verdana" w:cs="Arial"/>
                <w:sz w:val="20"/>
                <w:szCs w:val="20"/>
                <w:lang w:val="bg-BG" w:eastAsia="bg-BG"/>
              </w:rPr>
            </w:pPr>
            <w:r w:rsidRPr="001E79C9">
              <w:rPr>
                <w:rFonts w:ascii="Verdana" w:hAnsi="Verdana" w:cs="Arial"/>
                <w:sz w:val="20"/>
                <w:szCs w:val="20"/>
                <w:lang w:val="bg-BG" w:eastAsia="bg-BG"/>
              </w:rPr>
              <w:t>Фракциямм</w:t>
            </w:r>
          </w:p>
        </w:tc>
        <w:tc>
          <w:tcPr>
            <w:tcW w:w="2030" w:type="dxa"/>
            <w:tcBorders>
              <w:top w:val="single" w:sz="6" w:space="0" w:color="auto"/>
              <w:left w:val="single" w:sz="6" w:space="0" w:color="auto"/>
              <w:bottom w:val="single" w:sz="6" w:space="0" w:color="auto"/>
              <w:right w:val="single" w:sz="6" w:space="0" w:color="auto"/>
            </w:tcBorders>
            <w:shd w:val="clear" w:color="auto" w:fill="FFFFFF"/>
          </w:tcPr>
          <w:p w14:paraId="12DE981D" w14:textId="77777777" w:rsidR="005F78C8" w:rsidRPr="001E79C9" w:rsidRDefault="005F78C8" w:rsidP="0065355E">
            <w:pPr>
              <w:ind w:left="187" w:right="194"/>
              <w:jc w:val="center"/>
              <w:rPr>
                <w:rFonts w:ascii="Verdana" w:hAnsi="Verdana" w:cs="Arial"/>
                <w:sz w:val="20"/>
                <w:szCs w:val="20"/>
                <w:lang w:val="bg-BG" w:eastAsia="bg-BG"/>
              </w:rPr>
            </w:pPr>
            <w:r w:rsidRPr="001E79C9">
              <w:rPr>
                <w:rFonts w:ascii="Verdana" w:hAnsi="Verdana" w:cs="Arial"/>
                <w:sz w:val="20"/>
                <w:szCs w:val="20"/>
                <w:lang w:val="bg-BG" w:eastAsia="bg-BG"/>
              </w:rPr>
              <w:t>Отвор на ситата, mm</w:t>
            </w:r>
          </w:p>
        </w:tc>
        <w:tc>
          <w:tcPr>
            <w:tcW w:w="814" w:type="dxa"/>
            <w:tcBorders>
              <w:top w:val="single" w:sz="6" w:space="0" w:color="auto"/>
              <w:left w:val="single" w:sz="6" w:space="0" w:color="auto"/>
              <w:bottom w:val="single" w:sz="6" w:space="0" w:color="auto"/>
              <w:right w:val="single" w:sz="6" w:space="0" w:color="auto"/>
            </w:tcBorders>
            <w:shd w:val="clear" w:color="auto" w:fill="FFFFFF"/>
          </w:tcPr>
          <w:p w14:paraId="12DE981E" w14:textId="77777777" w:rsidR="005F78C8" w:rsidRPr="001E79C9" w:rsidRDefault="005F78C8" w:rsidP="0065355E">
            <w:pPr>
              <w:ind w:left="187" w:right="194"/>
              <w:jc w:val="center"/>
              <w:rPr>
                <w:rFonts w:ascii="Verdana" w:hAnsi="Verdana" w:cs="Arial"/>
                <w:sz w:val="20"/>
                <w:szCs w:val="20"/>
                <w:lang w:val="bg-BG" w:eastAsia="bg-BG"/>
              </w:rPr>
            </w:pPr>
            <w:r w:rsidRPr="001E79C9">
              <w:rPr>
                <w:rFonts w:ascii="Verdana" w:hAnsi="Verdana" w:cs="Arial"/>
                <w:sz w:val="20"/>
                <w:szCs w:val="20"/>
                <w:lang w:val="bg-BG" w:eastAsia="bg-BG"/>
              </w:rPr>
              <w:t>63</w:t>
            </w:r>
          </w:p>
        </w:tc>
        <w:tc>
          <w:tcPr>
            <w:tcW w:w="814" w:type="dxa"/>
            <w:tcBorders>
              <w:top w:val="single" w:sz="6" w:space="0" w:color="auto"/>
              <w:left w:val="single" w:sz="6" w:space="0" w:color="auto"/>
              <w:bottom w:val="single" w:sz="6" w:space="0" w:color="auto"/>
              <w:right w:val="single" w:sz="6" w:space="0" w:color="auto"/>
            </w:tcBorders>
            <w:shd w:val="clear" w:color="auto" w:fill="FFFFFF"/>
          </w:tcPr>
          <w:p w14:paraId="12DE981F" w14:textId="77777777" w:rsidR="005F78C8" w:rsidRPr="001E79C9" w:rsidRDefault="005F78C8" w:rsidP="0065355E">
            <w:pPr>
              <w:ind w:left="187" w:right="194"/>
              <w:jc w:val="center"/>
              <w:rPr>
                <w:rFonts w:ascii="Verdana" w:hAnsi="Verdana" w:cs="Arial"/>
                <w:sz w:val="20"/>
                <w:szCs w:val="20"/>
                <w:lang w:val="bg-BG" w:eastAsia="bg-BG"/>
              </w:rPr>
            </w:pPr>
            <w:r w:rsidRPr="001E79C9">
              <w:rPr>
                <w:rFonts w:ascii="Verdana" w:hAnsi="Verdana" w:cs="Arial"/>
                <w:sz w:val="20"/>
                <w:szCs w:val="20"/>
                <w:lang w:val="bg-BG" w:eastAsia="bg-BG"/>
              </w:rPr>
              <w:t>31,5</w:t>
            </w:r>
          </w:p>
        </w:tc>
        <w:tc>
          <w:tcPr>
            <w:tcW w:w="814" w:type="dxa"/>
            <w:tcBorders>
              <w:top w:val="single" w:sz="6" w:space="0" w:color="auto"/>
              <w:left w:val="single" w:sz="6" w:space="0" w:color="auto"/>
              <w:bottom w:val="single" w:sz="6" w:space="0" w:color="auto"/>
              <w:right w:val="single" w:sz="6" w:space="0" w:color="auto"/>
            </w:tcBorders>
            <w:shd w:val="clear" w:color="auto" w:fill="FFFFFF"/>
          </w:tcPr>
          <w:p w14:paraId="12DE9820" w14:textId="77777777" w:rsidR="005F78C8" w:rsidRPr="001E79C9" w:rsidRDefault="005F78C8" w:rsidP="0065355E">
            <w:pPr>
              <w:ind w:left="187" w:right="194"/>
              <w:jc w:val="center"/>
              <w:rPr>
                <w:rFonts w:ascii="Verdana" w:hAnsi="Verdana" w:cs="Arial"/>
                <w:sz w:val="20"/>
                <w:szCs w:val="20"/>
                <w:lang w:val="bg-BG" w:eastAsia="bg-BG"/>
              </w:rPr>
            </w:pPr>
            <w:r w:rsidRPr="001E79C9">
              <w:rPr>
                <w:rFonts w:ascii="Verdana" w:hAnsi="Verdana" w:cs="Arial"/>
                <w:sz w:val="20"/>
                <w:szCs w:val="20"/>
                <w:lang w:val="bg-BG" w:eastAsia="bg-BG"/>
              </w:rPr>
              <w:t>16</w:t>
            </w:r>
          </w:p>
        </w:tc>
        <w:tc>
          <w:tcPr>
            <w:tcW w:w="806" w:type="dxa"/>
            <w:tcBorders>
              <w:top w:val="single" w:sz="6" w:space="0" w:color="auto"/>
              <w:left w:val="single" w:sz="6" w:space="0" w:color="auto"/>
              <w:bottom w:val="single" w:sz="6" w:space="0" w:color="auto"/>
              <w:right w:val="single" w:sz="6" w:space="0" w:color="auto"/>
            </w:tcBorders>
            <w:shd w:val="clear" w:color="auto" w:fill="FFFFFF"/>
          </w:tcPr>
          <w:p w14:paraId="12DE9821" w14:textId="77777777" w:rsidR="005F78C8" w:rsidRPr="001E79C9" w:rsidRDefault="005F78C8" w:rsidP="0065355E">
            <w:pPr>
              <w:ind w:left="187" w:right="194"/>
              <w:jc w:val="center"/>
              <w:rPr>
                <w:rFonts w:ascii="Verdana" w:hAnsi="Verdana" w:cs="Arial"/>
                <w:sz w:val="20"/>
                <w:szCs w:val="20"/>
                <w:lang w:val="bg-BG" w:eastAsia="bg-BG"/>
              </w:rPr>
            </w:pPr>
            <w:r w:rsidRPr="001E79C9">
              <w:rPr>
                <w:rFonts w:ascii="Verdana" w:hAnsi="Verdana" w:cs="Arial"/>
                <w:sz w:val="20"/>
                <w:szCs w:val="20"/>
                <w:lang w:val="bg-BG" w:eastAsia="bg-BG"/>
              </w:rPr>
              <w:t>8</w:t>
            </w:r>
          </w:p>
        </w:tc>
        <w:tc>
          <w:tcPr>
            <w:tcW w:w="814" w:type="dxa"/>
            <w:tcBorders>
              <w:top w:val="single" w:sz="6" w:space="0" w:color="auto"/>
              <w:left w:val="single" w:sz="6" w:space="0" w:color="auto"/>
              <w:bottom w:val="single" w:sz="6" w:space="0" w:color="auto"/>
              <w:right w:val="single" w:sz="6" w:space="0" w:color="auto"/>
            </w:tcBorders>
            <w:shd w:val="clear" w:color="auto" w:fill="FFFFFF"/>
          </w:tcPr>
          <w:p w14:paraId="12DE9822" w14:textId="77777777" w:rsidR="005F78C8" w:rsidRPr="001E79C9" w:rsidRDefault="005F78C8" w:rsidP="0065355E">
            <w:pPr>
              <w:ind w:left="187" w:right="194"/>
              <w:jc w:val="center"/>
              <w:rPr>
                <w:rFonts w:ascii="Verdana" w:hAnsi="Verdana" w:cs="Arial"/>
                <w:sz w:val="20"/>
                <w:szCs w:val="20"/>
                <w:lang w:val="bg-BG" w:eastAsia="bg-BG"/>
              </w:rPr>
            </w:pPr>
            <w:r w:rsidRPr="001E79C9">
              <w:rPr>
                <w:rFonts w:ascii="Verdana" w:hAnsi="Verdana" w:cs="Arial"/>
                <w:sz w:val="20"/>
                <w:szCs w:val="20"/>
                <w:lang w:val="bg-BG" w:eastAsia="bg-BG"/>
              </w:rPr>
              <w:t>4</w:t>
            </w:r>
          </w:p>
        </w:tc>
        <w:tc>
          <w:tcPr>
            <w:tcW w:w="814" w:type="dxa"/>
            <w:tcBorders>
              <w:top w:val="single" w:sz="6" w:space="0" w:color="auto"/>
              <w:left w:val="single" w:sz="6" w:space="0" w:color="auto"/>
              <w:bottom w:val="single" w:sz="6" w:space="0" w:color="auto"/>
              <w:right w:val="single" w:sz="6" w:space="0" w:color="auto"/>
            </w:tcBorders>
            <w:shd w:val="clear" w:color="auto" w:fill="FFFFFF"/>
          </w:tcPr>
          <w:p w14:paraId="12DE9823" w14:textId="77777777" w:rsidR="005F78C8" w:rsidRPr="001E79C9" w:rsidRDefault="005F78C8" w:rsidP="0065355E">
            <w:pPr>
              <w:ind w:left="187" w:right="194"/>
              <w:jc w:val="center"/>
              <w:rPr>
                <w:rFonts w:ascii="Verdana" w:hAnsi="Verdana" w:cs="Arial"/>
                <w:sz w:val="20"/>
                <w:szCs w:val="20"/>
                <w:lang w:val="bg-BG" w:eastAsia="bg-BG"/>
              </w:rPr>
            </w:pPr>
            <w:r w:rsidRPr="001E79C9">
              <w:rPr>
                <w:rFonts w:ascii="Verdana" w:hAnsi="Verdana" w:cs="Arial"/>
                <w:sz w:val="20"/>
                <w:szCs w:val="20"/>
                <w:lang w:val="bg-BG" w:eastAsia="bg-BG"/>
              </w:rPr>
              <w:t>2</w:t>
            </w:r>
          </w:p>
        </w:tc>
        <w:tc>
          <w:tcPr>
            <w:tcW w:w="857" w:type="dxa"/>
            <w:tcBorders>
              <w:top w:val="single" w:sz="6" w:space="0" w:color="auto"/>
              <w:left w:val="single" w:sz="6" w:space="0" w:color="auto"/>
              <w:bottom w:val="single" w:sz="6" w:space="0" w:color="auto"/>
              <w:right w:val="single" w:sz="6" w:space="0" w:color="auto"/>
            </w:tcBorders>
            <w:shd w:val="clear" w:color="auto" w:fill="FFFFFF"/>
          </w:tcPr>
          <w:p w14:paraId="12DE9824" w14:textId="77777777" w:rsidR="005F78C8" w:rsidRPr="001E79C9" w:rsidRDefault="005F78C8" w:rsidP="0065355E">
            <w:pPr>
              <w:ind w:left="187" w:right="194"/>
              <w:jc w:val="center"/>
              <w:rPr>
                <w:rFonts w:ascii="Verdana" w:hAnsi="Verdana" w:cs="Arial"/>
                <w:sz w:val="20"/>
                <w:szCs w:val="20"/>
                <w:lang w:val="bg-BG" w:eastAsia="bg-BG"/>
              </w:rPr>
            </w:pPr>
            <w:r w:rsidRPr="001E79C9">
              <w:rPr>
                <w:rFonts w:ascii="Verdana" w:hAnsi="Verdana" w:cs="Arial"/>
                <w:sz w:val="20"/>
                <w:szCs w:val="20"/>
                <w:lang w:val="bg-BG" w:eastAsia="bg-BG"/>
              </w:rPr>
              <w:t>1</w:t>
            </w:r>
          </w:p>
        </w:tc>
      </w:tr>
      <w:tr w:rsidR="001E79C9" w:rsidRPr="001E79C9" w14:paraId="12DE9830" w14:textId="77777777" w:rsidTr="0065355E">
        <w:trPr>
          <w:trHeight w:hRule="exact" w:val="583"/>
          <w:jc w:val="center"/>
        </w:trPr>
        <w:tc>
          <w:tcPr>
            <w:tcW w:w="1102" w:type="dxa"/>
            <w:tcBorders>
              <w:top w:val="single" w:sz="6" w:space="0" w:color="auto"/>
              <w:left w:val="single" w:sz="6" w:space="0" w:color="auto"/>
              <w:bottom w:val="single" w:sz="6" w:space="0" w:color="auto"/>
              <w:right w:val="single" w:sz="6" w:space="0" w:color="auto"/>
            </w:tcBorders>
            <w:shd w:val="clear" w:color="auto" w:fill="FFFFFF"/>
          </w:tcPr>
          <w:p w14:paraId="12DE9826" w14:textId="77777777" w:rsidR="005F78C8" w:rsidRPr="001E79C9" w:rsidRDefault="005F78C8" w:rsidP="0065355E">
            <w:pPr>
              <w:ind w:left="187" w:right="194"/>
              <w:jc w:val="center"/>
              <w:rPr>
                <w:rFonts w:ascii="Verdana" w:hAnsi="Verdana" w:cs="Arial"/>
                <w:sz w:val="20"/>
                <w:szCs w:val="20"/>
                <w:lang w:val="bg-BG" w:eastAsia="bg-BG"/>
              </w:rPr>
            </w:pPr>
            <w:r w:rsidRPr="001E79C9">
              <w:rPr>
                <w:rFonts w:ascii="Verdana" w:hAnsi="Verdana" w:cs="Arial"/>
                <w:sz w:val="20"/>
                <w:szCs w:val="20"/>
                <w:lang w:val="bg-BG" w:eastAsia="bg-BG"/>
              </w:rPr>
              <w:t>0-63</w:t>
            </w:r>
          </w:p>
        </w:tc>
        <w:tc>
          <w:tcPr>
            <w:tcW w:w="2030" w:type="dxa"/>
            <w:tcBorders>
              <w:top w:val="single" w:sz="6" w:space="0" w:color="auto"/>
              <w:left w:val="single" w:sz="6" w:space="0" w:color="auto"/>
              <w:bottom w:val="single" w:sz="6" w:space="0" w:color="auto"/>
              <w:right w:val="single" w:sz="6" w:space="0" w:color="auto"/>
            </w:tcBorders>
            <w:shd w:val="clear" w:color="auto" w:fill="FFFFFF"/>
          </w:tcPr>
          <w:p w14:paraId="12DE9827" w14:textId="77777777" w:rsidR="005F78C8" w:rsidRPr="001E79C9" w:rsidRDefault="005F78C8" w:rsidP="0065355E">
            <w:pPr>
              <w:ind w:left="187" w:right="194"/>
              <w:jc w:val="center"/>
              <w:rPr>
                <w:rFonts w:ascii="Verdana" w:hAnsi="Verdana" w:cs="Arial"/>
                <w:sz w:val="20"/>
                <w:szCs w:val="20"/>
                <w:lang w:val="bg-BG" w:eastAsia="bg-BG"/>
              </w:rPr>
            </w:pPr>
            <w:r w:rsidRPr="001E79C9">
              <w:rPr>
                <w:rFonts w:ascii="Verdana" w:hAnsi="Verdana" w:cs="Arial"/>
                <w:sz w:val="20"/>
                <w:szCs w:val="20"/>
                <w:lang w:val="bg-BG" w:eastAsia="bg-BG"/>
              </w:rPr>
              <w:t>Преминали количества в%</w:t>
            </w:r>
          </w:p>
        </w:tc>
        <w:tc>
          <w:tcPr>
            <w:tcW w:w="814" w:type="dxa"/>
            <w:tcBorders>
              <w:top w:val="single" w:sz="6" w:space="0" w:color="auto"/>
              <w:left w:val="single" w:sz="6" w:space="0" w:color="auto"/>
              <w:bottom w:val="single" w:sz="6" w:space="0" w:color="auto"/>
              <w:right w:val="single" w:sz="6" w:space="0" w:color="auto"/>
            </w:tcBorders>
            <w:shd w:val="clear" w:color="auto" w:fill="FFFFFF"/>
          </w:tcPr>
          <w:p w14:paraId="12DE9828" w14:textId="77777777" w:rsidR="005F78C8" w:rsidRPr="001E79C9" w:rsidRDefault="005F78C8" w:rsidP="0065355E">
            <w:pPr>
              <w:ind w:left="187" w:right="194"/>
              <w:jc w:val="center"/>
              <w:rPr>
                <w:rFonts w:ascii="Verdana" w:hAnsi="Verdana" w:cs="Arial"/>
                <w:sz w:val="20"/>
                <w:szCs w:val="20"/>
                <w:lang w:val="bg-BG" w:eastAsia="bg-BG"/>
              </w:rPr>
            </w:pPr>
            <w:r w:rsidRPr="001E79C9">
              <w:rPr>
                <w:rFonts w:ascii="Verdana" w:hAnsi="Verdana" w:cs="Arial"/>
                <w:sz w:val="20"/>
                <w:szCs w:val="20"/>
                <w:lang w:val="bg-BG" w:eastAsia="bg-BG"/>
              </w:rPr>
              <w:t>100</w:t>
            </w:r>
          </w:p>
        </w:tc>
        <w:tc>
          <w:tcPr>
            <w:tcW w:w="814" w:type="dxa"/>
            <w:tcBorders>
              <w:top w:val="single" w:sz="6" w:space="0" w:color="auto"/>
              <w:left w:val="single" w:sz="6" w:space="0" w:color="auto"/>
              <w:bottom w:val="single" w:sz="6" w:space="0" w:color="auto"/>
              <w:right w:val="single" w:sz="6" w:space="0" w:color="auto"/>
            </w:tcBorders>
            <w:shd w:val="clear" w:color="auto" w:fill="FFFFFF"/>
          </w:tcPr>
          <w:p w14:paraId="12DE9829" w14:textId="77777777" w:rsidR="005F78C8" w:rsidRPr="001E79C9" w:rsidRDefault="005F78C8" w:rsidP="0065355E">
            <w:pPr>
              <w:ind w:left="187" w:right="194"/>
              <w:jc w:val="center"/>
              <w:rPr>
                <w:rFonts w:ascii="Verdana" w:hAnsi="Verdana" w:cs="Arial"/>
                <w:sz w:val="20"/>
                <w:szCs w:val="20"/>
                <w:lang w:val="bg-BG" w:eastAsia="bg-BG"/>
              </w:rPr>
            </w:pPr>
            <w:r w:rsidRPr="001E79C9">
              <w:rPr>
                <w:rFonts w:ascii="Verdana" w:hAnsi="Verdana" w:cs="Arial"/>
                <w:sz w:val="20"/>
                <w:szCs w:val="20"/>
                <w:lang w:val="bg-BG" w:eastAsia="bg-BG"/>
              </w:rPr>
              <w:t>90 50</w:t>
            </w:r>
          </w:p>
        </w:tc>
        <w:tc>
          <w:tcPr>
            <w:tcW w:w="814" w:type="dxa"/>
            <w:tcBorders>
              <w:top w:val="single" w:sz="6" w:space="0" w:color="auto"/>
              <w:left w:val="single" w:sz="6" w:space="0" w:color="auto"/>
              <w:bottom w:val="single" w:sz="6" w:space="0" w:color="auto"/>
              <w:right w:val="single" w:sz="6" w:space="0" w:color="auto"/>
            </w:tcBorders>
            <w:shd w:val="clear" w:color="auto" w:fill="FFFFFF"/>
          </w:tcPr>
          <w:p w14:paraId="12DE982A" w14:textId="77777777" w:rsidR="005F78C8" w:rsidRPr="001E79C9" w:rsidRDefault="005F78C8" w:rsidP="0065355E">
            <w:pPr>
              <w:ind w:left="187" w:right="194"/>
              <w:jc w:val="center"/>
              <w:rPr>
                <w:rFonts w:ascii="Verdana" w:hAnsi="Verdana" w:cs="Arial"/>
                <w:sz w:val="20"/>
                <w:szCs w:val="20"/>
                <w:lang w:val="bg-BG" w:eastAsia="bg-BG"/>
              </w:rPr>
            </w:pPr>
            <w:r w:rsidRPr="001E79C9">
              <w:rPr>
                <w:rFonts w:ascii="Verdana" w:hAnsi="Verdana" w:cs="Arial"/>
                <w:sz w:val="20"/>
                <w:szCs w:val="20"/>
                <w:lang w:val="bg-BG" w:eastAsia="bg-BG"/>
              </w:rPr>
              <w:t>75 30</w:t>
            </w:r>
          </w:p>
        </w:tc>
        <w:tc>
          <w:tcPr>
            <w:tcW w:w="806" w:type="dxa"/>
            <w:tcBorders>
              <w:top w:val="single" w:sz="6" w:space="0" w:color="auto"/>
              <w:left w:val="single" w:sz="6" w:space="0" w:color="auto"/>
              <w:bottom w:val="single" w:sz="6" w:space="0" w:color="auto"/>
              <w:right w:val="single" w:sz="6" w:space="0" w:color="auto"/>
            </w:tcBorders>
            <w:shd w:val="clear" w:color="auto" w:fill="FFFFFF"/>
          </w:tcPr>
          <w:p w14:paraId="12DE982B" w14:textId="77777777" w:rsidR="005F78C8" w:rsidRPr="001E79C9" w:rsidRDefault="005F78C8" w:rsidP="0065355E">
            <w:pPr>
              <w:ind w:left="187" w:right="194"/>
              <w:jc w:val="center"/>
              <w:rPr>
                <w:rFonts w:ascii="Verdana" w:hAnsi="Verdana" w:cs="Arial"/>
                <w:sz w:val="20"/>
                <w:szCs w:val="20"/>
                <w:lang w:val="bg-BG" w:eastAsia="bg-BG"/>
              </w:rPr>
            </w:pPr>
            <w:r w:rsidRPr="001E79C9">
              <w:rPr>
                <w:rFonts w:ascii="Verdana" w:hAnsi="Verdana" w:cs="Arial"/>
                <w:sz w:val="20"/>
                <w:szCs w:val="20"/>
                <w:lang w:val="bg-BG" w:eastAsia="bg-BG"/>
              </w:rPr>
              <w:t>60 15</w:t>
            </w:r>
          </w:p>
        </w:tc>
        <w:tc>
          <w:tcPr>
            <w:tcW w:w="814" w:type="dxa"/>
            <w:tcBorders>
              <w:top w:val="single" w:sz="6" w:space="0" w:color="auto"/>
              <w:left w:val="single" w:sz="6" w:space="0" w:color="auto"/>
              <w:bottom w:val="single" w:sz="6" w:space="0" w:color="auto"/>
              <w:right w:val="single" w:sz="6" w:space="0" w:color="auto"/>
            </w:tcBorders>
            <w:shd w:val="clear" w:color="auto" w:fill="FFFFFF"/>
          </w:tcPr>
          <w:p w14:paraId="12DE982C" w14:textId="77777777" w:rsidR="005F78C8" w:rsidRPr="001E79C9" w:rsidRDefault="005F78C8" w:rsidP="0065355E">
            <w:pPr>
              <w:ind w:left="187" w:right="194"/>
              <w:jc w:val="center"/>
              <w:rPr>
                <w:rFonts w:ascii="Verdana" w:hAnsi="Verdana" w:cs="Arial"/>
                <w:sz w:val="20"/>
                <w:szCs w:val="20"/>
                <w:lang w:val="bg-BG" w:eastAsia="bg-BG"/>
              </w:rPr>
            </w:pPr>
            <w:r w:rsidRPr="001E79C9">
              <w:rPr>
                <w:rFonts w:ascii="Verdana" w:hAnsi="Verdana" w:cs="Arial"/>
                <w:sz w:val="20"/>
                <w:szCs w:val="20"/>
                <w:lang w:val="bg-BG" w:eastAsia="bg-BG"/>
              </w:rPr>
              <w:t>-</w:t>
            </w:r>
          </w:p>
        </w:tc>
        <w:tc>
          <w:tcPr>
            <w:tcW w:w="814" w:type="dxa"/>
            <w:tcBorders>
              <w:top w:val="single" w:sz="6" w:space="0" w:color="auto"/>
              <w:left w:val="single" w:sz="6" w:space="0" w:color="auto"/>
              <w:bottom w:val="single" w:sz="6" w:space="0" w:color="auto"/>
              <w:right w:val="single" w:sz="6" w:space="0" w:color="auto"/>
            </w:tcBorders>
            <w:shd w:val="clear" w:color="auto" w:fill="FFFFFF"/>
          </w:tcPr>
          <w:p w14:paraId="12DE982D" w14:textId="77777777" w:rsidR="005F78C8" w:rsidRPr="001E79C9" w:rsidRDefault="005F78C8" w:rsidP="0065355E">
            <w:pPr>
              <w:ind w:left="187" w:right="194"/>
              <w:jc w:val="center"/>
              <w:rPr>
                <w:rFonts w:ascii="Verdana" w:hAnsi="Verdana" w:cs="Arial"/>
                <w:sz w:val="20"/>
                <w:szCs w:val="20"/>
                <w:lang w:val="bg-BG" w:eastAsia="bg-BG"/>
              </w:rPr>
            </w:pPr>
            <w:r w:rsidRPr="001E79C9">
              <w:rPr>
                <w:rFonts w:ascii="Verdana" w:hAnsi="Verdana" w:cs="Arial"/>
                <w:sz w:val="20"/>
                <w:szCs w:val="20"/>
                <w:lang w:val="bg-BG" w:eastAsia="bg-BG"/>
              </w:rPr>
              <w:t>35</w:t>
            </w:r>
          </w:p>
          <w:p w14:paraId="12DE982E" w14:textId="77777777" w:rsidR="005F78C8" w:rsidRPr="001E79C9" w:rsidRDefault="005F78C8" w:rsidP="0065355E">
            <w:pPr>
              <w:ind w:left="187" w:right="194"/>
              <w:jc w:val="center"/>
              <w:rPr>
                <w:rFonts w:ascii="Verdana" w:hAnsi="Verdana" w:cs="Arial"/>
                <w:sz w:val="20"/>
                <w:szCs w:val="20"/>
                <w:lang w:val="bg-BG" w:eastAsia="bg-BG"/>
              </w:rPr>
            </w:pPr>
            <w:r w:rsidRPr="001E79C9">
              <w:rPr>
                <w:rFonts w:ascii="Verdana" w:hAnsi="Verdana" w:cs="Arial"/>
                <w:sz w:val="20"/>
                <w:szCs w:val="20"/>
                <w:lang w:val="bg-BG" w:eastAsia="bg-BG"/>
              </w:rPr>
              <w:t>0</w:t>
            </w:r>
          </w:p>
        </w:tc>
        <w:tc>
          <w:tcPr>
            <w:tcW w:w="857" w:type="dxa"/>
            <w:tcBorders>
              <w:top w:val="single" w:sz="6" w:space="0" w:color="auto"/>
              <w:left w:val="single" w:sz="6" w:space="0" w:color="auto"/>
              <w:bottom w:val="single" w:sz="6" w:space="0" w:color="auto"/>
              <w:right w:val="single" w:sz="6" w:space="0" w:color="auto"/>
            </w:tcBorders>
            <w:shd w:val="clear" w:color="auto" w:fill="FFFFFF"/>
          </w:tcPr>
          <w:p w14:paraId="12DE982F" w14:textId="77777777" w:rsidR="005F78C8" w:rsidRPr="001E79C9" w:rsidRDefault="005F78C8" w:rsidP="0065355E">
            <w:pPr>
              <w:ind w:left="187" w:right="194"/>
              <w:jc w:val="center"/>
              <w:rPr>
                <w:rFonts w:ascii="Verdana" w:hAnsi="Verdana" w:cs="Arial"/>
                <w:sz w:val="20"/>
                <w:szCs w:val="20"/>
                <w:lang w:val="bg-BG" w:eastAsia="bg-BG"/>
              </w:rPr>
            </w:pPr>
            <w:r w:rsidRPr="001E79C9">
              <w:rPr>
                <w:rFonts w:ascii="Verdana" w:hAnsi="Verdana" w:cs="Arial"/>
                <w:sz w:val="20"/>
                <w:szCs w:val="20"/>
                <w:lang w:val="bg-BG" w:eastAsia="bg-BG"/>
              </w:rPr>
              <w:t>-</w:t>
            </w:r>
          </w:p>
        </w:tc>
      </w:tr>
    </w:tbl>
    <w:p w14:paraId="12DE9831" w14:textId="77777777" w:rsidR="005F78C8" w:rsidRPr="001E79C9" w:rsidRDefault="005F78C8" w:rsidP="005F78C8">
      <w:pPr>
        <w:widowControl w:val="0"/>
        <w:tabs>
          <w:tab w:val="left" w:pos="567"/>
        </w:tabs>
        <w:autoSpaceDE w:val="0"/>
        <w:autoSpaceDN w:val="0"/>
        <w:adjustRightInd w:val="0"/>
        <w:ind w:left="360"/>
        <w:jc w:val="right"/>
        <w:rPr>
          <w:rFonts w:ascii="Verdana" w:hAnsi="Verdana" w:cs="Arial"/>
          <w:b/>
          <w:sz w:val="20"/>
          <w:szCs w:val="20"/>
          <w:lang w:val="bg-BG" w:eastAsia="bg-BG"/>
        </w:rPr>
      </w:pPr>
    </w:p>
    <w:p w14:paraId="12DE9832" w14:textId="77777777" w:rsidR="005F78C8" w:rsidRPr="001E79C9" w:rsidRDefault="005F78C8" w:rsidP="005F78C8">
      <w:pPr>
        <w:widowControl w:val="0"/>
        <w:tabs>
          <w:tab w:val="left" w:pos="567"/>
        </w:tabs>
        <w:autoSpaceDE w:val="0"/>
        <w:autoSpaceDN w:val="0"/>
        <w:adjustRightInd w:val="0"/>
        <w:ind w:left="360"/>
        <w:jc w:val="right"/>
        <w:rPr>
          <w:rFonts w:ascii="Verdana" w:hAnsi="Verdana" w:cs="Arial"/>
          <w:b/>
          <w:sz w:val="20"/>
          <w:szCs w:val="20"/>
          <w:lang w:val="bg-BG" w:eastAsia="bg-BG"/>
        </w:rPr>
      </w:pPr>
      <w:r w:rsidRPr="001E79C9">
        <w:rPr>
          <w:rFonts w:ascii="Verdana" w:hAnsi="Verdana" w:cs="Arial"/>
          <w:b/>
          <w:sz w:val="20"/>
          <w:szCs w:val="20"/>
          <w:lang w:val="bg-BG" w:eastAsia="bg-BG"/>
        </w:rPr>
        <w:t>Таблица 4.1.2.2.</w:t>
      </w:r>
    </w:p>
    <w:p w14:paraId="12DE9833" w14:textId="77777777" w:rsidR="005F78C8" w:rsidRPr="001E79C9" w:rsidRDefault="005F78C8" w:rsidP="005F78C8">
      <w:pPr>
        <w:widowControl w:val="0"/>
        <w:tabs>
          <w:tab w:val="left" w:pos="567"/>
        </w:tabs>
        <w:autoSpaceDE w:val="0"/>
        <w:autoSpaceDN w:val="0"/>
        <w:adjustRightInd w:val="0"/>
        <w:ind w:left="360"/>
        <w:jc w:val="right"/>
        <w:rPr>
          <w:rFonts w:ascii="Verdana" w:hAnsi="Verdana" w:cs="Arial"/>
          <w:b/>
          <w:sz w:val="20"/>
          <w:szCs w:val="20"/>
          <w:lang w:val="bg-BG" w:eastAsia="bg-BG"/>
        </w:rPr>
      </w:pPr>
    </w:p>
    <w:tbl>
      <w:tblPr>
        <w:tblW w:w="0" w:type="auto"/>
        <w:jc w:val="center"/>
        <w:tblInd w:w="40" w:type="dxa"/>
        <w:tblLayout w:type="fixed"/>
        <w:tblCellMar>
          <w:left w:w="40" w:type="dxa"/>
          <w:right w:w="40" w:type="dxa"/>
        </w:tblCellMar>
        <w:tblLook w:val="0000" w:firstRow="0" w:lastRow="0" w:firstColumn="0" w:lastColumn="0" w:noHBand="0" w:noVBand="0"/>
      </w:tblPr>
      <w:tblGrid>
        <w:gridCol w:w="1094"/>
        <w:gridCol w:w="2045"/>
        <w:gridCol w:w="806"/>
        <w:gridCol w:w="814"/>
        <w:gridCol w:w="814"/>
        <w:gridCol w:w="806"/>
        <w:gridCol w:w="821"/>
        <w:gridCol w:w="806"/>
        <w:gridCol w:w="857"/>
      </w:tblGrid>
      <w:tr w:rsidR="001E79C9" w:rsidRPr="001E79C9" w14:paraId="12DE983D" w14:textId="77777777" w:rsidTr="0065355E">
        <w:trPr>
          <w:trHeight w:hRule="exact" w:val="684"/>
          <w:jc w:val="center"/>
        </w:trPr>
        <w:tc>
          <w:tcPr>
            <w:tcW w:w="1094" w:type="dxa"/>
            <w:tcBorders>
              <w:top w:val="single" w:sz="6" w:space="0" w:color="auto"/>
              <w:left w:val="single" w:sz="6" w:space="0" w:color="auto"/>
              <w:bottom w:val="single" w:sz="6" w:space="0" w:color="auto"/>
              <w:right w:val="single" w:sz="6" w:space="0" w:color="auto"/>
            </w:tcBorders>
            <w:shd w:val="clear" w:color="auto" w:fill="FFFFFF"/>
          </w:tcPr>
          <w:p w14:paraId="12DE9834" w14:textId="77777777" w:rsidR="005F78C8" w:rsidRPr="001E79C9" w:rsidRDefault="005F78C8" w:rsidP="0065355E">
            <w:pPr>
              <w:ind w:left="-40" w:right="194"/>
              <w:jc w:val="center"/>
              <w:rPr>
                <w:rFonts w:ascii="Verdana" w:hAnsi="Verdana" w:cs="Arial"/>
                <w:sz w:val="20"/>
                <w:szCs w:val="20"/>
                <w:lang w:val="bg-BG" w:eastAsia="bg-BG"/>
              </w:rPr>
            </w:pPr>
            <w:r w:rsidRPr="001E79C9">
              <w:rPr>
                <w:rFonts w:ascii="Verdana" w:hAnsi="Verdana" w:cs="Arial"/>
                <w:sz w:val="20"/>
                <w:szCs w:val="20"/>
                <w:lang w:val="bg-BG" w:eastAsia="bg-BG"/>
              </w:rPr>
              <w:t>Фракция мм</w:t>
            </w:r>
          </w:p>
        </w:tc>
        <w:tc>
          <w:tcPr>
            <w:tcW w:w="2045" w:type="dxa"/>
            <w:tcBorders>
              <w:top w:val="single" w:sz="6" w:space="0" w:color="auto"/>
              <w:left w:val="single" w:sz="6" w:space="0" w:color="auto"/>
              <w:bottom w:val="single" w:sz="6" w:space="0" w:color="auto"/>
              <w:right w:val="single" w:sz="6" w:space="0" w:color="auto"/>
            </w:tcBorders>
            <w:shd w:val="clear" w:color="auto" w:fill="FFFFFF"/>
          </w:tcPr>
          <w:p w14:paraId="12DE9835" w14:textId="77777777" w:rsidR="005F78C8" w:rsidRPr="001E79C9" w:rsidRDefault="005F78C8" w:rsidP="0065355E">
            <w:pPr>
              <w:ind w:left="187" w:right="194"/>
              <w:jc w:val="center"/>
              <w:rPr>
                <w:rFonts w:ascii="Verdana" w:hAnsi="Verdana" w:cs="Arial"/>
                <w:sz w:val="20"/>
                <w:szCs w:val="20"/>
                <w:lang w:val="bg-BG" w:eastAsia="bg-BG"/>
              </w:rPr>
            </w:pPr>
            <w:r w:rsidRPr="001E79C9">
              <w:rPr>
                <w:rFonts w:ascii="Verdana" w:hAnsi="Verdana" w:cs="Arial"/>
                <w:sz w:val="20"/>
                <w:szCs w:val="20"/>
                <w:lang w:val="bg-BG" w:eastAsia="bg-BG"/>
              </w:rPr>
              <w:t>Отвор на ситата, mm</w:t>
            </w:r>
          </w:p>
        </w:tc>
        <w:tc>
          <w:tcPr>
            <w:tcW w:w="806" w:type="dxa"/>
            <w:tcBorders>
              <w:top w:val="single" w:sz="6" w:space="0" w:color="auto"/>
              <w:left w:val="single" w:sz="6" w:space="0" w:color="auto"/>
              <w:bottom w:val="single" w:sz="6" w:space="0" w:color="auto"/>
              <w:right w:val="single" w:sz="6" w:space="0" w:color="auto"/>
            </w:tcBorders>
            <w:shd w:val="clear" w:color="auto" w:fill="FFFFFF"/>
          </w:tcPr>
          <w:p w14:paraId="12DE9836" w14:textId="77777777" w:rsidR="005F78C8" w:rsidRPr="001E79C9" w:rsidRDefault="005F78C8" w:rsidP="0065355E">
            <w:pPr>
              <w:ind w:left="187" w:right="194"/>
              <w:jc w:val="center"/>
              <w:rPr>
                <w:rFonts w:ascii="Verdana" w:hAnsi="Verdana" w:cs="Arial"/>
                <w:sz w:val="20"/>
                <w:szCs w:val="20"/>
                <w:lang w:val="bg-BG" w:eastAsia="bg-BG"/>
              </w:rPr>
            </w:pPr>
            <w:r w:rsidRPr="001E79C9">
              <w:rPr>
                <w:rFonts w:ascii="Verdana" w:hAnsi="Verdana" w:cs="Arial"/>
                <w:sz w:val="20"/>
                <w:szCs w:val="20"/>
                <w:lang w:val="bg-BG" w:eastAsia="bg-BG"/>
              </w:rPr>
              <w:t>45</w:t>
            </w:r>
          </w:p>
        </w:tc>
        <w:tc>
          <w:tcPr>
            <w:tcW w:w="814" w:type="dxa"/>
            <w:tcBorders>
              <w:top w:val="single" w:sz="6" w:space="0" w:color="auto"/>
              <w:left w:val="single" w:sz="6" w:space="0" w:color="auto"/>
              <w:bottom w:val="single" w:sz="6" w:space="0" w:color="auto"/>
              <w:right w:val="single" w:sz="6" w:space="0" w:color="auto"/>
            </w:tcBorders>
            <w:shd w:val="clear" w:color="auto" w:fill="FFFFFF"/>
          </w:tcPr>
          <w:p w14:paraId="12DE9837" w14:textId="77777777" w:rsidR="005F78C8" w:rsidRPr="001E79C9" w:rsidRDefault="005F78C8" w:rsidP="0065355E">
            <w:pPr>
              <w:ind w:left="187" w:right="194"/>
              <w:jc w:val="center"/>
              <w:rPr>
                <w:rFonts w:ascii="Verdana" w:hAnsi="Verdana" w:cs="Arial"/>
                <w:sz w:val="20"/>
                <w:szCs w:val="20"/>
                <w:lang w:val="bg-BG" w:eastAsia="bg-BG"/>
              </w:rPr>
            </w:pPr>
            <w:r w:rsidRPr="001E79C9">
              <w:rPr>
                <w:rFonts w:ascii="Verdana" w:hAnsi="Verdana" w:cs="Arial"/>
                <w:sz w:val="20"/>
                <w:szCs w:val="20"/>
                <w:lang w:val="bg-BG" w:eastAsia="bg-BG"/>
              </w:rPr>
              <w:t>22,4</w:t>
            </w:r>
          </w:p>
        </w:tc>
        <w:tc>
          <w:tcPr>
            <w:tcW w:w="814" w:type="dxa"/>
            <w:tcBorders>
              <w:top w:val="single" w:sz="6" w:space="0" w:color="auto"/>
              <w:left w:val="single" w:sz="6" w:space="0" w:color="auto"/>
              <w:bottom w:val="single" w:sz="6" w:space="0" w:color="auto"/>
              <w:right w:val="single" w:sz="6" w:space="0" w:color="auto"/>
            </w:tcBorders>
            <w:shd w:val="clear" w:color="auto" w:fill="FFFFFF"/>
          </w:tcPr>
          <w:p w14:paraId="12DE9838" w14:textId="77777777" w:rsidR="005F78C8" w:rsidRPr="001E79C9" w:rsidRDefault="005F78C8" w:rsidP="0065355E">
            <w:pPr>
              <w:ind w:left="187" w:right="194"/>
              <w:jc w:val="center"/>
              <w:rPr>
                <w:rFonts w:ascii="Verdana" w:hAnsi="Verdana" w:cs="Arial"/>
                <w:sz w:val="20"/>
                <w:szCs w:val="20"/>
                <w:lang w:val="bg-BG" w:eastAsia="bg-BG"/>
              </w:rPr>
            </w:pPr>
            <w:r w:rsidRPr="001E79C9">
              <w:rPr>
                <w:rFonts w:ascii="Verdana" w:hAnsi="Verdana" w:cs="Arial"/>
                <w:sz w:val="20"/>
                <w:szCs w:val="20"/>
                <w:lang w:val="bg-BG" w:eastAsia="bg-BG"/>
              </w:rPr>
              <w:t>11,2</w:t>
            </w:r>
          </w:p>
        </w:tc>
        <w:tc>
          <w:tcPr>
            <w:tcW w:w="806" w:type="dxa"/>
            <w:tcBorders>
              <w:top w:val="single" w:sz="6" w:space="0" w:color="auto"/>
              <w:left w:val="single" w:sz="6" w:space="0" w:color="auto"/>
              <w:bottom w:val="single" w:sz="6" w:space="0" w:color="auto"/>
              <w:right w:val="single" w:sz="6" w:space="0" w:color="auto"/>
            </w:tcBorders>
            <w:shd w:val="clear" w:color="auto" w:fill="FFFFFF"/>
          </w:tcPr>
          <w:p w14:paraId="12DE9839" w14:textId="77777777" w:rsidR="005F78C8" w:rsidRPr="001E79C9" w:rsidRDefault="005F78C8" w:rsidP="0065355E">
            <w:pPr>
              <w:ind w:left="187" w:right="194"/>
              <w:jc w:val="center"/>
              <w:rPr>
                <w:rFonts w:ascii="Verdana" w:hAnsi="Verdana" w:cs="Arial"/>
                <w:sz w:val="20"/>
                <w:szCs w:val="20"/>
                <w:lang w:val="bg-BG" w:eastAsia="bg-BG"/>
              </w:rPr>
            </w:pPr>
            <w:r w:rsidRPr="001E79C9">
              <w:rPr>
                <w:rFonts w:ascii="Verdana" w:hAnsi="Verdana" w:cs="Arial"/>
                <w:sz w:val="20"/>
                <w:szCs w:val="20"/>
                <w:lang w:val="bg-BG" w:eastAsia="bg-BG"/>
              </w:rPr>
              <w:t>5,6</w:t>
            </w:r>
          </w:p>
        </w:tc>
        <w:tc>
          <w:tcPr>
            <w:tcW w:w="821" w:type="dxa"/>
            <w:tcBorders>
              <w:top w:val="single" w:sz="6" w:space="0" w:color="auto"/>
              <w:left w:val="single" w:sz="6" w:space="0" w:color="auto"/>
              <w:bottom w:val="single" w:sz="6" w:space="0" w:color="auto"/>
              <w:right w:val="single" w:sz="6" w:space="0" w:color="auto"/>
            </w:tcBorders>
            <w:shd w:val="clear" w:color="auto" w:fill="FFFFFF"/>
          </w:tcPr>
          <w:p w14:paraId="12DE983A" w14:textId="77777777" w:rsidR="005F78C8" w:rsidRPr="001E79C9" w:rsidRDefault="005F78C8" w:rsidP="0065355E">
            <w:pPr>
              <w:ind w:left="187" w:right="194"/>
              <w:jc w:val="center"/>
              <w:rPr>
                <w:rFonts w:ascii="Verdana" w:hAnsi="Verdana" w:cs="Arial"/>
                <w:sz w:val="20"/>
                <w:szCs w:val="20"/>
                <w:lang w:val="bg-BG" w:eastAsia="bg-BG"/>
              </w:rPr>
            </w:pPr>
            <w:r w:rsidRPr="001E79C9">
              <w:rPr>
                <w:rFonts w:ascii="Verdana" w:hAnsi="Verdana" w:cs="Arial"/>
                <w:sz w:val="20"/>
                <w:szCs w:val="20"/>
                <w:lang w:val="bg-BG" w:eastAsia="bg-BG"/>
              </w:rPr>
              <w:t>2</w:t>
            </w:r>
          </w:p>
        </w:tc>
        <w:tc>
          <w:tcPr>
            <w:tcW w:w="806" w:type="dxa"/>
            <w:tcBorders>
              <w:top w:val="single" w:sz="6" w:space="0" w:color="auto"/>
              <w:left w:val="single" w:sz="6" w:space="0" w:color="auto"/>
              <w:bottom w:val="single" w:sz="6" w:space="0" w:color="auto"/>
              <w:right w:val="single" w:sz="6" w:space="0" w:color="auto"/>
            </w:tcBorders>
            <w:shd w:val="clear" w:color="auto" w:fill="FFFFFF"/>
          </w:tcPr>
          <w:p w14:paraId="12DE983B" w14:textId="77777777" w:rsidR="005F78C8" w:rsidRPr="001E79C9" w:rsidRDefault="005F78C8" w:rsidP="0065355E">
            <w:pPr>
              <w:ind w:left="187" w:right="194"/>
              <w:jc w:val="center"/>
              <w:rPr>
                <w:rFonts w:ascii="Verdana" w:hAnsi="Verdana" w:cs="Arial"/>
                <w:sz w:val="20"/>
                <w:szCs w:val="20"/>
                <w:lang w:val="bg-BG" w:eastAsia="bg-BG"/>
              </w:rPr>
            </w:pPr>
            <w:r w:rsidRPr="001E79C9">
              <w:rPr>
                <w:rFonts w:ascii="Verdana" w:hAnsi="Verdana" w:cs="Arial"/>
                <w:sz w:val="20"/>
                <w:szCs w:val="20"/>
                <w:lang w:val="bg-BG" w:eastAsia="bg-BG"/>
              </w:rPr>
              <w:t>1</w:t>
            </w:r>
          </w:p>
        </w:tc>
        <w:tc>
          <w:tcPr>
            <w:tcW w:w="857" w:type="dxa"/>
            <w:tcBorders>
              <w:top w:val="single" w:sz="6" w:space="0" w:color="auto"/>
              <w:left w:val="single" w:sz="6" w:space="0" w:color="auto"/>
              <w:bottom w:val="single" w:sz="6" w:space="0" w:color="auto"/>
              <w:right w:val="single" w:sz="6" w:space="0" w:color="auto"/>
            </w:tcBorders>
            <w:shd w:val="clear" w:color="auto" w:fill="FFFFFF"/>
          </w:tcPr>
          <w:p w14:paraId="12DE983C" w14:textId="77777777" w:rsidR="005F78C8" w:rsidRPr="001E79C9" w:rsidRDefault="005F78C8" w:rsidP="0065355E">
            <w:pPr>
              <w:ind w:left="187" w:right="194"/>
              <w:jc w:val="center"/>
              <w:rPr>
                <w:rFonts w:ascii="Verdana" w:hAnsi="Verdana" w:cs="Arial"/>
                <w:sz w:val="20"/>
                <w:szCs w:val="20"/>
                <w:lang w:val="bg-BG" w:eastAsia="bg-BG"/>
              </w:rPr>
            </w:pPr>
            <w:r w:rsidRPr="001E79C9">
              <w:rPr>
                <w:rFonts w:ascii="Verdana" w:hAnsi="Verdana" w:cs="Arial"/>
                <w:sz w:val="20"/>
                <w:szCs w:val="20"/>
                <w:lang w:val="bg-BG" w:eastAsia="bg-BG"/>
              </w:rPr>
              <w:t>0,5</w:t>
            </w:r>
          </w:p>
        </w:tc>
      </w:tr>
      <w:tr w:rsidR="001E79C9" w:rsidRPr="001E79C9" w14:paraId="12DE9848" w14:textId="77777777" w:rsidTr="0065355E">
        <w:trPr>
          <w:trHeight w:hRule="exact" w:val="583"/>
          <w:jc w:val="center"/>
        </w:trPr>
        <w:tc>
          <w:tcPr>
            <w:tcW w:w="1094" w:type="dxa"/>
            <w:tcBorders>
              <w:top w:val="single" w:sz="6" w:space="0" w:color="auto"/>
              <w:left w:val="single" w:sz="6" w:space="0" w:color="auto"/>
              <w:bottom w:val="single" w:sz="6" w:space="0" w:color="auto"/>
              <w:right w:val="single" w:sz="6" w:space="0" w:color="auto"/>
            </w:tcBorders>
            <w:shd w:val="clear" w:color="auto" w:fill="FFFFFF"/>
          </w:tcPr>
          <w:p w14:paraId="12DE983E" w14:textId="77777777" w:rsidR="005F78C8" w:rsidRPr="001E79C9" w:rsidRDefault="005F78C8" w:rsidP="0065355E">
            <w:pPr>
              <w:ind w:left="187" w:right="194"/>
              <w:jc w:val="center"/>
              <w:rPr>
                <w:rFonts w:ascii="Verdana" w:hAnsi="Verdana" w:cs="Arial"/>
                <w:sz w:val="20"/>
                <w:szCs w:val="20"/>
                <w:lang w:val="bg-BG" w:eastAsia="bg-BG"/>
              </w:rPr>
            </w:pPr>
            <w:r w:rsidRPr="001E79C9">
              <w:rPr>
                <w:rFonts w:ascii="Verdana" w:hAnsi="Verdana" w:cs="Arial"/>
                <w:sz w:val="20"/>
                <w:szCs w:val="20"/>
                <w:lang w:val="bg-BG" w:eastAsia="bg-BG"/>
              </w:rPr>
              <w:t>0-45</w:t>
            </w:r>
          </w:p>
        </w:tc>
        <w:tc>
          <w:tcPr>
            <w:tcW w:w="2045" w:type="dxa"/>
            <w:tcBorders>
              <w:top w:val="single" w:sz="6" w:space="0" w:color="auto"/>
              <w:left w:val="single" w:sz="6" w:space="0" w:color="auto"/>
              <w:bottom w:val="single" w:sz="6" w:space="0" w:color="auto"/>
              <w:right w:val="single" w:sz="6" w:space="0" w:color="auto"/>
            </w:tcBorders>
            <w:shd w:val="clear" w:color="auto" w:fill="FFFFFF"/>
          </w:tcPr>
          <w:p w14:paraId="12DE983F" w14:textId="77777777" w:rsidR="005F78C8" w:rsidRPr="001E79C9" w:rsidRDefault="005F78C8" w:rsidP="0065355E">
            <w:pPr>
              <w:ind w:left="187" w:right="194"/>
              <w:jc w:val="center"/>
              <w:rPr>
                <w:rFonts w:ascii="Verdana" w:hAnsi="Verdana" w:cs="Arial"/>
                <w:sz w:val="20"/>
                <w:szCs w:val="20"/>
                <w:lang w:val="bg-BG" w:eastAsia="bg-BG"/>
              </w:rPr>
            </w:pPr>
            <w:r w:rsidRPr="001E79C9">
              <w:rPr>
                <w:rFonts w:ascii="Verdana" w:hAnsi="Verdana" w:cs="Arial"/>
                <w:sz w:val="20"/>
                <w:szCs w:val="20"/>
                <w:lang w:val="bg-BG" w:eastAsia="bg-BG"/>
              </w:rPr>
              <w:t>Преминали количества в%</w:t>
            </w:r>
          </w:p>
        </w:tc>
        <w:tc>
          <w:tcPr>
            <w:tcW w:w="806" w:type="dxa"/>
            <w:tcBorders>
              <w:top w:val="single" w:sz="6" w:space="0" w:color="auto"/>
              <w:left w:val="single" w:sz="6" w:space="0" w:color="auto"/>
              <w:bottom w:val="single" w:sz="6" w:space="0" w:color="auto"/>
              <w:right w:val="single" w:sz="6" w:space="0" w:color="auto"/>
            </w:tcBorders>
            <w:shd w:val="clear" w:color="auto" w:fill="FFFFFF"/>
          </w:tcPr>
          <w:p w14:paraId="12DE9840" w14:textId="77777777" w:rsidR="005F78C8" w:rsidRPr="001E79C9" w:rsidRDefault="005F78C8" w:rsidP="0065355E">
            <w:pPr>
              <w:ind w:left="187" w:right="194"/>
              <w:jc w:val="center"/>
              <w:rPr>
                <w:rFonts w:ascii="Verdana" w:hAnsi="Verdana" w:cs="Arial"/>
                <w:sz w:val="20"/>
                <w:szCs w:val="20"/>
                <w:lang w:val="bg-BG" w:eastAsia="bg-BG"/>
              </w:rPr>
            </w:pPr>
            <w:r w:rsidRPr="001E79C9">
              <w:rPr>
                <w:rFonts w:ascii="Verdana" w:hAnsi="Verdana" w:cs="Arial"/>
                <w:sz w:val="20"/>
                <w:szCs w:val="20"/>
                <w:lang w:val="bg-BG" w:eastAsia="bg-BG"/>
              </w:rPr>
              <w:t>100</w:t>
            </w:r>
          </w:p>
        </w:tc>
        <w:tc>
          <w:tcPr>
            <w:tcW w:w="814" w:type="dxa"/>
            <w:tcBorders>
              <w:top w:val="single" w:sz="6" w:space="0" w:color="auto"/>
              <w:left w:val="single" w:sz="6" w:space="0" w:color="auto"/>
              <w:bottom w:val="single" w:sz="6" w:space="0" w:color="auto"/>
              <w:right w:val="single" w:sz="6" w:space="0" w:color="auto"/>
            </w:tcBorders>
            <w:shd w:val="clear" w:color="auto" w:fill="FFFFFF"/>
          </w:tcPr>
          <w:p w14:paraId="12DE9841" w14:textId="77777777" w:rsidR="005F78C8" w:rsidRPr="001E79C9" w:rsidRDefault="005F78C8" w:rsidP="0065355E">
            <w:pPr>
              <w:ind w:left="187" w:right="194"/>
              <w:jc w:val="center"/>
              <w:rPr>
                <w:rFonts w:ascii="Verdana" w:hAnsi="Verdana" w:cs="Arial"/>
                <w:sz w:val="20"/>
                <w:szCs w:val="20"/>
                <w:lang w:val="bg-BG" w:eastAsia="bg-BG"/>
              </w:rPr>
            </w:pPr>
            <w:r w:rsidRPr="001E79C9">
              <w:rPr>
                <w:rFonts w:ascii="Verdana" w:hAnsi="Verdana" w:cs="Arial"/>
                <w:sz w:val="20"/>
                <w:szCs w:val="20"/>
                <w:lang w:val="bg-BG" w:eastAsia="bg-BG"/>
              </w:rPr>
              <w:t>90 50</w:t>
            </w:r>
          </w:p>
        </w:tc>
        <w:tc>
          <w:tcPr>
            <w:tcW w:w="814" w:type="dxa"/>
            <w:tcBorders>
              <w:top w:val="single" w:sz="6" w:space="0" w:color="auto"/>
              <w:left w:val="single" w:sz="6" w:space="0" w:color="auto"/>
              <w:bottom w:val="single" w:sz="6" w:space="0" w:color="auto"/>
              <w:right w:val="single" w:sz="6" w:space="0" w:color="auto"/>
            </w:tcBorders>
            <w:shd w:val="clear" w:color="auto" w:fill="FFFFFF"/>
          </w:tcPr>
          <w:p w14:paraId="12DE9842" w14:textId="77777777" w:rsidR="005F78C8" w:rsidRPr="001E79C9" w:rsidRDefault="005F78C8" w:rsidP="0065355E">
            <w:pPr>
              <w:ind w:left="187" w:right="194"/>
              <w:jc w:val="center"/>
              <w:rPr>
                <w:rFonts w:ascii="Verdana" w:hAnsi="Verdana" w:cs="Arial"/>
                <w:sz w:val="20"/>
                <w:szCs w:val="20"/>
                <w:lang w:val="bg-BG" w:eastAsia="bg-BG"/>
              </w:rPr>
            </w:pPr>
            <w:r w:rsidRPr="001E79C9">
              <w:rPr>
                <w:rFonts w:ascii="Verdana" w:hAnsi="Verdana" w:cs="Arial"/>
                <w:sz w:val="20"/>
                <w:szCs w:val="20"/>
                <w:lang w:val="bg-BG" w:eastAsia="bg-BG"/>
              </w:rPr>
              <w:t>75 30</w:t>
            </w:r>
          </w:p>
        </w:tc>
        <w:tc>
          <w:tcPr>
            <w:tcW w:w="806" w:type="dxa"/>
            <w:tcBorders>
              <w:top w:val="single" w:sz="6" w:space="0" w:color="auto"/>
              <w:left w:val="single" w:sz="6" w:space="0" w:color="auto"/>
              <w:bottom w:val="single" w:sz="6" w:space="0" w:color="auto"/>
              <w:right w:val="single" w:sz="6" w:space="0" w:color="auto"/>
            </w:tcBorders>
            <w:shd w:val="clear" w:color="auto" w:fill="FFFFFF"/>
          </w:tcPr>
          <w:p w14:paraId="12DE9843" w14:textId="77777777" w:rsidR="005F78C8" w:rsidRPr="001E79C9" w:rsidRDefault="005F78C8" w:rsidP="0065355E">
            <w:pPr>
              <w:ind w:left="187" w:right="194"/>
              <w:jc w:val="center"/>
              <w:rPr>
                <w:rFonts w:ascii="Verdana" w:hAnsi="Verdana" w:cs="Arial"/>
                <w:sz w:val="20"/>
                <w:szCs w:val="20"/>
                <w:lang w:val="bg-BG" w:eastAsia="bg-BG"/>
              </w:rPr>
            </w:pPr>
            <w:r w:rsidRPr="001E79C9">
              <w:rPr>
                <w:rFonts w:ascii="Verdana" w:hAnsi="Verdana" w:cs="Arial"/>
                <w:sz w:val="20"/>
                <w:szCs w:val="20"/>
                <w:lang w:val="bg-BG" w:eastAsia="bg-BG"/>
              </w:rPr>
              <w:t>60 15</w:t>
            </w:r>
          </w:p>
        </w:tc>
        <w:tc>
          <w:tcPr>
            <w:tcW w:w="821" w:type="dxa"/>
            <w:tcBorders>
              <w:top w:val="single" w:sz="6" w:space="0" w:color="auto"/>
              <w:left w:val="single" w:sz="6" w:space="0" w:color="auto"/>
              <w:bottom w:val="single" w:sz="6" w:space="0" w:color="auto"/>
              <w:right w:val="single" w:sz="6" w:space="0" w:color="auto"/>
            </w:tcBorders>
            <w:shd w:val="clear" w:color="auto" w:fill="FFFFFF"/>
          </w:tcPr>
          <w:p w14:paraId="12DE9844" w14:textId="77777777" w:rsidR="005F78C8" w:rsidRPr="001E79C9" w:rsidRDefault="005F78C8" w:rsidP="0065355E">
            <w:pPr>
              <w:ind w:left="187" w:right="194"/>
              <w:jc w:val="center"/>
              <w:rPr>
                <w:rFonts w:ascii="Verdana" w:hAnsi="Verdana" w:cs="Arial"/>
                <w:sz w:val="20"/>
                <w:szCs w:val="20"/>
                <w:lang w:val="bg-BG" w:eastAsia="bg-BG"/>
              </w:rPr>
            </w:pPr>
            <w:r w:rsidRPr="001E79C9">
              <w:rPr>
                <w:rFonts w:ascii="Verdana" w:hAnsi="Verdana" w:cs="Arial"/>
                <w:sz w:val="20"/>
                <w:szCs w:val="20"/>
                <w:lang w:val="bg-BG" w:eastAsia="bg-BG"/>
              </w:rPr>
              <w:t>-</w:t>
            </w:r>
          </w:p>
        </w:tc>
        <w:tc>
          <w:tcPr>
            <w:tcW w:w="806" w:type="dxa"/>
            <w:tcBorders>
              <w:top w:val="single" w:sz="6" w:space="0" w:color="auto"/>
              <w:left w:val="single" w:sz="6" w:space="0" w:color="auto"/>
              <w:bottom w:val="single" w:sz="6" w:space="0" w:color="auto"/>
              <w:right w:val="single" w:sz="6" w:space="0" w:color="auto"/>
            </w:tcBorders>
            <w:shd w:val="clear" w:color="auto" w:fill="FFFFFF"/>
          </w:tcPr>
          <w:p w14:paraId="12DE9845" w14:textId="77777777" w:rsidR="005F78C8" w:rsidRPr="001E79C9" w:rsidRDefault="005F78C8" w:rsidP="0065355E">
            <w:pPr>
              <w:ind w:left="187" w:right="194"/>
              <w:jc w:val="center"/>
              <w:rPr>
                <w:rFonts w:ascii="Verdana" w:hAnsi="Verdana" w:cs="Arial"/>
                <w:sz w:val="20"/>
                <w:szCs w:val="20"/>
                <w:lang w:val="bg-BG" w:eastAsia="bg-BG"/>
              </w:rPr>
            </w:pPr>
            <w:r w:rsidRPr="001E79C9">
              <w:rPr>
                <w:rFonts w:ascii="Verdana" w:hAnsi="Verdana" w:cs="Arial"/>
                <w:sz w:val="20"/>
                <w:szCs w:val="20"/>
                <w:lang w:val="bg-BG" w:eastAsia="bg-BG"/>
              </w:rPr>
              <w:t>35</w:t>
            </w:r>
          </w:p>
          <w:p w14:paraId="12DE9846" w14:textId="77777777" w:rsidR="005F78C8" w:rsidRPr="001E79C9" w:rsidRDefault="005F78C8" w:rsidP="0065355E">
            <w:pPr>
              <w:ind w:left="187" w:right="194"/>
              <w:jc w:val="center"/>
              <w:rPr>
                <w:rFonts w:ascii="Verdana" w:hAnsi="Verdana" w:cs="Arial"/>
                <w:sz w:val="20"/>
                <w:szCs w:val="20"/>
                <w:lang w:val="bg-BG" w:eastAsia="bg-BG"/>
              </w:rPr>
            </w:pPr>
            <w:r w:rsidRPr="001E79C9">
              <w:rPr>
                <w:rFonts w:ascii="Verdana" w:hAnsi="Verdana" w:cs="Arial"/>
                <w:sz w:val="20"/>
                <w:szCs w:val="20"/>
                <w:lang w:val="bg-BG" w:eastAsia="bg-BG"/>
              </w:rPr>
              <w:t>0</w:t>
            </w:r>
          </w:p>
        </w:tc>
        <w:tc>
          <w:tcPr>
            <w:tcW w:w="857" w:type="dxa"/>
            <w:tcBorders>
              <w:top w:val="single" w:sz="6" w:space="0" w:color="auto"/>
              <w:left w:val="single" w:sz="6" w:space="0" w:color="auto"/>
              <w:bottom w:val="single" w:sz="6" w:space="0" w:color="auto"/>
              <w:right w:val="single" w:sz="6" w:space="0" w:color="auto"/>
            </w:tcBorders>
            <w:shd w:val="clear" w:color="auto" w:fill="FFFFFF"/>
          </w:tcPr>
          <w:p w14:paraId="12DE9847" w14:textId="77777777" w:rsidR="005F78C8" w:rsidRPr="001E79C9" w:rsidRDefault="005F78C8" w:rsidP="0065355E">
            <w:pPr>
              <w:ind w:left="187" w:right="194"/>
              <w:jc w:val="center"/>
              <w:rPr>
                <w:rFonts w:ascii="Verdana" w:hAnsi="Verdana" w:cs="Arial"/>
                <w:sz w:val="20"/>
                <w:szCs w:val="20"/>
                <w:lang w:val="bg-BG" w:eastAsia="bg-BG"/>
              </w:rPr>
            </w:pPr>
            <w:r w:rsidRPr="001E79C9">
              <w:rPr>
                <w:rFonts w:ascii="Verdana" w:hAnsi="Verdana" w:cs="Arial"/>
                <w:sz w:val="20"/>
                <w:szCs w:val="20"/>
                <w:lang w:val="bg-BG" w:eastAsia="bg-BG"/>
              </w:rPr>
              <w:t>-</w:t>
            </w:r>
          </w:p>
        </w:tc>
      </w:tr>
    </w:tbl>
    <w:p w14:paraId="12DE9849" w14:textId="77777777" w:rsidR="005F78C8" w:rsidRPr="001E79C9" w:rsidRDefault="005F78C8" w:rsidP="005F78C8">
      <w:pPr>
        <w:ind w:left="187" w:right="194"/>
        <w:jc w:val="center"/>
        <w:rPr>
          <w:rFonts w:ascii="Verdana" w:hAnsi="Verdana" w:cs="Arial"/>
          <w:sz w:val="20"/>
          <w:szCs w:val="20"/>
          <w:lang w:val="bg-BG" w:eastAsia="bg-BG"/>
        </w:rPr>
      </w:pPr>
    </w:p>
    <w:p w14:paraId="12DE984A" w14:textId="77777777" w:rsidR="005F78C8" w:rsidRPr="001E79C9" w:rsidRDefault="005F78C8" w:rsidP="00951C8D">
      <w:pPr>
        <w:pStyle w:val="ListParagraph"/>
        <w:widowControl w:val="0"/>
        <w:numPr>
          <w:ilvl w:val="2"/>
          <w:numId w:val="29"/>
        </w:numPr>
        <w:tabs>
          <w:tab w:val="left" w:pos="567"/>
        </w:tabs>
        <w:autoSpaceDE w:val="0"/>
        <w:autoSpaceDN w:val="0"/>
        <w:adjustRightInd w:val="0"/>
        <w:jc w:val="both"/>
        <w:rPr>
          <w:rFonts w:ascii="Verdana" w:hAnsi="Verdana" w:cs="Arial"/>
          <w:sz w:val="20"/>
          <w:szCs w:val="20"/>
          <w:lang w:val="bg-BG" w:eastAsia="bg-BG"/>
        </w:rPr>
      </w:pPr>
      <w:r w:rsidRPr="001E79C9">
        <w:rPr>
          <w:rFonts w:ascii="Verdana" w:hAnsi="Verdana" w:cs="Arial"/>
          <w:sz w:val="20"/>
          <w:szCs w:val="20"/>
          <w:lang w:val="bg-BG" w:eastAsia="bg-BG"/>
        </w:rPr>
        <w:t>Зърнометричният състав на изкуствения и рециклиран инертен материал трябва да отговаря на изискванията на таблица 4.1.3.1. или таблица 4.1.3.2.</w:t>
      </w:r>
    </w:p>
    <w:p w14:paraId="12DE984B" w14:textId="77777777" w:rsidR="005F78C8" w:rsidRPr="001E79C9" w:rsidRDefault="005F78C8" w:rsidP="005F78C8">
      <w:pPr>
        <w:widowControl w:val="0"/>
        <w:tabs>
          <w:tab w:val="left" w:pos="567"/>
        </w:tabs>
        <w:autoSpaceDE w:val="0"/>
        <w:autoSpaceDN w:val="0"/>
        <w:adjustRightInd w:val="0"/>
        <w:ind w:left="360"/>
        <w:jc w:val="right"/>
        <w:rPr>
          <w:rFonts w:ascii="Verdana" w:hAnsi="Verdana" w:cs="Arial"/>
          <w:sz w:val="20"/>
          <w:szCs w:val="20"/>
          <w:lang w:val="bg-BG" w:eastAsia="bg-BG"/>
        </w:rPr>
      </w:pPr>
      <w:r w:rsidRPr="001E79C9">
        <w:rPr>
          <w:rFonts w:ascii="Verdana" w:hAnsi="Verdana" w:cs="Arial"/>
          <w:b/>
          <w:sz w:val="20"/>
          <w:szCs w:val="20"/>
          <w:lang w:val="bg-BG" w:eastAsia="bg-BG"/>
        </w:rPr>
        <w:t>Таблица 4.1.3.1.</w:t>
      </w:r>
    </w:p>
    <w:p w14:paraId="12DE984C" w14:textId="77777777" w:rsidR="005F78C8" w:rsidRPr="001E79C9" w:rsidRDefault="005F78C8" w:rsidP="005F78C8">
      <w:pPr>
        <w:spacing w:after="108" w:line="1" w:lineRule="exact"/>
        <w:rPr>
          <w:rFonts w:ascii="Verdana" w:hAnsi="Verdana"/>
          <w:sz w:val="20"/>
          <w:szCs w:val="20"/>
          <w:lang w:val="bg-BG"/>
        </w:rPr>
      </w:pPr>
    </w:p>
    <w:tbl>
      <w:tblPr>
        <w:tblW w:w="0" w:type="auto"/>
        <w:jc w:val="center"/>
        <w:tblInd w:w="40" w:type="dxa"/>
        <w:tblLayout w:type="fixed"/>
        <w:tblCellMar>
          <w:left w:w="40" w:type="dxa"/>
          <w:right w:w="40" w:type="dxa"/>
        </w:tblCellMar>
        <w:tblLook w:val="0000" w:firstRow="0" w:lastRow="0" w:firstColumn="0" w:lastColumn="0" w:noHBand="0" w:noVBand="0"/>
      </w:tblPr>
      <w:tblGrid>
        <w:gridCol w:w="1102"/>
        <w:gridCol w:w="2030"/>
        <w:gridCol w:w="814"/>
        <w:gridCol w:w="814"/>
        <w:gridCol w:w="814"/>
        <w:gridCol w:w="806"/>
        <w:gridCol w:w="814"/>
        <w:gridCol w:w="814"/>
        <w:gridCol w:w="857"/>
      </w:tblGrid>
      <w:tr w:rsidR="001E79C9" w:rsidRPr="001E79C9" w14:paraId="12DE9856" w14:textId="77777777" w:rsidTr="0065355E">
        <w:trPr>
          <w:trHeight w:hRule="exact" w:val="684"/>
          <w:jc w:val="center"/>
        </w:trPr>
        <w:tc>
          <w:tcPr>
            <w:tcW w:w="1102" w:type="dxa"/>
            <w:tcBorders>
              <w:top w:val="single" w:sz="6" w:space="0" w:color="auto"/>
              <w:left w:val="single" w:sz="6" w:space="0" w:color="auto"/>
              <w:bottom w:val="single" w:sz="6" w:space="0" w:color="auto"/>
              <w:right w:val="single" w:sz="6" w:space="0" w:color="auto"/>
            </w:tcBorders>
            <w:shd w:val="clear" w:color="auto" w:fill="FFFFFF"/>
          </w:tcPr>
          <w:p w14:paraId="12DE984D" w14:textId="77777777" w:rsidR="005F78C8" w:rsidRPr="001E79C9" w:rsidRDefault="005F78C8" w:rsidP="0065355E">
            <w:pPr>
              <w:ind w:left="-40" w:right="194"/>
              <w:jc w:val="center"/>
              <w:rPr>
                <w:rFonts w:ascii="Verdana" w:hAnsi="Verdana" w:cs="Arial"/>
                <w:sz w:val="20"/>
                <w:szCs w:val="20"/>
                <w:lang w:val="bg-BG" w:eastAsia="bg-BG"/>
              </w:rPr>
            </w:pPr>
            <w:r w:rsidRPr="001E79C9">
              <w:rPr>
                <w:rFonts w:ascii="Verdana" w:hAnsi="Verdana" w:cs="Arial"/>
                <w:sz w:val="20"/>
                <w:szCs w:val="20"/>
                <w:lang w:val="bg-BG" w:eastAsia="bg-BG"/>
              </w:rPr>
              <w:t>Фракциямм</w:t>
            </w:r>
          </w:p>
        </w:tc>
        <w:tc>
          <w:tcPr>
            <w:tcW w:w="2030" w:type="dxa"/>
            <w:tcBorders>
              <w:top w:val="single" w:sz="6" w:space="0" w:color="auto"/>
              <w:left w:val="single" w:sz="6" w:space="0" w:color="auto"/>
              <w:bottom w:val="single" w:sz="6" w:space="0" w:color="auto"/>
              <w:right w:val="single" w:sz="6" w:space="0" w:color="auto"/>
            </w:tcBorders>
            <w:shd w:val="clear" w:color="auto" w:fill="FFFFFF"/>
          </w:tcPr>
          <w:p w14:paraId="12DE984E" w14:textId="77777777" w:rsidR="005F78C8" w:rsidRPr="001E79C9" w:rsidRDefault="005F78C8" w:rsidP="0065355E">
            <w:pPr>
              <w:ind w:left="187" w:right="194"/>
              <w:jc w:val="center"/>
              <w:rPr>
                <w:rFonts w:ascii="Verdana" w:hAnsi="Verdana" w:cs="Arial"/>
                <w:sz w:val="20"/>
                <w:szCs w:val="20"/>
                <w:lang w:val="bg-BG" w:eastAsia="bg-BG"/>
              </w:rPr>
            </w:pPr>
            <w:r w:rsidRPr="001E79C9">
              <w:rPr>
                <w:rFonts w:ascii="Verdana" w:hAnsi="Verdana" w:cs="Arial"/>
                <w:sz w:val="20"/>
                <w:szCs w:val="20"/>
                <w:lang w:val="bg-BG" w:eastAsia="bg-BG"/>
              </w:rPr>
              <w:t>Отвор на ситата, mm</w:t>
            </w:r>
          </w:p>
        </w:tc>
        <w:tc>
          <w:tcPr>
            <w:tcW w:w="814" w:type="dxa"/>
            <w:tcBorders>
              <w:top w:val="single" w:sz="6" w:space="0" w:color="auto"/>
              <w:left w:val="single" w:sz="6" w:space="0" w:color="auto"/>
              <w:bottom w:val="single" w:sz="6" w:space="0" w:color="auto"/>
              <w:right w:val="single" w:sz="6" w:space="0" w:color="auto"/>
            </w:tcBorders>
            <w:shd w:val="clear" w:color="auto" w:fill="FFFFFF"/>
          </w:tcPr>
          <w:p w14:paraId="12DE984F" w14:textId="77777777" w:rsidR="005F78C8" w:rsidRPr="001E79C9" w:rsidRDefault="005F78C8" w:rsidP="0065355E">
            <w:pPr>
              <w:ind w:left="187" w:right="194"/>
              <w:jc w:val="center"/>
              <w:rPr>
                <w:rFonts w:ascii="Verdana" w:hAnsi="Verdana" w:cs="Arial"/>
                <w:sz w:val="20"/>
                <w:szCs w:val="20"/>
                <w:lang w:val="bg-BG" w:eastAsia="bg-BG"/>
              </w:rPr>
            </w:pPr>
            <w:r w:rsidRPr="001E79C9">
              <w:rPr>
                <w:rFonts w:ascii="Verdana" w:hAnsi="Verdana" w:cs="Arial"/>
                <w:sz w:val="20"/>
                <w:szCs w:val="20"/>
                <w:lang w:val="bg-BG" w:eastAsia="bg-BG"/>
              </w:rPr>
              <w:t>63</w:t>
            </w:r>
          </w:p>
        </w:tc>
        <w:tc>
          <w:tcPr>
            <w:tcW w:w="814" w:type="dxa"/>
            <w:tcBorders>
              <w:top w:val="single" w:sz="6" w:space="0" w:color="auto"/>
              <w:left w:val="single" w:sz="6" w:space="0" w:color="auto"/>
              <w:bottom w:val="single" w:sz="6" w:space="0" w:color="auto"/>
              <w:right w:val="single" w:sz="6" w:space="0" w:color="auto"/>
            </w:tcBorders>
            <w:shd w:val="clear" w:color="auto" w:fill="FFFFFF"/>
          </w:tcPr>
          <w:p w14:paraId="12DE9850" w14:textId="77777777" w:rsidR="005F78C8" w:rsidRPr="001E79C9" w:rsidRDefault="005F78C8" w:rsidP="0065355E">
            <w:pPr>
              <w:ind w:left="187" w:right="194"/>
              <w:jc w:val="center"/>
              <w:rPr>
                <w:rFonts w:ascii="Verdana" w:hAnsi="Verdana" w:cs="Arial"/>
                <w:sz w:val="20"/>
                <w:szCs w:val="20"/>
                <w:lang w:val="bg-BG" w:eastAsia="bg-BG"/>
              </w:rPr>
            </w:pPr>
            <w:r w:rsidRPr="001E79C9">
              <w:rPr>
                <w:rFonts w:ascii="Verdana" w:hAnsi="Verdana" w:cs="Arial"/>
                <w:sz w:val="20"/>
                <w:szCs w:val="20"/>
                <w:lang w:val="bg-BG" w:eastAsia="bg-BG"/>
              </w:rPr>
              <w:t>31,5</w:t>
            </w:r>
          </w:p>
        </w:tc>
        <w:tc>
          <w:tcPr>
            <w:tcW w:w="814" w:type="dxa"/>
            <w:tcBorders>
              <w:top w:val="single" w:sz="6" w:space="0" w:color="auto"/>
              <w:left w:val="single" w:sz="6" w:space="0" w:color="auto"/>
              <w:bottom w:val="single" w:sz="6" w:space="0" w:color="auto"/>
              <w:right w:val="single" w:sz="6" w:space="0" w:color="auto"/>
            </w:tcBorders>
            <w:shd w:val="clear" w:color="auto" w:fill="FFFFFF"/>
          </w:tcPr>
          <w:p w14:paraId="12DE9851" w14:textId="77777777" w:rsidR="005F78C8" w:rsidRPr="001E79C9" w:rsidRDefault="005F78C8" w:rsidP="0065355E">
            <w:pPr>
              <w:ind w:left="187" w:right="194"/>
              <w:jc w:val="center"/>
              <w:rPr>
                <w:rFonts w:ascii="Verdana" w:hAnsi="Verdana" w:cs="Arial"/>
                <w:sz w:val="20"/>
                <w:szCs w:val="20"/>
                <w:lang w:val="bg-BG" w:eastAsia="bg-BG"/>
              </w:rPr>
            </w:pPr>
            <w:r w:rsidRPr="001E79C9">
              <w:rPr>
                <w:rFonts w:ascii="Verdana" w:hAnsi="Verdana" w:cs="Arial"/>
                <w:sz w:val="20"/>
                <w:szCs w:val="20"/>
                <w:lang w:val="bg-BG" w:eastAsia="bg-BG"/>
              </w:rPr>
              <w:t>16</w:t>
            </w:r>
          </w:p>
        </w:tc>
        <w:tc>
          <w:tcPr>
            <w:tcW w:w="806" w:type="dxa"/>
            <w:tcBorders>
              <w:top w:val="single" w:sz="6" w:space="0" w:color="auto"/>
              <w:left w:val="single" w:sz="6" w:space="0" w:color="auto"/>
              <w:bottom w:val="single" w:sz="6" w:space="0" w:color="auto"/>
              <w:right w:val="single" w:sz="6" w:space="0" w:color="auto"/>
            </w:tcBorders>
            <w:shd w:val="clear" w:color="auto" w:fill="FFFFFF"/>
          </w:tcPr>
          <w:p w14:paraId="12DE9852" w14:textId="77777777" w:rsidR="005F78C8" w:rsidRPr="001E79C9" w:rsidRDefault="005F78C8" w:rsidP="0065355E">
            <w:pPr>
              <w:ind w:left="187" w:right="194"/>
              <w:jc w:val="center"/>
              <w:rPr>
                <w:rFonts w:ascii="Verdana" w:hAnsi="Verdana" w:cs="Arial"/>
                <w:sz w:val="20"/>
                <w:szCs w:val="20"/>
                <w:lang w:val="bg-BG" w:eastAsia="bg-BG"/>
              </w:rPr>
            </w:pPr>
            <w:r w:rsidRPr="001E79C9">
              <w:rPr>
                <w:rFonts w:ascii="Verdana" w:hAnsi="Verdana" w:cs="Arial"/>
                <w:sz w:val="20"/>
                <w:szCs w:val="20"/>
                <w:lang w:val="bg-BG" w:eastAsia="bg-BG"/>
              </w:rPr>
              <w:t>8</w:t>
            </w:r>
          </w:p>
        </w:tc>
        <w:tc>
          <w:tcPr>
            <w:tcW w:w="814" w:type="dxa"/>
            <w:tcBorders>
              <w:top w:val="single" w:sz="6" w:space="0" w:color="auto"/>
              <w:left w:val="single" w:sz="6" w:space="0" w:color="auto"/>
              <w:bottom w:val="single" w:sz="6" w:space="0" w:color="auto"/>
              <w:right w:val="single" w:sz="6" w:space="0" w:color="auto"/>
            </w:tcBorders>
            <w:shd w:val="clear" w:color="auto" w:fill="FFFFFF"/>
          </w:tcPr>
          <w:p w14:paraId="12DE9853" w14:textId="77777777" w:rsidR="005F78C8" w:rsidRPr="001E79C9" w:rsidRDefault="005F78C8" w:rsidP="0065355E">
            <w:pPr>
              <w:ind w:left="187" w:right="194"/>
              <w:jc w:val="center"/>
              <w:rPr>
                <w:rFonts w:ascii="Verdana" w:hAnsi="Verdana" w:cs="Arial"/>
                <w:sz w:val="20"/>
                <w:szCs w:val="20"/>
                <w:lang w:val="bg-BG" w:eastAsia="bg-BG"/>
              </w:rPr>
            </w:pPr>
            <w:r w:rsidRPr="001E79C9">
              <w:rPr>
                <w:rFonts w:ascii="Verdana" w:hAnsi="Verdana" w:cs="Arial"/>
                <w:sz w:val="20"/>
                <w:szCs w:val="20"/>
                <w:lang w:val="bg-BG" w:eastAsia="bg-BG"/>
              </w:rPr>
              <w:t>4</w:t>
            </w:r>
          </w:p>
        </w:tc>
        <w:tc>
          <w:tcPr>
            <w:tcW w:w="814" w:type="dxa"/>
            <w:tcBorders>
              <w:top w:val="single" w:sz="6" w:space="0" w:color="auto"/>
              <w:left w:val="single" w:sz="6" w:space="0" w:color="auto"/>
              <w:bottom w:val="single" w:sz="6" w:space="0" w:color="auto"/>
              <w:right w:val="single" w:sz="6" w:space="0" w:color="auto"/>
            </w:tcBorders>
            <w:shd w:val="clear" w:color="auto" w:fill="FFFFFF"/>
          </w:tcPr>
          <w:p w14:paraId="12DE9854" w14:textId="77777777" w:rsidR="005F78C8" w:rsidRPr="001E79C9" w:rsidRDefault="005F78C8" w:rsidP="0065355E">
            <w:pPr>
              <w:ind w:left="187" w:right="194"/>
              <w:jc w:val="center"/>
              <w:rPr>
                <w:rFonts w:ascii="Verdana" w:hAnsi="Verdana" w:cs="Arial"/>
                <w:sz w:val="20"/>
                <w:szCs w:val="20"/>
                <w:lang w:val="bg-BG" w:eastAsia="bg-BG"/>
              </w:rPr>
            </w:pPr>
            <w:r w:rsidRPr="001E79C9">
              <w:rPr>
                <w:rFonts w:ascii="Verdana" w:hAnsi="Verdana" w:cs="Arial"/>
                <w:sz w:val="20"/>
                <w:szCs w:val="20"/>
                <w:lang w:val="bg-BG" w:eastAsia="bg-BG"/>
              </w:rPr>
              <w:t>2</w:t>
            </w:r>
          </w:p>
        </w:tc>
        <w:tc>
          <w:tcPr>
            <w:tcW w:w="857" w:type="dxa"/>
            <w:tcBorders>
              <w:top w:val="single" w:sz="6" w:space="0" w:color="auto"/>
              <w:left w:val="single" w:sz="6" w:space="0" w:color="auto"/>
              <w:bottom w:val="single" w:sz="6" w:space="0" w:color="auto"/>
              <w:right w:val="single" w:sz="6" w:space="0" w:color="auto"/>
            </w:tcBorders>
            <w:shd w:val="clear" w:color="auto" w:fill="FFFFFF"/>
          </w:tcPr>
          <w:p w14:paraId="12DE9855" w14:textId="77777777" w:rsidR="005F78C8" w:rsidRPr="001E79C9" w:rsidRDefault="005F78C8" w:rsidP="0065355E">
            <w:pPr>
              <w:ind w:left="187" w:right="194"/>
              <w:jc w:val="center"/>
              <w:rPr>
                <w:rFonts w:ascii="Verdana" w:hAnsi="Verdana" w:cs="Arial"/>
                <w:sz w:val="20"/>
                <w:szCs w:val="20"/>
                <w:lang w:val="bg-BG" w:eastAsia="bg-BG"/>
              </w:rPr>
            </w:pPr>
            <w:r w:rsidRPr="001E79C9">
              <w:rPr>
                <w:rFonts w:ascii="Verdana" w:hAnsi="Verdana" w:cs="Arial"/>
                <w:sz w:val="20"/>
                <w:szCs w:val="20"/>
                <w:lang w:val="bg-BG" w:eastAsia="bg-BG"/>
              </w:rPr>
              <w:t>1</w:t>
            </w:r>
          </w:p>
        </w:tc>
      </w:tr>
      <w:tr w:rsidR="001E79C9" w:rsidRPr="001E79C9" w14:paraId="12DE9861" w14:textId="77777777" w:rsidTr="0065355E">
        <w:trPr>
          <w:trHeight w:hRule="exact" w:val="583"/>
          <w:jc w:val="center"/>
        </w:trPr>
        <w:tc>
          <w:tcPr>
            <w:tcW w:w="1102" w:type="dxa"/>
            <w:tcBorders>
              <w:top w:val="single" w:sz="6" w:space="0" w:color="auto"/>
              <w:left w:val="single" w:sz="6" w:space="0" w:color="auto"/>
              <w:bottom w:val="single" w:sz="6" w:space="0" w:color="auto"/>
              <w:right w:val="single" w:sz="6" w:space="0" w:color="auto"/>
            </w:tcBorders>
            <w:shd w:val="clear" w:color="auto" w:fill="FFFFFF"/>
          </w:tcPr>
          <w:p w14:paraId="12DE9857" w14:textId="77777777" w:rsidR="005F78C8" w:rsidRPr="001E79C9" w:rsidRDefault="005F78C8" w:rsidP="0065355E">
            <w:pPr>
              <w:ind w:left="187" w:right="194"/>
              <w:jc w:val="center"/>
              <w:rPr>
                <w:rFonts w:ascii="Verdana" w:hAnsi="Verdana" w:cs="Arial"/>
                <w:sz w:val="20"/>
                <w:szCs w:val="20"/>
                <w:lang w:val="bg-BG" w:eastAsia="bg-BG"/>
              </w:rPr>
            </w:pPr>
            <w:r w:rsidRPr="001E79C9">
              <w:rPr>
                <w:rFonts w:ascii="Verdana" w:hAnsi="Verdana" w:cs="Arial"/>
                <w:sz w:val="20"/>
                <w:szCs w:val="20"/>
                <w:lang w:val="bg-BG" w:eastAsia="bg-BG"/>
              </w:rPr>
              <w:t>0-63</w:t>
            </w:r>
          </w:p>
        </w:tc>
        <w:tc>
          <w:tcPr>
            <w:tcW w:w="2030" w:type="dxa"/>
            <w:tcBorders>
              <w:top w:val="single" w:sz="6" w:space="0" w:color="auto"/>
              <w:left w:val="single" w:sz="6" w:space="0" w:color="auto"/>
              <w:bottom w:val="single" w:sz="6" w:space="0" w:color="auto"/>
              <w:right w:val="single" w:sz="6" w:space="0" w:color="auto"/>
            </w:tcBorders>
            <w:shd w:val="clear" w:color="auto" w:fill="FFFFFF"/>
          </w:tcPr>
          <w:p w14:paraId="12DE9858" w14:textId="77777777" w:rsidR="005F78C8" w:rsidRPr="001E79C9" w:rsidRDefault="005F78C8" w:rsidP="0065355E">
            <w:pPr>
              <w:ind w:left="187" w:right="194"/>
              <w:jc w:val="center"/>
              <w:rPr>
                <w:rFonts w:ascii="Verdana" w:hAnsi="Verdana" w:cs="Arial"/>
                <w:sz w:val="20"/>
                <w:szCs w:val="20"/>
                <w:lang w:val="bg-BG" w:eastAsia="bg-BG"/>
              </w:rPr>
            </w:pPr>
            <w:r w:rsidRPr="001E79C9">
              <w:rPr>
                <w:rFonts w:ascii="Verdana" w:hAnsi="Verdana" w:cs="Arial"/>
                <w:sz w:val="20"/>
                <w:szCs w:val="20"/>
                <w:lang w:val="bg-BG" w:eastAsia="bg-BG"/>
              </w:rPr>
              <w:t>Преминали количества в%</w:t>
            </w:r>
          </w:p>
        </w:tc>
        <w:tc>
          <w:tcPr>
            <w:tcW w:w="814" w:type="dxa"/>
            <w:tcBorders>
              <w:top w:val="single" w:sz="6" w:space="0" w:color="auto"/>
              <w:left w:val="single" w:sz="6" w:space="0" w:color="auto"/>
              <w:bottom w:val="single" w:sz="6" w:space="0" w:color="auto"/>
              <w:right w:val="single" w:sz="6" w:space="0" w:color="auto"/>
            </w:tcBorders>
            <w:shd w:val="clear" w:color="auto" w:fill="FFFFFF"/>
          </w:tcPr>
          <w:p w14:paraId="12DE9859" w14:textId="77777777" w:rsidR="005F78C8" w:rsidRPr="001E79C9" w:rsidRDefault="005F78C8" w:rsidP="0065355E">
            <w:pPr>
              <w:ind w:left="187" w:right="194"/>
              <w:jc w:val="center"/>
              <w:rPr>
                <w:rFonts w:ascii="Verdana" w:hAnsi="Verdana" w:cs="Arial"/>
                <w:sz w:val="20"/>
                <w:szCs w:val="20"/>
                <w:lang w:val="bg-BG" w:eastAsia="bg-BG"/>
              </w:rPr>
            </w:pPr>
            <w:r w:rsidRPr="001E79C9">
              <w:rPr>
                <w:rFonts w:ascii="Verdana" w:hAnsi="Verdana" w:cs="Arial"/>
                <w:sz w:val="20"/>
                <w:szCs w:val="20"/>
                <w:lang w:val="bg-BG" w:eastAsia="bg-BG"/>
              </w:rPr>
              <w:t>100</w:t>
            </w:r>
          </w:p>
        </w:tc>
        <w:tc>
          <w:tcPr>
            <w:tcW w:w="814" w:type="dxa"/>
            <w:tcBorders>
              <w:top w:val="single" w:sz="6" w:space="0" w:color="auto"/>
              <w:left w:val="single" w:sz="6" w:space="0" w:color="auto"/>
              <w:bottom w:val="single" w:sz="6" w:space="0" w:color="auto"/>
              <w:right w:val="single" w:sz="6" w:space="0" w:color="auto"/>
            </w:tcBorders>
            <w:shd w:val="clear" w:color="auto" w:fill="FFFFFF"/>
          </w:tcPr>
          <w:p w14:paraId="12DE985A" w14:textId="77777777" w:rsidR="005F78C8" w:rsidRPr="001E79C9" w:rsidRDefault="005F78C8" w:rsidP="0065355E">
            <w:pPr>
              <w:ind w:left="187" w:right="194"/>
              <w:jc w:val="center"/>
              <w:rPr>
                <w:rFonts w:ascii="Verdana" w:hAnsi="Verdana" w:cs="Arial"/>
                <w:sz w:val="20"/>
                <w:szCs w:val="20"/>
                <w:lang w:val="bg-BG" w:eastAsia="bg-BG"/>
              </w:rPr>
            </w:pPr>
            <w:r w:rsidRPr="001E79C9">
              <w:rPr>
                <w:rFonts w:ascii="Verdana" w:hAnsi="Verdana" w:cs="Arial"/>
                <w:sz w:val="20"/>
                <w:szCs w:val="20"/>
                <w:lang w:val="bg-BG" w:eastAsia="bg-BG"/>
              </w:rPr>
              <w:t>90 50</w:t>
            </w:r>
          </w:p>
        </w:tc>
        <w:tc>
          <w:tcPr>
            <w:tcW w:w="814" w:type="dxa"/>
            <w:tcBorders>
              <w:top w:val="single" w:sz="6" w:space="0" w:color="auto"/>
              <w:left w:val="single" w:sz="6" w:space="0" w:color="auto"/>
              <w:bottom w:val="single" w:sz="6" w:space="0" w:color="auto"/>
              <w:right w:val="single" w:sz="6" w:space="0" w:color="auto"/>
            </w:tcBorders>
            <w:shd w:val="clear" w:color="auto" w:fill="FFFFFF"/>
          </w:tcPr>
          <w:p w14:paraId="12DE985B" w14:textId="77777777" w:rsidR="005F78C8" w:rsidRPr="001E79C9" w:rsidRDefault="005F78C8" w:rsidP="0065355E">
            <w:pPr>
              <w:ind w:left="187" w:right="194"/>
              <w:jc w:val="center"/>
              <w:rPr>
                <w:rFonts w:ascii="Verdana" w:hAnsi="Verdana" w:cs="Arial"/>
                <w:sz w:val="20"/>
                <w:szCs w:val="20"/>
                <w:lang w:val="bg-BG" w:eastAsia="bg-BG"/>
              </w:rPr>
            </w:pPr>
            <w:r w:rsidRPr="001E79C9">
              <w:rPr>
                <w:rFonts w:ascii="Verdana" w:hAnsi="Verdana" w:cs="Arial"/>
                <w:sz w:val="20"/>
                <w:szCs w:val="20"/>
                <w:lang w:val="bg-BG" w:eastAsia="bg-BG"/>
              </w:rPr>
              <w:t>75 30</w:t>
            </w:r>
          </w:p>
        </w:tc>
        <w:tc>
          <w:tcPr>
            <w:tcW w:w="806" w:type="dxa"/>
            <w:tcBorders>
              <w:top w:val="single" w:sz="6" w:space="0" w:color="auto"/>
              <w:left w:val="single" w:sz="6" w:space="0" w:color="auto"/>
              <w:bottom w:val="single" w:sz="6" w:space="0" w:color="auto"/>
              <w:right w:val="single" w:sz="6" w:space="0" w:color="auto"/>
            </w:tcBorders>
            <w:shd w:val="clear" w:color="auto" w:fill="FFFFFF"/>
          </w:tcPr>
          <w:p w14:paraId="12DE985C" w14:textId="77777777" w:rsidR="005F78C8" w:rsidRPr="001E79C9" w:rsidRDefault="005F78C8" w:rsidP="0065355E">
            <w:pPr>
              <w:ind w:left="187" w:right="194"/>
              <w:jc w:val="center"/>
              <w:rPr>
                <w:rFonts w:ascii="Verdana" w:hAnsi="Verdana" w:cs="Arial"/>
                <w:sz w:val="20"/>
                <w:szCs w:val="20"/>
                <w:lang w:val="bg-BG" w:eastAsia="bg-BG"/>
              </w:rPr>
            </w:pPr>
            <w:r w:rsidRPr="001E79C9">
              <w:rPr>
                <w:rFonts w:ascii="Verdana" w:hAnsi="Verdana" w:cs="Arial"/>
                <w:sz w:val="20"/>
                <w:szCs w:val="20"/>
                <w:lang w:val="bg-BG" w:eastAsia="bg-BG"/>
              </w:rPr>
              <w:t>60 15</w:t>
            </w:r>
          </w:p>
        </w:tc>
        <w:tc>
          <w:tcPr>
            <w:tcW w:w="814" w:type="dxa"/>
            <w:tcBorders>
              <w:top w:val="single" w:sz="6" w:space="0" w:color="auto"/>
              <w:left w:val="single" w:sz="6" w:space="0" w:color="auto"/>
              <w:bottom w:val="single" w:sz="6" w:space="0" w:color="auto"/>
              <w:right w:val="single" w:sz="6" w:space="0" w:color="auto"/>
            </w:tcBorders>
            <w:shd w:val="clear" w:color="auto" w:fill="FFFFFF"/>
          </w:tcPr>
          <w:p w14:paraId="12DE985D" w14:textId="77777777" w:rsidR="005F78C8" w:rsidRPr="001E79C9" w:rsidRDefault="005F78C8" w:rsidP="0065355E">
            <w:pPr>
              <w:ind w:left="187" w:right="194"/>
              <w:jc w:val="center"/>
              <w:rPr>
                <w:rFonts w:ascii="Verdana" w:hAnsi="Verdana" w:cs="Arial"/>
                <w:sz w:val="20"/>
                <w:szCs w:val="20"/>
                <w:lang w:val="bg-BG" w:eastAsia="bg-BG"/>
              </w:rPr>
            </w:pPr>
            <w:r w:rsidRPr="001E79C9">
              <w:rPr>
                <w:rFonts w:ascii="Verdana" w:hAnsi="Verdana" w:cs="Arial"/>
                <w:sz w:val="20"/>
                <w:szCs w:val="20"/>
                <w:lang w:val="bg-BG" w:eastAsia="bg-BG"/>
              </w:rPr>
              <w:t>-</w:t>
            </w:r>
          </w:p>
        </w:tc>
        <w:tc>
          <w:tcPr>
            <w:tcW w:w="814" w:type="dxa"/>
            <w:tcBorders>
              <w:top w:val="single" w:sz="6" w:space="0" w:color="auto"/>
              <w:left w:val="single" w:sz="6" w:space="0" w:color="auto"/>
              <w:bottom w:val="single" w:sz="6" w:space="0" w:color="auto"/>
              <w:right w:val="single" w:sz="6" w:space="0" w:color="auto"/>
            </w:tcBorders>
            <w:shd w:val="clear" w:color="auto" w:fill="FFFFFF"/>
          </w:tcPr>
          <w:p w14:paraId="12DE985E" w14:textId="77777777" w:rsidR="005F78C8" w:rsidRPr="001E79C9" w:rsidRDefault="005F78C8" w:rsidP="0065355E">
            <w:pPr>
              <w:ind w:left="187" w:right="194"/>
              <w:jc w:val="center"/>
              <w:rPr>
                <w:rFonts w:ascii="Verdana" w:hAnsi="Verdana" w:cs="Arial"/>
                <w:sz w:val="20"/>
                <w:szCs w:val="20"/>
                <w:lang w:val="bg-BG" w:eastAsia="bg-BG"/>
              </w:rPr>
            </w:pPr>
            <w:r w:rsidRPr="001E79C9">
              <w:rPr>
                <w:rFonts w:ascii="Verdana" w:hAnsi="Verdana" w:cs="Arial"/>
                <w:sz w:val="20"/>
                <w:szCs w:val="20"/>
                <w:lang w:val="bg-BG" w:eastAsia="bg-BG"/>
              </w:rPr>
              <w:t>35</w:t>
            </w:r>
          </w:p>
          <w:p w14:paraId="12DE985F" w14:textId="77777777" w:rsidR="005F78C8" w:rsidRPr="001E79C9" w:rsidRDefault="005F78C8" w:rsidP="0065355E">
            <w:pPr>
              <w:ind w:left="187" w:right="194"/>
              <w:jc w:val="center"/>
              <w:rPr>
                <w:rFonts w:ascii="Verdana" w:hAnsi="Verdana" w:cs="Arial"/>
                <w:sz w:val="20"/>
                <w:szCs w:val="20"/>
                <w:lang w:val="bg-BG" w:eastAsia="bg-BG"/>
              </w:rPr>
            </w:pPr>
            <w:r w:rsidRPr="001E79C9">
              <w:rPr>
                <w:rFonts w:ascii="Verdana" w:hAnsi="Verdana" w:cs="Arial"/>
                <w:sz w:val="20"/>
                <w:szCs w:val="20"/>
                <w:lang w:val="bg-BG" w:eastAsia="bg-BG"/>
              </w:rPr>
              <w:t>0</w:t>
            </w:r>
          </w:p>
        </w:tc>
        <w:tc>
          <w:tcPr>
            <w:tcW w:w="857" w:type="dxa"/>
            <w:tcBorders>
              <w:top w:val="single" w:sz="6" w:space="0" w:color="auto"/>
              <w:left w:val="single" w:sz="6" w:space="0" w:color="auto"/>
              <w:bottom w:val="single" w:sz="6" w:space="0" w:color="auto"/>
              <w:right w:val="single" w:sz="6" w:space="0" w:color="auto"/>
            </w:tcBorders>
            <w:shd w:val="clear" w:color="auto" w:fill="FFFFFF"/>
          </w:tcPr>
          <w:p w14:paraId="12DE9860" w14:textId="77777777" w:rsidR="005F78C8" w:rsidRPr="001E79C9" w:rsidRDefault="005F78C8" w:rsidP="0065355E">
            <w:pPr>
              <w:ind w:left="187" w:right="194"/>
              <w:jc w:val="center"/>
              <w:rPr>
                <w:rFonts w:ascii="Verdana" w:hAnsi="Verdana" w:cs="Arial"/>
                <w:sz w:val="20"/>
                <w:szCs w:val="20"/>
                <w:lang w:val="bg-BG" w:eastAsia="bg-BG"/>
              </w:rPr>
            </w:pPr>
            <w:r w:rsidRPr="001E79C9">
              <w:rPr>
                <w:rFonts w:ascii="Verdana" w:hAnsi="Verdana" w:cs="Arial"/>
                <w:sz w:val="20"/>
                <w:szCs w:val="20"/>
                <w:lang w:val="bg-BG" w:eastAsia="bg-BG"/>
              </w:rPr>
              <w:t>-</w:t>
            </w:r>
          </w:p>
        </w:tc>
      </w:tr>
    </w:tbl>
    <w:p w14:paraId="12DE9862" w14:textId="77777777" w:rsidR="005F78C8" w:rsidRPr="001E79C9" w:rsidRDefault="005F78C8" w:rsidP="005F78C8">
      <w:pPr>
        <w:widowControl w:val="0"/>
        <w:tabs>
          <w:tab w:val="left" w:pos="567"/>
        </w:tabs>
        <w:autoSpaceDE w:val="0"/>
        <w:autoSpaceDN w:val="0"/>
        <w:adjustRightInd w:val="0"/>
        <w:ind w:left="360"/>
        <w:jc w:val="right"/>
        <w:rPr>
          <w:rFonts w:ascii="Verdana" w:hAnsi="Verdana" w:cs="Arial"/>
          <w:b/>
          <w:sz w:val="20"/>
          <w:szCs w:val="20"/>
          <w:lang w:val="bg-BG" w:eastAsia="bg-BG"/>
        </w:rPr>
      </w:pPr>
    </w:p>
    <w:p w14:paraId="12DE9863" w14:textId="77777777" w:rsidR="005F78C8" w:rsidRPr="001E79C9" w:rsidRDefault="005F78C8" w:rsidP="005F78C8">
      <w:pPr>
        <w:widowControl w:val="0"/>
        <w:tabs>
          <w:tab w:val="left" w:pos="567"/>
        </w:tabs>
        <w:autoSpaceDE w:val="0"/>
        <w:autoSpaceDN w:val="0"/>
        <w:adjustRightInd w:val="0"/>
        <w:ind w:left="360"/>
        <w:jc w:val="right"/>
        <w:rPr>
          <w:rFonts w:ascii="Verdana" w:hAnsi="Verdana" w:cs="Arial"/>
          <w:sz w:val="20"/>
          <w:szCs w:val="20"/>
          <w:lang w:val="bg-BG" w:eastAsia="bg-BG"/>
        </w:rPr>
      </w:pPr>
      <w:r w:rsidRPr="001E79C9">
        <w:rPr>
          <w:rFonts w:ascii="Verdana" w:hAnsi="Verdana" w:cs="Arial"/>
          <w:b/>
          <w:sz w:val="20"/>
          <w:szCs w:val="20"/>
          <w:lang w:val="bg-BG" w:eastAsia="bg-BG"/>
        </w:rPr>
        <w:t>Таблица 4.1.3.2.</w:t>
      </w:r>
    </w:p>
    <w:tbl>
      <w:tblPr>
        <w:tblW w:w="0" w:type="auto"/>
        <w:jc w:val="center"/>
        <w:tblInd w:w="40" w:type="dxa"/>
        <w:tblLayout w:type="fixed"/>
        <w:tblCellMar>
          <w:left w:w="40" w:type="dxa"/>
          <w:right w:w="40" w:type="dxa"/>
        </w:tblCellMar>
        <w:tblLook w:val="0000" w:firstRow="0" w:lastRow="0" w:firstColumn="0" w:lastColumn="0" w:noHBand="0" w:noVBand="0"/>
      </w:tblPr>
      <w:tblGrid>
        <w:gridCol w:w="1094"/>
        <w:gridCol w:w="2045"/>
        <w:gridCol w:w="806"/>
        <w:gridCol w:w="814"/>
        <w:gridCol w:w="814"/>
        <w:gridCol w:w="806"/>
        <w:gridCol w:w="821"/>
        <w:gridCol w:w="806"/>
        <w:gridCol w:w="857"/>
      </w:tblGrid>
      <w:tr w:rsidR="001E79C9" w:rsidRPr="001E79C9" w14:paraId="12DE986D" w14:textId="77777777" w:rsidTr="0065355E">
        <w:trPr>
          <w:trHeight w:hRule="exact" w:val="684"/>
          <w:jc w:val="center"/>
        </w:trPr>
        <w:tc>
          <w:tcPr>
            <w:tcW w:w="1094" w:type="dxa"/>
            <w:tcBorders>
              <w:top w:val="single" w:sz="6" w:space="0" w:color="auto"/>
              <w:left w:val="single" w:sz="6" w:space="0" w:color="auto"/>
              <w:bottom w:val="single" w:sz="6" w:space="0" w:color="auto"/>
              <w:right w:val="single" w:sz="6" w:space="0" w:color="auto"/>
            </w:tcBorders>
            <w:shd w:val="clear" w:color="auto" w:fill="FFFFFF"/>
          </w:tcPr>
          <w:p w14:paraId="12DE9864" w14:textId="77777777" w:rsidR="005F78C8" w:rsidRPr="001E79C9" w:rsidRDefault="005F78C8" w:rsidP="0065355E">
            <w:pPr>
              <w:ind w:left="-40" w:right="194"/>
              <w:jc w:val="center"/>
              <w:rPr>
                <w:rFonts w:ascii="Verdana" w:hAnsi="Verdana" w:cs="Arial"/>
                <w:sz w:val="20"/>
                <w:szCs w:val="20"/>
                <w:lang w:val="bg-BG" w:eastAsia="bg-BG"/>
              </w:rPr>
            </w:pPr>
            <w:r w:rsidRPr="001E79C9">
              <w:rPr>
                <w:rFonts w:ascii="Verdana" w:hAnsi="Verdana" w:cs="Arial"/>
                <w:sz w:val="20"/>
                <w:szCs w:val="20"/>
                <w:lang w:val="bg-BG" w:eastAsia="bg-BG"/>
              </w:rPr>
              <w:t>Фракция мм</w:t>
            </w:r>
          </w:p>
        </w:tc>
        <w:tc>
          <w:tcPr>
            <w:tcW w:w="2045" w:type="dxa"/>
            <w:tcBorders>
              <w:top w:val="single" w:sz="6" w:space="0" w:color="auto"/>
              <w:left w:val="single" w:sz="6" w:space="0" w:color="auto"/>
              <w:bottom w:val="single" w:sz="6" w:space="0" w:color="auto"/>
              <w:right w:val="single" w:sz="6" w:space="0" w:color="auto"/>
            </w:tcBorders>
            <w:shd w:val="clear" w:color="auto" w:fill="FFFFFF"/>
          </w:tcPr>
          <w:p w14:paraId="12DE9865" w14:textId="77777777" w:rsidR="005F78C8" w:rsidRPr="001E79C9" w:rsidRDefault="005F78C8" w:rsidP="0065355E">
            <w:pPr>
              <w:ind w:left="187" w:right="194"/>
              <w:jc w:val="center"/>
              <w:rPr>
                <w:rFonts w:ascii="Verdana" w:hAnsi="Verdana" w:cs="Arial"/>
                <w:sz w:val="20"/>
                <w:szCs w:val="20"/>
                <w:lang w:val="bg-BG" w:eastAsia="bg-BG"/>
              </w:rPr>
            </w:pPr>
            <w:r w:rsidRPr="001E79C9">
              <w:rPr>
                <w:rFonts w:ascii="Verdana" w:hAnsi="Verdana" w:cs="Arial"/>
                <w:sz w:val="20"/>
                <w:szCs w:val="20"/>
                <w:lang w:val="bg-BG" w:eastAsia="bg-BG"/>
              </w:rPr>
              <w:t>Отвор на ситата, mm</w:t>
            </w:r>
          </w:p>
        </w:tc>
        <w:tc>
          <w:tcPr>
            <w:tcW w:w="806" w:type="dxa"/>
            <w:tcBorders>
              <w:top w:val="single" w:sz="6" w:space="0" w:color="auto"/>
              <w:left w:val="single" w:sz="6" w:space="0" w:color="auto"/>
              <w:bottom w:val="single" w:sz="6" w:space="0" w:color="auto"/>
              <w:right w:val="single" w:sz="6" w:space="0" w:color="auto"/>
            </w:tcBorders>
            <w:shd w:val="clear" w:color="auto" w:fill="FFFFFF"/>
          </w:tcPr>
          <w:p w14:paraId="12DE9866" w14:textId="77777777" w:rsidR="005F78C8" w:rsidRPr="001E79C9" w:rsidRDefault="005F78C8" w:rsidP="0065355E">
            <w:pPr>
              <w:ind w:left="187" w:right="194"/>
              <w:jc w:val="center"/>
              <w:rPr>
                <w:rFonts w:ascii="Verdana" w:hAnsi="Verdana" w:cs="Arial"/>
                <w:sz w:val="20"/>
                <w:szCs w:val="20"/>
                <w:lang w:val="bg-BG" w:eastAsia="bg-BG"/>
              </w:rPr>
            </w:pPr>
            <w:r w:rsidRPr="001E79C9">
              <w:rPr>
                <w:rFonts w:ascii="Verdana" w:hAnsi="Verdana" w:cs="Arial"/>
                <w:sz w:val="20"/>
                <w:szCs w:val="20"/>
                <w:lang w:val="bg-BG" w:eastAsia="bg-BG"/>
              </w:rPr>
              <w:t>45</w:t>
            </w:r>
          </w:p>
        </w:tc>
        <w:tc>
          <w:tcPr>
            <w:tcW w:w="814" w:type="dxa"/>
            <w:tcBorders>
              <w:top w:val="single" w:sz="6" w:space="0" w:color="auto"/>
              <w:left w:val="single" w:sz="6" w:space="0" w:color="auto"/>
              <w:bottom w:val="single" w:sz="6" w:space="0" w:color="auto"/>
              <w:right w:val="single" w:sz="6" w:space="0" w:color="auto"/>
            </w:tcBorders>
            <w:shd w:val="clear" w:color="auto" w:fill="FFFFFF"/>
          </w:tcPr>
          <w:p w14:paraId="12DE9867" w14:textId="77777777" w:rsidR="005F78C8" w:rsidRPr="001E79C9" w:rsidRDefault="005F78C8" w:rsidP="0065355E">
            <w:pPr>
              <w:ind w:left="187" w:right="194"/>
              <w:jc w:val="center"/>
              <w:rPr>
                <w:rFonts w:ascii="Verdana" w:hAnsi="Verdana" w:cs="Arial"/>
                <w:sz w:val="20"/>
                <w:szCs w:val="20"/>
                <w:lang w:val="bg-BG" w:eastAsia="bg-BG"/>
              </w:rPr>
            </w:pPr>
            <w:r w:rsidRPr="001E79C9">
              <w:rPr>
                <w:rFonts w:ascii="Verdana" w:hAnsi="Verdana" w:cs="Arial"/>
                <w:sz w:val="20"/>
                <w:szCs w:val="20"/>
                <w:lang w:val="bg-BG" w:eastAsia="bg-BG"/>
              </w:rPr>
              <w:t>22,4</w:t>
            </w:r>
          </w:p>
        </w:tc>
        <w:tc>
          <w:tcPr>
            <w:tcW w:w="814" w:type="dxa"/>
            <w:tcBorders>
              <w:top w:val="single" w:sz="6" w:space="0" w:color="auto"/>
              <w:left w:val="single" w:sz="6" w:space="0" w:color="auto"/>
              <w:bottom w:val="single" w:sz="6" w:space="0" w:color="auto"/>
              <w:right w:val="single" w:sz="6" w:space="0" w:color="auto"/>
            </w:tcBorders>
            <w:shd w:val="clear" w:color="auto" w:fill="FFFFFF"/>
          </w:tcPr>
          <w:p w14:paraId="12DE9868" w14:textId="77777777" w:rsidR="005F78C8" w:rsidRPr="001E79C9" w:rsidRDefault="005F78C8" w:rsidP="0065355E">
            <w:pPr>
              <w:ind w:left="187" w:right="194"/>
              <w:jc w:val="center"/>
              <w:rPr>
                <w:rFonts w:ascii="Verdana" w:hAnsi="Verdana" w:cs="Arial"/>
                <w:sz w:val="20"/>
                <w:szCs w:val="20"/>
                <w:lang w:val="bg-BG" w:eastAsia="bg-BG"/>
              </w:rPr>
            </w:pPr>
            <w:r w:rsidRPr="001E79C9">
              <w:rPr>
                <w:rFonts w:ascii="Verdana" w:hAnsi="Verdana" w:cs="Arial"/>
                <w:sz w:val="20"/>
                <w:szCs w:val="20"/>
                <w:lang w:val="bg-BG" w:eastAsia="bg-BG"/>
              </w:rPr>
              <w:t>11,2</w:t>
            </w:r>
          </w:p>
        </w:tc>
        <w:tc>
          <w:tcPr>
            <w:tcW w:w="806" w:type="dxa"/>
            <w:tcBorders>
              <w:top w:val="single" w:sz="6" w:space="0" w:color="auto"/>
              <w:left w:val="single" w:sz="6" w:space="0" w:color="auto"/>
              <w:bottom w:val="single" w:sz="6" w:space="0" w:color="auto"/>
              <w:right w:val="single" w:sz="6" w:space="0" w:color="auto"/>
            </w:tcBorders>
            <w:shd w:val="clear" w:color="auto" w:fill="FFFFFF"/>
          </w:tcPr>
          <w:p w14:paraId="12DE9869" w14:textId="77777777" w:rsidR="005F78C8" w:rsidRPr="001E79C9" w:rsidRDefault="005F78C8" w:rsidP="0065355E">
            <w:pPr>
              <w:ind w:left="187" w:right="194"/>
              <w:jc w:val="center"/>
              <w:rPr>
                <w:rFonts w:ascii="Verdana" w:hAnsi="Verdana" w:cs="Arial"/>
                <w:sz w:val="20"/>
                <w:szCs w:val="20"/>
                <w:lang w:val="bg-BG" w:eastAsia="bg-BG"/>
              </w:rPr>
            </w:pPr>
            <w:r w:rsidRPr="001E79C9">
              <w:rPr>
                <w:rFonts w:ascii="Verdana" w:hAnsi="Verdana" w:cs="Arial"/>
                <w:sz w:val="20"/>
                <w:szCs w:val="20"/>
                <w:lang w:val="bg-BG" w:eastAsia="bg-BG"/>
              </w:rPr>
              <w:t>5,6</w:t>
            </w:r>
          </w:p>
        </w:tc>
        <w:tc>
          <w:tcPr>
            <w:tcW w:w="821" w:type="dxa"/>
            <w:tcBorders>
              <w:top w:val="single" w:sz="6" w:space="0" w:color="auto"/>
              <w:left w:val="single" w:sz="6" w:space="0" w:color="auto"/>
              <w:bottom w:val="single" w:sz="6" w:space="0" w:color="auto"/>
              <w:right w:val="single" w:sz="6" w:space="0" w:color="auto"/>
            </w:tcBorders>
            <w:shd w:val="clear" w:color="auto" w:fill="FFFFFF"/>
          </w:tcPr>
          <w:p w14:paraId="12DE986A" w14:textId="77777777" w:rsidR="005F78C8" w:rsidRPr="001E79C9" w:rsidRDefault="005F78C8" w:rsidP="0065355E">
            <w:pPr>
              <w:ind w:left="187" w:right="194"/>
              <w:jc w:val="center"/>
              <w:rPr>
                <w:rFonts w:ascii="Verdana" w:hAnsi="Verdana" w:cs="Arial"/>
                <w:sz w:val="20"/>
                <w:szCs w:val="20"/>
                <w:lang w:val="bg-BG" w:eastAsia="bg-BG"/>
              </w:rPr>
            </w:pPr>
            <w:r w:rsidRPr="001E79C9">
              <w:rPr>
                <w:rFonts w:ascii="Verdana" w:hAnsi="Verdana" w:cs="Arial"/>
                <w:sz w:val="20"/>
                <w:szCs w:val="20"/>
                <w:lang w:val="bg-BG" w:eastAsia="bg-BG"/>
              </w:rPr>
              <w:t>2</w:t>
            </w:r>
          </w:p>
        </w:tc>
        <w:tc>
          <w:tcPr>
            <w:tcW w:w="806" w:type="dxa"/>
            <w:tcBorders>
              <w:top w:val="single" w:sz="6" w:space="0" w:color="auto"/>
              <w:left w:val="single" w:sz="6" w:space="0" w:color="auto"/>
              <w:bottom w:val="single" w:sz="6" w:space="0" w:color="auto"/>
              <w:right w:val="single" w:sz="6" w:space="0" w:color="auto"/>
            </w:tcBorders>
            <w:shd w:val="clear" w:color="auto" w:fill="FFFFFF"/>
          </w:tcPr>
          <w:p w14:paraId="12DE986B" w14:textId="77777777" w:rsidR="005F78C8" w:rsidRPr="001E79C9" w:rsidRDefault="005F78C8" w:rsidP="0065355E">
            <w:pPr>
              <w:ind w:left="187" w:right="194"/>
              <w:jc w:val="center"/>
              <w:rPr>
                <w:rFonts w:ascii="Verdana" w:hAnsi="Verdana" w:cs="Arial"/>
                <w:sz w:val="20"/>
                <w:szCs w:val="20"/>
                <w:lang w:val="bg-BG" w:eastAsia="bg-BG"/>
              </w:rPr>
            </w:pPr>
            <w:r w:rsidRPr="001E79C9">
              <w:rPr>
                <w:rFonts w:ascii="Verdana" w:hAnsi="Verdana" w:cs="Arial"/>
                <w:sz w:val="20"/>
                <w:szCs w:val="20"/>
                <w:lang w:val="bg-BG" w:eastAsia="bg-BG"/>
              </w:rPr>
              <w:t>1</w:t>
            </w:r>
          </w:p>
        </w:tc>
        <w:tc>
          <w:tcPr>
            <w:tcW w:w="857" w:type="dxa"/>
            <w:tcBorders>
              <w:top w:val="single" w:sz="6" w:space="0" w:color="auto"/>
              <w:left w:val="single" w:sz="6" w:space="0" w:color="auto"/>
              <w:bottom w:val="single" w:sz="6" w:space="0" w:color="auto"/>
              <w:right w:val="single" w:sz="6" w:space="0" w:color="auto"/>
            </w:tcBorders>
            <w:shd w:val="clear" w:color="auto" w:fill="FFFFFF"/>
          </w:tcPr>
          <w:p w14:paraId="12DE986C" w14:textId="77777777" w:rsidR="005F78C8" w:rsidRPr="001E79C9" w:rsidRDefault="005F78C8" w:rsidP="0065355E">
            <w:pPr>
              <w:ind w:left="187" w:right="194"/>
              <w:jc w:val="center"/>
              <w:rPr>
                <w:rFonts w:ascii="Verdana" w:hAnsi="Verdana" w:cs="Arial"/>
                <w:sz w:val="20"/>
                <w:szCs w:val="20"/>
                <w:lang w:val="bg-BG" w:eastAsia="bg-BG"/>
              </w:rPr>
            </w:pPr>
            <w:r w:rsidRPr="001E79C9">
              <w:rPr>
                <w:rFonts w:ascii="Verdana" w:hAnsi="Verdana" w:cs="Arial"/>
                <w:sz w:val="20"/>
                <w:szCs w:val="20"/>
                <w:lang w:val="bg-BG" w:eastAsia="bg-BG"/>
              </w:rPr>
              <w:t>0,5</w:t>
            </w:r>
          </w:p>
        </w:tc>
      </w:tr>
      <w:tr w:rsidR="001E79C9" w:rsidRPr="001E79C9" w14:paraId="12DE9878" w14:textId="77777777" w:rsidTr="0065355E">
        <w:trPr>
          <w:trHeight w:hRule="exact" w:val="583"/>
          <w:jc w:val="center"/>
        </w:trPr>
        <w:tc>
          <w:tcPr>
            <w:tcW w:w="1094" w:type="dxa"/>
            <w:tcBorders>
              <w:top w:val="single" w:sz="6" w:space="0" w:color="auto"/>
              <w:left w:val="single" w:sz="6" w:space="0" w:color="auto"/>
              <w:bottom w:val="single" w:sz="6" w:space="0" w:color="auto"/>
              <w:right w:val="single" w:sz="6" w:space="0" w:color="auto"/>
            </w:tcBorders>
            <w:shd w:val="clear" w:color="auto" w:fill="FFFFFF"/>
          </w:tcPr>
          <w:p w14:paraId="12DE986E" w14:textId="77777777" w:rsidR="005F78C8" w:rsidRPr="001E79C9" w:rsidRDefault="005F78C8" w:rsidP="0065355E">
            <w:pPr>
              <w:ind w:left="187" w:right="194"/>
              <w:jc w:val="center"/>
              <w:rPr>
                <w:rFonts w:ascii="Verdana" w:hAnsi="Verdana" w:cs="Arial"/>
                <w:sz w:val="20"/>
                <w:szCs w:val="20"/>
                <w:lang w:val="bg-BG" w:eastAsia="bg-BG"/>
              </w:rPr>
            </w:pPr>
            <w:r w:rsidRPr="001E79C9">
              <w:rPr>
                <w:rFonts w:ascii="Verdana" w:hAnsi="Verdana" w:cs="Arial"/>
                <w:sz w:val="20"/>
                <w:szCs w:val="20"/>
                <w:lang w:val="bg-BG" w:eastAsia="bg-BG"/>
              </w:rPr>
              <w:t>0-45</w:t>
            </w:r>
          </w:p>
        </w:tc>
        <w:tc>
          <w:tcPr>
            <w:tcW w:w="2045" w:type="dxa"/>
            <w:tcBorders>
              <w:top w:val="single" w:sz="6" w:space="0" w:color="auto"/>
              <w:left w:val="single" w:sz="6" w:space="0" w:color="auto"/>
              <w:bottom w:val="single" w:sz="6" w:space="0" w:color="auto"/>
              <w:right w:val="single" w:sz="6" w:space="0" w:color="auto"/>
            </w:tcBorders>
            <w:shd w:val="clear" w:color="auto" w:fill="FFFFFF"/>
          </w:tcPr>
          <w:p w14:paraId="12DE986F" w14:textId="77777777" w:rsidR="005F78C8" w:rsidRPr="001E79C9" w:rsidRDefault="005F78C8" w:rsidP="0065355E">
            <w:pPr>
              <w:ind w:left="187" w:right="194"/>
              <w:jc w:val="center"/>
              <w:rPr>
                <w:rFonts w:ascii="Verdana" w:hAnsi="Verdana" w:cs="Arial"/>
                <w:sz w:val="20"/>
                <w:szCs w:val="20"/>
                <w:lang w:val="bg-BG" w:eastAsia="bg-BG"/>
              </w:rPr>
            </w:pPr>
            <w:r w:rsidRPr="001E79C9">
              <w:rPr>
                <w:rFonts w:ascii="Verdana" w:hAnsi="Verdana" w:cs="Arial"/>
                <w:sz w:val="20"/>
                <w:szCs w:val="20"/>
                <w:lang w:val="bg-BG" w:eastAsia="bg-BG"/>
              </w:rPr>
              <w:t>Преминали количества в%</w:t>
            </w:r>
          </w:p>
        </w:tc>
        <w:tc>
          <w:tcPr>
            <w:tcW w:w="806" w:type="dxa"/>
            <w:tcBorders>
              <w:top w:val="single" w:sz="6" w:space="0" w:color="auto"/>
              <w:left w:val="single" w:sz="6" w:space="0" w:color="auto"/>
              <w:bottom w:val="single" w:sz="6" w:space="0" w:color="auto"/>
              <w:right w:val="single" w:sz="6" w:space="0" w:color="auto"/>
            </w:tcBorders>
            <w:shd w:val="clear" w:color="auto" w:fill="FFFFFF"/>
          </w:tcPr>
          <w:p w14:paraId="12DE9870" w14:textId="77777777" w:rsidR="005F78C8" w:rsidRPr="001E79C9" w:rsidRDefault="005F78C8" w:rsidP="0065355E">
            <w:pPr>
              <w:ind w:left="187" w:right="194"/>
              <w:jc w:val="center"/>
              <w:rPr>
                <w:rFonts w:ascii="Verdana" w:hAnsi="Verdana" w:cs="Arial"/>
                <w:sz w:val="20"/>
                <w:szCs w:val="20"/>
                <w:lang w:val="bg-BG" w:eastAsia="bg-BG"/>
              </w:rPr>
            </w:pPr>
            <w:r w:rsidRPr="001E79C9">
              <w:rPr>
                <w:rFonts w:ascii="Verdana" w:hAnsi="Verdana" w:cs="Arial"/>
                <w:sz w:val="20"/>
                <w:szCs w:val="20"/>
                <w:lang w:val="bg-BG" w:eastAsia="bg-BG"/>
              </w:rPr>
              <w:t>100</w:t>
            </w:r>
          </w:p>
        </w:tc>
        <w:tc>
          <w:tcPr>
            <w:tcW w:w="814" w:type="dxa"/>
            <w:tcBorders>
              <w:top w:val="single" w:sz="6" w:space="0" w:color="auto"/>
              <w:left w:val="single" w:sz="6" w:space="0" w:color="auto"/>
              <w:bottom w:val="single" w:sz="6" w:space="0" w:color="auto"/>
              <w:right w:val="single" w:sz="6" w:space="0" w:color="auto"/>
            </w:tcBorders>
            <w:shd w:val="clear" w:color="auto" w:fill="FFFFFF"/>
          </w:tcPr>
          <w:p w14:paraId="12DE9871" w14:textId="77777777" w:rsidR="005F78C8" w:rsidRPr="001E79C9" w:rsidRDefault="005F78C8" w:rsidP="0065355E">
            <w:pPr>
              <w:ind w:left="187" w:right="194"/>
              <w:jc w:val="center"/>
              <w:rPr>
                <w:rFonts w:ascii="Verdana" w:hAnsi="Verdana" w:cs="Arial"/>
                <w:sz w:val="20"/>
                <w:szCs w:val="20"/>
                <w:lang w:val="bg-BG" w:eastAsia="bg-BG"/>
              </w:rPr>
            </w:pPr>
            <w:r w:rsidRPr="001E79C9">
              <w:rPr>
                <w:rFonts w:ascii="Verdana" w:hAnsi="Verdana" w:cs="Arial"/>
                <w:sz w:val="20"/>
                <w:szCs w:val="20"/>
                <w:lang w:val="bg-BG" w:eastAsia="bg-BG"/>
              </w:rPr>
              <w:t>90 50</w:t>
            </w:r>
          </w:p>
        </w:tc>
        <w:tc>
          <w:tcPr>
            <w:tcW w:w="814" w:type="dxa"/>
            <w:tcBorders>
              <w:top w:val="single" w:sz="6" w:space="0" w:color="auto"/>
              <w:left w:val="single" w:sz="6" w:space="0" w:color="auto"/>
              <w:bottom w:val="single" w:sz="6" w:space="0" w:color="auto"/>
              <w:right w:val="single" w:sz="6" w:space="0" w:color="auto"/>
            </w:tcBorders>
            <w:shd w:val="clear" w:color="auto" w:fill="FFFFFF"/>
          </w:tcPr>
          <w:p w14:paraId="12DE9872" w14:textId="77777777" w:rsidR="005F78C8" w:rsidRPr="001E79C9" w:rsidRDefault="005F78C8" w:rsidP="0065355E">
            <w:pPr>
              <w:ind w:left="187" w:right="194"/>
              <w:jc w:val="center"/>
              <w:rPr>
                <w:rFonts w:ascii="Verdana" w:hAnsi="Verdana" w:cs="Arial"/>
                <w:sz w:val="20"/>
                <w:szCs w:val="20"/>
                <w:lang w:val="bg-BG" w:eastAsia="bg-BG"/>
              </w:rPr>
            </w:pPr>
            <w:r w:rsidRPr="001E79C9">
              <w:rPr>
                <w:rFonts w:ascii="Verdana" w:hAnsi="Verdana" w:cs="Arial"/>
                <w:sz w:val="20"/>
                <w:szCs w:val="20"/>
                <w:lang w:val="bg-BG" w:eastAsia="bg-BG"/>
              </w:rPr>
              <w:t>75 30</w:t>
            </w:r>
          </w:p>
        </w:tc>
        <w:tc>
          <w:tcPr>
            <w:tcW w:w="806" w:type="dxa"/>
            <w:tcBorders>
              <w:top w:val="single" w:sz="6" w:space="0" w:color="auto"/>
              <w:left w:val="single" w:sz="6" w:space="0" w:color="auto"/>
              <w:bottom w:val="single" w:sz="6" w:space="0" w:color="auto"/>
              <w:right w:val="single" w:sz="6" w:space="0" w:color="auto"/>
            </w:tcBorders>
            <w:shd w:val="clear" w:color="auto" w:fill="FFFFFF"/>
          </w:tcPr>
          <w:p w14:paraId="12DE9873" w14:textId="77777777" w:rsidR="005F78C8" w:rsidRPr="001E79C9" w:rsidRDefault="005F78C8" w:rsidP="0065355E">
            <w:pPr>
              <w:ind w:left="187" w:right="194"/>
              <w:jc w:val="center"/>
              <w:rPr>
                <w:rFonts w:ascii="Verdana" w:hAnsi="Verdana" w:cs="Arial"/>
                <w:sz w:val="20"/>
                <w:szCs w:val="20"/>
                <w:lang w:val="bg-BG" w:eastAsia="bg-BG"/>
              </w:rPr>
            </w:pPr>
            <w:r w:rsidRPr="001E79C9">
              <w:rPr>
                <w:rFonts w:ascii="Verdana" w:hAnsi="Verdana" w:cs="Arial"/>
                <w:sz w:val="20"/>
                <w:szCs w:val="20"/>
                <w:lang w:val="bg-BG" w:eastAsia="bg-BG"/>
              </w:rPr>
              <w:t>60 15</w:t>
            </w:r>
          </w:p>
        </w:tc>
        <w:tc>
          <w:tcPr>
            <w:tcW w:w="821" w:type="dxa"/>
            <w:tcBorders>
              <w:top w:val="single" w:sz="6" w:space="0" w:color="auto"/>
              <w:left w:val="single" w:sz="6" w:space="0" w:color="auto"/>
              <w:bottom w:val="single" w:sz="6" w:space="0" w:color="auto"/>
              <w:right w:val="single" w:sz="6" w:space="0" w:color="auto"/>
            </w:tcBorders>
            <w:shd w:val="clear" w:color="auto" w:fill="FFFFFF"/>
          </w:tcPr>
          <w:p w14:paraId="12DE9874" w14:textId="77777777" w:rsidR="005F78C8" w:rsidRPr="001E79C9" w:rsidRDefault="005F78C8" w:rsidP="0065355E">
            <w:pPr>
              <w:ind w:left="187" w:right="194"/>
              <w:jc w:val="center"/>
              <w:rPr>
                <w:rFonts w:ascii="Verdana" w:hAnsi="Verdana" w:cs="Arial"/>
                <w:sz w:val="20"/>
                <w:szCs w:val="20"/>
                <w:lang w:val="bg-BG" w:eastAsia="bg-BG"/>
              </w:rPr>
            </w:pPr>
            <w:r w:rsidRPr="001E79C9">
              <w:rPr>
                <w:rFonts w:ascii="Verdana" w:hAnsi="Verdana" w:cs="Arial"/>
                <w:sz w:val="20"/>
                <w:szCs w:val="20"/>
                <w:lang w:val="bg-BG" w:eastAsia="bg-BG"/>
              </w:rPr>
              <w:t>-</w:t>
            </w:r>
          </w:p>
        </w:tc>
        <w:tc>
          <w:tcPr>
            <w:tcW w:w="806" w:type="dxa"/>
            <w:tcBorders>
              <w:top w:val="single" w:sz="6" w:space="0" w:color="auto"/>
              <w:left w:val="single" w:sz="6" w:space="0" w:color="auto"/>
              <w:bottom w:val="single" w:sz="6" w:space="0" w:color="auto"/>
              <w:right w:val="single" w:sz="6" w:space="0" w:color="auto"/>
            </w:tcBorders>
            <w:shd w:val="clear" w:color="auto" w:fill="FFFFFF"/>
          </w:tcPr>
          <w:p w14:paraId="12DE9875" w14:textId="77777777" w:rsidR="005F78C8" w:rsidRPr="001E79C9" w:rsidRDefault="005F78C8" w:rsidP="0065355E">
            <w:pPr>
              <w:ind w:left="187" w:right="194"/>
              <w:jc w:val="center"/>
              <w:rPr>
                <w:rFonts w:ascii="Verdana" w:hAnsi="Verdana" w:cs="Arial"/>
                <w:sz w:val="20"/>
                <w:szCs w:val="20"/>
                <w:lang w:val="bg-BG" w:eastAsia="bg-BG"/>
              </w:rPr>
            </w:pPr>
            <w:r w:rsidRPr="001E79C9">
              <w:rPr>
                <w:rFonts w:ascii="Verdana" w:hAnsi="Verdana" w:cs="Arial"/>
                <w:sz w:val="20"/>
                <w:szCs w:val="20"/>
                <w:lang w:val="bg-BG" w:eastAsia="bg-BG"/>
              </w:rPr>
              <w:t>35</w:t>
            </w:r>
          </w:p>
          <w:p w14:paraId="12DE9876" w14:textId="77777777" w:rsidR="005F78C8" w:rsidRPr="001E79C9" w:rsidRDefault="005F78C8" w:rsidP="0065355E">
            <w:pPr>
              <w:ind w:left="187" w:right="194"/>
              <w:jc w:val="center"/>
              <w:rPr>
                <w:rFonts w:ascii="Verdana" w:hAnsi="Verdana" w:cs="Arial"/>
                <w:sz w:val="20"/>
                <w:szCs w:val="20"/>
                <w:lang w:val="bg-BG" w:eastAsia="bg-BG"/>
              </w:rPr>
            </w:pPr>
            <w:r w:rsidRPr="001E79C9">
              <w:rPr>
                <w:rFonts w:ascii="Verdana" w:hAnsi="Verdana" w:cs="Arial"/>
                <w:sz w:val="20"/>
                <w:szCs w:val="20"/>
                <w:lang w:val="bg-BG" w:eastAsia="bg-BG"/>
              </w:rPr>
              <w:t>0</w:t>
            </w:r>
          </w:p>
        </w:tc>
        <w:tc>
          <w:tcPr>
            <w:tcW w:w="857" w:type="dxa"/>
            <w:tcBorders>
              <w:top w:val="single" w:sz="6" w:space="0" w:color="auto"/>
              <w:left w:val="single" w:sz="6" w:space="0" w:color="auto"/>
              <w:bottom w:val="single" w:sz="6" w:space="0" w:color="auto"/>
              <w:right w:val="single" w:sz="6" w:space="0" w:color="auto"/>
            </w:tcBorders>
            <w:shd w:val="clear" w:color="auto" w:fill="FFFFFF"/>
          </w:tcPr>
          <w:p w14:paraId="12DE9877" w14:textId="77777777" w:rsidR="005F78C8" w:rsidRPr="001E79C9" w:rsidRDefault="005F78C8" w:rsidP="0065355E">
            <w:pPr>
              <w:ind w:left="187" w:right="194"/>
              <w:jc w:val="center"/>
              <w:rPr>
                <w:rFonts w:ascii="Verdana" w:hAnsi="Verdana" w:cs="Arial"/>
                <w:sz w:val="20"/>
                <w:szCs w:val="20"/>
                <w:lang w:val="bg-BG" w:eastAsia="bg-BG"/>
              </w:rPr>
            </w:pPr>
            <w:r w:rsidRPr="001E79C9">
              <w:rPr>
                <w:rFonts w:ascii="Verdana" w:hAnsi="Verdana" w:cs="Arial"/>
                <w:sz w:val="20"/>
                <w:szCs w:val="20"/>
                <w:lang w:val="bg-BG" w:eastAsia="bg-BG"/>
              </w:rPr>
              <w:t>-</w:t>
            </w:r>
          </w:p>
        </w:tc>
      </w:tr>
    </w:tbl>
    <w:p w14:paraId="12DE9879" w14:textId="77777777" w:rsidR="005F78C8" w:rsidRPr="001E79C9" w:rsidRDefault="005F78C8" w:rsidP="005F78C8">
      <w:pPr>
        <w:ind w:left="187" w:right="194"/>
        <w:jc w:val="center"/>
        <w:rPr>
          <w:rFonts w:ascii="Verdana" w:hAnsi="Verdana" w:cs="Arial"/>
          <w:sz w:val="20"/>
          <w:szCs w:val="20"/>
          <w:lang w:val="bg-BG" w:eastAsia="bg-BG"/>
        </w:rPr>
      </w:pPr>
    </w:p>
    <w:p w14:paraId="12DE987A" w14:textId="77777777" w:rsidR="005F78C8" w:rsidRPr="001E79C9" w:rsidRDefault="005F78C8" w:rsidP="00951C8D">
      <w:pPr>
        <w:pStyle w:val="ListParagraph"/>
        <w:widowControl w:val="0"/>
        <w:numPr>
          <w:ilvl w:val="1"/>
          <w:numId w:val="29"/>
        </w:numPr>
        <w:tabs>
          <w:tab w:val="left" w:pos="567"/>
        </w:tabs>
        <w:autoSpaceDE w:val="0"/>
        <w:autoSpaceDN w:val="0"/>
        <w:adjustRightInd w:val="0"/>
        <w:spacing w:before="60" w:after="60"/>
        <w:ind w:left="567" w:hanging="567"/>
        <w:jc w:val="both"/>
        <w:rPr>
          <w:rFonts w:ascii="Verdana" w:hAnsi="Verdana" w:cs="Arial"/>
          <w:b/>
          <w:sz w:val="20"/>
          <w:szCs w:val="20"/>
          <w:lang w:val="bg-BG" w:eastAsia="bg-BG"/>
        </w:rPr>
      </w:pPr>
      <w:r w:rsidRPr="001E79C9">
        <w:rPr>
          <w:rFonts w:ascii="Verdana" w:hAnsi="Verdana" w:cs="Arial"/>
          <w:b/>
          <w:sz w:val="20"/>
          <w:szCs w:val="20"/>
          <w:lang w:val="bg-BG" w:eastAsia="bg-BG"/>
        </w:rPr>
        <w:t>Асфалтови пластове от пътната конструкция – част от зона III от профила.</w:t>
      </w:r>
    </w:p>
    <w:p w14:paraId="12DE987B" w14:textId="77777777" w:rsidR="005F78C8" w:rsidRPr="001E79C9" w:rsidRDefault="005F78C8" w:rsidP="005F78C8">
      <w:pPr>
        <w:pStyle w:val="ListParagraph"/>
        <w:widowControl w:val="0"/>
        <w:tabs>
          <w:tab w:val="left" w:pos="567"/>
        </w:tabs>
        <w:autoSpaceDE w:val="0"/>
        <w:autoSpaceDN w:val="0"/>
        <w:adjustRightInd w:val="0"/>
        <w:ind w:left="567"/>
        <w:jc w:val="both"/>
        <w:rPr>
          <w:rFonts w:ascii="Verdana" w:hAnsi="Verdana" w:cs="Arial"/>
          <w:sz w:val="20"/>
          <w:szCs w:val="20"/>
          <w:lang w:val="bg-BG" w:eastAsia="bg-BG"/>
        </w:rPr>
      </w:pPr>
      <w:r w:rsidRPr="001E79C9">
        <w:rPr>
          <w:rFonts w:ascii="Verdana" w:hAnsi="Verdana" w:cs="Arial"/>
          <w:sz w:val="20"/>
          <w:szCs w:val="20"/>
          <w:lang w:val="bg-BG" w:eastAsia="bg-BG"/>
        </w:rPr>
        <w:t>Общи изисквания към асфалтобетоните.</w:t>
      </w:r>
    </w:p>
    <w:p w14:paraId="12DE987C" w14:textId="77777777" w:rsidR="005F78C8" w:rsidRPr="001E79C9" w:rsidRDefault="005F78C8" w:rsidP="005F78C8">
      <w:pPr>
        <w:tabs>
          <w:tab w:val="left" w:pos="567"/>
        </w:tabs>
        <w:ind w:right="65" w:firstLine="567"/>
        <w:jc w:val="both"/>
        <w:rPr>
          <w:rFonts w:ascii="Verdana" w:hAnsi="Verdana" w:cs="Arial"/>
          <w:sz w:val="20"/>
          <w:szCs w:val="20"/>
          <w:lang w:val="bg-BG" w:eastAsia="bg-BG"/>
        </w:rPr>
      </w:pPr>
      <w:r w:rsidRPr="001E79C9">
        <w:rPr>
          <w:rFonts w:ascii="Verdana" w:hAnsi="Verdana" w:cs="Arial"/>
          <w:sz w:val="20"/>
          <w:szCs w:val="20"/>
          <w:lang w:val="bg-BG" w:eastAsia="bg-BG"/>
        </w:rPr>
        <w:t xml:space="preserve">Изпълнителят трябва да избере източник на асфалтобетонни смеси отговарящ на нормативните изисквания и проекта. Изпълнителят трябва да използва </w:t>
      </w:r>
      <w:r w:rsidRPr="001E79C9">
        <w:rPr>
          <w:rFonts w:ascii="Verdana" w:hAnsi="Verdana" w:cs="Arial"/>
          <w:sz w:val="20"/>
          <w:szCs w:val="20"/>
          <w:lang w:val="bg-BG" w:eastAsia="bg-BG"/>
        </w:rPr>
        <w:lastRenderedPageBreak/>
        <w:t>асфалтови смеси отговарящи на изискванията на БДС EN 13108 и на НАЦИОНАЛНО ПРИЛОЖЕНИЕ (NА) към БДС EN 13108-1, част Асфалтобетон.</w:t>
      </w:r>
    </w:p>
    <w:p w14:paraId="12DE987D" w14:textId="77777777" w:rsidR="005F78C8" w:rsidRPr="001E79C9" w:rsidRDefault="005F78C8" w:rsidP="005F78C8">
      <w:pPr>
        <w:tabs>
          <w:tab w:val="left" w:pos="567"/>
        </w:tabs>
        <w:ind w:right="65" w:firstLine="567"/>
        <w:jc w:val="both"/>
        <w:rPr>
          <w:rFonts w:ascii="Verdana" w:hAnsi="Verdana" w:cs="Arial"/>
          <w:sz w:val="20"/>
          <w:szCs w:val="20"/>
          <w:lang w:val="bg-BG" w:eastAsia="bg-BG"/>
        </w:rPr>
      </w:pPr>
      <w:r w:rsidRPr="001E79C9">
        <w:rPr>
          <w:rFonts w:ascii="Verdana" w:hAnsi="Verdana" w:cs="Arial"/>
          <w:sz w:val="20"/>
          <w:szCs w:val="20"/>
          <w:lang w:val="bg-BG" w:eastAsia="bg-BG"/>
        </w:rPr>
        <w:t>Доставката на материалите трябва да бъде придружена с Декларации за съответствие/Декларация за експлоатационно състояние от производителя и с протокол от изпитване от акредитирана лаборатория, доказващ че материалите отговарят на действащите нормативни документи.</w:t>
      </w:r>
    </w:p>
    <w:p w14:paraId="12DE987E" w14:textId="77777777" w:rsidR="005F78C8" w:rsidRPr="001E79C9" w:rsidRDefault="005F78C8" w:rsidP="00951C8D">
      <w:pPr>
        <w:pStyle w:val="ListParagraph"/>
        <w:widowControl w:val="0"/>
        <w:numPr>
          <w:ilvl w:val="0"/>
          <w:numId w:val="32"/>
        </w:numPr>
        <w:tabs>
          <w:tab w:val="left" w:pos="567"/>
        </w:tabs>
        <w:autoSpaceDE w:val="0"/>
        <w:autoSpaceDN w:val="0"/>
        <w:adjustRightInd w:val="0"/>
        <w:jc w:val="both"/>
        <w:rPr>
          <w:rFonts w:ascii="Verdana" w:hAnsi="Verdana" w:cs="Arial"/>
          <w:sz w:val="20"/>
          <w:szCs w:val="20"/>
          <w:lang w:val="bg-BG" w:eastAsia="bg-BG"/>
        </w:rPr>
      </w:pPr>
      <w:r w:rsidRPr="001E79C9">
        <w:rPr>
          <w:rFonts w:ascii="Verdana" w:hAnsi="Verdana" w:cs="Arial"/>
          <w:sz w:val="20"/>
          <w:szCs w:val="20"/>
          <w:lang w:val="bg-BG" w:eastAsia="bg-BG"/>
        </w:rPr>
        <w:t>Транспортиране на асфалтови пластове</w:t>
      </w:r>
    </w:p>
    <w:p w14:paraId="12DE987F" w14:textId="77777777" w:rsidR="005F78C8" w:rsidRPr="001E79C9" w:rsidRDefault="005F78C8" w:rsidP="005F78C8">
      <w:pPr>
        <w:tabs>
          <w:tab w:val="left" w:pos="567"/>
        </w:tabs>
        <w:ind w:right="65" w:firstLine="567"/>
        <w:jc w:val="both"/>
        <w:rPr>
          <w:rFonts w:ascii="Verdana" w:hAnsi="Verdana" w:cs="Arial"/>
          <w:sz w:val="20"/>
          <w:szCs w:val="20"/>
          <w:lang w:val="bg-BG" w:eastAsia="bg-BG"/>
        </w:rPr>
      </w:pPr>
      <w:r w:rsidRPr="001E79C9">
        <w:rPr>
          <w:rFonts w:ascii="Verdana" w:hAnsi="Verdana" w:cs="Arial"/>
          <w:sz w:val="20"/>
          <w:szCs w:val="20"/>
          <w:lang w:val="bg-BG" w:eastAsia="bg-BG"/>
        </w:rPr>
        <w:t>При доставянето на сместа за асфалтополагане, тя трябва да бъде в температурните граници ±14 С от температурата на работната рецепта. Ако значителна част от доставената смес в машината не отговаря на изискванията, или в сместа има буци, трябва да се прекъсне асфалтополагането до вземането на необходимите мерки за спазване на нормативните изискванията.</w:t>
      </w:r>
    </w:p>
    <w:p w14:paraId="12DE9880" w14:textId="77777777" w:rsidR="005F78C8" w:rsidRPr="001E79C9" w:rsidRDefault="005F78C8" w:rsidP="00951C8D">
      <w:pPr>
        <w:pStyle w:val="ListParagraph"/>
        <w:widowControl w:val="0"/>
        <w:numPr>
          <w:ilvl w:val="0"/>
          <w:numId w:val="32"/>
        </w:numPr>
        <w:tabs>
          <w:tab w:val="left" w:pos="567"/>
        </w:tabs>
        <w:autoSpaceDE w:val="0"/>
        <w:autoSpaceDN w:val="0"/>
        <w:adjustRightInd w:val="0"/>
        <w:jc w:val="both"/>
        <w:rPr>
          <w:rFonts w:ascii="Verdana" w:hAnsi="Verdana" w:cs="Arial"/>
          <w:sz w:val="20"/>
          <w:szCs w:val="20"/>
          <w:lang w:val="bg-BG" w:eastAsia="bg-BG"/>
        </w:rPr>
      </w:pPr>
      <w:r w:rsidRPr="001E79C9">
        <w:rPr>
          <w:rFonts w:ascii="Verdana" w:hAnsi="Verdana" w:cs="Arial"/>
          <w:sz w:val="20"/>
          <w:szCs w:val="20"/>
          <w:lang w:val="bg-BG" w:eastAsia="bg-BG"/>
        </w:rPr>
        <w:t>Полагане на асфалтови пластове.</w:t>
      </w:r>
    </w:p>
    <w:p w14:paraId="12DE9881" w14:textId="77777777" w:rsidR="005F78C8" w:rsidRPr="001E79C9" w:rsidRDefault="005F78C8" w:rsidP="005F78C8">
      <w:pPr>
        <w:tabs>
          <w:tab w:val="left" w:pos="567"/>
        </w:tabs>
        <w:ind w:right="65" w:firstLine="567"/>
        <w:jc w:val="both"/>
        <w:rPr>
          <w:rFonts w:ascii="Verdana" w:hAnsi="Verdana" w:cs="Arial"/>
          <w:sz w:val="20"/>
          <w:szCs w:val="20"/>
          <w:lang w:val="bg-BG" w:eastAsia="bg-BG"/>
        </w:rPr>
      </w:pPr>
      <w:r w:rsidRPr="001E79C9">
        <w:rPr>
          <w:rFonts w:ascii="Verdana" w:hAnsi="Verdana" w:cs="Arial"/>
          <w:sz w:val="20"/>
          <w:szCs w:val="20"/>
          <w:lang w:val="bg-BG" w:eastAsia="bg-BG"/>
        </w:rPr>
        <w:t>Полагане на асфалтова смес не се допуска при температура на околната среда по-ниска от 5 С, нито по време на дъжд, сняг, мъгла или други неподходящи условия.</w:t>
      </w:r>
    </w:p>
    <w:p w14:paraId="12DE9882" w14:textId="77777777" w:rsidR="005F78C8" w:rsidRPr="001E79C9" w:rsidRDefault="005F78C8" w:rsidP="005F78C8">
      <w:pPr>
        <w:tabs>
          <w:tab w:val="left" w:pos="567"/>
        </w:tabs>
        <w:ind w:right="65" w:firstLine="567"/>
        <w:jc w:val="both"/>
        <w:rPr>
          <w:rFonts w:ascii="Verdana" w:hAnsi="Verdana" w:cs="Arial"/>
          <w:sz w:val="20"/>
          <w:szCs w:val="20"/>
          <w:lang w:val="bg-BG" w:eastAsia="bg-BG"/>
        </w:rPr>
      </w:pPr>
      <w:r w:rsidRPr="001E79C9">
        <w:rPr>
          <w:rFonts w:ascii="Verdana" w:hAnsi="Verdana" w:cs="Arial"/>
          <w:sz w:val="20"/>
          <w:szCs w:val="20"/>
          <w:lang w:val="bg-BG" w:eastAsia="bg-BG"/>
        </w:rPr>
        <w:t>Износващи пластове не трябва да се полагат при температура на въздуха по-висока от 35°С.</w:t>
      </w:r>
    </w:p>
    <w:p w14:paraId="12DE9883" w14:textId="77777777" w:rsidR="005F78C8" w:rsidRPr="001E79C9" w:rsidRDefault="005F78C8" w:rsidP="005F78C8">
      <w:pPr>
        <w:tabs>
          <w:tab w:val="left" w:pos="567"/>
        </w:tabs>
        <w:ind w:right="65" w:firstLine="567"/>
        <w:jc w:val="both"/>
        <w:rPr>
          <w:rFonts w:ascii="Verdana" w:hAnsi="Verdana" w:cs="Arial"/>
          <w:sz w:val="20"/>
          <w:szCs w:val="20"/>
          <w:lang w:val="bg-BG" w:eastAsia="bg-BG"/>
        </w:rPr>
      </w:pPr>
      <w:r w:rsidRPr="001E79C9">
        <w:rPr>
          <w:rFonts w:ascii="Verdana" w:hAnsi="Verdana" w:cs="Arial"/>
          <w:sz w:val="20"/>
          <w:szCs w:val="20"/>
          <w:lang w:val="bg-BG" w:eastAsia="bg-BG"/>
        </w:rPr>
        <w:t>Всички надлъжни и напречни фуги, трябва равномерно да бъдат покрити с битумна емулсия, за да се осигури водонепропусклива връзка.</w:t>
      </w:r>
    </w:p>
    <w:p w14:paraId="12DE9884" w14:textId="77777777" w:rsidR="005F78C8" w:rsidRPr="001E79C9" w:rsidRDefault="005F78C8" w:rsidP="005F78C8">
      <w:pPr>
        <w:tabs>
          <w:tab w:val="left" w:pos="567"/>
        </w:tabs>
        <w:ind w:right="65" w:firstLine="567"/>
        <w:jc w:val="both"/>
        <w:rPr>
          <w:rFonts w:ascii="Verdana" w:hAnsi="Verdana" w:cs="Arial"/>
          <w:sz w:val="20"/>
          <w:szCs w:val="20"/>
          <w:lang w:val="bg-BG" w:eastAsia="bg-BG"/>
        </w:rPr>
      </w:pPr>
      <w:r w:rsidRPr="001E79C9">
        <w:rPr>
          <w:rFonts w:ascii="Verdana" w:hAnsi="Verdana" w:cs="Arial"/>
          <w:sz w:val="20"/>
          <w:szCs w:val="20"/>
          <w:lang w:val="bg-BG" w:eastAsia="bg-BG"/>
        </w:rPr>
        <w:t>Всеки асфалтов пласт трябва да бъде еднороден, изграден по зададените нива и осигуряващ след уплътняването, гладка повърхност без неравности (вдлъбнатини и изпъкналости). За започване изграждането на следващия асфалтов пласт е необходимо предния положен пласт да бъде изпитан в съответствие с изискванията на действащите стандарти.</w:t>
      </w:r>
    </w:p>
    <w:p w14:paraId="12DE9885" w14:textId="77777777" w:rsidR="005F78C8" w:rsidRPr="001E79C9" w:rsidRDefault="005F78C8" w:rsidP="00951C8D">
      <w:pPr>
        <w:pStyle w:val="ListParagraph"/>
        <w:widowControl w:val="0"/>
        <w:numPr>
          <w:ilvl w:val="1"/>
          <w:numId w:val="29"/>
        </w:numPr>
        <w:tabs>
          <w:tab w:val="left" w:pos="567"/>
        </w:tabs>
        <w:autoSpaceDE w:val="0"/>
        <w:autoSpaceDN w:val="0"/>
        <w:adjustRightInd w:val="0"/>
        <w:spacing w:before="60" w:after="60"/>
        <w:ind w:left="567" w:hanging="567"/>
        <w:jc w:val="both"/>
        <w:rPr>
          <w:rFonts w:ascii="Verdana" w:hAnsi="Verdana" w:cs="Arial"/>
          <w:b/>
          <w:sz w:val="20"/>
          <w:szCs w:val="20"/>
          <w:lang w:val="bg-BG" w:eastAsia="bg-BG"/>
        </w:rPr>
      </w:pPr>
      <w:r w:rsidRPr="001E79C9">
        <w:rPr>
          <w:rFonts w:ascii="Verdana" w:hAnsi="Verdana" w:cs="Arial"/>
          <w:b/>
          <w:sz w:val="20"/>
          <w:szCs w:val="20"/>
          <w:lang w:val="bg-BG" w:eastAsia="bg-BG"/>
        </w:rPr>
        <w:t>Направа на паважна настилка – част от зона III от профила.</w:t>
      </w:r>
    </w:p>
    <w:p w14:paraId="12DE9886" w14:textId="77777777" w:rsidR="005F78C8" w:rsidRPr="001E79C9" w:rsidRDefault="005F78C8" w:rsidP="005F78C8">
      <w:pPr>
        <w:tabs>
          <w:tab w:val="left" w:pos="567"/>
        </w:tabs>
        <w:ind w:right="65" w:firstLine="567"/>
        <w:jc w:val="both"/>
        <w:rPr>
          <w:rFonts w:ascii="Verdana" w:hAnsi="Verdana" w:cs="Arial"/>
          <w:sz w:val="20"/>
          <w:szCs w:val="20"/>
          <w:lang w:val="bg-BG" w:eastAsia="bg-BG"/>
        </w:rPr>
      </w:pPr>
      <w:r w:rsidRPr="001E79C9">
        <w:rPr>
          <w:rFonts w:ascii="Verdana" w:hAnsi="Verdana" w:cs="Arial"/>
          <w:sz w:val="20"/>
          <w:szCs w:val="20"/>
          <w:lang w:val="bg-BG" w:eastAsia="bg-BG"/>
        </w:rPr>
        <w:t>Паважното покритие се прави с каменни павета, наредени върху пясъчен пласт с дебелина съобразно размерите на паветата, които до отговарят на изискванията дадени в БДС EN 1342:2013:</w:t>
      </w:r>
    </w:p>
    <w:p w14:paraId="12DE9887" w14:textId="77777777" w:rsidR="005F78C8" w:rsidRPr="001E79C9" w:rsidRDefault="005F78C8" w:rsidP="00951C8D">
      <w:pPr>
        <w:pStyle w:val="ListParagraph"/>
        <w:numPr>
          <w:ilvl w:val="0"/>
          <w:numId w:val="31"/>
        </w:numPr>
        <w:tabs>
          <w:tab w:val="left" w:pos="567"/>
          <w:tab w:val="left" w:pos="851"/>
        </w:tabs>
        <w:ind w:left="567" w:right="34" w:firstLine="0"/>
        <w:jc w:val="both"/>
        <w:rPr>
          <w:rFonts w:ascii="Verdana" w:hAnsi="Verdana" w:cs="Arial"/>
          <w:sz w:val="20"/>
          <w:szCs w:val="20"/>
          <w:lang w:val="bg-BG" w:eastAsia="bg-BG"/>
        </w:rPr>
      </w:pPr>
      <w:r w:rsidRPr="001E79C9">
        <w:rPr>
          <w:rFonts w:ascii="Verdana" w:hAnsi="Verdana" w:cs="Arial"/>
          <w:sz w:val="20"/>
          <w:szCs w:val="20"/>
          <w:lang w:val="bg-BG" w:eastAsia="bg-BG"/>
        </w:rPr>
        <w:t>Средни 10/10/10 – дебелина на пясъчния пласт 4 – 5 см.</w:t>
      </w:r>
    </w:p>
    <w:p w14:paraId="12DE9888" w14:textId="77777777" w:rsidR="005F78C8" w:rsidRPr="001E79C9" w:rsidRDefault="005F78C8" w:rsidP="00951C8D">
      <w:pPr>
        <w:pStyle w:val="ListParagraph"/>
        <w:numPr>
          <w:ilvl w:val="0"/>
          <w:numId w:val="31"/>
        </w:numPr>
        <w:tabs>
          <w:tab w:val="left" w:pos="567"/>
          <w:tab w:val="left" w:pos="851"/>
        </w:tabs>
        <w:ind w:left="567" w:right="34" w:firstLine="0"/>
        <w:jc w:val="both"/>
        <w:rPr>
          <w:rFonts w:ascii="Verdana" w:hAnsi="Verdana" w:cs="Arial"/>
          <w:sz w:val="20"/>
          <w:szCs w:val="20"/>
          <w:lang w:val="bg-BG" w:eastAsia="bg-BG"/>
        </w:rPr>
      </w:pPr>
      <w:r w:rsidRPr="001E79C9">
        <w:rPr>
          <w:rFonts w:ascii="Verdana" w:hAnsi="Verdana" w:cs="Arial"/>
          <w:sz w:val="20"/>
          <w:szCs w:val="20"/>
          <w:lang w:val="bg-BG" w:eastAsia="bg-BG"/>
        </w:rPr>
        <w:t>Едри 19/13/13 – дебелина на пясъчния пласт 5 – 7 см.</w:t>
      </w:r>
    </w:p>
    <w:p w14:paraId="12DE9889" w14:textId="77777777" w:rsidR="005F78C8" w:rsidRPr="001E79C9" w:rsidRDefault="005F78C8" w:rsidP="005F78C8">
      <w:pPr>
        <w:tabs>
          <w:tab w:val="left" w:pos="567"/>
        </w:tabs>
        <w:ind w:right="65" w:firstLine="567"/>
        <w:jc w:val="both"/>
        <w:rPr>
          <w:rFonts w:ascii="Verdana" w:hAnsi="Verdana" w:cs="Arial"/>
          <w:sz w:val="20"/>
          <w:szCs w:val="20"/>
          <w:lang w:val="bg-BG" w:eastAsia="bg-BG"/>
        </w:rPr>
      </w:pPr>
      <w:r w:rsidRPr="001E79C9">
        <w:rPr>
          <w:rFonts w:ascii="Verdana" w:hAnsi="Verdana" w:cs="Arial"/>
          <w:sz w:val="20"/>
          <w:szCs w:val="20"/>
          <w:lang w:val="bg-BG" w:eastAsia="bg-BG"/>
        </w:rPr>
        <w:t>При нареждането на паважа се спазват следните правила:</w:t>
      </w:r>
    </w:p>
    <w:p w14:paraId="12DE988A" w14:textId="77777777" w:rsidR="005F78C8" w:rsidRPr="001E79C9" w:rsidRDefault="005F78C8" w:rsidP="005F78C8">
      <w:pPr>
        <w:tabs>
          <w:tab w:val="left" w:pos="567"/>
        </w:tabs>
        <w:ind w:right="65" w:firstLine="567"/>
        <w:jc w:val="both"/>
        <w:rPr>
          <w:rFonts w:ascii="Verdana" w:hAnsi="Verdana" w:cs="Arial"/>
          <w:sz w:val="20"/>
          <w:szCs w:val="20"/>
          <w:lang w:val="bg-BG" w:eastAsia="bg-BG"/>
        </w:rPr>
      </w:pPr>
      <w:r w:rsidRPr="001E79C9">
        <w:rPr>
          <w:rFonts w:ascii="Verdana" w:hAnsi="Verdana" w:cs="Arial"/>
          <w:sz w:val="20"/>
          <w:szCs w:val="20"/>
          <w:lang w:val="bg-BG" w:eastAsia="bg-BG"/>
        </w:rPr>
        <w:t>Средни павета – нареждат се в извити редове, представляващи дъги от окръжност, чиито центрова лежат на линии успоредни на пътната ос;</w:t>
      </w:r>
    </w:p>
    <w:p w14:paraId="12DE988B" w14:textId="77777777" w:rsidR="005F78C8" w:rsidRPr="001E79C9" w:rsidRDefault="005F78C8" w:rsidP="005F78C8">
      <w:pPr>
        <w:tabs>
          <w:tab w:val="left" w:pos="567"/>
        </w:tabs>
        <w:ind w:right="65" w:firstLine="567"/>
        <w:jc w:val="both"/>
        <w:rPr>
          <w:rFonts w:ascii="Verdana" w:hAnsi="Verdana" w:cs="Arial"/>
          <w:sz w:val="20"/>
          <w:szCs w:val="20"/>
          <w:lang w:val="bg-BG" w:eastAsia="bg-BG"/>
        </w:rPr>
      </w:pPr>
      <w:r w:rsidRPr="001E79C9">
        <w:rPr>
          <w:rFonts w:ascii="Verdana" w:hAnsi="Verdana" w:cs="Arial"/>
          <w:sz w:val="20"/>
          <w:szCs w:val="20"/>
          <w:lang w:val="bg-BG" w:eastAsia="bg-BG"/>
        </w:rPr>
        <w:t>Едри павета – нареждат се в прави редове;</w:t>
      </w:r>
    </w:p>
    <w:p w14:paraId="12DE988C" w14:textId="77777777" w:rsidR="005F78C8" w:rsidRPr="001E79C9" w:rsidRDefault="005F78C8" w:rsidP="005F78C8">
      <w:pPr>
        <w:tabs>
          <w:tab w:val="left" w:pos="567"/>
        </w:tabs>
        <w:ind w:right="65" w:firstLine="567"/>
        <w:jc w:val="both"/>
        <w:rPr>
          <w:rFonts w:ascii="Verdana" w:hAnsi="Verdana" w:cs="Arial"/>
          <w:sz w:val="20"/>
          <w:szCs w:val="20"/>
          <w:lang w:val="bg-BG" w:eastAsia="bg-BG"/>
        </w:rPr>
      </w:pPr>
      <w:r w:rsidRPr="001E79C9">
        <w:rPr>
          <w:rFonts w:ascii="Verdana" w:hAnsi="Verdana" w:cs="Arial"/>
          <w:sz w:val="20"/>
          <w:szCs w:val="20"/>
          <w:lang w:val="bg-BG" w:eastAsia="bg-BG"/>
        </w:rPr>
        <w:t>Фугите между съседните редове да не са по-широки от 10 мм, а между съседните павета не по-широки от 8 мм.</w:t>
      </w:r>
    </w:p>
    <w:p w14:paraId="12DE988D" w14:textId="77777777" w:rsidR="005F78C8" w:rsidRPr="001E79C9" w:rsidRDefault="005F78C8" w:rsidP="005F78C8">
      <w:pPr>
        <w:tabs>
          <w:tab w:val="left" w:pos="567"/>
        </w:tabs>
        <w:ind w:right="65" w:firstLine="567"/>
        <w:jc w:val="both"/>
        <w:rPr>
          <w:rFonts w:ascii="Verdana" w:hAnsi="Verdana" w:cs="Arial"/>
          <w:sz w:val="20"/>
          <w:szCs w:val="20"/>
          <w:lang w:val="bg-BG" w:eastAsia="bg-BG"/>
        </w:rPr>
      </w:pPr>
      <w:r w:rsidRPr="001E79C9">
        <w:rPr>
          <w:rFonts w:ascii="Verdana" w:hAnsi="Verdana" w:cs="Arial"/>
          <w:sz w:val="20"/>
          <w:szCs w:val="20"/>
          <w:lang w:val="bg-BG" w:eastAsia="bg-BG"/>
        </w:rPr>
        <w:t>Върху наредените павета се разстила равномерно пласт пясък с дебелина 2-3 см и чрез размитане и ръсене с вода се вкарва във фугите. След това паветата се уплътняват с тежък статичен валяк с тегло 12-14 тона или самоходен виброваляк с тегло 6-8 тона, при обилно ръсене с вода. Местата недостъпни за валяка, се уплътняват с ръчна трамбовка с тегло 10 кг.</w:t>
      </w:r>
    </w:p>
    <w:p w14:paraId="12DE988E" w14:textId="77777777" w:rsidR="005F78C8" w:rsidRPr="001E79C9" w:rsidRDefault="005F78C8" w:rsidP="00951C8D">
      <w:pPr>
        <w:widowControl w:val="0"/>
        <w:numPr>
          <w:ilvl w:val="0"/>
          <w:numId w:val="29"/>
        </w:numPr>
        <w:tabs>
          <w:tab w:val="left" w:pos="567"/>
        </w:tabs>
        <w:autoSpaceDE w:val="0"/>
        <w:autoSpaceDN w:val="0"/>
        <w:adjustRightInd w:val="0"/>
        <w:spacing w:before="120" w:after="120"/>
        <w:ind w:left="0" w:firstLine="0"/>
        <w:rPr>
          <w:rFonts w:ascii="Verdana" w:hAnsi="Verdana" w:cs="Arial"/>
          <w:b/>
          <w:sz w:val="20"/>
          <w:szCs w:val="20"/>
          <w:lang w:val="bg-BG" w:eastAsia="bg-BG"/>
        </w:rPr>
      </w:pPr>
      <w:r w:rsidRPr="001E79C9">
        <w:rPr>
          <w:rFonts w:ascii="Verdana" w:hAnsi="Verdana" w:cs="Arial"/>
          <w:b/>
          <w:sz w:val="20"/>
          <w:szCs w:val="20"/>
          <w:lang w:val="bg-BG" w:eastAsia="bg-BG"/>
        </w:rPr>
        <w:t>Избор на източник на материал.</w:t>
      </w:r>
    </w:p>
    <w:p w14:paraId="12DE988F" w14:textId="77777777" w:rsidR="005F78C8" w:rsidRPr="001E79C9" w:rsidRDefault="005F78C8" w:rsidP="00951C8D">
      <w:pPr>
        <w:pStyle w:val="ListParagraph"/>
        <w:widowControl w:val="0"/>
        <w:numPr>
          <w:ilvl w:val="1"/>
          <w:numId w:val="29"/>
        </w:numPr>
        <w:tabs>
          <w:tab w:val="left" w:pos="567"/>
        </w:tabs>
        <w:autoSpaceDE w:val="0"/>
        <w:autoSpaceDN w:val="0"/>
        <w:adjustRightInd w:val="0"/>
        <w:ind w:left="567" w:hanging="567"/>
        <w:jc w:val="both"/>
        <w:rPr>
          <w:rFonts w:ascii="Verdana" w:hAnsi="Verdana" w:cs="Arial"/>
          <w:b/>
          <w:sz w:val="20"/>
          <w:szCs w:val="20"/>
          <w:lang w:val="bg-BG" w:eastAsia="bg-BG"/>
        </w:rPr>
      </w:pPr>
      <w:r w:rsidRPr="001E79C9">
        <w:rPr>
          <w:rFonts w:ascii="Verdana" w:hAnsi="Verdana" w:cs="Arial"/>
          <w:b/>
          <w:sz w:val="20"/>
          <w:szCs w:val="20"/>
          <w:lang w:val="bg-BG" w:eastAsia="bg-BG"/>
        </w:rPr>
        <w:t>Източник на естествени скални материали.</w:t>
      </w:r>
    </w:p>
    <w:p w14:paraId="12DE9890" w14:textId="77777777" w:rsidR="005F78C8" w:rsidRPr="001E79C9" w:rsidRDefault="005F78C8" w:rsidP="005F78C8">
      <w:pPr>
        <w:spacing w:before="120"/>
        <w:ind w:firstLine="567"/>
        <w:jc w:val="both"/>
        <w:rPr>
          <w:rFonts w:ascii="Verdana" w:hAnsi="Verdana" w:cs="Arial"/>
          <w:sz w:val="20"/>
          <w:szCs w:val="20"/>
          <w:lang w:val="bg-BG" w:eastAsia="bg-BG"/>
        </w:rPr>
      </w:pPr>
      <w:r w:rsidRPr="001E79C9">
        <w:rPr>
          <w:rFonts w:ascii="Verdana" w:hAnsi="Verdana" w:cs="Arial"/>
          <w:sz w:val="20"/>
          <w:szCs w:val="20"/>
          <w:lang w:val="bg-BG" w:eastAsia="bg-BG"/>
        </w:rPr>
        <w:t>Изпълнителят е задължен да избере източник на естествени скални материали, който</w:t>
      </w:r>
      <w:r w:rsidR="00242C6C" w:rsidRPr="001E79C9">
        <w:rPr>
          <w:rFonts w:ascii="Verdana" w:hAnsi="Verdana" w:cs="Arial"/>
          <w:sz w:val="20"/>
          <w:szCs w:val="20"/>
          <w:lang w:val="en-US" w:eastAsia="bg-BG"/>
        </w:rPr>
        <w:t xml:space="preserve"> </w:t>
      </w:r>
      <w:r w:rsidRPr="001E79C9">
        <w:rPr>
          <w:rFonts w:ascii="Verdana" w:hAnsi="Verdana" w:cs="Arial"/>
          <w:sz w:val="20"/>
          <w:szCs w:val="20"/>
          <w:lang w:val="bg-BG" w:eastAsia="bg-BG"/>
        </w:rPr>
        <w:t>притежава сертификат за производствен контрол, а продуктите му се придружават от документи за съответствие съгласно регламент (ЕС) 305/2011 г. на Европейския парламент и на Съвета от 9 март 2011 г. за определяне на хармонизирани условия за предлагането на пазара на строителни продукти.</w:t>
      </w:r>
    </w:p>
    <w:p w14:paraId="12DE9891" w14:textId="77777777" w:rsidR="005F78C8" w:rsidRPr="001E79C9" w:rsidRDefault="005F78C8" w:rsidP="005F78C8">
      <w:pPr>
        <w:ind w:firstLine="567"/>
        <w:jc w:val="both"/>
        <w:rPr>
          <w:rFonts w:ascii="Verdana" w:hAnsi="Verdana" w:cs="Arial"/>
          <w:sz w:val="20"/>
          <w:szCs w:val="20"/>
          <w:lang w:val="bg-BG" w:eastAsia="bg-BG"/>
        </w:rPr>
      </w:pPr>
      <w:r w:rsidRPr="001E79C9">
        <w:rPr>
          <w:rFonts w:ascii="Verdana" w:hAnsi="Verdana" w:cs="Arial"/>
          <w:sz w:val="20"/>
          <w:szCs w:val="20"/>
          <w:lang w:val="bg-BG" w:eastAsia="bg-BG"/>
        </w:rPr>
        <w:t>Изпълнителят е длъжен да използва за направа на обратна засипка и основни пластове зърнести минерални материали, необработени със свързващи вещества,  които да отговарят на по – горе посочените изисквания, освен ако няма по – строги изисквания на Проекта.</w:t>
      </w:r>
    </w:p>
    <w:p w14:paraId="12DE9892" w14:textId="77777777" w:rsidR="005F78C8" w:rsidRPr="001E79C9" w:rsidRDefault="005F78C8" w:rsidP="005F78C8">
      <w:pPr>
        <w:ind w:firstLine="567"/>
        <w:jc w:val="both"/>
        <w:rPr>
          <w:rFonts w:ascii="Verdana" w:hAnsi="Verdana" w:cs="Arial"/>
          <w:sz w:val="20"/>
          <w:szCs w:val="20"/>
          <w:lang w:val="bg-BG" w:eastAsia="bg-BG"/>
        </w:rPr>
      </w:pPr>
      <w:r w:rsidRPr="001E79C9">
        <w:rPr>
          <w:rFonts w:ascii="Verdana" w:hAnsi="Verdana" w:cs="Arial"/>
          <w:sz w:val="20"/>
          <w:szCs w:val="20"/>
          <w:lang w:val="bg-BG" w:eastAsia="bg-BG"/>
        </w:rPr>
        <w:t xml:space="preserve">Изпълнителят е длъжен предварително(преди влагане в строежа) да докаже съответствието на скалните материали с изискванията на Възложителя и </w:t>
      </w:r>
      <w:r w:rsidRPr="001E79C9">
        <w:rPr>
          <w:rFonts w:ascii="Verdana" w:hAnsi="Verdana" w:cs="Arial"/>
          <w:sz w:val="20"/>
          <w:szCs w:val="20"/>
          <w:lang w:val="bg-BG" w:eastAsia="bg-BG"/>
        </w:rPr>
        <w:lastRenderedPageBreak/>
        <w:t>изискванията на проекта, като предостави за входящ контрол и одобрение</w:t>
      </w:r>
      <w:r w:rsidR="00242C6C" w:rsidRPr="001E79C9">
        <w:rPr>
          <w:rFonts w:ascii="Verdana" w:hAnsi="Verdana" w:cs="Arial"/>
          <w:sz w:val="20"/>
          <w:szCs w:val="20"/>
          <w:lang w:val="en-US" w:eastAsia="bg-BG"/>
        </w:rPr>
        <w:t xml:space="preserve"> </w:t>
      </w:r>
      <w:r w:rsidRPr="001E79C9">
        <w:rPr>
          <w:rFonts w:ascii="Verdana" w:hAnsi="Verdana" w:cs="Arial"/>
          <w:sz w:val="20"/>
          <w:szCs w:val="20"/>
          <w:lang w:val="bg-BG" w:eastAsia="bg-BG"/>
        </w:rPr>
        <w:t>Протокол от изпитване, Декларации за съответствие/Декларация за експлоатационни показатели, Сертификат за производствен контрол от избрания източник на материала и Указания за прилагане на продуктите и да получи неговото писмено одобрение.</w:t>
      </w:r>
    </w:p>
    <w:p w14:paraId="12DE9893" w14:textId="77777777" w:rsidR="005F78C8" w:rsidRPr="001E79C9" w:rsidRDefault="005F78C8" w:rsidP="00951C8D">
      <w:pPr>
        <w:pStyle w:val="ListParagraph"/>
        <w:widowControl w:val="0"/>
        <w:numPr>
          <w:ilvl w:val="1"/>
          <w:numId w:val="29"/>
        </w:numPr>
        <w:tabs>
          <w:tab w:val="left" w:pos="567"/>
        </w:tabs>
        <w:autoSpaceDE w:val="0"/>
        <w:autoSpaceDN w:val="0"/>
        <w:adjustRightInd w:val="0"/>
        <w:spacing w:before="120" w:after="120"/>
        <w:ind w:left="567" w:hanging="567"/>
        <w:jc w:val="both"/>
        <w:rPr>
          <w:rFonts w:ascii="Verdana" w:hAnsi="Verdana" w:cs="Arial"/>
          <w:b/>
          <w:sz w:val="20"/>
          <w:szCs w:val="20"/>
          <w:lang w:val="bg-BG" w:eastAsia="bg-BG"/>
        </w:rPr>
      </w:pPr>
      <w:r w:rsidRPr="001E79C9">
        <w:rPr>
          <w:rFonts w:ascii="Verdana" w:hAnsi="Verdana" w:cs="Arial"/>
          <w:b/>
          <w:sz w:val="20"/>
          <w:szCs w:val="20"/>
          <w:lang w:val="bg-BG" w:eastAsia="bg-BG"/>
        </w:rPr>
        <w:t>Източник на рециклиран скален материал.</w:t>
      </w:r>
    </w:p>
    <w:p w14:paraId="12DE9894" w14:textId="77777777" w:rsidR="005F78C8" w:rsidRPr="001E79C9" w:rsidRDefault="005F78C8" w:rsidP="005F78C8">
      <w:pPr>
        <w:ind w:firstLine="567"/>
        <w:jc w:val="both"/>
        <w:rPr>
          <w:rFonts w:ascii="Verdana" w:hAnsi="Verdana" w:cs="Arial"/>
          <w:sz w:val="20"/>
          <w:szCs w:val="20"/>
          <w:lang w:val="bg-BG" w:eastAsia="bg-BG"/>
        </w:rPr>
      </w:pPr>
      <w:r w:rsidRPr="001E79C9">
        <w:rPr>
          <w:rFonts w:ascii="Verdana" w:hAnsi="Verdana" w:cs="Arial"/>
          <w:sz w:val="20"/>
          <w:szCs w:val="20"/>
          <w:lang w:val="bg-BG" w:eastAsia="bg-BG"/>
        </w:rPr>
        <w:t>Рециклираните скални материали (РСМ) са равноправни на естествените скални материали и отговарят на всички изисквания на БДС EN 13242 +A1/NA – Скални материали за несвързани и хидравлично свързани смеси за използване в строителни съоръжения, и пътно строителство.</w:t>
      </w:r>
    </w:p>
    <w:p w14:paraId="12DE9895" w14:textId="77777777" w:rsidR="005F78C8" w:rsidRPr="001E79C9" w:rsidRDefault="005F78C8" w:rsidP="005F78C8">
      <w:pPr>
        <w:ind w:firstLine="567"/>
        <w:jc w:val="both"/>
        <w:rPr>
          <w:rFonts w:ascii="Verdana" w:hAnsi="Verdana" w:cs="Arial"/>
          <w:sz w:val="20"/>
          <w:szCs w:val="20"/>
          <w:lang w:val="bg-BG" w:eastAsia="bg-BG"/>
        </w:rPr>
      </w:pPr>
      <w:r w:rsidRPr="001E79C9">
        <w:rPr>
          <w:rFonts w:ascii="Verdana" w:hAnsi="Verdana" w:cs="Arial"/>
          <w:sz w:val="20"/>
          <w:szCs w:val="20"/>
          <w:lang w:val="bg-BG" w:eastAsia="bg-BG"/>
        </w:rPr>
        <w:t>Изпълнителят доставя РСМ от сертифициран оператор за производство на добавъчни (рециклирани) материали, придружавани със съответните сертификати за произвоствен контрол и декларация за експлоатационни показатели.</w:t>
      </w:r>
    </w:p>
    <w:p w14:paraId="12DE9896" w14:textId="77777777" w:rsidR="005F78C8" w:rsidRPr="001E79C9" w:rsidRDefault="005F78C8" w:rsidP="005F78C8">
      <w:pPr>
        <w:ind w:firstLine="567"/>
        <w:jc w:val="both"/>
        <w:rPr>
          <w:rFonts w:ascii="Verdana" w:hAnsi="Verdana" w:cs="Arial"/>
          <w:sz w:val="20"/>
          <w:szCs w:val="20"/>
          <w:lang w:val="bg-BG" w:eastAsia="bg-BG"/>
        </w:rPr>
      </w:pPr>
      <w:r w:rsidRPr="001E79C9">
        <w:rPr>
          <w:rFonts w:ascii="Verdana" w:hAnsi="Verdana" w:cs="Arial"/>
          <w:sz w:val="20"/>
          <w:szCs w:val="20"/>
          <w:lang w:val="bg-BG" w:eastAsia="bg-BG"/>
        </w:rPr>
        <w:t>За обратни насипи и пътна основа при изпълнение на инфраструктурни водоснабдителни и/или канализационни обекти се допуска използване на рециклирани скални материали (РСМ) отговарящи на БДС EN 13242 +A1/NA и определената в стандарта категория:</w:t>
      </w:r>
    </w:p>
    <w:p w14:paraId="12DE9897" w14:textId="77777777" w:rsidR="005F78C8" w:rsidRPr="001E79C9" w:rsidRDefault="005F78C8" w:rsidP="005F78C8">
      <w:pPr>
        <w:ind w:firstLine="567"/>
        <w:jc w:val="both"/>
        <w:rPr>
          <w:rFonts w:ascii="Verdana" w:hAnsi="Verdana" w:cs="Arial"/>
          <w:sz w:val="20"/>
          <w:szCs w:val="20"/>
          <w:lang w:val="bg-BG" w:eastAsia="bg-BG"/>
        </w:rPr>
      </w:pPr>
      <w:r w:rsidRPr="001E79C9">
        <w:rPr>
          <w:rFonts w:ascii="Verdana" w:hAnsi="Verdana" w:cs="Arial"/>
          <w:sz w:val="20"/>
          <w:szCs w:val="20"/>
          <w:lang w:val="bg-BG" w:eastAsia="bg-BG"/>
        </w:rPr>
        <w:t>Rc = Бетон, бетонни продукти, разтвори и бетонни изделия;</w:t>
      </w:r>
    </w:p>
    <w:p w14:paraId="12DE9898" w14:textId="77777777" w:rsidR="005F78C8" w:rsidRPr="001E79C9" w:rsidRDefault="005F78C8" w:rsidP="005F78C8">
      <w:pPr>
        <w:ind w:firstLine="567"/>
        <w:jc w:val="both"/>
        <w:rPr>
          <w:rFonts w:ascii="Verdana" w:hAnsi="Verdana" w:cs="Arial"/>
          <w:sz w:val="20"/>
          <w:szCs w:val="20"/>
          <w:lang w:val="bg-BG" w:eastAsia="bg-BG"/>
        </w:rPr>
      </w:pPr>
      <w:r w:rsidRPr="001E79C9">
        <w:rPr>
          <w:rFonts w:ascii="Verdana" w:hAnsi="Verdana" w:cs="Arial"/>
          <w:sz w:val="20"/>
          <w:szCs w:val="20"/>
          <w:lang w:val="bg-BG" w:eastAsia="bg-BG"/>
        </w:rPr>
        <w:t>Ru = Несвързани добавъчни материали, естествен камък, добавъчни материали свързани с хидравлично свързано вещество.</w:t>
      </w:r>
    </w:p>
    <w:p w14:paraId="12DE9899" w14:textId="77777777" w:rsidR="005F78C8" w:rsidRPr="001E79C9" w:rsidRDefault="005F78C8" w:rsidP="005F78C8">
      <w:pPr>
        <w:ind w:firstLine="567"/>
        <w:jc w:val="both"/>
        <w:rPr>
          <w:rFonts w:ascii="Verdana" w:hAnsi="Verdana" w:cs="Arial"/>
          <w:sz w:val="20"/>
          <w:szCs w:val="20"/>
          <w:lang w:val="bg-BG" w:eastAsia="bg-BG"/>
        </w:rPr>
      </w:pPr>
      <w:r w:rsidRPr="001E79C9">
        <w:rPr>
          <w:rFonts w:ascii="Verdana" w:hAnsi="Verdana" w:cs="Arial"/>
          <w:sz w:val="20"/>
          <w:szCs w:val="20"/>
          <w:lang w:val="bg-BG" w:eastAsia="bg-BG"/>
        </w:rPr>
        <w:t>Във връзка с изискването на спесификацията и проекта за уплътнение на обратните насипи и пътна основа, осигуряващо</w:t>
      </w:r>
      <w:r w:rsidR="00242C6C" w:rsidRPr="001E79C9">
        <w:rPr>
          <w:rFonts w:ascii="Verdana" w:hAnsi="Verdana" w:cs="Arial"/>
          <w:sz w:val="20"/>
          <w:szCs w:val="20"/>
          <w:lang w:val="en-US" w:eastAsia="bg-BG"/>
        </w:rPr>
        <w:t xml:space="preserve"> </w:t>
      </w:r>
      <w:r w:rsidRPr="001E79C9">
        <w:rPr>
          <w:rFonts w:ascii="Verdana" w:hAnsi="Verdana" w:cs="Arial"/>
          <w:sz w:val="20"/>
          <w:szCs w:val="20"/>
          <w:lang w:val="bg-BG" w:eastAsia="bg-BG"/>
        </w:rPr>
        <w:t>проектно определената носимоспособност на пътна настилка, не се допуска РСМ да съдържат строителна керамика, която надвишава 10%от масата.</w:t>
      </w:r>
    </w:p>
    <w:p w14:paraId="12DE989A" w14:textId="77777777" w:rsidR="005F78C8" w:rsidRPr="001E79C9" w:rsidRDefault="005F78C8" w:rsidP="005F78C8">
      <w:pPr>
        <w:ind w:firstLine="567"/>
        <w:jc w:val="both"/>
        <w:rPr>
          <w:rFonts w:ascii="Verdana" w:hAnsi="Verdana" w:cs="Arial"/>
          <w:sz w:val="20"/>
          <w:szCs w:val="20"/>
          <w:lang w:val="bg-BG" w:eastAsia="bg-BG"/>
        </w:rPr>
      </w:pPr>
      <w:r w:rsidRPr="001E79C9">
        <w:rPr>
          <w:rFonts w:ascii="Verdana" w:hAnsi="Verdana" w:cs="Arial"/>
          <w:sz w:val="20"/>
          <w:szCs w:val="20"/>
          <w:lang w:val="bg-BG" w:eastAsia="bg-BG"/>
        </w:rPr>
        <w:t>Изпълнителят е длъжен предварително (преди влагане в строежа) да докаже съответствието на РСМ с изискванията на Възложителя и изискванията на проекта, като предостави за входящ контрол и одобрение Протокол от изпитване, Декларации за съответствие / Декларация за експлоатационни показатели, Сертификат за производствен контрол от избрания източник на материала и Указания за прилагане на продуктите и да получи неговото писмено одобрение.</w:t>
      </w:r>
    </w:p>
    <w:p w14:paraId="12DE989B" w14:textId="77777777" w:rsidR="005F78C8" w:rsidRPr="001E79C9" w:rsidRDefault="005F78C8" w:rsidP="005F78C8">
      <w:pPr>
        <w:ind w:firstLine="567"/>
        <w:jc w:val="both"/>
        <w:rPr>
          <w:rFonts w:ascii="Verdana" w:hAnsi="Verdana" w:cs="Arial"/>
          <w:sz w:val="20"/>
          <w:szCs w:val="20"/>
          <w:lang w:val="bg-BG" w:eastAsia="bg-BG"/>
        </w:rPr>
      </w:pPr>
      <w:r w:rsidRPr="001E79C9">
        <w:rPr>
          <w:rFonts w:ascii="Verdana" w:hAnsi="Verdana" w:cs="Arial"/>
          <w:sz w:val="20"/>
          <w:szCs w:val="20"/>
          <w:lang w:val="bg-BG" w:eastAsia="bg-BG"/>
        </w:rPr>
        <w:t>При извършване на дейности по третиране на строителните отпадъци (СО) и за дейности по оползотворяване на СО обозначени с код R10, по смисъла на Приложение № 2, към § 1, т. 13 от допълнителните разпоредби на Закона за управление на строителните отпадъци (ЗУО), Изпълнителят трябва да спазва разпоредбите на чл. 35 от ЗУО и всички действащи нормтивни документи за опазване на околната среда.</w:t>
      </w:r>
    </w:p>
    <w:p w14:paraId="12DE989C" w14:textId="77777777" w:rsidR="005F78C8" w:rsidRPr="001E79C9" w:rsidRDefault="005F78C8" w:rsidP="00951C8D">
      <w:pPr>
        <w:widowControl w:val="0"/>
        <w:numPr>
          <w:ilvl w:val="0"/>
          <w:numId w:val="29"/>
        </w:numPr>
        <w:tabs>
          <w:tab w:val="left" w:pos="567"/>
        </w:tabs>
        <w:autoSpaceDE w:val="0"/>
        <w:autoSpaceDN w:val="0"/>
        <w:adjustRightInd w:val="0"/>
        <w:spacing w:before="120" w:after="120"/>
        <w:ind w:left="0" w:firstLine="0"/>
        <w:rPr>
          <w:rFonts w:ascii="Verdana" w:hAnsi="Verdana" w:cs="Arial"/>
          <w:b/>
          <w:sz w:val="20"/>
          <w:szCs w:val="20"/>
          <w:lang w:val="bg-BG" w:eastAsia="bg-BG"/>
        </w:rPr>
      </w:pPr>
      <w:r w:rsidRPr="001E79C9">
        <w:rPr>
          <w:rFonts w:ascii="Verdana" w:hAnsi="Verdana" w:cs="Arial"/>
          <w:b/>
          <w:sz w:val="20"/>
          <w:szCs w:val="20"/>
          <w:lang w:val="bg-BG" w:eastAsia="bg-BG"/>
        </w:rPr>
        <w:t>Управление на строителните отпадъци и влагане на рециклирани строителни материали</w:t>
      </w:r>
    </w:p>
    <w:p w14:paraId="12DE989D" w14:textId="77777777" w:rsidR="005F78C8" w:rsidRPr="001E79C9" w:rsidRDefault="005F78C8" w:rsidP="005F78C8">
      <w:pPr>
        <w:ind w:firstLine="567"/>
        <w:jc w:val="both"/>
        <w:rPr>
          <w:rFonts w:ascii="Verdana" w:hAnsi="Verdana" w:cs="Arial"/>
          <w:sz w:val="20"/>
          <w:szCs w:val="20"/>
          <w:lang w:val="bg-BG" w:eastAsia="bg-BG"/>
        </w:rPr>
      </w:pPr>
      <w:r w:rsidRPr="001E79C9">
        <w:rPr>
          <w:rFonts w:ascii="Verdana" w:hAnsi="Verdana" w:cs="Arial"/>
          <w:sz w:val="20"/>
          <w:szCs w:val="20"/>
          <w:lang w:val="bg-BG" w:eastAsia="bg-BG"/>
        </w:rPr>
        <w:t>Управлението, оползотворяването и отчитането на строителните отпадъци (СО), третирането и влагането на рециклирани строителни материали (РСМ) се осъществява съгласно изискванията на Закона за управление на отпадъците (ЗУО) и Наредбата за управление на строителните отпадъци и за влагане на рециклирани строителни материали (НУСОВРСМ). С тези нормативни документи се регламентира: предотвратяването и ограничаването на замърсяването на въздуха, водите и почвите, както и ограничаването на риска за човешкото здраве и околната среда в резултат на третирането и транспортирането на строителните отпадъци (СО); създаването на екологосъобразна система за управление и контрол на дейностите по събиране, транспортиране и третиране на СО; изискванията за влагане на рециклирани строителни материали в строителството; изискванията за управление на СО в процеса на строителство и премахване на строежи.</w:t>
      </w:r>
    </w:p>
    <w:p w14:paraId="12DE989E" w14:textId="77777777" w:rsidR="005F78C8" w:rsidRPr="001E79C9" w:rsidRDefault="005F78C8" w:rsidP="005F78C8">
      <w:pPr>
        <w:ind w:firstLine="567"/>
        <w:jc w:val="both"/>
        <w:rPr>
          <w:rFonts w:ascii="Verdana" w:hAnsi="Verdana" w:cs="Arial"/>
          <w:sz w:val="20"/>
          <w:szCs w:val="20"/>
          <w:lang w:val="bg-BG" w:eastAsia="bg-BG"/>
        </w:rPr>
      </w:pPr>
      <w:r w:rsidRPr="001E79C9">
        <w:rPr>
          <w:rFonts w:ascii="Verdana" w:hAnsi="Verdana" w:cs="Arial"/>
          <w:sz w:val="20"/>
          <w:szCs w:val="20"/>
          <w:lang w:val="bg-BG" w:eastAsia="bg-BG"/>
        </w:rPr>
        <w:t xml:space="preserve">Изготвеният план за управление на строителните отпадъци (ПУСО), съгласно чл. 11 от ЗУО, определя прогноза за образуваните СО и степента на тяхното материално оползотворяване, прогноза за вида и количеството на продуктите от оползотворени СО, които се влагат в строежа,  мерки, които се предприемат при </w:t>
      </w:r>
      <w:r w:rsidRPr="001E79C9">
        <w:rPr>
          <w:rFonts w:ascii="Verdana" w:hAnsi="Verdana" w:cs="Arial"/>
          <w:sz w:val="20"/>
          <w:szCs w:val="20"/>
          <w:lang w:val="bg-BG" w:eastAsia="bg-BG"/>
        </w:rPr>
        <w:lastRenderedPageBreak/>
        <w:t>управлението на образуваните СО. ПУСО се включва в обхвата на инвестиционните проекти по глава осма от Закона за устройство на територията.</w:t>
      </w:r>
    </w:p>
    <w:p w14:paraId="12DE989F" w14:textId="77777777" w:rsidR="005F78C8" w:rsidRPr="001E79C9" w:rsidRDefault="005F78C8" w:rsidP="005F78C8">
      <w:pPr>
        <w:ind w:firstLine="567"/>
        <w:jc w:val="both"/>
        <w:rPr>
          <w:rFonts w:ascii="Verdana" w:hAnsi="Verdana" w:cs="Arial"/>
          <w:sz w:val="20"/>
          <w:szCs w:val="20"/>
          <w:lang w:val="bg-BG" w:eastAsia="bg-BG"/>
        </w:rPr>
      </w:pPr>
      <w:r w:rsidRPr="001E79C9">
        <w:rPr>
          <w:rFonts w:ascii="Verdana" w:hAnsi="Verdana" w:cs="Arial"/>
          <w:sz w:val="20"/>
          <w:szCs w:val="20"/>
          <w:lang w:val="bg-BG" w:eastAsia="bg-BG"/>
        </w:rPr>
        <w:t>При изпълнение на инвестиционните проекти по този договор, в част „План за управление на строителните отпадъци”, Изпълнителят се задължава:</w:t>
      </w:r>
    </w:p>
    <w:p w14:paraId="12DE98A0" w14:textId="77777777" w:rsidR="005F78C8" w:rsidRPr="001E79C9" w:rsidRDefault="005F78C8" w:rsidP="00951C8D">
      <w:pPr>
        <w:pStyle w:val="ListParagraph"/>
        <w:numPr>
          <w:ilvl w:val="0"/>
          <w:numId w:val="31"/>
        </w:numPr>
        <w:jc w:val="both"/>
        <w:rPr>
          <w:rFonts w:ascii="Verdana" w:hAnsi="Verdana" w:cs="Arial"/>
          <w:sz w:val="20"/>
          <w:szCs w:val="20"/>
          <w:lang w:val="bg-BG" w:eastAsia="bg-BG"/>
        </w:rPr>
      </w:pPr>
      <w:r w:rsidRPr="001E79C9">
        <w:rPr>
          <w:rFonts w:ascii="Verdana" w:hAnsi="Verdana" w:cs="Arial"/>
          <w:sz w:val="20"/>
          <w:szCs w:val="20"/>
          <w:lang w:val="bg-BG" w:eastAsia="bg-BG"/>
        </w:rPr>
        <w:t>Да сключва договори  с лица, извършващи дейности с отпадъци, притежаващи разрешение, комплексно разрешително или регистрационен документ по чл. 35 от ЗУО за съответната дейност и площадка за отпадъци със съответния код съгласно Наредба 3 за класификация на отпадъците на министъра на околната среда и водите и министъра на здравеопазването;</w:t>
      </w:r>
    </w:p>
    <w:p w14:paraId="12DE98A1" w14:textId="77777777" w:rsidR="005F78C8" w:rsidRPr="001E79C9" w:rsidRDefault="005F78C8" w:rsidP="00951C8D">
      <w:pPr>
        <w:pStyle w:val="ListParagraph"/>
        <w:numPr>
          <w:ilvl w:val="0"/>
          <w:numId w:val="31"/>
        </w:numPr>
        <w:jc w:val="both"/>
        <w:rPr>
          <w:rFonts w:ascii="Verdana" w:hAnsi="Verdana" w:cs="Arial"/>
          <w:sz w:val="20"/>
          <w:szCs w:val="20"/>
          <w:lang w:val="bg-BG" w:eastAsia="bg-BG"/>
        </w:rPr>
      </w:pPr>
      <w:r w:rsidRPr="001E79C9">
        <w:rPr>
          <w:rFonts w:ascii="Verdana" w:hAnsi="Verdana" w:cs="Arial"/>
          <w:sz w:val="20"/>
          <w:szCs w:val="20"/>
          <w:lang w:val="bg-BG" w:eastAsia="bg-BG"/>
        </w:rPr>
        <w:t>Да спазва изискванията за разделно събиране и съхранение на образуваните СО по начин, осигуряващ последващото им повторно използване, рециклиране, оползотворяване;</w:t>
      </w:r>
    </w:p>
    <w:p w14:paraId="12DE98A2" w14:textId="77777777" w:rsidR="005F78C8" w:rsidRPr="001E79C9" w:rsidRDefault="005F78C8" w:rsidP="00951C8D">
      <w:pPr>
        <w:pStyle w:val="ListParagraph"/>
        <w:numPr>
          <w:ilvl w:val="0"/>
          <w:numId w:val="31"/>
        </w:numPr>
        <w:jc w:val="both"/>
        <w:rPr>
          <w:rFonts w:ascii="Verdana" w:hAnsi="Verdana" w:cs="Arial"/>
          <w:sz w:val="20"/>
          <w:szCs w:val="20"/>
          <w:lang w:val="bg-BG" w:eastAsia="bg-BG"/>
        </w:rPr>
      </w:pPr>
      <w:r w:rsidRPr="001E79C9">
        <w:rPr>
          <w:rFonts w:ascii="Verdana" w:hAnsi="Verdana" w:cs="Arial"/>
          <w:sz w:val="20"/>
          <w:szCs w:val="20"/>
          <w:lang w:val="bg-BG" w:eastAsia="bg-BG"/>
        </w:rPr>
        <w:t>Да постига целите за оползотворяване на СО и влагане на рециклирани материали;</w:t>
      </w:r>
    </w:p>
    <w:p w14:paraId="12DE98A3" w14:textId="77777777" w:rsidR="005F78C8" w:rsidRPr="001E79C9" w:rsidRDefault="005F78C8" w:rsidP="00951C8D">
      <w:pPr>
        <w:pStyle w:val="ListParagraph"/>
        <w:numPr>
          <w:ilvl w:val="0"/>
          <w:numId w:val="31"/>
        </w:numPr>
        <w:jc w:val="both"/>
        <w:rPr>
          <w:rFonts w:ascii="Verdana" w:hAnsi="Verdana" w:cs="Arial"/>
          <w:sz w:val="20"/>
          <w:szCs w:val="20"/>
          <w:lang w:val="bg-BG" w:eastAsia="bg-BG"/>
        </w:rPr>
      </w:pPr>
      <w:r w:rsidRPr="001E79C9">
        <w:rPr>
          <w:rFonts w:ascii="Verdana" w:hAnsi="Verdana" w:cs="Arial"/>
          <w:sz w:val="20"/>
          <w:szCs w:val="20"/>
          <w:lang w:val="bg-BG" w:eastAsia="bg-BG"/>
        </w:rPr>
        <w:t>Да предава подлежащите на рециклиране СО на лица, притежаващи разрешение за рециклиране и/или да извършва рециклиране и подготовка за повторна употреба на  СО на площадката (в този случай Изпълнителят е задължен да притежава разрешение за дейност с отпадъци);</w:t>
      </w:r>
    </w:p>
    <w:p w14:paraId="12DE98A4" w14:textId="77777777" w:rsidR="005F78C8" w:rsidRPr="001E79C9" w:rsidRDefault="005F78C8" w:rsidP="00951C8D">
      <w:pPr>
        <w:pStyle w:val="ListParagraph"/>
        <w:numPr>
          <w:ilvl w:val="0"/>
          <w:numId w:val="31"/>
        </w:numPr>
        <w:jc w:val="both"/>
        <w:rPr>
          <w:rFonts w:ascii="Verdana" w:hAnsi="Verdana" w:cs="Arial"/>
          <w:sz w:val="20"/>
          <w:szCs w:val="20"/>
          <w:lang w:val="bg-BG" w:eastAsia="bg-BG"/>
        </w:rPr>
      </w:pPr>
      <w:r w:rsidRPr="001E79C9">
        <w:rPr>
          <w:rFonts w:ascii="Verdana" w:hAnsi="Verdana" w:cs="Arial"/>
          <w:sz w:val="20"/>
          <w:szCs w:val="20"/>
          <w:lang w:val="bg-BG" w:eastAsia="bg-BG"/>
        </w:rPr>
        <w:t>Да предава опасните отпадъци за обезвреждане, на лица притежаващи разрешение за дейности с такива видове отпадъци;</w:t>
      </w:r>
    </w:p>
    <w:p w14:paraId="12DE98A5" w14:textId="77777777" w:rsidR="005F78C8" w:rsidRPr="001E79C9" w:rsidRDefault="005F78C8" w:rsidP="00951C8D">
      <w:pPr>
        <w:pStyle w:val="ListParagraph"/>
        <w:numPr>
          <w:ilvl w:val="0"/>
          <w:numId w:val="31"/>
        </w:numPr>
        <w:jc w:val="both"/>
        <w:rPr>
          <w:rFonts w:ascii="Verdana" w:hAnsi="Verdana" w:cs="Arial"/>
          <w:sz w:val="20"/>
          <w:szCs w:val="20"/>
          <w:lang w:val="bg-BG" w:eastAsia="bg-BG"/>
        </w:rPr>
      </w:pPr>
      <w:r w:rsidRPr="001E79C9">
        <w:rPr>
          <w:rFonts w:ascii="Verdana" w:hAnsi="Verdana" w:cs="Arial"/>
          <w:sz w:val="20"/>
          <w:szCs w:val="20"/>
          <w:lang w:val="bg-BG" w:eastAsia="bg-BG"/>
        </w:rPr>
        <w:t>Да изготвя транспортен дневник на СО, съгласно изискванията на приложение № 6 на НУСОВРСМ, да води отчетност и докладва пред Възложителя и компетентите органи относно изпълнението на ПУСО. Предоставя на Възложителя необходимите документи за отчитане изпълнението на ПУСО;</w:t>
      </w:r>
    </w:p>
    <w:p w14:paraId="12DE98A6" w14:textId="77777777" w:rsidR="005F78C8" w:rsidRPr="001E79C9" w:rsidRDefault="005F78C8" w:rsidP="00951C8D">
      <w:pPr>
        <w:pStyle w:val="ListParagraph"/>
        <w:numPr>
          <w:ilvl w:val="0"/>
          <w:numId w:val="31"/>
        </w:numPr>
        <w:jc w:val="both"/>
        <w:rPr>
          <w:rFonts w:ascii="Verdana" w:hAnsi="Verdana" w:cs="Arial"/>
          <w:sz w:val="20"/>
          <w:szCs w:val="20"/>
          <w:lang w:val="bg-BG" w:eastAsia="bg-BG"/>
        </w:rPr>
      </w:pPr>
      <w:r w:rsidRPr="001E79C9">
        <w:rPr>
          <w:rFonts w:ascii="Verdana" w:hAnsi="Verdana" w:cs="Arial"/>
          <w:sz w:val="20"/>
          <w:szCs w:val="20"/>
          <w:lang w:val="bg-BG" w:eastAsia="bg-BG"/>
        </w:rPr>
        <w:t>Да спазва изискванията на ЗУТ, ЗУО, НУСОВРСМ и останалите действащи нормативни документи в страната по отношение на управлението на строителните отпадъци и влагането на рециклирани строителни материали.</w:t>
      </w:r>
    </w:p>
    <w:p w14:paraId="12DE98A7" w14:textId="77777777" w:rsidR="005F78C8" w:rsidRPr="001E79C9" w:rsidRDefault="005F78C8" w:rsidP="00951C8D">
      <w:pPr>
        <w:pStyle w:val="ListParagraph"/>
        <w:numPr>
          <w:ilvl w:val="0"/>
          <w:numId w:val="31"/>
        </w:numPr>
        <w:jc w:val="both"/>
        <w:rPr>
          <w:rFonts w:ascii="Verdana" w:hAnsi="Verdana" w:cs="Arial"/>
          <w:sz w:val="20"/>
          <w:szCs w:val="20"/>
          <w:lang w:val="bg-BG" w:eastAsia="bg-BG"/>
        </w:rPr>
      </w:pPr>
      <w:r w:rsidRPr="001E79C9">
        <w:rPr>
          <w:rFonts w:ascii="Verdana" w:hAnsi="Verdana" w:cs="Arial"/>
          <w:sz w:val="20"/>
          <w:szCs w:val="20"/>
          <w:lang w:val="bg-BG" w:eastAsia="bg-BG"/>
        </w:rPr>
        <w:t xml:space="preserve">Със своя заповед Изпълнителят определя отговорно лице за изпълнение на плана за управление на СО, </w:t>
      </w:r>
    </w:p>
    <w:p w14:paraId="12DE98A8" w14:textId="77777777" w:rsidR="005F78C8" w:rsidRPr="001E79C9" w:rsidRDefault="005F78C8" w:rsidP="005F78C8">
      <w:pPr>
        <w:tabs>
          <w:tab w:val="right" w:pos="9000"/>
        </w:tabs>
        <w:spacing w:before="120" w:line="360" w:lineRule="auto"/>
        <w:ind w:right="431"/>
        <w:jc w:val="center"/>
        <w:rPr>
          <w:rFonts w:ascii="Verdana" w:hAnsi="Verdana"/>
          <w:sz w:val="20"/>
          <w:szCs w:val="20"/>
          <w:lang w:val="bg-BG"/>
        </w:rPr>
      </w:pPr>
      <w:r w:rsidRPr="001E79C9">
        <w:rPr>
          <w:rFonts w:ascii="Verdana" w:hAnsi="Verdana" w:cs="Arial"/>
          <w:sz w:val="20"/>
          <w:szCs w:val="20"/>
          <w:lang w:val="bg-BG" w:eastAsia="bg-BG"/>
        </w:rPr>
        <w:t>Посочените стандарти следва да се считат с добавен текст „или еквивалент“</w:t>
      </w:r>
    </w:p>
    <w:p w14:paraId="12DE98A9" w14:textId="77777777" w:rsidR="008213E0" w:rsidRPr="001E79C9" w:rsidRDefault="008213E0" w:rsidP="00F557CA">
      <w:pPr>
        <w:jc w:val="both"/>
        <w:rPr>
          <w:rFonts w:ascii="Verdana" w:hAnsi="Verdana"/>
          <w:sz w:val="20"/>
          <w:szCs w:val="20"/>
          <w:lang w:val="bg-BG"/>
        </w:rPr>
        <w:sectPr w:rsidR="008213E0" w:rsidRPr="001E79C9" w:rsidSect="00A25EB5">
          <w:headerReference w:type="default" r:id="rId29"/>
          <w:footerReference w:type="default" r:id="rId30"/>
          <w:pgSz w:w="11906" w:h="16838"/>
          <w:pgMar w:top="1417" w:right="1417" w:bottom="1417" w:left="1417" w:header="709" w:footer="282" w:gutter="0"/>
          <w:cols w:space="708"/>
          <w:docGrid w:linePitch="360"/>
        </w:sectPr>
      </w:pPr>
    </w:p>
    <w:p w14:paraId="12DE98AA" w14:textId="77777777" w:rsidR="008213E0" w:rsidRPr="001E79C9" w:rsidRDefault="008213E0" w:rsidP="0025487B">
      <w:pPr>
        <w:pStyle w:val="Header"/>
        <w:tabs>
          <w:tab w:val="center" w:pos="6272"/>
        </w:tabs>
        <w:jc w:val="center"/>
        <w:rPr>
          <w:rFonts w:ascii="Verdana" w:hAnsi="Verdana" w:cs="Arial"/>
          <w:b/>
          <w:sz w:val="20"/>
          <w:szCs w:val="20"/>
          <w:lang w:val="bg-BG"/>
        </w:rPr>
        <w:sectPr w:rsidR="008213E0" w:rsidRPr="001E79C9" w:rsidSect="0025487B">
          <w:headerReference w:type="default" r:id="rId31"/>
          <w:footerReference w:type="default" r:id="rId32"/>
          <w:pgSz w:w="11906" w:h="16838" w:code="9"/>
          <w:pgMar w:top="1418" w:right="1418" w:bottom="1418" w:left="1418" w:header="709" w:footer="284" w:gutter="0"/>
          <w:cols w:space="708"/>
          <w:vAlign w:val="center"/>
          <w:docGrid w:linePitch="360"/>
        </w:sectPr>
      </w:pPr>
      <w:r w:rsidRPr="001E79C9">
        <w:rPr>
          <w:rFonts w:ascii="Verdana" w:hAnsi="Verdana" w:cs="Arial"/>
          <w:b/>
          <w:sz w:val="20"/>
          <w:szCs w:val="20"/>
          <w:lang w:val="bg-BG"/>
        </w:rPr>
        <w:lastRenderedPageBreak/>
        <w:t>ДОКУМЕНТИ ПРЕДСТАВЯНИ ПРЕДИ ПОДПИСВАНЕ НА ДОГОВОР</w:t>
      </w:r>
    </w:p>
    <w:p w14:paraId="12DE98AB" w14:textId="77777777" w:rsidR="00235FCE" w:rsidRPr="001E79C9" w:rsidRDefault="00235FCE" w:rsidP="00235FCE">
      <w:pPr>
        <w:pStyle w:val="Header"/>
        <w:tabs>
          <w:tab w:val="center" w:pos="6272"/>
        </w:tabs>
        <w:jc w:val="right"/>
        <w:rPr>
          <w:rFonts w:ascii="Verdana" w:hAnsi="Verdana" w:cs="Arial"/>
          <w:b/>
          <w:sz w:val="20"/>
          <w:szCs w:val="20"/>
        </w:rPr>
      </w:pPr>
      <w:r w:rsidRPr="001E79C9">
        <w:rPr>
          <w:rFonts w:ascii="Verdana" w:hAnsi="Verdana" w:cs="Arial"/>
          <w:b/>
          <w:sz w:val="20"/>
          <w:szCs w:val="20"/>
        </w:rPr>
        <w:lastRenderedPageBreak/>
        <w:t>Приложение № 1</w:t>
      </w:r>
    </w:p>
    <w:p w14:paraId="12DE98AC" w14:textId="77777777" w:rsidR="00235FCE" w:rsidRPr="001E79C9" w:rsidRDefault="00235FCE" w:rsidP="00235FCE">
      <w:pPr>
        <w:pStyle w:val="Header"/>
        <w:tabs>
          <w:tab w:val="center" w:pos="6272"/>
        </w:tabs>
        <w:jc w:val="right"/>
        <w:rPr>
          <w:rFonts w:ascii="Verdana" w:hAnsi="Verdana" w:cs="Arial"/>
          <w:b/>
          <w:sz w:val="20"/>
          <w:szCs w:val="20"/>
        </w:rPr>
      </w:pPr>
      <w:r w:rsidRPr="001E79C9">
        <w:rPr>
          <w:rFonts w:ascii="Verdana" w:hAnsi="Verdana" w:cs="Arial"/>
          <w:b/>
          <w:sz w:val="20"/>
          <w:szCs w:val="20"/>
        </w:rPr>
        <w:t>П-БЗР 4.4.6</w:t>
      </w:r>
      <w:r w:rsidRPr="001E79C9">
        <w:rPr>
          <w:rFonts w:ascii="Verdana" w:hAnsi="Verdana" w:cs="Arial"/>
          <w:b/>
          <w:sz w:val="20"/>
          <w:szCs w:val="20"/>
          <w:lang w:val="bg-BG"/>
        </w:rPr>
        <w:t>-1</w:t>
      </w:r>
      <w:r w:rsidRPr="001E79C9">
        <w:rPr>
          <w:rFonts w:ascii="Verdana" w:hAnsi="Verdana" w:cs="Arial"/>
          <w:b/>
          <w:sz w:val="20"/>
          <w:szCs w:val="20"/>
        </w:rPr>
        <w:t>- Д 1</w:t>
      </w:r>
    </w:p>
    <w:p w14:paraId="12DE98AD" w14:textId="77777777" w:rsidR="00235FCE" w:rsidRPr="001E79C9" w:rsidRDefault="00235FCE" w:rsidP="00235FCE">
      <w:pPr>
        <w:pStyle w:val="Heading2"/>
        <w:ind w:right="-868"/>
        <w:jc w:val="center"/>
        <w:rPr>
          <w:rFonts w:ascii="Verdana" w:hAnsi="Verdana" w:cs="Arial"/>
          <w:sz w:val="20"/>
          <w:lang w:val="en-US"/>
        </w:rPr>
      </w:pPr>
    </w:p>
    <w:p w14:paraId="12DE98AE" w14:textId="77777777" w:rsidR="00235FCE" w:rsidRPr="001E79C9" w:rsidRDefault="00235FCE" w:rsidP="00235FCE">
      <w:pPr>
        <w:pStyle w:val="Heading2"/>
        <w:ind w:right="-868"/>
        <w:jc w:val="center"/>
        <w:rPr>
          <w:rFonts w:ascii="Verdana" w:hAnsi="Verdana" w:cs="Arial"/>
          <w:sz w:val="20"/>
          <w:lang w:val="bg-BG"/>
        </w:rPr>
      </w:pPr>
      <w:r w:rsidRPr="001E79C9">
        <w:rPr>
          <w:rFonts w:ascii="Verdana" w:hAnsi="Verdana" w:cs="Arial"/>
          <w:sz w:val="20"/>
          <w:lang w:val="bg-BG"/>
        </w:rPr>
        <w:t xml:space="preserve">Формуляр за компетентност по БЗР на контрактори </w:t>
      </w:r>
    </w:p>
    <w:p w14:paraId="12DE98AF" w14:textId="77777777" w:rsidR="00235FCE" w:rsidRPr="001E79C9" w:rsidRDefault="00235FCE" w:rsidP="00235FCE">
      <w:pPr>
        <w:rPr>
          <w:rFonts w:ascii="Verdana" w:hAnsi="Verdana" w:cs="Arial"/>
          <w:sz w:val="20"/>
          <w:szCs w:val="20"/>
          <w:lang w:val="bg-BG"/>
        </w:rPr>
      </w:pPr>
    </w:p>
    <w:tbl>
      <w:tblPr>
        <w:tblW w:w="10620" w:type="dxa"/>
        <w:tblInd w:w="-432"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790"/>
        <w:gridCol w:w="7830"/>
      </w:tblGrid>
      <w:tr w:rsidR="001E79C9" w:rsidRPr="001E79C9" w14:paraId="12DE98B3" w14:textId="77777777" w:rsidTr="00DA1F0C">
        <w:tc>
          <w:tcPr>
            <w:tcW w:w="2790" w:type="dxa"/>
            <w:tcBorders>
              <w:top w:val="single" w:sz="4" w:space="0" w:color="auto"/>
              <w:bottom w:val="single" w:sz="4" w:space="0" w:color="auto"/>
              <w:right w:val="single" w:sz="4" w:space="0" w:color="auto"/>
            </w:tcBorders>
          </w:tcPr>
          <w:p w14:paraId="12DE98B0" w14:textId="77777777" w:rsidR="00235FCE" w:rsidRPr="001E79C9" w:rsidRDefault="00235FCE" w:rsidP="00DA1F0C">
            <w:pPr>
              <w:tabs>
                <w:tab w:val="left" w:pos="-720"/>
                <w:tab w:val="left" w:pos="0"/>
                <w:tab w:val="left" w:pos="720"/>
              </w:tabs>
              <w:suppressAutoHyphens/>
              <w:rPr>
                <w:rFonts w:ascii="Verdana" w:hAnsi="Verdana" w:cs="Arial"/>
                <w:spacing w:val="-2"/>
                <w:sz w:val="20"/>
                <w:szCs w:val="20"/>
                <w:lang w:val="ru-RU"/>
              </w:rPr>
            </w:pPr>
            <w:r w:rsidRPr="001E79C9">
              <w:rPr>
                <w:rFonts w:ascii="Verdana" w:hAnsi="Verdana" w:cs="Arial"/>
                <w:spacing w:val="-2"/>
                <w:sz w:val="20"/>
                <w:szCs w:val="20"/>
                <w:lang w:val="bg-BG"/>
              </w:rPr>
              <w:t>Име и адрес на контрактора</w:t>
            </w:r>
            <w:r w:rsidRPr="001E79C9">
              <w:rPr>
                <w:rFonts w:ascii="Verdana" w:hAnsi="Verdana" w:cs="Arial"/>
                <w:spacing w:val="-2"/>
                <w:sz w:val="20"/>
                <w:szCs w:val="20"/>
                <w:lang w:val="ru-RU"/>
              </w:rPr>
              <w:t>:</w:t>
            </w:r>
          </w:p>
        </w:tc>
        <w:tc>
          <w:tcPr>
            <w:tcW w:w="7830" w:type="dxa"/>
            <w:tcBorders>
              <w:left w:val="single" w:sz="4" w:space="0" w:color="auto"/>
            </w:tcBorders>
          </w:tcPr>
          <w:p w14:paraId="12DE98B1" w14:textId="77777777" w:rsidR="00235FCE" w:rsidRPr="001E79C9" w:rsidRDefault="00235FCE" w:rsidP="00DA1F0C">
            <w:pPr>
              <w:tabs>
                <w:tab w:val="left" w:pos="-720"/>
                <w:tab w:val="left" w:pos="0"/>
                <w:tab w:val="left" w:pos="720"/>
              </w:tabs>
              <w:suppressAutoHyphens/>
              <w:rPr>
                <w:rFonts w:ascii="Verdana" w:hAnsi="Verdana" w:cs="Arial"/>
                <w:spacing w:val="-2"/>
                <w:sz w:val="20"/>
                <w:szCs w:val="20"/>
                <w:lang w:val="bg-BG"/>
              </w:rPr>
            </w:pPr>
          </w:p>
          <w:p w14:paraId="12DE98B2" w14:textId="77777777" w:rsidR="00235FCE" w:rsidRPr="001E79C9" w:rsidRDefault="00235FCE" w:rsidP="00DA1F0C">
            <w:pPr>
              <w:tabs>
                <w:tab w:val="left" w:pos="-720"/>
                <w:tab w:val="left" w:pos="0"/>
                <w:tab w:val="left" w:pos="720"/>
              </w:tabs>
              <w:suppressAutoHyphens/>
              <w:rPr>
                <w:rFonts w:ascii="Verdana" w:hAnsi="Verdana" w:cs="Arial"/>
                <w:spacing w:val="-2"/>
                <w:sz w:val="20"/>
                <w:szCs w:val="20"/>
                <w:lang w:val="ru-RU"/>
              </w:rPr>
            </w:pPr>
          </w:p>
        </w:tc>
      </w:tr>
    </w:tbl>
    <w:p w14:paraId="12DE98B4" w14:textId="77777777" w:rsidR="00235FCE" w:rsidRPr="001E79C9" w:rsidRDefault="00235FCE" w:rsidP="00235FCE">
      <w:pPr>
        <w:tabs>
          <w:tab w:val="left" w:pos="-720"/>
          <w:tab w:val="left" w:pos="0"/>
          <w:tab w:val="left" w:pos="720"/>
        </w:tabs>
        <w:suppressAutoHyphens/>
        <w:ind w:left="1440" w:hanging="1440"/>
        <w:rPr>
          <w:rFonts w:ascii="Verdana" w:hAnsi="Verdana" w:cs="Arial"/>
          <w:spacing w:val="-2"/>
          <w:sz w:val="20"/>
          <w:szCs w:val="20"/>
          <w:lang w:val="ru-RU"/>
        </w:rPr>
      </w:pPr>
    </w:p>
    <w:tbl>
      <w:tblPr>
        <w:tblW w:w="10628" w:type="dxa"/>
        <w:tblInd w:w="-432" w:type="dxa"/>
        <w:tblLayout w:type="fixed"/>
        <w:tblLook w:val="0000" w:firstRow="0" w:lastRow="0" w:firstColumn="0" w:lastColumn="0" w:noHBand="0" w:noVBand="0"/>
      </w:tblPr>
      <w:tblGrid>
        <w:gridCol w:w="360"/>
        <w:gridCol w:w="2432"/>
        <w:gridCol w:w="7836"/>
      </w:tblGrid>
      <w:tr w:rsidR="001E79C9" w:rsidRPr="001E79C9" w14:paraId="12DE98B7" w14:textId="77777777" w:rsidTr="00DA1F0C">
        <w:trPr>
          <w:trHeight w:val="232"/>
        </w:trPr>
        <w:tc>
          <w:tcPr>
            <w:tcW w:w="2792" w:type="dxa"/>
            <w:gridSpan w:val="2"/>
            <w:tcBorders>
              <w:top w:val="single" w:sz="4" w:space="0" w:color="auto"/>
              <w:left w:val="single" w:sz="4" w:space="0" w:color="auto"/>
              <w:bottom w:val="single" w:sz="4" w:space="0" w:color="auto"/>
              <w:right w:val="single" w:sz="4" w:space="0" w:color="auto"/>
            </w:tcBorders>
          </w:tcPr>
          <w:p w14:paraId="12DE98B5" w14:textId="77777777" w:rsidR="00235FCE" w:rsidRPr="001E79C9" w:rsidRDefault="00235FCE" w:rsidP="00DA1F0C">
            <w:pPr>
              <w:tabs>
                <w:tab w:val="left" w:pos="-720"/>
                <w:tab w:val="left" w:pos="0"/>
                <w:tab w:val="left" w:pos="720"/>
              </w:tabs>
              <w:suppressAutoHyphens/>
              <w:rPr>
                <w:rFonts w:ascii="Verdana" w:hAnsi="Verdana" w:cs="Arial"/>
                <w:spacing w:val="-2"/>
                <w:sz w:val="20"/>
                <w:szCs w:val="20"/>
              </w:rPr>
            </w:pPr>
            <w:r w:rsidRPr="001E79C9">
              <w:rPr>
                <w:rFonts w:ascii="Verdana" w:hAnsi="Verdana" w:cs="Arial"/>
                <w:spacing w:val="-2"/>
                <w:sz w:val="20"/>
                <w:szCs w:val="20"/>
                <w:lang w:val="bg-BG"/>
              </w:rPr>
              <w:t>Лице за контакт</w:t>
            </w:r>
            <w:r w:rsidRPr="001E79C9">
              <w:rPr>
                <w:rFonts w:ascii="Verdana" w:hAnsi="Verdana" w:cs="Arial"/>
                <w:spacing w:val="-2"/>
                <w:sz w:val="20"/>
                <w:szCs w:val="20"/>
              </w:rPr>
              <w:t>:</w:t>
            </w:r>
          </w:p>
        </w:tc>
        <w:tc>
          <w:tcPr>
            <w:tcW w:w="7836" w:type="dxa"/>
            <w:tcBorders>
              <w:top w:val="single" w:sz="4" w:space="0" w:color="auto"/>
              <w:left w:val="single" w:sz="4" w:space="0" w:color="auto"/>
              <w:right w:val="single" w:sz="4" w:space="0" w:color="auto"/>
            </w:tcBorders>
          </w:tcPr>
          <w:p w14:paraId="12DE98B6" w14:textId="77777777" w:rsidR="00235FCE" w:rsidRPr="001E79C9" w:rsidRDefault="00235FCE" w:rsidP="00DA1F0C">
            <w:pPr>
              <w:tabs>
                <w:tab w:val="left" w:pos="-720"/>
                <w:tab w:val="left" w:pos="0"/>
                <w:tab w:val="left" w:pos="720"/>
              </w:tabs>
              <w:suppressAutoHyphens/>
              <w:rPr>
                <w:rFonts w:ascii="Verdana" w:hAnsi="Verdana" w:cs="Arial"/>
                <w:spacing w:val="-2"/>
                <w:sz w:val="20"/>
                <w:szCs w:val="20"/>
              </w:rPr>
            </w:pPr>
          </w:p>
        </w:tc>
      </w:tr>
      <w:tr w:rsidR="001E79C9" w:rsidRPr="001E79C9" w14:paraId="12DE98BA" w14:textId="77777777" w:rsidTr="00DA1F0C">
        <w:trPr>
          <w:trHeight w:val="247"/>
        </w:trPr>
        <w:tc>
          <w:tcPr>
            <w:tcW w:w="2792" w:type="dxa"/>
            <w:gridSpan w:val="2"/>
            <w:tcBorders>
              <w:top w:val="single" w:sz="4" w:space="0" w:color="auto"/>
              <w:left w:val="single" w:sz="4" w:space="0" w:color="auto"/>
              <w:bottom w:val="single" w:sz="4" w:space="0" w:color="auto"/>
              <w:right w:val="single" w:sz="4" w:space="0" w:color="auto"/>
            </w:tcBorders>
          </w:tcPr>
          <w:p w14:paraId="12DE98B8" w14:textId="77777777" w:rsidR="00235FCE" w:rsidRPr="001E79C9" w:rsidRDefault="00235FCE" w:rsidP="00DA1F0C">
            <w:pPr>
              <w:tabs>
                <w:tab w:val="left" w:pos="-720"/>
                <w:tab w:val="left" w:pos="0"/>
                <w:tab w:val="left" w:pos="720"/>
              </w:tabs>
              <w:suppressAutoHyphens/>
              <w:rPr>
                <w:rFonts w:ascii="Verdana" w:hAnsi="Verdana" w:cs="Arial"/>
                <w:spacing w:val="-2"/>
                <w:sz w:val="20"/>
                <w:szCs w:val="20"/>
                <w:lang w:val="bg-BG"/>
              </w:rPr>
            </w:pPr>
            <w:r w:rsidRPr="001E79C9">
              <w:rPr>
                <w:rFonts w:ascii="Verdana" w:hAnsi="Verdana" w:cs="Arial"/>
                <w:spacing w:val="-2"/>
                <w:sz w:val="20"/>
                <w:szCs w:val="20"/>
                <w:lang w:val="bg-BG"/>
              </w:rPr>
              <w:t>Тел.</w:t>
            </w:r>
            <w:r w:rsidRPr="001E79C9">
              <w:rPr>
                <w:rFonts w:ascii="Verdana" w:hAnsi="Verdana" w:cs="Arial"/>
                <w:spacing w:val="-2"/>
                <w:sz w:val="20"/>
                <w:szCs w:val="20"/>
              </w:rPr>
              <w:t xml:space="preserve"> No:</w:t>
            </w:r>
            <w:r w:rsidRPr="001E79C9">
              <w:rPr>
                <w:rFonts w:ascii="Verdana" w:hAnsi="Verdana" w:cs="Arial"/>
                <w:spacing w:val="-2"/>
                <w:sz w:val="20"/>
                <w:szCs w:val="20"/>
                <w:lang w:val="bg-BG"/>
              </w:rPr>
              <w:t xml:space="preserve"> ,</w:t>
            </w:r>
            <w:r w:rsidRPr="001E79C9">
              <w:rPr>
                <w:rFonts w:ascii="Verdana" w:hAnsi="Verdana" w:cs="Arial"/>
                <w:spacing w:val="-2"/>
                <w:sz w:val="20"/>
                <w:szCs w:val="20"/>
              </w:rPr>
              <w:t xml:space="preserve"> GSM: E-Mail:</w:t>
            </w:r>
          </w:p>
        </w:tc>
        <w:tc>
          <w:tcPr>
            <w:tcW w:w="7836" w:type="dxa"/>
            <w:tcBorders>
              <w:top w:val="dotted" w:sz="4" w:space="0" w:color="auto"/>
              <w:left w:val="single" w:sz="4" w:space="0" w:color="auto"/>
              <w:right w:val="single" w:sz="4" w:space="0" w:color="auto"/>
            </w:tcBorders>
          </w:tcPr>
          <w:p w14:paraId="12DE98B9" w14:textId="77777777" w:rsidR="00235FCE" w:rsidRPr="001E79C9" w:rsidRDefault="00235FCE" w:rsidP="00DA1F0C">
            <w:pPr>
              <w:tabs>
                <w:tab w:val="left" w:pos="-720"/>
                <w:tab w:val="left" w:pos="0"/>
                <w:tab w:val="left" w:pos="720"/>
              </w:tabs>
              <w:suppressAutoHyphens/>
              <w:rPr>
                <w:rFonts w:ascii="Verdana" w:hAnsi="Verdana" w:cs="Arial"/>
                <w:bCs/>
                <w:spacing w:val="-2"/>
                <w:sz w:val="20"/>
                <w:szCs w:val="20"/>
              </w:rPr>
            </w:pPr>
            <w:r w:rsidRPr="001E79C9">
              <w:rPr>
                <w:rFonts w:ascii="Verdana" w:hAnsi="Verdana" w:cs="Arial"/>
                <w:spacing w:val="-2"/>
                <w:sz w:val="20"/>
                <w:szCs w:val="20"/>
              </w:rPr>
              <w:t xml:space="preserve">                                                  </w:t>
            </w:r>
            <w:r w:rsidRPr="001E79C9">
              <w:rPr>
                <w:rFonts w:ascii="Verdana" w:hAnsi="Verdana" w:cs="Arial"/>
                <w:bCs/>
                <w:spacing w:val="-2"/>
                <w:sz w:val="20"/>
                <w:szCs w:val="20"/>
                <w:lang w:val="bg-BG"/>
              </w:rPr>
              <w:t>Факс</w:t>
            </w:r>
            <w:r w:rsidRPr="001E79C9">
              <w:rPr>
                <w:rFonts w:ascii="Verdana" w:hAnsi="Verdana" w:cs="Arial"/>
                <w:bCs/>
                <w:spacing w:val="-2"/>
                <w:sz w:val="20"/>
                <w:szCs w:val="20"/>
              </w:rPr>
              <w:t xml:space="preserve"> No:</w:t>
            </w:r>
          </w:p>
        </w:tc>
      </w:tr>
      <w:tr w:rsidR="001E79C9" w:rsidRPr="001E79C9" w14:paraId="12DE98BD" w14:textId="77777777" w:rsidTr="00DA1F0C">
        <w:trPr>
          <w:trHeight w:val="232"/>
        </w:trPr>
        <w:tc>
          <w:tcPr>
            <w:tcW w:w="2792" w:type="dxa"/>
            <w:gridSpan w:val="2"/>
            <w:tcBorders>
              <w:top w:val="single" w:sz="4" w:space="0" w:color="auto"/>
              <w:bottom w:val="single" w:sz="4" w:space="0" w:color="auto"/>
            </w:tcBorders>
          </w:tcPr>
          <w:p w14:paraId="12DE98BB" w14:textId="77777777" w:rsidR="00235FCE" w:rsidRPr="001E79C9" w:rsidRDefault="00235FCE" w:rsidP="00DA1F0C">
            <w:pPr>
              <w:tabs>
                <w:tab w:val="left" w:pos="-720"/>
                <w:tab w:val="left" w:pos="0"/>
                <w:tab w:val="left" w:pos="720"/>
              </w:tabs>
              <w:suppressAutoHyphens/>
              <w:rPr>
                <w:rFonts w:ascii="Verdana" w:hAnsi="Verdana" w:cs="Arial"/>
                <w:spacing w:val="-2"/>
                <w:sz w:val="20"/>
                <w:szCs w:val="20"/>
                <w:lang w:val="bg-BG"/>
              </w:rPr>
            </w:pPr>
          </w:p>
        </w:tc>
        <w:tc>
          <w:tcPr>
            <w:tcW w:w="7836" w:type="dxa"/>
            <w:tcBorders>
              <w:top w:val="single" w:sz="4" w:space="0" w:color="auto"/>
              <w:left w:val="nil"/>
              <w:bottom w:val="single" w:sz="4" w:space="0" w:color="auto"/>
            </w:tcBorders>
          </w:tcPr>
          <w:p w14:paraId="12DE98BC" w14:textId="77777777" w:rsidR="00235FCE" w:rsidRPr="001E79C9" w:rsidRDefault="00235FCE" w:rsidP="00DA1F0C">
            <w:pPr>
              <w:tabs>
                <w:tab w:val="left" w:pos="-720"/>
                <w:tab w:val="left" w:pos="0"/>
                <w:tab w:val="left" w:pos="720"/>
              </w:tabs>
              <w:suppressAutoHyphens/>
              <w:rPr>
                <w:rFonts w:ascii="Verdana" w:hAnsi="Verdana" w:cs="Arial"/>
                <w:spacing w:val="-2"/>
                <w:sz w:val="20"/>
                <w:szCs w:val="20"/>
              </w:rPr>
            </w:pPr>
          </w:p>
        </w:tc>
      </w:tr>
      <w:tr w:rsidR="001E79C9" w:rsidRPr="001E79C9" w14:paraId="12DE98C0" w14:textId="77777777" w:rsidTr="00DA1F0C">
        <w:trPr>
          <w:trHeight w:val="247"/>
        </w:trPr>
        <w:tc>
          <w:tcPr>
            <w:tcW w:w="2792" w:type="dxa"/>
            <w:gridSpan w:val="2"/>
            <w:tcBorders>
              <w:top w:val="single" w:sz="4" w:space="0" w:color="auto"/>
              <w:left w:val="single" w:sz="4" w:space="0" w:color="auto"/>
              <w:bottom w:val="single" w:sz="4" w:space="0" w:color="auto"/>
              <w:right w:val="single" w:sz="4" w:space="0" w:color="auto"/>
            </w:tcBorders>
          </w:tcPr>
          <w:p w14:paraId="12DE98BE" w14:textId="77777777" w:rsidR="00235FCE" w:rsidRPr="001E79C9" w:rsidRDefault="00235FCE" w:rsidP="00DA1F0C">
            <w:pPr>
              <w:tabs>
                <w:tab w:val="left" w:pos="-720"/>
                <w:tab w:val="left" w:pos="0"/>
                <w:tab w:val="left" w:pos="720"/>
              </w:tabs>
              <w:suppressAutoHyphens/>
              <w:rPr>
                <w:rFonts w:ascii="Verdana" w:hAnsi="Verdana" w:cs="Arial"/>
                <w:b/>
                <w:spacing w:val="-2"/>
                <w:sz w:val="20"/>
                <w:szCs w:val="20"/>
                <w:lang w:val="bg-BG"/>
              </w:rPr>
            </w:pPr>
            <w:r w:rsidRPr="001E79C9">
              <w:rPr>
                <w:rFonts w:ascii="Verdana" w:hAnsi="Verdana" w:cs="Arial"/>
                <w:b/>
                <w:spacing w:val="-2"/>
                <w:sz w:val="20"/>
                <w:szCs w:val="20"/>
                <w:lang w:val="bg-BG"/>
              </w:rPr>
              <w:t>Предмет на договора</w:t>
            </w:r>
          </w:p>
        </w:tc>
        <w:tc>
          <w:tcPr>
            <w:tcW w:w="7836" w:type="dxa"/>
            <w:tcBorders>
              <w:top w:val="single" w:sz="4" w:space="0" w:color="auto"/>
              <w:left w:val="single" w:sz="4" w:space="0" w:color="auto"/>
              <w:right w:val="single" w:sz="4" w:space="0" w:color="auto"/>
            </w:tcBorders>
          </w:tcPr>
          <w:p w14:paraId="12DE98BF" w14:textId="77777777" w:rsidR="00235FCE" w:rsidRPr="001E79C9" w:rsidRDefault="00235FCE" w:rsidP="00DA1F0C">
            <w:pPr>
              <w:tabs>
                <w:tab w:val="left" w:pos="-720"/>
                <w:tab w:val="left" w:pos="0"/>
                <w:tab w:val="left" w:pos="720"/>
              </w:tabs>
              <w:suppressAutoHyphens/>
              <w:rPr>
                <w:rFonts w:ascii="Verdana" w:hAnsi="Verdana" w:cs="Arial"/>
                <w:spacing w:val="-2"/>
                <w:sz w:val="20"/>
                <w:szCs w:val="20"/>
              </w:rPr>
            </w:pPr>
            <w:r w:rsidRPr="001E79C9">
              <w:rPr>
                <w:rFonts w:ascii="Verdana" w:hAnsi="Verdana" w:cs="Arial"/>
                <w:sz w:val="20"/>
                <w:szCs w:val="20"/>
              </w:rPr>
              <w:t>Изпълнение на СМР за следния обект: Канализационен клон по ул.”Любляна” от Софийски околовръстен път (бул.”Никола Петков”) до съществуваща РШ в кръстовището с ул. „Витошка поляна”, включително отводняване, СО район „Овча Купел”</w:t>
            </w:r>
          </w:p>
        </w:tc>
      </w:tr>
      <w:tr w:rsidR="001E79C9" w:rsidRPr="001E79C9" w14:paraId="12DE98C3" w14:textId="77777777" w:rsidTr="00DA1F0C">
        <w:trPr>
          <w:trHeight w:val="232"/>
        </w:trPr>
        <w:tc>
          <w:tcPr>
            <w:tcW w:w="2792" w:type="dxa"/>
            <w:gridSpan w:val="2"/>
            <w:tcBorders>
              <w:top w:val="single" w:sz="4" w:space="0" w:color="auto"/>
              <w:left w:val="single" w:sz="4" w:space="0" w:color="auto"/>
              <w:bottom w:val="single" w:sz="4" w:space="0" w:color="auto"/>
              <w:right w:val="single" w:sz="4" w:space="0" w:color="auto"/>
            </w:tcBorders>
          </w:tcPr>
          <w:p w14:paraId="12DE98C1" w14:textId="77777777" w:rsidR="00235FCE" w:rsidRPr="001E79C9" w:rsidRDefault="00235FCE" w:rsidP="00DA1F0C">
            <w:pPr>
              <w:tabs>
                <w:tab w:val="left" w:pos="-720"/>
                <w:tab w:val="left" w:pos="0"/>
                <w:tab w:val="left" w:pos="720"/>
              </w:tabs>
              <w:suppressAutoHyphens/>
              <w:rPr>
                <w:rFonts w:ascii="Verdana" w:hAnsi="Verdana" w:cs="Arial"/>
                <w:b/>
                <w:spacing w:val="-2"/>
                <w:sz w:val="20"/>
                <w:szCs w:val="20"/>
              </w:rPr>
            </w:pPr>
          </w:p>
        </w:tc>
        <w:tc>
          <w:tcPr>
            <w:tcW w:w="7836" w:type="dxa"/>
            <w:tcBorders>
              <w:top w:val="dotted" w:sz="4" w:space="0" w:color="auto"/>
              <w:left w:val="single" w:sz="4" w:space="0" w:color="auto"/>
              <w:right w:val="single" w:sz="4" w:space="0" w:color="auto"/>
            </w:tcBorders>
          </w:tcPr>
          <w:p w14:paraId="12DE98C2" w14:textId="77777777" w:rsidR="00235FCE" w:rsidRPr="001E79C9" w:rsidRDefault="00235FCE" w:rsidP="00DA1F0C">
            <w:pPr>
              <w:tabs>
                <w:tab w:val="left" w:pos="-720"/>
                <w:tab w:val="left" w:pos="0"/>
                <w:tab w:val="left" w:pos="720"/>
              </w:tabs>
              <w:suppressAutoHyphens/>
              <w:rPr>
                <w:rFonts w:ascii="Verdana" w:hAnsi="Verdana" w:cs="Arial"/>
                <w:spacing w:val="-2"/>
                <w:sz w:val="20"/>
                <w:szCs w:val="20"/>
              </w:rPr>
            </w:pPr>
          </w:p>
        </w:tc>
      </w:tr>
      <w:tr w:rsidR="001E79C9" w:rsidRPr="001E79C9" w14:paraId="12DE98C6" w14:textId="77777777" w:rsidTr="00DA1F0C">
        <w:trPr>
          <w:trHeight w:val="247"/>
        </w:trPr>
        <w:tc>
          <w:tcPr>
            <w:tcW w:w="2792" w:type="dxa"/>
            <w:gridSpan w:val="2"/>
            <w:tcBorders>
              <w:top w:val="single" w:sz="4" w:space="0" w:color="auto"/>
              <w:left w:val="single" w:sz="4" w:space="0" w:color="auto"/>
              <w:bottom w:val="single" w:sz="4" w:space="0" w:color="auto"/>
              <w:right w:val="single" w:sz="4" w:space="0" w:color="auto"/>
            </w:tcBorders>
          </w:tcPr>
          <w:p w14:paraId="12DE98C4" w14:textId="77777777" w:rsidR="00235FCE" w:rsidRPr="001E79C9" w:rsidRDefault="00235FCE" w:rsidP="00DA1F0C">
            <w:pPr>
              <w:tabs>
                <w:tab w:val="left" w:pos="-720"/>
                <w:tab w:val="left" w:pos="0"/>
                <w:tab w:val="left" w:pos="720"/>
              </w:tabs>
              <w:suppressAutoHyphens/>
              <w:rPr>
                <w:rFonts w:ascii="Verdana" w:hAnsi="Verdana" w:cs="Arial"/>
                <w:spacing w:val="-2"/>
                <w:sz w:val="20"/>
                <w:szCs w:val="20"/>
              </w:rPr>
            </w:pPr>
            <w:r w:rsidRPr="001E79C9">
              <w:rPr>
                <w:rFonts w:ascii="Verdana" w:hAnsi="Verdana" w:cs="Arial"/>
                <w:spacing w:val="-2"/>
                <w:sz w:val="20"/>
                <w:szCs w:val="20"/>
                <w:lang w:val="bg-BG"/>
              </w:rPr>
              <w:t>Бр. служители</w:t>
            </w:r>
            <w:r w:rsidRPr="001E79C9">
              <w:rPr>
                <w:rFonts w:ascii="Verdana" w:hAnsi="Verdana" w:cs="Arial"/>
                <w:spacing w:val="-2"/>
                <w:sz w:val="20"/>
                <w:szCs w:val="20"/>
              </w:rPr>
              <w:t>:</w:t>
            </w:r>
          </w:p>
        </w:tc>
        <w:tc>
          <w:tcPr>
            <w:tcW w:w="7836" w:type="dxa"/>
            <w:tcBorders>
              <w:top w:val="dotted" w:sz="4" w:space="0" w:color="auto"/>
              <w:left w:val="single" w:sz="4" w:space="0" w:color="auto"/>
              <w:bottom w:val="single" w:sz="4" w:space="0" w:color="auto"/>
              <w:right w:val="single" w:sz="4" w:space="0" w:color="auto"/>
            </w:tcBorders>
          </w:tcPr>
          <w:p w14:paraId="12DE98C5" w14:textId="77777777" w:rsidR="00235FCE" w:rsidRPr="001E79C9" w:rsidRDefault="00235FCE" w:rsidP="00DA1F0C">
            <w:pPr>
              <w:tabs>
                <w:tab w:val="left" w:pos="-720"/>
                <w:tab w:val="left" w:pos="0"/>
                <w:tab w:val="left" w:pos="720"/>
              </w:tabs>
              <w:suppressAutoHyphens/>
              <w:rPr>
                <w:rFonts w:ascii="Verdana" w:hAnsi="Verdana" w:cs="Arial"/>
                <w:spacing w:val="-2"/>
                <w:sz w:val="20"/>
                <w:szCs w:val="20"/>
              </w:rPr>
            </w:pPr>
          </w:p>
        </w:tc>
      </w:tr>
      <w:tr w:rsidR="001E79C9" w:rsidRPr="001E79C9" w14:paraId="12DE98C8" w14:textId="77777777" w:rsidTr="00DA1F0C">
        <w:trPr>
          <w:cantSplit/>
          <w:trHeight w:val="363"/>
        </w:trPr>
        <w:tc>
          <w:tcPr>
            <w:tcW w:w="10628" w:type="dxa"/>
            <w:gridSpan w:val="3"/>
            <w:tcBorders>
              <w:top w:val="single" w:sz="4" w:space="0" w:color="auto"/>
              <w:left w:val="single" w:sz="4" w:space="0" w:color="auto"/>
              <w:bottom w:val="single" w:sz="4" w:space="0" w:color="auto"/>
              <w:right w:val="single" w:sz="4" w:space="0" w:color="auto"/>
            </w:tcBorders>
            <w:vAlign w:val="center"/>
          </w:tcPr>
          <w:p w14:paraId="12DE98C7" w14:textId="77777777" w:rsidR="00235FCE" w:rsidRPr="001E79C9" w:rsidRDefault="00235FCE" w:rsidP="00DA1F0C">
            <w:pPr>
              <w:tabs>
                <w:tab w:val="left" w:pos="-720"/>
                <w:tab w:val="left" w:pos="0"/>
                <w:tab w:val="left" w:pos="720"/>
              </w:tabs>
              <w:suppressAutoHyphens/>
              <w:spacing w:line="360" w:lineRule="auto"/>
              <w:jc w:val="center"/>
              <w:rPr>
                <w:rFonts w:ascii="Verdana" w:hAnsi="Verdana" w:cs="Arial"/>
                <w:b/>
                <w:spacing w:val="-2"/>
                <w:sz w:val="20"/>
                <w:szCs w:val="20"/>
                <w:lang w:val="bg-BG"/>
              </w:rPr>
            </w:pPr>
            <w:r w:rsidRPr="001E79C9">
              <w:rPr>
                <w:rFonts w:ascii="Verdana" w:hAnsi="Verdana" w:cs="Arial"/>
                <w:b/>
                <w:spacing w:val="-2"/>
                <w:sz w:val="20"/>
                <w:szCs w:val="20"/>
                <w:lang w:val="en-US"/>
              </w:rPr>
              <w:t xml:space="preserve">1. </w:t>
            </w:r>
            <w:r w:rsidRPr="001E79C9">
              <w:rPr>
                <w:rFonts w:ascii="Verdana" w:hAnsi="Verdana" w:cs="Arial"/>
                <w:b/>
                <w:spacing w:val="-2"/>
                <w:sz w:val="20"/>
                <w:szCs w:val="20"/>
                <w:lang w:val="bg-BG"/>
              </w:rPr>
              <w:t>ДЕКЛАРИРАМ :</w:t>
            </w:r>
          </w:p>
        </w:tc>
      </w:tr>
      <w:tr w:rsidR="001E79C9" w:rsidRPr="001E79C9" w14:paraId="12DE98CB" w14:textId="77777777" w:rsidTr="00DA1F0C">
        <w:trPr>
          <w:cantSplit/>
          <w:trHeight w:val="479"/>
        </w:trPr>
        <w:tc>
          <w:tcPr>
            <w:tcW w:w="360" w:type="dxa"/>
            <w:tcBorders>
              <w:top w:val="single" w:sz="4" w:space="0" w:color="auto"/>
              <w:left w:val="single" w:sz="4" w:space="0" w:color="auto"/>
              <w:bottom w:val="single" w:sz="4" w:space="0" w:color="auto"/>
              <w:right w:val="single" w:sz="4" w:space="0" w:color="auto"/>
            </w:tcBorders>
          </w:tcPr>
          <w:p w14:paraId="12DE98C9" w14:textId="77777777" w:rsidR="00235FCE" w:rsidRPr="001E79C9" w:rsidRDefault="00235FCE" w:rsidP="00235FCE">
            <w:pPr>
              <w:numPr>
                <w:ilvl w:val="0"/>
                <w:numId w:val="9"/>
              </w:numPr>
              <w:tabs>
                <w:tab w:val="left" w:pos="-720"/>
                <w:tab w:val="left" w:pos="0"/>
              </w:tabs>
              <w:suppressAutoHyphens/>
              <w:spacing w:line="360" w:lineRule="auto"/>
              <w:ind w:hanging="720"/>
              <w:rPr>
                <w:rFonts w:ascii="Verdana" w:hAnsi="Verdana" w:cs="Arial"/>
                <w:spacing w:val="-2"/>
                <w:sz w:val="20"/>
                <w:szCs w:val="20"/>
              </w:rPr>
            </w:pPr>
          </w:p>
        </w:tc>
        <w:tc>
          <w:tcPr>
            <w:tcW w:w="10268" w:type="dxa"/>
            <w:gridSpan w:val="2"/>
            <w:tcBorders>
              <w:top w:val="single" w:sz="4" w:space="0" w:color="auto"/>
              <w:left w:val="single" w:sz="4" w:space="0" w:color="auto"/>
              <w:bottom w:val="single" w:sz="4" w:space="0" w:color="auto"/>
              <w:right w:val="single" w:sz="4" w:space="0" w:color="auto"/>
            </w:tcBorders>
          </w:tcPr>
          <w:p w14:paraId="12DE98CA" w14:textId="77777777" w:rsidR="00235FCE" w:rsidRPr="001E79C9" w:rsidRDefault="00235FCE" w:rsidP="00DA1F0C">
            <w:pPr>
              <w:tabs>
                <w:tab w:val="left" w:pos="-720"/>
                <w:tab w:val="left" w:pos="0"/>
                <w:tab w:val="left" w:pos="720"/>
              </w:tabs>
              <w:suppressAutoHyphens/>
              <w:rPr>
                <w:rFonts w:ascii="Verdana" w:hAnsi="Verdana" w:cs="Arial"/>
                <w:spacing w:val="-2"/>
                <w:sz w:val="20"/>
                <w:szCs w:val="20"/>
                <w:lang w:val="ru-RU"/>
              </w:rPr>
            </w:pPr>
            <w:r w:rsidRPr="001E79C9">
              <w:rPr>
                <w:rFonts w:ascii="Verdana" w:hAnsi="Verdana" w:cs="Arial"/>
                <w:spacing w:val="-2"/>
                <w:sz w:val="20"/>
                <w:szCs w:val="20"/>
                <w:lang w:val="bg-BG"/>
              </w:rPr>
              <w:t xml:space="preserve"> Извършил съм оценка на риска</w:t>
            </w:r>
            <w:r w:rsidRPr="001E79C9">
              <w:rPr>
                <w:rFonts w:ascii="Verdana" w:hAnsi="Verdana" w:cs="Arial"/>
                <w:spacing w:val="-2"/>
                <w:sz w:val="20"/>
                <w:szCs w:val="20"/>
                <w:lang w:val="ru-RU"/>
              </w:rPr>
              <w:t xml:space="preserve">  </w:t>
            </w:r>
            <w:r w:rsidRPr="001E79C9">
              <w:rPr>
                <w:rFonts w:ascii="Verdana" w:hAnsi="Verdana" w:cs="Arial"/>
                <w:spacing w:val="-2"/>
                <w:sz w:val="20"/>
                <w:szCs w:val="20"/>
                <w:lang w:val="bg-BG"/>
              </w:rPr>
              <w:t>съгласно изискванията на Наредба №5/99, ДВ бр.47/99г. За реда начина и периодичността на оценка на риска.</w:t>
            </w:r>
          </w:p>
        </w:tc>
      </w:tr>
      <w:tr w:rsidR="001E79C9" w:rsidRPr="001E79C9" w14:paraId="12DE98CE" w14:textId="77777777" w:rsidTr="00DA1F0C">
        <w:trPr>
          <w:cantSplit/>
          <w:trHeight w:val="740"/>
        </w:trPr>
        <w:tc>
          <w:tcPr>
            <w:tcW w:w="360" w:type="dxa"/>
            <w:tcBorders>
              <w:top w:val="single" w:sz="4" w:space="0" w:color="auto"/>
              <w:left w:val="single" w:sz="4" w:space="0" w:color="auto"/>
              <w:bottom w:val="single" w:sz="4" w:space="0" w:color="auto"/>
              <w:right w:val="single" w:sz="4" w:space="0" w:color="auto"/>
            </w:tcBorders>
          </w:tcPr>
          <w:p w14:paraId="12DE98CC" w14:textId="77777777" w:rsidR="00235FCE" w:rsidRPr="001E79C9" w:rsidRDefault="00235FCE" w:rsidP="00235FCE">
            <w:pPr>
              <w:numPr>
                <w:ilvl w:val="0"/>
                <w:numId w:val="9"/>
              </w:numPr>
              <w:tabs>
                <w:tab w:val="left" w:pos="-720"/>
                <w:tab w:val="left" w:pos="0"/>
              </w:tabs>
              <w:suppressAutoHyphens/>
              <w:spacing w:line="360" w:lineRule="auto"/>
              <w:ind w:hanging="720"/>
              <w:rPr>
                <w:rFonts w:ascii="Verdana" w:hAnsi="Verdana" w:cs="Arial"/>
                <w:spacing w:val="-2"/>
                <w:sz w:val="20"/>
                <w:szCs w:val="20"/>
              </w:rPr>
            </w:pPr>
          </w:p>
        </w:tc>
        <w:tc>
          <w:tcPr>
            <w:tcW w:w="10268" w:type="dxa"/>
            <w:gridSpan w:val="2"/>
            <w:tcBorders>
              <w:top w:val="single" w:sz="4" w:space="0" w:color="auto"/>
              <w:left w:val="single" w:sz="4" w:space="0" w:color="auto"/>
              <w:bottom w:val="single" w:sz="4" w:space="0" w:color="auto"/>
              <w:right w:val="single" w:sz="4" w:space="0" w:color="auto"/>
            </w:tcBorders>
          </w:tcPr>
          <w:p w14:paraId="12DE98CD" w14:textId="77777777" w:rsidR="00235FCE" w:rsidRPr="001E79C9" w:rsidRDefault="00235FCE" w:rsidP="00DA1F0C">
            <w:pPr>
              <w:tabs>
                <w:tab w:val="left" w:pos="-720"/>
                <w:tab w:val="left" w:pos="0"/>
                <w:tab w:val="left" w:pos="720"/>
              </w:tabs>
              <w:suppressAutoHyphens/>
              <w:spacing w:line="360" w:lineRule="auto"/>
              <w:rPr>
                <w:rFonts w:ascii="Verdana" w:hAnsi="Verdana" w:cs="Arial"/>
                <w:spacing w:val="-2"/>
                <w:sz w:val="20"/>
                <w:szCs w:val="20"/>
                <w:lang w:val="bg-BG"/>
              </w:rPr>
            </w:pPr>
            <w:r w:rsidRPr="001E79C9">
              <w:rPr>
                <w:rFonts w:ascii="Verdana" w:hAnsi="Verdana" w:cs="Arial"/>
                <w:spacing w:val="-2"/>
                <w:sz w:val="20"/>
                <w:szCs w:val="20"/>
                <w:lang w:val="bg-BG"/>
              </w:rPr>
              <w:t>Безопасните методи и начини при осъществяване на дейността си са разписани в утвърдените от мен инструкции за безопасна работа</w:t>
            </w:r>
          </w:p>
        </w:tc>
      </w:tr>
      <w:tr w:rsidR="001E79C9" w:rsidRPr="001E79C9" w14:paraId="12DE98D1" w14:textId="77777777" w:rsidTr="00DA1F0C">
        <w:trPr>
          <w:cantSplit/>
          <w:trHeight w:val="1088"/>
        </w:trPr>
        <w:tc>
          <w:tcPr>
            <w:tcW w:w="360" w:type="dxa"/>
            <w:tcBorders>
              <w:top w:val="single" w:sz="4" w:space="0" w:color="auto"/>
              <w:left w:val="single" w:sz="4" w:space="0" w:color="auto"/>
              <w:bottom w:val="single" w:sz="4" w:space="0" w:color="auto"/>
              <w:right w:val="single" w:sz="4" w:space="0" w:color="auto"/>
            </w:tcBorders>
          </w:tcPr>
          <w:p w14:paraId="12DE98CF" w14:textId="77777777" w:rsidR="00235FCE" w:rsidRPr="001E79C9" w:rsidRDefault="00235FCE" w:rsidP="00235FCE">
            <w:pPr>
              <w:numPr>
                <w:ilvl w:val="0"/>
                <w:numId w:val="9"/>
              </w:numPr>
              <w:tabs>
                <w:tab w:val="left" w:pos="-720"/>
                <w:tab w:val="left" w:pos="0"/>
              </w:tabs>
              <w:suppressAutoHyphens/>
              <w:spacing w:line="360" w:lineRule="auto"/>
              <w:ind w:hanging="720"/>
              <w:rPr>
                <w:rFonts w:ascii="Verdana" w:hAnsi="Verdana" w:cs="Arial"/>
                <w:spacing w:val="-2"/>
                <w:sz w:val="20"/>
                <w:szCs w:val="20"/>
              </w:rPr>
            </w:pPr>
          </w:p>
        </w:tc>
        <w:tc>
          <w:tcPr>
            <w:tcW w:w="10268" w:type="dxa"/>
            <w:gridSpan w:val="2"/>
            <w:tcBorders>
              <w:top w:val="single" w:sz="4" w:space="0" w:color="auto"/>
              <w:left w:val="single" w:sz="4" w:space="0" w:color="auto"/>
              <w:bottom w:val="single" w:sz="4" w:space="0" w:color="auto"/>
              <w:right w:val="single" w:sz="4" w:space="0" w:color="auto"/>
            </w:tcBorders>
          </w:tcPr>
          <w:p w14:paraId="12DE98D0" w14:textId="77777777" w:rsidR="00235FCE" w:rsidRPr="001E79C9" w:rsidRDefault="00235FCE" w:rsidP="00DA1F0C">
            <w:pPr>
              <w:tabs>
                <w:tab w:val="left" w:pos="-720"/>
                <w:tab w:val="left" w:pos="0"/>
                <w:tab w:val="left" w:pos="720"/>
              </w:tabs>
              <w:suppressAutoHyphens/>
              <w:spacing w:line="360" w:lineRule="auto"/>
              <w:rPr>
                <w:rFonts w:ascii="Verdana" w:hAnsi="Verdana" w:cs="Arial"/>
                <w:spacing w:val="-2"/>
                <w:sz w:val="20"/>
                <w:szCs w:val="20"/>
                <w:lang w:val="bg-BG"/>
              </w:rPr>
            </w:pPr>
            <w:r w:rsidRPr="001E79C9">
              <w:rPr>
                <w:rFonts w:ascii="Verdana" w:hAnsi="Verdana" w:cs="Arial"/>
                <w:spacing w:val="-2"/>
                <w:sz w:val="20"/>
                <w:szCs w:val="20"/>
                <w:lang w:val="bg-BG"/>
              </w:rPr>
              <w:t>Персоналът ми  зает с дейността предмет на  договора притежава изискващата се от съответната национална нормативна уредба квалификация и компетентност, както и специфични умения в зависимост от извършваната дейност.</w:t>
            </w:r>
          </w:p>
        </w:tc>
      </w:tr>
      <w:tr w:rsidR="001E79C9" w:rsidRPr="001E79C9" w14:paraId="12DE98D4" w14:textId="77777777" w:rsidTr="00DA1F0C">
        <w:trPr>
          <w:cantSplit/>
          <w:trHeight w:val="479"/>
        </w:trPr>
        <w:tc>
          <w:tcPr>
            <w:tcW w:w="360" w:type="dxa"/>
            <w:tcBorders>
              <w:top w:val="single" w:sz="4" w:space="0" w:color="auto"/>
              <w:left w:val="single" w:sz="4" w:space="0" w:color="auto"/>
              <w:bottom w:val="single" w:sz="4" w:space="0" w:color="auto"/>
              <w:right w:val="single" w:sz="4" w:space="0" w:color="auto"/>
            </w:tcBorders>
          </w:tcPr>
          <w:p w14:paraId="12DE98D2" w14:textId="77777777" w:rsidR="00235FCE" w:rsidRPr="001E79C9" w:rsidRDefault="00235FCE" w:rsidP="00235FCE">
            <w:pPr>
              <w:numPr>
                <w:ilvl w:val="0"/>
                <w:numId w:val="9"/>
              </w:numPr>
              <w:tabs>
                <w:tab w:val="left" w:pos="-720"/>
                <w:tab w:val="left" w:pos="0"/>
              </w:tabs>
              <w:suppressAutoHyphens/>
              <w:spacing w:line="360" w:lineRule="auto"/>
              <w:ind w:hanging="720"/>
              <w:rPr>
                <w:rFonts w:ascii="Verdana" w:hAnsi="Verdana" w:cs="Arial"/>
                <w:spacing w:val="-2"/>
                <w:sz w:val="20"/>
                <w:szCs w:val="20"/>
              </w:rPr>
            </w:pPr>
          </w:p>
        </w:tc>
        <w:tc>
          <w:tcPr>
            <w:tcW w:w="10268" w:type="dxa"/>
            <w:gridSpan w:val="2"/>
            <w:tcBorders>
              <w:top w:val="single" w:sz="4" w:space="0" w:color="auto"/>
              <w:left w:val="single" w:sz="4" w:space="0" w:color="auto"/>
              <w:bottom w:val="single" w:sz="4" w:space="0" w:color="auto"/>
              <w:right w:val="single" w:sz="4" w:space="0" w:color="auto"/>
            </w:tcBorders>
          </w:tcPr>
          <w:p w14:paraId="12DE98D3" w14:textId="77777777" w:rsidR="00235FCE" w:rsidRPr="001E79C9" w:rsidRDefault="00235FCE" w:rsidP="00DA1F0C">
            <w:pPr>
              <w:tabs>
                <w:tab w:val="left" w:pos="-720"/>
                <w:tab w:val="left" w:pos="0"/>
                <w:tab w:val="left" w:pos="720"/>
              </w:tabs>
              <w:suppressAutoHyphens/>
              <w:rPr>
                <w:rFonts w:ascii="Verdana" w:hAnsi="Verdana" w:cs="Arial"/>
                <w:spacing w:val="-2"/>
                <w:sz w:val="20"/>
                <w:szCs w:val="20"/>
                <w:lang w:val="bg-BG"/>
              </w:rPr>
            </w:pPr>
            <w:r w:rsidRPr="001E79C9">
              <w:rPr>
                <w:rFonts w:ascii="Verdana" w:hAnsi="Verdana" w:cs="Arial"/>
                <w:spacing w:val="-2"/>
                <w:sz w:val="20"/>
                <w:szCs w:val="20"/>
                <w:lang w:val="bg-BG"/>
              </w:rPr>
              <w:t>При използване на опасни вещества спазвам изискванията на Закона за защита от вредното въздействие на химическите вещества и препарати и подзаконовите му актове</w:t>
            </w:r>
          </w:p>
        </w:tc>
      </w:tr>
      <w:tr w:rsidR="001E79C9" w:rsidRPr="001E79C9" w14:paraId="12DE98D7" w14:textId="77777777" w:rsidTr="00DA1F0C">
        <w:trPr>
          <w:cantSplit/>
          <w:trHeight w:val="740"/>
        </w:trPr>
        <w:tc>
          <w:tcPr>
            <w:tcW w:w="360" w:type="dxa"/>
            <w:tcBorders>
              <w:top w:val="single" w:sz="4" w:space="0" w:color="auto"/>
              <w:left w:val="single" w:sz="4" w:space="0" w:color="auto"/>
              <w:bottom w:val="single" w:sz="4" w:space="0" w:color="auto"/>
              <w:right w:val="single" w:sz="4" w:space="0" w:color="auto"/>
            </w:tcBorders>
          </w:tcPr>
          <w:p w14:paraId="12DE98D5" w14:textId="77777777" w:rsidR="00235FCE" w:rsidRPr="001E79C9" w:rsidRDefault="00235FCE" w:rsidP="00235FCE">
            <w:pPr>
              <w:numPr>
                <w:ilvl w:val="0"/>
                <w:numId w:val="9"/>
              </w:numPr>
              <w:tabs>
                <w:tab w:val="left" w:pos="-720"/>
                <w:tab w:val="left" w:pos="0"/>
              </w:tabs>
              <w:suppressAutoHyphens/>
              <w:spacing w:line="360" w:lineRule="auto"/>
              <w:ind w:hanging="720"/>
              <w:rPr>
                <w:rFonts w:ascii="Verdana" w:hAnsi="Verdana" w:cs="Arial"/>
                <w:spacing w:val="-2"/>
                <w:sz w:val="20"/>
                <w:szCs w:val="20"/>
              </w:rPr>
            </w:pPr>
          </w:p>
        </w:tc>
        <w:tc>
          <w:tcPr>
            <w:tcW w:w="10268" w:type="dxa"/>
            <w:gridSpan w:val="2"/>
            <w:tcBorders>
              <w:top w:val="single" w:sz="4" w:space="0" w:color="auto"/>
              <w:left w:val="single" w:sz="4" w:space="0" w:color="auto"/>
              <w:bottom w:val="single" w:sz="4" w:space="0" w:color="auto"/>
              <w:right w:val="single" w:sz="4" w:space="0" w:color="auto"/>
            </w:tcBorders>
          </w:tcPr>
          <w:p w14:paraId="12DE98D6" w14:textId="77777777" w:rsidR="00235FCE" w:rsidRPr="001E79C9" w:rsidRDefault="00235FCE" w:rsidP="00DA1F0C">
            <w:pPr>
              <w:tabs>
                <w:tab w:val="left" w:pos="-720"/>
                <w:tab w:val="left" w:pos="0"/>
                <w:tab w:val="left" w:pos="720"/>
              </w:tabs>
              <w:suppressAutoHyphens/>
              <w:spacing w:line="360" w:lineRule="auto"/>
              <w:rPr>
                <w:rFonts w:ascii="Verdana" w:hAnsi="Verdana" w:cs="Arial"/>
                <w:spacing w:val="-2"/>
                <w:sz w:val="20"/>
                <w:szCs w:val="20"/>
                <w:lang w:val="bg-BG"/>
              </w:rPr>
            </w:pPr>
            <w:r w:rsidRPr="001E79C9">
              <w:rPr>
                <w:rFonts w:ascii="Verdana" w:hAnsi="Verdana" w:cs="Arial"/>
                <w:spacing w:val="-2"/>
                <w:sz w:val="20"/>
                <w:szCs w:val="20"/>
                <w:lang w:val="bg-BG"/>
              </w:rPr>
              <w:t>Дейности свързани с разрушаване /демонтаж на етернитови водопроводи ще се извършва само с  лица посочени в Разрешението   по чл.73 от Закона за здравето ДВ, бр.70/2004</w:t>
            </w:r>
          </w:p>
        </w:tc>
      </w:tr>
      <w:tr w:rsidR="001E79C9" w:rsidRPr="001E79C9" w14:paraId="12DE98DA" w14:textId="77777777" w:rsidTr="00DA1F0C">
        <w:trPr>
          <w:cantSplit/>
          <w:trHeight w:val="1465"/>
        </w:trPr>
        <w:tc>
          <w:tcPr>
            <w:tcW w:w="360" w:type="dxa"/>
            <w:tcBorders>
              <w:top w:val="single" w:sz="4" w:space="0" w:color="auto"/>
              <w:left w:val="single" w:sz="4" w:space="0" w:color="auto"/>
              <w:bottom w:val="single" w:sz="4" w:space="0" w:color="auto"/>
              <w:right w:val="single" w:sz="4" w:space="0" w:color="auto"/>
            </w:tcBorders>
          </w:tcPr>
          <w:p w14:paraId="12DE98D8" w14:textId="77777777" w:rsidR="00235FCE" w:rsidRPr="001E79C9" w:rsidRDefault="00235FCE" w:rsidP="00235FCE">
            <w:pPr>
              <w:numPr>
                <w:ilvl w:val="0"/>
                <w:numId w:val="9"/>
              </w:numPr>
              <w:tabs>
                <w:tab w:val="left" w:pos="-720"/>
                <w:tab w:val="left" w:pos="0"/>
              </w:tabs>
              <w:suppressAutoHyphens/>
              <w:spacing w:line="360" w:lineRule="auto"/>
              <w:ind w:hanging="720"/>
              <w:rPr>
                <w:rFonts w:ascii="Verdana" w:hAnsi="Verdana" w:cs="Arial"/>
                <w:spacing w:val="-2"/>
                <w:sz w:val="20"/>
                <w:szCs w:val="20"/>
                <w:lang w:val="bg-BG"/>
              </w:rPr>
            </w:pPr>
          </w:p>
        </w:tc>
        <w:tc>
          <w:tcPr>
            <w:tcW w:w="10268" w:type="dxa"/>
            <w:gridSpan w:val="2"/>
            <w:tcBorders>
              <w:top w:val="single" w:sz="4" w:space="0" w:color="auto"/>
              <w:left w:val="single" w:sz="4" w:space="0" w:color="auto"/>
              <w:bottom w:val="single" w:sz="4" w:space="0" w:color="auto"/>
              <w:right w:val="single" w:sz="4" w:space="0" w:color="auto"/>
            </w:tcBorders>
          </w:tcPr>
          <w:p w14:paraId="12DE98D9" w14:textId="77777777" w:rsidR="00235FCE" w:rsidRPr="001E79C9" w:rsidRDefault="00235FCE" w:rsidP="00DA1F0C">
            <w:pPr>
              <w:tabs>
                <w:tab w:val="left" w:pos="-720"/>
                <w:tab w:val="left" w:pos="0"/>
                <w:tab w:val="left" w:pos="720"/>
              </w:tabs>
              <w:suppressAutoHyphens/>
              <w:spacing w:line="360" w:lineRule="auto"/>
              <w:rPr>
                <w:rFonts w:ascii="Verdana" w:hAnsi="Verdana" w:cs="Arial"/>
                <w:spacing w:val="-2"/>
                <w:sz w:val="20"/>
                <w:szCs w:val="20"/>
                <w:lang w:val="bg-BG"/>
              </w:rPr>
            </w:pPr>
            <w:r w:rsidRPr="001E79C9">
              <w:rPr>
                <w:rFonts w:ascii="Verdana" w:hAnsi="Verdana" w:cs="Arial"/>
                <w:spacing w:val="-2"/>
                <w:sz w:val="20"/>
                <w:szCs w:val="20"/>
                <w:lang w:val="bg-BG"/>
              </w:rPr>
              <w:t>Дейности свързани с обслужване ремонт или реконструкция на водоснабдителни съоръжения  и обекти и санитарно охранителните зони ,  ще  извършвам  само с  персонал  притежащи здравни книжки – (Наредба №15, ДВ бр.57/2006 г. За здравните изисквания на лица работещи във ....и водоснабдителни обекти) .</w:t>
            </w:r>
          </w:p>
        </w:tc>
      </w:tr>
      <w:tr w:rsidR="001E79C9" w:rsidRPr="001E79C9" w14:paraId="12DE98DF" w14:textId="77777777" w:rsidTr="00DA1F0C">
        <w:trPr>
          <w:cantSplit/>
          <w:trHeight w:val="1088"/>
        </w:trPr>
        <w:tc>
          <w:tcPr>
            <w:tcW w:w="360" w:type="dxa"/>
            <w:tcBorders>
              <w:top w:val="single" w:sz="4" w:space="0" w:color="auto"/>
              <w:left w:val="single" w:sz="4" w:space="0" w:color="auto"/>
              <w:bottom w:val="single" w:sz="4" w:space="0" w:color="auto"/>
              <w:right w:val="single" w:sz="4" w:space="0" w:color="auto"/>
            </w:tcBorders>
          </w:tcPr>
          <w:p w14:paraId="12DE98DB" w14:textId="77777777" w:rsidR="00235FCE" w:rsidRPr="001E79C9" w:rsidRDefault="00235FCE" w:rsidP="00235FCE">
            <w:pPr>
              <w:numPr>
                <w:ilvl w:val="0"/>
                <w:numId w:val="9"/>
              </w:numPr>
              <w:tabs>
                <w:tab w:val="left" w:pos="-720"/>
                <w:tab w:val="left" w:pos="0"/>
              </w:tabs>
              <w:suppressAutoHyphens/>
              <w:spacing w:line="360" w:lineRule="auto"/>
              <w:ind w:hanging="720"/>
              <w:rPr>
                <w:rFonts w:ascii="Verdana" w:hAnsi="Verdana" w:cs="Arial"/>
                <w:spacing w:val="-2"/>
                <w:sz w:val="20"/>
                <w:szCs w:val="20"/>
                <w:lang w:val="bg-BG"/>
              </w:rPr>
            </w:pPr>
          </w:p>
        </w:tc>
        <w:tc>
          <w:tcPr>
            <w:tcW w:w="10268" w:type="dxa"/>
            <w:gridSpan w:val="2"/>
            <w:tcBorders>
              <w:top w:val="single" w:sz="4" w:space="0" w:color="auto"/>
              <w:left w:val="single" w:sz="4" w:space="0" w:color="auto"/>
              <w:bottom w:val="single" w:sz="4" w:space="0" w:color="auto"/>
              <w:right w:val="single" w:sz="4" w:space="0" w:color="auto"/>
            </w:tcBorders>
          </w:tcPr>
          <w:p w14:paraId="12DE98DC" w14:textId="77777777" w:rsidR="00235FCE" w:rsidRPr="001E79C9" w:rsidRDefault="00235FCE" w:rsidP="00DA1F0C">
            <w:pPr>
              <w:tabs>
                <w:tab w:val="left" w:pos="-720"/>
                <w:tab w:val="left" w:pos="0"/>
                <w:tab w:val="left" w:pos="720"/>
              </w:tabs>
              <w:suppressAutoHyphens/>
              <w:spacing w:line="360" w:lineRule="auto"/>
              <w:rPr>
                <w:rFonts w:ascii="Verdana" w:hAnsi="Verdana" w:cs="Arial"/>
                <w:spacing w:val="-2"/>
                <w:sz w:val="20"/>
                <w:szCs w:val="20"/>
                <w:lang w:val="bg-BG"/>
              </w:rPr>
            </w:pPr>
            <w:r w:rsidRPr="001E79C9">
              <w:rPr>
                <w:rFonts w:ascii="Verdana" w:hAnsi="Verdana" w:cs="Arial"/>
                <w:spacing w:val="-2"/>
                <w:sz w:val="20"/>
                <w:szCs w:val="20"/>
                <w:lang w:val="bg-BG"/>
              </w:rPr>
              <w:t>Брой злополуки през последните две години:</w:t>
            </w:r>
          </w:p>
          <w:p w14:paraId="12DE98DD" w14:textId="77777777" w:rsidR="00235FCE" w:rsidRPr="001E79C9" w:rsidRDefault="00235FCE" w:rsidP="00235FCE">
            <w:pPr>
              <w:numPr>
                <w:ilvl w:val="0"/>
                <w:numId w:val="11"/>
              </w:numPr>
              <w:tabs>
                <w:tab w:val="left" w:pos="-720"/>
                <w:tab w:val="left" w:pos="0"/>
              </w:tabs>
              <w:suppressAutoHyphens/>
              <w:spacing w:line="360" w:lineRule="auto"/>
              <w:rPr>
                <w:rFonts w:ascii="Verdana" w:hAnsi="Verdana" w:cs="Arial"/>
                <w:spacing w:val="-2"/>
                <w:sz w:val="20"/>
                <w:szCs w:val="20"/>
                <w:lang w:val="bg-BG"/>
              </w:rPr>
            </w:pPr>
            <w:r w:rsidRPr="001E79C9">
              <w:rPr>
                <w:rFonts w:ascii="Verdana" w:hAnsi="Verdana" w:cs="Arial"/>
                <w:spacing w:val="-2"/>
                <w:sz w:val="20"/>
                <w:szCs w:val="20"/>
                <w:lang w:val="bg-BG"/>
              </w:rPr>
              <w:t>докладвани ................./загуба на време ...................за ..... год.</w:t>
            </w:r>
          </w:p>
          <w:p w14:paraId="12DE98DE" w14:textId="77777777" w:rsidR="00235FCE" w:rsidRPr="001E79C9" w:rsidRDefault="00235FCE" w:rsidP="00235FCE">
            <w:pPr>
              <w:numPr>
                <w:ilvl w:val="0"/>
                <w:numId w:val="11"/>
              </w:numPr>
              <w:tabs>
                <w:tab w:val="left" w:pos="-720"/>
                <w:tab w:val="left" w:pos="0"/>
              </w:tabs>
              <w:suppressAutoHyphens/>
              <w:spacing w:line="360" w:lineRule="auto"/>
              <w:rPr>
                <w:rFonts w:ascii="Verdana" w:hAnsi="Verdana" w:cs="Arial"/>
                <w:spacing w:val="-2"/>
                <w:sz w:val="20"/>
                <w:szCs w:val="20"/>
                <w:lang w:val="bg-BG"/>
              </w:rPr>
            </w:pPr>
            <w:r w:rsidRPr="001E79C9">
              <w:rPr>
                <w:rFonts w:ascii="Verdana" w:hAnsi="Verdana" w:cs="Arial"/>
                <w:spacing w:val="-2"/>
                <w:sz w:val="20"/>
                <w:szCs w:val="20"/>
                <w:lang w:val="bg-BG"/>
              </w:rPr>
              <w:t>докладвани ................/загуба на време ....................за ……….год.</w:t>
            </w:r>
          </w:p>
        </w:tc>
      </w:tr>
      <w:tr w:rsidR="001E79C9" w:rsidRPr="001E79C9" w14:paraId="12DE98E8" w14:textId="77777777" w:rsidTr="00DA1F0C">
        <w:trPr>
          <w:cantSplit/>
          <w:trHeight w:val="2200"/>
        </w:trPr>
        <w:tc>
          <w:tcPr>
            <w:tcW w:w="10628" w:type="dxa"/>
            <w:gridSpan w:val="3"/>
            <w:tcBorders>
              <w:top w:val="single" w:sz="4" w:space="0" w:color="auto"/>
              <w:left w:val="single" w:sz="4" w:space="0" w:color="auto"/>
              <w:bottom w:val="single" w:sz="4" w:space="0" w:color="auto"/>
              <w:right w:val="single" w:sz="4" w:space="0" w:color="auto"/>
            </w:tcBorders>
          </w:tcPr>
          <w:p w14:paraId="12DE98E0" w14:textId="77777777" w:rsidR="00235FCE" w:rsidRPr="001E79C9" w:rsidRDefault="00235FCE" w:rsidP="00DA1F0C">
            <w:pPr>
              <w:tabs>
                <w:tab w:val="left" w:pos="-720"/>
                <w:tab w:val="left" w:pos="0"/>
                <w:tab w:val="left" w:pos="720"/>
              </w:tabs>
              <w:suppressAutoHyphens/>
              <w:spacing w:line="360" w:lineRule="auto"/>
              <w:rPr>
                <w:rFonts w:ascii="Verdana" w:hAnsi="Verdana" w:cs="Arial"/>
                <w:b/>
                <w:spacing w:val="-2"/>
                <w:sz w:val="20"/>
                <w:szCs w:val="20"/>
                <w:lang w:val="en-US"/>
              </w:rPr>
            </w:pPr>
            <w:r w:rsidRPr="001E79C9">
              <w:rPr>
                <w:rFonts w:ascii="Verdana" w:hAnsi="Verdana" w:cs="Arial"/>
                <w:b/>
                <w:spacing w:val="-2"/>
                <w:sz w:val="20"/>
                <w:szCs w:val="20"/>
                <w:lang w:val="bg-BG"/>
              </w:rPr>
              <w:lastRenderedPageBreak/>
              <w:t>Ще докажа с документи горните твърдения в определения от Възложителя срок преди подписване на договора:</w:t>
            </w:r>
          </w:p>
          <w:p w14:paraId="12DE98E1" w14:textId="77777777" w:rsidR="00235FCE" w:rsidRPr="001E79C9" w:rsidRDefault="00235FCE" w:rsidP="00DA1F0C">
            <w:pPr>
              <w:tabs>
                <w:tab w:val="left" w:pos="-720"/>
                <w:tab w:val="left" w:pos="0"/>
                <w:tab w:val="left" w:pos="720"/>
              </w:tabs>
              <w:suppressAutoHyphens/>
              <w:rPr>
                <w:rFonts w:ascii="Verdana" w:hAnsi="Verdana" w:cs="Arial"/>
                <w:spacing w:val="-2"/>
                <w:sz w:val="20"/>
                <w:szCs w:val="20"/>
                <w:lang w:val="en-US"/>
              </w:rPr>
            </w:pPr>
            <w:r w:rsidRPr="001E79C9">
              <w:rPr>
                <w:rFonts w:ascii="Verdana" w:hAnsi="Verdana" w:cs="Arial"/>
                <w:b/>
                <w:spacing w:val="-2"/>
                <w:sz w:val="20"/>
                <w:szCs w:val="20"/>
                <w:lang w:val="bg-BG"/>
              </w:rPr>
              <w:t>По т.1</w:t>
            </w:r>
            <w:r w:rsidRPr="001E79C9">
              <w:rPr>
                <w:rFonts w:ascii="Verdana" w:hAnsi="Verdana" w:cs="Arial"/>
                <w:spacing w:val="-2"/>
                <w:sz w:val="20"/>
                <w:szCs w:val="20"/>
                <w:lang w:val="bg-BG"/>
              </w:rPr>
              <w:t xml:space="preserve"> – </w:t>
            </w:r>
            <w:r w:rsidRPr="001E79C9">
              <w:rPr>
                <w:rFonts w:ascii="Verdana" w:hAnsi="Verdana" w:cs="Arial"/>
                <w:b/>
                <w:spacing w:val="-2"/>
                <w:sz w:val="20"/>
                <w:szCs w:val="20"/>
                <w:lang w:val="bg-BG"/>
              </w:rPr>
              <w:t>карти за оценка но риска</w:t>
            </w:r>
            <w:r w:rsidRPr="001E79C9">
              <w:rPr>
                <w:rFonts w:ascii="Verdana" w:hAnsi="Verdana" w:cs="Arial"/>
                <w:spacing w:val="-2"/>
                <w:sz w:val="20"/>
                <w:szCs w:val="20"/>
                <w:lang w:val="bg-BG"/>
              </w:rPr>
              <w:t xml:space="preserve"> на основни професии за извършваната дейност</w:t>
            </w:r>
          </w:p>
          <w:p w14:paraId="12DE98E2" w14:textId="77777777" w:rsidR="00235FCE" w:rsidRPr="001E79C9" w:rsidRDefault="00235FCE" w:rsidP="00DA1F0C">
            <w:pPr>
              <w:tabs>
                <w:tab w:val="left" w:pos="-720"/>
                <w:tab w:val="left" w:pos="0"/>
                <w:tab w:val="left" w:pos="720"/>
              </w:tabs>
              <w:suppressAutoHyphens/>
              <w:rPr>
                <w:rFonts w:ascii="Verdana" w:hAnsi="Verdana" w:cs="Arial"/>
                <w:spacing w:val="-2"/>
                <w:sz w:val="20"/>
                <w:szCs w:val="20"/>
                <w:lang w:val="bg-BG"/>
              </w:rPr>
            </w:pPr>
            <w:r w:rsidRPr="001E79C9">
              <w:rPr>
                <w:rFonts w:ascii="Verdana" w:hAnsi="Verdana" w:cs="Arial"/>
                <w:b/>
                <w:spacing w:val="-2"/>
                <w:sz w:val="20"/>
                <w:szCs w:val="20"/>
                <w:lang w:val="bg-BG"/>
              </w:rPr>
              <w:t>По т. 3</w:t>
            </w:r>
            <w:r w:rsidRPr="001E79C9">
              <w:rPr>
                <w:rFonts w:ascii="Verdana" w:hAnsi="Verdana" w:cs="Arial"/>
                <w:spacing w:val="-2"/>
                <w:sz w:val="20"/>
                <w:szCs w:val="20"/>
                <w:lang w:val="bg-BG"/>
              </w:rPr>
              <w:t xml:space="preserve"> – </w:t>
            </w:r>
            <w:r w:rsidRPr="001E79C9">
              <w:rPr>
                <w:rFonts w:ascii="Verdana" w:hAnsi="Verdana" w:cs="Arial"/>
                <w:b/>
                <w:spacing w:val="-2"/>
                <w:sz w:val="20"/>
                <w:szCs w:val="20"/>
                <w:lang w:val="bg-BG"/>
              </w:rPr>
              <w:t>копия от свидетелства</w:t>
            </w:r>
            <w:r w:rsidRPr="001E79C9">
              <w:rPr>
                <w:rFonts w:ascii="Verdana" w:hAnsi="Verdana" w:cs="Arial"/>
                <w:spacing w:val="-2"/>
                <w:sz w:val="20"/>
                <w:szCs w:val="20"/>
                <w:lang w:val="bg-BG"/>
              </w:rPr>
              <w:t xml:space="preserve"> на правоспособност на </w:t>
            </w:r>
            <w:r w:rsidRPr="001E79C9">
              <w:rPr>
                <w:rFonts w:ascii="Verdana" w:hAnsi="Verdana" w:cs="Arial"/>
                <w:b/>
                <w:spacing w:val="-2"/>
                <w:sz w:val="20"/>
                <w:szCs w:val="20"/>
                <w:lang w:val="bg-BG"/>
              </w:rPr>
              <w:t>машинист на ПСМ</w:t>
            </w:r>
            <w:r w:rsidRPr="001E79C9">
              <w:rPr>
                <w:rFonts w:ascii="Verdana" w:hAnsi="Verdana" w:cs="Arial"/>
                <w:spacing w:val="-2"/>
                <w:sz w:val="20"/>
                <w:szCs w:val="20"/>
                <w:lang w:val="bg-BG"/>
              </w:rPr>
              <w:t xml:space="preserve"> и </w:t>
            </w:r>
            <w:r w:rsidRPr="001E79C9">
              <w:rPr>
                <w:rFonts w:ascii="Verdana" w:hAnsi="Verdana" w:cs="Arial"/>
                <w:b/>
                <w:spacing w:val="-2"/>
                <w:sz w:val="20"/>
                <w:szCs w:val="20"/>
                <w:lang w:val="bg-BG"/>
              </w:rPr>
              <w:t>кранист</w:t>
            </w:r>
            <w:r w:rsidRPr="001E79C9">
              <w:rPr>
                <w:rFonts w:ascii="Verdana" w:hAnsi="Verdana" w:cs="Arial"/>
                <w:spacing w:val="-2"/>
                <w:sz w:val="20"/>
                <w:szCs w:val="20"/>
                <w:lang w:val="bg-BG"/>
              </w:rPr>
              <w:t xml:space="preserve">, </w:t>
            </w:r>
          </w:p>
          <w:p w14:paraId="12DE98E3" w14:textId="77777777" w:rsidR="00235FCE" w:rsidRPr="001E79C9" w:rsidRDefault="00235FCE" w:rsidP="00235FCE">
            <w:pPr>
              <w:numPr>
                <w:ilvl w:val="0"/>
                <w:numId w:val="37"/>
              </w:numPr>
              <w:tabs>
                <w:tab w:val="left" w:pos="-720"/>
                <w:tab w:val="left" w:pos="0"/>
                <w:tab w:val="left" w:pos="720"/>
              </w:tabs>
              <w:suppressAutoHyphens/>
              <w:rPr>
                <w:rFonts w:ascii="Verdana" w:hAnsi="Verdana" w:cs="Arial"/>
                <w:spacing w:val="-2"/>
                <w:sz w:val="20"/>
                <w:szCs w:val="20"/>
                <w:lang w:val="bg-BG"/>
              </w:rPr>
            </w:pPr>
            <w:r w:rsidRPr="001E79C9">
              <w:rPr>
                <w:rFonts w:ascii="Verdana" w:hAnsi="Verdana" w:cs="Arial"/>
                <w:b/>
                <w:spacing w:val="-2"/>
                <w:sz w:val="20"/>
                <w:szCs w:val="20"/>
                <w:lang w:val="bg-BG"/>
              </w:rPr>
              <w:t>декларация,</w:t>
            </w:r>
            <w:r w:rsidRPr="001E79C9">
              <w:rPr>
                <w:rFonts w:ascii="Verdana" w:hAnsi="Verdana" w:cs="Arial"/>
                <w:spacing w:val="-2"/>
                <w:sz w:val="20"/>
                <w:szCs w:val="20"/>
                <w:lang w:val="bg-BG"/>
              </w:rPr>
              <w:t xml:space="preserve"> че персонала им е обучен съгласно изискванията на Наредба №9 от 23.09.2004г. за осигуряване на здравословни и безопасни условия на труд при експлоатация на водоснабдителни и канализационни системи – Приложение №1 към чл.1, ал.3 / работа в ограничени пространства </w:t>
            </w:r>
          </w:p>
          <w:p w14:paraId="12DE98E4" w14:textId="77777777" w:rsidR="00235FCE" w:rsidRPr="001E79C9" w:rsidRDefault="00235FCE" w:rsidP="00DA1F0C">
            <w:pPr>
              <w:tabs>
                <w:tab w:val="left" w:pos="-720"/>
                <w:tab w:val="left" w:pos="0"/>
                <w:tab w:val="left" w:pos="720"/>
              </w:tabs>
              <w:suppressAutoHyphens/>
              <w:rPr>
                <w:rFonts w:ascii="Verdana" w:hAnsi="Verdana" w:cs="Arial"/>
                <w:b/>
                <w:spacing w:val="-2"/>
                <w:sz w:val="20"/>
                <w:szCs w:val="20"/>
                <w:lang w:val="en-US"/>
              </w:rPr>
            </w:pPr>
            <w:r w:rsidRPr="001E79C9">
              <w:rPr>
                <w:rFonts w:ascii="Verdana" w:hAnsi="Verdana" w:cs="Arial"/>
                <w:b/>
                <w:spacing w:val="-2"/>
                <w:sz w:val="20"/>
                <w:szCs w:val="20"/>
                <w:lang w:val="bg-BG"/>
              </w:rPr>
              <w:t xml:space="preserve"> </w:t>
            </w:r>
          </w:p>
          <w:p w14:paraId="12DE98E5" w14:textId="77777777" w:rsidR="00235FCE" w:rsidRPr="001E79C9" w:rsidRDefault="00235FCE" w:rsidP="00DA1F0C">
            <w:pPr>
              <w:tabs>
                <w:tab w:val="left" w:pos="-720"/>
                <w:tab w:val="left" w:pos="0"/>
                <w:tab w:val="left" w:pos="720"/>
              </w:tabs>
              <w:suppressAutoHyphens/>
              <w:spacing w:line="360" w:lineRule="auto"/>
              <w:rPr>
                <w:rFonts w:ascii="Verdana" w:hAnsi="Verdana" w:cs="Arial"/>
                <w:spacing w:val="-2"/>
                <w:sz w:val="20"/>
                <w:szCs w:val="20"/>
                <w:lang w:val="bg-BG"/>
              </w:rPr>
            </w:pPr>
            <w:r w:rsidRPr="001E79C9">
              <w:rPr>
                <w:rFonts w:ascii="Verdana" w:hAnsi="Verdana" w:cs="Arial"/>
                <w:spacing w:val="-2"/>
                <w:sz w:val="20"/>
                <w:szCs w:val="20"/>
                <w:lang w:val="bg-BG"/>
              </w:rPr>
              <w:t>Контрактор:</w:t>
            </w:r>
          </w:p>
          <w:p w14:paraId="12DE98E6" w14:textId="77777777" w:rsidR="00235FCE" w:rsidRPr="001E79C9" w:rsidRDefault="00235FCE" w:rsidP="00DA1F0C">
            <w:pPr>
              <w:tabs>
                <w:tab w:val="left" w:pos="-720"/>
                <w:tab w:val="left" w:pos="0"/>
                <w:tab w:val="left" w:pos="720"/>
              </w:tabs>
              <w:suppressAutoHyphens/>
              <w:spacing w:line="360" w:lineRule="auto"/>
              <w:rPr>
                <w:rFonts w:ascii="Verdana" w:hAnsi="Verdana" w:cs="Arial"/>
                <w:spacing w:val="-2"/>
                <w:sz w:val="20"/>
                <w:szCs w:val="20"/>
                <w:lang w:val="bg-BG"/>
              </w:rPr>
            </w:pPr>
            <w:r w:rsidRPr="001E79C9">
              <w:rPr>
                <w:rFonts w:ascii="Verdana" w:hAnsi="Verdana" w:cs="Arial"/>
                <w:spacing w:val="-2"/>
                <w:sz w:val="20"/>
                <w:szCs w:val="20"/>
                <w:lang w:val="bg-BG"/>
              </w:rPr>
              <w:t>Име........................................................................................................................................</w:t>
            </w:r>
          </w:p>
          <w:p w14:paraId="12DE98E7" w14:textId="77777777" w:rsidR="00235FCE" w:rsidRPr="001E79C9" w:rsidRDefault="00235FCE" w:rsidP="00DA1F0C">
            <w:pPr>
              <w:tabs>
                <w:tab w:val="left" w:pos="-720"/>
                <w:tab w:val="left" w:pos="0"/>
                <w:tab w:val="left" w:pos="720"/>
              </w:tabs>
              <w:suppressAutoHyphens/>
              <w:spacing w:line="360" w:lineRule="auto"/>
              <w:rPr>
                <w:rFonts w:ascii="Verdana" w:hAnsi="Verdana" w:cs="Arial"/>
                <w:b/>
                <w:spacing w:val="-2"/>
                <w:sz w:val="20"/>
                <w:szCs w:val="20"/>
                <w:lang w:val="bg-BG"/>
              </w:rPr>
            </w:pPr>
            <w:r w:rsidRPr="001E79C9">
              <w:rPr>
                <w:rFonts w:ascii="Verdana" w:hAnsi="Verdana" w:cs="Arial"/>
                <w:spacing w:val="-2"/>
                <w:sz w:val="20"/>
                <w:szCs w:val="20"/>
                <w:lang w:val="bg-BG"/>
              </w:rPr>
              <w:t>Позиция ............................................/ подпис................................../дата ..........................</w:t>
            </w:r>
          </w:p>
        </w:tc>
      </w:tr>
    </w:tbl>
    <w:p w14:paraId="12DE98E9" w14:textId="77777777" w:rsidR="00235FCE" w:rsidRPr="001E79C9" w:rsidRDefault="00235FCE" w:rsidP="00235FCE">
      <w:pPr>
        <w:pStyle w:val="Title"/>
        <w:rPr>
          <w:rFonts w:ascii="Verdana" w:hAnsi="Verdana" w:cs="Arial"/>
          <w:sz w:val="20"/>
          <w:szCs w:val="20"/>
        </w:rPr>
      </w:pPr>
    </w:p>
    <w:p w14:paraId="0E7C8ED7" w14:textId="77777777" w:rsidR="001E79C9" w:rsidRDefault="001E79C9" w:rsidP="00235FCE">
      <w:pPr>
        <w:pStyle w:val="Title"/>
        <w:rPr>
          <w:rFonts w:ascii="Verdana" w:hAnsi="Verdana" w:cs="Arial"/>
          <w:sz w:val="20"/>
          <w:szCs w:val="20"/>
        </w:rPr>
        <w:sectPr w:rsidR="001E79C9" w:rsidSect="00A25EB5">
          <w:pgSz w:w="11906" w:h="16838"/>
          <w:pgMar w:top="1417" w:right="1417" w:bottom="1417" w:left="1417" w:header="709" w:footer="282" w:gutter="0"/>
          <w:cols w:space="708"/>
          <w:docGrid w:linePitch="360"/>
        </w:sectPr>
      </w:pPr>
    </w:p>
    <w:p w14:paraId="12DE98EA" w14:textId="47792B3D" w:rsidR="00235FCE" w:rsidRPr="001E79C9" w:rsidRDefault="00235FCE" w:rsidP="00235FCE">
      <w:pPr>
        <w:pStyle w:val="Title"/>
        <w:rPr>
          <w:rFonts w:ascii="Verdana" w:hAnsi="Verdana" w:cs="Arial"/>
          <w:sz w:val="20"/>
          <w:szCs w:val="20"/>
        </w:rPr>
      </w:pPr>
      <w:r w:rsidRPr="001E79C9">
        <w:rPr>
          <w:rFonts w:ascii="Verdana" w:hAnsi="Verdana" w:cs="Arial"/>
          <w:sz w:val="20"/>
          <w:szCs w:val="20"/>
        </w:rPr>
        <w:lastRenderedPageBreak/>
        <w:t>Д Е К Л А Р А Ц И Я</w:t>
      </w:r>
      <w:r w:rsidRPr="001E79C9">
        <w:rPr>
          <w:rFonts w:ascii="Verdana" w:hAnsi="Verdana" w:cs="Arial"/>
          <w:sz w:val="20"/>
          <w:szCs w:val="20"/>
          <w:lang w:val="ru-RU"/>
        </w:rPr>
        <w:t xml:space="preserve"> </w:t>
      </w:r>
    </w:p>
    <w:p w14:paraId="12DE98EB" w14:textId="77777777" w:rsidR="00235FCE" w:rsidRPr="001E79C9" w:rsidRDefault="00235FCE" w:rsidP="00235FCE">
      <w:pPr>
        <w:pStyle w:val="Title"/>
        <w:rPr>
          <w:rFonts w:ascii="Verdana" w:hAnsi="Verdana" w:cs="Arial"/>
          <w:b w:val="0"/>
          <w:sz w:val="20"/>
          <w:szCs w:val="20"/>
        </w:rPr>
      </w:pPr>
      <w:r w:rsidRPr="001E79C9">
        <w:rPr>
          <w:rFonts w:ascii="Verdana" w:hAnsi="Verdana" w:cs="Arial"/>
          <w:b w:val="0"/>
          <w:spacing w:val="-2"/>
          <w:sz w:val="20"/>
          <w:szCs w:val="20"/>
        </w:rPr>
        <w:t>За осигурена  техническа поддръжка,  и проверка на използваните от контрактора  машини и оборудване съобразно предмета на договора</w:t>
      </w:r>
    </w:p>
    <w:p w14:paraId="12DE98EC" w14:textId="77777777" w:rsidR="00235FCE" w:rsidRPr="001E79C9" w:rsidRDefault="00235FCE" w:rsidP="00235FCE">
      <w:pPr>
        <w:pStyle w:val="Title"/>
        <w:rPr>
          <w:rFonts w:ascii="Verdana" w:hAnsi="Verdana" w:cs="Arial"/>
          <w:sz w:val="20"/>
          <w:szCs w:val="20"/>
          <w:lang w:val="ru-RU"/>
        </w:rPr>
      </w:pPr>
    </w:p>
    <w:p w14:paraId="12DE98ED" w14:textId="77777777" w:rsidR="00235FCE" w:rsidRPr="001E79C9" w:rsidRDefault="00235FCE" w:rsidP="00235FCE">
      <w:pPr>
        <w:pStyle w:val="Title"/>
        <w:jc w:val="left"/>
        <w:rPr>
          <w:rFonts w:ascii="Verdana" w:hAnsi="Verdana" w:cs="Arial"/>
          <w:b w:val="0"/>
          <w:bCs w:val="0"/>
          <w:sz w:val="20"/>
          <w:szCs w:val="20"/>
        </w:rPr>
      </w:pPr>
      <w:r w:rsidRPr="001E79C9">
        <w:rPr>
          <w:rFonts w:ascii="Verdana" w:hAnsi="Verdana" w:cs="Arial"/>
          <w:b w:val="0"/>
          <w:bCs w:val="0"/>
          <w:sz w:val="20"/>
          <w:szCs w:val="20"/>
        </w:rPr>
        <w:t>Долуподписаният ........................................................................................................................................</w:t>
      </w:r>
    </w:p>
    <w:p w14:paraId="12DE98EE" w14:textId="77777777" w:rsidR="00235FCE" w:rsidRPr="001E79C9" w:rsidRDefault="00235FCE" w:rsidP="00235FCE">
      <w:pPr>
        <w:pStyle w:val="Title"/>
        <w:rPr>
          <w:rFonts w:ascii="Verdana" w:hAnsi="Verdana" w:cs="Arial"/>
          <w:b w:val="0"/>
          <w:bCs w:val="0"/>
          <w:i/>
          <w:iCs/>
          <w:sz w:val="20"/>
          <w:szCs w:val="20"/>
        </w:rPr>
      </w:pPr>
      <w:r w:rsidRPr="001E79C9">
        <w:rPr>
          <w:rFonts w:ascii="Verdana" w:hAnsi="Verdana" w:cs="Arial"/>
          <w:b w:val="0"/>
          <w:bCs w:val="0"/>
          <w:i/>
          <w:iCs/>
          <w:sz w:val="20"/>
          <w:szCs w:val="20"/>
        </w:rPr>
        <w:t>/трите имена/</w:t>
      </w:r>
    </w:p>
    <w:p w14:paraId="12DE98EF" w14:textId="77777777" w:rsidR="00235FCE" w:rsidRPr="001E79C9" w:rsidRDefault="00235FCE" w:rsidP="00235FCE">
      <w:pPr>
        <w:pStyle w:val="Title"/>
        <w:jc w:val="left"/>
        <w:rPr>
          <w:rFonts w:ascii="Verdana" w:hAnsi="Verdana" w:cs="Arial"/>
          <w:b w:val="0"/>
          <w:bCs w:val="0"/>
          <w:sz w:val="20"/>
          <w:szCs w:val="20"/>
        </w:rPr>
      </w:pPr>
      <w:r w:rsidRPr="001E79C9">
        <w:rPr>
          <w:rFonts w:ascii="Verdana" w:hAnsi="Verdana" w:cs="Arial"/>
          <w:b w:val="0"/>
          <w:bCs w:val="0"/>
          <w:sz w:val="20"/>
          <w:szCs w:val="20"/>
        </w:rPr>
        <w:t>Представляващ фирма :.............................................................................................................................</w:t>
      </w:r>
    </w:p>
    <w:p w14:paraId="12DE98F0" w14:textId="77777777" w:rsidR="00235FCE" w:rsidRPr="001E79C9" w:rsidRDefault="00235FCE" w:rsidP="00235FCE">
      <w:pPr>
        <w:pStyle w:val="Title"/>
        <w:jc w:val="left"/>
        <w:rPr>
          <w:rFonts w:ascii="Verdana" w:hAnsi="Verdana" w:cs="Arial"/>
          <w:b w:val="0"/>
          <w:sz w:val="20"/>
          <w:szCs w:val="20"/>
        </w:rPr>
      </w:pPr>
      <w:r w:rsidRPr="001E79C9">
        <w:rPr>
          <w:rFonts w:ascii="Verdana" w:hAnsi="Verdana" w:cs="Arial"/>
          <w:b w:val="0"/>
          <w:sz w:val="20"/>
          <w:szCs w:val="20"/>
        </w:rPr>
        <w:t>Като : .............................................................................................................................................................</w:t>
      </w:r>
    </w:p>
    <w:p w14:paraId="12DE98F1" w14:textId="77777777" w:rsidR="00235FCE" w:rsidRPr="001E79C9" w:rsidRDefault="00235FCE" w:rsidP="00235FCE">
      <w:pPr>
        <w:jc w:val="center"/>
        <w:rPr>
          <w:rFonts w:ascii="Verdana" w:hAnsi="Verdana" w:cs="Arial"/>
          <w:b/>
          <w:bCs/>
          <w:sz w:val="20"/>
          <w:szCs w:val="20"/>
          <w:lang w:val="bg-BG"/>
        </w:rPr>
      </w:pPr>
      <w:r w:rsidRPr="001E79C9">
        <w:rPr>
          <w:rFonts w:ascii="Verdana" w:hAnsi="Verdana" w:cs="Arial"/>
          <w:b/>
          <w:bCs/>
          <w:sz w:val="20"/>
          <w:szCs w:val="20"/>
          <w:lang w:val="bg-BG"/>
        </w:rPr>
        <w:t>Декларирам:</w:t>
      </w:r>
    </w:p>
    <w:p w14:paraId="12DE98F2" w14:textId="77777777" w:rsidR="00235FCE" w:rsidRPr="001E79C9" w:rsidRDefault="00235FCE" w:rsidP="00235FCE">
      <w:pPr>
        <w:jc w:val="both"/>
        <w:rPr>
          <w:rFonts w:ascii="Verdana" w:hAnsi="Verdana" w:cs="Arial"/>
          <w:sz w:val="20"/>
          <w:szCs w:val="20"/>
          <w:lang w:val="bg-BG"/>
        </w:rPr>
      </w:pPr>
    </w:p>
    <w:p w14:paraId="12DE98F3" w14:textId="77777777" w:rsidR="00235FCE" w:rsidRPr="001E79C9" w:rsidRDefault="00235FCE" w:rsidP="00235FCE">
      <w:pPr>
        <w:numPr>
          <w:ilvl w:val="0"/>
          <w:numId w:val="12"/>
        </w:numPr>
        <w:ind w:hanging="720"/>
        <w:jc w:val="both"/>
        <w:rPr>
          <w:rFonts w:ascii="Verdana" w:hAnsi="Verdana" w:cs="Arial"/>
          <w:sz w:val="20"/>
          <w:szCs w:val="20"/>
          <w:lang w:val="bg-BG"/>
        </w:rPr>
      </w:pPr>
      <w:r w:rsidRPr="001E79C9">
        <w:rPr>
          <w:rFonts w:ascii="Verdana" w:hAnsi="Verdana" w:cs="Arial"/>
          <w:sz w:val="20"/>
          <w:szCs w:val="20"/>
          <w:lang w:val="bg-BG"/>
        </w:rPr>
        <w:t xml:space="preserve">Използваните  работно оборудване, автомобилна техника, технологии , материали и вещества , и помощни към тях средства /приспособления съответстват на характера на извършваната дейност- предмет на договора.  </w:t>
      </w:r>
    </w:p>
    <w:p w14:paraId="12DE98F4" w14:textId="77777777" w:rsidR="00235FCE" w:rsidRPr="001E79C9" w:rsidRDefault="00235FCE" w:rsidP="00235FCE">
      <w:pPr>
        <w:numPr>
          <w:ilvl w:val="0"/>
          <w:numId w:val="12"/>
        </w:numPr>
        <w:ind w:hanging="720"/>
        <w:jc w:val="both"/>
        <w:rPr>
          <w:rFonts w:ascii="Verdana" w:hAnsi="Verdana" w:cs="Arial"/>
          <w:sz w:val="20"/>
          <w:szCs w:val="20"/>
          <w:lang w:val="bg-BG"/>
        </w:rPr>
      </w:pPr>
      <w:r w:rsidRPr="001E79C9">
        <w:rPr>
          <w:rFonts w:ascii="Verdana" w:hAnsi="Verdana" w:cs="Arial"/>
          <w:sz w:val="20"/>
          <w:szCs w:val="20"/>
          <w:lang w:val="bg-BG"/>
        </w:rPr>
        <w:t xml:space="preserve">Същите </w:t>
      </w:r>
      <w:r w:rsidRPr="001E79C9">
        <w:rPr>
          <w:rFonts w:ascii="Verdana" w:hAnsi="Verdana" w:cs="Arial"/>
          <w:b/>
          <w:bCs/>
          <w:sz w:val="20"/>
          <w:szCs w:val="20"/>
          <w:lang w:val="bg-BG"/>
        </w:rPr>
        <w:t>са в съответствие</w:t>
      </w:r>
      <w:r w:rsidRPr="001E79C9">
        <w:rPr>
          <w:rFonts w:ascii="Verdana" w:hAnsi="Verdana" w:cs="Arial"/>
          <w:sz w:val="20"/>
          <w:szCs w:val="20"/>
          <w:lang w:val="bg-BG"/>
        </w:rPr>
        <w:t xml:space="preserve"> на нормите и изискванията за безопасност и здраве при работа, за опазване на околната среда, за ПБ , съдържащи се в приложимите за това оборудване нормативни актове, свързани с оценяване на съответствието.</w:t>
      </w:r>
    </w:p>
    <w:p w14:paraId="12DE98F5" w14:textId="77777777" w:rsidR="00235FCE" w:rsidRPr="001E79C9" w:rsidRDefault="00235FCE" w:rsidP="00235FCE">
      <w:pPr>
        <w:jc w:val="both"/>
        <w:rPr>
          <w:rFonts w:ascii="Verdana" w:hAnsi="Verdana" w:cs="Arial"/>
          <w:sz w:val="20"/>
          <w:szCs w:val="20"/>
          <w:lang w:val="bg-BG"/>
        </w:rPr>
      </w:pPr>
    </w:p>
    <w:p w14:paraId="12DE98F6" w14:textId="77777777" w:rsidR="00235FCE" w:rsidRPr="001E79C9" w:rsidRDefault="00235FCE" w:rsidP="00235FCE">
      <w:pPr>
        <w:numPr>
          <w:ilvl w:val="0"/>
          <w:numId w:val="12"/>
        </w:numPr>
        <w:ind w:hanging="720"/>
        <w:jc w:val="both"/>
        <w:rPr>
          <w:rFonts w:ascii="Verdana" w:hAnsi="Verdana" w:cs="Arial"/>
          <w:sz w:val="20"/>
          <w:szCs w:val="20"/>
          <w:lang w:val="bg-BG"/>
        </w:rPr>
      </w:pPr>
      <w:r w:rsidRPr="001E79C9">
        <w:rPr>
          <w:rFonts w:ascii="Verdana" w:hAnsi="Verdana" w:cs="Arial"/>
          <w:sz w:val="20"/>
          <w:szCs w:val="20"/>
          <w:lang w:val="bg-BG"/>
        </w:rPr>
        <w:t xml:space="preserve">При използване на работно оборудване, което е в номенклатурата на съоръжения с повишена опасност </w:t>
      </w:r>
      <w:r w:rsidRPr="001E79C9">
        <w:rPr>
          <w:rFonts w:ascii="Verdana" w:hAnsi="Verdana" w:cs="Arial"/>
          <w:b/>
          <w:bCs/>
          <w:sz w:val="20"/>
          <w:szCs w:val="20"/>
          <w:lang w:val="bg-BG"/>
        </w:rPr>
        <w:t xml:space="preserve">СЕ СПАЗВАТ  </w:t>
      </w:r>
      <w:r w:rsidRPr="001E79C9">
        <w:rPr>
          <w:rFonts w:ascii="Verdana" w:hAnsi="Verdana" w:cs="Arial"/>
          <w:sz w:val="20"/>
          <w:szCs w:val="20"/>
          <w:lang w:val="bg-BG"/>
        </w:rPr>
        <w:t>изискванията на специфичните за тях нормативни актове и приложимите за това оборудване нормативни актове, свързани с оценяване на съответствието</w:t>
      </w:r>
    </w:p>
    <w:p w14:paraId="12DE98F7" w14:textId="77777777" w:rsidR="00235FCE" w:rsidRPr="001E79C9" w:rsidRDefault="00235FCE" w:rsidP="00235FCE">
      <w:pPr>
        <w:jc w:val="both"/>
        <w:rPr>
          <w:rFonts w:ascii="Verdana" w:hAnsi="Verdana" w:cs="Arial"/>
          <w:sz w:val="20"/>
          <w:szCs w:val="20"/>
          <w:lang w:val="bg-BG"/>
        </w:rPr>
      </w:pPr>
    </w:p>
    <w:p w14:paraId="12DE98F8" w14:textId="77777777" w:rsidR="00235FCE" w:rsidRPr="001E79C9" w:rsidRDefault="00235FCE" w:rsidP="00235FCE">
      <w:pPr>
        <w:numPr>
          <w:ilvl w:val="0"/>
          <w:numId w:val="12"/>
        </w:numPr>
        <w:ind w:hanging="720"/>
        <w:jc w:val="both"/>
        <w:rPr>
          <w:rFonts w:ascii="Verdana" w:hAnsi="Verdana" w:cs="Arial"/>
          <w:sz w:val="20"/>
          <w:szCs w:val="20"/>
          <w:lang w:val="bg-BG"/>
        </w:rPr>
      </w:pPr>
      <w:r w:rsidRPr="001E79C9">
        <w:rPr>
          <w:rFonts w:ascii="Verdana" w:hAnsi="Verdana" w:cs="Arial"/>
          <w:sz w:val="20"/>
          <w:szCs w:val="20"/>
          <w:lang w:val="bg-BG"/>
        </w:rPr>
        <w:t xml:space="preserve">При използване на електрически уредби и съоръжения, уреди, инструменти и друго ел. работно оборудване в т. ч и преносимо ел. оборудване </w:t>
      </w:r>
      <w:r w:rsidRPr="001E79C9">
        <w:rPr>
          <w:rFonts w:ascii="Verdana" w:hAnsi="Verdana" w:cs="Arial"/>
          <w:b/>
          <w:bCs/>
          <w:sz w:val="20"/>
          <w:szCs w:val="20"/>
          <w:lang w:val="bg-BG"/>
        </w:rPr>
        <w:t xml:space="preserve">СЕ СПАЗВАТ </w:t>
      </w:r>
      <w:r w:rsidRPr="001E79C9">
        <w:rPr>
          <w:rFonts w:ascii="Verdana" w:hAnsi="Verdana" w:cs="Arial"/>
          <w:sz w:val="20"/>
          <w:szCs w:val="20"/>
          <w:lang w:val="bg-BG"/>
        </w:rPr>
        <w:t>изискванията на действащата нормативна уредба:</w:t>
      </w:r>
    </w:p>
    <w:p w14:paraId="12DE98F9" w14:textId="77777777" w:rsidR="00235FCE" w:rsidRPr="001E79C9" w:rsidRDefault="00235FCE" w:rsidP="00235FCE">
      <w:pPr>
        <w:ind w:left="720" w:hanging="540"/>
        <w:jc w:val="both"/>
        <w:rPr>
          <w:rFonts w:ascii="Verdana" w:hAnsi="Verdana" w:cs="Arial"/>
          <w:sz w:val="20"/>
          <w:szCs w:val="20"/>
          <w:lang w:val="bg-BG"/>
        </w:rPr>
      </w:pPr>
    </w:p>
    <w:p w14:paraId="12DE98FA" w14:textId="77777777" w:rsidR="00235FCE" w:rsidRPr="001E79C9" w:rsidRDefault="00235FCE" w:rsidP="00235FCE">
      <w:pPr>
        <w:pStyle w:val="Bullet"/>
        <w:numPr>
          <w:ilvl w:val="1"/>
          <w:numId w:val="13"/>
        </w:numPr>
        <w:rPr>
          <w:rFonts w:ascii="Verdana" w:hAnsi="Verdana" w:cs="Arial"/>
          <w:sz w:val="20"/>
          <w:szCs w:val="20"/>
          <w:lang w:val="bg-BG"/>
        </w:rPr>
      </w:pPr>
      <w:r w:rsidRPr="001E79C9">
        <w:rPr>
          <w:rFonts w:ascii="Verdana" w:hAnsi="Verdana" w:cs="Arial"/>
          <w:sz w:val="20"/>
          <w:szCs w:val="20"/>
          <w:lang w:val="bg-BG"/>
        </w:rPr>
        <w:t>Наредба №16-116 за техническа експлоатация на енергообзавеждането;</w:t>
      </w:r>
    </w:p>
    <w:p w14:paraId="12DE98FB" w14:textId="77777777" w:rsidR="00235FCE" w:rsidRPr="001E79C9" w:rsidRDefault="00235FCE" w:rsidP="00235FCE">
      <w:pPr>
        <w:pStyle w:val="Bullet"/>
        <w:numPr>
          <w:ilvl w:val="1"/>
          <w:numId w:val="13"/>
        </w:numPr>
        <w:ind w:right="-452"/>
        <w:rPr>
          <w:rFonts w:ascii="Verdana" w:hAnsi="Verdana" w:cs="Arial"/>
          <w:sz w:val="20"/>
          <w:szCs w:val="20"/>
          <w:lang w:val="bg-BG"/>
        </w:rPr>
      </w:pPr>
      <w:r w:rsidRPr="001E79C9">
        <w:rPr>
          <w:rFonts w:ascii="Verdana" w:hAnsi="Verdana" w:cs="Arial"/>
          <w:sz w:val="20"/>
          <w:szCs w:val="20"/>
          <w:lang w:val="bg-BG"/>
        </w:rPr>
        <w:t>Наредба №3 за устройството на електрическите уредби и електропроводните линии</w:t>
      </w:r>
    </w:p>
    <w:p w14:paraId="12DE98FC" w14:textId="77777777" w:rsidR="00235FCE" w:rsidRPr="001E79C9" w:rsidRDefault="00235FCE" w:rsidP="00235FCE">
      <w:pPr>
        <w:pStyle w:val="Bullet"/>
        <w:numPr>
          <w:ilvl w:val="1"/>
          <w:numId w:val="13"/>
        </w:numPr>
        <w:ind w:right="-332"/>
        <w:rPr>
          <w:rFonts w:ascii="Verdana" w:hAnsi="Verdana" w:cs="Arial"/>
          <w:sz w:val="20"/>
          <w:szCs w:val="20"/>
          <w:lang w:val="bg-BG"/>
        </w:rPr>
      </w:pPr>
      <w:r w:rsidRPr="001E79C9">
        <w:rPr>
          <w:rFonts w:ascii="Verdana" w:hAnsi="Verdana" w:cs="Arial"/>
          <w:sz w:val="20"/>
          <w:szCs w:val="20"/>
          <w:lang w:val="bg-BG"/>
        </w:rPr>
        <w:t>Наредба №</w:t>
      </w:r>
      <w:r w:rsidRPr="001E79C9">
        <w:rPr>
          <w:rFonts w:ascii="Verdana" w:hAnsi="Verdana" w:cs="Arial"/>
          <w:sz w:val="20"/>
          <w:szCs w:val="20"/>
          <w:lang w:val="en-US"/>
        </w:rPr>
        <w:t xml:space="preserve"> 1 </w:t>
      </w:r>
      <w:r w:rsidRPr="001E79C9">
        <w:rPr>
          <w:rFonts w:ascii="Verdana" w:hAnsi="Verdana" w:cs="Arial"/>
          <w:sz w:val="20"/>
          <w:szCs w:val="20"/>
          <w:lang w:val="bg-BG"/>
        </w:rPr>
        <w:t xml:space="preserve"> за проектиране , изграждане и поддържане на електрически  уредби за ниско напрежение в сгради</w:t>
      </w:r>
    </w:p>
    <w:p w14:paraId="12DE98FD" w14:textId="77777777" w:rsidR="00235FCE" w:rsidRPr="001E79C9" w:rsidRDefault="00235FCE" w:rsidP="00235FCE">
      <w:pPr>
        <w:pStyle w:val="Bullet"/>
        <w:numPr>
          <w:ilvl w:val="1"/>
          <w:numId w:val="13"/>
        </w:numPr>
        <w:rPr>
          <w:rFonts w:ascii="Verdana" w:hAnsi="Verdana" w:cs="Arial"/>
          <w:sz w:val="20"/>
          <w:szCs w:val="20"/>
          <w:lang w:val="bg-BG"/>
        </w:rPr>
      </w:pPr>
      <w:r w:rsidRPr="001E79C9">
        <w:rPr>
          <w:rFonts w:ascii="Verdana" w:hAnsi="Verdana" w:cs="Arial"/>
          <w:sz w:val="20"/>
          <w:szCs w:val="20"/>
          <w:lang w:val="bg-BG"/>
        </w:rPr>
        <w:t>Правилник за безопасност и здраве  при работа в електрически уредби на електрически и топлофикационни централи и по електрическите мрежи.</w:t>
      </w:r>
    </w:p>
    <w:p w14:paraId="12DE98FE" w14:textId="77777777" w:rsidR="00235FCE" w:rsidRPr="001E79C9" w:rsidRDefault="00235FCE" w:rsidP="00235FCE">
      <w:pPr>
        <w:pStyle w:val="Bullet"/>
        <w:numPr>
          <w:ilvl w:val="1"/>
          <w:numId w:val="13"/>
        </w:numPr>
        <w:rPr>
          <w:rFonts w:ascii="Verdana" w:hAnsi="Verdana" w:cs="Arial"/>
          <w:sz w:val="20"/>
          <w:szCs w:val="20"/>
          <w:lang w:val="bg-BG"/>
        </w:rPr>
      </w:pPr>
      <w:r w:rsidRPr="001E79C9">
        <w:rPr>
          <w:rFonts w:ascii="Verdana" w:hAnsi="Verdana" w:cs="Arial"/>
          <w:sz w:val="20"/>
          <w:szCs w:val="20"/>
          <w:lang w:val="bg-BG"/>
        </w:rPr>
        <w:t xml:space="preserve">Правилник по БЗР по електрообзавеждането с напрежение до 1000 </w:t>
      </w:r>
      <w:r w:rsidRPr="001E79C9">
        <w:rPr>
          <w:rFonts w:ascii="Verdana" w:hAnsi="Verdana" w:cs="Arial"/>
          <w:sz w:val="20"/>
          <w:szCs w:val="20"/>
          <w:lang w:val="en-US"/>
        </w:rPr>
        <w:t>V</w:t>
      </w:r>
      <w:r w:rsidRPr="001E79C9">
        <w:rPr>
          <w:rFonts w:ascii="Verdana" w:hAnsi="Verdana" w:cs="Arial"/>
          <w:sz w:val="20"/>
          <w:szCs w:val="20"/>
          <w:lang w:val="bg-BG"/>
        </w:rPr>
        <w:t>.</w:t>
      </w:r>
    </w:p>
    <w:p w14:paraId="12DE98FF" w14:textId="77777777" w:rsidR="00235FCE" w:rsidRPr="001E79C9" w:rsidRDefault="00235FCE" w:rsidP="00235FCE">
      <w:pPr>
        <w:ind w:left="266"/>
        <w:jc w:val="both"/>
        <w:rPr>
          <w:rFonts w:ascii="Verdana" w:hAnsi="Verdana" w:cs="Arial"/>
          <w:sz w:val="20"/>
          <w:szCs w:val="20"/>
          <w:lang w:val="bg-BG"/>
        </w:rPr>
      </w:pPr>
    </w:p>
    <w:p w14:paraId="12DE9900" w14:textId="77777777" w:rsidR="00235FCE" w:rsidRPr="001E79C9" w:rsidRDefault="00235FCE" w:rsidP="00235FCE">
      <w:pPr>
        <w:numPr>
          <w:ilvl w:val="0"/>
          <w:numId w:val="12"/>
        </w:numPr>
        <w:ind w:hanging="720"/>
        <w:jc w:val="both"/>
        <w:rPr>
          <w:rFonts w:ascii="Verdana" w:hAnsi="Verdana" w:cs="Arial"/>
          <w:sz w:val="20"/>
          <w:szCs w:val="20"/>
          <w:lang w:val="bg-BG"/>
        </w:rPr>
      </w:pPr>
      <w:r w:rsidRPr="001E79C9">
        <w:rPr>
          <w:rFonts w:ascii="Verdana" w:hAnsi="Verdana" w:cs="Arial"/>
          <w:sz w:val="20"/>
          <w:szCs w:val="20"/>
          <w:lang w:val="bg-BG"/>
        </w:rPr>
        <w:t xml:space="preserve">На ползваното работно оборудване по т. 1, 2 и 3 в т.ч и противопожарните средства и средствата за индивидуална и колективна защита е </w:t>
      </w:r>
      <w:r w:rsidRPr="001E79C9">
        <w:rPr>
          <w:rFonts w:ascii="Verdana" w:hAnsi="Verdana" w:cs="Arial"/>
          <w:b/>
          <w:bCs/>
          <w:sz w:val="20"/>
          <w:szCs w:val="20"/>
          <w:lang w:val="bg-BG"/>
        </w:rPr>
        <w:t xml:space="preserve">ОСИГУРЕНО </w:t>
      </w:r>
      <w:r w:rsidRPr="001E79C9">
        <w:rPr>
          <w:rFonts w:ascii="Verdana" w:hAnsi="Verdana" w:cs="Arial"/>
          <w:sz w:val="20"/>
          <w:szCs w:val="20"/>
          <w:lang w:val="bg-BG"/>
        </w:rPr>
        <w:t>техническа поддръжка и ремонт, прегледи , проверки,  лабораторни и технически изпитвания в съответствие с изискванията на нормативните актове и специфичните изисквания на съпроводителната, технологичната и ремонтната документация и утвърдени графици за ремонт.</w:t>
      </w:r>
      <w:r w:rsidRPr="001E79C9">
        <w:rPr>
          <w:rFonts w:ascii="Verdana" w:hAnsi="Verdana" w:cs="Arial"/>
          <w:sz w:val="20"/>
          <w:szCs w:val="20"/>
          <w:lang w:val="bg-BG"/>
        </w:rPr>
        <w:tab/>
      </w:r>
      <w:r w:rsidRPr="001E79C9">
        <w:rPr>
          <w:rFonts w:ascii="Verdana" w:hAnsi="Verdana" w:cs="Arial"/>
          <w:sz w:val="20"/>
          <w:szCs w:val="20"/>
          <w:lang w:val="bg-BG"/>
        </w:rPr>
        <w:tab/>
      </w:r>
    </w:p>
    <w:p w14:paraId="12DE9901" w14:textId="77777777" w:rsidR="00235FCE" w:rsidRPr="001E79C9" w:rsidRDefault="00235FCE" w:rsidP="00235FCE">
      <w:pPr>
        <w:ind w:left="360"/>
        <w:jc w:val="both"/>
        <w:rPr>
          <w:rFonts w:ascii="Verdana" w:hAnsi="Verdana" w:cs="Arial"/>
          <w:sz w:val="20"/>
          <w:szCs w:val="20"/>
          <w:lang w:val="bg-BG"/>
        </w:rPr>
      </w:pPr>
    </w:p>
    <w:p w14:paraId="12DE9902" w14:textId="77777777" w:rsidR="00235FCE" w:rsidRPr="001E79C9" w:rsidRDefault="00235FCE" w:rsidP="00235FCE">
      <w:pPr>
        <w:ind w:left="360"/>
        <w:jc w:val="both"/>
        <w:rPr>
          <w:rFonts w:ascii="Verdana" w:hAnsi="Verdana" w:cs="Arial"/>
          <w:sz w:val="20"/>
          <w:szCs w:val="20"/>
          <w:lang w:val="bg-BG"/>
        </w:rPr>
      </w:pPr>
      <w:r w:rsidRPr="001E79C9">
        <w:rPr>
          <w:rFonts w:ascii="Verdana" w:hAnsi="Verdana" w:cs="Arial"/>
          <w:sz w:val="20"/>
          <w:szCs w:val="20"/>
          <w:lang w:val="bg-BG"/>
        </w:rPr>
        <w:t>Подпис:</w:t>
      </w:r>
    </w:p>
    <w:p w14:paraId="12DE9903" w14:textId="77777777" w:rsidR="00235FCE" w:rsidRPr="001E79C9" w:rsidRDefault="00235FCE" w:rsidP="00235FCE">
      <w:pPr>
        <w:ind w:left="360"/>
        <w:jc w:val="both"/>
        <w:rPr>
          <w:rFonts w:ascii="Verdana" w:hAnsi="Verdana" w:cs="Arial"/>
          <w:sz w:val="20"/>
          <w:szCs w:val="20"/>
          <w:lang w:val="bg-BG"/>
        </w:rPr>
      </w:pPr>
    </w:p>
    <w:p w14:paraId="12DE9904" w14:textId="77777777" w:rsidR="00235FCE" w:rsidRPr="001E79C9" w:rsidRDefault="00235FCE" w:rsidP="00235FCE">
      <w:pPr>
        <w:ind w:left="360"/>
        <w:jc w:val="both"/>
        <w:rPr>
          <w:rFonts w:ascii="Verdana" w:hAnsi="Verdana" w:cs="Arial"/>
          <w:sz w:val="20"/>
          <w:szCs w:val="20"/>
        </w:rPr>
      </w:pPr>
      <w:r w:rsidRPr="001E79C9">
        <w:rPr>
          <w:rFonts w:ascii="Verdana" w:hAnsi="Verdana" w:cs="Arial"/>
          <w:sz w:val="20"/>
          <w:szCs w:val="20"/>
          <w:lang w:val="bg-BG"/>
        </w:rPr>
        <w:t>дата............../...........</w:t>
      </w:r>
    </w:p>
    <w:p w14:paraId="12DE9905" w14:textId="77777777" w:rsidR="00235FCE" w:rsidRPr="001E79C9" w:rsidRDefault="00235FCE" w:rsidP="00235FCE">
      <w:pPr>
        <w:rPr>
          <w:rFonts w:ascii="Verdana" w:hAnsi="Verdana" w:cs="Arial"/>
          <w:spacing w:val="-2"/>
          <w:sz w:val="20"/>
          <w:szCs w:val="20"/>
          <w:lang w:val="en-US"/>
        </w:rPr>
      </w:pPr>
    </w:p>
    <w:p w14:paraId="12DE9960" w14:textId="77777777" w:rsidR="00F557CA" w:rsidRPr="001E79C9" w:rsidRDefault="00F557CA" w:rsidP="00F557CA">
      <w:pPr>
        <w:jc w:val="both"/>
        <w:rPr>
          <w:rFonts w:ascii="Verdana" w:hAnsi="Verdana"/>
          <w:sz w:val="20"/>
          <w:szCs w:val="20"/>
          <w:lang w:val="bg-BG"/>
        </w:rPr>
      </w:pPr>
    </w:p>
    <w:p w14:paraId="12DE9961" w14:textId="77777777" w:rsidR="00F557CA" w:rsidRPr="001E79C9" w:rsidRDefault="00F557CA" w:rsidP="00F557CA">
      <w:pPr>
        <w:overflowPunct w:val="0"/>
        <w:autoSpaceDE w:val="0"/>
        <w:autoSpaceDN w:val="0"/>
        <w:adjustRightInd w:val="0"/>
        <w:spacing w:before="840" w:after="120"/>
        <w:ind w:firstLine="720"/>
        <w:jc w:val="both"/>
        <w:outlineLvl w:val="0"/>
        <w:rPr>
          <w:rFonts w:ascii="Verdana" w:hAnsi="Verdana"/>
          <w:sz w:val="20"/>
          <w:szCs w:val="20"/>
          <w:lang w:val="bg-BG"/>
        </w:rPr>
      </w:pPr>
    </w:p>
    <w:p w14:paraId="6E98A489" w14:textId="77777777" w:rsidR="001E79C9" w:rsidRDefault="001E79C9" w:rsidP="00114FA5">
      <w:pPr>
        <w:pStyle w:val="Title"/>
        <w:jc w:val="right"/>
        <w:rPr>
          <w:rFonts w:ascii="Verdana" w:hAnsi="Verdana" w:cs="Arial"/>
          <w:sz w:val="22"/>
          <w:szCs w:val="22"/>
        </w:rPr>
        <w:sectPr w:rsidR="001E79C9" w:rsidSect="0072522E">
          <w:headerReference w:type="default" r:id="rId33"/>
          <w:pgSz w:w="11906" w:h="16838" w:code="9"/>
          <w:pgMar w:top="1440" w:right="386" w:bottom="1440" w:left="1440" w:header="709" w:footer="0" w:gutter="0"/>
          <w:pgNumType w:start="1"/>
          <w:cols w:space="708"/>
          <w:docGrid w:linePitch="360"/>
        </w:sectPr>
      </w:pPr>
    </w:p>
    <w:p w14:paraId="12DE9963" w14:textId="5B80931D" w:rsidR="00114FA5" w:rsidRPr="001E79C9" w:rsidRDefault="00114FA5" w:rsidP="00114FA5">
      <w:pPr>
        <w:pStyle w:val="Title"/>
        <w:jc w:val="right"/>
        <w:rPr>
          <w:rFonts w:ascii="Verdana" w:hAnsi="Verdana" w:cs="Arial"/>
          <w:sz w:val="20"/>
          <w:szCs w:val="20"/>
        </w:rPr>
      </w:pPr>
      <w:r w:rsidRPr="001E79C9">
        <w:rPr>
          <w:rFonts w:ascii="Verdana" w:hAnsi="Verdana" w:cs="Arial"/>
          <w:sz w:val="20"/>
          <w:szCs w:val="20"/>
        </w:rPr>
        <w:lastRenderedPageBreak/>
        <w:t>Приложение №2</w:t>
      </w:r>
    </w:p>
    <w:p w14:paraId="12DE9964" w14:textId="77777777" w:rsidR="00114FA5" w:rsidRPr="001E79C9" w:rsidRDefault="00114FA5" w:rsidP="00114FA5">
      <w:pPr>
        <w:pStyle w:val="Title"/>
        <w:jc w:val="right"/>
        <w:rPr>
          <w:rFonts w:ascii="Verdana" w:hAnsi="Verdana" w:cs="Arial"/>
          <w:sz w:val="20"/>
          <w:szCs w:val="20"/>
        </w:rPr>
      </w:pPr>
      <w:r w:rsidRPr="001E79C9">
        <w:rPr>
          <w:rFonts w:ascii="Verdana" w:hAnsi="Verdana" w:cs="Arial"/>
          <w:sz w:val="20"/>
          <w:szCs w:val="20"/>
        </w:rPr>
        <w:t>П-БЗР 4.4.6-1- Д 2</w:t>
      </w:r>
    </w:p>
    <w:p w14:paraId="12DE9965" w14:textId="77777777" w:rsidR="00114FA5" w:rsidRPr="001E79C9" w:rsidRDefault="00114FA5" w:rsidP="00114FA5">
      <w:pPr>
        <w:pStyle w:val="Title"/>
        <w:jc w:val="right"/>
        <w:rPr>
          <w:rFonts w:ascii="Verdana" w:hAnsi="Verdana" w:cs="Arial"/>
          <w:sz w:val="20"/>
          <w:szCs w:val="20"/>
        </w:rPr>
      </w:pPr>
    </w:p>
    <w:p w14:paraId="12DE9966" w14:textId="77777777" w:rsidR="00114FA5" w:rsidRPr="001E79C9" w:rsidRDefault="00114FA5" w:rsidP="00114FA5">
      <w:pPr>
        <w:pStyle w:val="Title"/>
        <w:rPr>
          <w:rFonts w:ascii="Verdana" w:hAnsi="Verdana" w:cs="Arial"/>
          <w:sz w:val="20"/>
          <w:szCs w:val="20"/>
        </w:rPr>
      </w:pPr>
      <w:r w:rsidRPr="001E79C9">
        <w:rPr>
          <w:rFonts w:ascii="Verdana" w:hAnsi="Verdana"/>
          <w:sz w:val="20"/>
          <w:szCs w:val="20"/>
        </w:rPr>
        <w:t xml:space="preserve">  </w:t>
      </w:r>
      <w:r w:rsidRPr="001E79C9">
        <w:rPr>
          <w:rFonts w:ascii="Verdana" w:hAnsi="Verdana" w:cs="Arial"/>
          <w:sz w:val="20"/>
          <w:szCs w:val="20"/>
        </w:rPr>
        <w:t>СПОРАЗУМЕНИЕ</w:t>
      </w:r>
    </w:p>
    <w:p w14:paraId="12DE9967" w14:textId="77777777" w:rsidR="00114FA5" w:rsidRPr="001E79C9" w:rsidRDefault="00114FA5" w:rsidP="00114FA5">
      <w:pPr>
        <w:pStyle w:val="Title"/>
        <w:rPr>
          <w:rFonts w:ascii="Verdana" w:hAnsi="Verdana" w:cs="Arial"/>
          <w:sz w:val="20"/>
          <w:szCs w:val="20"/>
        </w:rPr>
      </w:pPr>
    </w:p>
    <w:p w14:paraId="12DE9968" w14:textId="77777777" w:rsidR="00114FA5" w:rsidRPr="001E79C9" w:rsidRDefault="00114FA5" w:rsidP="00114FA5">
      <w:pPr>
        <w:jc w:val="center"/>
        <w:rPr>
          <w:rFonts w:ascii="Verdana" w:hAnsi="Verdana" w:cs="Arial"/>
          <w:sz w:val="20"/>
          <w:szCs w:val="20"/>
          <w:lang w:val="en-US"/>
        </w:rPr>
      </w:pPr>
      <w:r w:rsidRPr="001E79C9">
        <w:rPr>
          <w:rFonts w:ascii="Verdana" w:hAnsi="Verdana" w:cs="Arial"/>
          <w:sz w:val="20"/>
          <w:szCs w:val="20"/>
          <w:lang w:val="bg-BG"/>
        </w:rPr>
        <w:t>Към договор № ........................</w:t>
      </w:r>
    </w:p>
    <w:p w14:paraId="12DE9969" w14:textId="77777777" w:rsidR="00114FA5" w:rsidRPr="001E79C9" w:rsidRDefault="00114FA5" w:rsidP="00114FA5">
      <w:pPr>
        <w:jc w:val="center"/>
        <w:rPr>
          <w:rFonts w:ascii="Verdana" w:hAnsi="Verdana" w:cs="Arial"/>
          <w:sz w:val="20"/>
          <w:szCs w:val="20"/>
          <w:lang w:val="en-US"/>
        </w:rPr>
      </w:pPr>
    </w:p>
    <w:p w14:paraId="12DE996A" w14:textId="77777777" w:rsidR="00114FA5" w:rsidRPr="001E79C9" w:rsidRDefault="00114FA5" w:rsidP="00114FA5">
      <w:pPr>
        <w:jc w:val="center"/>
        <w:rPr>
          <w:rFonts w:ascii="Verdana" w:hAnsi="Verdana" w:cs="Arial"/>
          <w:b/>
          <w:sz w:val="20"/>
          <w:szCs w:val="20"/>
          <w:lang w:val="en-US"/>
        </w:rPr>
      </w:pPr>
      <w:r w:rsidRPr="001E79C9">
        <w:rPr>
          <w:rFonts w:ascii="Verdana" w:hAnsi="Verdana" w:cs="Arial"/>
          <w:b/>
          <w:sz w:val="20"/>
          <w:szCs w:val="20"/>
        </w:rPr>
        <w:t>Изпълнение на СМР за следния обект: Канализационен клон по ул.”Любляна” от Софийски околовръстен път (бул.”Никола Петков”) до съществуваща РШ в кръстовището с ул. „Витошка поляна”, включително отводняване, СО район „Овча Купел”</w:t>
      </w:r>
    </w:p>
    <w:p w14:paraId="12DE996B" w14:textId="77777777" w:rsidR="00114FA5" w:rsidRPr="001E79C9" w:rsidRDefault="00114FA5" w:rsidP="00114FA5">
      <w:pPr>
        <w:jc w:val="both"/>
        <w:rPr>
          <w:rFonts w:ascii="Verdana" w:hAnsi="Verdana" w:cs="Arial"/>
          <w:sz w:val="20"/>
          <w:szCs w:val="20"/>
          <w:lang w:val="bg-BG"/>
        </w:rPr>
      </w:pPr>
    </w:p>
    <w:p w14:paraId="12DE996C" w14:textId="77777777" w:rsidR="00114FA5" w:rsidRPr="001E79C9" w:rsidRDefault="00114FA5" w:rsidP="00114FA5">
      <w:pPr>
        <w:pStyle w:val="BodyText"/>
        <w:jc w:val="center"/>
        <w:rPr>
          <w:rFonts w:ascii="Verdana" w:hAnsi="Verdana" w:cs="Arial"/>
          <w:b/>
          <w:lang w:val="bg-BG"/>
        </w:rPr>
      </w:pPr>
      <w:r w:rsidRPr="001E79C9">
        <w:rPr>
          <w:rFonts w:ascii="Verdana" w:hAnsi="Verdana" w:cs="Arial"/>
          <w:b/>
          <w:lang w:val="bg-BG"/>
        </w:rPr>
        <w:t>За съвместно осигуряване на ЗБУТ  при извършване на  дейност от контрактори на територията на обектите в експлоатация и/ или временно спрени от експлоатация на “Софийска вода” – АД съгласно чл.18 от ЗЗБУТ</w:t>
      </w:r>
    </w:p>
    <w:p w14:paraId="12DE996E" w14:textId="77777777" w:rsidR="00114FA5" w:rsidRPr="001E79C9" w:rsidRDefault="00114FA5" w:rsidP="00114FA5">
      <w:pPr>
        <w:pStyle w:val="BodyText"/>
        <w:rPr>
          <w:rFonts w:ascii="Verdana" w:hAnsi="Verdana"/>
          <w:lang w:val="bg-BG"/>
        </w:rPr>
      </w:pPr>
    </w:p>
    <w:p w14:paraId="12DE996F" w14:textId="77777777" w:rsidR="00114FA5" w:rsidRPr="001E79C9" w:rsidRDefault="00114FA5" w:rsidP="00114FA5">
      <w:pPr>
        <w:pStyle w:val="BodyText"/>
        <w:rPr>
          <w:rFonts w:ascii="Verdana" w:hAnsi="Verdana" w:cs="Arial"/>
          <w:b/>
          <w:bCs/>
          <w:lang w:val="bg-BG"/>
        </w:rPr>
      </w:pPr>
      <w:r w:rsidRPr="001E79C9">
        <w:rPr>
          <w:rFonts w:ascii="Verdana" w:hAnsi="Verdana" w:cs="Arial"/>
          <w:lang w:val="bg-BG"/>
        </w:rPr>
        <w:t xml:space="preserve">На </w:t>
      </w:r>
      <w:r w:rsidRPr="001E79C9">
        <w:rPr>
          <w:rFonts w:ascii="Verdana" w:hAnsi="Verdana" w:cs="Arial"/>
          <w:b/>
          <w:bCs/>
          <w:lang w:val="bg-BG"/>
        </w:rPr>
        <w:t>..................</w:t>
      </w:r>
      <w:r w:rsidRPr="001E79C9">
        <w:rPr>
          <w:rFonts w:ascii="Verdana" w:hAnsi="Verdana" w:cs="Arial"/>
          <w:lang w:val="bg-BG"/>
        </w:rPr>
        <w:t xml:space="preserve">г. на основание чл.18 от ЗЗБУТ  се сключи настоящето споразумение между Възложителя – “Софийска вода” АД и Изпълнителя </w:t>
      </w:r>
      <w:r w:rsidRPr="001E79C9">
        <w:rPr>
          <w:rFonts w:ascii="Verdana" w:hAnsi="Verdana" w:cs="Arial"/>
          <w:b/>
          <w:bCs/>
          <w:lang w:val="bg-BG"/>
        </w:rPr>
        <w:t>....................................................................</w:t>
      </w:r>
    </w:p>
    <w:p w14:paraId="12DE9971" w14:textId="77777777" w:rsidR="00114FA5" w:rsidRPr="001E79C9" w:rsidRDefault="00114FA5" w:rsidP="00114FA5">
      <w:pPr>
        <w:pStyle w:val="BodyText"/>
        <w:rPr>
          <w:rFonts w:ascii="Verdana" w:hAnsi="Verdana" w:cs="Arial"/>
          <w:b/>
          <w:lang w:val="bg-BG"/>
        </w:rPr>
      </w:pPr>
      <w:r w:rsidRPr="001E79C9">
        <w:rPr>
          <w:rFonts w:ascii="Verdana" w:hAnsi="Verdana" w:cs="Arial"/>
          <w:b/>
          <w:lang w:val="bg-BG"/>
        </w:rPr>
        <w:t>Отговорност за осигуряване на ЗБУТ носят:</w:t>
      </w:r>
    </w:p>
    <w:p w14:paraId="12DE9972" w14:textId="77777777" w:rsidR="00114FA5" w:rsidRPr="001E79C9" w:rsidRDefault="00114FA5" w:rsidP="00114FA5">
      <w:pPr>
        <w:pStyle w:val="BodyText"/>
        <w:rPr>
          <w:rFonts w:ascii="Verdana" w:hAnsi="Verdana" w:cs="Arial"/>
          <w:b/>
          <w:bCs/>
          <w:lang w:val="bg-BG"/>
        </w:rPr>
      </w:pPr>
      <w:r w:rsidRPr="001E79C9">
        <w:rPr>
          <w:rFonts w:ascii="Verdana" w:hAnsi="Verdana" w:cs="Arial"/>
          <w:b/>
          <w:lang w:val="bg-BG"/>
        </w:rPr>
        <w:t>Възложителя</w:t>
      </w:r>
      <w:r w:rsidRPr="001E79C9">
        <w:rPr>
          <w:rFonts w:ascii="Verdana" w:hAnsi="Verdana" w:cs="Arial"/>
          <w:lang w:val="bg-BG"/>
        </w:rPr>
        <w:t xml:space="preserve"> – </w:t>
      </w:r>
      <w:r w:rsidRPr="001E79C9">
        <w:rPr>
          <w:rFonts w:ascii="Verdana" w:hAnsi="Verdana" w:cs="Arial"/>
          <w:bCs/>
          <w:lang w:val="bg-BG"/>
        </w:rPr>
        <w:t>за дейностите свързани с експлоатацията  на</w:t>
      </w:r>
      <w:r w:rsidRPr="001E79C9">
        <w:rPr>
          <w:rFonts w:ascii="Verdana" w:hAnsi="Verdana" w:cs="Arial"/>
          <w:b/>
          <w:bCs/>
          <w:lang w:val="bg-BG"/>
        </w:rPr>
        <w:t xml:space="preserve"> ...............................................</w:t>
      </w:r>
    </w:p>
    <w:p w14:paraId="12DE9973" w14:textId="77777777" w:rsidR="00114FA5" w:rsidRPr="001E79C9" w:rsidRDefault="00114FA5" w:rsidP="00114FA5">
      <w:pPr>
        <w:pStyle w:val="BodyText"/>
        <w:rPr>
          <w:rFonts w:ascii="Verdana" w:hAnsi="Verdana" w:cs="Arial"/>
          <w:bCs/>
          <w:lang w:val="bg-BG"/>
        </w:rPr>
      </w:pPr>
      <w:r w:rsidRPr="001E79C9">
        <w:rPr>
          <w:rFonts w:ascii="Verdana" w:hAnsi="Verdana" w:cs="Arial"/>
          <w:bCs/>
          <w:lang w:val="bg-BG"/>
        </w:rPr>
        <w:t xml:space="preserve">                                                                                                              /отдел, станция, звено/</w:t>
      </w:r>
    </w:p>
    <w:p w14:paraId="12DE9974" w14:textId="77777777" w:rsidR="00114FA5" w:rsidRPr="001E79C9" w:rsidRDefault="00114FA5" w:rsidP="00114FA5">
      <w:pPr>
        <w:pStyle w:val="BodyText"/>
        <w:rPr>
          <w:rFonts w:ascii="Verdana" w:hAnsi="Verdana" w:cs="Arial"/>
          <w:b/>
          <w:bCs/>
          <w:lang w:val="bg-BG"/>
        </w:rPr>
      </w:pPr>
      <w:r w:rsidRPr="001E79C9">
        <w:rPr>
          <w:rFonts w:ascii="Verdana" w:hAnsi="Verdana" w:cs="Arial"/>
          <w:b/>
          <w:lang w:val="bg-BG"/>
        </w:rPr>
        <w:t xml:space="preserve">Изпълнителя </w:t>
      </w:r>
      <w:r w:rsidRPr="001E79C9">
        <w:rPr>
          <w:rFonts w:ascii="Verdana" w:hAnsi="Verdana" w:cs="Arial"/>
          <w:bCs/>
          <w:lang w:val="bg-BG"/>
        </w:rPr>
        <w:t>– за дейностите предмет на договор №</w:t>
      </w:r>
      <w:r w:rsidRPr="001E79C9">
        <w:rPr>
          <w:rFonts w:ascii="Verdana" w:hAnsi="Verdana" w:cs="Arial"/>
          <w:b/>
          <w:bCs/>
          <w:lang w:val="bg-BG"/>
        </w:rPr>
        <w:t xml:space="preserve">  ..............................................................</w:t>
      </w:r>
    </w:p>
    <w:p w14:paraId="12DE9976" w14:textId="77777777" w:rsidR="00114FA5" w:rsidRPr="001E79C9" w:rsidRDefault="00114FA5" w:rsidP="00114FA5">
      <w:pPr>
        <w:pStyle w:val="BodyText"/>
        <w:rPr>
          <w:rFonts w:ascii="Verdana" w:hAnsi="Verdana" w:cs="Arial"/>
          <w:bCs/>
          <w:lang w:val="bg-BG"/>
        </w:rPr>
      </w:pPr>
      <w:r w:rsidRPr="001E79C9">
        <w:rPr>
          <w:rFonts w:ascii="Verdana" w:hAnsi="Verdana" w:cs="Arial"/>
          <w:bCs/>
          <w:lang w:val="bg-BG"/>
        </w:rPr>
        <w:t>Координирането на съвместното прилагане на настоящето споразумение се възлага на :</w:t>
      </w:r>
    </w:p>
    <w:p w14:paraId="12DE9977" w14:textId="77777777" w:rsidR="00114FA5" w:rsidRPr="001E79C9" w:rsidRDefault="00114FA5" w:rsidP="00114FA5">
      <w:pPr>
        <w:pStyle w:val="BodyText"/>
        <w:rPr>
          <w:rFonts w:ascii="Verdana" w:hAnsi="Verdana" w:cs="Arial"/>
          <w:bCs/>
          <w:lang w:val="bg-BG"/>
        </w:rPr>
      </w:pPr>
      <w:r w:rsidRPr="001E79C9">
        <w:rPr>
          <w:rFonts w:ascii="Verdana" w:hAnsi="Verdana" w:cs="Arial"/>
          <w:bCs/>
          <w:lang w:val="bg-BG"/>
        </w:rPr>
        <w:t>От страна на Възложителя:</w:t>
      </w:r>
    </w:p>
    <w:p w14:paraId="12DE9978" w14:textId="77777777" w:rsidR="00114FA5" w:rsidRPr="001E79C9" w:rsidRDefault="00114FA5" w:rsidP="00114FA5">
      <w:pPr>
        <w:pStyle w:val="BodyText"/>
        <w:rPr>
          <w:rFonts w:ascii="Verdana" w:hAnsi="Verdana" w:cs="Arial"/>
          <w:bCs/>
          <w:lang w:val="bg-BG"/>
        </w:rPr>
      </w:pPr>
      <w:r w:rsidRPr="001E79C9">
        <w:rPr>
          <w:rFonts w:ascii="Verdana" w:hAnsi="Verdana" w:cs="Arial"/>
          <w:bCs/>
          <w:lang w:val="bg-BG"/>
        </w:rPr>
        <w:t>Контролиращ служител по договора ..........................................................................................</w:t>
      </w:r>
    </w:p>
    <w:p w14:paraId="12DE9979" w14:textId="77777777" w:rsidR="00114FA5" w:rsidRPr="001E79C9" w:rsidRDefault="00114FA5" w:rsidP="00114FA5">
      <w:pPr>
        <w:pStyle w:val="BodyText"/>
        <w:rPr>
          <w:rFonts w:ascii="Verdana" w:hAnsi="Verdana" w:cs="Arial"/>
          <w:bCs/>
          <w:lang w:val="bg-BG"/>
        </w:rPr>
      </w:pPr>
      <w:r w:rsidRPr="001E79C9">
        <w:rPr>
          <w:rFonts w:ascii="Verdana" w:hAnsi="Verdana" w:cs="Arial"/>
          <w:bCs/>
          <w:lang w:val="bg-BG"/>
        </w:rPr>
        <w:t>на длъжност...................................................................................................................................</w:t>
      </w:r>
    </w:p>
    <w:p w14:paraId="12DE997A" w14:textId="77777777" w:rsidR="00114FA5" w:rsidRPr="001E79C9" w:rsidRDefault="00114FA5" w:rsidP="00114FA5">
      <w:pPr>
        <w:pStyle w:val="BodyText"/>
        <w:rPr>
          <w:rFonts w:ascii="Verdana" w:hAnsi="Verdana" w:cs="Arial"/>
          <w:bCs/>
          <w:lang w:val="bg-BG"/>
        </w:rPr>
      </w:pPr>
      <w:r w:rsidRPr="001E79C9">
        <w:rPr>
          <w:rFonts w:ascii="Verdana" w:hAnsi="Verdana" w:cs="Arial"/>
          <w:bCs/>
          <w:lang w:val="bg-BG"/>
        </w:rPr>
        <w:t>От страна на Изпълнителя   ..........................................................................................................</w:t>
      </w:r>
    </w:p>
    <w:p w14:paraId="12DE997B" w14:textId="77777777" w:rsidR="00114FA5" w:rsidRPr="001E79C9" w:rsidRDefault="00114FA5" w:rsidP="00114FA5">
      <w:pPr>
        <w:pStyle w:val="BodyText"/>
        <w:rPr>
          <w:rFonts w:ascii="Verdana" w:hAnsi="Verdana" w:cs="Arial"/>
          <w:bCs/>
          <w:lang w:val="bg-BG"/>
        </w:rPr>
      </w:pPr>
      <w:r w:rsidRPr="001E79C9">
        <w:rPr>
          <w:rFonts w:ascii="Verdana" w:hAnsi="Verdana" w:cs="Arial"/>
          <w:bCs/>
          <w:lang w:val="bg-BG"/>
        </w:rPr>
        <w:t>на длъжност .................................................................................................................................</w:t>
      </w:r>
    </w:p>
    <w:p w14:paraId="12DE997C" w14:textId="77777777" w:rsidR="00114FA5" w:rsidRPr="001E79C9" w:rsidRDefault="00114FA5" w:rsidP="00114FA5">
      <w:pPr>
        <w:pStyle w:val="BodyText"/>
        <w:rPr>
          <w:rFonts w:ascii="Verdana" w:hAnsi="Verdana" w:cs="Arial"/>
          <w:b/>
          <w:bCs/>
          <w:lang w:val="bg-BG"/>
        </w:rPr>
      </w:pPr>
      <w:r w:rsidRPr="001E79C9">
        <w:rPr>
          <w:rFonts w:ascii="Verdana" w:hAnsi="Verdana" w:cs="Arial"/>
          <w:b/>
          <w:lang w:val="bg-BG"/>
        </w:rPr>
        <w:t>Преди започване на работа гореспоменатите лица установяват с протокол  изпълнението на необходимите предварителни мероприятия по ЗБУТ, осигуряващи настоящето споразумение</w:t>
      </w:r>
      <w:r w:rsidRPr="001E79C9">
        <w:rPr>
          <w:rFonts w:ascii="Verdana" w:hAnsi="Verdana" w:cs="Arial"/>
          <w:b/>
          <w:bCs/>
          <w:lang w:val="bg-BG"/>
        </w:rPr>
        <w:t>.</w:t>
      </w:r>
    </w:p>
    <w:p w14:paraId="12DE997E" w14:textId="77777777" w:rsidR="00114FA5" w:rsidRPr="001E79C9" w:rsidRDefault="00114FA5" w:rsidP="00114FA5">
      <w:pPr>
        <w:pStyle w:val="BodyText"/>
        <w:rPr>
          <w:rFonts w:ascii="Verdana" w:hAnsi="Verdana" w:cs="Arial"/>
          <w:b/>
          <w:lang w:val="bg-BG"/>
        </w:rPr>
      </w:pPr>
      <w:r w:rsidRPr="001E79C9">
        <w:rPr>
          <w:rFonts w:ascii="Verdana" w:hAnsi="Verdana" w:cs="Arial"/>
          <w:b/>
          <w:lang w:val="bg-BG"/>
        </w:rPr>
        <w:t>Общи изисквания</w:t>
      </w:r>
    </w:p>
    <w:p w14:paraId="12DE9980" w14:textId="77777777" w:rsidR="00114FA5" w:rsidRPr="001E79C9" w:rsidRDefault="00114FA5" w:rsidP="00114FA5">
      <w:pPr>
        <w:numPr>
          <w:ilvl w:val="0"/>
          <w:numId w:val="8"/>
        </w:numPr>
        <w:tabs>
          <w:tab w:val="clear" w:pos="720"/>
          <w:tab w:val="left" w:pos="360"/>
        </w:tabs>
        <w:ind w:left="0" w:firstLine="0"/>
        <w:jc w:val="both"/>
        <w:rPr>
          <w:rFonts w:ascii="Verdana" w:hAnsi="Verdana" w:cs="Arial"/>
          <w:sz w:val="20"/>
          <w:szCs w:val="20"/>
          <w:lang w:val="bg-BG"/>
        </w:rPr>
      </w:pPr>
      <w:r w:rsidRPr="001E79C9">
        <w:rPr>
          <w:rFonts w:ascii="Verdana" w:hAnsi="Verdana" w:cs="Arial"/>
          <w:sz w:val="20"/>
          <w:szCs w:val="20"/>
          <w:lang w:val="bg-BG"/>
        </w:rPr>
        <w:t>Нищо от условията на споразумението и приложените към него документи не освобождава Изпълнителя от приложимите нормативни изисквания по безопасност и здраве при работа.</w:t>
      </w:r>
    </w:p>
    <w:p w14:paraId="12DE9981" w14:textId="77777777" w:rsidR="00114FA5" w:rsidRPr="001E79C9" w:rsidRDefault="00114FA5" w:rsidP="00114FA5">
      <w:pPr>
        <w:numPr>
          <w:ilvl w:val="0"/>
          <w:numId w:val="8"/>
        </w:numPr>
        <w:tabs>
          <w:tab w:val="clear" w:pos="720"/>
          <w:tab w:val="num" w:pos="360"/>
        </w:tabs>
        <w:ind w:left="0" w:firstLine="0"/>
        <w:jc w:val="both"/>
        <w:rPr>
          <w:rFonts w:ascii="Verdana" w:hAnsi="Verdana" w:cs="Arial"/>
          <w:sz w:val="20"/>
          <w:szCs w:val="20"/>
          <w:lang w:val="bg-BG"/>
        </w:rPr>
      </w:pPr>
      <w:r w:rsidRPr="001E79C9">
        <w:rPr>
          <w:rFonts w:ascii="Verdana" w:hAnsi="Verdana" w:cs="Arial"/>
          <w:sz w:val="20"/>
          <w:szCs w:val="20"/>
          <w:lang w:val="bg-BG"/>
        </w:rPr>
        <w:t>Изпълнителят се задължава да осигури ЗБУТ, както за всички свои работещи на обекта, така и на всички останали лица, които по друг повод се намират на територията на обекта.</w:t>
      </w:r>
    </w:p>
    <w:p w14:paraId="12DE9982" w14:textId="77777777" w:rsidR="00114FA5" w:rsidRPr="001E79C9" w:rsidRDefault="00114FA5" w:rsidP="00114FA5">
      <w:pPr>
        <w:numPr>
          <w:ilvl w:val="0"/>
          <w:numId w:val="8"/>
        </w:numPr>
        <w:tabs>
          <w:tab w:val="clear" w:pos="720"/>
          <w:tab w:val="num" w:pos="360"/>
        </w:tabs>
        <w:ind w:left="0" w:firstLine="0"/>
        <w:jc w:val="both"/>
        <w:rPr>
          <w:rFonts w:ascii="Verdana" w:hAnsi="Verdana" w:cs="Arial"/>
          <w:sz w:val="20"/>
          <w:szCs w:val="20"/>
          <w:lang w:val="bg-BG"/>
        </w:rPr>
      </w:pPr>
      <w:r w:rsidRPr="001E79C9">
        <w:rPr>
          <w:rFonts w:ascii="Verdana" w:hAnsi="Verdana" w:cs="Arial"/>
          <w:sz w:val="20"/>
          <w:szCs w:val="20"/>
          <w:lang w:val="bg-BG"/>
        </w:rPr>
        <w:t>Изпълнителят осигурява ежедневен надзор над своите служители и подизпълнители по осигуряване на безопасно извършване на работата.</w:t>
      </w:r>
    </w:p>
    <w:p w14:paraId="12DE9984" w14:textId="77777777" w:rsidR="00114FA5" w:rsidRPr="001E79C9" w:rsidRDefault="00114FA5" w:rsidP="00114FA5">
      <w:pPr>
        <w:jc w:val="both"/>
        <w:rPr>
          <w:rFonts w:ascii="Verdana" w:hAnsi="Verdana" w:cs="Arial"/>
          <w:b/>
          <w:bCs/>
          <w:sz w:val="20"/>
          <w:szCs w:val="20"/>
          <w:lang w:val="bg-BG"/>
        </w:rPr>
      </w:pPr>
    </w:p>
    <w:p w14:paraId="12DE9985" w14:textId="77777777" w:rsidR="00114FA5" w:rsidRPr="001E79C9" w:rsidRDefault="00114FA5" w:rsidP="00114FA5">
      <w:pPr>
        <w:jc w:val="both"/>
        <w:rPr>
          <w:rFonts w:ascii="Verdana" w:hAnsi="Verdana" w:cs="Arial"/>
          <w:b/>
          <w:bCs/>
          <w:sz w:val="20"/>
          <w:szCs w:val="20"/>
          <w:lang w:val="bg-BG"/>
        </w:rPr>
      </w:pPr>
      <w:r w:rsidRPr="001E79C9">
        <w:rPr>
          <w:rFonts w:ascii="Verdana" w:hAnsi="Verdana" w:cs="Arial"/>
          <w:b/>
          <w:bCs/>
          <w:sz w:val="20"/>
          <w:szCs w:val="20"/>
          <w:lang w:val="bg-BG"/>
        </w:rPr>
        <w:t>Пропусквателен режим</w:t>
      </w:r>
    </w:p>
    <w:p w14:paraId="12DE9987" w14:textId="77777777" w:rsidR="00114FA5" w:rsidRPr="001E79C9" w:rsidRDefault="00114FA5" w:rsidP="001E79C9">
      <w:pPr>
        <w:numPr>
          <w:ilvl w:val="0"/>
          <w:numId w:val="8"/>
        </w:numPr>
        <w:tabs>
          <w:tab w:val="clear" w:pos="720"/>
          <w:tab w:val="left" w:pos="360"/>
        </w:tabs>
        <w:spacing w:before="120"/>
        <w:ind w:left="0" w:firstLine="0"/>
        <w:jc w:val="both"/>
        <w:rPr>
          <w:rFonts w:ascii="Verdana" w:hAnsi="Verdana" w:cs="Arial"/>
          <w:sz w:val="20"/>
          <w:szCs w:val="20"/>
          <w:lang w:val="bg-BG"/>
        </w:rPr>
      </w:pPr>
      <w:r w:rsidRPr="001E79C9">
        <w:rPr>
          <w:rFonts w:ascii="Verdana" w:hAnsi="Verdana" w:cs="Arial"/>
          <w:sz w:val="20"/>
          <w:szCs w:val="20"/>
          <w:lang w:val="bg-BG"/>
        </w:rPr>
        <w:lastRenderedPageBreak/>
        <w:t>Възложителят посочва работната площадка и маршрутите за придвижване на хора и коли на Изпълнителя, и издава карти-пропуск на всички лица на Изпълнителя по предварително представен от него списък.</w:t>
      </w:r>
    </w:p>
    <w:p w14:paraId="12DE9988" w14:textId="77777777" w:rsidR="00114FA5" w:rsidRPr="001E79C9" w:rsidRDefault="00114FA5" w:rsidP="00114FA5">
      <w:pPr>
        <w:numPr>
          <w:ilvl w:val="0"/>
          <w:numId w:val="8"/>
        </w:numPr>
        <w:tabs>
          <w:tab w:val="clear" w:pos="720"/>
          <w:tab w:val="left" w:pos="360"/>
        </w:tabs>
        <w:ind w:left="0" w:firstLine="0"/>
        <w:jc w:val="both"/>
        <w:rPr>
          <w:rFonts w:ascii="Verdana" w:hAnsi="Verdana" w:cs="Arial"/>
          <w:sz w:val="20"/>
          <w:szCs w:val="20"/>
          <w:lang w:val="bg-BG"/>
        </w:rPr>
      </w:pPr>
      <w:r w:rsidRPr="001E79C9">
        <w:rPr>
          <w:rFonts w:ascii="Verdana" w:hAnsi="Verdana" w:cs="Arial"/>
          <w:sz w:val="20"/>
          <w:szCs w:val="20"/>
          <w:lang w:val="bg-BG"/>
        </w:rPr>
        <w:t>Изпълнителят се задължава да спазва посочените маршрути и пропускателния режим на обекта.</w:t>
      </w:r>
    </w:p>
    <w:p w14:paraId="12DE9989" w14:textId="77777777" w:rsidR="00114FA5" w:rsidRPr="001E79C9" w:rsidRDefault="00114FA5" w:rsidP="00114FA5">
      <w:pPr>
        <w:numPr>
          <w:ilvl w:val="0"/>
          <w:numId w:val="8"/>
        </w:numPr>
        <w:tabs>
          <w:tab w:val="clear" w:pos="720"/>
          <w:tab w:val="left" w:pos="360"/>
        </w:tabs>
        <w:ind w:left="0" w:firstLine="0"/>
        <w:jc w:val="both"/>
        <w:rPr>
          <w:rFonts w:ascii="Verdana" w:hAnsi="Verdana" w:cs="Arial"/>
          <w:sz w:val="20"/>
          <w:szCs w:val="20"/>
          <w:lang w:val="bg-BG"/>
        </w:rPr>
      </w:pPr>
      <w:r w:rsidRPr="001E79C9">
        <w:rPr>
          <w:rFonts w:ascii="Verdana" w:hAnsi="Verdana" w:cs="Arial"/>
          <w:sz w:val="20"/>
          <w:szCs w:val="20"/>
          <w:lang w:val="bg-BG"/>
        </w:rPr>
        <w:t xml:space="preserve">Забранен е престоят на работници и техника на Изпълнителя извън посочените работни места и пътища за придвижване. </w:t>
      </w:r>
    </w:p>
    <w:p w14:paraId="12DE998A" w14:textId="77777777" w:rsidR="00114FA5" w:rsidRPr="001E79C9" w:rsidRDefault="00114FA5" w:rsidP="00114FA5">
      <w:pPr>
        <w:tabs>
          <w:tab w:val="left" w:pos="360"/>
        </w:tabs>
        <w:jc w:val="both"/>
        <w:rPr>
          <w:rFonts w:ascii="Verdana" w:hAnsi="Verdana" w:cs="Arial"/>
          <w:sz w:val="20"/>
          <w:szCs w:val="20"/>
          <w:lang w:val="bg-BG"/>
        </w:rPr>
      </w:pPr>
    </w:p>
    <w:p w14:paraId="12DE998B" w14:textId="77777777" w:rsidR="00114FA5" w:rsidRPr="001E79C9" w:rsidRDefault="00114FA5" w:rsidP="00114FA5">
      <w:pPr>
        <w:pStyle w:val="BodyText"/>
        <w:rPr>
          <w:rFonts w:ascii="Verdana" w:hAnsi="Verdana" w:cs="Arial"/>
          <w:b/>
          <w:lang w:val="bg-BG"/>
        </w:rPr>
      </w:pPr>
      <w:r w:rsidRPr="001E79C9">
        <w:rPr>
          <w:rFonts w:ascii="Verdana" w:hAnsi="Verdana" w:cs="Arial"/>
          <w:b/>
          <w:lang w:val="bg-BG"/>
        </w:rPr>
        <w:t>Организация по извършване на инструктаж по ЗБУ и ПБ</w:t>
      </w:r>
    </w:p>
    <w:p w14:paraId="12DE998D" w14:textId="77777777" w:rsidR="00114FA5" w:rsidRPr="001E79C9" w:rsidRDefault="00114FA5" w:rsidP="00114FA5">
      <w:pPr>
        <w:numPr>
          <w:ilvl w:val="0"/>
          <w:numId w:val="8"/>
        </w:numPr>
        <w:tabs>
          <w:tab w:val="clear" w:pos="720"/>
          <w:tab w:val="left" w:pos="360"/>
        </w:tabs>
        <w:ind w:left="0" w:firstLine="0"/>
        <w:jc w:val="both"/>
        <w:rPr>
          <w:rFonts w:ascii="Verdana" w:hAnsi="Verdana" w:cs="Arial"/>
          <w:sz w:val="20"/>
          <w:szCs w:val="20"/>
          <w:lang w:val="bg-BG"/>
        </w:rPr>
      </w:pPr>
      <w:r w:rsidRPr="001E79C9">
        <w:rPr>
          <w:rFonts w:ascii="Verdana" w:hAnsi="Verdana" w:cs="Arial"/>
          <w:sz w:val="20"/>
          <w:szCs w:val="20"/>
          <w:lang w:val="bg-BG"/>
        </w:rPr>
        <w:t xml:space="preserve">Изпълнителят се задължава да допуска до работа само обучен и инструктиран персонал. </w:t>
      </w:r>
    </w:p>
    <w:p w14:paraId="12DE998E" w14:textId="77777777" w:rsidR="00114FA5" w:rsidRPr="001E79C9" w:rsidRDefault="00114FA5" w:rsidP="00114FA5">
      <w:pPr>
        <w:tabs>
          <w:tab w:val="left" w:pos="360"/>
        </w:tabs>
        <w:jc w:val="both"/>
        <w:rPr>
          <w:rFonts w:ascii="Verdana" w:hAnsi="Verdana" w:cs="Arial"/>
          <w:sz w:val="20"/>
          <w:szCs w:val="20"/>
          <w:lang w:val="bg-BG"/>
        </w:rPr>
      </w:pPr>
    </w:p>
    <w:p w14:paraId="12DE998F" w14:textId="77777777" w:rsidR="00114FA5" w:rsidRPr="001E79C9" w:rsidRDefault="00114FA5" w:rsidP="00114FA5">
      <w:pPr>
        <w:numPr>
          <w:ilvl w:val="0"/>
          <w:numId w:val="8"/>
        </w:numPr>
        <w:shd w:val="clear" w:color="auto" w:fill="FFFFFF"/>
        <w:tabs>
          <w:tab w:val="clear" w:pos="720"/>
          <w:tab w:val="left" w:pos="360"/>
          <w:tab w:val="left" w:pos="7920"/>
        </w:tabs>
        <w:ind w:left="0" w:firstLine="0"/>
        <w:jc w:val="both"/>
        <w:rPr>
          <w:rFonts w:ascii="Verdana" w:hAnsi="Verdana" w:cs="Arial"/>
          <w:sz w:val="20"/>
          <w:szCs w:val="20"/>
          <w:lang w:val="bg-BG"/>
        </w:rPr>
      </w:pPr>
      <w:r w:rsidRPr="001E79C9">
        <w:rPr>
          <w:rFonts w:ascii="Verdana" w:hAnsi="Verdana" w:cs="Arial"/>
          <w:sz w:val="20"/>
          <w:szCs w:val="20"/>
          <w:lang w:val="bg-BG"/>
        </w:rPr>
        <w:t xml:space="preserve">На целия персонал на Изпълнителя, включително и специалистите с ръководни функции, Възложителят  провежда начален инструктаж съгласно процедура П-БЗР4.4.2-1. </w:t>
      </w:r>
      <w:r w:rsidRPr="001E79C9">
        <w:rPr>
          <w:rFonts w:ascii="Verdana" w:hAnsi="Verdana" w:cs="Arial"/>
          <w:sz w:val="20"/>
          <w:szCs w:val="20"/>
          <w:shd w:val="clear" w:color="auto" w:fill="FFFFFF"/>
          <w:lang w:val="bg-BG"/>
        </w:rPr>
        <w:t>Служителите на</w:t>
      </w:r>
      <w:r w:rsidRPr="001E79C9">
        <w:rPr>
          <w:rFonts w:ascii="Verdana" w:hAnsi="Verdana" w:cs="Arial"/>
          <w:sz w:val="20"/>
          <w:szCs w:val="20"/>
          <w:lang w:val="bg-BG"/>
        </w:rPr>
        <w:t xml:space="preserve"> </w:t>
      </w:r>
      <w:r w:rsidRPr="001E79C9">
        <w:rPr>
          <w:rFonts w:ascii="Verdana" w:hAnsi="Verdana" w:cs="Arial"/>
          <w:sz w:val="20"/>
          <w:szCs w:val="20"/>
          <w:shd w:val="clear" w:color="auto" w:fill="FFFFFF"/>
          <w:lang w:val="bg-BG"/>
        </w:rPr>
        <w:t>Изпълнителя задължително преминават начален инструктаж преди започване на работата на</w:t>
      </w:r>
      <w:r w:rsidRPr="001E79C9">
        <w:rPr>
          <w:rFonts w:ascii="Verdana" w:hAnsi="Verdana" w:cs="Arial"/>
          <w:sz w:val="20"/>
          <w:szCs w:val="20"/>
          <w:lang w:val="bg-BG"/>
        </w:rPr>
        <w:t xml:space="preserve"> място, уточнено от Възложителя и в присъствие на техния ръководител.</w:t>
      </w:r>
    </w:p>
    <w:p w14:paraId="12DE9990" w14:textId="77777777" w:rsidR="00114FA5" w:rsidRPr="001E79C9" w:rsidRDefault="00114FA5" w:rsidP="00114FA5">
      <w:pPr>
        <w:shd w:val="clear" w:color="auto" w:fill="FFFFFF"/>
        <w:tabs>
          <w:tab w:val="left" w:pos="360"/>
          <w:tab w:val="left" w:pos="7920"/>
        </w:tabs>
        <w:jc w:val="both"/>
        <w:rPr>
          <w:rFonts w:ascii="Verdana" w:hAnsi="Verdana" w:cs="Arial"/>
          <w:sz w:val="20"/>
          <w:szCs w:val="20"/>
          <w:lang w:val="bg-BG"/>
        </w:rPr>
      </w:pPr>
    </w:p>
    <w:p w14:paraId="12DE9991" w14:textId="77777777" w:rsidR="00114FA5" w:rsidRPr="001E79C9" w:rsidRDefault="00114FA5" w:rsidP="00114FA5">
      <w:pPr>
        <w:numPr>
          <w:ilvl w:val="0"/>
          <w:numId w:val="8"/>
        </w:numPr>
        <w:tabs>
          <w:tab w:val="clear" w:pos="720"/>
          <w:tab w:val="left" w:pos="360"/>
        </w:tabs>
        <w:ind w:left="0" w:firstLine="0"/>
        <w:jc w:val="both"/>
        <w:rPr>
          <w:rFonts w:ascii="Verdana" w:hAnsi="Verdana" w:cs="Arial"/>
          <w:sz w:val="20"/>
          <w:szCs w:val="20"/>
          <w:lang w:val="bg-BG"/>
        </w:rPr>
      </w:pPr>
      <w:r w:rsidRPr="001E79C9">
        <w:rPr>
          <w:rFonts w:ascii="Verdana" w:hAnsi="Verdana" w:cs="Arial"/>
          <w:sz w:val="20"/>
          <w:szCs w:val="20"/>
          <w:lang w:val="bg-BG"/>
        </w:rPr>
        <w:t>При промяна на състава, Изпълнителят представя на Възложителя списъка на новите лица за начален инструктаж, преди да ги е допуснал до работа.</w:t>
      </w:r>
    </w:p>
    <w:p w14:paraId="12DE9992" w14:textId="77777777" w:rsidR="00114FA5" w:rsidRPr="001E79C9" w:rsidRDefault="00114FA5" w:rsidP="00114FA5">
      <w:pPr>
        <w:tabs>
          <w:tab w:val="left" w:pos="360"/>
        </w:tabs>
        <w:jc w:val="both"/>
        <w:rPr>
          <w:rFonts w:ascii="Verdana" w:hAnsi="Verdana" w:cs="Arial"/>
          <w:sz w:val="20"/>
          <w:szCs w:val="20"/>
          <w:lang w:val="bg-BG"/>
        </w:rPr>
      </w:pPr>
    </w:p>
    <w:p w14:paraId="12DE9993" w14:textId="77777777" w:rsidR="00114FA5" w:rsidRPr="001E79C9" w:rsidRDefault="00114FA5" w:rsidP="00114FA5">
      <w:pPr>
        <w:numPr>
          <w:ilvl w:val="0"/>
          <w:numId w:val="8"/>
        </w:numPr>
        <w:tabs>
          <w:tab w:val="clear" w:pos="720"/>
          <w:tab w:val="left" w:pos="360"/>
        </w:tabs>
        <w:ind w:left="0" w:firstLine="0"/>
        <w:jc w:val="both"/>
        <w:rPr>
          <w:rFonts w:ascii="Verdana" w:hAnsi="Verdana" w:cs="Arial"/>
          <w:sz w:val="20"/>
          <w:szCs w:val="20"/>
          <w:lang w:val="bg-BG"/>
        </w:rPr>
      </w:pPr>
      <w:r w:rsidRPr="001E79C9">
        <w:rPr>
          <w:rFonts w:ascii="Verdana" w:hAnsi="Verdana" w:cs="Arial"/>
          <w:sz w:val="20"/>
          <w:szCs w:val="20"/>
          <w:lang w:val="bg-BG"/>
        </w:rPr>
        <w:t>Специфичните правила по безопасност на “Софийска вода” АД, дадени по време на инструктажа и на оперативните срещи, трябва да бъдат спазвани от всички, винаги и по всяко време.</w:t>
      </w:r>
    </w:p>
    <w:p w14:paraId="12DE9994" w14:textId="77777777" w:rsidR="00114FA5" w:rsidRPr="001E79C9" w:rsidRDefault="00114FA5" w:rsidP="00114FA5">
      <w:pPr>
        <w:tabs>
          <w:tab w:val="left" w:pos="360"/>
        </w:tabs>
        <w:jc w:val="both"/>
        <w:rPr>
          <w:rFonts w:ascii="Verdana" w:hAnsi="Verdana" w:cs="Arial"/>
          <w:sz w:val="20"/>
          <w:szCs w:val="20"/>
          <w:lang w:val="bg-BG"/>
        </w:rPr>
      </w:pPr>
    </w:p>
    <w:p w14:paraId="12DE9995" w14:textId="77777777" w:rsidR="00114FA5" w:rsidRPr="001E79C9" w:rsidRDefault="00114FA5" w:rsidP="00114FA5">
      <w:pPr>
        <w:numPr>
          <w:ilvl w:val="0"/>
          <w:numId w:val="8"/>
        </w:numPr>
        <w:tabs>
          <w:tab w:val="clear" w:pos="720"/>
          <w:tab w:val="left" w:pos="360"/>
        </w:tabs>
        <w:ind w:left="0" w:firstLine="0"/>
        <w:jc w:val="both"/>
        <w:rPr>
          <w:rFonts w:ascii="Verdana" w:hAnsi="Verdana" w:cs="Arial"/>
          <w:sz w:val="20"/>
          <w:szCs w:val="20"/>
          <w:lang w:val="bg-BG"/>
        </w:rPr>
      </w:pPr>
      <w:r w:rsidRPr="001E79C9">
        <w:rPr>
          <w:rFonts w:ascii="Verdana" w:hAnsi="Verdana" w:cs="Arial"/>
          <w:sz w:val="20"/>
          <w:szCs w:val="20"/>
          <w:lang w:val="bg-BG"/>
        </w:rPr>
        <w:t>Останалите видове инструктаж по ЗБУ и ПБ на работниците на Изпълнителя са негово задължение и се провеждат и регистрират от негови длъжностни лица, съгласно действащото законодателство.</w:t>
      </w:r>
    </w:p>
    <w:p w14:paraId="12DE9996" w14:textId="77777777" w:rsidR="00114FA5" w:rsidRPr="001E79C9" w:rsidRDefault="00114FA5" w:rsidP="00114FA5">
      <w:pPr>
        <w:pStyle w:val="BodyText"/>
        <w:rPr>
          <w:rFonts w:ascii="Verdana" w:hAnsi="Verdana" w:cs="Arial"/>
          <w:b/>
          <w:bCs/>
          <w:lang w:val="bg-BG"/>
        </w:rPr>
      </w:pPr>
    </w:p>
    <w:p w14:paraId="12DE9997" w14:textId="77777777" w:rsidR="00114FA5" w:rsidRPr="001E79C9" w:rsidRDefault="00114FA5" w:rsidP="00114FA5">
      <w:pPr>
        <w:pStyle w:val="BodyText"/>
        <w:rPr>
          <w:rFonts w:ascii="Verdana" w:hAnsi="Verdana" w:cs="Arial"/>
          <w:b/>
          <w:lang w:val="bg-BG"/>
        </w:rPr>
      </w:pPr>
      <w:r w:rsidRPr="001E79C9">
        <w:rPr>
          <w:rFonts w:ascii="Verdana" w:hAnsi="Verdana" w:cs="Arial"/>
          <w:b/>
          <w:lang w:val="bg-BG"/>
        </w:rPr>
        <w:t>Специално работно облекло, лични и колективни предпазни средства</w:t>
      </w:r>
    </w:p>
    <w:p w14:paraId="12DE9999" w14:textId="77777777" w:rsidR="00114FA5" w:rsidRPr="001E79C9" w:rsidRDefault="00114FA5" w:rsidP="00114FA5">
      <w:pPr>
        <w:numPr>
          <w:ilvl w:val="0"/>
          <w:numId w:val="8"/>
        </w:numPr>
        <w:tabs>
          <w:tab w:val="clear" w:pos="720"/>
          <w:tab w:val="left" w:pos="360"/>
        </w:tabs>
        <w:ind w:left="0" w:firstLine="0"/>
        <w:jc w:val="both"/>
        <w:rPr>
          <w:rFonts w:ascii="Verdana" w:hAnsi="Verdana" w:cs="Arial"/>
          <w:sz w:val="20"/>
          <w:szCs w:val="20"/>
          <w:lang w:val="bg-BG"/>
        </w:rPr>
      </w:pPr>
      <w:r w:rsidRPr="001E79C9">
        <w:rPr>
          <w:rFonts w:ascii="Verdana" w:hAnsi="Verdana" w:cs="Arial"/>
          <w:sz w:val="20"/>
          <w:szCs w:val="20"/>
          <w:lang w:val="bg-BG"/>
        </w:rPr>
        <w:t>Специалното и работно облекло и ЛПС /със сертификати за произход и проверка/ се осигуряват от Изпълнителя съгласно предварителната оценка на риска, направена от Изпълнителя. Същите се осигуряват преди започване на работа и са задължителни за носене от персонала. Поддръжка, почистване и изпирането са за сметка на Изпълнителя.</w:t>
      </w:r>
    </w:p>
    <w:p w14:paraId="12DE999A" w14:textId="77777777" w:rsidR="00114FA5" w:rsidRPr="001E79C9" w:rsidRDefault="00114FA5" w:rsidP="00114FA5">
      <w:pPr>
        <w:tabs>
          <w:tab w:val="left" w:pos="360"/>
        </w:tabs>
        <w:jc w:val="both"/>
        <w:rPr>
          <w:rFonts w:ascii="Verdana" w:hAnsi="Verdana" w:cs="Arial"/>
          <w:sz w:val="20"/>
          <w:szCs w:val="20"/>
          <w:lang w:val="bg-BG"/>
        </w:rPr>
      </w:pPr>
    </w:p>
    <w:p w14:paraId="12DE999B" w14:textId="77777777" w:rsidR="00114FA5" w:rsidRPr="001E79C9" w:rsidRDefault="00114FA5" w:rsidP="00114FA5">
      <w:pPr>
        <w:numPr>
          <w:ilvl w:val="0"/>
          <w:numId w:val="8"/>
        </w:numPr>
        <w:tabs>
          <w:tab w:val="clear" w:pos="720"/>
          <w:tab w:val="left" w:pos="360"/>
        </w:tabs>
        <w:ind w:left="0" w:firstLine="0"/>
        <w:jc w:val="both"/>
        <w:rPr>
          <w:rFonts w:ascii="Verdana" w:hAnsi="Verdana" w:cs="Arial"/>
          <w:sz w:val="20"/>
          <w:szCs w:val="20"/>
          <w:lang w:val="bg-BG"/>
        </w:rPr>
      </w:pPr>
      <w:r w:rsidRPr="001E79C9">
        <w:rPr>
          <w:rFonts w:ascii="Verdana" w:hAnsi="Verdana" w:cs="Arial"/>
          <w:sz w:val="20"/>
          <w:szCs w:val="20"/>
          <w:lang w:val="bg-BG"/>
        </w:rPr>
        <w:t>Изпълнителят осигурява необходимите ЛПС и за лица, които посещават обекта, където той извършва дейност /проектанти, строителен надзор, външни контролни органи/.</w:t>
      </w:r>
    </w:p>
    <w:p w14:paraId="12DE999C" w14:textId="77777777" w:rsidR="00114FA5" w:rsidRPr="001E79C9" w:rsidRDefault="00114FA5" w:rsidP="00114FA5">
      <w:pPr>
        <w:pStyle w:val="BodyText"/>
        <w:rPr>
          <w:rFonts w:ascii="Verdana" w:hAnsi="Verdana" w:cs="Arial"/>
          <w:b/>
          <w:bCs/>
          <w:lang w:val="bg-BG"/>
        </w:rPr>
      </w:pPr>
    </w:p>
    <w:p w14:paraId="12DE999D" w14:textId="77777777" w:rsidR="00114FA5" w:rsidRPr="001E79C9" w:rsidRDefault="00114FA5" w:rsidP="00114FA5">
      <w:pPr>
        <w:pStyle w:val="BodyText"/>
        <w:rPr>
          <w:rFonts w:ascii="Verdana" w:hAnsi="Verdana" w:cs="Arial"/>
          <w:b/>
          <w:lang w:val="bg-BG"/>
        </w:rPr>
      </w:pPr>
      <w:r w:rsidRPr="001E79C9">
        <w:rPr>
          <w:rFonts w:ascii="Verdana" w:hAnsi="Verdana" w:cs="Arial"/>
          <w:b/>
          <w:lang w:val="bg-BG"/>
        </w:rPr>
        <w:t>Санитарно хигиенни условия</w:t>
      </w:r>
    </w:p>
    <w:p w14:paraId="12DE999F" w14:textId="77777777" w:rsidR="00114FA5" w:rsidRPr="001E79C9" w:rsidRDefault="00114FA5" w:rsidP="00114FA5">
      <w:pPr>
        <w:numPr>
          <w:ilvl w:val="0"/>
          <w:numId w:val="8"/>
        </w:numPr>
        <w:tabs>
          <w:tab w:val="clear" w:pos="720"/>
          <w:tab w:val="left" w:pos="360"/>
        </w:tabs>
        <w:ind w:left="0" w:firstLine="0"/>
        <w:jc w:val="both"/>
        <w:rPr>
          <w:rFonts w:ascii="Verdana" w:hAnsi="Verdana" w:cs="Arial"/>
          <w:sz w:val="20"/>
          <w:szCs w:val="20"/>
          <w:lang w:val="bg-BG"/>
        </w:rPr>
      </w:pPr>
      <w:r w:rsidRPr="001E79C9">
        <w:rPr>
          <w:rFonts w:ascii="Verdana" w:hAnsi="Verdana" w:cs="Arial"/>
          <w:sz w:val="20"/>
          <w:szCs w:val="20"/>
          <w:lang w:val="bg-BG"/>
        </w:rPr>
        <w:t>Забранено е  консумирането на храна и напитки на работната площадка. Това може да става в помещения, отговарящи на хигиенните изисквания. Преди хранене ръцете да се измиват старателно с подходящи измиващи препарати.</w:t>
      </w:r>
    </w:p>
    <w:p w14:paraId="12DE99A0" w14:textId="77777777" w:rsidR="00114FA5" w:rsidRPr="001E79C9" w:rsidRDefault="00114FA5" w:rsidP="00114FA5">
      <w:pPr>
        <w:tabs>
          <w:tab w:val="left" w:pos="360"/>
        </w:tabs>
        <w:jc w:val="both"/>
        <w:rPr>
          <w:rFonts w:ascii="Verdana" w:hAnsi="Verdana" w:cs="Arial"/>
          <w:sz w:val="20"/>
          <w:szCs w:val="20"/>
          <w:lang w:val="bg-BG"/>
        </w:rPr>
      </w:pPr>
    </w:p>
    <w:p w14:paraId="12DE99A1" w14:textId="77777777" w:rsidR="00114FA5" w:rsidRPr="001E79C9" w:rsidRDefault="00114FA5" w:rsidP="00114FA5">
      <w:pPr>
        <w:numPr>
          <w:ilvl w:val="0"/>
          <w:numId w:val="8"/>
        </w:numPr>
        <w:tabs>
          <w:tab w:val="clear" w:pos="720"/>
          <w:tab w:val="left" w:pos="360"/>
        </w:tabs>
        <w:ind w:left="0" w:firstLine="0"/>
        <w:jc w:val="both"/>
        <w:rPr>
          <w:rFonts w:ascii="Verdana" w:hAnsi="Verdana" w:cs="Arial"/>
          <w:sz w:val="20"/>
          <w:szCs w:val="20"/>
          <w:lang w:val="bg-BG"/>
        </w:rPr>
      </w:pPr>
      <w:r w:rsidRPr="001E79C9">
        <w:rPr>
          <w:rFonts w:ascii="Verdana" w:hAnsi="Verdana" w:cs="Arial"/>
          <w:sz w:val="20"/>
          <w:szCs w:val="20"/>
          <w:lang w:val="bg-BG"/>
        </w:rPr>
        <w:t>Изпълнителят осигурява за персонала си и на този на подизпълнителите санитарно-битови помещения и такива за административно техническа работа, ако изрично не е уговорено друго в договора.</w:t>
      </w:r>
    </w:p>
    <w:p w14:paraId="12DE99A2" w14:textId="77777777" w:rsidR="00114FA5" w:rsidRPr="001E79C9" w:rsidRDefault="00114FA5" w:rsidP="00114FA5">
      <w:pPr>
        <w:tabs>
          <w:tab w:val="left" w:pos="360"/>
        </w:tabs>
        <w:jc w:val="both"/>
        <w:rPr>
          <w:rFonts w:ascii="Verdana" w:hAnsi="Verdana" w:cs="Arial"/>
          <w:sz w:val="20"/>
          <w:szCs w:val="20"/>
          <w:lang w:val="bg-BG"/>
        </w:rPr>
      </w:pPr>
    </w:p>
    <w:p w14:paraId="12DE99A3" w14:textId="77777777" w:rsidR="00114FA5" w:rsidRPr="001E79C9" w:rsidRDefault="00114FA5" w:rsidP="00114FA5">
      <w:pPr>
        <w:numPr>
          <w:ilvl w:val="0"/>
          <w:numId w:val="8"/>
        </w:numPr>
        <w:tabs>
          <w:tab w:val="clear" w:pos="720"/>
          <w:tab w:val="left" w:pos="360"/>
        </w:tabs>
        <w:ind w:left="0" w:firstLine="0"/>
        <w:jc w:val="both"/>
        <w:rPr>
          <w:rFonts w:ascii="Verdana" w:hAnsi="Verdana" w:cs="Arial"/>
          <w:sz w:val="20"/>
          <w:szCs w:val="20"/>
          <w:lang w:val="bg-BG"/>
        </w:rPr>
      </w:pPr>
      <w:r w:rsidRPr="001E79C9">
        <w:rPr>
          <w:rFonts w:ascii="Verdana" w:hAnsi="Verdana" w:cs="Arial"/>
          <w:sz w:val="20"/>
          <w:szCs w:val="20"/>
          <w:lang w:val="bg-BG"/>
        </w:rPr>
        <w:t>Изпълнителят оборудва преносима аптечка за даване на първа долекарска помощ.</w:t>
      </w:r>
    </w:p>
    <w:p w14:paraId="12DE99A4" w14:textId="77777777" w:rsidR="00114FA5" w:rsidRPr="001E79C9" w:rsidRDefault="00114FA5" w:rsidP="00114FA5">
      <w:pPr>
        <w:tabs>
          <w:tab w:val="left" w:pos="360"/>
        </w:tabs>
        <w:jc w:val="both"/>
        <w:rPr>
          <w:rFonts w:ascii="Verdana" w:hAnsi="Verdana" w:cs="Arial"/>
          <w:sz w:val="20"/>
          <w:szCs w:val="20"/>
          <w:lang w:val="bg-BG"/>
        </w:rPr>
      </w:pPr>
    </w:p>
    <w:p w14:paraId="12DE99A5" w14:textId="77777777" w:rsidR="00114FA5" w:rsidRPr="001E79C9" w:rsidRDefault="00114FA5" w:rsidP="00114FA5">
      <w:pPr>
        <w:pStyle w:val="BodyText"/>
        <w:rPr>
          <w:rFonts w:ascii="Verdana" w:hAnsi="Verdana" w:cs="Arial"/>
          <w:b/>
          <w:lang w:val="bg-BG"/>
        </w:rPr>
      </w:pPr>
      <w:r w:rsidRPr="001E79C9">
        <w:rPr>
          <w:rFonts w:ascii="Verdana" w:hAnsi="Verdana" w:cs="Arial"/>
          <w:b/>
          <w:lang w:val="bg-BG"/>
        </w:rPr>
        <w:t>Организация на работната площадка</w:t>
      </w:r>
    </w:p>
    <w:p w14:paraId="12DE99A7" w14:textId="77777777" w:rsidR="00114FA5" w:rsidRPr="001E79C9" w:rsidRDefault="00114FA5" w:rsidP="00114FA5">
      <w:pPr>
        <w:numPr>
          <w:ilvl w:val="0"/>
          <w:numId w:val="8"/>
        </w:numPr>
        <w:tabs>
          <w:tab w:val="clear" w:pos="720"/>
          <w:tab w:val="left" w:pos="360"/>
        </w:tabs>
        <w:ind w:left="0" w:firstLine="0"/>
        <w:jc w:val="both"/>
        <w:rPr>
          <w:rFonts w:ascii="Verdana" w:hAnsi="Verdana" w:cs="Arial"/>
          <w:sz w:val="20"/>
          <w:szCs w:val="20"/>
          <w:lang w:val="bg-BG"/>
        </w:rPr>
      </w:pPr>
      <w:r w:rsidRPr="001E79C9">
        <w:rPr>
          <w:rFonts w:ascii="Verdana" w:hAnsi="Verdana" w:cs="Arial"/>
          <w:sz w:val="20"/>
          <w:szCs w:val="20"/>
          <w:lang w:val="bg-BG"/>
        </w:rPr>
        <w:t>Изпълнителят е длъжен да маркира работната си площадка с ограждения /прегради, ленти/ и да я сигнализира със знаци по безопасност и табела.</w:t>
      </w:r>
    </w:p>
    <w:p w14:paraId="12DE99A8" w14:textId="77777777" w:rsidR="00114FA5" w:rsidRPr="001E79C9" w:rsidRDefault="00114FA5" w:rsidP="00114FA5">
      <w:pPr>
        <w:tabs>
          <w:tab w:val="left" w:pos="360"/>
        </w:tabs>
        <w:jc w:val="both"/>
        <w:rPr>
          <w:rFonts w:ascii="Verdana" w:hAnsi="Verdana" w:cs="Arial"/>
          <w:sz w:val="20"/>
          <w:szCs w:val="20"/>
          <w:lang w:val="bg-BG"/>
        </w:rPr>
      </w:pPr>
    </w:p>
    <w:p w14:paraId="12DE99A9" w14:textId="77777777" w:rsidR="00114FA5" w:rsidRPr="001E79C9" w:rsidRDefault="00114FA5" w:rsidP="00114FA5">
      <w:pPr>
        <w:numPr>
          <w:ilvl w:val="0"/>
          <w:numId w:val="8"/>
        </w:numPr>
        <w:tabs>
          <w:tab w:val="clear" w:pos="720"/>
          <w:tab w:val="left" w:pos="360"/>
        </w:tabs>
        <w:ind w:left="0" w:firstLine="0"/>
        <w:jc w:val="both"/>
        <w:rPr>
          <w:rFonts w:ascii="Verdana" w:hAnsi="Verdana" w:cs="Arial"/>
          <w:sz w:val="20"/>
          <w:szCs w:val="20"/>
          <w:lang w:val="bg-BG"/>
        </w:rPr>
      </w:pPr>
      <w:r w:rsidRPr="001E79C9">
        <w:rPr>
          <w:rFonts w:ascii="Verdana" w:hAnsi="Verdana" w:cs="Arial"/>
          <w:sz w:val="20"/>
          <w:szCs w:val="20"/>
          <w:lang w:val="bg-BG"/>
        </w:rPr>
        <w:lastRenderedPageBreak/>
        <w:t>При работа на височина хората, оборудването и материалите трябва да бъдат защитени от падане.</w:t>
      </w:r>
    </w:p>
    <w:p w14:paraId="12DE99AA" w14:textId="77777777" w:rsidR="00114FA5" w:rsidRPr="001E79C9" w:rsidRDefault="00114FA5" w:rsidP="00114FA5">
      <w:pPr>
        <w:tabs>
          <w:tab w:val="left" w:pos="360"/>
        </w:tabs>
        <w:jc w:val="both"/>
        <w:rPr>
          <w:rFonts w:ascii="Verdana" w:hAnsi="Verdana" w:cs="Arial"/>
          <w:sz w:val="20"/>
          <w:szCs w:val="20"/>
          <w:lang w:val="bg-BG"/>
        </w:rPr>
      </w:pPr>
    </w:p>
    <w:p w14:paraId="12DE99AB" w14:textId="77777777" w:rsidR="00114FA5" w:rsidRPr="001E79C9" w:rsidRDefault="00114FA5" w:rsidP="00114FA5">
      <w:pPr>
        <w:numPr>
          <w:ilvl w:val="0"/>
          <w:numId w:val="8"/>
        </w:numPr>
        <w:tabs>
          <w:tab w:val="clear" w:pos="720"/>
          <w:tab w:val="left" w:pos="360"/>
        </w:tabs>
        <w:ind w:left="0" w:firstLine="0"/>
        <w:jc w:val="both"/>
        <w:rPr>
          <w:rFonts w:ascii="Verdana" w:hAnsi="Verdana" w:cs="Arial"/>
          <w:sz w:val="20"/>
          <w:szCs w:val="20"/>
          <w:lang w:val="bg-BG"/>
        </w:rPr>
      </w:pPr>
      <w:r w:rsidRPr="001E79C9">
        <w:rPr>
          <w:rFonts w:ascii="Verdana" w:hAnsi="Verdana" w:cs="Arial"/>
          <w:sz w:val="20"/>
          <w:szCs w:val="20"/>
          <w:lang w:val="bg-BG"/>
        </w:rPr>
        <w:t>При извършване на изкопни работи, Изпълнителят предварително сигнализира изкопите съгласно действащото законодателство.</w:t>
      </w:r>
    </w:p>
    <w:p w14:paraId="12DE99AC" w14:textId="77777777" w:rsidR="00114FA5" w:rsidRPr="001E79C9" w:rsidRDefault="00114FA5" w:rsidP="00114FA5">
      <w:pPr>
        <w:tabs>
          <w:tab w:val="left" w:pos="360"/>
        </w:tabs>
        <w:jc w:val="both"/>
        <w:rPr>
          <w:rFonts w:ascii="Verdana" w:hAnsi="Verdana" w:cs="Arial"/>
          <w:sz w:val="20"/>
          <w:szCs w:val="20"/>
          <w:lang w:val="bg-BG"/>
        </w:rPr>
      </w:pPr>
    </w:p>
    <w:p w14:paraId="12DE99AD" w14:textId="77777777" w:rsidR="00114FA5" w:rsidRPr="001E79C9" w:rsidRDefault="00114FA5" w:rsidP="00114FA5">
      <w:pPr>
        <w:numPr>
          <w:ilvl w:val="0"/>
          <w:numId w:val="8"/>
        </w:numPr>
        <w:tabs>
          <w:tab w:val="clear" w:pos="720"/>
          <w:tab w:val="left" w:pos="360"/>
        </w:tabs>
        <w:ind w:left="0" w:firstLine="0"/>
        <w:jc w:val="both"/>
        <w:rPr>
          <w:rFonts w:ascii="Verdana" w:hAnsi="Verdana" w:cs="Arial"/>
          <w:sz w:val="20"/>
          <w:szCs w:val="20"/>
          <w:lang w:val="bg-BG"/>
        </w:rPr>
      </w:pPr>
      <w:r w:rsidRPr="001E79C9">
        <w:rPr>
          <w:rFonts w:ascii="Verdana" w:hAnsi="Verdana" w:cs="Arial"/>
          <w:sz w:val="20"/>
          <w:szCs w:val="20"/>
          <w:lang w:val="bg-BG"/>
        </w:rPr>
        <w:t>Изпълнителят се задължава да подрежда всички материали и резервни части и да почиства от отпадъци работната площадка, незабавно след работа.</w:t>
      </w:r>
    </w:p>
    <w:p w14:paraId="12DE99AE" w14:textId="77777777" w:rsidR="00114FA5" w:rsidRPr="001E79C9" w:rsidRDefault="00114FA5" w:rsidP="00114FA5">
      <w:pPr>
        <w:tabs>
          <w:tab w:val="left" w:pos="360"/>
        </w:tabs>
        <w:jc w:val="both"/>
        <w:rPr>
          <w:rFonts w:ascii="Verdana" w:hAnsi="Verdana" w:cs="Arial"/>
          <w:sz w:val="20"/>
          <w:szCs w:val="20"/>
          <w:lang w:val="bg-BG"/>
        </w:rPr>
      </w:pPr>
    </w:p>
    <w:p w14:paraId="12DE99AF" w14:textId="77777777" w:rsidR="00114FA5" w:rsidRPr="001E79C9" w:rsidRDefault="00114FA5" w:rsidP="00114FA5">
      <w:pPr>
        <w:numPr>
          <w:ilvl w:val="0"/>
          <w:numId w:val="8"/>
        </w:numPr>
        <w:tabs>
          <w:tab w:val="clear" w:pos="720"/>
          <w:tab w:val="left" w:pos="360"/>
        </w:tabs>
        <w:ind w:left="0" w:firstLine="0"/>
        <w:jc w:val="both"/>
        <w:rPr>
          <w:rFonts w:ascii="Verdana" w:hAnsi="Verdana" w:cs="Arial"/>
          <w:sz w:val="20"/>
          <w:szCs w:val="20"/>
          <w:lang w:val="bg-BG"/>
        </w:rPr>
      </w:pPr>
      <w:r w:rsidRPr="001E79C9">
        <w:rPr>
          <w:rFonts w:ascii="Verdana" w:hAnsi="Verdana" w:cs="Arial"/>
          <w:sz w:val="20"/>
          <w:szCs w:val="20"/>
          <w:lang w:val="bg-BG"/>
        </w:rPr>
        <w:t>Забранява се ползването на производствените инсталации или части от тях без разрешение на контролиращия служител на Възложителя.</w:t>
      </w:r>
    </w:p>
    <w:p w14:paraId="12DE99B0" w14:textId="77777777" w:rsidR="00114FA5" w:rsidRPr="001E79C9" w:rsidRDefault="00114FA5" w:rsidP="00114FA5">
      <w:pPr>
        <w:tabs>
          <w:tab w:val="left" w:pos="360"/>
        </w:tabs>
        <w:jc w:val="both"/>
        <w:rPr>
          <w:rFonts w:ascii="Verdana" w:hAnsi="Verdana" w:cs="Arial"/>
          <w:sz w:val="20"/>
          <w:szCs w:val="20"/>
          <w:lang w:val="bg-BG"/>
        </w:rPr>
      </w:pPr>
    </w:p>
    <w:p w14:paraId="12DE99B1" w14:textId="77777777" w:rsidR="00114FA5" w:rsidRPr="001E79C9" w:rsidRDefault="00114FA5" w:rsidP="00114FA5">
      <w:pPr>
        <w:pStyle w:val="Heading2"/>
        <w:jc w:val="both"/>
        <w:rPr>
          <w:rFonts w:ascii="Verdana" w:hAnsi="Verdana" w:cs="Arial"/>
          <w:sz w:val="20"/>
        </w:rPr>
      </w:pPr>
      <w:r w:rsidRPr="001E79C9">
        <w:rPr>
          <w:rFonts w:ascii="Verdana" w:hAnsi="Verdana" w:cs="Arial"/>
          <w:sz w:val="20"/>
        </w:rPr>
        <w:t>Трудови злополуки и инциденти</w:t>
      </w:r>
    </w:p>
    <w:p w14:paraId="12DE99B2" w14:textId="77777777" w:rsidR="00114FA5" w:rsidRPr="001E79C9" w:rsidRDefault="00114FA5" w:rsidP="00114FA5">
      <w:pPr>
        <w:jc w:val="both"/>
        <w:rPr>
          <w:rFonts w:ascii="Verdana" w:hAnsi="Verdana" w:cs="Arial"/>
          <w:sz w:val="20"/>
          <w:szCs w:val="20"/>
          <w:lang w:val="bg-BG"/>
        </w:rPr>
      </w:pPr>
    </w:p>
    <w:p w14:paraId="12DE99B3" w14:textId="77777777" w:rsidR="00114FA5" w:rsidRPr="001E79C9" w:rsidRDefault="00114FA5" w:rsidP="00114FA5">
      <w:pPr>
        <w:numPr>
          <w:ilvl w:val="0"/>
          <w:numId w:val="8"/>
        </w:numPr>
        <w:tabs>
          <w:tab w:val="clear" w:pos="720"/>
          <w:tab w:val="left" w:pos="360"/>
        </w:tabs>
        <w:ind w:left="0" w:firstLine="0"/>
        <w:jc w:val="both"/>
        <w:rPr>
          <w:rFonts w:ascii="Verdana" w:hAnsi="Verdana" w:cs="Arial"/>
          <w:sz w:val="20"/>
          <w:szCs w:val="20"/>
          <w:lang w:val="bg-BG"/>
        </w:rPr>
      </w:pPr>
      <w:r w:rsidRPr="001E79C9">
        <w:rPr>
          <w:rFonts w:ascii="Verdana" w:hAnsi="Verdana" w:cs="Arial"/>
          <w:sz w:val="20"/>
          <w:szCs w:val="20"/>
          <w:lang w:val="bg-BG"/>
        </w:rPr>
        <w:t>За всички злополуки, инциденти, наранявания, оказана първа помощ, Изпълнителят незабавно уведомява контролиращия служител на Възложителя и отдел „БЗР“.</w:t>
      </w:r>
    </w:p>
    <w:p w14:paraId="12DE99B4" w14:textId="77777777" w:rsidR="00114FA5" w:rsidRPr="001E79C9" w:rsidRDefault="00114FA5" w:rsidP="00114FA5">
      <w:pPr>
        <w:tabs>
          <w:tab w:val="left" w:pos="360"/>
        </w:tabs>
        <w:jc w:val="both"/>
        <w:rPr>
          <w:rFonts w:ascii="Verdana" w:hAnsi="Verdana" w:cs="Arial"/>
          <w:sz w:val="20"/>
          <w:szCs w:val="20"/>
          <w:lang w:val="bg-BG"/>
        </w:rPr>
      </w:pPr>
    </w:p>
    <w:p w14:paraId="12DE99B5" w14:textId="77777777" w:rsidR="00114FA5" w:rsidRPr="001E79C9" w:rsidRDefault="00114FA5" w:rsidP="00114FA5">
      <w:pPr>
        <w:numPr>
          <w:ilvl w:val="0"/>
          <w:numId w:val="8"/>
        </w:numPr>
        <w:tabs>
          <w:tab w:val="clear" w:pos="720"/>
          <w:tab w:val="left" w:pos="360"/>
        </w:tabs>
        <w:ind w:left="0" w:firstLine="0"/>
        <w:jc w:val="both"/>
        <w:rPr>
          <w:rFonts w:ascii="Verdana" w:hAnsi="Verdana" w:cs="Arial"/>
          <w:sz w:val="20"/>
          <w:szCs w:val="20"/>
          <w:lang w:val="bg-BG"/>
        </w:rPr>
      </w:pPr>
      <w:r w:rsidRPr="001E79C9">
        <w:rPr>
          <w:rFonts w:ascii="Verdana" w:hAnsi="Verdana" w:cs="Arial"/>
          <w:sz w:val="20"/>
          <w:szCs w:val="20"/>
          <w:lang w:val="bg-BG"/>
        </w:rPr>
        <w:t>Сигнали за аварийни ситуации незабавно се докладват на контролиращия служител на Възложителя.</w:t>
      </w:r>
    </w:p>
    <w:p w14:paraId="12DE99B6" w14:textId="77777777" w:rsidR="00114FA5" w:rsidRPr="001E79C9" w:rsidRDefault="00114FA5" w:rsidP="00114FA5">
      <w:pPr>
        <w:pStyle w:val="BodyText"/>
        <w:rPr>
          <w:rFonts w:ascii="Verdana" w:hAnsi="Verdana" w:cs="Arial"/>
          <w:b/>
          <w:bCs/>
          <w:lang w:val="bg-BG"/>
        </w:rPr>
      </w:pPr>
    </w:p>
    <w:p w14:paraId="12DE99B7" w14:textId="77777777" w:rsidR="00114FA5" w:rsidRPr="001E79C9" w:rsidRDefault="00114FA5" w:rsidP="00114FA5">
      <w:pPr>
        <w:pStyle w:val="BodyText"/>
        <w:rPr>
          <w:rFonts w:ascii="Verdana" w:hAnsi="Verdana" w:cs="Arial"/>
          <w:b/>
          <w:lang w:val="bg-BG"/>
        </w:rPr>
      </w:pPr>
      <w:r w:rsidRPr="001E79C9">
        <w:rPr>
          <w:rFonts w:ascii="Verdana" w:hAnsi="Verdana" w:cs="Arial"/>
          <w:b/>
          <w:lang w:val="bg-BG"/>
        </w:rPr>
        <w:t xml:space="preserve">Временно електрическо захранване  </w:t>
      </w:r>
    </w:p>
    <w:p w14:paraId="12DE99B9" w14:textId="77777777" w:rsidR="00114FA5" w:rsidRPr="001E79C9" w:rsidRDefault="00114FA5" w:rsidP="00114FA5">
      <w:pPr>
        <w:numPr>
          <w:ilvl w:val="0"/>
          <w:numId w:val="8"/>
        </w:numPr>
        <w:tabs>
          <w:tab w:val="clear" w:pos="720"/>
          <w:tab w:val="left" w:pos="360"/>
        </w:tabs>
        <w:ind w:left="0" w:firstLine="0"/>
        <w:jc w:val="both"/>
        <w:rPr>
          <w:rFonts w:ascii="Verdana" w:hAnsi="Verdana" w:cs="Arial"/>
          <w:sz w:val="20"/>
          <w:szCs w:val="20"/>
          <w:lang w:val="bg-BG"/>
        </w:rPr>
      </w:pPr>
      <w:r w:rsidRPr="001E79C9">
        <w:rPr>
          <w:rFonts w:ascii="Verdana" w:hAnsi="Verdana" w:cs="Arial"/>
          <w:sz w:val="20"/>
          <w:szCs w:val="20"/>
          <w:lang w:val="bg-BG"/>
        </w:rPr>
        <w:t>Изпълнителят използва собствени разпределителни табла със съответната степен на защита за захранване на електропотребителите си. Възложителят определя местата за присъединяване и допустимите товари.</w:t>
      </w:r>
    </w:p>
    <w:p w14:paraId="12DE99BA" w14:textId="77777777" w:rsidR="00114FA5" w:rsidRPr="001E79C9" w:rsidRDefault="00114FA5" w:rsidP="00114FA5">
      <w:pPr>
        <w:tabs>
          <w:tab w:val="left" w:pos="360"/>
        </w:tabs>
        <w:jc w:val="both"/>
        <w:rPr>
          <w:rFonts w:ascii="Verdana" w:hAnsi="Verdana" w:cs="Arial"/>
          <w:sz w:val="20"/>
          <w:szCs w:val="20"/>
          <w:lang w:val="bg-BG"/>
        </w:rPr>
      </w:pPr>
    </w:p>
    <w:p w14:paraId="12DE99BB" w14:textId="77777777" w:rsidR="00114FA5" w:rsidRPr="001E79C9" w:rsidRDefault="00114FA5" w:rsidP="00114FA5">
      <w:pPr>
        <w:numPr>
          <w:ilvl w:val="0"/>
          <w:numId w:val="8"/>
        </w:numPr>
        <w:tabs>
          <w:tab w:val="clear" w:pos="720"/>
          <w:tab w:val="left" w:pos="360"/>
        </w:tabs>
        <w:ind w:left="0" w:firstLine="0"/>
        <w:jc w:val="both"/>
        <w:rPr>
          <w:rFonts w:ascii="Verdana" w:hAnsi="Verdana" w:cs="Arial"/>
          <w:sz w:val="20"/>
          <w:szCs w:val="20"/>
          <w:lang w:val="bg-BG"/>
        </w:rPr>
      </w:pPr>
      <w:r w:rsidRPr="001E79C9">
        <w:rPr>
          <w:rFonts w:ascii="Verdana" w:hAnsi="Verdana" w:cs="Arial"/>
          <w:sz w:val="20"/>
          <w:szCs w:val="20"/>
          <w:lang w:val="bg-BG"/>
        </w:rPr>
        <w:t>Забранява се превключване от едно място на захранване към друго или включване на допълнителни потребители от Изпълнителя към електрическите съоръжения на Възложителя  без разрешението му.</w:t>
      </w:r>
    </w:p>
    <w:p w14:paraId="12DE99BC" w14:textId="77777777" w:rsidR="00114FA5" w:rsidRPr="001E79C9" w:rsidRDefault="00114FA5" w:rsidP="00114FA5">
      <w:pPr>
        <w:tabs>
          <w:tab w:val="left" w:pos="360"/>
        </w:tabs>
        <w:jc w:val="both"/>
        <w:rPr>
          <w:rFonts w:ascii="Verdana" w:hAnsi="Verdana" w:cs="Arial"/>
          <w:sz w:val="20"/>
          <w:szCs w:val="20"/>
          <w:lang w:val="bg-BG"/>
        </w:rPr>
      </w:pPr>
    </w:p>
    <w:p w14:paraId="12DE99BD" w14:textId="77777777" w:rsidR="00114FA5" w:rsidRPr="001E79C9" w:rsidRDefault="00114FA5" w:rsidP="00114FA5">
      <w:pPr>
        <w:numPr>
          <w:ilvl w:val="0"/>
          <w:numId w:val="8"/>
        </w:numPr>
        <w:tabs>
          <w:tab w:val="clear" w:pos="720"/>
          <w:tab w:val="left" w:pos="360"/>
        </w:tabs>
        <w:ind w:left="0" w:firstLine="0"/>
        <w:jc w:val="both"/>
        <w:rPr>
          <w:rFonts w:ascii="Verdana" w:hAnsi="Verdana" w:cs="Arial"/>
          <w:sz w:val="20"/>
          <w:szCs w:val="20"/>
          <w:lang w:val="bg-BG"/>
        </w:rPr>
      </w:pPr>
      <w:r w:rsidRPr="001E79C9">
        <w:rPr>
          <w:rFonts w:ascii="Verdana" w:hAnsi="Verdana" w:cs="Arial"/>
          <w:sz w:val="20"/>
          <w:szCs w:val="20"/>
          <w:lang w:val="bg-BG"/>
        </w:rPr>
        <w:t>Изпълнителят разполага използваните ел. удължители и захранващи кабели по начин, изключващ увреждането на изолацията им от транспортни средства и други средства на Възложителя.</w:t>
      </w:r>
    </w:p>
    <w:p w14:paraId="12DE99BE" w14:textId="77777777" w:rsidR="00114FA5" w:rsidRPr="001E79C9" w:rsidRDefault="00114FA5" w:rsidP="00114FA5">
      <w:pPr>
        <w:tabs>
          <w:tab w:val="left" w:pos="360"/>
        </w:tabs>
        <w:jc w:val="both"/>
        <w:rPr>
          <w:rFonts w:ascii="Verdana" w:hAnsi="Verdana" w:cs="Arial"/>
          <w:sz w:val="20"/>
          <w:szCs w:val="20"/>
          <w:lang w:val="bg-BG"/>
        </w:rPr>
      </w:pPr>
    </w:p>
    <w:p w14:paraId="12DE99BF" w14:textId="77777777" w:rsidR="00114FA5" w:rsidRPr="001E79C9" w:rsidRDefault="00114FA5" w:rsidP="00114FA5">
      <w:pPr>
        <w:numPr>
          <w:ilvl w:val="0"/>
          <w:numId w:val="8"/>
        </w:numPr>
        <w:tabs>
          <w:tab w:val="clear" w:pos="720"/>
          <w:tab w:val="left" w:pos="360"/>
        </w:tabs>
        <w:ind w:left="0" w:firstLine="0"/>
        <w:jc w:val="both"/>
        <w:rPr>
          <w:rFonts w:ascii="Verdana" w:hAnsi="Verdana" w:cs="Arial"/>
          <w:sz w:val="20"/>
          <w:szCs w:val="20"/>
          <w:lang w:val="bg-BG"/>
        </w:rPr>
      </w:pPr>
      <w:r w:rsidRPr="001E79C9">
        <w:rPr>
          <w:rFonts w:ascii="Verdana" w:hAnsi="Verdana" w:cs="Arial"/>
          <w:sz w:val="20"/>
          <w:szCs w:val="20"/>
          <w:lang w:val="bg-BG"/>
        </w:rPr>
        <w:t>Изпълнителят използва електрическите съоръжения по начин, изключващ директния и индиректния допир от работещи на Възложителя.</w:t>
      </w:r>
    </w:p>
    <w:p w14:paraId="12DE99C0" w14:textId="77777777" w:rsidR="00114FA5" w:rsidRPr="001E79C9" w:rsidRDefault="00114FA5" w:rsidP="00114FA5">
      <w:pPr>
        <w:pStyle w:val="BodyText"/>
        <w:rPr>
          <w:rFonts w:ascii="Verdana" w:hAnsi="Verdana" w:cs="Arial"/>
          <w:b/>
          <w:bCs/>
          <w:lang w:val="bg-BG"/>
        </w:rPr>
      </w:pPr>
    </w:p>
    <w:p w14:paraId="12DE99C1" w14:textId="77777777" w:rsidR="00114FA5" w:rsidRPr="001E79C9" w:rsidRDefault="00114FA5" w:rsidP="00114FA5">
      <w:pPr>
        <w:pStyle w:val="BodyText"/>
        <w:rPr>
          <w:rFonts w:ascii="Verdana" w:hAnsi="Verdana" w:cs="Arial"/>
          <w:b/>
          <w:lang w:val="bg-BG"/>
        </w:rPr>
      </w:pPr>
      <w:r w:rsidRPr="001E79C9">
        <w:rPr>
          <w:rFonts w:ascii="Verdana" w:hAnsi="Verdana" w:cs="Arial"/>
          <w:b/>
          <w:lang w:val="bg-BG"/>
        </w:rPr>
        <w:t xml:space="preserve">Пожарна безопасност  </w:t>
      </w:r>
    </w:p>
    <w:p w14:paraId="12DE99C3" w14:textId="77777777" w:rsidR="00114FA5" w:rsidRPr="001E79C9" w:rsidRDefault="00114FA5" w:rsidP="00114FA5">
      <w:pPr>
        <w:numPr>
          <w:ilvl w:val="0"/>
          <w:numId w:val="8"/>
        </w:numPr>
        <w:tabs>
          <w:tab w:val="clear" w:pos="720"/>
          <w:tab w:val="left" w:pos="360"/>
        </w:tabs>
        <w:ind w:left="0" w:firstLine="0"/>
        <w:jc w:val="both"/>
        <w:rPr>
          <w:rFonts w:ascii="Verdana" w:hAnsi="Verdana" w:cs="Arial"/>
          <w:sz w:val="20"/>
          <w:szCs w:val="20"/>
          <w:lang w:val="bg-BG"/>
        </w:rPr>
      </w:pPr>
      <w:r w:rsidRPr="001E79C9">
        <w:rPr>
          <w:rFonts w:ascii="Verdana" w:hAnsi="Verdana" w:cs="Arial"/>
          <w:sz w:val="20"/>
          <w:szCs w:val="20"/>
          <w:lang w:val="bg-BG"/>
        </w:rPr>
        <w:t xml:space="preserve">Извършването на огневи работи от Изпълнителя се започва след предварително съгласуване с Възложителя /ръководителя на обекта, на чиято територия се извършва работата и контролиращия служител по договора/. </w:t>
      </w:r>
    </w:p>
    <w:p w14:paraId="12DE99C4" w14:textId="77777777" w:rsidR="00114FA5" w:rsidRPr="001E79C9" w:rsidRDefault="00114FA5" w:rsidP="00114FA5">
      <w:pPr>
        <w:tabs>
          <w:tab w:val="left" w:pos="360"/>
        </w:tabs>
        <w:jc w:val="both"/>
        <w:rPr>
          <w:rFonts w:ascii="Verdana" w:hAnsi="Verdana" w:cs="Arial"/>
          <w:sz w:val="20"/>
          <w:szCs w:val="20"/>
          <w:lang w:val="bg-BG"/>
        </w:rPr>
      </w:pPr>
    </w:p>
    <w:p w14:paraId="12DE99C5" w14:textId="77777777" w:rsidR="00114FA5" w:rsidRPr="001E79C9" w:rsidRDefault="00114FA5" w:rsidP="00114FA5">
      <w:pPr>
        <w:numPr>
          <w:ilvl w:val="0"/>
          <w:numId w:val="8"/>
        </w:numPr>
        <w:tabs>
          <w:tab w:val="clear" w:pos="720"/>
          <w:tab w:val="left" w:pos="360"/>
        </w:tabs>
        <w:ind w:left="0" w:firstLine="0"/>
        <w:jc w:val="both"/>
        <w:rPr>
          <w:rFonts w:ascii="Verdana" w:hAnsi="Verdana" w:cs="Arial"/>
          <w:sz w:val="20"/>
          <w:szCs w:val="20"/>
          <w:lang w:val="bg-BG"/>
        </w:rPr>
      </w:pPr>
      <w:r w:rsidRPr="001E79C9">
        <w:rPr>
          <w:rFonts w:ascii="Verdana" w:hAnsi="Verdana" w:cs="Arial"/>
          <w:sz w:val="20"/>
          <w:szCs w:val="20"/>
          <w:lang w:val="bg-BG"/>
        </w:rPr>
        <w:t>При капитални ремонти и реконструкции, свързани с непрекъснато извършване на огневи работи, Изпълнителят подготвя план за противопожарно осигуряване. Планът се съгласува с РС ПБЗН и представлява неразделна част от разрешителното.</w:t>
      </w:r>
    </w:p>
    <w:p w14:paraId="12DE99C6" w14:textId="77777777" w:rsidR="00114FA5" w:rsidRPr="001E79C9" w:rsidRDefault="00114FA5" w:rsidP="00114FA5">
      <w:pPr>
        <w:tabs>
          <w:tab w:val="left" w:pos="360"/>
        </w:tabs>
        <w:jc w:val="both"/>
        <w:rPr>
          <w:rFonts w:ascii="Verdana" w:hAnsi="Verdana" w:cs="Arial"/>
          <w:sz w:val="20"/>
          <w:szCs w:val="20"/>
          <w:lang w:val="bg-BG"/>
        </w:rPr>
      </w:pPr>
    </w:p>
    <w:p w14:paraId="12DE99C7" w14:textId="77777777" w:rsidR="00114FA5" w:rsidRPr="001E79C9" w:rsidRDefault="00114FA5" w:rsidP="00114FA5">
      <w:pPr>
        <w:numPr>
          <w:ilvl w:val="0"/>
          <w:numId w:val="8"/>
        </w:numPr>
        <w:tabs>
          <w:tab w:val="clear" w:pos="720"/>
          <w:tab w:val="left" w:pos="360"/>
        </w:tabs>
        <w:ind w:left="0" w:firstLine="0"/>
        <w:jc w:val="both"/>
        <w:rPr>
          <w:rFonts w:ascii="Verdana" w:hAnsi="Verdana" w:cs="Arial"/>
          <w:sz w:val="20"/>
          <w:szCs w:val="20"/>
          <w:lang w:val="bg-BG"/>
        </w:rPr>
      </w:pPr>
      <w:r w:rsidRPr="001E79C9">
        <w:rPr>
          <w:rFonts w:ascii="Verdana" w:hAnsi="Verdana" w:cs="Arial"/>
          <w:sz w:val="20"/>
          <w:szCs w:val="20"/>
          <w:lang w:val="bg-BG"/>
        </w:rPr>
        <w:t>Извършването на огневи работи на временни места се допуска само след издаване на Акт за огневи работи на временни места и осигуряване на необходимите средства за първоначално пожарогасене, съгласно изискванията на Глава пета от Наредба Із-2377/2011 г. за правилата и нормите на пожарна безопасност при експлоатация на обектите.</w:t>
      </w:r>
    </w:p>
    <w:p w14:paraId="12DE99C8" w14:textId="77777777" w:rsidR="00114FA5" w:rsidRPr="001E79C9" w:rsidRDefault="00114FA5" w:rsidP="00114FA5">
      <w:pPr>
        <w:tabs>
          <w:tab w:val="left" w:pos="360"/>
        </w:tabs>
        <w:jc w:val="both"/>
        <w:rPr>
          <w:rFonts w:ascii="Verdana" w:hAnsi="Verdana" w:cs="Arial"/>
          <w:sz w:val="20"/>
          <w:szCs w:val="20"/>
          <w:lang w:val="bg-BG"/>
        </w:rPr>
      </w:pPr>
    </w:p>
    <w:p w14:paraId="12DE99C9" w14:textId="77777777" w:rsidR="00114FA5" w:rsidRPr="001E79C9" w:rsidRDefault="00114FA5" w:rsidP="00114FA5">
      <w:pPr>
        <w:numPr>
          <w:ilvl w:val="0"/>
          <w:numId w:val="8"/>
        </w:numPr>
        <w:tabs>
          <w:tab w:val="clear" w:pos="720"/>
          <w:tab w:val="left" w:pos="360"/>
        </w:tabs>
        <w:ind w:left="0" w:firstLine="0"/>
        <w:jc w:val="both"/>
        <w:rPr>
          <w:rFonts w:ascii="Verdana" w:hAnsi="Verdana" w:cs="Arial"/>
          <w:sz w:val="20"/>
          <w:szCs w:val="20"/>
          <w:lang w:val="bg-BG"/>
        </w:rPr>
      </w:pPr>
      <w:r w:rsidRPr="001E79C9">
        <w:rPr>
          <w:rFonts w:ascii="Verdana" w:hAnsi="Verdana" w:cs="Arial"/>
          <w:sz w:val="20"/>
          <w:szCs w:val="20"/>
          <w:lang w:val="bg-BG"/>
        </w:rPr>
        <w:t>Изпълнителят осигурява за своя сметка необходимият вид и количества, изправни и проверени пожарогасителни средства.</w:t>
      </w:r>
    </w:p>
    <w:p w14:paraId="12DE99CA" w14:textId="77777777" w:rsidR="00114FA5" w:rsidRPr="001E79C9" w:rsidRDefault="00114FA5" w:rsidP="00114FA5">
      <w:pPr>
        <w:tabs>
          <w:tab w:val="left" w:pos="360"/>
        </w:tabs>
        <w:jc w:val="both"/>
        <w:rPr>
          <w:rFonts w:ascii="Verdana" w:hAnsi="Verdana" w:cs="Arial"/>
          <w:sz w:val="20"/>
          <w:szCs w:val="20"/>
          <w:lang w:val="bg-BG"/>
        </w:rPr>
      </w:pPr>
    </w:p>
    <w:p w14:paraId="12DE99CB" w14:textId="77777777" w:rsidR="00114FA5" w:rsidRPr="001E79C9" w:rsidRDefault="00114FA5" w:rsidP="00114FA5">
      <w:pPr>
        <w:pStyle w:val="BodyText2"/>
        <w:spacing w:line="240" w:lineRule="auto"/>
        <w:rPr>
          <w:rFonts w:ascii="Verdana" w:hAnsi="Verdana" w:cs="Arial"/>
          <w:b/>
          <w:sz w:val="20"/>
          <w:szCs w:val="20"/>
          <w:lang w:val="bg-BG"/>
        </w:rPr>
      </w:pPr>
      <w:r w:rsidRPr="001E79C9">
        <w:rPr>
          <w:rFonts w:ascii="Verdana" w:hAnsi="Verdana" w:cs="Arial"/>
          <w:b/>
          <w:sz w:val="20"/>
          <w:szCs w:val="20"/>
          <w:lang w:val="bg-BG"/>
        </w:rPr>
        <w:lastRenderedPageBreak/>
        <w:t xml:space="preserve">Настоящето споразумение се подписва в два еднообразни екземпляра, по един за всяка от страните. </w:t>
      </w:r>
    </w:p>
    <w:p w14:paraId="12DE99CC" w14:textId="77777777" w:rsidR="00114FA5" w:rsidRPr="001E79C9" w:rsidRDefault="00114FA5" w:rsidP="00114FA5">
      <w:pPr>
        <w:pStyle w:val="BodyText"/>
        <w:ind w:left="420"/>
        <w:rPr>
          <w:rFonts w:ascii="Verdana" w:hAnsi="Verdana" w:cs="Arial"/>
          <w:b/>
          <w:bCs/>
          <w:lang w:val="bg-BG"/>
        </w:rPr>
      </w:pPr>
    </w:p>
    <w:p w14:paraId="12DE99CD" w14:textId="77777777" w:rsidR="00114FA5" w:rsidRPr="001E79C9" w:rsidRDefault="00114FA5" w:rsidP="00114FA5">
      <w:pPr>
        <w:pStyle w:val="BodyText"/>
        <w:ind w:left="420"/>
        <w:rPr>
          <w:rFonts w:ascii="Verdana" w:hAnsi="Verdana" w:cs="Arial"/>
          <w:b/>
          <w:lang w:val="bg-BG"/>
        </w:rPr>
      </w:pPr>
      <w:r w:rsidRPr="001E79C9">
        <w:rPr>
          <w:rFonts w:ascii="Verdana" w:hAnsi="Verdana" w:cs="Arial"/>
          <w:b/>
          <w:lang w:val="bg-BG"/>
        </w:rPr>
        <w:t>ИЗПЪЛНИТЕЛ :                                                    ВЪЗЛОЖИТЕЛ :</w:t>
      </w:r>
    </w:p>
    <w:p w14:paraId="12DE99CE" w14:textId="77777777" w:rsidR="00114FA5" w:rsidRPr="001E79C9" w:rsidRDefault="00114FA5" w:rsidP="00114FA5">
      <w:pPr>
        <w:pStyle w:val="BodyText"/>
        <w:ind w:left="420"/>
        <w:rPr>
          <w:rFonts w:ascii="Verdana" w:hAnsi="Verdana" w:cs="Arial"/>
          <w:b/>
          <w:bCs/>
          <w:lang w:val="bg-BG"/>
        </w:rPr>
      </w:pPr>
      <w:r w:rsidRPr="001E79C9">
        <w:rPr>
          <w:rFonts w:ascii="Verdana" w:hAnsi="Verdana" w:cs="Arial"/>
          <w:b/>
          <w:bCs/>
          <w:lang w:val="bg-BG"/>
        </w:rPr>
        <w:t xml:space="preserve">                       ...............................</w:t>
      </w:r>
      <w:r w:rsidRPr="001E79C9">
        <w:rPr>
          <w:rFonts w:ascii="Verdana" w:hAnsi="Verdana" w:cs="Arial"/>
          <w:lang w:val="bg-BG"/>
        </w:rPr>
        <w:tab/>
      </w:r>
      <w:r w:rsidRPr="001E79C9">
        <w:rPr>
          <w:rFonts w:ascii="Verdana" w:hAnsi="Verdana" w:cs="Arial"/>
          <w:lang w:val="bg-BG"/>
        </w:rPr>
        <w:tab/>
      </w:r>
      <w:r w:rsidRPr="001E79C9">
        <w:rPr>
          <w:rFonts w:ascii="Verdana" w:hAnsi="Verdana" w:cs="Arial"/>
          <w:lang w:val="bg-BG"/>
        </w:rPr>
        <w:tab/>
      </w:r>
      <w:r w:rsidRPr="001E79C9">
        <w:rPr>
          <w:rFonts w:ascii="Verdana" w:hAnsi="Verdana" w:cs="Arial"/>
          <w:lang w:val="bg-BG"/>
        </w:rPr>
        <w:tab/>
      </w:r>
      <w:r w:rsidRPr="001E79C9">
        <w:rPr>
          <w:rFonts w:ascii="Verdana" w:hAnsi="Verdana" w:cs="Arial"/>
          <w:lang w:val="bg-BG"/>
        </w:rPr>
        <w:tab/>
      </w:r>
      <w:r w:rsidRPr="001E79C9">
        <w:rPr>
          <w:rFonts w:ascii="Verdana" w:hAnsi="Verdana" w:cs="Arial"/>
          <w:b/>
          <w:bCs/>
          <w:lang w:val="bg-BG"/>
        </w:rPr>
        <w:t>.................................</w:t>
      </w:r>
    </w:p>
    <w:p w14:paraId="12DE9A28" w14:textId="77777777" w:rsidR="006E05FB" w:rsidRPr="001E79C9" w:rsidRDefault="006E05FB" w:rsidP="006E05FB">
      <w:pPr>
        <w:rPr>
          <w:rFonts w:ascii="Verdana" w:hAnsi="Verdana"/>
          <w:sz w:val="20"/>
          <w:szCs w:val="20"/>
          <w:lang w:val="bg-BG"/>
        </w:rPr>
      </w:pPr>
    </w:p>
    <w:p w14:paraId="12DE9A29" w14:textId="77777777" w:rsidR="008213E0" w:rsidRPr="001E79C9" w:rsidRDefault="008213E0" w:rsidP="00216A00">
      <w:pPr>
        <w:pStyle w:val="Title"/>
        <w:rPr>
          <w:rFonts w:ascii="Verdana" w:hAnsi="Verdana" w:cs="Arial"/>
          <w:sz w:val="20"/>
          <w:szCs w:val="20"/>
          <w:lang w:val="bg-BG"/>
        </w:rPr>
        <w:sectPr w:rsidR="008213E0" w:rsidRPr="001E79C9" w:rsidSect="0072522E">
          <w:pgSz w:w="11906" w:h="16838" w:code="9"/>
          <w:pgMar w:top="1440" w:right="386" w:bottom="1440" w:left="1440" w:header="709" w:footer="0" w:gutter="0"/>
          <w:pgNumType w:start="1"/>
          <w:cols w:space="708"/>
          <w:docGrid w:linePitch="360"/>
        </w:sectPr>
      </w:pPr>
    </w:p>
    <w:p w14:paraId="12DE9A2A" w14:textId="77777777" w:rsidR="00C57E12" w:rsidRPr="001E79C9" w:rsidRDefault="00C57E12" w:rsidP="00C57E12">
      <w:pPr>
        <w:pStyle w:val="Title"/>
        <w:rPr>
          <w:rFonts w:ascii="Verdana" w:hAnsi="Verdana" w:cs="Arial"/>
          <w:sz w:val="20"/>
          <w:szCs w:val="20"/>
        </w:rPr>
      </w:pPr>
      <w:r w:rsidRPr="001E79C9">
        <w:rPr>
          <w:rFonts w:ascii="Verdana" w:hAnsi="Verdana" w:cs="Arial"/>
          <w:sz w:val="20"/>
          <w:szCs w:val="20"/>
        </w:rPr>
        <w:lastRenderedPageBreak/>
        <w:t>СПОРАЗУМЕНИЕ</w:t>
      </w:r>
    </w:p>
    <w:p w14:paraId="12DE9A2B" w14:textId="77777777" w:rsidR="00C57E12" w:rsidRPr="001E79C9" w:rsidRDefault="00C57E12" w:rsidP="00C57E12">
      <w:pPr>
        <w:pStyle w:val="Title"/>
        <w:rPr>
          <w:rFonts w:ascii="Verdana" w:hAnsi="Verdana" w:cs="Arial"/>
          <w:sz w:val="20"/>
          <w:szCs w:val="20"/>
        </w:rPr>
      </w:pPr>
    </w:p>
    <w:p w14:paraId="12DE9A2C" w14:textId="77777777" w:rsidR="00C57E12" w:rsidRPr="001E79C9" w:rsidRDefault="00C57E12" w:rsidP="00C57E12">
      <w:pPr>
        <w:jc w:val="center"/>
        <w:rPr>
          <w:rFonts w:ascii="Verdana" w:hAnsi="Verdana" w:cs="Arial"/>
          <w:sz w:val="20"/>
          <w:szCs w:val="20"/>
          <w:lang w:val="bg-BG"/>
        </w:rPr>
      </w:pPr>
      <w:r w:rsidRPr="001E79C9">
        <w:rPr>
          <w:rFonts w:ascii="Verdana" w:hAnsi="Verdana" w:cs="Arial"/>
          <w:sz w:val="20"/>
          <w:szCs w:val="20"/>
        </w:rPr>
        <w:t>Към договор № ........................</w:t>
      </w:r>
    </w:p>
    <w:p w14:paraId="12DE9A2D" w14:textId="77777777" w:rsidR="00C57E12" w:rsidRPr="001E79C9" w:rsidRDefault="00C57E12" w:rsidP="00C57E12">
      <w:pPr>
        <w:jc w:val="center"/>
        <w:rPr>
          <w:rFonts w:ascii="Verdana" w:hAnsi="Verdana" w:cs="Arial"/>
          <w:i/>
          <w:sz w:val="20"/>
          <w:szCs w:val="20"/>
          <w:lang w:val="bg-BG"/>
        </w:rPr>
      </w:pPr>
      <w:r w:rsidRPr="001E79C9">
        <w:rPr>
          <w:rFonts w:ascii="Verdana" w:hAnsi="Verdana" w:cs="Arial"/>
          <w:i/>
          <w:sz w:val="20"/>
          <w:szCs w:val="20"/>
          <w:lang w:val="bg-BG"/>
        </w:rPr>
        <w:t>Изпълнение на СМР за следния обект „Канализационен клон по ул.”Любляна” от Софийски околовръстен път (бул.”Никола Петков”) до съществуваща РШ в кръстовището с ул. „Витошка поляна”, включително отводняване, СО район „Овча Купел”“</w:t>
      </w:r>
    </w:p>
    <w:p w14:paraId="12DE9A2E" w14:textId="77777777" w:rsidR="00C57E12" w:rsidRPr="001E79C9" w:rsidRDefault="00C57E12" w:rsidP="00C57E12">
      <w:pPr>
        <w:jc w:val="center"/>
        <w:rPr>
          <w:rFonts w:ascii="Verdana" w:hAnsi="Verdana" w:cs="Arial"/>
          <w:sz w:val="20"/>
          <w:szCs w:val="20"/>
        </w:rPr>
      </w:pPr>
    </w:p>
    <w:p w14:paraId="12DE9A2F" w14:textId="77777777" w:rsidR="00C57E12" w:rsidRPr="001E79C9" w:rsidRDefault="00C57E12" w:rsidP="00C57E12">
      <w:pPr>
        <w:pStyle w:val="BodyText"/>
        <w:jc w:val="center"/>
        <w:rPr>
          <w:rFonts w:ascii="Verdana" w:hAnsi="Verdana" w:cs="Arial"/>
          <w:lang w:val="bg-BG"/>
        </w:rPr>
      </w:pPr>
      <w:r w:rsidRPr="001E79C9">
        <w:rPr>
          <w:rFonts w:ascii="Verdana" w:hAnsi="Verdana" w:cs="Arial"/>
          <w:lang w:val="bg-BG"/>
        </w:rPr>
        <w:t>За съвместно осигуряване и изпълнение на нормативните изисквания по опазване на околна среда при извършване на  дейност от контрактори на територията на обектите в експлоатация и/ или временно спрени от експлоатация на “Софийска вода” – АД и при доставка на стоки и услуги съгласно чл.9 от ЗООС</w:t>
      </w:r>
    </w:p>
    <w:p w14:paraId="12DE9A30" w14:textId="77777777" w:rsidR="00C57E12" w:rsidRPr="001E79C9" w:rsidRDefault="00C57E12" w:rsidP="00C57E12">
      <w:pPr>
        <w:pStyle w:val="BodyText"/>
        <w:rPr>
          <w:rFonts w:ascii="Verdana" w:hAnsi="Verdana" w:cs="Arial"/>
          <w:b/>
          <w:bCs/>
          <w:i/>
          <w:lang w:val="bg-BG"/>
        </w:rPr>
      </w:pPr>
      <w:r w:rsidRPr="001E79C9">
        <w:rPr>
          <w:rFonts w:ascii="Verdana" w:hAnsi="Verdana" w:cs="Arial"/>
          <w:lang w:val="bg-BG"/>
        </w:rPr>
        <w:t xml:space="preserve">На </w:t>
      </w:r>
      <w:r w:rsidRPr="001E79C9">
        <w:rPr>
          <w:rFonts w:ascii="Verdana" w:hAnsi="Verdana" w:cs="Arial"/>
          <w:bCs/>
          <w:lang w:val="bg-BG"/>
        </w:rPr>
        <w:t>..................</w:t>
      </w:r>
      <w:r w:rsidRPr="001E79C9">
        <w:rPr>
          <w:rFonts w:ascii="Verdana" w:hAnsi="Verdana" w:cs="Arial"/>
          <w:lang w:val="bg-BG"/>
        </w:rPr>
        <w:t xml:space="preserve">г. на основание чл.9 от Закона за опазване на околната среда   и процедура за контрол на операциите П-ОС 4.4.6-1 се сключи настоящето споразумение между Възложителя – “Софийска вода” АД и Изпълнителя </w:t>
      </w:r>
      <w:r w:rsidRPr="001E79C9">
        <w:rPr>
          <w:rFonts w:ascii="Verdana" w:hAnsi="Verdana" w:cs="Arial"/>
          <w:bCs/>
          <w:lang w:val="bg-BG"/>
        </w:rPr>
        <w:t>....................................................................</w:t>
      </w:r>
    </w:p>
    <w:p w14:paraId="12DE9A31" w14:textId="77777777" w:rsidR="00C57E12" w:rsidRPr="001E79C9" w:rsidRDefault="00C57E12" w:rsidP="00C57E12">
      <w:pPr>
        <w:pStyle w:val="BodyText"/>
        <w:rPr>
          <w:rFonts w:ascii="Verdana" w:hAnsi="Verdana" w:cs="Arial"/>
          <w:i/>
          <w:lang w:val="bg-BG"/>
        </w:rPr>
      </w:pPr>
      <w:r w:rsidRPr="001E79C9">
        <w:rPr>
          <w:rFonts w:ascii="Verdana" w:hAnsi="Verdana" w:cs="Arial"/>
          <w:lang w:val="bg-BG"/>
        </w:rPr>
        <w:t>Отговорност за осигуряване на изпълнението на нормативни изисквания по опазване на околна среда носят:</w:t>
      </w:r>
    </w:p>
    <w:p w14:paraId="12DE9A32" w14:textId="77777777" w:rsidR="00C57E12" w:rsidRPr="001E79C9" w:rsidRDefault="00C57E12" w:rsidP="00C57E12">
      <w:pPr>
        <w:pStyle w:val="BodyText"/>
        <w:rPr>
          <w:rFonts w:ascii="Verdana" w:hAnsi="Verdana" w:cs="Arial"/>
          <w:b/>
          <w:bCs/>
          <w:i/>
          <w:lang w:val="bg-BG"/>
        </w:rPr>
      </w:pPr>
      <w:r w:rsidRPr="001E79C9">
        <w:rPr>
          <w:rFonts w:ascii="Verdana" w:hAnsi="Verdana" w:cs="Arial"/>
          <w:lang w:val="bg-BG"/>
        </w:rPr>
        <w:t xml:space="preserve">Възложителя – </w:t>
      </w:r>
      <w:r w:rsidRPr="001E79C9">
        <w:rPr>
          <w:rFonts w:ascii="Verdana" w:hAnsi="Verdana" w:cs="Arial"/>
          <w:bCs/>
          <w:lang w:val="bg-BG"/>
        </w:rPr>
        <w:t>за дейностите свързани с експлоатацията  на......................................................................................................................................</w:t>
      </w:r>
    </w:p>
    <w:p w14:paraId="12DE9A33" w14:textId="77777777" w:rsidR="00C57E12" w:rsidRPr="001E79C9" w:rsidRDefault="00C57E12" w:rsidP="00C57E12">
      <w:pPr>
        <w:pStyle w:val="BodyText"/>
        <w:rPr>
          <w:rFonts w:ascii="Verdana" w:hAnsi="Verdana" w:cs="Arial"/>
          <w:b/>
          <w:bCs/>
          <w:i/>
          <w:lang w:val="bg-BG"/>
        </w:rPr>
      </w:pPr>
      <w:r w:rsidRPr="001E79C9">
        <w:rPr>
          <w:rFonts w:ascii="Verdana" w:hAnsi="Verdana" w:cs="Arial"/>
          <w:bCs/>
          <w:lang w:val="bg-BG"/>
        </w:rPr>
        <w:t xml:space="preserve">         /отдел, станция, звено/</w:t>
      </w:r>
    </w:p>
    <w:p w14:paraId="12DE9A34" w14:textId="77777777" w:rsidR="00C57E12" w:rsidRPr="001E79C9" w:rsidRDefault="00C57E12" w:rsidP="00C57E12">
      <w:pPr>
        <w:pStyle w:val="BodyText"/>
        <w:rPr>
          <w:rFonts w:ascii="Verdana" w:hAnsi="Verdana" w:cs="Arial"/>
          <w:b/>
          <w:bCs/>
          <w:i/>
          <w:lang w:val="bg-BG"/>
        </w:rPr>
      </w:pPr>
      <w:r w:rsidRPr="001E79C9">
        <w:rPr>
          <w:rFonts w:ascii="Verdana" w:hAnsi="Verdana" w:cs="Arial"/>
          <w:lang w:val="bg-BG"/>
        </w:rPr>
        <w:t xml:space="preserve">Изпълнителя </w:t>
      </w:r>
      <w:r w:rsidRPr="001E79C9">
        <w:rPr>
          <w:rFonts w:ascii="Verdana" w:hAnsi="Verdana" w:cs="Arial"/>
          <w:bCs/>
          <w:lang w:val="bg-BG"/>
        </w:rPr>
        <w:t>– за дейностите предмет на договор №  .............................................</w:t>
      </w:r>
    </w:p>
    <w:p w14:paraId="12DE9A35" w14:textId="77777777" w:rsidR="00C57E12" w:rsidRPr="001E79C9" w:rsidRDefault="00C57E12" w:rsidP="00C57E12">
      <w:pPr>
        <w:pStyle w:val="BodyText"/>
        <w:rPr>
          <w:rFonts w:ascii="Verdana" w:hAnsi="Verdana" w:cs="Arial"/>
          <w:b/>
          <w:bCs/>
          <w:i/>
          <w:lang w:val="bg-BG"/>
        </w:rPr>
      </w:pPr>
      <w:r w:rsidRPr="001E79C9">
        <w:rPr>
          <w:rFonts w:ascii="Verdana" w:hAnsi="Verdana" w:cs="Arial"/>
          <w:bCs/>
          <w:lang w:val="bg-BG"/>
        </w:rPr>
        <w:t>Координирането на съвместното прилагане на настоящето споразумение се възлага на:</w:t>
      </w:r>
    </w:p>
    <w:p w14:paraId="12DE9A36" w14:textId="77777777" w:rsidR="00C57E12" w:rsidRPr="001E79C9" w:rsidRDefault="00C57E12" w:rsidP="00C57E12">
      <w:pPr>
        <w:pStyle w:val="BodyText"/>
        <w:rPr>
          <w:rFonts w:ascii="Verdana" w:hAnsi="Verdana" w:cs="Arial"/>
          <w:b/>
          <w:bCs/>
          <w:i/>
          <w:lang w:val="bg-BG"/>
        </w:rPr>
      </w:pPr>
      <w:r w:rsidRPr="001E79C9">
        <w:rPr>
          <w:rFonts w:ascii="Verdana" w:hAnsi="Verdana" w:cs="Arial"/>
          <w:bCs/>
          <w:lang w:val="bg-BG"/>
        </w:rPr>
        <w:t>От страна на Възложителя:</w:t>
      </w:r>
    </w:p>
    <w:p w14:paraId="12DE9A37" w14:textId="77777777" w:rsidR="00C57E12" w:rsidRPr="001E79C9" w:rsidRDefault="00C57E12" w:rsidP="00C57E12">
      <w:pPr>
        <w:pStyle w:val="BodyText"/>
        <w:ind w:right="-993"/>
        <w:rPr>
          <w:rFonts w:ascii="Verdana" w:hAnsi="Verdana" w:cs="Arial"/>
          <w:b/>
          <w:bCs/>
          <w:i/>
          <w:lang w:val="bg-BG"/>
        </w:rPr>
      </w:pPr>
      <w:r w:rsidRPr="001E79C9">
        <w:rPr>
          <w:rFonts w:ascii="Verdana" w:hAnsi="Verdana" w:cs="Arial"/>
          <w:bCs/>
          <w:lang w:val="bg-BG"/>
        </w:rPr>
        <w:t>Контролиращ служител по договора..........................................................................................</w:t>
      </w:r>
    </w:p>
    <w:p w14:paraId="12DE9A38" w14:textId="77777777" w:rsidR="00C57E12" w:rsidRPr="001E79C9" w:rsidRDefault="00C57E12" w:rsidP="00C57E12">
      <w:pPr>
        <w:pStyle w:val="BodyText"/>
        <w:rPr>
          <w:rFonts w:ascii="Verdana" w:hAnsi="Verdana" w:cs="Arial"/>
          <w:b/>
          <w:bCs/>
          <w:i/>
          <w:lang w:val="bg-BG"/>
        </w:rPr>
      </w:pPr>
      <w:r w:rsidRPr="001E79C9">
        <w:rPr>
          <w:rFonts w:ascii="Verdana" w:hAnsi="Verdana" w:cs="Arial"/>
          <w:bCs/>
          <w:lang w:val="bg-BG"/>
        </w:rPr>
        <w:t>на длъжност...............................................................................................................................</w:t>
      </w:r>
    </w:p>
    <w:p w14:paraId="12DE9A39" w14:textId="77777777" w:rsidR="00C57E12" w:rsidRPr="001E79C9" w:rsidRDefault="00C57E12" w:rsidP="00C57E12">
      <w:pPr>
        <w:pStyle w:val="BodyText"/>
        <w:rPr>
          <w:rFonts w:ascii="Verdana" w:hAnsi="Verdana" w:cs="Arial"/>
          <w:b/>
          <w:bCs/>
          <w:i/>
          <w:lang w:val="bg-BG"/>
        </w:rPr>
      </w:pPr>
      <w:r w:rsidRPr="001E79C9">
        <w:rPr>
          <w:rFonts w:ascii="Verdana" w:hAnsi="Verdana" w:cs="Arial"/>
          <w:bCs/>
          <w:lang w:val="bg-BG"/>
        </w:rPr>
        <w:t>От страна на Изпълнителя   ................................................................................................</w:t>
      </w:r>
    </w:p>
    <w:p w14:paraId="12DE9A3A" w14:textId="77777777" w:rsidR="00C57E12" w:rsidRPr="001E79C9" w:rsidRDefault="00C57E12" w:rsidP="00C57E12">
      <w:pPr>
        <w:pStyle w:val="BodyText"/>
        <w:rPr>
          <w:rFonts w:ascii="Verdana" w:hAnsi="Verdana" w:cs="Arial"/>
          <w:b/>
          <w:bCs/>
          <w:i/>
          <w:lang w:val="bg-BG"/>
        </w:rPr>
      </w:pPr>
      <w:r w:rsidRPr="001E79C9">
        <w:rPr>
          <w:rFonts w:ascii="Verdana" w:hAnsi="Verdana" w:cs="Arial"/>
          <w:bCs/>
          <w:lang w:val="bg-BG"/>
        </w:rPr>
        <w:t>на длъжност.......................................................................................................................</w:t>
      </w:r>
    </w:p>
    <w:p w14:paraId="12DE9A3B" w14:textId="77777777" w:rsidR="00C57E12" w:rsidRPr="001E79C9" w:rsidRDefault="00C57E12" w:rsidP="00951C8D">
      <w:pPr>
        <w:pStyle w:val="BodyText"/>
        <w:numPr>
          <w:ilvl w:val="1"/>
          <w:numId w:val="4"/>
        </w:numPr>
        <w:spacing w:after="120" w:line="240" w:lineRule="auto"/>
        <w:rPr>
          <w:rFonts w:ascii="Verdana" w:hAnsi="Verdana" w:cs="Arial"/>
          <w:b/>
          <w:i/>
          <w:lang w:val="bg-BG"/>
        </w:rPr>
      </w:pPr>
      <w:r w:rsidRPr="001E79C9">
        <w:rPr>
          <w:rFonts w:ascii="Verdana" w:hAnsi="Verdana" w:cs="Arial"/>
          <w:lang w:val="bg-BG"/>
        </w:rPr>
        <w:t xml:space="preserve">      Изпълнителят/ доставчикът се задължава да:</w:t>
      </w:r>
    </w:p>
    <w:p w14:paraId="12DE9A3C" w14:textId="77777777" w:rsidR="00C57E12" w:rsidRPr="001E79C9" w:rsidRDefault="00C57E12" w:rsidP="00951C8D">
      <w:pPr>
        <w:pStyle w:val="BodyText"/>
        <w:numPr>
          <w:ilvl w:val="1"/>
          <w:numId w:val="5"/>
        </w:numPr>
        <w:spacing w:after="120" w:line="240" w:lineRule="auto"/>
        <w:rPr>
          <w:rFonts w:ascii="Verdana" w:hAnsi="Verdana" w:cs="Arial"/>
          <w:b/>
          <w:i/>
          <w:lang w:val="bg-BG"/>
        </w:rPr>
      </w:pPr>
      <w:r w:rsidRPr="001E79C9">
        <w:rPr>
          <w:rFonts w:ascii="Verdana" w:hAnsi="Verdana" w:cs="Arial"/>
          <w:lang w:val="bg-BG"/>
        </w:rPr>
        <w:t xml:space="preserve">Има сходни на тези на „Софийска вода” АД принципи и политика по опазване на околната среда. </w:t>
      </w:r>
    </w:p>
    <w:p w14:paraId="12DE9A3D" w14:textId="77777777" w:rsidR="00C57E12" w:rsidRPr="001E79C9" w:rsidRDefault="00C57E12" w:rsidP="00951C8D">
      <w:pPr>
        <w:pStyle w:val="BodyText"/>
        <w:numPr>
          <w:ilvl w:val="1"/>
          <w:numId w:val="5"/>
        </w:numPr>
        <w:spacing w:after="120" w:line="240" w:lineRule="auto"/>
        <w:rPr>
          <w:rFonts w:ascii="Verdana" w:hAnsi="Verdana" w:cs="Arial"/>
          <w:b/>
          <w:i/>
          <w:lang w:val="bg-BG"/>
        </w:rPr>
      </w:pPr>
      <w:r w:rsidRPr="001E79C9">
        <w:rPr>
          <w:rFonts w:ascii="Verdana" w:hAnsi="Verdana" w:cs="Arial"/>
          <w:lang w:val="bg-BG"/>
        </w:rPr>
        <w:t>Когато Изпълнителят е отговорен за осигуряване на информация и данни от изпитвания (анализи на проби от вода, въздух, шум или замърсени почви, документи при транспорт на отпадъци, тип и количества на рециклиран отпадък), пробовземанията трябва да се извършват от компетентна организация с използване на методи одобрени от компетентните органи (РИОСВ, РИОКОЗ, БД) и отговорното лице от „Софийска вода” АД посочено в договора.</w:t>
      </w:r>
    </w:p>
    <w:p w14:paraId="12DE9A3E" w14:textId="77777777" w:rsidR="00C57E12" w:rsidRPr="001E79C9" w:rsidRDefault="00C57E12" w:rsidP="00951C8D">
      <w:pPr>
        <w:pStyle w:val="BodyText"/>
        <w:numPr>
          <w:ilvl w:val="1"/>
          <w:numId w:val="5"/>
        </w:numPr>
        <w:spacing w:after="120" w:line="240" w:lineRule="auto"/>
        <w:rPr>
          <w:rFonts w:ascii="Verdana" w:hAnsi="Verdana" w:cs="Arial"/>
          <w:b/>
          <w:i/>
          <w:lang w:val="bg-BG"/>
        </w:rPr>
      </w:pPr>
      <w:r w:rsidRPr="001E79C9">
        <w:rPr>
          <w:rFonts w:ascii="Verdana" w:hAnsi="Verdana" w:cs="Arial"/>
          <w:lang w:val="bg-BG"/>
        </w:rPr>
        <w:t xml:space="preserve">Осигури подходящи инструкции и обучение на лицата, работещи под негов контрол, за мерките предприети за спазване на екологичното законодателство, добрите практики и специфичните дейности по опазване на околната среда. </w:t>
      </w:r>
    </w:p>
    <w:p w14:paraId="12DE9A3F" w14:textId="77777777" w:rsidR="00C57E12" w:rsidRPr="001E79C9" w:rsidRDefault="00C57E12" w:rsidP="00951C8D">
      <w:pPr>
        <w:pStyle w:val="BodyText"/>
        <w:numPr>
          <w:ilvl w:val="1"/>
          <w:numId w:val="5"/>
        </w:numPr>
        <w:spacing w:after="120" w:line="240" w:lineRule="auto"/>
        <w:rPr>
          <w:rFonts w:ascii="Verdana" w:hAnsi="Verdana" w:cs="Arial"/>
          <w:b/>
          <w:i/>
          <w:lang w:val="bg-BG"/>
        </w:rPr>
      </w:pPr>
      <w:r w:rsidRPr="001E79C9">
        <w:rPr>
          <w:rFonts w:ascii="Verdana" w:hAnsi="Verdana" w:cs="Arial"/>
          <w:lang w:val="bg-BG"/>
        </w:rPr>
        <w:t>При изпълнение на изкопни работи Изпълнителят трябва да осигури премахване на повърхностния плодороден слой, съхранението и връщането му обратно. Доказателства за внесен повърхностен плодороден слой на мястото му, ще бъдат изисквани. Последващо засяване на 100% растително (тревно) покритие на местата за отдих и култура (градини, театри, библиотеки), удоволствия, ще бъде изисквано.</w:t>
      </w:r>
    </w:p>
    <w:p w14:paraId="12DE9A40" w14:textId="77777777" w:rsidR="00C57E12" w:rsidRPr="001E79C9" w:rsidRDefault="00C57E12" w:rsidP="00951C8D">
      <w:pPr>
        <w:pStyle w:val="ListParagraph"/>
        <w:numPr>
          <w:ilvl w:val="1"/>
          <w:numId w:val="5"/>
        </w:numPr>
        <w:spacing w:after="200" w:line="276" w:lineRule="auto"/>
        <w:jc w:val="both"/>
        <w:rPr>
          <w:rFonts w:ascii="Verdana" w:hAnsi="Verdana" w:cs="Arial"/>
          <w:sz w:val="20"/>
          <w:szCs w:val="20"/>
          <w:lang w:val="bg-BG"/>
        </w:rPr>
      </w:pPr>
      <w:r w:rsidRPr="001E79C9">
        <w:rPr>
          <w:rFonts w:ascii="Verdana" w:hAnsi="Verdana" w:cs="Arial"/>
          <w:sz w:val="20"/>
          <w:szCs w:val="20"/>
          <w:lang w:val="bg-BG"/>
        </w:rPr>
        <w:lastRenderedPageBreak/>
        <w:t>В случай на генериране на отпадъци от работата на Изпълнителят, той трябва да спазва изискванията на Закона за управление на отпадъците.</w:t>
      </w:r>
      <w:r w:rsidRPr="001E79C9">
        <w:rPr>
          <w:rFonts w:ascii="Verdana" w:hAnsi="Verdana" w:cs="Arial"/>
          <w:sz w:val="20"/>
          <w:szCs w:val="20"/>
          <w:lang w:val="bg-BG"/>
        </w:rPr>
        <w:tab/>
      </w:r>
    </w:p>
    <w:p w14:paraId="12DE9A41" w14:textId="77777777" w:rsidR="00C57E12" w:rsidRPr="001E79C9" w:rsidRDefault="00C57E12" w:rsidP="00951C8D">
      <w:pPr>
        <w:pStyle w:val="ListParagraph"/>
        <w:numPr>
          <w:ilvl w:val="1"/>
          <w:numId w:val="5"/>
        </w:numPr>
        <w:spacing w:after="200" w:line="276" w:lineRule="auto"/>
        <w:ind w:left="709" w:hanging="709"/>
        <w:jc w:val="both"/>
        <w:rPr>
          <w:rFonts w:ascii="Verdana" w:hAnsi="Verdana" w:cs="Arial"/>
          <w:sz w:val="20"/>
          <w:szCs w:val="20"/>
          <w:lang w:val="bg-BG"/>
        </w:rPr>
      </w:pPr>
      <w:r w:rsidRPr="001E79C9">
        <w:rPr>
          <w:rFonts w:ascii="Verdana" w:hAnsi="Verdana" w:cs="Arial"/>
          <w:sz w:val="20"/>
          <w:szCs w:val="20"/>
          <w:lang w:val="bg-BG"/>
        </w:rPr>
        <w:t xml:space="preserve">Работи за постигане на йерархията за управление на отпадъците – да изготви и следва планове за намаляване, повторно използване, рециклиране или оползотворяване на генерираните отпадъци. </w:t>
      </w:r>
    </w:p>
    <w:p w14:paraId="12DE9A42" w14:textId="77777777" w:rsidR="00C57E12" w:rsidRPr="001E79C9" w:rsidRDefault="00C57E12" w:rsidP="00951C8D">
      <w:pPr>
        <w:pStyle w:val="ListParagraph"/>
        <w:numPr>
          <w:ilvl w:val="1"/>
          <w:numId w:val="5"/>
        </w:numPr>
        <w:spacing w:after="200" w:line="276" w:lineRule="auto"/>
        <w:ind w:left="709" w:hanging="709"/>
        <w:jc w:val="both"/>
        <w:rPr>
          <w:rFonts w:ascii="Verdana" w:hAnsi="Verdana" w:cs="Arial"/>
          <w:sz w:val="20"/>
          <w:szCs w:val="20"/>
          <w:lang w:val="bg-BG"/>
        </w:rPr>
      </w:pPr>
      <w:r w:rsidRPr="001E79C9">
        <w:rPr>
          <w:rFonts w:ascii="Verdana" w:hAnsi="Verdana" w:cs="Arial"/>
          <w:sz w:val="20"/>
          <w:szCs w:val="20"/>
          <w:lang w:val="bg-BG"/>
        </w:rPr>
        <w:t>Когато отпадъчният материал не е подходящ за повторно използване, рециклиране или оползотворяване, той трябва да бъде депониран на подходящо за типа отпадък депо. Изпълнителят е длъжен да води записи за количествата изкопен материал, които са предадени на депо за отпадъци и да ги предоставя на „Софийска вода” АД при поискване.</w:t>
      </w:r>
    </w:p>
    <w:p w14:paraId="12DE9A43" w14:textId="77777777" w:rsidR="00C57E12" w:rsidRPr="001E79C9" w:rsidRDefault="00C57E12" w:rsidP="00951C8D">
      <w:pPr>
        <w:pStyle w:val="ListParagraph"/>
        <w:numPr>
          <w:ilvl w:val="1"/>
          <w:numId w:val="5"/>
        </w:numPr>
        <w:spacing w:after="200" w:line="276" w:lineRule="auto"/>
        <w:ind w:left="709" w:hanging="709"/>
        <w:jc w:val="both"/>
        <w:rPr>
          <w:rFonts w:ascii="Verdana" w:hAnsi="Verdana" w:cs="Arial"/>
          <w:sz w:val="20"/>
          <w:szCs w:val="20"/>
          <w:lang w:val="bg-BG"/>
        </w:rPr>
      </w:pPr>
      <w:r w:rsidRPr="001E79C9">
        <w:rPr>
          <w:rFonts w:ascii="Verdana" w:hAnsi="Verdana" w:cs="Arial"/>
          <w:sz w:val="20"/>
          <w:szCs w:val="20"/>
          <w:lang w:val="bg-BG"/>
        </w:rPr>
        <w:t>Всяка процедура или план изготвени от „Софийска вода” АД или от Изпълнителя за работа в защитени територии или зони със специален статут да бъдат прилагани по всяко време.</w:t>
      </w:r>
      <w:r w:rsidRPr="001E79C9">
        <w:rPr>
          <w:rFonts w:ascii="Verdana" w:hAnsi="Verdana" w:cs="Arial"/>
          <w:sz w:val="20"/>
          <w:szCs w:val="20"/>
          <w:lang w:val="bg-BG"/>
        </w:rPr>
        <w:tab/>
      </w:r>
    </w:p>
    <w:p w14:paraId="12DE9A44" w14:textId="77777777" w:rsidR="00C57E12" w:rsidRPr="001E79C9" w:rsidRDefault="00C57E12" w:rsidP="00951C8D">
      <w:pPr>
        <w:pStyle w:val="ListParagraph"/>
        <w:numPr>
          <w:ilvl w:val="1"/>
          <w:numId w:val="5"/>
        </w:numPr>
        <w:spacing w:after="200" w:line="276" w:lineRule="auto"/>
        <w:ind w:left="709" w:hanging="709"/>
        <w:jc w:val="both"/>
        <w:rPr>
          <w:rFonts w:ascii="Verdana" w:hAnsi="Verdana" w:cs="Arial"/>
          <w:sz w:val="20"/>
          <w:szCs w:val="20"/>
          <w:lang w:val="bg-BG"/>
        </w:rPr>
      </w:pPr>
      <w:r w:rsidRPr="001E79C9">
        <w:rPr>
          <w:rFonts w:ascii="Verdana" w:hAnsi="Verdana" w:cs="Arial"/>
          <w:sz w:val="20"/>
          <w:szCs w:val="20"/>
          <w:lang w:val="bg-BG"/>
        </w:rPr>
        <w:t>Изпълнителят трябва да спазва изискванията на местните и национални власти по отношение на контрола на шума за строителните площадки.</w:t>
      </w:r>
    </w:p>
    <w:p w14:paraId="12DE9A45" w14:textId="77777777" w:rsidR="00C57E12" w:rsidRPr="001E79C9" w:rsidRDefault="00C57E12" w:rsidP="00951C8D">
      <w:pPr>
        <w:pStyle w:val="ListParagraph"/>
        <w:numPr>
          <w:ilvl w:val="1"/>
          <w:numId w:val="5"/>
        </w:numPr>
        <w:spacing w:after="200" w:line="276" w:lineRule="auto"/>
        <w:ind w:left="709" w:hanging="709"/>
        <w:jc w:val="both"/>
        <w:rPr>
          <w:rFonts w:ascii="Verdana" w:hAnsi="Verdana" w:cs="Arial"/>
          <w:sz w:val="20"/>
          <w:szCs w:val="20"/>
          <w:lang w:val="bg-BG"/>
        </w:rPr>
      </w:pPr>
      <w:r w:rsidRPr="001E79C9">
        <w:rPr>
          <w:rFonts w:ascii="Verdana" w:hAnsi="Verdana" w:cs="Arial"/>
          <w:sz w:val="20"/>
          <w:szCs w:val="20"/>
          <w:lang w:val="bg-BG"/>
        </w:rPr>
        <w:t>Вредните емисии във въздуха трябва да бъдат сведени до минимум от Изпълнителя, за да се избегне причиняването на неудобство за гражданите, околната среда, работниците и посетители на обекта.</w:t>
      </w:r>
    </w:p>
    <w:p w14:paraId="12DE9A46" w14:textId="77777777" w:rsidR="00C57E12" w:rsidRPr="001E79C9" w:rsidRDefault="00C57E12" w:rsidP="00951C8D">
      <w:pPr>
        <w:pStyle w:val="ListParagraph"/>
        <w:numPr>
          <w:ilvl w:val="1"/>
          <w:numId w:val="5"/>
        </w:numPr>
        <w:spacing w:after="200" w:line="276" w:lineRule="auto"/>
        <w:ind w:left="709" w:hanging="709"/>
        <w:jc w:val="both"/>
        <w:rPr>
          <w:rFonts w:ascii="Verdana" w:hAnsi="Verdana" w:cs="Arial"/>
          <w:sz w:val="20"/>
          <w:szCs w:val="20"/>
          <w:lang w:val="bg-BG"/>
        </w:rPr>
      </w:pPr>
      <w:r w:rsidRPr="001E79C9">
        <w:rPr>
          <w:rFonts w:ascii="Verdana" w:hAnsi="Verdana" w:cs="Arial"/>
          <w:sz w:val="20"/>
          <w:szCs w:val="20"/>
          <w:lang w:val="bg-BG"/>
        </w:rPr>
        <w:t>Разработи  Авариен план, който определя методологията и отговорните лица за действие при аварийни ситуации. Аварийният план трябва да е документиран, като с него трябва да бъдат запознати всички служители. Документи за всички обучения на служителите по аварийния план да бъдат съхранявани при подизпълнителя.</w:t>
      </w:r>
    </w:p>
    <w:p w14:paraId="12DE9A47" w14:textId="77777777" w:rsidR="00C57E12" w:rsidRPr="001E79C9" w:rsidRDefault="00C57E12" w:rsidP="00951C8D">
      <w:pPr>
        <w:pStyle w:val="ListParagraph"/>
        <w:numPr>
          <w:ilvl w:val="1"/>
          <w:numId w:val="5"/>
        </w:numPr>
        <w:spacing w:after="200" w:line="276" w:lineRule="auto"/>
        <w:ind w:left="709" w:hanging="709"/>
        <w:jc w:val="both"/>
        <w:rPr>
          <w:rFonts w:ascii="Verdana" w:hAnsi="Verdana" w:cs="Arial"/>
          <w:sz w:val="20"/>
          <w:szCs w:val="20"/>
          <w:lang w:val="bg-BG"/>
        </w:rPr>
      </w:pPr>
      <w:r w:rsidRPr="001E79C9">
        <w:rPr>
          <w:rFonts w:ascii="Verdana" w:hAnsi="Verdana" w:cs="Arial"/>
          <w:sz w:val="20"/>
          <w:szCs w:val="20"/>
          <w:lang w:val="bg-BG"/>
        </w:rPr>
        <w:t>Всички горива, масла, смазочни материали и химикали на обекта да бъдат поставени върху непроницаема основа, опаковани и обезопасени. Основата и стените на опаковката трябва да бъдат непропускливи към материала, който се съхранява.</w:t>
      </w:r>
    </w:p>
    <w:p w14:paraId="12DE9A48" w14:textId="77777777" w:rsidR="00C57E12" w:rsidRPr="001E79C9" w:rsidRDefault="00C57E12" w:rsidP="00951C8D">
      <w:pPr>
        <w:pStyle w:val="ListParagraph"/>
        <w:numPr>
          <w:ilvl w:val="1"/>
          <w:numId w:val="5"/>
        </w:numPr>
        <w:spacing w:after="200" w:line="276" w:lineRule="auto"/>
        <w:ind w:left="709" w:hanging="709"/>
        <w:jc w:val="both"/>
        <w:rPr>
          <w:rFonts w:ascii="Verdana" w:hAnsi="Verdana" w:cs="Arial"/>
          <w:sz w:val="20"/>
          <w:szCs w:val="20"/>
          <w:lang w:val="bg-BG"/>
        </w:rPr>
      </w:pPr>
      <w:r w:rsidRPr="001E79C9">
        <w:rPr>
          <w:rFonts w:ascii="Verdana" w:hAnsi="Verdana" w:cs="Arial"/>
          <w:sz w:val="20"/>
          <w:szCs w:val="20"/>
          <w:lang w:val="bg-BG"/>
        </w:rPr>
        <w:t>Горива, масла и химикали трябва да се съхраняват на най-малко 10м разстояние от водни обекти, природни хабитати или дренажни системи (канали).</w:t>
      </w:r>
    </w:p>
    <w:p w14:paraId="12DE9A49" w14:textId="77777777" w:rsidR="00C57E12" w:rsidRPr="001E79C9" w:rsidRDefault="00C57E12" w:rsidP="00951C8D">
      <w:pPr>
        <w:pStyle w:val="ListParagraph"/>
        <w:numPr>
          <w:ilvl w:val="1"/>
          <w:numId w:val="5"/>
        </w:numPr>
        <w:spacing w:after="200" w:line="276" w:lineRule="auto"/>
        <w:ind w:left="709" w:hanging="709"/>
        <w:jc w:val="both"/>
        <w:rPr>
          <w:rFonts w:ascii="Verdana" w:hAnsi="Verdana" w:cs="Arial"/>
          <w:sz w:val="20"/>
          <w:szCs w:val="20"/>
          <w:lang w:val="bg-BG"/>
        </w:rPr>
      </w:pPr>
      <w:r w:rsidRPr="001E79C9">
        <w:rPr>
          <w:rFonts w:ascii="Verdana" w:hAnsi="Verdana" w:cs="Arial"/>
          <w:sz w:val="20"/>
          <w:szCs w:val="20"/>
          <w:lang w:val="bg-BG"/>
        </w:rPr>
        <w:t>Разливи на масла, лубриканти и химикали трябва да бъдат незабавно отстранени, след което изхвърлени на подходящо за целта място.</w:t>
      </w:r>
      <w:r w:rsidRPr="001E79C9">
        <w:rPr>
          <w:rFonts w:ascii="Verdana" w:hAnsi="Verdana" w:cs="Arial"/>
          <w:sz w:val="20"/>
          <w:szCs w:val="20"/>
          <w:lang w:val="bg-BG"/>
        </w:rPr>
        <w:tab/>
      </w:r>
    </w:p>
    <w:p w14:paraId="12DE9A4A" w14:textId="77777777" w:rsidR="00C57E12" w:rsidRPr="001E79C9" w:rsidRDefault="00C57E12" w:rsidP="00951C8D">
      <w:pPr>
        <w:pStyle w:val="ListParagraph"/>
        <w:numPr>
          <w:ilvl w:val="1"/>
          <w:numId w:val="5"/>
        </w:numPr>
        <w:spacing w:after="200" w:line="276" w:lineRule="auto"/>
        <w:ind w:left="709" w:hanging="709"/>
        <w:jc w:val="both"/>
        <w:rPr>
          <w:rFonts w:ascii="Verdana" w:hAnsi="Verdana" w:cs="Arial"/>
          <w:sz w:val="20"/>
          <w:szCs w:val="20"/>
          <w:lang w:val="bg-BG"/>
        </w:rPr>
      </w:pPr>
      <w:r w:rsidRPr="001E79C9">
        <w:rPr>
          <w:rFonts w:ascii="Verdana" w:hAnsi="Verdana" w:cs="Arial"/>
          <w:sz w:val="20"/>
          <w:szCs w:val="20"/>
          <w:lang w:val="bg-BG"/>
        </w:rPr>
        <w:t xml:space="preserve">При работа с опасни химикали Изпълнителят трябва да спазва всички изисквания на Закона за защита от вредното въздействие на химичните вещества и препарати и подзаконовите му нормативни актове. </w:t>
      </w:r>
    </w:p>
    <w:p w14:paraId="12DE9A4B" w14:textId="77777777" w:rsidR="00C57E12" w:rsidRPr="001E79C9" w:rsidRDefault="00C57E12" w:rsidP="00951C8D">
      <w:pPr>
        <w:pStyle w:val="ListParagraph"/>
        <w:numPr>
          <w:ilvl w:val="1"/>
          <w:numId w:val="5"/>
        </w:numPr>
        <w:autoSpaceDE w:val="0"/>
        <w:autoSpaceDN w:val="0"/>
        <w:adjustRightInd w:val="0"/>
        <w:spacing w:after="200" w:line="276" w:lineRule="auto"/>
        <w:ind w:left="709" w:hanging="709"/>
        <w:jc w:val="both"/>
        <w:rPr>
          <w:rFonts w:ascii="Verdana" w:hAnsi="Verdana" w:cs="Arial"/>
          <w:sz w:val="20"/>
          <w:szCs w:val="20"/>
          <w:lang w:val="bg-BG"/>
        </w:rPr>
      </w:pPr>
      <w:r w:rsidRPr="001E79C9">
        <w:rPr>
          <w:rFonts w:ascii="Verdana" w:hAnsi="Verdana" w:cs="Arial"/>
          <w:sz w:val="20"/>
          <w:szCs w:val="20"/>
          <w:lang w:val="bg-BG"/>
        </w:rPr>
        <w:t>За всеки химикал трябва да се осигури Информационен лист за безопасност от производителя,</w:t>
      </w:r>
      <w:r w:rsidRPr="001E79C9">
        <w:rPr>
          <w:rFonts w:ascii="Verdana" w:hAnsi="Verdana" w:cs="Arial"/>
          <w:sz w:val="20"/>
          <w:szCs w:val="20"/>
          <w:lang w:val="bg-BG"/>
        </w:rPr>
        <w:tab/>
      </w:r>
      <w:r w:rsidRPr="001E79C9">
        <w:rPr>
          <w:rFonts w:ascii="Verdana" w:hAnsi="Verdana" w:cs="Arial"/>
          <w:sz w:val="20"/>
          <w:szCs w:val="20"/>
          <w:lang w:val="bg-BG"/>
        </w:rPr>
        <w:tab/>
      </w:r>
      <w:r w:rsidRPr="001E79C9">
        <w:rPr>
          <w:rFonts w:ascii="Verdana" w:hAnsi="Verdana" w:cs="Arial"/>
          <w:sz w:val="20"/>
          <w:szCs w:val="20"/>
          <w:lang w:val="bg-BG"/>
        </w:rPr>
        <w:tab/>
      </w:r>
    </w:p>
    <w:p w14:paraId="12DE9A4C" w14:textId="77777777" w:rsidR="00C57E12" w:rsidRPr="001E79C9" w:rsidRDefault="00C57E12" w:rsidP="00951C8D">
      <w:pPr>
        <w:pStyle w:val="ListParagraph"/>
        <w:numPr>
          <w:ilvl w:val="1"/>
          <w:numId w:val="5"/>
        </w:numPr>
        <w:autoSpaceDE w:val="0"/>
        <w:autoSpaceDN w:val="0"/>
        <w:adjustRightInd w:val="0"/>
        <w:spacing w:after="200" w:line="276" w:lineRule="auto"/>
        <w:ind w:left="709" w:hanging="709"/>
        <w:jc w:val="both"/>
        <w:rPr>
          <w:rFonts w:ascii="Verdana" w:hAnsi="Verdana" w:cs="Arial"/>
          <w:sz w:val="20"/>
          <w:szCs w:val="20"/>
          <w:lang w:val="bg-BG"/>
        </w:rPr>
      </w:pPr>
      <w:r w:rsidRPr="001E79C9">
        <w:rPr>
          <w:rFonts w:ascii="Verdana" w:hAnsi="Verdana" w:cs="Arial"/>
          <w:sz w:val="20"/>
          <w:szCs w:val="20"/>
          <w:lang w:val="bg-BG"/>
        </w:rPr>
        <w:t xml:space="preserve">Преносимите съоръжения (агрегати и апаратури) трябва да се презареждат на специално определените за целта места, на непропусклива повърхност и на разстояние от дренажни системи и водни обекти. </w:t>
      </w:r>
    </w:p>
    <w:p w14:paraId="12DE9A4D" w14:textId="77777777" w:rsidR="00C57E12" w:rsidRPr="001E79C9" w:rsidRDefault="00C57E12" w:rsidP="00951C8D">
      <w:pPr>
        <w:pStyle w:val="ListParagraph"/>
        <w:numPr>
          <w:ilvl w:val="0"/>
          <w:numId w:val="6"/>
        </w:numPr>
        <w:autoSpaceDE w:val="0"/>
        <w:autoSpaceDN w:val="0"/>
        <w:adjustRightInd w:val="0"/>
        <w:spacing w:after="200" w:line="276" w:lineRule="auto"/>
        <w:ind w:left="709" w:hanging="709"/>
        <w:jc w:val="both"/>
        <w:rPr>
          <w:rFonts w:ascii="Verdana" w:hAnsi="Verdana" w:cs="Arial"/>
          <w:sz w:val="20"/>
          <w:szCs w:val="20"/>
          <w:lang w:val="bg-BG"/>
        </w:rPr>
      </w:pPr>
      <w:r w:rsidRPr="001E79C9">
        <w:rPr>
          <w:rFonts w:ascii="Verdana" w:hAnsi="Verdana" w:cs="Arial"/>
          <w:sz w:val="20"/>
          <w:szCs w:val="20"/>
          <w:lang w:val="bg-BG"/>
        </w:rPr>
        <w:t>Възложителя се задължава да:</w:t>
      </w:r>
    </w:p>
    <w:p w14:paraId="12DE9A4E" w14:textId="77777777" w:rsidR="00C57E12" w:rsidRPr="001E79C9" w:rsidRDefault="00C57E12" w:rsidP="00951C8D">
      <w:pPr>
        <w:pStyle w:val="ListParagraph"/>
        <w:numPr>
          <w:ilvl w:val="1"/>
          <w:numId w:val="7"/>
        </w:numPr>
        <w:tabs>
          <w:tab w:val="left" w:pos="709"/>
        </w:tabs>
        <w:autoSpaceDE w:val="0"/>
        <w:autoSpaceDN w:val="0"/>
        <w:adjustRightInd w:val="0"/>
        <w:spacing w:after="200" w:line="276" w:lineRule="auto"/>
        <w:ind w:left="709" w:hanging="709"/>
        <w:jc w:val="both"/>
        <w:rPr>
          <w:rFonts w:ascii="Verdana" w:hAnsi="Verdana" w:cs="Arial"/>
          <w:sz w:val="20"/>
          <w:szCs w:val="20"/>
          <w:lang w:val="bg-BG"/>
        </w:rPr>
      </w:pPr>
      <w:r w:rsidRPr="001E79C9">
        <w:rPr>
          <w:rFonts w:ascii="Verdana" w:hAnsi="Verdana" w:cs="Arial"/>
          <w:sz w:val="20"/>
          <w:szCs w:val="20"/>
          <w:lang w:val="bg-BG"/>
        </w:rPr>
        <w:t>При необходимост да орпедели място за временно съхранение на отпадъците       от дейността на Изпълнителя.</w:t>
      </w:r>
    </w:p>
    <w:p w14:paraId="12DE9A4F" w14:textId="77777777" w:rsidR="00C57E12" w:rsidRPr="001E79C9" w:rsidRDefault="00C57E12" w:rsidP="00951C8D">
      <w:pPr>
        <w:pStyle w:val="ListParagraph"/>
        <w:numPr>
          <w:ilvl w:val="1"/>
          <w:numId w:val="7"/>
        </w:numPr>
        <w:autoSpaceDE w:val="0"/>
        <w:autoSpaceDN w:val="0"/>
        <w:adjustRightInd w:val="0"/>
        <w:spacing w:after="200" w:line="276" w:lineRule="auto"/>
        <w:ind w:left="709" w:hanging="709"/>
        <w:jc w:val="both"/>
        <w:rPr>
          <w:rFonts w:ascii="Verdana" w:hAnsi="Verdana" w:cs="Arial"/>
          <w:sz w:val="20"/>
          <w:szCs w:val="20"/>
          <w:lang w:val="bg-BG"/>
        </w:rPr>
      </w:pPr>
      <w:r w:rsidRPr="001E79C9">
        <w:rPr>
          <w:rFonts w:ascii="Verdana" w:hAnsi="Verdana" w:cs="Arial"/>
          <w:sz w:val="20"/>
          <w:szCs w:val="20"/>
          <w:lang w:val="bg-BG"/>
        </w:rPr>
        <w:t>При контатирани нарушения на правилата по опазване на околната среда, длъжностните лица на Възложителя да съставят контативени протоколи, копие от които се предоставя незабавно на Изпълнителя,.</w:t>
      </w:r>
    </w:p>
    <w:p w14:paraId="12DE9A50" w14:textId="77777777" w:rsidR="00C57E12" w:rsidRPr="001E79C9" w:rsidRDefault="00C57E12" w:rsidP="00951C8D">
      <w:pPr>
        <w:pStyle w:val="ListParagraph"/>
        <w:numPr>
          <w:ilvl w:val="1"/>
          <w:numId w:val="7"/>
        </w:numPr>
        <w:autoSpaceDE w:val="0"/>
        <w:autoSpaceDN w:val="0"/>
        <w:adjustRightInd w:val="0"/>
        <w:spacing w:after="200" w:line="276" w:lineRule="auto"/>
        <w:ind w:left="709" w:hanging="709"/>
        <w:jc w:val="both"/>
        <w:rPr>
          <w:rFonts w:ascii="Verdana" w:hAnsi="Verdana" w:cs="Arial"/>
          <w:sz w:val="20"/>
          <w:szCs w:val="20"/>
          <w:lang w:val="bg-BG"/>
        </w:rPr>
      </w:pPr>
      <w:r w:rsidRPr="001E79C9">
        <w:rPr>
          <w:rFonts w:ascii="Verdana" w:hAnsi="Verdana" w:cs="Arial"/>
          <w:sz w:val="20"/>
          <w:szCs w:val="20"/>
          <w:lang w:val="bg-BG"/>
        </w:rPr>
        <w:t>Възложителят може да поиска (писмено докуметирано) отсраняване от обекта на лица на Изпълнителя, които нарушават правилата за опазване на околната среда.</w:t>
      </w:r>
    </w:p>
    <w:p w14:paraId="12DE9A51" w14:textId="77777777" w:rsidR="00C57E12" w:rsidRPr="001E79C9" w:rsidRDefault="00C57E12" w:rsidP="00951C8D">
      <w:pPr>
        <w:pStyle w:val="ListParagraph"/>
        <w:numPr>
          <w:ilvl w:val="1"/>
          <w:numId w:val="7"/>
        </w:numPr>
        <w:autoSpaceDE w:val="0"/>
        <w:autoSpaceDN w:val="0"/>
        <w:adjustRightInd w:val="0"/>
        <w:spacing w:after="200" w:line="276" w:lineRule="auto"/>
        <w:ind w:left="709" w:hanging="709"/>
        <w:jc w:val="both"/>
        <w:rPr>
          <w:rFonts w:ascii="Verdana" w:hAnsi="Verdana" w:cs="Arial"/>
          <w:sz w:val="20"/>
          <w:szCs w:val="20"/>
          <w:lang w:val="bg-BG"/>
        </w:rPr>
      </w:pPr>
      <w:r w:rsidRPr="001E79C9">
        <w:rPr>
          <w:rFonts w:ascii="Verdana" w:hAnsi="Verdana" w:cs="Arial"/>
          <w:sz w:val="20"/>
          <w:szCs w:val="20"/>
          <w:lang w:val="bg-BG"/>
        </w:rPr>
        <w:t>Възложителят може да поиска (писмено докуметирано) преустановяване на работа на Изпълнителя, в случаите на нарушение на правилата за опазване на околната среда.</w:t>
      </w:r>
    </w:p>
    <w:p w14:paraId="12DE9A52" w14:textId="77777777" w:rsidR="00C57E12" w:rsidRPr="001E79C9" w:rsidRDefault="00C57E12" w:rsidP="00951C8D">
      <w:pPr>
        <w:pStyle w:val="ListParagraph"/>
        <w:numPr>
          <w:ilvl w:val="1"/>
          <w:numId w:val="7"/>
        </w:numPr>
        <w:autoSpaceDE w:val="0"/>
        <w:autoSpaceDN w:val="0"/>
        <w:adjustRightInd w:val="0"/>
        <w:spacing w:after="200" w:line="276" w:lineRule="auto"/>
        <w:ind w:left="709" w:hanging="709"/>
        <w:jc w:val="both"/>
        <w:rPr>
          <w:rFonts w:ascii="Verdana" w:hAnsi="Verdana" w:cs="Arial"/>
          <w:sz w:val="20"/>
          <w:szCs w:val="20"/>
          <w:lang w:val="bg-BG"/>
        </w:rPr>
      </w:pPr>
      <w:r w:rsidRPr="001E79C9">
        <w:rPr>
          <w:rFonts w:ascii="Verdana" w:hAnsi="Verdana" w:cs="Arial"/>
          <w:sz w:val="20"/>
          <w:szCs w:val="20"/>
          <w:lang w:val="bg-BG"/>
        </w:rPr>
        <w:t>При актуване на извършените СМР от Изпълнителя, Възложителят може да намали тяхната обща стойност с до 5% в случай на нарушение на правилата за опазване на околната среда.</w:t>
      </w:r>
    </w:p>
    <w:p w14:paraId="12DE9A53" w14:textId="77777777" w:rsidR="00C57E12" w:rsidRPr="001E79C9" w:rsidRDefault="00C57E12" w:rsidP="00C57E12">
      <w:pPr>
        <w:jc w:val="both"/>
        <w:rPr>
          <w:rFonts w:ascii="Verdana" w:hAnsi="Verdana" w:cs="Arial"/>
          <w:sz w:val="20"/>
          <w:szCs w:val="20"/>
          <w:lang w:val="bg-BG"/>
        </w:rPr>
      </w:pPr>
    </w:p>
    <w:p w14:paraId="12DE9A54" w14:textId="77777777" w:rsidR="00C57E12" w:rsidRPr="001E79C9" w:rsidRDefault="00C57E12" w:rsidP="00C57E12">
      <w:pPr>
        <w:jc w:val="both"/>
        <w:rPr>
          <w:rFonts w:ascii="Verdana" w:hAnsi="Verdana" w:cs="Arial"/>
          <w:sz w:val="20"/>
          <w:szCs w:val="20"/>
          <w:lang w:val="bg-BG"/>
        </w:rPr>
      </w:pPr>
      <w:r w:rsidRPr="001E79C9">
        <w:rPr>
          <w:rFonts w:ascii="Verdana" w:hAnsi="Verdana" w:cs="Arial"/>
          <w:sz w:val="20"/>
          <w:szCs w:val="20"/>
          <w:lang w:val="bg-BG"/>
        </w:rPr>
        <w:t>Екип на „Софийска вода” АД може да извършва проверки на място за спазването на изискванията, посочени в настоящето споразумение.</w:t>
      </w:r>
    </w:p>
    <w:p w14:paraId="12DE9A55" w14:textId="77777777" w:rsidR="00C57E12" w:rsidRPr="001E79C9" w:rsidRDefault="00C57E12" w:rsidP="00C57E12">
      <w:pPr>
        <w:jc w:val="both"/>
        <w:rPr>
          <w:rFonts w:ascii="Verdana" w:hAnsi="Verdana" w:cs="Arial"/>
          <w:sz w:val="20"/>
          <w:szCs w:val="20"/>
          <w:lang w:val="bg-BG"/>
        </w:rPr>
      </w:pPr>
      <w:r w:rsidRPr="001E79C9">
        <w:rPr>
          <w:rFonts w:ascii="Verdana" w:hAnsi="Verdana" w:cs="Arial"/>
          <w:sz w:val="20"/>
          <w:szCs w:val="20"/>
          <w:lang w:val="bg-BG"/>
        </w:rPr>
        <w:t>Настоящето споразумение се подписва в два еднообразни екземпляра, по един  за всяка от страните .</w:t>
      </w:r>
    </w:p>
    <w:p w14:paraId="12DE9A56" w14:textId="77777777" w:rsidR="00C57E12" w:rsidRPr="001E79C9" w:rsidRDefault="00C57E12" w:rsidP="00C57E12">
      <w:pPr>
        <w:pStyle w:val="BodyText"/>
        <w:ind w:left="420"/>
        <w:rPr>
          <w:rFonts w:ascii="Verdana" w:hAnsi="Verdana"/>
          <w:b/>
          <w:bCs/>
          <w:lang w:val="bg-BG"/>
        </w:rPr>
      </w:pPr>
    </w:p>
    <w:p w14:paraId="12DE9A57" w14:textId="77777777" w:rsidR="00C57E12" w:rsidRPr="001E79C9" w:rsidRDefault="00C57E12" w:rsidP="00C57E12">
      <w:pPr>
        <w:pStyle w:val="BodyText"/>
        <w:ind w:left="420"/>
        <w:rPr>
          <w:rFonts w:ascii="Verdana" w:hAnsi="Verdana" w:cs="Arial"/>
          <w:b/>
          <w:lang w:val="bg-BG"/>
        </w:rPr>
      </w:pPr>
      <w:r w:rsidRPr="001E79C9">
        <w:rPr>
          <w:rFonts w:ascii="Verdana" w:hAnsi="Verdana" w:cs="Arial"/>
          <w:lang w:val="bg-BG"/>
        </w:rPr>
        <w:t>ИЗПЪЛНИТЕЛ:                                                    ВЪЗЛОЖИТЕЛ :</w:t>
      </w:r>
    </w:p>
    <w:p w14:paraId="12DE9A58" w14:textId="77777777" w:rsidR="00C57E12" w:rsidRPr="001E79C9" w:rsidRDefault="00C57E12" w:rsidP="00C57E12">
      <w:pPr>
        <w:pStyle w:val="BodyText"/>
        <w:ind w:left="420"/>
        <w:rPr>
          <w:rFonts w:ascii="Verdana" w:hAnsi="Verdana" w:cs="Arial"/>
          <w:lang w:val="bg-BG"/>
        </w:rPr>
      </w:pPr>
      <w:r w:rsidRPr="001E79C9">
        <w:rPr>
          <w:rFonts w:ascii="Verdana" w:hAnsi="Verdana" w:cs="Arial"/>
          <w:bCs/>
          <w:lang w:val="bg-BG"/>
        </w:rPr>
        <w:t xml:space="preserve">                    ...............................</w:t>
      </w:r>
      <w:r w:rsidRPr="001E79C9">
        <w:rPr>
          <w:rFonts w:ascii="Verdana" w:hAnsi="Verdana" w:cs="Arial"/>
          <w:lang w:val="bg-BG"/>
        </w:rPr>
        <w:tab/>
      </w:r>
      <w:r w:rsidRPr="001E79C9">
        <w:rPr>
          <w:rFonts w:ascii="Verdana" w:hAnsi="Verdana" w:cs="Arial"/>
          <w:lang w:val="bg-BG"/>
        </w:rPr>
        <w:tab/>
      </w:r>
      <w:r w:rsidRPr="001E79C9">
        <w:rPr>
          <w:rFonts w:ascii="Verdana" w:hAnsi="Verdana" w:cs="Arial"/>
          <w:lang w:val="bg-BG"/>
        </w:rPr>
        <w:tab/>
      </w:r>
      <w:r w:rsidRPr="001E79C9">
        <w:rPr>
          <w:rFonts w:ascii="Verdana" w:hAnsi="Verdana" w:cs="Arial"/>
          <w:bCs/>
          <w:lang w:val="bg-BG"/>
        </w:rPr>
        <w:t>.................................</w:t>
      </w:r>
    </w:p>
    <w:p w14:paraId="12DE9A59" w14:textId="77777777" w:rsidR="00216A00" w:rsidRPr="001E79C9" w:rsidRDefault="00216A00" w:rsidP="00216A00">
      <w:pPr>
        <w:pStyle w:val="Heading1"/>
        <w:numPr>
          <w:ilvl w:val="0"/>
          <w:numId w:val="0"/>
        </w:numPr>
        <w:rPr>
          <w:rFonts w:ascii="Verdana" w:hAnsi="Verdana"/>
          <w:color w:val="auto"/>
          <w:sz w:val="20"/>
          <w:szCs w:val="20"/>
          <w:u w:val="none"/>
        </w:rPr>
      </w:pPr>
    </w:p>
    <w:p w14:paraId="12DE9A5A" w14:textId="77777777" w:rsidR="00486830" w:rsidRPr="001E79C9" w:rsidRDefault="00486830" w:rsidP="00B8588B">
      <w:pPr>
        <w:spacing w:before="120"/>
        <w:ind w:right="566"/>
        <w:rPr>
          <w:rFonts w:ascii="Verdana" w:hAnsi="Verdana"/>
          <w:b/>
          <w:sz w:val="20"/>
          <w:szCs w:val="20"/>
          <w:lang w:val="bg-BG"/>
        </w:rPr>
      </w:pPr>
    </w:p>
    <w:p w14:paraId="12DE9A5B" w14:textId="77777777" w:rsidR="00C6007C" w:rsidRPr="001E79C9" w:rsidRDefault="00C6007C">
      <w:pPr>
        <w:spacing w:before="120"/>
        <w:ind w:right="566"/>
        <w:rPr>
          <w:rFonts w:ascii="Verdana" w:hAnsi="Verdana"/>
          <w:b/>
          <w:sz w:val="20"/>
          <w:szCs w:val="20"/>
          <w:lang w:val="bg-BG"/>
        </w:rPr>
      </w:pPr>
    </w:p>
    <w:sectPr w:rsidR="00C6007C" w:rsidRPr="001E79C9" w:rsidSect="0072522E">
      <w:pgSz w:w="11906" w:h="16838" w:code="9"/>
      <w:pgMar w:top="1440" w:right="386" w:bottom="1440" w:left="1440" w:header="709" w:footer="0"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6221B9A" w14:textId="77777777" w:rsidR="00BD6456" w:rsidRDefault="00BD6456" w:rsidP="001D0E4A">
      <w:r>
        <w:separator/>
      </w:r>
    </w:p>
  </w:endnote>
  <w:endnote w:type="continuationSeparator" w:id="0">
    <w:p w14:paraId="3F55E59D" w14:textId="77777777" w:rsidR="00BD6456" w:rsidRDefault="00BD6456" w:rsidP="001D0E4A">
      <w:r>
        <w:continuationSeparator/>
      </w:r>
    </w:p>
  </w:endnote>
  <w:endnote w:type="continuationNotice" w:id="1">
    <w:p w14:paraId="5F773567" w14:textId="77777777" w:rsidR="00BD6456" w:rsidRDefault="00BD645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CC"/>
    <w:family w:val="swiss"/>
    <w:pitch w:val="variable"/>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onotype Sorts">
    <w:panose1 w:val="00000000000000000000"/>
    <w:charset w:val="02"/>
    <w:family w:val="auto"/>
    <w:notTrueType/>
    <w:pitch w:val="variable"/>
  </w:font>
  <w:font w:name="Bookman Old Style">
    <w:panose1 w:val="02050604050505020204"/>
    <w:charset w:val="CC"/>
    <w:family w:val="roman"/>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Black">
    <w:panose1 w:val="020B0A04020102020204"/>
    <w:charset w:val="CC"/>
    <w:family w:val="swiss"/>
    <w:pitch w:val="variable"/>
    <w:sig w:usb0="00000287" w:usb1="00000000" w:usb2="00000000" w:usb3="00000000" w:csb0="0000009F" w:csb1="00000000"/>
  </w:font>
  <w:font w:name="CG Times">
    <w:altName w:val="Times New Roman"/>
    <w:panose1 w:val="00000000000000000000"/>
    <w:charset w:val="00"/>
    <w:family w:val="roman"/>
    <w:notTrueType/>
    <w:pitch w:val="variable"/>
    <w:sig w:usb0="00000003" w:usb1="00000000" w:usb2="00000000" w:usb3="00000000" w:csb0="00000001" w:csb1="00000000"/>
  </w:font>
  <w:font w:name="CG Times (W1)">
    <w:altName w:val="Times New Roman"/>
    <w:panose1 w:val="00000000000000000000"/>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2DE9A68" w14:textId="77777777" w:rsidR="00E12D9B" w:rsidRDefault="008B7578">
    <w:pPr>
      <w:pStyle w:val="Footer"/>
      <w:framePr w:wrap="around" w:vAnchor="text" w:hAnchor="margin" w:xAlign="center" w:y="1"/>
      <w:rPr>
        <w:rStyle w:val="PageNumber"/>
      </w:rPr>
    </w:pPr>
    <w:r>
      <w:rPr>
        <w:rStyle w:val="PageNumber"/>
      </w:rPr>
      <w:fldChar w:fldCharType="begin"/>
    </w:r>
    <w:r w:rsidR="00E12D9B">
      <w:rPr>
        <w:rStyle w:val="PageNumber"/>
      </w:rPr>
      <w:instrText xml:space="preserve">PAGE  </w:instrText>
    </w:r>
    <w:r>
      <w:rPr>
        <w:rStyle w:val="PageNumber"/>
      </w:rPr>
      <w:fldChar w:fldCharType="separate"/>
    </w:r>
    <w:r w:rsidR="00E12D9B">
      <w:rPr>
        <w:rStyle w:val="PageNumber"/>
        <w:noProof/>
      </w:rPr>
      <w:t>1</w:t>
    </w:r>
    <w:r>
      <w:rPr>
        <w:rStyle w:val="PageNumber"/>
      </w:rPr>
      <w:fldChar w:fldCharType="end"/>
    </w:r>
  </w:p>
  <w:p w14:paraId="12DE9A69" w14:textId="77777777" w:rsidR="00E12D9B" w:rsidRDefault="00E12D9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2DE9A6A" w14:textId="77777777" w:rsidR="00E12D9B" w:rsidRPr="00D7704B" w:rsidRDefault="00E12D9B" w:rsidP="003C6459">
    <w:pPr>
      <w:jc w:val="right"/>
      <w:rPr>
        <w:rFonts w:ascii="Arial" w:hAnsi="Arial" w:cs="Arial"/>
        <w:sz w:val="20"/>
        <w:szCs w:val="20"/>
        <w:lang w:val="en-US"/>
      </w:rPr>
    </w:pPr>
    <w:r>
      <w:rPr>
        <w:sz w:val="16"/>
        <w:lang w:val="bg-BG"/>
      </w:rPr>
      <w:tab/>
    </w:r>
    <w:r>
      <w:rPr>
        <w:sz w:val="16"/>
        <w:lang w:val="bg-BG"/>
      </w:rPr>
      <w:tab/>
    </w:r>
    <w:r>
      <w:rPr>
        <w:sz w:val="16"/>
        <w:lang w:val="bg-BG"/>
      </w:rPr>
      <w:tab/>
    </w:r>
  </w:p>
  <w:p w14:paraId="12DE9A6B" w14:textId="067ED825" w:rsidR="00E12D9B" w:rsidRDefault="00DC1D50" w:rsidP="00601B79">
    <w:pPr>
      <w:pStyle w:val="Footer"/>
      <w:tabs>
        <w:tab w:val="left" w:pos="6396"/>
        <w:tab w:val="right" w:pos="9000"/>
      </w:tabs>
      <w:spacing w:before="360" w:after="240"/>
      <w:jc w:val="center"/>
    </w:pPr>
    <w:r>
      <w:rPr>
        <w:rFonts w:ascii="Arial" w:hAnsi="Arial" w:cs="Arial"/>
        <w:b/>
        <w:noProof/>
        <w:sz w:val="14"/>
        <w:szCs w:val="14"/>
        <w:lang w:val="bg-BG" w:eastAsia="bg-BG"/>
      </w:rPr>
      <mc:AlternateContent>
        <mc:Choice Requires="wps">
          <w:drawing>
            <wp:anchor distT="0" distB="0" distL="114300" distR="114300" simplePos="0" relativeHeight="251658243" behindDoc="0" locked="0" layoutInCell="1" allowOverlap="1" wp14:anchorId="12DE9A8C" wp14:editId="0F568D7E">
              <wp:simplePos x="0" y="0"/>
              <wp:positionH relativeFrom="column">
                <wp:posOffset>4039235</wp:posOffset>
              </wp:positionH>
              <wp:positionV relativeFrom="paragraph">
                <wp:posOffset>99695</wp:posOffset>
              </wp:positionV>
              <wp:extent cx="1412875" cy="442595"/>
              <wp:effectExtent l="0" t="0" r="0" b="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412875" cy="44259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12DE9A9D" w14:textId="77777777" w:rsidR="00E12D9B" w:rsidRPr="00D7704B" w:rsidRDefault="00E12D9B" w:rsidP="003C6459">
                          <w:pPr>
                            <w:jc w:val="right"/>
                            <w:rPr>
                              <w:rFonts w:ascii="Arial" w:hAnsi="Arial" w:cs="Arial"/>
                              <w:sz w:val="20"/>
                              <w:szCs w:val="20"/>
                              <w:lang w:val="en-US"/>
                            </w:rPr>
                          </w:pPr>
                          <w:r>
                            <w:rPr>
                              <w:rFonts w:ascii="Arial" w:hAnsi="Arial" w:cs="Arial"/>
                              <w:sz w:val="20"/>
                              <w:szCs w:val="20"/>
                              <w:lang w:val="en-US"/>
                            </w:rPr>
                            <w:t>Resourcing the world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4" o:spid="_x0000_s1026" type="#_x0000_t202" style="position:absolute;left:0;text-align:left;margin-left:318.05pt;margin-top:7.85pt;width:111.25pt;height:34.85pt;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" fillcolor="white [3201]" stroked="f" strokeweight=".5pt">
              <v:path arrowok="t"/>
              <v:textbox>
                <w:txbxContent>
                  <w:p w14:paraId="12DE9A9D" w14:textId="77777777" w:rsidR="00E12D9B" w:rsidRPr="00D7704B" w:rsidRDefault="00E12D9B" w:rsidP="003C6459">
                    <w:pPr>
                      <w:jc w:val="right"/>
                      <w:rPr>
                        <w:rFonts w:ascii="Arial" w:hAnsi="Arial" w:cs="Arial"/>
                        <w:sz w:val="20"/>
                        <w:szCs w:val="20"/>
                        <w:lang w:val="en-US"/>
                      </w:rPr>
                    </w:pPr>
                    <w:r>
                      <w:rPr>
                        <w:rFonts w:ascii="Arial" w:hAnsi="Arial" w:cs="Arial"/>
                        <w:sz w:val="20"/>
                        <w:szCs w:val="20"/>
                        <w:lang w:val="en-US"/>
                      </w:rPr>
                      <w:t>Resourcing the world</w:t>
                    </w:r>
                  </w:p>
                </w:txbxContent>
              </v:textbox>
            </v:shape>
          </w:pict>
        </mc:Fallback>
      </mc:AlternateContent>
    </w:r>
    <w:r w:rsidR="00E12D9B">
      <w:rPr>
        <w:rFonts w:ascii="Arial" w:hAnsi="Arial" w:cs="Arial"/>
        <w:b/>
        <w:noProof/>
        <w:sz w:val="14"/>
        <w:szCs w:val="14"/>
        <w:lang w:val="bg-BG" w:eastAsia="bg-BG"/>
      </w:rPr>
      <w:drawing>
        <wp:anchor distT="0" distB="0" distL="114300" distR="114300" simplePos="0" relativeHeight="251658242" behindDoc="0" locked="0" layoutInCell="1" allowOverlap="1" wp14:anchorId="12DE9A8D" wp14:editId="12DE9A8E">
          <wp:simplePos x="0" y="0"/>
          <wp:positionH relativeFrom="column">
            <wp:posOffset>5525770</wp:posOffset>
          </wp:positionH>
          <wp:positionV relativeFrom="paragraph">
            <wp:posOffset>99695</wp:posOffset>
          </wp:positionV>
          <wp:extent cx="878205" cy="215900"/>
          <wp:effectExtent l="0" t="0" r="0" b="0"/>
          <wp:wrapSquare wrapText="bothSides"/>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LogoVeoliaNew.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78205" cy="215900"/>
                  </a:xfrm>
                  <a:prstGeom prst="rect">
                    <a:avLst/>
                  </a:prstGeom>
                </pic:spPr>
              </pic:pic>
            </a:graphicData>
          </a:graphic>
        </wp:anchor>
      </w:drawing>
    </w:r>
    <w:r w:rsidR="00E12D9B">
      <w:rPr>
        <w:sz w:val="16"/>
        <w:lang w:val="bg-BG"/>
      </w:rPr>
      <w:t xml:space="preserve">Стр. </w:t>
    </w:r>
    <w:r w:rsidR="008B7578">
      <w:rPr>
        <w:rStyle w:val="PageNumber"/>
        <w:sz w:val="16"/>
      </w:rPr>
      <w:fldChar w:fldCharType="begin"/>
    </w:r>
    <w:r w:rsidR="00E12D9B">
      <w:rPr>
        <w:rStyle w:val="PageNumber"/>
        <w:sz w:val="16"/>
      </w:rPr>
      <w:instrText xml:space="preserve"> PAGE </w:instrText>
    </w:r>
    <w:r w:rsidR="008B7578">
      <w:rPr>
        <w:rStyle w:val="PageNumber"/>
        <w:sz w:val="16"/>
      </w:rPr>
      <w:fldChar w:fldCharType="separate"/>
    </w:r>
    <w:r w:rsidR="001B737D">
      <w:rPr>
        <w:rStyle w:val="PageNumber"/>
        <w:noProof/>
        <w:sz w:val="16"/>
      </w:rPr>
      <w:t>2</w:t>
    </w:r>
    <w:r w:rsidR="008B7578">
      <w:rPr>
        <w:rStyle w:val="PageNumber"/>
        <w:sz w:val="16"/>
      </w:rPr>
      <w:fldChar w:fldCharType="end"/>
    </w:r>
  </w:p>
  <w:p w14:paraId="12DE9A6C" w14:textId="77777777" w:rsidR="00E12D9B" w:rsidRDefault="00E12D9B">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2DE9A6F" w14:textId="4D025E31" w:rsidR="00E12D9B" w:rsidRPr="00021CD3" w:rsidRDefault="00DC1D50" w:rsidP="00601B79">
    <w:pPr>
      <w:pStyle w:val="Footer"/>
      <w:tabs>
        <w:tab w:val="left" w:pos="6396"/>
        <w:tab w:val="right" w:pos="9000"/>
      </w:tabs>
      <w:spacing w:before="360" w:after="240"/>
      <w:rPr>
        <w:lang w:val="bg-BG"/>
      </w:rPr>
    </w:pPr>
    <w:r>
      <w:rPr>
        <w:rFonts w:ascii="Arial" w:hAnsi="Arial" w:cs="Arial"/>
        <w:b/>
        <w:noProof/>
        <w:sz w:val="14"/>
        <w:szCs w:val="14"/>
        <w:lang w:val="bg-BG" w:eastAsia="bg-BG"/>
      </w:rPr>
      <mc:AlternateContent>
        <mc:Choice Requires="wps">
          <w:drawing>
            <wp:anchor distT="0" distB="0" distL="114300" distR="114300" simplePos="0" relativeHeight="251658245" behindDoc="0" locked="0" layoutInCell="1" allowOverlap="1" wp14:anchorId="12DE9A91" wp14:editId="7DE81F36">
              <wp:simplePos x="0" y="0"/>
              <wp:positionH relativeFrom="column">
                <wp:posOffset>4104005</wp:posOffset>
              </wp:positionH>
              <wp:positionV relativeFrom="paragraph">
                <wp:posOffset>275590</wp:posOffset>
              </wp:positionV>
              <wp:extent cx="1412875" cy="372110"/>
              <wp:effectExtent l="0" t="0" r="0" b="889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412875" cy="37211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12DE9A9E" w14:textId="77777777" w:rsidR="00E12D9B" w:rsidRPr="00D7704B" w:rsidRDefault="00E12D9B" w:rsidP="00601B79">
                          <w:pPr>
                            <w:jc w:val="right"/>
                            <w:rPr>
                              <w:rFonts w:ascii="Arial" w:hAnsi="Arial" w:cs="Arial"/>
                              <w:sz w:val="20"/>
                              <w:szCs w:val="20"/>
                              <w:lang w:val="en-US"/>
                            </w:rPr>
                          </w:pPr>
                          <w:r>
                            <w:rPr>
                              <w:rFonts w:ascii="Arial" w:hAnsi="Arial" w:cs="Arial"/>
                              <w:sz w:val="20"/>
                              <w:szCs w:val="20"/>
                              <w:lang w:val="en-US"/>
                            </w:rPr>
                            <w:t>Resourcing the world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7" type="#_x0000_t202" style="position:absolute;margin-left:323.15pt;margin-top:21.7pt;width:111.25pt;height:29.3pt;z-index:25165824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" fillcolor="white [3201]" stroked="f" strokeweight=".5pt">
              <v:path arrowok="t"/>
              <v:textbox>
                <w:txbxContent>
                  <w:p w14:paraId="12DE9A9E" w14:textId="77777777" w:rsidR="00E12D9B" w:rsidRPr="00D7704B" w:rsidRDefault="00E12D9B" w:rsidP="00601B79">
                    <w:pPr>
                      <w:jc w:val="right"/>
                      <w:rPr>
                        <w:rFonts w:ascii="Arial" w:hAnsi="Arial" w:cs="Arial"/>
                        <w:sz w:val="20"/>
                        <w:szCs w:val="20"/>
                        <w:lang w:val="en-US"/>
                      </w:rPr>
                    </w:pPr>
                    <w:r>
                      <w:rPr>
                        <w:rFonts w:ascii="Arial" w:hAnsi="Arial" w:cs="Arial"/>
                        <w:sz w:val="20"/>
                        <w:szCs w:val="20"/>
                        <w:lang w:val="en-US"/>
                      </w:rPr>
                      <w:t>Resourcing the world</w:t>
                    </w:r>
                  </w:p>
                </w:txbxContent>
              </v:textbox>
            </v:shape>
          </w:pict>
        </mc:Fallback>
      </mc:AlternateContent>
    </w:r>
    <w:r w:rsidR="00E12D9B">
      <w:rPr>
        <w:rFonts w:ascii="Arial" w:hAnsi="Arial" w:cs="Arial"/>
        <w:b/>
        <w:noProof/>
        <w:sz w:val="14"/>
        <w:szCs w:val="14"/>
        <w:lang w:val="bg-BG" w:eastAsia="bg-BG"/>
      </w:rPr>
      <w:drawing>
        <wp:anchor distT="0" distB="0" distL="114300" distR="114300" simplePos="0" relativeHeight="251658244" behindDoc="0" locked="0" layoutInCell="1" allowOverlap="1" wp14:anchorId="12DE9A92" wp14:editId="12DE9A93">
          <wp:simplePos x="0" y="0"/>
          <wp:positionH relativeFrom="column">
            <wp:posOffset>5520055</wp:posOffset>
          </wp:positionH>
          <wp:positionV relativeFrom="paragraph">
            <wp:posOffset>291465</wp:posOffset>
          </wp:positionV>
          <wp:extent cx="878205" cy="215900"/>
          <wp:effectExtent l="0" t="0" r="0" b="0"/>
          <wp:wrapSquare wrapText="bothSides"/>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LogoVeoliaNew.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78205" cy="215900"/>
                  </a:xfrm>
                  <a:prstGeom prst="rect">
                    <a:avLst/>
                  </a:prstGeom>
                </pic:spPr>
              </pic:pic>
            </a:graphicData>
          </a:graphic>
        </wp:anchor>
      </w:drawing>
    </w:r>
    <w:r w:rsidR="00E12D9B">
      <w:tab/>
    </w:r>
    <w:r w:rsidR="00E12D9B">
      <w:rPr>
        <w:sz w:val="16"/>
        <w:lang w:val="bg-BG"/>
      </w:rPr>
      <w:t xml:space="preserve">Стр. </w:t>
    </w:r>
    <w:r w:rsidR="008B7578">
      <w:rPr>
        <w:rStyle w:val="PageNumber"/>
        <w:sz w:val="16"/>
      </w:rPr>
      <w:fldChar w:fldCharType="begin"/>
    </w:r>
    <w:r w:rsidR="00E12D9B">
      <w:rPr>
        <w:rStyle w:val="PageNumber"/>
        <w:sz w:val="16"/>
      </w:rPr>
      <w:instrText xml:space="preserve"> PAGE </w:instrText>
    </w:r>
    <w:r w:rsidR="008B7578">
      <w:rPr>
        <w:rStyle w:val="PageNumber"/>
        <w:sz w:val="16"/>
      </w:rPr>
      <w:fldChar w:fldCharType="separate"/>
    </w:r>
    <w:r w:rsidR="001B737D">
      <w:rPr>
        <w:rStyle w:val="PageNumber"/>
        <w:noProof/>
        <w:sz w:val="16"/>
      </w:rPr>
      <w:t>1</w:t>
    </w:r>
    <w:r w:rsidR="008B7578">
      <w:rPr>
        <w:rStyle w:val="PageNumber"/>
        <w:sz w:val="16"/>
      </w:rPr>
      <w:fldChar w:fldCharType="end"/>
    </w:r>
  </w:p>
  <w:p w14:paraId="12DE9A70" w14:textId="77777777" w:rsidR="00E12D9B" w:rsidRDefault="00E12D9B" w:rsidP="00FB4F92">
    <w:pPr>
      <w:pStyle w:val="Footer"/>
      <w:tabs>
        <w:tab w:val="clear" w:pos="4536"/>
        <w:tab w:val="clear" w:pos="9072"/>
        <w:tab w:val="left" w:pos="7722"/>
      </w:tabs>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2DE9A74" w14:textId="77777777" w:rsidR="00E12D9B" w:rsidRDefault="00E12D9B">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2DE9A75" w14:textId="77777777" w:rsidR="00E12D9B" w:rsidRPr="00522D58" w:rsidRDefault="00E12D9B" w:rsidP="00B460CB">
    <w:pPr>
      <w:spacing w:after="60"/>
      <w:ind w:left="-425"/>
      <w:rPr>
        <w:rFonts w:ascii="Arial" w:hAnsi="Arial" w:cs="Arial"/>
        <w:b/>
        <w:sz w:val="14"/>
        <w:szCs w:val="14"/>
      </w:rPr>
    </w:pPr>
  </w:p>
  <w:p w14:paraId="12DE9A76" w14:textId="7C1B39CD" w:rsidR="00E12D9B" w:rsidRPr="00522D58" w:rsidRDefault="00E12D9B" w:rsidP="00B460CB">
    <w:pPr>
      <w:tabs>
        <w:tab w:val="left" w:pos="7223"/>
      </w:tabs>
      <w:spacing w:after="60"/>
      <w:ind w:left="-425"/>
      <w:rPr>
        <w:rFonts w:ascii="Arial" w:hAnsi="Arial" w:cs="Arial"/>
        <w:sz w:val="14"/>
        <w:szCs w:val="14"/>
      </w:rPr>
    </w:pPr>
    <w:r>
      <w:rPr>
        <w:rFonts w:ascii="Arial" w:hAnsi="Arial" w:cs="Arial"/>
        <w:b/>
        <w:noProof/>
        <w:sz w:val="14"/>
        <w:szCs w:val="14"/>
        <w:lang w:val="bg-BG" w:eastAsia="bg-BG"/>
      </w:rPr>
      <w:drawing>
        <wp:anchor distT="0" distB="0" distL="114300" distR="114300" simplePos="0" relativeHeight="251658240" behindDoc="0" locked="0" layoutInCell="1" allowOverlap="1" wp14:anchorId="12DE9A96" wp14:editId="12DE9A97">
          <wp:simplePos x="0" y="0"/>
          <wp:positionH relativeFrom="column">
            <wp:posOffset>4963795</wp:posOffset>
          </wp:positionH>
          <wp:positionV relativeFrom="paragraph">
            <wp:posOffset>62230</wp:posOffset>
          </wp:positionV>
          <wp:extent cx="878205" cy="215900"/>
          <wp:effectExtent l="0" t="0" r="0" b="0"/>
          <wp:wrapSquare wrapText="bothSides"/>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LogoVeoliaNew.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78205" cy="215900"/>
                  </a:xfrm>
                  <a:prstGeom prst="rect">
                    <a:avLst/>
                  </a:prstGeom>
                </pic:spPr>
              </pic:pic>
            </a:graphicData>
          </a:graphic>
        </wp:anchor>
      </w:drawing>
    </w:r>
    <w:r w:rsidR="00DC1D50">
      <w:rPr>
        <w:rFonts w:ascii="Arial" w:hAnsi="Arial" w:cs="Arial"/>
        <w:b/>
        <w:noProof/>
        <w:sz w:val="14"/>
        <w:szCs w:val="14"/>
        <w:lang w:val="bg-BG" w:eastAsia="bg-BG"/>
      </w:rPr>
      <mc:AlternateContent>
        <mc:Choice Requires="wps">
          <w:drawing>
            <wp:anchor distT="0" distB="0" distL="114300" distR="114300" simplePos="0" relativeHeight="251658241" behindDoc="0" locked="0" layoutInCell="1" allowOverlap="1" wp14:anchorId="12DE9A98" wp14:editId="0E7A1242">
              <wp:simplePos x="0" y="0"/>
              <wp:positionH relativeFrom="column">
                <wp:posOffset>3553460</wp:posOffset>
              </wp:positionH>
              <wp:positionV relativeFrom="paragraph">
                <wp:posOffset>13335</wp:posOffset>
              </wp:positionV>
              <wp:extent cx="1412875" cy="442595"/>
              <wp:effectExtent l="0" t="0" r="0" b="0"/>
              <wp:wrapNone/>
              <wp:docPr id="3"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412875" cy="44259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12DE9A9F" w14:textId="77777777" w:rsidR="00E12D9B" w:rsidRPr="00D7704B" w:rsidRDefault="00E12D9B" w:rsidP="00522D58">
                          <w:pPr>
                            <w:jc w:val="right"/>
                            <w:rPr>
                              <w:rFonts w:ascii="Arial" w:hAnsi="Arial" w:cs="Arial"/>
                              <w:sz w:val="20"/>
                              <w:szCs w:val="20"/>
                              <w:lang w:val="en-US"/>
                            </w:rPr>
                          </w:pPr>
                          <w:r>
                            <w:rPr>
                              <w:rFonts w:ascii="Arial" w:hAnsi="Arial" w:cs="Arial"/>
                              <w:sz w:val="20"/>
                              <w:szCs w:val="20"/>
                              <w:lang w:val="en-US"/>
                            </w:rPr>
                            <w:t>Resourcing the world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8" type="#_x0000_t202" style="position:absolute;left:0;text-align:left;margin-left:279.8pt;margin-top:1.05pt;width:111.25pt;height:34.8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" fillcolor="white [3201]" stroked="f" strokeweight=".5pt">
              <v:path arrowok="t"/>
              <v:textbox>
                <w:txbxContent>
                  <w:p w14:paraId="12DE9A9F" w14:textId="77777777" w:rsidR="00E12D9B" w:rsidRPr="00D7704B" w:rsidRDefault="00E12D9B" w:rsidP="00522D58">
                    <w:pPr>
                      <w:jc w:val="right"/>
                      <w:rPr>
                        <w:rFonts w:ascii="Arial" w:hAnsi="Arial" w:cs="Arial"/>
                        <w:sz w:val="20"/>
                        <w:szCs w:val="20"/>
                        <w:lang w:val="en-US"/>
                      </w:rPr>
                    </w:pPr>
                    <w:r>
                      <w:rPr>
                        <w:rFonts w:ascii="Arial" w:hAnsi="Arial" w:cs="Arial"/>
                        <w:sz w:val="20"/>
                        <w:szCs w:val="20"/>
                        <w:lang w:val="en-US"/>
                      </w:rPr>
                      <w:t>Resourcing the world</w:t>
                    </w:r>
                  </w:p>
                </w:txbxContent>
              </v:textbox>
            </v:shape>
          </w:pict>
        </mc:Fallback>
      </mc:AlternateContent>
    </w:r>
    <w:r w:rsidRPr="00522D58">
      <w:rPr>
        <w:rFonts w:ascii="Arial" w:hAnsi="Arial" w:cs="Arial"/>
        <w:sz w:val="14"/>
        <w:szCs w:val="14"/>
      </w:rPr>
      <w:tab/>
    </w:r>
  </w:p>
  <w:p w14:paraId="12DE9A77" w14:textId="77777777" w:rsidR="00E12D9B" w:rsidRPr="00522D58" w:rsidRDefault="00E12D9B" w:rsidP="00B460CB">
    <w:pPr>
      <w:spacing w:after="60"/>
      <w:ind w:left="-425"/>
      <w:rPr>
        <w:rFonts w:ascii="Arial" w:hAnsi="Arial" w:cs="Arial"/>
        <w:sz w:val="14"/>
        <w:szCs w:val="14"/>
      </w:rPr>
    </w:pPr>
  </w:p>
  <w:p w14:paraId="12DE9A78" w14:textId="77777777" w:rsidR="00E12D9B" w:rsidRPr="00522D58" w:rsidRDefault="00E12D9B" w:rsidP="00B460CB">
    <w:pPr>
      <w:spacing w:after="60"/>
      <w:ind w:left="-425"/>
      <w:rPr>
        <w:rFonts w:ascii="Arial" w:hAnsi="Arial" w:cs="Arial"/>
        <w:sz w:val="14"/>
        <w:szCs w:val="14"/>
        <w:lang w:val="en-US"/>
      </w:rPr>
    </w:pPr>
  </w:p>
  <w:p w14:paraId="12DE9A79" w14:textId="77777777" w:rsidR="00E12D9B" w:rsidRDefault="00E12D9B">
    <w:pPr>
      <w:pStyle w:val="Foo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2DE9A7B" w14:textId="77777777" w:rsidR="00E12D9B" w:rsidRDefault="00E12D9B">
    <w:pPr>
      <w:pStyle w:val="Foote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2DE9A7E" w14:textId="77777777" w:rsidR="00E12D9B" w:rsidRDefault="00E12D9B" w:rsidP="0065355E">
    <w:pPr>
      <w:pStyle w:val="p50"/>
      <w:pBdr>
        <w:top w:val="single" w:sz="4" w:space="1" w:color="auto"/>
      </w:pBdr>
      <w:tabs>
        <w:tab w:val="clear" w:pos="760"/>
      </w:tabs>
      <w:spacing w:after="120" w:line="240" w:lineRule="auto"/>
      <w:ind w:left="360" w:firstLine="0"/>
      <w:rPr>
        <w:rFonts w:ascii="Verdana" w:hAnsi="Verdana"/>
        <w:color w:val="auto"/>
        <w:sz w:val="16"/>
        <w:szCs w:val="16"/>
      </w:rPr>
    </w:pPr>
    <w:r w:rsidRPr="00931470">
      <w:rPr>
        <w:rFonts w:ascii="Verdana" w:hAnsi="Verdana"/>
        <w:sz w:val="16"/>
        <w:szCs w:val="16"/>
        <w:lang w:val="bg-BG"/>
      </w:rPr>
      <w:t xml:space="preserve">Стр. </w:t>
    </w:r>
    <w:sdt>
      <w:sdtPr>
        <w:rPr>
          <w:rFonts w:ascii="Verdana" w:hAnsi="Verdana"/>
          <w:color w:val="auto"/>
          <w:sz w:val="16"/>
          <w:szCs w:val="16"/>
        </w:rPr>
        <w:id w:val="888614847"/>
        <w:docPartObj>
          <w:docPartGallery w:val="Page Numbers (Bottom of Page)"/>
          <w:docPartUnique/>
        </w:docPartObj>
      </w:sdtPr>
      <w:sdtEndPr/>
      <w:sdtContent>
        <w:r w:rsidR="008B7578" w:rsidRPr="00931470">
          <w:rPr>
            <w:rFonts w:ascii="Verdana" w:hAnsi="Verdana"/>
            <w:sz w:val="16"/>
            <w:szCs w:val="16"/>
          </w:rPr>
          <w:fldChar w:fldCharType="begin"/>
        </w:r>
        <w:r w:rsidRPr="00931470">
          <w:rPr>
            <w:rFonts w:ascii="Verdana" w:hAnsi="Verdana"/>
            <w:sz w:val="16"/>
            <w:szCs w:val="16"/>
          </w:rPr>
          <w:instrText xml:space="preserve"> PAGE   \* MERGEFORMAT </w:instrText>
        </w:r>
        <w:r w:rsidR="008B7578" w:rsidRPr="00931470">
          <w:rPr>
            <w:rFonts w:ascii="Verdana" w:hAnsi="Verdana"/>
            <w:sz w:val="16"/>
            <w:szCs w:val="16"/>
          </w:rPr>
          <w:fldChar w:fldCharType="separate"/>
        </w:r>
        <w:r w:rsidR="001B737D">
          <w:rPr>
            <w:rFonts w:ascii="Verdana" w:hAnsi="Verdana"/>
            <w:noProof/>
            <w:sz w:val="16"/>
            <w:szCs w:val="16"/>
          </w:rPr>
          <w:t>20</w:t>
        </w:r>
        <w:r w:rsidR="008B7578" w:rsidRPr="00931470">
          <w:rPr>
            <w:rFonts w:ascii="Verdana" w:hAnsi="Verdana"/>
            <w:sz w:val="16"/>
            <w:szCs w:val="16"/>
          </w:rPr>
          <w:fldChar w:fldCharType="end"/>
        </w:r>
      </w:sdtContent>
    </w:sdt>
  </w:p>
  <w:p w14:paraId="12DE9A7F" w14:textId="77777777" w:rsidR="00E12D9B" w:rsidRDefault="00E12D9B" w:rsidP="0065355E">
    <w:pPr>
      <w:pStyle w:val="p50"/>
      <w:pBdr>
        <w:top w:val="single" w:sz="4" w:space="1" w:color="auto"/>
      </w:pBdr>
      <w:tabs>
        <w:tab w:val="clear" w:pos="760"/>
      </w:tabs>
      <w:spacing w:after="120" w:line="240" w:lineRule="auto"/>
      <w:ind w:left="360" w:firstLine="0"/>
      <w:rPr>
        <w:rFonts w:ascii="Verdana" w:hAnsi="Verdana"/>
        <w:color w:val="auto"/>
        <w:sz w:val="16"/>
        <w:szCs w:val="16"/>
      </w:rPr>
    </w:pPr>
  </w:p>
  <w:p w14:paraId="12DE9A80" w14:textId="77777777" w:rsidR="00E12D9B" w:rsidRPr="00931470" w:rsidRDefault="00E12D9B" w:rsidP="0065355E">
    <w:pPr>
      <w:pStyle w:val="p50"/>
      <w:pBdr>
        <w:top w:val="single" w:sz="4" w:space="1" w:color="auto"/>
      </w:pBdr>
      <w:tabs>
        <w:tab w:val="clear" w:pos="760"/>
      </w:tabs>
      <w:spacing w:after="120" w:line="240" w:lineRule="auto"/>
      <w:ind w:left="360" w:firstLine="0"/>
      <w:rPr>
        <w:rFonts w:ascii="Verdana" w:hAnsi="Verdana"/>
        <w:sz w:val="16"/>
        <w:szCs w:val="16"/>
      </w:rP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2DE9A83" w14:textId="77777777" w:rsidR="00E12D9B" w:rsidRPr="00931470" w:rsidRDefault="00E12D9B" w:rsidP="0072522E">
    <w:pPr>
      <w:pStyle w:val="p50"/>
      <w:pBdr>
        <w:top w:val="single" w:sz="4" w:space="1" w:color="auto"/>
      </w:pBdr>
      <w:tabs>
        <w:tab w:val="clear" w:pos="760"/>
      </w:tabs>
      <w:spacing w:after="120" w:line="240" w:lineRule="auto"/>
      <w:ind w:left="360" w:firstLine="0"/>
      <w:rPr>
        <w:rFonts w:ascii="Verdana" w:hAnsi="Verdana"/>
        <w:sz w:val="16"/>
        <w:szCs w:val="16"/>
      </w:rPr>
    </w:pPr>
    <w:r w:rsidRPr="00931470">
      <w:rPr>
        <w:rFonts w:ascii="Verdana" w:hAnsi="Verdana"/>
        <w:sz w:val="16"/>
        <w:szCs w:val="16"/>
        <w:lang w:val="bg-BG"/>
      </w:rPr>
      <w:t xml:space="preserve">Стр. </w:t>
    </w:r>
    <w:sdt>
      <w:sdtPr>
        <w:rPr>
          <w:rFonts w:ascii="Verdana" w:hAnsi="Verdana"/>
          <w:color w:val="auto"/>
          <w:sz w:val="16"/>
          <w:szCs w:val="16"/>
        </w:rPr>
        <w:id w:val="-148289807"/>
        <w:docPartObj>
          <w:docPartGallery w:val="Page Numbers (Bottom of Page)"/>
          <w:docPartUnique/>
        </w:docPartObj>
      </w:sdtPr>
      <w:sdtEndPr/>
      <w:sdtContent>
        <w:r w:rsidR="008B7578" w:rsidRPr="00931470">
          <w:rPr>
            <w:rFonts w:ascii="Verdana" w:hAnsi="Verdana"/>
            <w:sz w:val="16"/>
            <w:szCs w:val="16"/>
          </w:rPr>
          <w:fldChar w:fldCharType="begin"/>
        </w:r>
        <w:r w:rsidRPr="00931470">
          <w:rPr>
            <w:rFonts w:ascii="Verdana" w:hAnsi="Verdana"/>
            <w:sz w:val="16"/>
            <w:szCs w:val="16"/>
          </w:rPr>
          <w:instrText xml:space="preserve"> PAGE   \* MERGEFORMAT </w:instrText>
        </w:r>
        <w:r w:rsidR="008B7578" w:rsidRPr="00931470">
          <w:rPr>
            <w:rFonts w:ascii="Verdana" w:hAnsi="Verdana"/>
            <w:sz w:val="16"/>
            <w:szCs w:val="16"/>
          </w:rPr>
          <w:fldChar w:fldCharType="separate"/>
        </w:r>
        <w:r w:rsidR="001B737D">
          <w:rPr>
            <w:rFonts w:ascii="Verdana" w:hAnsi="Verdana"/>
            <w:noProof/>
            <w:sz w:val="16"/>
            <w:szCs w:val="16"/>
          </w:rPr>
          <w:t>42</w:t>
        </w:r>
        <w:r w:rsidR="008B7578" w:rsidRPr="00931470">
          <w:rPr>
            <w:rFonts w:ascii="Verdana" w:hAnsi="Verdana"/>
            <w:sz w:val="16"/>
            <w:szCs w:val="16"/>
          </w:rPr>
          <w:fldChar w:fldCharType="end"/>
        </w:r>
      </w:sdtContent>
    </w:sdt>
  </w:p>
  <w:p w14:paraId="12DE9A84" w14:textId="77777777" w:rsidR="00E12D9B" w:rsidRDefault="00E12D9B" w:rsidP="0072522E">
    <w:pPr>
      <w:pStyle w:val="Footer"/>
      <w:rPr>
        <w:rFonts w:ascii="Verdana" w:hAnsi="Verdana"/>
      </w:rPr>
    </w:pPr>
  </w:p>
  <w:p w14:paraId="12DE9A85" w14:textId="77777777" w:rsidR="00E12D9B" w:rsidRPr="00AF3059" w:rsidRDefault="00E12D9B" w:rsidP="0072522E">
    <w:pPr>
      <w:pStyle w:val="Footer"/>
      <w:rPr>
        <w:rFonts w:ascii="Verdana" w:hAnsi="Verdana"/>
      </w:rP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2DE9A88" w14:textId="77777777" w:rsidR="00E12D9B" w:rsidRDefault="00E12D9B" w:rsidP="007A28F2">
    <w:pPr>
      <w:pStyle w:val="BodyText"/>
      <w:spacing w:after="0" w:line="240" w:lineRule="auto"/>
      <w:rPr>
        <w:rFonts w:ascii="Bookman Old Style" w:hAnsi="Bookman Old Style" w:cs="Arial"/>
        <w:sz w:val="18"/>
        <w:szCs w:val="18"/>
        <w:lang w:val="bg-BG"/>
      </w:rPr>
    </w:pPr>
    <w:r>
      <w:rPr>
        <w:rFonts w:ascii="Bookman Old Style" w:hAnsi="Bookman Old Style" w:cs="Arial"/>
        <w:sz w:val="18"/>
        <w:szCs w:val="18"/>
        <w:lang w:val="bg-BG"/>
      </w:rPr>
      <w:t>Публична покана</w:t>
    </w:r>
  </w:p>
  <w:p w14:paraId="12DE9A89" w14:textId="77777777" w:rsidR="00E12D9B" w:rsidRDefault="00E12D9B" w:rsidP="0072522E">
    <w:pPr>
      <w:pStyle w:val="Footer"/>
      <w:rPr>
        <w:rFonts w:ascii="Verdana" w:hAnsi="Verdana"/>
      </w:rPr>
    </w:pPr>
  </w:p>
  <w:p w14:paraId="12DE9A8A" w14:textId="77777777" w:rsidR="00E12D9B" w:rsidRPr="00AF3059" w:rsidRDefault="00E12D9B" w:rsidP="0072522E">
    <w:pPr>
      <w:pStyle w:val="Footer"/>
      <w:rPr>
        <w:rFonts w:ascii="Verdana" w:hAnsi="Verdana"/>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DAB421E" w14:textId="77777777" w:rsidR="00BD6456" w:rsidRDefault="00BD6456" w:rsidP="001D0E4A">
      <w:r>
        <w:separator/>
      </w:r>
    </w:p>
  </w:footnote>
  <w:footnote w:type="continuationSeparator" w:id="0">
    <w:p w14:paraId="62290F9B" w14:textId="77777777" w:rsidR="00BD6456" w:rsidRDefault="00BD6456" w:rsidP="001D0E4A">
      <w:r>
        <w:continuationSeparator/>
      </w:r>
    </w:p>
  </w:footnote>
  <w:footnote w:type="continuationNotice" w:id="1">
    <w:p w14:paraId="6A9173A2" w14:textId="77777777" w:rsidR="00BD6456" w:rsidRDefault="00BD6456"/>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2DE9A67" w14:textId="77777777" w:rsidR="00E12D9B" w:rsidRDefault="00E12D9B">
    <w:pPr>
      <w:pStyle w:val="Header"/>
      <w:tabs>
        <w:tab w:val="left" w:pos="4839"/>
      </w:tabs>
    </w:pPr>
    <w:r>
      <w:tab/>
    </w:r>
    <w:r>
      <w:tab/>
    </w:r>
    <w: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2DE9A6D" w14:textId="77777777" w:rsidR="00E12D9B" w:rsidRDefault="00E12D9B" w:rsidP="007477E5">
    <w:pPr>
      <w:pStyle w:val="Header"/>
      <w:spacing w:after="240"/>
      <w:jc w:val="both"/>
      <w:rPr>
        <w:lang w:val="bg-BG"/>
      </w:rPr>
    </w:pPr>
    <w:r>
      <w:rPr>
        <w:noProof/>
        <w:lang w:val="bg-BG" w:eastAsia="bg-BG"/>
      </w:rPr>
      <w:drawing>
        <wp:inline distT="0" distB="0" distL="0" distR="0" wp14:anchorId="12DE9A8F" wp14:editId="12DE9A90">
          <wp:extent cx="1053548" cy="432415"/>
          <wp:effectExtent l="0" t="0" r="0" b="6350"/>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SINIO.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95565" cy="449661"/>
                  </a:xfrm>
                  <a:prstGeom prst="rect">
                    <a:avLst/>
                  </a:prstGeom>
                </pic:spPr>
              </pic:pic>
            </a:graphicData>
          </a:graphic>
        </wp:inline>
      </w:drawing>
    </w:r>
  </w:p>
  <w:p w14:paraId="12DE9A6E" w14:textId="77777777" w:rsidR="00E12D9B" w:rsidRPr="004A46B7" w:rsidRDefault="00E12D9B" w:rsidP="007477E5">
    <w:pPr>
      <w:pStyle w:val="Header"/>
      <w:spacing w:after="240"/>
      <w:jc w:val="both"/>
      <w:rPr>
        <w:rFonts w:ascii="Verdana" w:hAnsi="Verdana"/>
        <w:sz w:val="20"/>
        <w:szCs w:val="20"/>
        <w:lang w:val="en-US"/>
      </w:rPr>
    </w:pPr>
    <w:r w:rsidRPr="004A46B7">
      <w:rPr>
        <w:rFonts w:ascii="Verdana" w:hAnsi="Verdana"/>
        <w:sz w:val="20"/>
        <w:szCs w:val="20"/>
        <w:lang w:val="bg-BG"/>
      </w:rPr>
      <w:t>ул. “Бизнес парк” №1, сграда 2А, ж</w:t>
    </w:r>
    <w:r w:rsidRPr="004A46B7">
      <w:rPr>
        <w:rFonts w:ascii="Verdana" w:hAnsi="Verdana"/>
        <w:sz w:val="20"/>
        <w:szCs w:val="20"/>
        <w:lang w:val="en-US"/>
      </w:rPr>
      <w:t>.</w:t>
    </w:r>
    <w:r w:rsidRPr="004A46B7">
      <w:rPr>
        <w:rFonts w:ascii="Verdana" w:hAnsi="Verdana"/>
        <w:sz w:val="20"/>
        <w:szCs w:val="20"/>
        <w:lang w:val="bg-BG"/>
      </w:rPr>
      <w:t>к</w:t>
    </w:r>
    <w:r w:rsidRPr="004A46B7">
      <w:rPr>
        <w:rFonts w:ascii="Verdana" w:hAnsi="Verdana"/>
        <w:sz w:val="20"/>
        <w:szCs w:val="20"/>
        <w:lang w:val="en-US"/>
      </w:rPr>
      <w:t>.</w:t>
    </w:r>
    <w:r w:rsidRPr="004A46B7">
      <w:rPr>
        <w:rFonts w:ascii="Verdana" w:hAnsi="Verdana"/>
        <w:sz w:val="20"/>
        <w:szCs w:val="20"/>
        <w:lang w:val="bg-BG"/>
      </w:rPr>
      <w:t xml:space="preserve"> Младост ІV, град София 1715</w:t>
    </w:r>
    <w:r w:rsidRPr="004A46B7">
      <w:rPr>
        <w:rFonts w:ascii="Verdana" w:hAnsi="Verdana"/>
        <w:sz w:val="20"/>
        <w:szCs w:val="20"/>
        <w:lang w:val="bg-BG"/>
      </w:rPr>
      <w:br/>
    </w:r>
    <w:r w:rsidRPr="004A46B7">
      <w:rPr>
        <w:rFonts w:ascii="Verdana" w:hAnsi="Verdana"/>
        <w:sz w:val="20"/>
        <w:szCs w:val="20"/>
        <w:lang w:val="en-US"/>
      </w:rPr>
      <w:t xml:space="preserve">E-mail: </w:t>
    </w:r>
    <w:hyperlink r:id="rId2" w:history="1">
      <w:r w:rsidRPr="004A46B7">
        <w:rPr>
          <w:rStyle w:val="Hyperlink"/>
          <w:rFonts w:ascii="Verdana" w:hAnsi="Verdana"/>
          <w:sz w:val="20"/>
          <w:szCs w:val="20"/>
          <w:lang w:val="en-US"/>
        </w:rPr>
        <w:t>rstefanova@sofiyskavoda.bg</w:t>
      </w:r>
    </w:hyperlink>
    <w:r w:rsidRPr="004A46B7">
      <w:rPr>
        <w:rFonts w:ascii="Verdana" w:hAnsi="Verdana"/>
        <w:sz w:val="20"/>
        <w:szCs w:val="20"/>
        <w:lang w:val="en-US"/>
      </w:rPr>
      <w:t xml:space="preserve">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2DE9A71" w14:textId="77777777" w:rsidR="00E12D9B" w:rsidRDefault="00E12D9B">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2DE9A72" w14:textId="77777777" w:rsidR="00E12D9B" w:rsidRDefault="00E12D9B" w:rsidP="001D0E4A">
    <w:pPr>
      <w:pStyle w:val="Header"/>
      <w:ind w:left="-426"/>
    </w:pPr>
    <w:r>
      <w:rPr>
        <w:noProof/>
        <w:lang w:val="bg-BG" w:eastAsia="bg-BG"/>
      </w:rPr>
      <w:drawing>
        <wp:inline distT="0" distB="0" distL="0" distR="0" wp14:anchorId="12DE9A94" wp14:editId="12DE9A95">
          <wp:extent cx="1053548" cy="432415"/>
          <wp:effectExtent l="0" t="0" r="0" b="6350"/>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SINIO.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95565" cy="449661"/>
                  </a:xfrm>
                  <a:prstGeom prst="rect">
                    <a:avLst/>
                  </a:prstGeom>
                </pic:spPr>
              </pic:pic>
            </a:graphicData>
          </a:graphic>
        </wp:inline>
      </w:drawing>
    </w:r>
    <w:r w:rsidRPr="002C240E">
      <w:rPr>
        <w:rFonts w:ascii="Verdana" w:hAnsi="Verdana"/>
        <w:sz w:val="20"/>
        <w:szCs w:val="20"/>
        <w:lang w:val="bg-BG"/>
      </w:rPr>
      <w:t xml:space="preserve"> </w:t>
    </w:r>
    <w:r>
      <w:rPr>
        <w:rFonts w:ascii="Verdana" w:hAnsi="Verdana"/>
        <w:sz w:val="20"/>
        <w:szCs w:val="20"/>
        <w:lang w:val="bg-BG"/>
      </w:rPr>
      <w:tab/>
    </w:r>
    <w:r>
      <w:rPr>
        <w:rFonts w:ascii="Verdana" w:hAnsi="Verdana"/>
        <w:sz w:val="20"/>
        <w:szCs w:val="20"/>
        <w:lang w:val="bg-BG"/>
      </w:rPr>
      <w:tab/>
      <w:t xml:space="preserve"> </w:t>
    </w:r>
  </w:p>
  <w:p w14:paraId="12DE9A73" w14:textId="77777777" w:rsidR="00E12D9B" w:rsidRDefault="00E12D9B">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2DE9A7A" w14:textId="77777777" w:rsidR="00E12D9B" w:rsidRDefault="00E12D9B">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2DE9A7C" w14:textId="77777777" w:rsidR="00E12D9B" w:rsidRDefault="00E12D9B" w:rsidP="001D0E4A">
    <w:pPr>
      <w:pStyle w:val="Header"/>
      <w:ind w:left="-426"/>
    </w:pPr>
    <w:r>
      <w:rPr>
        <w:noProof/>
        <w:lang w:val="bg-BG" w:eastAsia="bg-BG"/>
      </w:rPr>
      <w:drawing>
        <wp:inline distT="0" distB="0" distL="0" distR="0" wp14:anchorId="12DE9A99" wp14:editId="12DE9A9A">
          <wp:extent cx="1053548" cy="432415"/>
          <wp:effectExtent l="0" t="0" r="0" b="635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SINIO.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95565" cy="449661"/>
                  </a:xfrm>
                  <a:prstGeom prst="rect">
                    <a:avLst/>
                  </a:prstGeom>
                </pic:spPr>
              </pic:pic>
            </a:graphicData>
          </a:graphic>
        </wp:inline>
      </w:drawing>
    </w:r>
    <w:r w:rsidRPr="002C240E">
      <w:rPr>
        <w:rFonts w:ascii="Verdana" w:hAnsi="Verdana"/>
        <w:sz w:val="20"/>
        <w:szCs w:val="20"/>
        <w:lang w:val="bg-BG"/>
      </w:rPr>
      <w:t xml:space="preserve"> </w:t>
    </w:r>
    <w:r>
      <w:rPr>
        <w:rFonts w:ascii="Verdana" w:hAnsi="Verdana"/>
        <w:sz w:val="20"/>
        <w:szCs w:val="20"/>
        <w:lang w:val="bg-BG"/>
      </w:rPr>
      <w:tab/>
    </w:r>
    <w:r>
      <w:rPr>
        <w:rFonts w:ascii="Verdana" w:hAnsi="Verdana"/>
        <w:sz w:val="20"/>
        <w:szCs w:val="20"/>
        <w:lang w:val="bg-BG"/>
      </w:rPr>
      <w:tab/>
      <w:t xml:space="preserve">Проект на договор </w:t>
    </w:r>
  </w:p>
  <w:p w14:paraId="12DE9A7D" w14:textId="77777777" w:rsidR="00E12D9B" w:rsidRDefault="00E12D9B">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2DE9A81" w14:textId="77777777" w:rsidR="00E12D9B" w:rsidRDefault="00E12D9B" w:rsidP="001D0E4A">
    <w:pPr>
      <w:pStyle w:val="Header"/>
      <w:ind w:left="-426"/>
    </w:pPr>
  </w:p>
  <w:p w14:paraId="12DE9A82" w14:textId="77777777" w:rsidR="00E12D9B" w:rsidRDefault="00E12D9B">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2DE9A86" w14:textId="77777777" w:rsidR="00E12D9B" w:rsidRDefault="00E12D9B" w:rsidP="001D0E4A">
    <w:pPr>
      <w:pStyle w:val="Header"/>
      <w:ind w:left="-426"/>
    </w:pPr>
    <w:r>
      <w:rPr>
        <w:noProof/>
        <w:lang w:val="bg-BG" w:eastAsia="bg-BG"/>
      </w:rPr>
      <w:drawing>
        <wp:inline distT="0" distB="0" distL="0" distR="0" wp14:anchorId="12DE9A9B" wp14:editId="12DE9A9C">
          <wp:extent cx="1053548" cy="432415"/>
          <wp:effectExtent l="0" t="0" r="0" b="6350"/>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SINIO.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95565" cy="449661"/>
                  </a:xfrm>
                  <a:prstGeom prst="rect">
                    <a:avLst/>
                  </a:prstGeom>
                </pic:spPr>
              </pic:pic>
            </a:graphicData>
          </a:graphic>
        </wp:inline>
      </w:drawing>
    </w:r>
  </w:p>
  <w:p w14:paraId="12DE9A87" w14:textId="77777777" w:rsidR="00E12D9B" w:rsidRDefault="00E12D9B">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2DE9A8B" w14:textId="77777777" w:rsidR="00E12D9B" w:rsidRDefault="00E12D9B" w:rsidP="0072522E">
    <w:pPr>
      <w:pStyle w:val="Header"/>
      <w:tabs>
        <w:tab w:val="left" w:pos="5133"/>
      </w:tabs>
      <w:rPr>
        <w:lang w:val="en-US"/>
      </w:rPr>
    </w:pPr>
    <w:r>
      <w:rPr>
        <w:lang w:val="en-US"/>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3019DD"/>
    <w:multiLevelType w:val="hybridMultilevel"/>
    <w:tmpl w:val="B36EFF90"/>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15CA2B76"/>
    <w:multiLevelType w:val="hybridMultilevel"/>
    <w:tmpl w:val="B8CC210C"/>
    <w:lvl w:ilvl="0" w:tplc="3A565430">
      <w:numFmt w:val="bullet"/>
      <w:lvlText w:val="-"/>
      <w:lvlJc w:val="left"/>
      <w:pPr>
        <w:ind w:left="786" w:hanging="360"/>
      </w:pPr>
      <w:rPr>
        <w:rFonts w:ascii="Arial" w:eastAsia="Times New Roman" w:hAnsi="Arial" w:cs="Aria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nsid w:val="19C13ACC"/>
    <w:multiLevelType w:val="hybridMultilevel"/>
    <w:tmpl w:val="00F05D98"/>
    <w:lvl w:ilvl="0" w:tplc="5754A1B4">
      <w:start w:val="1"/>
      <w:numFmt w:val="bullet"/>
      <w:pStyle w:val="Bullet"/>
      <w:lvlText w:val=""/>
      <w:lvlJc w:val="left"/>
      <w:pPr>
        <w:tabs>
          <w:tab w:val="num" w:pos="1703"/>
        </w:tabs>
        <w:ind w:left="1703" w:hanging="623"/>
      </w:pPr>
      <w:rPr>
        <w:rFonts w:ascii="Monotype Sorts" w:hAnsi="Monotype Sorts" w:hint="default"/>
        <w:sz w:val="16"/>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
    <w:nsid w:val="1BBB7F22"/>
    <w:multiLevelType w:val="multilevel"/>
    <w:tmpl w:val="3252C2C8"/>
    <w:lvl w:ilvl="0">
      <w:start w:val="1"/>
      <w:numFmt w:val="decimal"/>
      <w:lvlText w:val="%1."/>
      <w:lvlJc w:val="left"/>
      <w:pPr>
        <w:tabs>
          <w:tab w:val="num" w:pos="720"/>
        </w:tabs>
        <w:ind w:left="720" w:hanging="720"/>
      </w:pPr>
      <w:rPr>
        <w:rFonts w:ascii="Bookman Old Style" w:hAnsi="Bookman Old Style" w:hint="default"/>
        <w:b/>
        <w:i w:val="0"/>
        <w:sz w:val="24"/>
      </w:rPr>
    </w:lvl>
    <w:lvl w:ilvl="1">
      <w:start w:val="1"/>
      <w:numFmt w:val="decimal"/>
      <w:lvlText w:val="%1.%2."/>
      <w:lvlJc w:val="left"/>
      <w:pPr>
        <w:tabs>
          <w:tab w:val="num" w:pos="720"/>
        </w:tabs>
        <w:ind w:left="720" w:hanging="720"/>
      </w:pPr>
      <w:rPr>
        <w:rFonts w:ascii="Bookman Old Style" w:hAnsi="Bookman Old Style" w:hint="default"/>
        <w:b w:val="0"/>
        <w:i w:val="0"/>
        <w:color w:val="auto"/>
        <w:sz w:val="24"/>
      </w:rPr>
    </w:lvl>
    <w:lvl w:ilvl="2">
      <w:start w:val="1"/>
      <w:numFmt w:val="bullet"/>
      <w:lvlText w:val=""/>
      <w:lvlJc w:val="left"/>
      <w:pPr>
        <w:tabs>
          <w:tab w:val="num" w:pos="720"/>
        </w:tabs>
        <w:ind w:left="720" w:hanging="720"/>
      </w:pPr>
      <w:rPr>
        <w:rFonts w:ascii="Symbol" w:hAnsi="Symbol" w:hint="default"/>
        <w:b w:val="0"/>
        <w:i w:val="0"/>
        <w:sz w:val="24"/>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
    <w:nsid w:val="1DBA22E1"/>
    <w:multiLevelType w:val="hybridMultilevel"/>
    <w:tmpl w:val="3B36FB64"/>
    <w:lvl w:ilvl="0" w:tplc="3A565430">
      <w:numFmt w:val="bullet"/>
      <w:lvlText w:val="-"/>
      <w:lvlJc w:val="left"/>
      <w:pPr>
        <w:ind w:left="360" w:hanging="360"/>
      </w:pPr>
      <w:rPr>
        <w:rFonts w:ascii="Arial" w:eastAsia="Times New Roman" w:hAnsi="Arial" w:cs="Aria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5">
    <w:nsid w:val="23AE76B8"/>
    <w:multiLevelType w:val="hybridMultilevel"/>
    <w:tmpl w:val="EF542EFE"/>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
    <w:nsid w:val="275814DB"/>
    <w:multiLevelType w:val="hybridMultilevel"/>
    <w:tmpl w:val="A9162962"/>
    <w:lvl w:ilvl="0" w:tplc="363E51AE">
      <w:start w:val="1"/>
      <w:numFmt w:val="decimal"/>
      <w:lvlText w:val="%1."/>
      <w:lvlJc w:val="left"/>
      <w:pPr>
        <w:tabs>
          <w:tab w:val="num" w:pos="720"/>
        </w:tabs>
        <w:ind w:left="720" w:hanging="360"/>
      </w:pPr>
      <w:rPr>
        <w:rFonts w:hint="default"/>
      </w:rPr>
    </w:lvl>
    <w:lvl w:ilvl="1" w:tplc="04020019">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7">
    <w:nsid w:val="2C056BC6"/>
    <w:multiLevelType w:val="hybridMultilevel"/>
    <w:tmpl w:val="4CD4C6F6"/>
    <w:lvl w:ilvl="0" w:tplc="FCCCB7A4">
      <w:start w:val="1"/>
      <w:numFmt w:val="bullet"/>
      <w:lvlText w:val=""/>
      <w:lvlJc w:val="left"/>
      <w:pPr>
        <w:tabs>
          <w:tab w:val="num" w:pos="964"/>
        </w:tabs>
        <w:ind w:left="964" w:hanging="397"/>
      </w:pPr>
      <w:rPr>
        <w:rFonts w:ascii="Symbol" w:hAnsi="Symbol" w:hint="default"/>
        <w:color w:val="auto"/>
      </w:rPr>
    </w:lvl>
    <w:lvl w:ilvl="1" w:tplc="04090003">
      <w:start w:val="1"/>
      <w:numFmt w:val="bullet"/>
      <w:lvlText w:val=""/>
      <w:lvlJc w:val="left"/>
      <w:pPr>
        <w:tabs>
          <w:tab w:val="num" w:pos="1477"/>
        </w:tabs>
        <w:ind w:left="1477" w:hanging="397"/>
      </w:pPr>
      <w:rPr>
        <w:rFonts w:ascii="Symbol" w:hAnsi="Symbol" w:hint="default"/>
        <w:color w:val="auto"/>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8">
    <w:nsid w:val="2C5A351C"/>
    <w:multiLevelType w:val="multilevel"/>
    <w:tmpl w:val="F1D8AD32"/>
    <w:lvl w:ilvl="0">
      <w:start w:val="1"/>
      <w:numFmt w:val="decimal"/>
      <w:lvlText w:val="%1."/>
      <w:lvlJc w:val="left"/>
      <w:pPr>
        <w:ind w:left="420" w:hanging="420"/>
      </w:pPr>
      <w:rPr>
        <w:rFonts w:hint="default"/>
        <w:color w:val="auto"/>
      </w:rPr>
    </w:lvl>
    <w:lvl w:ilvl="1">
      <w:start w:val="1"/>
      <w:numFmt w:val="decimal"/>
      <w:pStyle w:val="ListBullet2"/>
      <w:lvlText w:val="%1.%2."/>
      <w:lvlJc w:val="left"/>
      <w:pPr>
        <w:ind w:left="1429" w:hanging="720"/>
      </w:pPr>
      <w:rPr>
        <w:rFonts w:hint="default"/>
        <w:b w:val="0"/>
        <w:i w:val="0"/>
        <w:color w:val="000000"/>
        <w:sz w:val="22"/>
        <w:szCs w:val="22"/>
      </w:rPr>
    </w:lvl>
    <w:lvl w:ilvl="2">
      <w:start w:val="1"/>
      <w:numFmt w:val="decimal"/>
      <w:lvlText w:val="%1.%2.%3."/>
      <w:lvlJc w:val="left"/>
      <w:pPr>
        <w:ind w:left="2138" w:hanging="720"/>
      </w:pPr>
      <w:rPr>
        <w:rFonts w:hint="default"/>
        <w:color w:val="000000"/>
      </w:rPr>
    </w:lvl>
    <w:lvl w:ilvl="3">
      <w:start w:val="1"/>
      <w:numFmt w:val="decimal"/>
      <w:lvlText w:val="%1.%2.%3.%4."/>
      <w:lvlJc w:val="left"/>
      <w:pPr>
        <w:ind w:left="3207" w:hanging="1080"/>
      </w:pPr>
      <w:rPr>
        <w:rFonts w:hint="default"/>
        <w:color w:val="000000"/>
      </w:rPr>
    </w:lvl>
    <w:lvl w:ilvl="4">
      <w:start w:val="1"/>
      <w:numFmt w:val="decimal"/>
      <w:lvlText w:val="%1.%2.%3.%4.%5."/>
      <w:lvlJc w:val="left"/>
      <w:pPr>
        <w:ind w:left="3916" w:hanging="1080"/>
      </w:pPr>
      <w:rPr>
        <w:rFonts w:hint="default"/>
        <w:color w:val="000000"/>
      </w:rPr>
    </w:lvl>
    <w:lvl w:ilvl="5">
      <w:start w:val="1"/>
      <w:numFmt w:val="decimal"/>
      <w:lvlText w:val="%1.%2.%3.%4.%5.%6."/>
      <w:lvlJc w:val="left"/>
      <w:pPr>
        <w:ind w:left="4985" w:hanging="1440"/>
      </w:pPr>
      <w:rPr>
        <w:rFonts w:hint="default"/>
        <w:color w:val="000000"/>
      </w:rPr>
    </w:lvl>
    <w:lvl w:ilvl="6">
      <w:start w:val="1"/>
      <w:numFmt w:val="decimal"/>
      <w:lvlText w:val="%1.%2.%3.%4.%5.%6.%7."/>
      <w:lvlJc w:val="left"/>
      <w:pPr>
        <w:ind w:left="5694" w:hanging="1440"/>
      </w:pPr>
      <w:rPr>
        <w:rFonts w:hint="default"/>
        <w:color w:val="000000"/>
      </w:rPr>
    </w:lvl>
    <w:lvl w:ilvl="7">
      <w:start w:val="1"/>
      <w:numFmt w:val="decimal"/>
      <w:lvlText w:val="%1.%2.%3.%4.%5.%6.%7.%8."/>
      <w:lvlJc w:val="left"/>
      <w:pPr>
        <w:ind w:left="6763" w:hanging="1800"/>
      </w:pPr>
      <w:rPr>
        <w:rFonts w:hint="default"/>
        <w:color w:val="000000"/>
      </w:rPr>
    </w:lvl>
    <w:lvl w:ilvl="8">
      <w:start w:val="1"/>
      <w:numFmt w:val="decimal"/>
      <w:lvlText w:val="%1.%2.%3.%4.%5.%6.%7.%8.%9."/>
      <w:lvlJc w:val="left"/>
      <w:pPr>
        <w:ind w:left="7832" w:hanging="2160"/>
      </w:pPr>
      <w:rPr>
        <w:rFonts w:hint="default"/>
        <w:color w:val="000000"/>
      </w:rPr>
    </w:lvl>
  </w:abstractNum>
  <w:abstractNum w:abstractNumId="9">
    <w:nsid w:val="2F0A6053"/>
    <w:multiLevelType w:val="hybridMultilevel"/>
    <w:tmpl w:val="3B00F564"/>
    <w:lvl w:ilvl="0" w:tplc="DBD4E262">
      <w:start w:val="1"/>
      <w:numFmt w:val="bullet"/>
      <w:lvlText w:val=""/>
      <w:lvlJc w:val="left"/>
      <w:pPr>
        <w:tabs>
          <w:tab w:val="num" w:pos="2160"/>
        </w:tabs>
        <w:ind w:left="2160" w:hanging="360"/>
      </w:pPr>
      <w:rPr>
        <w:rFonts w:ascii="Symbol" w:hAnsi="Symbol" w:hint="default"/>
        <w:color w:val="auto"/>
        <w:sz w:val="24"/>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2F190771"/>
    <w:multiLevelType w:val="hybridMultilevel"/>
    <w:tmpl w:val="0A746FAC"/>
    <w:lvl w:ilvl="0" w:tplc="01848664">
      <w:numFmt w:val="bullet"/>
      <w:lvlText w:val="-"/>
      <w:lvlJc w:val="left"/>
      <w:pPr>
        <w:ind w:left="1211" w:hanging="360"/>
      </w:pPr>
      <w:rPr>
        <w:rFonts w:ascii="Arial" w:eastAsia="Times New Roman" w:hAnsi="Arial" w:cs="Arial" w:hint="default"/>
      </w:rPr>
    </w:lvl>
    <w:lvl w:ilvl="1" w:tplc="04020003" w:tentative="1">
      <w:start w:val="1"/>
      <w:numFmt w:val="bullet"/>
      <w:lvlText w:val="o"/>
      <w:lvlJc w:val="left"/>
      <w:pPr>
        <w:ind w:left="1931" w:hanging="360"/>
      </w:pPr>
      <w:rPr>
        <w:rFonts w:ascii="Courier New" w:hAnsi="Courier New" w:cs="Courier New" w:hint="default"/>
      </w:rPr>
    </w:lvl>
    <w:lvl w:ilvl="2" w:tplc="04020005" w:tentative="1">
      <w:start w:val="1"/>
      <w:numFmt w:val="bullet"/>
      <w:lvlText w:val=""/>
      <w:lvlJc w:val="left"/>
      <w:pPr>
        <w:ind w:left="2651" w:hanging="360"/>
      </w:pPr>
      <w:rPr>
        <w:rFonts w:ascii="Wingdings" w:hAnsi="Wingdings" w:hint="default"/>
      </w:rPr>
    </w:lvl>
    <w:lvl w:ilvl="3" w:tplc="04020001" w:tentative="1">
      <w:start w:val="1"/>
      <w:numFmt w:val="bullet"/>
      <w:lvlText w:val=""/>
      <w:lvlJc w:val="left"/>
      <w:pPr>
        <w:ind w:left="3371" w:hanging="360"/>
      </w:pPr>
      <w:rPr>
        <w:rFonts w:ascii="Symbol" w:hAnsi="Symbol" w:hint="default"/>
      </w:rPr>
    </w:lvl>
    <w:lvl w:ilvl="4" w:tplc="04020003" w:tentative="1">
      <w:start w:val="1"/>
      <w:numFmt w:val="bullet"/>
      <w:lvlText w:val="o"/>
      <w:lvlJc w:val="left"/>
      <w:pPr>
        <w:ind w:left="4091" w:hanging="360"/>
      </w:pPr>
      <w:rPr>
        <w:rFonts w:ascii="Courier New" w:hAnsi="Courier New" w:cs="Courier New" w:hint="default"/>
      </w:rPr>
    </w:lvl>
    <w:lvl w:ilvl="5" w:tplc="04020005" w:tentative="1">
      <w:start w:val="1"/>
      <w:numFmt w:val="bullet"/>
      <w:lvlText w:val=""/>
      <w:lvlJc w:val="left"/>
      <w:pPr>
        <w:ind w:left="4811" w:hanging="360"/>
      </w:pPr>
      <w:rPr>
        <w:rFonts w:ascii="Wingdings" w:hAnsi="Wingdings" w:hint="default"/>
      </w:rPr>
    </w:lvl>
    <w:lvl w:ilvl="6" w:tplc="04020001" w:tentative="1">
      <w:start w:val="1"/>
      <w:numFmt w:val="bullet"/>
      <w:lvlText w:val=""/>
      <w:lvlJc w:val="left"/>
      <w:pPr>
        <w:ind w:left="5531" w:hanging="360"/>
      </w:pPr>
      <w:rPr>
        <w:rFonts w:ascii="Symbol" w:hAnsi="Symbol" w:hint="default"/>
      </w:rPr>
    </w:lvl>
    <w:lvl w:ilvl="7" w:tplc="04020003" w:tentative="1">
      <w:start w:val="1"/>
      <w:numFmt w:val="bullet"/>
      <w:lvlText w:val="o"/>
      <w:lvlJc w:val="left"/>
      <w:pPr>
        <w:ind w:left="6251" w:hanging="360"/>
      </w:pPr>
      <w:rPr>
        <w:rFonts w:ascii="Courier New" w:hAnsi="Courier New" w:cs="Courier New" w:hint="default"/>
      </w:rPr>
    </w:lvl>
    <w:lvl w:ilvl="8" w:tplc="04020005" w:tentative="1">
      <w:start w:val="1"/>
      <w:numFmt w:val="bullet"/>
      <w:lvlText w:val=""/>
      <w:lvlJc w:val="left"/>
      <w:pPr>
        <w:ind w:left="6971" w:hanging="360"/>
      </w:pPr>
      <w:rPr>
        <w:rFonts w:ascii="Wingdings" w:hAnsi="Wingdings" w:hint="default"/>
      </w:rPr>
    </w:lvl>
  </w:abstractNum>
  <w:abstractNum w:abstractNumId="11">
    <w:nsid w:val="2F631BB0"/>
    <w:multiLevelType w:val="multilevel"/>
    <w:tmpl w:val="AD08ACD8"/>
    <w:lvl w:ilvl="0">
      <w:start w:val="1"/>
      <w:numFmt w:val="decimal"/>
      <w:lvlText w:val="%1."/>
      <w:lvlJc w:val="left"/>
      <w:pPr>
        <w:tabs>
          <w:tab w:val="num" w:pos="720"/>
        </w:tabs>
        <w:ind w:left="720" w:hanging="720"/>
      </w:pPr>
      <w:rPr>
        <w:rFonts w:ascii="Bookman Old Style" w:hAnsi="Bookman Old Style" w:hint="default"/>
        <w:b/>
        <w:i w:val="0"/>
        <w:sz w:val="24"/>
      </w:rPr>
    </w:lvl>
    <w:lvl w:ilvl="1">
      <w:start w:val="1"/>
      <w:numFmt w:val="decimal"/>
      <w:lvlText w:val="%1.%2."/>
      <w:lvlJc w:val="left"/>
      <w:pPr>
        <w:tabs>
          <w:tab w:val="num" w:pos="720"/>
        </w:tabs>
        <w:ind w:left="720" w:hanging="720"/>
      </w:pPr>
      <w:rPr>
        <w:rFonts w:ascii="Bookman Old Style" w:hAnsi="Bookman Old Style" w:hint="default"/>
        <w:b w:val="0"/>
        <w:i w:val="0"/>
        <w:color w:val="auto"/>
        <w:sz w:val="22"/>
        <w:szCs w:val="22"/>
      </w:rPr>
    </w:lvl>
    <w:lvl w:ilvl="2">
      <w:start w:val="1"/>
      <w:numFmt w:val="decimal"/>
      <w:lvlText w:val="%1.%2.%3"/>
      <w:lvlJc w:val="left"/>
      <w:pPr>
        <w:tabs>
          <w:tab w:val="num" w:pos="720"/>
        </w:tabs>
        <w:ind w:left="720" w:hanging="720"/>
      </w:pPr>
      <w:rPr>
        <w:rFonts w:ascii="Bookman Old Style" w:hAnsi="Bookman Old Style" w:hint="default"/>
        <w:b w:val="0"/>
        <w:i w:val="0"/>
        <w:sz w:val="22"/>
        <w:szCs w:val="22"/>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2">
    <w:nsid w:val="303E6980"/>
    <w:multiLevelType w:val="hybridMultilevel"/>
    <w:tmpl w:val="19B0CDA8"/>
    <w:lvl w:ilvl="0" w:tplc="04020001">
      <w:start w:val="1"/>
      <w:numFmt w:val="bullet"/>
      <w:lvlText w:val=""/>
      <w:lvlJc w:val="left"/>
      <w:pPr>
        <w:ind w:left="1068" w:hanging="360"/>
      </w:pPr>
      <w:rPr>
        <w:rFonts w:ascii="Symbol" w:hAnsi="Symbol" w:hint="default"/>
      </w:rPr>
    </w:lvl>
    <w:lvl w:ilvl="1" w:tplc="04020003">
      <w:start w:val="1"/>
      <w:numFmt w:val="bullet"/>
      <w:lvlText w:val="o"/>
      <w:lvlJc w:val="left"/>
      <w:pPr>
        <w:ind w:left="1788" w:hanging="360"/>
      </w:pPr>
      <w:rPr>
        <w:rFonts w:ascii="Courier New" w:hAnsi="Courier New" w:cs="Courier New" w:hint="default"/>
      </w:rPr>
    </w:lvl>
    <w:lvl w:ilvl="2" w:tplc="04020005">
      <w:start w:val="1"/>
      <w:numFmt w:val="bullet"/>
      <w:lvlText w:val=""/>
      <w:lvlJc w:val="left"/>
      <w:pPr>
        <w:ind w:left="2508" w:hanging="360"/>
      </w:pPr>
      <w:rPr>
        <w:rFonts w:ascii="Wingdings" w:hAnsi="Wingdings" w:hint="default"/>
      </w:rPr>
    </w:lvl>
    <w:lvl w:ilvl="3" w:tplc="04020001">
      <w:start w:val="1"/>
      <w:numFmt w:val="bullet"/>
      <w:lvlText w:val=""/>
      <w:lvlJc w:val="left"/>
      <w:pPr>
        <w:ind w:left="3228" w:hanging="360"/>
      </w:pPr>
      <w:rPr>
        <w:rFonts w:ascii="Symbol" w:hAnsi="Symbol" w:hint="default"/>
      </w:rPr>
    </w:lvl>
    <w:lvl w:ilvl="4" w:tplc="04020003" w:tentative="1">
      <w:start w:val="1"/>
      <w:numFmt w:val="bullet"/>
      <w:lvlText w:val="o"/>
      <w:lvlJc w:val="left"/>
      <w:pPr>
        <w:ind w:left="3948" w:hanging="360"/>
      </w:pPr>
      <w:rPr>
        <w:rFonts w:ascii="Courier New" w:hAnsi="Courier New" w:cs="Courier New" w:hint="default"/>
      </w:rPr>
    </w:lvl>
    <w:lvl w:ilvl="5" w:tplc="04020005" w:tentative="1">
      <w:start w:val="1"/>
      <w:numFmt w:val="bullet"/>
      <w:lvlText w:val=""/>
      <w:lvlJc w:val="left"/>
      <w:pPr>
        <w:ind w:left="4668" w:hanging="360"/>
      </w:pPr>
      <w:rPr>
        <w:rFonts w:ascii="Wingdings" w:hAnsi="Wingdings" w:hint="default"/>
      </w:rPr>
    </w:lvl>
    <w:lvl w:ilvl="6" w:tplc="04020001" w:tentative="1">
      <w:start w:val="1"/>
      <w:numFmt w:val="bullet"/>
      <w:lvlText w:val=""/>
      <w:lvlJc w:val="left"/>
      <w:pPr>
        <w:ind w:left="5388" w:hanging="360"/>
      </w:pPr>
      <w:rPr>
        <w:rFonts w:ascii="Symbol" w:hAnsi="Symbol" w:hint="default"/>
      </w:rPr>
    </w:lvl>
    <w:lvl w:ilvl="7" w:tplc="04020003" w:tentative="1">
      <w:start w:val="1"/>
      <w:numFmt w:val="bullet"/>
      <w:lvlText w:val="o"/>
      <w:lvlJc w:val="left"/>
      <w:pPr>
        <w:ind w:left="6108" w:hanging="360"/>
      </w:pPr>
      <w:rPr>
        <w:rFonts w:ascii="Courier New" w:hAnsi="Courier New" w:cs="Courier New" w:hint="default"/>
      </w:rPr>
    </w:lvl>
    <w:lvl w:ilvl="8" w:tplc="04020005" w:tentative="1">
      <w:start w:val="1"/>
      <w:numFmt w:val="bullet"/>
      <w:lvlText w:val=""/>
      <w:lvlJc w:val="left"/>
      <w:pPr>
        <w:ind w:left="6828" w:hanging="360"/>
      </w:pPr>
      <w:rPr>
        <w:rFonts w:ascii="Wingdings" w:hAnsi="Wingdings" w:hint="default"/>
      </w:rPr>
    </w:lvl>
  </w:abstractNum>
  <w:abstractNum w:abstractNumId="13">
    <w:nsid w:val="328C546C"/>
    <w:multiLevelType w:val="hybridMultilevel"/>
    <w:tmpl w:val="81DAE746"/>
    <w:lvl w:ilvl="0" w:tplc="363E51AE">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4">
    <w:nsid w:val="370B55EF"/>
    <w:multiLevelType w:val="multilevel"/>
    <w:tmpl w:val="AF7CB926"/>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sz w:val="20"/>
      </w:rPr>
    </w:lvl>
    <w:lvl w:ilvl="2">
      <w:start w:val="1"/>
      <w:numFmt w:val="decimal"/>
      <w:isLgl/>
      <w:lvlText w:val="%1.%2.%3."/>
      <w:lvlJc w:val="left"/>
      <w:pPr>
        <w:ind w:left="1080" w:hanging="720"/>
      </w:pPr>
      <w:rPr>
        <w:rFonts w:hint="default"/>
        <w:sz w:val="20"/>
      </w:rPr>
    </w:lvl>
    <w:lvl w:ilvl="3">
      <w:start w:val="1"/>
      <w:numFmt w:val="decimal"/>
      <w:isLgl/>
      <w:lvlText w:val="%1.%2.%3.%4."/>
      <w:lvlJc w:val="left"/>
      <w:pPr>
        <w:ind w:left="1080" w:hanging="720"/>
      </w:pPr>
      <w:rPr>
        <w:rFonts w:hint="default"/>
        <w:sz w:val="24"/>
      </w:rPr>
    </w:lvl>
    <w:lvl w:ilvl="4">
      <w:start w:val="1"/>
      <w:numFmt w:val="decimal"/>
      <w:isLgl/>
      <w:lvlText w:val="%1.%2.%3.%4.%5."/>
      <w:lvlJc w:val="left"/>
      <w:pPr>
        <w:ind w:left="1440" w:hanging="1080"/>
      </w:pPr>
      <w:rPr>
        <w:rFonts w:hint="default"/>
        <w:sz w:val="24"/>
      </w:rPr>
    </w:lvl>
    <w:lvl w:ilvl="5">
      <w:start w:val="1"/>
      <w:numFmt w:val="decimal"/>
      <w:isLgl/>
      <w:lvlText w:val="%1.%2.%3.%4.%5.%6."/>
      <w:lvlJc w:val="left"/>
      <w:pPr>
        <w:ind w:left="1440" w:hanging="1080"/>
      </w:pPr>
      <w:rPr>
        <w:rFonts w:hint="default"/>
        <w:sz w:val="24"/>
      </w:rPr>
    </w:lvl>
    <w:lvl w:ilvl="6">
      <w:start w:val="1"/>
      <w:numFmt w:val="decimal"/>
      <w:isLgl/>
      <w:lvlText w:val="%1.%2.%3.%4.%5.%6.%7."/>
      <w:lvlJc w:val="left"/>
      <w:pPr>
        <w:ind w:left="1800" w:hanging="1440"/>
      </w:pPr>
      <w:rPr>
        <w:rFonts w:hint="default"/>
        <w:sz w:val="24"/>
      </w:rPr>
    </w:lvl>
    <w:lvl w:ilvl="7">
      <w:start w:val="1"/>
      <w:numFmt w:val="decimal"/>
      <w:isLgl/>
      <w:lvlText w:val="%1.%2.%3.%4.%5.%6.%7.%8."/>
      <w:lvlJc w:val="left"/>
      <w:pPr>
        <w:ind w:left="1800" w:hanging="1440"/>
      </w:pPr>
      <w:rPr>
        <w:rFonts w:hint="default"/>
        <w:sz w:val="24"/>
      </w:rPr>
    </w:lvl>
    <w:lvl w:ilvl="8">
      <w:start w:val="1"/>
      <w:numFmt w:val="decimal"/>
      <w:isLgl/>
      <w:lvlText w:val="%1.%2.%3.%4.%5.%6.%7.%8.%9."/>
      <w:lvlJc w:val="left"/>
      <w:pPr>
        <w:ind w:left="2160" w:hanging="1800"/>
      </w:pPr>
      <w:rPr>
        <w:rFonts w:hint="default"/>
        <w:sz w:val="24"/>
      </w:rPr>
    </w:lvl>
  </w:abstractNum>
  <w:abstractNum w:abstractNumId="15">
    <w:nsid w:val="37766AA8"/>
    <w:multiLevelType w:val="hybridMultilevel"/>
    <w:tmpl w:val="7750D6D2"/>
    <w:lvl w:ilvl="0" w:tplc="A594A0AC">
      <w:numFmt w:val="bullet"/>
      <w:lvlText w:val="-"/>
      <w:lvlJc w:val="left"/>
      <w:pPr>
        <w:ind w:left="720" w:hanging="360"/>
      </w:pPr>
      <w:rPr>
        <w:rFonts w:ascii="Arial" w:eastAsia="Times New Roman" w:hAnsi="Arial" w:cs="Arial" w:hint="default"/>
        <w:b/>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6">
    <w:nsid w:val="39FB20A3"/>
    <w:multiLevelType w:val="multilevel"/>
    <w:tmpl w:val="EB5260B4"/>
    <w:lvl w:ilvl="0">
      <w:start w:val="2"/>
      <w:numFmt w:val="decimal"/>
      <w:lvlText w:val="%1.0"/>
      <w:lvlJc w:val="left"/>
      <w:pPr>
        <w:ind w:left="360" w:hanging="360"/>
      </w:pPr>
      <w:rPr>
        <w:rFonts w:hint="default"/>
      </w:rPr>
    </w:lvl>
    <w:lvl w:ilvl="1">
      <w:start w:val="15"/>
      <w:numFmt w:val="decimal"/>
      <w:lvlText w:val="%1.%2"/>
      <w:lvlJc w:val="left"/>
      <w:pPr>
        <w:ind w:left="360"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4129051C"/>
    <w:multiLevelType w:val="hybridMultilevel"/>
    <w:tmpl w:val="81504A10"/>
    <w:lvl w:ilvl="0" w:tplc="363E51AE">
      <w:start w:val="1"/>
      <w:numFmt w:val="decimal"/>
      <w:lvlText w:val="%1."/>
      <w:lvlJc w:val="left"/>
      <w:pPr>
        <w:tabs>
          <w:tab w:val="num" w:pos="720"/>
        </w:tabs>
        <w:ind w:left="720" w:hanging="360"/>
      </w:pPr>
      <w:rPr>
        <w:rFonts w:hint="default"/>
      </w:rPr>
    </w:lvl>
    <w:lvl w:ilvl="1" w:tplc="7ED88888">
      <w:numFmt w:val="bullet"/>
      <w:lvlText w:val="-"/>
      <w:lvlJc w:val="left"/>
      <w:pPr>
        <w:tabs>
          <w:tab w:val="num" w:pos="1440"/>
        </w:tabs>
        <w:ind w:left="1440" w:hanging="360"/>
      </w:pPr>
      <w:rPr>
        <w:rFonts w:ascii="Arial" w:eastAsia="Times New Roman" w:hAnsi="Arial" w:cs="Arial" w:hint="default"/>
      </w:r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8">
    <w:nsid w:val="4139713C"/>
    <w:multiLevelType w:val="hybridMultilevel"/>
    <w:tmpl w:val="90C67368"/>
    <w:lvl w:ilvl="0" w:tplc="BA14389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45203001"/>
    <w:multiLevelType w:val="multilevel"/>
    <w:tmpl w:val="5E30C790"/>
    <w:lvl w:ilvl="0">
      <w:start w:val="1"/>
      <w:numFmt w:val="decimal"/>
      <w:pStyle w:val="Heading1"/>
      <w:lvlText w:val="%1."/>
      <w:lvlJc w:val="left"/>
      <w:pPr>
        <w:tabs>
          <w:tab w:val="num" w:pos="360"/>
        </w:tabs>
        <w:ind w:left="360" w:hanging="360"/>
      </w:pPr>
      <w:rPr>
        <w:rFonts w:ascii="Bookman Old Style" w:hAnsi="Bookman Old Style" w:hint="default"/>
        <w:b/>
        <w:i w:val="0"/>
        <w:sz w:val="24"/>
      </w:rPr>
    </w:lvl>
    <w:lvl w:ilvl="1">
      <w:start w:val="1"/>
      <w:numFmt w:val="decimal"/>
      <w:lvlRestart w:val="0"/>
      <w:lvlText w:val="%1.%2."/>
      <w:lvlJc w:val="left"/>
      <w:pPr>
        <w:tabs>
          <w:tab w:val="num" w:pos="1191"/>
        </w:tabs>
        <w:ind w:left="1191" w:hanging="624"/>
      </w:pPr>
      <w:rPr>
        <w:rFonts w:ascii="Bookman Old Style" w:hAnsi="Bookman Old Style" w:hint="default"/>
        <w:b w:val="0"/>
        <w:i w:val="0"/>
        <w:sz w:val="24"/>
      </w:rPr>
    </w:lvl>
    <w:lvl w:ilvl="2">
      <w:start w:val="1"/>
      <w:numFmt w:val="decimal"/>
      <w:lvlRestart w:val="1"/>
      <w:isLgl/>
      <w:suff w:val="space"/>
      <w:lvlText w:val="%1.%2.%3."/>
      <w:lvlJc w:val="left"/>
      <w:pPr>
        <w:ind w:left="1077" w:hanging="737"/>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0">
    <w:nsid w:val="57C96FAB"/>
    <w:multiLevelType w:val="hybridMultilevel"/>
    <w:tmpl w:val="EBA8458C"/>
    <w:lvl w:ilvl="0" w:tplc="15F6E12A">
      <w:start w:val="1"/>
      <w:numFmt w:val="upperRoman"/>
      <w:lvlText w:val="%1."/>
      <w:lvlJc w:val="left"/>
      <w:pPr>
        <w:ind w:left="1080" w:hanging="72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1">
    <w:nsid w:val="58C13680"/>
    <w:multiLevelType w:val="hybridMultilevel"/>
    <w:tmpl w:val="2F7C174E"/>
    <w:lvl w:ilvl="0" w:tplc="8BF6FF74">
      <w:start w:val="1"/>
      <w:numFmt w:val="decimal"/>
      <w:lvlText w:val="%1."/>
      <w:lvlJc w:val="left"/>
      <w:pPr>
        <w:tabs>
          <w:tab w:val="num" w:pos="720"/>
        </w:tabs>
        <w:ind w:left="720" w:hanging="360"/>
      </w:pPr>
      <w:rPr>
        <w:rFonts w:ascii="Bookman Old Style" w:hAnsi="Bookman Old Style" w:cs="Times New Roman" w:hint="default"/>
        <w:b w:val="0"/>
        <w:i w:val="0"/>
        <w:sz w:val="24"/>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2">
    <w:nsid w:val="5BDF3DF4"/>
    <w:multiLevelType w:val="multilevel"/>
    <w:tmpl w:val="7752ED28"/>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nsid w:val="5C880FD2"/>
    <w:multiLevelType w:val="hybridMultilevel"/>
    <w:tmpl w:val="4EE63E9A"/>
    <w:lvl w:ilvl="0" w:tplc="04090001">
      <w:start w:val="1"/>
      <w:numFmt w:val="bullet"/>
      <w:lvlText w:val=""/>
      <w:lvlJc w:val="left"/>
      <w:pPr>
        <w:ind w:left="1429" w:hanging="360"/>
      </w:pPr>
      <w:rPr>
        <w:rFonts w:ascii="Symbol" w:hAnsi="Symbol" w:hint="default"/>
      </w:rPr>
    </w:lvl>
    <w:lvl w:ilvl="1" w:tplc="04020003">
      <w:start w:val="1"/>
      <w:numFmt w:val="bullet"/>
      <w:lvlText w:val="o"/>
      <w:lvlJc w:val="left"/>
      <w:pPr>
        <w:ind w:left="2149" w:hanging="360"/>
      </w:pPr>
      <w:rPr>
        <w:rFonts w:ascii="Courier New" w:hAnsi="Courier New" w:hint="default"/>
      </w:rPr>
    </w:lvl>
    <w:lvl w:ilvl="2" w:tplc="04020005">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24">
    <w:nsid w:val="5D3864BE"/>
    <w:multiLevelType w:val="multilevel"/>
    <w:tmpl w:val="14F8AB0C"/>
    <w:lvl w:ilvl="0">
      <w:start w:val="1"/>
      <w:numFmt w:val="decimal"/>
      <w:lvlText w:val="%1."/>
      <w:lvlJc w:val="left"/>
      <w:pPr>
        <w:tabs>
          <w:tab w:val="num" w:pos="720"/>
        </w:tabs>
        <w:ind w:left="720" w:hanging="720"/>
      </w:pPr>
      <w:rPr>
        <w:rFonts w:ascii="Verdana" w:hAnsi="Verdana" w:cs="Times New Roman" w:hint="default"/>
        <w:b/>
        <w:i w:val="0"/>
        <w:sz w:val="20"/>
        <w:szCs w:val="20"/>
      </w:rPr>
    </w:lvl>
    <w:lvl w:ilvl="1">
      <w:start w:val="1"/>
      <w:numFmt w:val="decimal"/>
      <w:pStyle w:val="Style1"/>
      <w:lvlText w:val="%1.%2."/>
      <w:lvlJc w:val="left"/>
      <w:pPr>
        <w:tabs>
          <w:tab w:val="num" w:pos="1440"/>
        </w:tabs>
        <w:ind w:left="1080" w:hanging="360"/>
      </w:pPr>
      <w:rPr>
        <w:rFonts w:ascii="Verdana" w:hAnsi="Verdana" w:cs="Times New Roman" w:hint="default"/>
        <w:b/>
        <w:i w:val="0"/>
        <w:sz w:val="20"/>
        <w:szCs w:val="20"/>
      </w:rPr>
    </w:lvl>
    <w:lvl w:ilvl="2">
      <w:start w:val="1"/>
      <w:numFmt w:val="decimal"/>
      <w:lvlText w:val="%1.%2.%3."/>
      <w:lvlJc w:val="left"/>
      <w:pPr>
        <w:tabs>
          <w:tab w:val="num" w:pos="1440"/>
        </w:tabs>
        <w:ind w:left="1440" w:hanging="720"/>
      </w:pPr>
      <w:rPr>
        <w:rFonts w:ascii="Verdana" w:hAnsi="Verdana" w:cs="Times New Roman" w:hint="default"/>
        <w:b w:val="0"/>
        <w:i w:val="0"/>
        <w:sz w:val="20"/>
        <w:szCs w:val="20"/>
      </w:rPr>
    </w:lvl>
    <w:lvl w:ilvl="3">
      <w:start w:val="1"/>
      <w:numFmt w:val="decimal"/>
      <w:lvlText w:val="%1.%2.%3.%4."/>
      <w:lvlJc w:val="left"/>
      <w:pPr>
        <w:tabs>
          <w:tab w:val="num" w:pos="2880"/>
        </w:tabs>
        <w:ind w:left="2880" w:hanging="72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4680"/>
        </w:tabs>
        <w:ind w:left="4680" w:hanging="1080"/>
      </w:pPr>
      <w:rPr>
        <w:rFonts w:cs="Times New Roman" w:hint="default"/>
      </w:rPr>
    </w:lvl>
    <w:lvl w:ilvl="6">
      <w:start w:val="1"/>
      <w:numFmt w:val="decimal"/>
      <w:lvlText w:val="%1.%2.%3.%4.%5.%6.%7."/>
      <w:lvlJc w:val="left"/>
      <w:pPr>
        <w:tabs>
          <w:tab w:val="num" w:pos="5400"/>
        </w:tabs>
        <w:ind w:left="5400" w:hanging="1080"/>
      </w:pPr>
      <w:rPr>
        <w:rFonts w:cs="Times New Roman" w:hint="default"/>
      </w:rPr>
    </w:lvl>
    <w:lvl w:ilvl="7">
      <w:start w:val="1"/>
      <w:numFmt w:val="decimal"/>
      <w:lvlText w:val="%1.%2.%3.%4.%5.%6.%7.%8."/>
      <w:lvlJc w:val="left"/>
      <w:pPr>
        <w:tabs>
          <w:tab w:val="num" w:pos="6480"/>
        </w:tabs>
        <w:ind w:left="6480" w:hanging="1440"/>
      </w:pPr>
      <w:rPr>
        <w:rFonts w:cs="Times New Roman" w:hint="default"/>
      </w:rPr>
    </w:lvl>
    <w:lvl w:ilvl="8">
      <w:start w:val="1"/>
      <w:numFmt w:val="decimal"/>
      <w:lvlText w:val="%1.%2.%3.%4.%5.%6.%7.%8.%9."/>
      <w:lvlJc w:val="left"/>
      <w:pPr>
        <w:tabs>
          <w:tab w:val="num" w:pos="7200"/>
        </w:tabs>
        <w:ind w:left="7200" w:hanging="1440"/>
      </w:pPr>
      <w:rPr>
        <w:rFonts w:cs="Times New Roman" w:hint="default"/>
      </w:rPr>
    </w:lvl>
  </w:abstractNum>
  <w:abstractNum w:abstractNumId="25">
    <w:nsid w:val="5D752A61"/>
    <w:multiLevelType w:val="hybridMultilevel"/>
    <w:tmpl w:val="250803D4"/>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6">
    <w:nsid w:val="5FFA4989"/>
    <w:multiLevelType w:val="hybridMultilevel"/>
    <w:tmpl w:val="8238433C"/>
    <w:lvl w:ilvl="0" w:tplc="0409000F">
      <w:start w:val="1"/>
      <w:numFmt w:val="decimal"/>
      <w:lvlText w:val="%1."/>
      <w:lvlJc w:val="left"/>
      <w:pPr>
        <w:tabs>
          <w:tab w:val="num" w:pos="720"/>
        </w:tabs>
        <w:ind w:left="720" w:hanging="360"/>
      </w:pPr>
    </w:lvl>
    <w:lvl w:ilvl="1" w:tplc="0402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nsid w:val="614A1BF5"/>
    <w:multiLevelType w:val="multilevel"/>
    <w:tmpl w:val="3E304928"/>
    <w:lvl w:ilvl="0">
      <w:start w:val="1"/>
      <w:numFmt w:val="decimal"/>
      <w:lvlText w:val="%1."/>
      <w:lvlJc w:val="left"/>
      <w:pPr>
        <w:tabs>
          <w:tab w:val="num" w:pos="360"/>
        </w:tabs>
        <w:ind w:left="360" w:hanging="360"/>
      </w:pPr>
      <w:rPr>
        <w:b w:val="0"/>
        <w:sz w:val="20"/>
        <w:szCs w:val="20"/>
      </w:rPr>
    </w:lvl>
    <w:lvl w:ilvl="1">
      <w:start w:val="1"/>
      <w:numFmt w:val="bullet"/>
      <w:lvlText w:val=""/>
      <w:lvlJc w:val="left"/>
      <w:pPr>
        <w:tabs>
          <w:tab w:val="num" w:pos="792"/>
        </w:tabs>
        <w:ind w:left="792" w:hanging="432"/>
      </w:pPr>
      <w:rPr>
        <w:rFonts w:ascii="Symbol" w:hAnsi="Symbol"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8">
    <w:nsid w:val="645737EE"/>
    <w:multiLevelType w:val="hybridMultilevel"/>
    <w:tmpl w:val="E340AF98"/>
    <w:lvl w:ilvl="0" w:tplc="E8C8F436">
      <w:start w:val="1"/>
      <w:numFmt w:val="decimal"/>
      <w:lvlText w:val="%1."/>
      <w:lvlJc w:val="left"/>
      <w:pPr>
        <w:ind w:left="720" w:hanging="360"/>
      </w:pPr>
      <w:rPr>
        <w:rFonts w:hint="default"/>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657A404A"/>
    <w:multiLevelType w:val="multilevel"/>
    <w:tmpl w:val="E260FD7E"/>
    <w:lvl w:ilvl="0">
      <w:start w:val="1"/>
      <w:numFmt w:val="decimal"/>
      <w:lvlText w:val="%1"/>
      <w:lvlJc w:val="left"/>
      <w:pPr>
        <w:ind w:left="360" w:hanging="360"/>
      </w:pPr>
      <w:rPr>
        <w:rFonts w:hint="default"/>
      </w:rPr>
    </w:lvl>
    <w:lvl w:ilv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nsid w:val="65F11E17"/>
    <w:multiLevelType w:val="multilevel"/>
    <w:tmpl w:val="17289F1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nsid w:val="708277E1"/>
    <w:multiLevelType w:val="multilevel"/>
    <w:tmpl w:val="687A721A"/>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32">
    <w:nsid w:val="73FD7FA0"/>
    <w:multiLevelType w:val="multilevel"/>
    <w:tmpl w:val="66427B0E"/>
    <w:lvl w:ilvl="0">
      <w:start w:val="1"/>
      <w:numFmt w:val="decimal"/>
      <w:lvlText w:val="%1."/>
      <w:lvlJc w:val="left"/>
      <w:pPr>
        <w:ind w:left="720" w:hanging="360"/>
      </w:pPr>
    </w:lvl>
    <w:lvl w:ilvl="1">
      <w:start w:val="1"/>
      <w:numFmt w:val="decimal"/>
      <w:isLgl/>
      <w:lvlText w:val="%1.%2."/>
      <w:lvlJc w:val="left"/>
      <w:pPr>
        <w:ind w:left="2138" w:hanging="720"/>
      </w:pPr>
      <w:rPr>
        <w:rFonts w:eastAsia="Arial Unicode MS" w:hint="default"/>
        <w:b w:val="0"/>
      </w:rPr>
    </w:lvl>
    <w:lvl w:ilvl="2">
      <w:start w:val="1"/>
      <w:numFmt w:val="decimal"/>
      <w:isLgl/>
      <w:lvlText w:val="%1.%2.%3."/>
      <w:lvlJc w:val="left"/>
      <w:pPr>
        <w:ind w:left="3196" w:hanging="720"/>
      </w:pPr>
      <w:rPr>
        <w:rFonts w:eastAsia="Arial Unicode MS" w:hint="default"/>
        <w:b w:val="0"/>
      </w:rPr>
    </w:lvl>
    <w:lvl w:ilvl="3">
      <w:start w:val="1"/>
      <w:numFmt w:val="decimal"/>
      <w:isLgl/>
      <w:lvlText w:val="%1.%2.%3.%4."/>
      <w:lvlJc w:val="left"/>
      <w:pPr>
        <w:ind w:left="4614" w:hanging="1080"/>
      </w:pPr>
      <w:rPr>
        <w:rFonts w:eastAsia="Arial Unicode MS" w:hint="default"/>
        <w:b w:val="0"/>
      </w:rPr>
    </w:lvl>
    <w:lvl w:ilvl="4">
      <w:start w:val="1"/>
      <w:numFmt w:val="decimal"/>
      <w:isLgl/>
      <w:lvlText w:val="%1.%2.%3.%4.%5."/>
      <w:lvlJc w:val="left"/>
      <w:pPr>
        <w:ind w:left="5672" w:hanging="1080"/>
      </w:pPr>
      <w:rPr>
        <w:rFonts w:eastAsia="Arial Unicode MS" w:hint="default"/>
        <w:b w:val="0"/>
      </w:rPr>
    </w:lvl>
    <w:lvl w:ilvl="5">
      <w:start w:val="1"/>
      <w:numFmt w:val="decimal"/>
      <w:isLgl/>
      <w:lvlText w:val="%1.%2.%3.%4.%5.%6."/>
      <w:lvlJc w:val="left"/>
      <w:pPr>
        <w:ind w:left="7090" w:hanging="1440"/>
      </w:pPr>
      <w:rPr>
        <w:rFonts w:eastAsia="Arial Unicode MS" w:hint="default"/>
        <w:b w:val="0"/>
      </w:rPr>
    </w:lvl>
    <w:lvl w:ilvl="6">
      <w:start w:val="1"/>
      <w:numFmt w:val="decimal"/>
      <w:isLgl/>
      <w:lvlText w:val="%1.%2.%3.%4.%5.%6.%7."/>
      <w:lvlJc w:val="left"/>
      <w:pPr>
        <w:ind w:left="8508" w:hanging="1800"/>
      </w:pPr>
      <w:rPr>
        <w:rFonts w:eastAsia="Arial Unicode MS" w:hint="default"/>
        <w:b w:val="0"/>
      </w:rPr>
    </w:lvl>
    <w:lvl w:ilvl="7">
      <w:start w:val="1"/>
      <w:numFmt w:val="decimal"/>
      <w:isLgl/>
      <w:lvlText w:val="%1.%2.%3.%4.%5.%6.%7.%8."/>
      <w:lvlJc w:val="left"/>
      <w:pPr>
        <w:ind w:left="9566" w:hanging="1800"/>
      </w:pPr>
      <w:rPr>
        <w:rFonts w:eastAsia="Arial Unicode MS" w:hint="default"/>
        <w:b w:val="0"/>
      </w:rPr>
    </w:lvl>
    <w:lvl w:ilvl="8">
      <w:start w:val="1"/>
      <w:numFmt w:val="decimal"/>
      <w:isLgl/>
      <w:lvlText w:val="%1.%2.%3.%4.%5.%6.%7.%8.%9."/>
      <w:lvlJc w:val="left"/>
      <w:pPr>
        <w:ind w:left="10984" w:hanging="2160"/>
      </w:pPr>
      <w:rPr>
        <w:rFonts w:eastAsia="Arial Unicode MS" w:hint="default"/>
        <w:b w:val="0"/>
      </w:rPr>
    </w:lvl>
  </w:abstractNum>
  <w:abstractNum w:abstractNumId="33">
    <w:nsid w:val="760D106D"/>
    <w:multiLevelType w:val="multilevel"/>
    <w:tmpl w:val="754E99DE"/>
    <w:lvl w:ilvl="0">
      <w:start w:val="1"/>
      <w:numFmt w:val="decimal"/>
      <w:lvlText w:val="%1."/>
      <w:lvlJc w:val="left"/>
      <w:pPr>
        <w:tabs>
          <w:tab w:val="num" w:pos="720"/>
        </w:tabs>
        <w:ind w:left="720" w:hanging="720"/>
      </w:pPr>
      <w:rPr>
        <w:rFonts w:ascii="Bookman Old Style" w:hAnsi="Bookman Old Style" w:cs="Times New Roman" w:hint="default"/>
        <w:b/>
        <w:i w:val="0"/>
        <w:sz w:val="22"/>
        <w:szCs w:val="22"/>
      </w:rPr>
    </w:lvl>
    <w:lvl w:ilvl="1">
      <w:start w:val="1"/>
      <w:numFmt w:val="decimal"/>
      <w:lvlText w:val="%1.%2."/>
      <w:lvlJc w:val="left"/>
      <w:pPr>
        <w:tabs>
          <w:tab w:val="num" w:pos="1440"/>
        </w:tabs>
        <w:ind w:left="1080" w:hanging="360"/>
      </w:pPr>
      <w:rPr>
        <w:rFonts w:ascii="Verdana" w:hAnsi="Verdana" w:cs="Times New Roman" w:hint="default"/>
        <w:b w:val="0"/>
        <w:i w:val="0"/>
        <w:sz w:val="20"/>
        <w:szCs w:val="20"/>
      </w:rPr>
    </w:lvl>
    <w:lvl w:ilvl="2">
      <w:start w:val="1"/>
      <w:numFmt w:val="decimal"/>
      <w:lvlText w:val="%1.%2.%3."/>
      <w:lvlJc w:val="left"/>
      <w:pPr>
        <w:tabs>
          <w:tab w:val="num" w:pos="1440"/>
        </w:tabs>
        <w:ind w:left="1440" w:hanging="720"/>
      </w:pPr>
      <w:rPr>
        <w:rFonts w:ascii="Verdana" w:hAnsi="Verdana" w:cs="Times New Roman" w:hint="default"/>
        <w:b w:val="0"/>
        <w:i w:val="0"/>
        <w:sz w:val="20"/>
        <w:szCs w:val="20"/>
      </w:rPr>
    </w:lvl>
    <w:lvl w:ilvl="3">
      <w:start w:val="1"/>
      <w:numFmt w:val="decimal"/>
      <w:lvlText w:val="%1.%2.%3.%4."/>
      <w:lvlJc w:val="left"/>
      <w:pPr>
        <w:tabs>
          <w:tab w:val="num" w:pos="2880"/>
        </w:tabs>
        <w:ind w:left="2880" w:hanging="72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4680"/>
        </w:tabs>
        <w:ind w:left="4680" w:hanging="1080"/>
      </w:pPr>
      <w:rPr>
        <w:rFonts w:cs="Times New Roman" w:hint="default"/>
      </w:rPr>
    </w:lvl>
    <w:lvl w:ilvl="6">
      <w:start w:val="1"/>
      <w:numFmt w:val="decimal"/>
      <w:lvlText w:val="%1.%2.%3.%4.%5.%6.%7."/>
      <w:lvlJc w:val="left"/>
      <w:pPr>
        <w:tabs>
          <w:tab w:val="num" w:pos="5400"/>
        </w:tabs>
        <w:ind w:left="5400" w:hanging="1080"/>
      </w:pPr>
      <w:rPr>
        <w:rFonts w:cs="Times New Roman" w:hint="default"/>
      </w:rPr>
    </w:lvl>
    <w:lvl w:ilvl="7">
      <w:start w:val="1"/>
      <w:numFmt w:val="decimal"/>
      <w:lvlText w:val="%1.%2.%3.%4.%5.%6.%7.%8."/>
      <w:lvlJc w:val="left"/>
      <w:pPr>
        <w:tabs>
          <w:tab w:val="num" w:pos="6480"/>
        </w:tabs>
        <w:ind w:left="6480" w:hanging="1440"/>
      </w:pPr>
      <w:rPr>
        <w:rFonts w:cs="Times New Roman" w:hint="default"/>
      </w:rPr>
    </w:lvl>
    <w:lvl w:ilvl="8">
      <w:start w:val="1"/>
      <w:numFmt w:val="decimal"/>
      <w:lvlText w:val="%1.%2.%3.%4.%5.%6.%7.%8.%9."/>
      <w:lvlJc w:val="left"/>
      <w:pPr>
        <w:tabs>
          <w:tab w:val="num" w:pos="7200"/>
        </w:tabs>
        <w:ind w:left="7200" w:hanging="1440"/>
      </w:pPr>
      <w:rPr>
        <w:rFonts w:cs="Times New Roman" w:hint="default"/>
      </w:rPr>
    </w:lvl>
  </w:abstractNum>
  <w:abstractNum w:abstractNumId="34">
    <w:nsid w:val="7E9E4043"/>
    <w:multiLevelType w:val="multilevel"/>
    <w:tmpl w:val="0402001F"/>
    <w:lvl w:ilvl="0">
      <w:start w:val="1"/>
      <w:numFmt w:val="decimal"/>
      <w:lvlText w:val="%1."/>
      <w:lvlJc w:val="left"/>
      <w:pPr>
        <w:ind w:left="360" w:hanging="360"/>
      </w:pPr>
      <w:rPr>
        <w:rFonts w:hint="default"/>
        <w:b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4"/>
  </w:num>
  <w:num w:numId="2">
    <w:abstractNumId w:val="12"/>
  </w:num>
  <w:num w:numId="3">
    <w:abstractNumId w:val="19"/>
  </w:num>
  <w:num w:numId="4">
    <w:abstractNumId w:val="29"/>
  </w:num>
  <w:num w:numId="5">
    <w:abstractNumId w:val="22"/>
  </w:num>
  <w:num w:numId="6">
    <w:abstractNumId w:val="16"/>
  </w:num>
  <w:num w:numId="7">
    <w:abstractNumId w:val="30"/>
  </w:num>
  <w:num w:numId="8">
    <w:abstractNumId w:val="0"/>
  </w:num>
  <w:num w:numId="9">
    <w:abstractNumId w:val="26"/>
  </w:num>
  <w:num w:numId="10">
    <w:abstractNumId w:val="2"/>
  </w:num>
  <w:num w:numId="11">
    <w:abstractNumId w:val="13"/>
  </w:num>
  <w:num w:numId="12">
    <w:abstractNumId w:val="6"/>
  </w:num>
  <w:num w:numId="13">
    <w:abstractNumId w:val="17"/>
  </w:num>
  <w:num w:numId="14">
    <w:abstractNumId w:val="25"/>
  </w:num>
  <w:num w:numId="15">
    <w:abstractNumId w:val="11"/>
  </w:num>
  <w:num w:numId="16">
    <w:abstractNumId w:val="27"/>
  </w:num>
  <w:num w:numId="17">
    <w:abstractNumId w:val="33"/>
  </w:num>
  <w:num w:numId="18">
    <w:abstractNumId w:val="9"/>
  </w:num>
  <w:num w:numId="19">
    <w:abstractNumId w:val="21"/>
  </w:num>
  <w:num w:numId="20">
    <w:abstractNumId w:val="3"/>
  </w:num>
  <w:num w:numId="21">
    <w:abstractNumId w:val="23"/>
  </w:num>
  <w:num w:numId="22">
    <w:abstractNumId w:val="7"/>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8"/>
  </w:num>
  <w:num w:numId="24">
    <w:abstractNumId w:val="32"/>
  </w:num>
  <w:num w:numId="25">
    <w:abstractNumId w:val="28"/>
  </w:num>
  <w:num w:numId="26">
    <w:abstractNumId w:val="18"/>
  </w:num>
  <w:num w:numId="27">
    <w:abstractNumId w:val="31"/>
  </w:num>
  <w:num w:numId="28">
    <w:abstractNumId w:val="20"/>
  </w:num>
  <w:num w:numId="29">
    <w:abstractNumId w:val="14"/>
  </w:num>
  <w:num w:numId="30">
    <w:abstractNumId w:val="5"/>
  </w:num>
  <w:num w:numId="31">
    <w:abstractNumId w:val="4"/>
  </w:num>
  <w:num w:numId="32">
    <w:abstractNumId w:val="1"/>
  </w:num>
  <w:num w:numId="33">
    <w:abstractNumId w:val="10"/>
  </w:num>
  <w:num w:numId="3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4"/>
  </w:num>
  <w:num w:numId="37">
    <w:abstractNumId w:val="15"/>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attachedTemplate r:id="rId1"/>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07AA"/>
    <w:rsid w:val="0000255D"/>
    <w:rsid w:val="00004594"/>
    <w:rsid w:val="00021CD3"/>
    <w:rsid w:val="000345B8"/>
    <w:rsid w:val="00056E61"/>
    <w:rsid w:val="00062834"/>
    <w:rsid w:val="000629C6"/>
    <w:rsid w:val="00070AEB"/>
    <w:rsid w:val="00077AA0"/>
    <w:rsid w:val="0008704A"/>
    <w:rsid w:val="0009526A"/>
    <w:rsid w:val="000B3910"/>
    <w:rsid w:val="000B4032"/>
    <w:rsid w:val="000C6FDC"/>
    <w:rsid w:val="000D138E"/>
    <w:rsid w:val="000D2E61"/>
    <w:rsid w:val="000F055B"/>
    <w:rsid w:val="000F46FC"/>
    <w:rsid w:val="000F485A"/>
    <w:rsid w:val="000F678E"/>
    <w:rsid w:val="001060F7"/>
    <w:rsid w:val="00114FA5"/>
    <w:rsid w:val="00117BBB"/>
    <w:rsid w:val="0012180F"/>
    <w:rsid w:val="00126C7D"/>
    <w:rsid w:val="0012788F"/>
    <w:rsid w:val="0013016E"/>
    <w:rsid w:val="00154585"/>
    <w:rsid w:val="00157643"/>
    <w:rsid w:val="001653F7"/>
    <w:rsid w:val="00173FBB"/>
    <w:rsid w:val="001808AB"/>
    <w:rsid w:val="00193B34"/>
    <w:rsid w:val="00197169"/>
    <w:rsid w:val="001B4941"/>
    <w:rsid w:val="001B56A2"/>
    <w:rsid w:val="001B6817"/>
    <w:rsid w:val="001B6AA8"/>
    <w:rsid w:val="001B737D"/>
    <w:rsid w:val="001B7545"/>
    <w:rsid w:val="001C12C5"/>
    <w:rsid w:val="001C6EC1"/>
    <w:rsid w:val="001D0E4A"/>
    <w:rsid w:val="001D4D1F"/>
    <w:rsid w:val="001E17B7"/>
    <w:rsid w:val="001E79C9"/>
    <w:rsid w:val="0020309A"/>
    <w:rsid w:val="00203CA0"/>
    <w:rsid w:val="00206809"/>
    <w:rsid w:val="00210C5B"/>
    <w:rsid w:val="00212A73"/>
    <w:rsid w:val="00216A00"/>
    <w:rsid w:val="00233C1C"/>
    <w:rsid w:val="00235FCE"/>
    <w:rsid w:val="002360E9"/>
    <w:rsid w:val="002374BE"/>
    <w:rsid w:val="00240399"/>
    <w:rsid w:val="00242C6C"/>
    <w:rsid w:val="0025487B"/>
    <w:rsid w:val="002556C0"/>
    <w:rsid w:val="002623D3"/>
    <w:rsid w:val="00262407"/>
    <w:rsid w:val="00270DA8"/>
    <w:rsid w:val="00282FD1"/>
    <w:rsid w:val="0028774A"/>
    <w:rsid w:val="00296C06"/>
    <w:rsid w:val="002B3A90"/>
    <w:rsid w:val="002B6D63"/>
    <w:rsid w:val="002C0D9C"/>
    <w:rsid w:val="002C240E"/>
    <w:rsid w:val="002C47B8"/>
    <w:rsid w:val="002E4274"/>
    <w:rsid w:val="002E5A48"/>
    <w:rsid w:val="002F7167"/>
    <w:rsid w:val="00301DC7"/>
    <w:rsid w:val="003138C6"/>
    <w:rsid w:val="00330B61"/>
    <w:rsid w:val="00337D9A"/>
    <w:rsid w:val="00350D0D"/>
    <w:rsid w:val="003514B4"/>
    <w:rsid w:val="003527AA"/>
    <w:rsid w:val="00357180"/>
    <w:rsid w:val="00360601"/>
    <w:rsid w:val="003669AA"/>
    <w:rsid w:val="00380B03"/>
    <w:rsid w:val="00382712"/>
    <w:rsid w:val="00382921"/>
    <w:rsid w:val="00384F9A"/>
    <w:rsid w:val="003B2AB2"/>
    <w:rsid w:val="003C2B88"/>
    <w:rsid w:val="003C2EAD"/>
    <w:rsid w:val="003C47F0"/>
    <w:rsid w:val="003C6459"/>
    <w:rsid w:val="003D1CDB"/>
    <w:rsid w:val="003D407D"/>
    <w:rsid w:val="00404191"/>
    <w:rsid w:val="00404540"/>
    <w:rsid w:val="00411C47"/>
    <w:rsid w:val="004305B7"/>
    <w:rsid w:val="00430C55"/>
    <w:rsid w:val="004429E2"/>
    <w:rsid w:val="00450C47"/>
    <w:rsid w:val="00457E5A"/>
    <w:rsid w:val="00460CB2"/>
    <w:rsid w:val="00471ECB"/>
    <w:rsid w:val="004806FC"/>
    <w:rsid w:val="00486830"/>
    <w:rsid w:val="004977DD"/>
    <w:rsid w:val="004A04BE"/>
    <w:rsid w:val="004A07C5"/>
    <w:rsid w:val="004A1351"/>
    <w:rsid w:val="004A46B7"/>
    <w:rsid w:val="004A5F0A"/>
    <w:rsid w:val="004A76ED"/>
    <w:rsid w:val="004B13F7"/>
    <w:rsid w:val="004C1256"/>
    <w:rsid w:val="004C29A5"/>
    <w:rsid w:val="004D0F71"/>
    <w:rsid w:val="004D5A01"/>
    <w:rsid w:val="004E0512"/>
    <w:rsid w:val="00500ED1"/>
    <w:rsid w:val="00510B02"/>
    <w:rsid w:val="00513700"/>
    <w:rsid w:val="005174EC"/>
    <w:rsid w:val="00521B2F"/>
    <w:rsid w:val="00522D58"/>
    <w:rsid w:val="00533AAC"/>
    <w:rsid w:val="00542FA4"/>
    <w:rsid w:val="00546977"/>
    <w:rsid w:val="00552825"/>
    <w:rsid w:val="00560C26"/>
    <w:rsid w:val="00563E83"/>
    <w:rsid w:val="00566C89"/>
    <w:rsid w:val="00567625"/>
    <w:rsid w:val="00572856"/>
    <w:rsid w:val="00577AE0"/>
    <w:rsid w:val="00587D3A"/>
    <w:rsid w:val="005A010C"/>
    <w:rsid w:val="005A229A"/>
    <w:rsid w:val="005A3788"/>
    <w:rsid w:val="005A61FB"/>
    <w:rsid w:val="005A7F85"/>
    <w:rsid w:val="005B1F75"/>
    <w:rsid w:val="005D2CE8"/>
    <w:rsid w:val="005E51A7"/>
    <w:rsid w:val="005E7801"/>
    <w:rsid w:val="005F78C8"/>
    <w:rsid w:val="005F7E7E"/>
    <w:rsid w:val="00600511"/>
    <w:rsid w:val="00601B79"/>
    <w:rsid w:val="00614EC9"/>
    <w:rsid w:val="00623F11"/>
    <w:rsid w:val="00626F0A"/>
    <w:rsid w:val="00643218"/>
    <w:rsid w:val="0065355E"/>
    <w:rsid w:val="006602D2"/>
    <w:rsid w:val="00663AA6"/>
    <w:rsid w:val="006654E2"/>
    <w:rsid w:val="00666823"/>
    <w:rsid w:val="006700DA"/>
    <w:rsid w:val="00672542"/>
    <w:rsid w:val="006734FD"/>
    <w:rsid w:val="006807AA"/>
    <w:rsid w:val="00680DA6"/>
    <w:rsid w:val="00685427"/>
    <w:rsid w:val="00695283"/>
    <w:rsid w:val="006953E0"/>
    <w:rsid w:val="00697090"/>
    <w:rsid w:val="0069746B"/>
    <w:rsid w:val="006B32F7"/>
    <w:rsid w:val="006B65D8"/>
    <w:rsid w:val="006C0B1E"/>
    <w:rsid w:val="006C62CC"/>
    <w:rsid w:val="006C6320"/>
    <w:rsid w:val="006C6E4B"/>
    <w:rsid w:val="006D08D2"/>
    <w:rsid w:val="006D4A9D"/>
    <w:rsid w:val="006D4B30"/>
    <w:rsid w:val="006D56E6"/>
    <w:rsid w:val="006D707B"/>
    <w:rsid w:val="006E05FB"/>
    <w:rsid w:val="006E4DC8"/>
    <w:rsid w:val="006F3200"/>
    <w:rsid w:val="006F4256"/>
    <w:rsid w:val="007072D4"/>
    <w:rsid w:val="00716718"/>
    <w:rsid w:val="0072522E"/>
    <w:rsid w:val="00732ABC"/>
    <w:rsid w:val="007405BD"/>
    <w:rsid w:val="00742EF4"/>
    <w:rsid w:val="00744811"/>
    <w:rsid w:val="007477E5"/>
    <w:rsid w:val="00772320"/>
    <w:rsid w:val="00773F63"/>
    <w:rsid w:val="00776838"/>
    <w:rsid w:val="00787578"/>
    <w:rsid w:val="00790872"/>
    <w:rsid w:val="00794AFC"/>
    <w:rsid w:val="007A28F2"/>
    <w:rsid w:val="007A299B"/>
    <w:rsid w:val="007A5F9F"/>
    <w:rsid w:val="007A67CC"/>
    <w:rsid w:val="007B32FC"/>
    <w:rsid w:val="007B42C7"/>
    <w:rsid w:val="007B6FF2"/>
    <w:rsid w:val="007D236E"/>
    <w:rsid w:val="007D2812"/>
    <w:rsid w:val="007D4EAA"/>
    <w:rsid w:val="007D7D7C"/>
    <w:rsid w:val="007E7C1E"/>
    <w:rsid w:val="007F6701"/>
    <w:rsid w:val="008065CD"/>
    <w:rsid w:val="00811531"/>
    <w:rsid w:val="0081259C"/>
    <w:rsid w:val="008213E0"/>
    <w:rsid w:val="0082526C"/>
    <w:rsid w:val="008261E6"/>
    <w:rsid w:val="0083223A"/>
    <w:rsid w:val="00836716"/>
    <w:rsid w:val="0085094D"/>
    <w:rsid w:val="00855958"/>
    <w:rsid w:val="00862E34"/>
    <w:rsid w:val="00884102"/>
    <w:rsid w:val="0088497E"/>
    <w:rsid w:val="00891091"/>
    <w:rsid w:val="008929C2"/>
    <w:rsid w:val="00896911"/>
    <w:rsid w:val="008A0FA2"/>
    <w:rsid w:val="008A515E"/>
    <w:rsid w:val="008B0A94"/>
    <w:rsid w:val="008B7578"/>
    <w:rsid w:val="008C6005"/>
    <w:rsid w:val="008C648B"/>
    <w:rsid w:val="008C69F1"/>
    <w:rsid w:val="008E6BCF"/>
    <w:rsid w:val="00902245"/>
    <w:rsid w:val="00912EA6"/>
    <w:rsid w:val="00912EEF"/>
    <w:rsid w:val="00925365"/>
    <w:rsid w:val="0092743F"/>
    <w:rsid w:val="00931D2A"/>
    <w:rsid w:val="00933045"/>
    <w:rsid w:val="00942E2F"/>
    <w:rsid w:val="00945F84"/>
    <w:rsid w:val="00946EB7"/>
    <w:rsid w:val="00947A02"/>
    <w:rsid w:val="0095013A"/>
    <w:rsid w:val="00950729"/>
    <w:rsid w:val="00951C8D"/>
    <w:rsid w:val="00953AFF"/>
    <w:rsid w:val="00956B22"/>
    <w:rsid w:val="00966EE1"/>
    <w:rsid w:val="00971343"/>
    <w:rsid w:val="00972B25"/>
    <w:rsid w:val="00982409"/>
    <w:rsid w:val="0098744E"/>
    <w:rsid w:val="009A69D3"/>
    <w:rsid w:val="009B42FE"/>
    <w:rsid w:val="009B7B3F"/>
    <w:rsid w:val="009C3DD4"/>
    <w:rsid w:val="009C7CAC"/>
    <w:rsid w:val="009D13C7"/>
    <w:rsid w:val="009D1D3E"/>
    <w:rsid w:val="009D303D"/>
    <w:rsid w:val="009D6E78"/>
    <w:rsid w:val="009E1083"/>
    <w:rsid w:val="009E7EEE"/>
    <w:rsid w:val="009F5BDA"/>
    <w:rsid w:val="009F7459"/>
    <w:rsid w:val="00A12034"/>
    <w:rsid w:val="00A15E56"/>
    <w:rsid w:val="00A21F55"/>
    <w:rsid w:val="00A25B79"/>
    <w:rsid w:val="00A25EB5"/>
    <w:rsid w:val="00A262C5"/>
    <w:rsid w:val="00A27326"/>
    <w:rsid w:val="00A32ABE"/>
    <w:rsid w:val="00A34795"/>
    <w:rsid w:val="00A479F1"/>
    <w:rsid w:val="00A51F83"/>
    <w:rsid w:val="00A55499"/>
    <w:rsid w:val="00A63CC6"/>
    <w:rsid w:val="00A70BE3"/>
    <w:rsid w:val="00A82181"/>
    <w:rsid w:val="00A9223B"/>
    <w:rsid w:val="00A92E30"/>
    <w:rsid w:val="00A97C0E"/>
    <w:rsid w:val="00A97C34"/>
    <w:rsid w:val="00AA2CF4"/>
    <w:rsid w:val="00AA6FB7"/>
    <w:rsid w:val="00AB03FF"/>
    <w:rsid w:val="00AB617F"/>
    <w:rsid w:val="00AB62F6"/>
    <w:rsid w:val="00AC7B12"/>
    <w:rsid w:val="00AD42DB"/>
    <w:rsid w:val="00AE07B7"/>
    <w:rsid w:val="00AE1F6F"/>
    <w:rsid w:val="00AE21C1"/>
    <w:rsid w:val="00AE334B"/>
    <w:rsid w:val="00AF5E21"/>
    <w:rsid w:val="00AF70DF"/>
    <w:rsid w:val="00B0100E"/>
    <w:rsid w:val="00B02367"/>
    <w:rsid w:val="00B117F0"/>
    <w:rsid w:val="00B162F6"/>
    <w:rsid w:val="00B33228"/>
    <w:rsid w:val="00B362D3"/>
    <w:rsid w:val="00B36ECF"/>
    <w:rsid w:val="00B37005"/>
    <w:rsid w:val="00B370FE"/>
    <w:rsid w:val="00B435A0"/>
    <w:rsid w:val="00B460CB"/>
    <w:rsid w:val="00B72788"/>
    <w:rsid w:val="00B73EA4"/>
    <w:rsid w:val="00B7466D"/>
    <w:rsid w:val="00B74A68"/>
    <w:rsid w:val="00B76C77"/>
    <w:rsid w:val="00B77DC9"/>
    <w:rsid w:val="00B81DC0"/>
    <w:rsid w:val="00B8588B"/>
    <w:rsid w:val="00B93B38"/>
    <w:rsid w:val="00BA60C8"/>
    <w:rsid w:val="00BB2CB0"/>
    <w:rsid w:val="00BC2642"/>
    <w:rsid w:val="00BC2742"/>
    <w:rsid w:val="00BC7FCA"/>
    <w:rsid w:val="00BD2762"/>
    <w:rsid w:val="00BD5839"/>
    <w:rsid w:val="00BD6456"/>
    <w:rsid w:val="00BE0BD6"/>
    <w:rsid w:val="00BE6C57"/>
    <w:rsid w:val="00BE7EC4"/>
    <w:rsid w:val="00BF5FE1"/>
    <w:rsid w:val="00C16601"/>
    <w:rsid w:val="00C31C3A"/>
    <w:rsid w:val="00C35834"/>
    <w:rsid w:val="00C45CFB"/>
    <w:rsid w:val="00C4670D"/>
    <w:rsid w:val="00C47AE5"/>
    <w:rsid w:val="00C570F9"/>
    <w:rsid w:val="00C5729D"/>
    <w:rsid w:val="00C57E12"/>
    <w:rsid w:val="00C6007C"/>
    <w:rsid w:val="00C65CD0"/>
    <w:rsid w:val="00C65D37"/>
    <w:rsid w:val="00C669B4"/>
    <w:rsid w:val="00C73AC4"/>
    <w:rsid w:val="00C7455A"/>
    <w:rsid w:val="00C77823"/>
    <w:rsid w:val="00C80E6F"/>
    <w:rsid w:val="00C90DD8"/>
    <w:rsid w:val="00CA1FA7"/>
    <w:rsid w:val="00CB394C"/>
    <w:rsid w:val="00CB5541"/>
    <w:rsid w:val="00CC697C"/>
    <w:rsid w:val="00CC69CE"/>
    <w:rsid w:val="00CD0891"/>
    <w:rsid w:val="00CD37A1"/>
    <w:rsid w:val="00CE008E"/>
    <w:rsid w:val="00CE0E82"/>
    <w:rsid w:val="00CE14B2"/>
    <w:rsid w:val="00CE6221"/>
    <w:rsid w:val="00CE7BAC"/>
    <w:rsid w:val="00D31793"/>
    <w:rsid w:val="00D345A6"/>
    <w:rsid w:val="00D40094"/>
    <w:rsid w:val="00D4642E"/>
    <w:rsid w:val="00D46808"/>
    <w:rsid w:val="00D52536"/>
    <w:rsid w:val="00D53A5A"/>
    <w:rsid w:val="00D55AE8"/>
    <w:rsid w:val="00D57AE6"/>
    <w:rsid w:val="00D609C5"/>
    <w:rsid w:val="00D63CEF"/>
    <w:rsid w:val="00D7704B"/>
    <w:rsid w:val="00D82D4C"/>
    <w:rsid w:val="00DB3948"/>
    <w:rsid w:val="00DC1D50"/>
    <w:rsid w:val="00DD34B5"/>
    <w:rsid w:val="00DE02B8"/>
    <w:rsid w:val="00DE3B77"/>
    <w:rsid w:val="00DF1BB1"/>
    <w:rsid w:val="00E053AC"/>
    <w:rsid w:val="00E1264E"/>
    <w:rsid w:val="00E12D9B"/>
    <w:rsid w:val="00E16ADB"/>
    <w:rsid w:val="00E241E7"/>
    <w:rsid w:val="00E45B60"/>
    <w:rsid w:val="00E6574B"/>
    <w:rsid w:val="00E713C3"/>
    <w:rsid w:val="00E747C5"/>
    <w:rsid w:val="00E808F9"/>
    <w:rsid w:val="00E84959"/>
    <w:rsid w:val="00E92A16"/>
    <w:rsid w:val="00E95C29"/>
    <w:rsid w:val="00EA2DF9"/>
    <w:rsid w:val="00EB01EB"/>
    <w:rsid w:val="00EB7AF6"/>
    <w:rsid w:val="00ED00D1"/>
    <w:rsid w:val="00ED47CA"/>
    <w:rsid w:val="00EF0F73"/>
    <w:rsid w:val="00F01E22"/>
    <w:rsid w:val="00F04C05"/>
    <w:rsid w:val="00F557CA"/>
    <w:rsid w:val="00F564A2"/>
    <w:rsid w:val="00F721D2"/>
    <w:rsid w:val="00F741FE"/>
    <w:rsid w:val="00F76F36"/>
    <w:rsid w:val="00F90D1B"/>
    <w:rsid w:val="00F915DC"/>
    <w:rsid w:val="00FB0193"/>
    <w:rsid w:val="00FB0A12"/>
    <w:rsid w:val="00FB4F92"/>
    <w:rsid w:val="00FC2AB3"/>
    <w:rsid w:val="00FC75D8"/>
    <w:rsid w:val="00FD3032"/>
    <w:rsid w:val="00FE2756"/>
    <w:rsid w:val="00FF28B8"/>
    <w:rsid w:val="00FF5117"/>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2DE94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page number" w:uiPriority="0"/>
    <w:lsdException w:name="List Bullet 2" w:uiPriority="0"/>
    <w:lsdException w:name="Title" w:semiHidden="0" w:uiPriority="0" w:unhideWhenUsed="0" w:qFormat="1"/>
    <w:lsdException w:name="Default Paragraph Font" w:uiPriority="1"/>
    <w:lsdException w:name="Message Header"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07AA"/>
    <w:pPr>
      <w:spacing w:after="0" w:line="240" w:lineRule="auto"/>
    </w:pPr>
    <w:rPr>
      <w:rFonts w:ascii="Times New Roman" w:eastAsia="Times New Roman" w:hAnsi="Times New Roman" w:cs="Times New Roman"/>
      <w:sz w:val="24"/>
      <w:szCs w:val="24"/>
      <w:lang w:val="en-GB"/>
    </w:rPr>
  </w:style>
  <w:style w:type="paragraph" w:styleId="Heading1">
    <w:name w:val="heading 1"/>
    <w:aliases w:val="WoSDAP Headings"/>
    <w:basedOn w:val="Normal"/>
    <w:next w:val="Normal"/>
    <w:link w:val="Heading1Char"/>
    <w:qFormat/>
    <w:rsid w:val="00216A00"/>
    <w:pPr>
      <w:keepNext/>
      <w:numPr>
        <w:numId w:val="3"/>
      </w:numPr>
      <w:jc w:val="center"/>
      <w:outlineLvl w:val="0"/>
    </w:pPr>
    <w:rPr>
      <w:color w:val="333333"/>
      <w:sz w:val="48"/>
      <w:szCs w:val="48"/>
      <w:u w:val="single"/>
      <w:lang w:val="bg-BG"/>
    </w:rPr>
  </w:style>
  <w:style w:type="paragraph" w:styleId="Heading2">
    <w:name w:val="heading 2"/>
    <w:basedOn w:val="Normal"/>
    <w:next w:val="Normal"/>
    <w:link w:val="Heading2Char"/>
    <w:uiPriority w:val="9"/>
    <w:qFormat/>
    <w:rsid w:val="00B8588B"/>
    <w:pPr>
      <w:keepNext/>
      <w:outlineLvl w:val="1"/>
    </w:pPr>
    <w:rPr>
      <w:sz w:val="28"/>
      <w:szCs w:val="20"/>
    </w:rPr>
  </w:style>
  <w:style w:type="paragraph" w:styleId="Heading3">
    <w:name w:val="heading 3"/>
    <w:basedOn w:val="Normal"/>
    <w:next w:val="Normal"/>
    <w:link w:val="Heading3Char"/>
    <w:uiPriority w:val="9"/>
    <w:unhideWhenUsed/>
    <w:qFormat/>
    <w:rsid w:val="007A28F2"/>
    <w:pPr>
      <w:keepNext/>
      <w:keepLines/>
      <w:spacing w:before="200"/>
      <w:outlineLvl w:val="2"/>
    </w:pPr>
    <w:rPr>
      <w:rFonts w:asciiTheme="majorHAnsi" w:eastAsiaTheme="majorEastAsia" w:hAnsiTheme="majorHAnsi" w:cstheme="majorBidi"/>
      <w:b/>
      <w:bCs/>
      <w:color w:val="5B9BD5" w:themeColor="accent1"/>
    </w:rPr>
  </w:style>
  <w:style w:type="paragraph" w:styleId="Heading4">
    <w:name w:val="heading 4"/>
    <w:basedOn w:val="Normal"/>
    <w:next w:val="Normal"/>
    <w:link w:val="Heading4Char"/>
    <w:uiPriority w:val="9"/>
    <w:unhideWhenUsed/>
    <w:qFormat/>
    <w:rsid w:val="007A28F2"/>
    <w:pPr>
      <w:keepNext/>
      <w:keepLines/>
      <w:spacing w:before="200"/>
      <w:outlineLvl w:val="3"/>
    </w:pPr>
    <w:rPr>
      <w:rFonts w:asciiTheme="majorHAnsi" w:eastAsiaTheme="majorEastAsia" w:hAnsiTheme="majorHAnsi" w:cstheme="majorBidi"/>
      <w:b/>
      <w:bCs/>
      <w:i/>
      <w:iCs/>
      <w:color w:val="5B9BD5" w:themeColor="accent1"/>
    </w:rPr>
  </w:style>
  <w:style w:type="paragraph" w:styleId="Heading5">
    <w:name w:val="heading 5"/>
    <w:basedOn w:val="Normal"/>
    <w:next w:val="Normal"/>
    <w:link w:val="Heading5Char"/>
    <w:uiPriority w:val="9"/>
    <w:unhideWhenUsed/>
    <w:qFormat/>
    <w:rsid w:val="00AC7B12"/>
    <w:pPr>
      <w:spacing w:before="240" w:after="60"/>
      <w:outlineLvl w:val="4"/>
    </w:pPr>
    <w:rPr>
      <w:rFonts w:ascii="Calibri" w:hAnsi="Calibri"/>
      <w:b/>
      <w:bCs/>
      <w:i/>
      <w:iCs/>
      <w:sz w:val="26"/>
      <w:szCs w:val="26"/>
    </w:rPr>
  </w:style>
  <w:style w:type="paragraph" w:styleId="Heading6">
    <w:name w:val="heading 6"/>
    <w:basedOn w:val="Normal"/>
    <w:next w:val="Normal"/>
    <w:link w:val="Heading6Char"/>
    <w:uiPriority w:val="9"/>
    <w:unhideWhenUsed/>
    <w:qFormat/>
    <w:rsid w:val="007A28F2"/>
    <w:pPr>
      <w:keepNext/>
      <w:keepLines/>
      <w:spacing w:before="200"/>
      <w:outlineLvl w:val="5"/>
    </w:pPr>
    <w:rPr>
      <w:rFonts w:asciiTheme="majorHAnsi" w:eastAsiaTheme="majorEastAsia" w:hAnsiTheme="majorHAnsi" w:cstheme="majorBidi"/>
      <w:i/>
      <w:iCs/>
      <w:color w:val="1F4D78" w:themeColor="accent1" w:themeShade="7F"/>
      <w:lang w:val="en-US"/>
    </w:rPr>
  </w:style>
  <w:style w:type="paragraph" w:styleId="Heading7">
    <w:name w:val="heading 7"/>
    <w:basedOn w:val="Normal"/>
    <w:next w:val="Normal"/>
    <w:link w:val="Heading7Char"/>
    <w:uiPriority w:val="9"/>
    <w:unhideWhenUsed/>
    <w:qFormat/>
    <w:rsid w:val="007A28F2"/>
    <w:pPr>
      <w:keepNext/>
      <w:keepLines/>
      <w:spacing w:before="200"/>
      <w:outlineLvl w:val="6"/>
    </w:pPr>
    <w:rPr>
      <w:rFonts w:asciiTheme="majorHAnsi" w:eastAsiaTheme="majorEastAsia" w:hAnsiTheme="majorHAnsi" w:cstheme="majorBidi"/>
      <w:i/>
      <w:iCs/>
      <w:color w:val="404040" w:themeColor="text1" w:themeTint="BF"/>
      <w:lang w:val="en-US"/>
    </w:rPr>
  </w:style>
  <w:style w:type="paragraph" w:styleId="Heading8">
    <w:name w:val="heading 8"/>
    <w:basedOn w:val="Normal"/>
    <w:next w:val="Normal"/>
    <w:link w:val="Heading8Char"/>
    <w:uiPriority w:val="9"/>
    <w:unhideWhenUsed/>
    <w:qFormat/>
    <w:rsid w:val="007A28F2"/>
    <w:pPr>
      <w:keepNext/>
      <w:keepLines/>
      <w:spacing w:before="200"/>
      <w:outlineLvl w:val="7"/>
    </w:pPr>
    <w:rPr>
      <w:rFonts w:asciiTheme="majorHAnsi" w:eastAsiaTheme="majorEastAsia" w:hAnsiTheme="majorHAnsi" w:cstheme="majorBidi"/>
      <w:color w:val="404040" w:themeColor="text1" w:themeTint="BF"/>
      <w:sz w:val="20"/>
      <w:szCs w:val="20"/>
      <w:lang w:val="en-US"/>
    </w:rPr>
  </w:style>
  <w:style w:type="paragraph" w:styleId="Heading9">
    <w:name w:val="heading 9"/>
    <w:basedOn w:val="Normal"/>
    <w:next w:val="Normal"/>
    <w:link w:val="Heading9Char"/>
    <w:uiPriority w:val="9"/>
    <w:unhideWhenUsed/>
    <w:qFormat/>
    <w:rsid w:val="007A28F2"/>
    <w:pPr>
      <w:keepNext/>
      <w:keepLines/>
      <w:spacing w:before="200"/>
      <w:outlineLvl w:val="8"/>
    </w:pPr>
    <w:rPr>
      <w:rFonts w:asciiTheme="majorHAnsi" w:eastAsiaTheme="majorEastAsia" w:hAnsiTheme="majorHAnsi" w:cstheme="majorBidi"/>
      <w:i/>
      <w:iCs/>
      <w:color w:val="404040" w:themeColor="text1" w:themeTint="BF"/>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1D0E4A"/>
    <w:pPr>
      <w:tabs>
        <w:tab w:val="center" w:pos="4536"/>
        <w:tab w:val="right" w:pos="9072"/>
      </w:tabs>
    </w:pPr>
  </w:style>
  <w:style w:type="character" w:customStyle="1" w:styleId="HeaderChar">
    <w:name w:val="Header Char"/>
    <w:basedOn w:val="DefaultParagraphFont"/>
    <w:link w:val="Header"/>
    <w:rsid w:val="001D0E4A"/>
  </w:style>
  <w:style w:type="paragraph" w:styleId="Footer">
    <w:name w:val="footer"/>
    <w:basedOn w:val="Normal"/>
    <w:link w:val="FooterChar"/>
    <w:uiPriority w:val="99"/>
    <w:unhideWhenUsed/>
    <w:rsid w:val="001D0E4A"/>
    <w:pPr>
      <w:tabs>
        <w:tab w:val="center" w:pos="4536"/>
        <w:tab w:val="right" w:pos="9072"/>
      </w:tabs>
    </w:pPr>
  </w:style>
  <w:style w:type="character" w:customStyle="1" w:styleId="FooterChar">
    <w:name w:val="Footer Char"/>
    <w:basedOn w:val="DefaultParagraphFont"/>
    <w:link w:val="Footer"/>
    <w:uiPriority w:val="99"/>
    <w:rsid w:val="001D0E4A"/>
  </w:style>
  <w:style w:type="character" w:customStyle="1" w:styleId="Heading2Char">
    <w:name w:val="Heading 2 Char"/>
    <w:basedOn w:val="DefaultParagraphFont"/>
    <w:link w:val="Heading2"/>
    <w:uiPriority w:val="9"/>
    <w:rsid w:val="00B8588B"/>
    <w:rPr>
      <w:rFonts w:ascii="Times New Roman" w:eastAsia="Times New Roman" w:hAnsi="Times New Roman" w:cs="Times New Roman"/>
      <w:sz w:val="28"/>
      <w:szCs w:val="20"/>
    </w:rPr>
  </w:style>
  <w:style w:type="character" w:styleId="Hyperlink">
    <w:name w:val="Hyperlink"/>
    <w:basedOn w:val="DefaultParagraphFont"/>
    <w:rsid w:val="00B8588B"/>
    <w:rPr>
      <w:color w:val="0000FF"/>
      <w:u w:val="single"/>
    </w:rPr>
  </w:style>
  <w:style w:type="paragraph" w:styleId="ListParagraph">
    <w:name w:val="List Paragraph"/>
    <w:basedOn w:val="Normal"/>
    <w:link w:val="ListParagraphChar"/>
    <w:uiPriority w:val="34"/>
    <w:qFormat/>
    <w:rsid w:val="00B8588B"/>
    <w:pPr>
      <w:ind w:left="720"/>
      <w:contextualSpacing/>
    </w:pPr>
  </w:style>
  <w:style w:type="paragraph" w:styleId="BalloonText">
    <w:name w:val="Balloon Text"/>
    <w:basedOn w:val="Normal"/>
    <w:link w:val="BalloonTextChar"/>
    <w:uiPriority w:val="99"/>
    <w:semiHidden/>
    <w:unhideWhenUsed/>
    <w:rsid w:val="00E053AC"/>
    <w:rPr>
      <w:rFonts w:ascii="Tahoma" w:hAnsi="Tahoma" w:cs="Tahoma"/>
      <w:sz w:val="16"/>
      <w:szCs w:val="16"/>
    </w:rPr>
  </w:style>
  <w:style w:type="character" w:customStyle="1" w:styleId="BalloonTextChar">
    <w:name w:val="Balloon Text Char"/>
    <w:basedOn w:val="DefaultParagraphFont"/>
    <w:link w:val="BalloonText"/>
    <w:uiPriority w:val="99"/>
    <w:semiHidden/>
    <w:rsid w:val="00E053AC"/>
    <w:rPr>
      <w:rFonts w:ascii="Tahoma" w:eastAsia="Times New Roman" w:hAnsi="Tahoma" w:cs="Tahoma"/>
      <w:sz w:val="16"/>
      <w:szCs w:val="16"/>
      <w:lang w:eastAsia="bg-BG"/>
    </w:rPr>
  </w:style>
  <w:style w:type="paragraph" w:styleId="BodyText">
    <w:name w:val="Body Text"/>
    <w:basedOn w:val="Normal"/>
    <w:link w:val="BodyTextChar"/>
    <w:uiPriority w:val="99"/>
    <w:rsid w:val="006807AA"/>
    <w:pPr>
      <w:spacing w:after="220" w:line="180" w:lineRule="atLeast"/>
      <w:jc w:val="both"/>
    </w:pPr>
    <w:rPr>
      <w:rFonts w:ascii="Arial" w:hAnsi="Arial"/>
      <w:spacing w:val="-5"/>
      <w:sz w:val="20"/>
      <w:szCs w:val="20"/>
      <w:lang w:val="en-AU"/>
    </w:rPr>
  </w:style>
  <w:style w:type="character" w:customStyle="1" w:styleId="BodyTextChar">
    <w:name w:val="Body Text Char"/>
    <w:basedOn w:val="DefaultParagraphFont"/>
    <w:link w:val="BodyText"/>
    <w:uiPriority w:val="99"/>
    <w:rsid w:val="006807AA"/>
    <w:rPr>
      <w:rFonts w:ascii="Arial" w:eastAsia="Times New Roman" w:hAnsi="Arial" w:cs="Times New Roman"/>
      <w:spacing w:val="-5"/>
      <w:sz w:val="20"/>
      <w:szCs w:val="20"/>
      <w:lang w:val="en-AU"/>
    </w:rPr>
  </w:style>
  <w:style w:type="paragraph" w:customStyle="1" w:styleId="DocumentLabel">
    <w:name w:val="Document Label"/>
    <w:basedOn w:val="Normal"/>
    <w:rsid w:val="006807AA"/>
    <w:pPr>
      <w:keepNext/>
      <w:keepLines/>
      <w:spacing w:before="400" w:after="120" w:line="240" w:lineRule="atLeast"/>
      <w:ind w:left="-840"/>
    </w:pPr>
    <w:rPr>
      <w:rFonts w:ascii="Arial Black" w:hAnsi="Arial Black"/>
      <w:spacing w:val="-100"/>
      <w:kern w:val="28"/>
      <w:sz w:val="108"/>
      <w:szCs w:val="20"/>
      <w:lang w:val="en-AU"/>
    </w:rPr>
  </w:style>
  <w:style w:type="paragraph" w:styleId="MessageHeader">
    <w:name w:val="Message Header"/>
    <w:basedOn w:val="BodyText"/>
    <w:link w:val="MessageHeaderChar"/>
    <w:rsid w:val="006807AA"/>
    <w:pPr>
      <w:keepLines/>
      <w:tabs>
        <w:tab w:val="left" w:pos="720"/>
        <w:tab w:val="left" w:pos="4320"/>
        <w:tab w:val="left" w:pos="5040"/>
        <w:tab w:val="right" w:pos="8640"/>
      </w:tabs>
      <w:spacing w:after="40" w:line="440" w:lineRule="atLeast"/>
      <w:ind w:left="720" w:hanging="720"/>
      <w:jc w:val="left"/>
    </w:pPr>
  </w:style>
  <w:style w:type="character" w:customStyle="1" w:styleId="MessageHeaderChar">
    <w:name w:val="Message Header Char"/>
    <w:basedOn w:val="DefaultParagraphFont"/>
    <w:link w:val="MessageHeader"/>
    <w:rsid w:val="006807AA"/>
    <w:rPr>
      <w:rFonts w:ascii="Arial" w:eastAsia="Times New Roman" w:hAnsi="Arial" w:cs="Times New Roman"/>
      <w:spacing w:val="-5"/>
      <w:sz w:val="20"/>
      <w:szCs w:val="20"/>
      <w:lang w:val="en-AU"/>
    </w:rPr>
  </w:style>
  <w:style w:type="paragraph" w:customStyle="1" w:styleId="MessageHeaderFirst">
    <w:name w:val="Message Header First"/>
    <w:basedOn w:val="MessageHeader"/>
    <w:next w:val="MessageHeader"/>
    <w:rsid w:val="006807AA"/>
  </w:style>
  <w:style w:type="character" w:customStyle="1" w:styleId="MessageHeaderLabel">
    <w:name w:val="Message Header Label"/>
    <w:rsid w:val="006807AA"/>
    <w:rPr>
      <w:rFonts w:ascii="Arial Black" w:hAnsi="Arial Black"/>
      <w:sz w:val="18"/>
    </w:rPr>
  </w:style>
  <w:style w:type="character" w:styleId="PageNumber">
    <w:name w:val="page number"/>
    <w:rsid w:val="006807AA"/>
    <w:rPr>
      <w:sz w:val="18"/>
    </w:rPr>
  </w:style>
  <w:style w:type="character" w:styleId="Emphasis">
    <w:name w:val="Emphasis"/>
    <w:qFormat/>
    <w:rsid w:val="006807AA"/>
    <w:rPr>
      <w:rFonts w:ascii="Arial Black" w:hAnsi="Arial Black"/>
      <w:sz w:val="18"/>
    </w:rPr>
  </w:style>
  <w:style w:type="character" w:styleId="CommentReference">
    <w:name w:val="annotation reference"/>
    <w:basedOn w:val="DefaultParagraphFont"/>
    <w:rsid w:val="006807AA"/>
    <w:rPr>
      <w:sz w:val="16"/>
      <w:szCs w:val="16"/>
    </w:rPr>
  </w:style>
  <w:style w:type="paragraph" w:styleId="CommentText">
    <w:name w:val="annotation text"/>
    <w:basedOn w:val="Normal"/>
    <w:link w:val="CommentTextChar"/>
    <w:rsid w:val="006807AA"/>
    <w:rPr>
      <w:sz w:val="20"/>
      <w:szCs w:val="20"/>
    </w:rPr>
  </w:style>
  <w:style w:type="character" w:customStyle="1" w:styleId="CommentTextChar">
    <w:name w:val="Comment Text Char"/>
    <w:basedOn w:val="DefaultParagraphFont"/>
    <w:link w:val="CommentText"/>
    <w:rsid w:val="006807AA"/>
    <w:rPr>
      <w:rFonts w:ascii="Times New Roman" w:eastAsia="Times New Roman" w:hAnsi="Times New Roman" w:cs="Times New Roman"/>
      <w:sz w:val="20"/>
      <w:szCs w:val="20"/>
      <w:lang w:val="en-GB"/>
    </w:rPr>
  </w:style>
  <w:style w:type="paragraph" w:customStyle="1" w:styleId="msolistparagraph0">
    <w:name w:val="msolistparagraph"/>
    <w:basedOn w:val="Normal"/>
    <w:rsid w:val="009C7CAC"/>
    <w:pPr>
      <w:ind w:left="720"/>
    </w:pPr>
    <w:rPr>
      <w:rFonts w:ascii="Calibri" w:eastAsia="Calibri" w:hAnsi="Calibri"/>
      <w:sz w:val="22"/>
      <w:szCs w:val="22"/>
      <w:lang w:val="bg-BG" w:eastAsia="bg-BG"/>
    </w:rPr>
  </w:style>
  <w:style w:type="paragraph" w:customStyle="1" w:styleId="p50">
    <w:name w:val="p50"/>
    <w:basedOn w:val="Normal"/>
    <w:link w:val="p50Char"/>
    <w:rsid w:val="00D63CEF"/>
    <w:pPr>
      <w:tabs>
        <w:tab w:val="left" w:pos="760"/>
      </w:tabs>
      <w:spacing w:line="240" w:lineRule="atLeast"/>
      <w:ind w:left="720" w:hanging="720"/>
      <w:jc w:val="both"/>
    </w:pPr>
    <w:rPr>
      <w:rFonts w:ascii="CG Times" w:hAnsi="CG Times"/>
      <w:snapToGrid w:val="0"/>
      <w:color w:val="000000"/>
    </w:rPr>
  </w:style>
  <w:style w:type="character" w:customStyle="1" w:styleId="p50Char">
    <w:name w:val="p50 Char"/>
    <w:link w:val="p50"/>
    <w:rsid w:val="00D63CEF"/>
    <w:rPr>
      <w:rFonts w:ascii="CG Times" w:eastAsia="Times New Roman" w:hAnsi="CG Times" w:cs="Times New Roman"/>
      <w:snapToGrid w:val="0"/>
      <w:color w:val="000000"/>
      <w:sz w:val="24"/>
      <w:szCs w:val="24"/>
    </w:rPr>
  </w:style>
  <w:style w:type="character" w:customStyle="1" w:styleId="Heading1Char">
    <w:name w:val="Heading 1 Char"/>
    <w:aliases w:val="WoSDAP Headings Char"/>
    <w:basedOn w:val="DefaultParagraphFont"/>
    <w:link w:val="Heading1"/>
    <w:rsid w:val="00216A00"/>
    <w:rPr>
      <w:rFonts w:ascii="Times New Roman" w:eastAsia="Times New Roman" w:hAnsi="Times New Roman" w:cs="Times New Roman"/>
      <w:color w:val="333333"/>
      <w:sz w:val="48"/>
      <w:szCs w:val="48"/>
      <w:u w:val="single"/>
    </w:rPr>
  </w:style>
  <w:style w:type="paragraph" w:styleId="Title">
    <w:name w:val="Title"/>
    <w:aliases w:val=" Char"/>
    <w:basedOn w:val="Normal"/>
    <w:link w:val="TitleChar"/>
    <w:qFormat/>
    <w:rsid w:val="00216A00"/>
    <w:pPr>
      <w:jc w:val="center"/>
    </w:pPr>
    <w:rPr>
      <w:b/>
      <w:bCs/>
    </w:rPr>
  </w:style>
  <w:style w:type="character" w:customStyle="1" w:styleId="TitleChar">
    <w:name w:val="Title Char"/>
    <w:aliases w:val=" Char Char"/>
    <w:basedOn w:val="DefaultParagraphFont"/>
    <w:link w:val="Title"/>
    <w:rsid w:val="00216A00"/>
    <w:rPr>
      <w:rFonts w:ascii="Times New Roman" w:eastAsia="Times New Roman" w:hAnsi="Times New Roman" w:cs="Times New Roman"/>
      <w:b/>
      <w:bCs/>
      <w:sz w:val="24"/>
      <w:szCs w:val="24"/>
    </w:rPr>
  </w:style>
  <w:style w:type="paragraph" w:styleId="CommentSubject">
    <w:name w:val="annotation subject"/>
    <w:basedOn w:val="CommentText"/>
    <w:next w:val="CommentText"/>
    <w:link w:val="CommentSubjectChar"/>
    <w:uiPriority w:val="99"/>
    <w:semiHidden/>
    <w:unhideWhenUsed/>
    <w:rsid w:val="00542FA4"/>
    <w:rPr>
      <w:b/>
      <w:bCs/>
    </w:rPr>
  </w:style>
  <w:style w:type="character" w:customStyle="1" w:styleId="CommentSubjectChar">
    <w:name w:val="Comment Subject Char"/>
    <w:basedOn w:val="CommentTextChar"/>
    <w:link w:val="CommentSubject"/>
    <w:uiPriority w:val="99"/>
    <w:semiHidden/>
    <w:rsid w:val="00542FA4"/>
    <w:rPr>
      <w:rFonts w:ascii="Times New Roman" w:eastAsia="Times New Roman" w:hAnsi="Times New Roman" w:cs="Times New Roman"/>
      <w:b/>
      <w:bCs/>
      <w:sz w:val="20"/>
      <w:szCs w:val="20"/>
      <w:lang w:val="en-GB"/>
    </w:rPr>
  </w:style>
  <w:style w:type="paragraph" w:customStyle="1" w:styleId="Style1">
    <w:name w:val="Style1"/>
    <w:basedOn w:val="Normal"/>
    <w:uiPriority w:val="99"/>
    <w:rsid w:val="00FB0A12"/>
    <w:pPr>
      <w:numPr>
        <w:ilvl w:val="1"/>
        <w:numId w:val="1"/>
      </w:numPr>
    </w:pPr>
  </w:style>
  <w:style w:type="paragraph" w:customStyle="1" w:styleId="Default">
    <w:name w:val="Default"/>
    <w:uiPriority w:val="99"/>
    <w:rsid w:val="005E7801"/>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Heading5Char">
    <w:name w:val="Heading 5 Char"/>
    <w:basedOn w:val="DefaultParagraphFont"/>
    <w:link w:val="Heading5"/>
    <w:uiPriority w:val="9"/>
    <w:rsid w:val="00AC7B12"/>
    <w:rPr>
      <w:rFonts w:ascii="Calibri" w:eastAsia="Times New Roman" w:hAnsi="Calibri" w:cs="Times New Roman"/>
      <w:b/>
      <w:bCs/>
      <w:i/>
      <w:iCs/>
      <w:sz w:val="26"/>
      <w:szCs w:val="26"/>
      <w:lang w:val="en-GB"/>
    </w:rPr>
  </w:style>
  <w:style w:type="character" w:customStyle="1" w:styleId="ListParagraphChar">
    <w:name w:val="List Paragraph Char"/>
    <w:link w:val="ListParagraph"/>
    <w:uiPriority w:val="34"/>
    <w:locked/>
    <w:rsid w:val="00F557CA"/>
    <w:rPr>
      <w:rFonts w:ascii="Times New Roman" w:eastAsia="Times New Roman" w:hAnsi="Times New Roman" w:cs="Times New Roman"/>
      <w:sz w:val="24"/>
      <w:szCs w:val="24"/>
      <w:lang w:val="en-GB"/>
    </w:rPr>
  </w:style>
  <w:style w:type="paragraph" w:styleId="BodyText2">
    <w:name w:val="Body Text 2"/>
    <w:basedOn w:val="Normal"/>
    <w:link w:val="BodyText2Char"/>
    <w:rsid w:val="006E05FB"/>
    <w:pPr>
      <w:spacing w:after="120" w:line="480" w:lineRule="auto"/>
    </w:pPr>
  </w:style>
  <w:style w:type="character" w:customStyle="1" w:styleId="BodyText2Char">
    <w:name w:val="Body Text 2 Char"/>
    <w:basedOn w:val="DefaultParagraphFont"/>
    <w:link w:val="BodyText2"/>
    <w:rsid w:val="006E05FB"/>
    <w:rPr>
      <w:rFonts w:ascii="Times New Roman" w:eastAsia="Times New Roman" w:hAnsi="Times New Roman" w:cs="Times New Roman"/>
      <w:sz w:val="24"/>
      <w:szCs w:val="24"/>
      <w:lang w:val="en-GB"/>
    </w:rPr>
  </w:style>
  <w:style w:type="paragraph" w:customStyle="1" w:styleId="Bullet">
    <w:name w:val="Bullet"/>
    <w:basedOn w:val="Normal"/>
    <w:rsid w:val="008213E0"/>
    <w:pPr>
      <w:numPr>
        <w:numId w:val="10"/>
      </w:numPr>
    </w:pPr>
  </w:style>
  <w:style w:type="character" w:customStyle="1" w:styleId="Heading3Char">
    <w:name w:val="Heading 3 Char"/>
    <w:basedOn w:val="DefaultParagraphFont"/>
    <w:link w:val="Heading3"/>
    <w:uiPriority w:val="9"/>
    <w:rsid w:val="007A28F2"/>
    <w:rPr>
      <w:rFonts w:asciiTheme="majorHAnsi" w:eastAsiaTheme="majorEastAsia" w:hAnsiTheme="majorHAnsi" w:cstheme="majorBidi"/>
      <w:b/>
      <w:bCs/>
      <w:color w:val="5B9BD5" w:themeColor="accent1"/>
      <w:sz w:val="24"/>
      <w:szCs w:val="24"/>
      <w:lang w:val="en-GB"/>
    </w:rPr>
  </w:style>
  <w:style w:type="character" w:customStyle="1" w:styleId="Heading4Char">
    <w:name w:val="Heading 4 Char"/>
    <w:basedOn w:val="DefaultParagraphFont"/>
    <w:link w:val="Heading4"/>
    <w:uiPriority w:val="9"/>
    <w:rsid w:val="007A28F2"/>
    <w:rPr>
      <w:rFonts w:asciiTheme="majorHAnsi" w:eastAsiaTheme="majorEastAsia" w:hAnsiTheme="majorHAnsi" w:cstheme="majorBidi"/>
      <w:b/>
      <w:bCs/>
      <w:i/>
      <w:iCs/>
      <w:color w:val="5B9BD5" w:themeColor="accent1"/>
      <w:sz w:val="24"/>
      <w:szCs w:val="24"/>
      <w:lang w:val="en-GB"/>
    </w:rPr>
  </w:style>
  <w:style w:type="paragraph" w:styleId="BodyText3">
    <w:name w:val="Body Text 3"/>
    <w:basedOn w:val="Normal"/>
    <w:link w:val="BodyText3Char"/>
    <w:uiPriority w:val="99"/>
    <w:unhideWhenUsed/>
    <w:rsid w:val="007A28F2"/>
    <w:pPr>
      <w:spacing w:after="120"/>
    </w:pPr>
    <w:rPr>
      <w:sz w:val="16"/>
      <w:szCs w:val="16"/>
    </w:rPr>
  </w:style>
  <w:style w:type="character" w:customStyle="1" w:styleId="BodyText3Char">
    <w:name w:val="Body Text 3 Char"/>
    <w:basedOn w:val="DefaultParagraphFont"/>
    <w:link w:val="BodyText3"/>
    <w:uiPriority w:val="99"/>
    <w:rsid w:val="007A28F2"/>
    <w:rPr>
      <w:rFonts w:ascii="Times New Roman" w:eastAsia="Times New Roman" w:hAnsi="Times New Roman" w:cs="Times New Roman"/>
      <w:sz w:val="16"/>
      <w:szCs w:val="16"/>
      <w:lang w:val="en-GB"/>
    </w:rPr>
  </w:style>
  <w:style w:type="character" w:customStyle="1" w:styleId="Heading6Char">
    <w:name w:val="Heading 6 Char"/>
    <w:basedOn w:val="DefaultParagraphFont"/>
    <w:link w:val="Heading6"/>
    <w:uiPriority w:val="99"/>
    <w:rsid w:val="007A28F2"/>
    <w:rPr>
      <w:rFonts w:asciiTheme="majorHAnsi" w:eastAsiaTheme="majorEastAsia" w:hAnsiTheme="majorHAnsi" w:cstheme="majorBidi"/>
      <w:i/>
      <w:iCs/>
      <w:color w:val="1F4D78" w:themeColor="accent1" w:themeShade="7F"/>
      <w:sz w:val="24"/>
      <w:szCs w:val="24"/>
      <w:lang w:val="en-US"/>
    </w:rPr>
  </w:style>
  <w:style w:type="character" w:customStyle="1" w:styleId="Heading7Char">
    <w:name w:val="Heading 7 Char"/>
    <w:basedOn w:val="DefaultParagraphFont"/>
    <w:link w:val="Heading7"/>
    <w:uiPriority w:val="9"/>
    <w:rsid w:val="007A28F2"/>
    <w:rPr>
      <w:rFonts w:asciiTheme="majorHAnsi" w:eastAsiaTheme="majorEastAsia" w:hAnsiTheme="majorHAnsi" w:cstheme="majorBidi"/>
      <w:i/>
      <w:iCs/>
      <w:color w:val="404040" w:themeColor="text1" w:themeTint="BF"/>
      <w:sz w:val="24"/>
      <w:szCs w:val="24"/>
      <w:lang w:val="en-US"/>
    </w:rPr>
  </w:style>
  <w:style w:type="character" w:customStyle="1" w:styleId="Heading8Char">
    <w:name w:val="Heading 8 Char"/>
    <w:basedOn w:val="DefaultParagraphFont"/>
    <w:link w:val="Heading8"/>
    <w:uiPriority w:val="9"/>
    <w:rsid w:val="007A28F2"/>
    <w:rPr>
      <w:rFonts w:asciiTheme="majorHAnsi" w:eastAsiaTheme="majorEastAsia" w:hAnsiTheme="majorHAnsi" w:cstheme="majorBidi"/>
      <w:color w:val="404040" w:themeColor="text1" w:themeTint="BF"/>
      <w:sz w:val="20"/>
      <w:szCs w:val="20"/>
      <w:lang w:val="en-US"/>
    </w:rPr>
  </w:style>
  <w:style w:type="character" w:customStyle="1" w:styleId="Heading9Char">
    <w:name w:val="Heading 9 Char"/>
    <w:basedOn w:val="DefaultParagraphFont"/>
    <w:link w:val="Heading9"/>
    <w:uiPriority w:val="9"/>
    <w:rsid w:val="007A28F2"/>
    <w:rPr>
      <w:rFonts w:asciiTheme="majorHAnsi" w:eastAsiaTheme="majorEastAsia" w:hAnsiTheme="majorHAnsi" w:cstheme="majorBidi"/>
      <w:i/>
      <w:iCs/>
      <w:color w:val="404040" w:themeColor="text1" w:themeTint="BF"/>
      <w:sz w:val="20"/>
      <w:szCs w:val="20"/>
      <w:lang w:val="en-US"/>
    </w:rPr>
  </w:style>
  <w:style w:type="character" w:customStyle="1" w:styleId="FooterChar1">
    <w:name w:val="Footer Char1"/>
    <w:basedOn w:val="DefaultParagraphFont"/>
    <w:uiPriority w:val="99"/>
    <w:locked/>
    <w:rsid w:val="007A28F2"/>
    <w:rPr>
      <w:rFonts w:ascii="CG Times (W1)" w:hAnsi="CG Times (W1)" w:cs="Times New Roman"/>
      <w:color w:val="0000FF"/>
      <w:sz w:val="24"/>
      <w:szCs w:val="24"/>
    </w:rPr>
  </w:style>
  <w:style w:type="paragraph" w:styleId="DocumentMap">
    <w:name w:val="Document Map"/>
    <w:basedOn w:val="Normal"/>
    <w:link w:val="DocumentMapChar"/>
    <w:uiPriority w:val="99"/>
    <w:semiHidden/>
    <w:unhideWhenUsed/>
    <w:rsid w:val="007A28F2"/>
    <w:rPr>
      <w:rFonts w:ascii="Tahoma" w:hAnsi="Tahoma" w:cs="Tahoma"/>
      <w:color w:val="000000"/>
      <w:sz w:val="16"/>
      <w:szCs w:val="16"/>
      <w:lang w:val="en-US"/>
    </w:rPr>
  </w:style>
  <w:style w:type="character" w:customStyle="1" w:styleId="DocumentMapChar">
    <w:name w:val="Document Map Char"/>
    <w:basedOn w:val="DefaultParagraphFont"/>
    <w:link w:val="DocumentMap"/>
    <w:uiPriority w:val="99"/>
    <w:semiHidden/>
    <w:rsid w:val="007A28F2"/>
    <w:rPr>
      <w:rFonts w:ascii="Tahoma" w:eastAsia="Times New Roman" w:hAnsi="Tahoma" w:cs="Tahoma"/>
      <w:color w:val="000000"/>
      <w:sz w:val="16"/>
      <w:szCs w:val="16"/>
      <w:lang w:val="en-US"/>
    </w:rPr>
  </w:style>
  <w:style w:type="paragraph" w:styleId="Subtitle">
    <w:name w:val="Subtitle"/>
    <w:basedOn w:val="Normal"/>
    <w:next w:val="Normal"/>
    <w:link w:val="SubtitleChar"/>
    <w:uiPriority w:val="11"/>
    <w:qFormat/>
    <w:rsid w:val="007A28F2"/>
    <w:pPr>
      <w:numPr>
        <w:ilvl w:val="1"/>
      </w:numPr>
    </w:pPr>
    <w:rPr>
      <w:rFonts w:asciiTheme="majorHAnsi" w:eastAsiaTheme="majorEastAsia" w:hAnsiTheme="majorHAnsi" w:cstheme="majorBidi"/>
      <w:i/>
      <w:iCs/>
      <w:color w:val="5B9BD5" w:themeColor="accent1"/>
      <w:spacing w:val="15"/>
      <w:lang w:val="en-US"/>
    </w:rPr>
  </w:style>
  <w:style w:type="character" w:customStyle="1" w:styleId="SubtitleChar">
    <w:name w:val="Subtitle Char"/>
    <w:basedOn w:val="DefaultParagraphFont"/>
    <w:link w:val="Subtitle"/>
    <w:uiPriority w:val="11"/>
    <w:rsid w:val="007A28F2"/>
    <w:rPr>
      <w:rFonts w:asciiTheme="majorHAnsi" w:eastAsiaTheme="majorEastAsia" w:hAnsiTheme="majorHAnsi" w:cstheme="majorBidi"/>
      <w:i/>
      <w:iCs/>
      <w:color w:val="5B9BD5" w:themeColor="accent1"/>
      <w:spacing w:val="15"/>
      <w:sz w:val="24"/>
      <w:szCs w:val="24"/>
      <w:lang w:val="en-US"/>
    </w:rPr>
  </w:style>
  <w:style w:type="character" w:styleId="SubtleEmphasis">
    <w:name w:val="Subtle Emphasis"/>
    <w:basedOn w:val="DefaultParagraphFont"/>
    <w:uiPriority w:val="19"/>
    <w:qFormat/>
    <w:rsid w:val="007A28F2"/>
    <w:rPr>
      <w:i/>
      <w:iCs/>
      <w:color w:val="808080" w:themeColor="text1" w:themeTint="7F"/>
    </w:rPr>
  </w:style>
  <w:style w:type="paragraph" w:styleId="ListBullet2">
    <w:name w:val="List Bullet 2"/>
    <w:basedOn w:val="Heading3"/>
    <w:autoRedefine/>
    <w:rsid w:val="008A515E"/>
    <w:pPr>
      <w:keepNext w:val="0"/>
      <w:keepLines w:val="0"/>
      <w:numPr>
        <w:ilvl w:val="1"/>
        <w:numId w:val="23"/>
      </w:numPr>
      <w:spacing w:before="120"/>
      <w:ind w:left="720"/>
      <w:jc w:val="both"/>
    </w:pPr>
    <w:rPr>
      <w:rFonts w:ascii="Bookman Old Style" w:hAnsi="Bookman Old Style" w:cs="Times New Roman"/>
      <w:b w:val="0"/>
      <w:bCs w:val="0"/>
      <w:iCs/>
      <w:snapToGrid w:val="0"/>
      <w:color w:val="auto"/>
      <w:sz w:val="22"/>
      <w:szCs w:val="22"/>
      <w:lang w:val="bg-BG" w:eastAsia="bg-BG"/>
    </w:rPr>
  </w:style>
  <w:style w:type="table" w:styleId="TableGrid">
    <w:name w:val="Table Grid"/>
    <w:basedOn w:val="TableNormal"/>
    <w:uiPriority w:val="59"/>
    <w:rsid w:val="0008704A"/>
    <w:pPr>
      <w:spacing w:after="0" w:line="240" w:lineRule="auto"/>
    </w:pPr>
    <w:rPr>
      <w:rFonts w:ascii="Times New Roman" w:eastAsia="Times New Roman"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lainText">
    <w:name w:val="Plain Text"/>
    <w:basedOn w:val="Normal"/>
    <w:link w:val="PlainTextChar"/>
    <w:uiPriority w:val="99"/>
    <w:semiHidden/>
    <w:unhideWhenUsed/>
    <w:rsid w:val="005F78C8"/>
    <w:rPr>
      <w:rFonts w:asciiTheme="minorHAnsi" w:eastAsiaTheme="minorHAnsi" w:hAnsiTheme="minorHAnsi" w:cstheme="minorBidi"/>
      <w:color w:val="595959" w:themeColor="text1" w:themeTint="A6"/>
      <w:sz w:val="22"/>
      <w:szCs w:val="21"/>
      <w:lang w:val="en-US"/>
    </w:rPr>
  </w:style>
  <w:style w:type="character" w:customStyle="1" w:styleId="PlainTextChar">
    <w:name w:val="Plain Text Char"/>
    <w:basedOn w:val="DefaultParagraphFont"/>
    <w:link w:val="PlainText"/>
    <w:uiPriority w:val="99"/>
    <w:semiHidden/>
    <w:rsid w:val="005F78C8"/>
    <w:rPr>
      <w:color w:val="595959" w:themeColor="text1" w:themeTint="A6"/>
      <w:szCs w:val="21"/>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page number" w:uiPriority="0"/>
    <w:lsdException w:name="List Bullet 2" w:uiPriority="0"/>
    <w:lsdException w:name="Title" w:semiHidden="0" w:uiPriority="0" w:unhideWhenUsed="0" w:qFormat="1"/>
    <w:lsdException w:name="Default Paragraph Font" w:uiPriority="1"/>
    <w:lsdException w:name="Message Header"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07AA"/>
    <w:pPr>
      <w:spacing w:after="0" w:line="240" w:lineRule="auto"/>
    </w:pPr>
    <w:rPr>
      <w:rFonts w:ascii="Times New Roman" w:eastAsia="Times New Roman" w:hAnsi="Times New Roman" w:cs="Times New Roman"/>
      <w:sz w:val="24"/>
      <w:szCs w:val="24"/>
      <w:lang w:val="en-GB"/>
    </w:rPr>
  </w:style>
  <w:style w:type="paragraph" w:styleId="Heading1">
    <w:name w:val="heading 1"/>
    <w:aliases w:val="WoSDAP Headings"/>
    <w:basedOn w:val="Normal"/>
    <w:next w:val="Normal"/>
    <w:link w:val="Heading1Char"/>
    <w:qFormat/>
    <w:rsid w:val="00216A00"/>
    <w:pPr>
      <w:keepNext/>
      <w:numPr>
        <w:numId w:val="3"/>
      </w:numPr>
      <w:jc w:val="center"/>
      <w:outlineLvl w:val="0"/>
    </w:pPr>
    <w:rPr>
      <w:color w:val="333333"/>
      <w:sz w:val="48"/>
      <w:szCs w:val="48"/>
      <w:u w:val="single"/>
      <w:lang w:val="bg-BG"/>
    </w:rPr>
  </w:style>
  <w:style w:type="paragraph" w:styleId="Heading2">
    <w:name w:val="heading 2"/>
    <w:basedOn w:val="Normal"/>
    <w:next w:val="Normal"/>
    <w:link w:val="Heading2Char"/>
    <w:uiPriority w:val="9"/>
    <w:qFormat/>
    <w:rsid w:val="00B8588B"/>
    <w:pPr>
      <w:keepNext/>
      <w:outlineLvl w:val="1"/>
    </w:pPr>
    <w:rPr>
      <w:sz w:val="28"/>
      <w:szCs w:val="20"/>
    </w:rPr>
  </w:style>
  <w:style w:type="paragraph" w:styleId="Heading3">
    <w:name w:val="heading 3"/>
    <w:basedOn w:val="Normal"/>
    <w:next w:val="Normal"/>
    <w:link w:val="Heading3Char"/>
    <w:uiPriority w:val="9"/>
    <w:unhideWhenUsed/>
    <w:qFormat/>
    <w:rsid w:val="007A28F2"/>
    <w:pPr>
      <w:keepNext/>
      <w:keepLines/>
      <w:spacing w:before="200"/>
      <w:outlineLvl w:val="2"/>
    </w:pPr>
    <w:rPr>
      <w:rFonts w:asciiTheme="majorHAnsi" w:eastAsiaTheme="majorEastAsia" w:hAnsiTheme="majorHAnsi" w:cstheme="majorBidi"/>
      <w:b/>
      <w:bCs/>
      <w:color w:val="5B9BD5" w:themeColor="accent1"/>
    </w:rPr>
  </w:style>
  <w:style w:type="paragraph" w:styleId="Heading4">
    <w:name w:val="heading 4"/>
    <w:basedOn w:val="Normal"/>
    <w:next w:val="Normal"/>
    <w:link w:val="Heading4Char"/>
    <w:uiPriority w:val="9"/>
    <w:unhideWhenUsed/>
    <w:qFormat/>
    <w:rsid w:val="007A28F2"/>
    <w:pPr>
      <w:keepNext/>
      <w:keepLines/>
      <w:spacing w:before="200"/>
      <w:outlineLvl w:val="3"/>
    </w:pPr>
    <w:rPr>
      <w:rFonts w:asciiTheme="majorHAnsi" w:eastAsiaTheme="majorEastAsia" w:hAnsiTheme="majorHAnsi" w:cstheme="majorBidi"/>
      <w:b/>
      <w:bCs/>
      <w:i/>
      <w:iCs/>
      <w:color w:val="5B9BD5" w:themeColor="accent1"/>
    </w:rPr>
  </w:style>
  <w:style w:type="paragraph" w:styleId="Heading5">
    <w:name w:val="heading 5"/>
    <w:basedOn w:val="Normal"/>
    <w:next w:val="Normal"/>
    <w:link w:val="Heading5Char"/>
    <w:uiPriority w:val="9"/>
    <w:unhideWhenUsed/>
    <w:qFormat/>
    <w:rsid w:val="00AC7B12"/>
    <w:pPr>
      <w:spacing w:before="240" w:after="60"/>
      <w:outlineLvl w:val="4"/>
    </w:pPr>
    <w:rPr>
      <w:rFonts w:ascii="Calibri" w:hAnsi="Calibri"/>
      <w:b/>
      <w:bCs/>
      <w:i/>
      <w:iCs/>
      <w:sz w:val="26"/>
      <w:szCs w:val="26"/>
    </w:rPr>
  </w:style>
  <w:style w:type="paragraph" w:styleId="Heading6">
    <w:name w:val="heading 6"/>
    <w:basedOn w:val="Normal"/>
    <w:next w:val="Normal"/>
    <w:link w:val="Heading6Char"/>
    <w:uiPriority w:val="9"/>
    <w:unhideWhenUsed/>
    <w:qFormat/>
    <w:rsid w:val="007A28F2"/>
    <w:pPr>
      <w:keepNext/>
      <w:keepLines/>
      <w:spacing w:before="200"/>
      <w:outlineLvl w:val="5"/>
    </w:pPr>
    <w:rPr>
      <w:rFonts w:asciiTheme="majorHAnsi" w:eastAsiaTheme="majorEastAsia" w:hAnsiTheme="majorHAnsi" w:cstheme="majorBidi"/>
      <w:i/>
      <w:iCs/>
      <w:color w:val="1F4D78" w:themeColor="accent1" w:themeShade="7F"/>
      <w:lang w:val="en-US"/>
    </w:rPr>
  </w:style>
  <w:style w:type="paragraph" w:styleId="Heading7">
    <w:name w:val="heading 7"/>
    <w:basedOn w:val="Normal"/>
    <w:next w:val="Normal"/>
    <w:link w:val="Heading7Char"/>
    <w:uiPriority w:val="9"/>
    <w:unhideWhenUsed/>
    <w:qFormat/>
    <w:rsid w:val="007A28F2"/>
    <w:pPr>
      <w:keepNext/>
      <w:keepLines/>
      <w:spacing w:before="200"/>
      <w:outlineLvl w:val="6"/>
    </w:pPr>
    <w:rPr>
      <w:rFonts w:asciiTheme="majorHAnsi" w:eastAsiaTheme="majorEastAsia" w:hAnsiTheme="majorHAnsi" w:cstheme="majorBidi"/>
      <w:i/>
      <w:iCs/>
      <w:color w:val="404040" w:themeColor="text1" w:themeTint="BF"/>
      <w:lang w:val="en-US"/>
    </w:rPr>
  </w:style>
  <w:style w:type="paragraph" w:styleId="Heading8">
    <w:name w:val="heading 8"/>
    <w:basedOn w:val="Normal"/>
    <w:next w:val="Normal"/>
    <w:link w:val="Heading8Char"/>
    <w:uiPriority w:val="9"/>
    <w:unhideWhenUsed/>
    <w:qFormat/>
    <w:rsid w:val="007A28F2"/>
    <w:pPr>
      <w:keepNext/>
      <w:keepLines/>
      <w:spacing w:before="200"/>
      <w:outlineLvl w:val="7"/>
    </w:pPr>
    <w:rPr>
      <w:rFonts w:asciiTheme="majorHAnsi" w:eastAsiaTheme="majorEastAsia" w:hAnsiTheme="majorHAnsi" w:cstheme="majorBidi"/>
      <w:color w:val="404040" w:themeColor="text1" w:themeTint="BF"/>
      <w:sz w:val="20"/>
      <w:szCs w:val="20"/>
      <w:lang w:val="en-US"/>
    </w:rPr>
  </w:style>
  <w:style w:type="paragraph" w:styleId="Heading9">
    <w:name w:val="heading 9"/>
    <w:basedOn w:val="Normal"/>
    <w:next w:val="Normal"/>
    <w:link w:val="Heading9Char"/>
    <w:uiPriority w:val="9"/>
    <w:unhideWhenUsed/>
    <w:qFormat/>
    <w:rsid w:val="007A28F2"/>
    <w:pPr>
      <w:keepNext/>
      <w:keepLines/>
      <w:spacing w:before="200"/>
      <w:outlineLvl w:val="8"/>
    </w:pPr>
    <w:rPr>
      <w:rFonts w:asciiTheme="majorHAnsi" w:eastAsiaTheme="majorEastAsia" w:hAnsiTheme="majorHAnsi" w:cstheme="majorBidi"/>
      <w:i/>
      <w:iCs/>
      <w:color w:val="404040" w:themeColor="text1" w:themeTint="BF"/>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1D0E4A"/>
    <w:pPr>
      <w:tabs>
        <w:tab w:val="center" w:pos="4536"/>
        <w:tab w:val="right" w:pos="9072"/>
      </w:tabs>
    </w:pPr>
  </w:style>
  <w:style w:type="character" w:customStyle="1" w:styleId="HeaderChar">
    <w:name w:val="Header Char"/>
    <w:basedOn w:val="DefaultParagraphFont"/>
    <w:link w:val="Header"/>
    <w:rsid w:val="001D0E4A"/>
  </w:style>
  <w:style w:type="paragraph" w:styleId="Footer">
    <w:name w:val="footer"/>
    <w:basedOn w:val="Normal"/>
    <w:link w:val="FooterChar"/>
    <w:uiPriority w:val="99"/>
    <w:unhideWhenUsed/>
    <w:rsid w:val="001D0E4A"/>
    <w:pPr>
      <w:tabs>
        <w:tab w:val="center" w:pos="4536"/>
        <w:tab w:val="right" w:pos="9072"/>
      </w:tabs>
    </w:pPr>
  </w:style>
  <w:style w:type="character" w:customStyle="1" w:styleId="FooterChar">
    <w:name w:val="Footer Char"/>
    <w:basedOn w:val="DefaultParagraphFont"/>
    <w:link w:val="Footer"/>
    <w:uiPriority w:val="99"/>
    <w:rsid w:val="001D0E4A"/>
  </w:style>
  <w:style w:type="character" w:customStyle="1" w:styleId="Heading2Char">
    <w:name w:val="Heading 2 Char"/>
    <w:basedOn w:val="DefaultParagraphFont"/>
    <w:link w:val="Heading2"/>
    <w:uiPriority w:val="9"/>
    <w:rsid w:val="00B8588B"/>
    <w:rPr>
      <w:rFonts w:ascii="Times New Roman" w:eastAsia="Times New Roman" w:hAnsi="Times New Roman" w:cs="Times New Roman"/>
      <w:sz w:val="28"/>
      <w:szCs w:val="20"/>
    </w:rPr>
  </w:style>
  <w:style w:type="character" w:styleId="Hyperlink">
    <w:name w:val="Hyperlink"/>
    <w:basedOn w:val="DefaultParagraphFont"/>
    <w:rsid w:val="00B8588B"/>
    <w:rPr>
      <w:color w:val="0000FF"/>
      <w:u w:val="single"/>
    </w:rPr>
  </w:style>
  <w:style w:type="paragraph" w:styleId="ListParagraph">
    <w:name w:val="List Paragraph"/>
    <w:basedOn w:val="Normal"/>
    <w:link w:val="ListParagraphChar"/>
    <w:uiPriority w:val="34"/>
    <w:qFormat/>
    <w:rsid w:val="00B8588B"/>
    <w:pPr>
      <w:ind w:left="720"/>
      <w:contextualSpacing/>
    </w:pPr>
  </w:style>
  <w:style w:type="paragraph" w:styleId="BalloonText">
    <w:name w:val="Balloon Text"/>
    <w:basedOn w:val="Normal"/>
    <w:link w:val="BalloonTextChar"/>
    <w:uiPriority w:val="99"/>
    <w:semiHidden/>
    <w:unhideWhenUsed/>
    <w:rsid w:val="00E053AC"/>
    <w:rPr>
      <w:rFonts w:ascii="Tahoma" w:hAnsi="Tahoma" w:cs="Tahoma"/>
      <w:sz w:val="16"/>
      <w:szCs w:val="16"/>
    </w:rPr>
  </w:style>
  <w:style w:type="character" w:customStyle="1" w:styleId="BalloonTextChar">
    <w:name w:val="Balloon Text Char"/>
    <w:basedOn w:val="DefaultParagraphFont"/>
    <w:link w:val="BalloonText"/>
    <w:uiPriority w:val="99"/>
    <w:semiHidden/>
    <w:rsid w:val="00E053AC"/>
    <w:rPr>
      <w:rFonts w:ascii="Tahoma" w:eastAsia="Times New Roman" w:hAnsi="Tahoma" w:cs="Tahoma"/>
      <w:sz w:val="16"/>
      <w:szCs w:val="16"/>
      <w:lang w:eastAsia="bg-BG"/>
    </w:rPr>
  </w:style>
  <w:style w:type="paragraph" w:styleId="BodyText">
    <w:name w:val="Body Text"/>
    <w:basedOn w:val="Normal"/>
    <w:link w:val="BodyTextChar"/>
    <w:uiPriority w:val="99"/>
    <w:rsid w:val="006807AA"/>
    <w:pPr>
      <w:spacing w:after="220" w:line="180" w:lineRule="atLeast"/>
      <w:jc w:val="both"/>
    </w:pPr>
    <w:rPr>
      <w:rFonts w:ascii="Arial" w:hAnsi="Arial"/>
      <w:spacing w:val="-5"/>
      <w:sz w:val="20"/>
      <w:szCs w:val="20"/>
      <w:lang w:val="en-AU"/>
    </w:rPr>
  </w:style>
  <w:style w:type="character" w:customStyle="1" w:styleId="BodyTextChar">
    <w:name w:val="Body Text Char"/>
    <w:basedOn w:val="DefaultParagraphFont"/>
    <w:link w:val="BodyText"/>
    <w:uiPriority w:val="99"/>
    <w:rsid w:val="006807AA"/>
    <w:rPr>
      <w:rFonts w:ascii="Arial" w:eastAsia="Times New Roman" w:hAnsi="Arial" w:cs="Times New Roman"/>
      <w:spacing w:val="-5"/>
      <w:sz w:val="20"/>
      <w:szCs w:val="20"/>
      <w:lang w:val="en-AU"/>
    </w:rPr>
  </w:style>
  <w:style w:type="paragraph" w:customStyle="1" w:styleId="DocumentLabel">
    <w:name w:val="Document Label"/>
    <w:basedOn w:val="Normal"/>
    <w:rsid w:val="006807AA"/>
    <w:pPr>
      <w:keepNext/>
      <w:keepLines/>
      <w:spacing w:before="400" w:after="120" w:line="240" w:lineRule="atLeast"/>
      <w:ind w:left="-840"/>
    </w:pPr>
    <w:rPr>
      <w:rFonts w:ascii="Arial Black" w:hAnsi="Arial Black"/>
      <w:spacing w:val="-100"/>
      <w:kern w:val="28"/>
      <w:sz w:val="108"/>
      <w:szCs w:val="20"/>
      <w:lang w:val="en-AU"/>
    </w:rPr>
  </w:style>
  <w:style w:type="paragraph" w:styleId="MessageHeader">
    <w:name w:val="Message Header"/>
    <w:basedOn w:val="BodyText"/>
    <w:link w:val="MessageHeaderChar"/>
    <w:rsid w:val="006807AA"/>
    <w:pPr>
      <w:keepLines/>
      <w:tabs>
        <w:tab w:val="left" w:pos="720"/>
        <w:tab w:val="left" w:pos="4320"/>
        <w:tab w:val="left" w:pos="5040"/>
        <w:tab w:val="right" w:pos="8640"/>
      </w:tabs>
      <w:spacing w:after="40" w:line="440" w:lineRule="atLeast"/>
      <w:ind w:left="720" w:hanging="720"/>
      <w:jc w:val="left"/>
    </w:pPr>
  </w:style>
  <w:style w:type="character" w:customStyle="1" w:styleId="MessageHeaderChar">
    <w:name w:val="Message Header Char"/>
    <w:basedOn w:val="DefaultParagraphFont"/>
    <w:link w:val="MessageHeader"/>
    <w:rsid w:val="006807AA"/>
    <w:rPr>
      <w:rFonts w:ascii="Arial" w:eastAsia="Times New Roman" w:hAnsi="Arial" w:cs="Times New Roman"/>
      <w:spacing w:val="-5"/>
      <w:sz w:val="20"/>
      <w:szCs w:val="20"/>
      <w:lang w:val="en-AU"/>
    </w:rPr>
  </w:style>
  <w:style w:type="paragraph" w:customStyle="1" w:styleId="MessageHeaderFirst">
    <w:name w:val="Message Header First"/>
    <w:basedOn w:val="MessageHeader"/>
    <w:next w:val="MessageHeader"/>
    <w:rsid w:val="006807AA"/>
  </w:style>
  <w:style w:type="character" w:customStyle="1" w:styleId="MessageHeaderLabel">
    <w:name w:val="Message Header Label"/>
    <w:rsid w:val="006807AA"/>
    <w:rPr>
      <w:rFonts w:ascii="Arial Black" w:hAnsi="Arial Black"/>
      <w:sz w:val="18"/>
    </w:rPr>
  </w:style>
  <w:style w:type="character" w:styleId="PageNumber">
    <w:name w:val="page number"/>
    <w:rsid w:val="006807AA"/>
    <w:rPr>
      <w:sz w:val="18"/>
    </w:rPr>
  </w:style>
  <w:style w:type="character" w:styleId="Emphasis">
    <w:name w:val="Emphasis"/>
    <w:qFormat/>
    <w:rsid w:val="006807AA"/>
    <w:rPr>
      <w:rFonts w:ascii="Arial Black" w:hAnsi="Arial Black"/>
      <w:sz w:val="18"/>
    </w:rPr>
  </w:style>
  <w:style w:type="character" w:styleId="CommentReference">
    <w:name w:val="annotation reference"/>
    <w:basedOn w:val="DefaultParagraphFont"/>
    <w:rsid w:val="006807AA"/>
    <w:rPr>
      <w:sz w:val="16"/>
      <w:szCs w:val="16"/>
    </w:rPr>
  </w:style>
  <w:style w:type="paragraph" w:styleId="CommentText">
    <w:name w:val="annotation text"/>
    <w:basedOn w:val="Normal"/>
    <w:link w:val="CommentTextChar"/>
    <w:rsid w:val="006807AA"/>
    <w:rPr>
      <w:sz w:val="20"/>
      <w:szCs w:val="20"/>
    </w:rPr>
  </w:style>
  <w:style w:type="character" w:customStyle="1" w:styleId="CommentTextChar">
    <w:name w:val="Comment Text Char"/>
    <w:basedOn w:val="DefaultParagraphFont"/>
    <w:link w:val="CommentText"/>
    <w:rsid w:val="006807AA"/>
    <w:rPr>
      <w:rFonts w:ascii="Times New Roman" w:eastAsia="Times New Roman" w:hAnsi="Times New Roman" w:cs="Times New Roman"/>
      <w:sz w:val="20"/>
      <w:szCs w:val="20"/>
      <w:lang w:val="en-GB"/>
    </w:rPr>
  </w:style>
  <w:style w:type="paragraph" w:customStyle="1" w:styleId="msolistparagraph0">
    <w:name w:val="msolistparagraph"/>
    <w:basedOn w:val="Normal"/>
    <w:rsid w:val="009C7CAC"/>
    <w:pPr>
      <w:ind w:left="720"/>
    </w:pPr>
    <w:rPr>
      <w:rFonts w:ascii="Calibri" w:eastAsia="Calibri" w:hAnsi="Calibri"/>
      <w:sz w:val="22"/>
      <w:szCs w:val="22"/>
      <w:lang w:val="bg-BG" w:eastAsia="bg-BG"/>
    </w:rPr>
  </w:style>
  <w:style w:type="paragraph" w:customStyle="1" w:styleId="p50">
    <w:name w:val="p50"/>
    <w:basedOn w:val="Normal"/>
    <w:link w:val="p50Char"/>
    <w:rsid w:val="00D63CEF"/>
    <w:pPr>
      <w:tabs>
        <w:tab w:val="left" w:pos="760"/>
      </w:tabs>
      <w:spacing w:line="240" w:lineRule="atLeast"/>
      <w:ind w:left="720" w:hanging="720"/>
      <w:jc w:val="both"/>
    </w:pPr>
    <w:rPr>
      <w:rFonts w:ascii="CG Times" w:hAnsi="CG Times"/>
      <w:snapToGrid w:val="0"/>
      <w:color w:val="000000"/>
    </w:rPr>
  </w:style>
  <w:style w:type="character" w:customStyle="1" w:styleId="p50Char">
    <w:name w:val="p50 Char"/>
    <w:link w:val="p50"/>
    <w:rsid w:val="00D63CEF"/>
    <w:rPr>
      <w:rFonts w:ascii="CG Times" w:eastAsia="Times New Roman" w:hAnsi="CG Times" w:cs="Times New Roman"/>
      <w:snapToGrid w:val="0"/>
      <w:color w:val="000000"/>
      <w:sz w:val="24"/>
      <w:szCs w:val="24"/>
    </w:rPr>
  </w:style>
  <w:style w:type="character" w:customStyle="1" w:styleId="Heading1Char">
    <w:name w:val="Heading 1 Char"/>
    <w:aliases w:val="WoSDAP Headings Char"/>
    <w:basedOn w:val="DefaultParagraphFont"/>
    <w:link w:val="Heading1"/>
    <w:rsid w:val="00216A00"/>
    <w:rPr>
      <w:rFonts w:ascii="Times New Roman" w:eastAsia="Times New Roman" w:hAnsi="Times New Roman" w:cs="Times New Roman"/>
      <w:color w:val="333333"/>
      <w:sz w:val="48"/>
      <w:szCs w:val="48"/>
      <w:u w:val="single"/>
    </w:rPr>
  </w:style>
  <w:style w:type="paragraph" w:styleId="Title">
    <w:name w:val="Title"/>
    <w:aliases w:val=" Char"/>
    <w:basedOn w:val="Normal"/>
    <w:link w:val="TitleChar"/>
    <w:qFormat/>
    <w:rsid w:val="00216A00"/>
    <w:pPr>
      <w:jc w:val="center"/>
    </w:pPr>
    <w:rPr>
      <w:b/>
      <w:bCs/>
    </w:rPr>
  </w:style>
  <w:style w:type="character" w:customStyle="1" w:styleId="TitleChar">
    <w:name w:val="Title Char"/>
    <w:aliases w:val=" Char Char"/>
    <w:basedOn w:val="DefaultParagraphFont"/>
    <w:link w:val="Title"/>
    <w:rsid w:val="00216A00"/>
    <w:rPr>
      <w:rFonts w:ascii="Times New Roman" w:eastAsia="Times New Roman" w:hAnsi="Times New Roman" w:cs="Times New Roman"/>
      <w:b/>
      <w:bCs/>
      <w:sz w:val="24"/>
      <w:szCs w:val="24"/>
    </w:rPr>
  </w:style>
  <w:style w:type="paragraph" w:styleId="CommentSubject">
    <w:name w:val="annotation subject"/>
    <w:basedOn w:val="CommentText"/>
    <w:next w:val="CommentText"/>
    <w:link w:val="CommentSubjectChar"/>
    <w:uiPriority w:val="99"/>
    <w:semiHidden/>
    <w:unhideWhenUsed/>
    <w:rsid w:val="00542FA4"/>
    <w:rPr>
      <w:b/>
      <w:bCs/>
    </w:rPr>
  </w:style>
  <w:style w:type="character" w:customStyle="1" w:styleId="CommentSubjectChar">
    <w:name w:val="Comment Subject Char"/>
    <w:basedOn w:val="CommentTextChar"/>
    <w:link w:val="CommentSubject"/>
    <w:uiPriority w:val="99"/>
    <w:semiHidden/>
    <w:rsid w:val="00542FA4"/>
    <w:rPr>
      <w:rFonts w:ascii="Times New Roman" w:eastAsia="Times New Roman" w:hAnsi="Times New Roman" w:cs="Times New Roman"/>
      <w:b/>
      <w:bCs/>
      <w:sz w:val="20"/>
      <w:szCs w:val="20"/>
      <w:lang w:val="en-GB"/>
    </w:rPr>
  </w:style>
  <w:style w:type="paragraph" w:customStyle="1" w:styleId="Style1">
    <w:name w:val="Style1"/>
    <w:basedOn w:val="Normal"/>
    <w:uiPriority w:val="99"/>
    <w:rsid w:val="00FB0A12"/>
    <w:pPr>
      <w:numPr>
        <w:ilvl w:val="1"/>
        <w:numId w:val="1"/>
      </w:numPr>
    </w:pPr>
  </w:style>
  <w:style w:type="paragraph" w:customStyle="1" w:styleId="Default">
    <w:name w:val="Default"/>
    <w:uiPriority w:val="99"/>
    <w:rsid w:val="005E7801"/>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Heading5Char">
    <w:name w:val="Heading 5 Char"/>
    <w:basedOn w:val="DefaultParagraphFont"/>
    <w:link w:val="Heading5"/>
    <w:uiPriority w:val="9"/>
    <w:rsid w:val="00AC7B12"/>
    <w:rPr>
      <w:rFonts w:ascii="Calibri" w:eastAsia="Times New Roman" w:hAnsi="Calibri" w:cs="Times New Roman"/>
      <w:b/>
      <w:bCs/>
      <w:i/>
      <w:iCs/>
      <w:sz w:val="26"/>
      <w:szCs w:val="26"/>
      <w:lang w:val="en-GB"/>
    </w:rPr>
  </w:style>
  <w:style w:type="character" w:customStyle="1" w:styleId="ListParagraphChar">
    <w:name w:val="List Paragraph Char"/>
    <w:link w:val="ListParagraph"/>
    <w:uiPriority w:val="34"/>
    <w:locked/>
    <w:rsid w:val="00F557CA"/>
    <w:rPr>
      <w:rFonts w:ascii="Times New Roman" w:eastAsia="Times New Roman" w:hAnsi="Times New Roman" w:cs="Times New Roman"/>
      <w:sz w:val="24"/>
      <w:szCs w:val="24"/>
      <w:lang w:val="en-GB"/>
    </w:rPr>
  </w:style>
  <w:style w:type="paragraph" w:styleId="BodyText2">
    <w:name w:val="Body Text 2"/>
    <w:basedOn w:val="Normal"/>
    <w:link w:val="BodyText2Char"/>
    <w:rsid w:val="006E05FB"/>
    <w:pPr>
      <w:spacing w:after="120" w:line="480" w:lineRule="auto"/>
    </w:pPr>
  </w:style>
  <w:style w:type="character" w:customStyle="1" w:styleId="BodyText2Char">
    <w:name w:val="Body Text 2 Char"/>
    <w:basedOn w:val="DefaultParagraphFont"/>
    <w:link w:val="BodyText2"/>
    <w:rsid w:val="006E05FB"/>
    <w:rPr>
      <w:rFonts w:ascii="Times New Roman" w:eastAsia="Times New Roman" w:hAnsi="Times New Roman" w:cs="Times New Roman"/>
      <w:sz w:val="24"/>
      <w:szCs w:val="24"/>
      <w:lang w:val="en-GB"/>
    </w:rPr>
  </w:style>
  <w:style w:type="paragraph" w:customStyle="1" w:styleId="Bullet">
    <w:name w:val="Bullet"/>
    <w:basedOn w:val="Normal"/>
    <w:rsid w:val="008213E0"/>
    <w:pPr>
      <w:numPr>
        <w:numId w:val="10"/>
      </w:numPr>
    </w:pPr>
  </w:style>
  <w:style w:type="character" w:customStyle="1" w:styleId="Heading3Char">
    <w:name w:val="Heading 3 Char"/>
    <w:basedOn w:val="DefaultParagraphFont"/>
    <w:link w:val="Heading3"/>
    <w:uiPriority w:val="9"/>
    <w:rsid w:val="007A28F2"/>
    <w:rPr>
      <w:rFonts w:asciiTheme="majorHAnsi" w:eastAsiaTheme="majorEastAsia" w:hAnsiTheme="majorHAnsi" w:cstheme="majorBidi"/>
      <w:b/>
      <w:bCs/>
      <w:color w:val="5B9BD5" w:themeColor="accent1"/>
      <w:sz w:val="24"/>
      <w:szCs w:val="24"/>
      <w:lang w:val="en-GB"/>
    </w:rPr>
  </w:style>
  <w:style w:type="character" w:customStyle="1" w:styleId="Heading4Char">
    <w:name w:val="Heading 4 Char"/>
    <w:basedOn w:val="DefaultParagraphFont"/>
    <w:link w:val="Heading4"/>
    <w:uiPriority w:val="9"/>
    <w:rsid w:val="007A28F2"/>
    <w:rPr>
      <w:rFonts w:asciiTheme="majorHAnsi" w:eastAsiaTheme="majorEastAsia" w:hAnsiTheme="majorHAnsi" w:cstheme="majorBidi"/>
      <w:b/>
      <w:bCs/>
      <w:i/>
      <w:iCs/>
      <w:color w:val="5B9BD5" w:themeColor="accent1"/>
      <w:sz w:val="24"/>
      <w:szCs w:val="24"/>
      <w:lang w:val="en-GB"/>
    </w:rPr>
  </w:style>
  <w:style w:type="paragraph" w:styleId="BodyText3">
    <w:name w:val="Body Text 3"/>
    <w:basedOn w:val="Normal"/>
    <w:link w:val="BodyText3Char"/>
    <w:uiPriority w:val="99"/>
    <w:unhideWhenUsed/>
    <w:rsid w:val="007A28F2"/>
    <w:pPr>
      <w:spacing w:after="120"/>
    </w:pPr>
    <w:rPr>
      <w:sz w:val="16"/>
      <w:szCs w:val="16"/>
    </w:rPr>
  </w:style>
  <w:style w:type="character" w:customStyle="1" w:styleId="BodyText3Char">
    <w:name w:val="Body Text 3 Char"/>
    <w:basedOn w:val="DefaultParagraphFont"/>
    <w:link w:val="BodyText3"/>
    <w:uiPriority w:val="99"/>
    <w:rsid w:val="007A28F2"/>
    <w:rPr>
      <w:rFonts w:ascii="Times New Roman" w:eastAsia="Times New Roman" w:hAnsi="Times New Roman" w:cs="Times New Roman"/>
      <w:sz w:val="16"/>
      <w:szCs w:val="16"/>
      <w:lang w:val="en-GB"/>
    </w:rPr>
  </w:style>
  <w:style w:type="character" w:customStyle="1" w:styleId="Heading6Char">
    <w:name w:val="Heading 6 Char"/>
    <w:basedOn w:val="DefaultParagraphFont"/>
    <w:link w:val="Heading6"/>
    <w:uiPriority w:val="99"/>
    <w:rsid w:val="007A28F2"/>
    <w:rPr>
      <w:rFonts w:asciiTheme="majorHAnsi" w:eastAsiaTheme="majorEastAsia" w:hAnsiTheme="majorHAnsi" w:cstheme="majorBidi"/>
      <w:i/>
      <w:iCs/>
      <w:color w:val="1F4D78" w:themeColor="accent1" w:themeShade="7F"/>
      <w:sz w:val="24"/>
      <w:szCs w:val="24"/>
      <w:lang w:val="en-US"/>
    </w:rPr>
  </w:style>
  <w:style w:type="character" w:customStyle="1" w:styleId="Heading7Char">
    <w:name w:val="Heading 7 Char"/>
    <w:basedOn w:val="DefaultParagraphFont"/>
    <w:link w:val="Heading7"/>
    <w:uiPriority w:val="9"/>
    <w:rsid w:val="007A28F2"/>
    <w:rPr>
      <w:rFonts w:asciiTheme="majorHAnsi" w:eastAsiaTheme="majorEastAsia" w:hAnsiTheme="majorHAnsi" w:cstheme="majorBidi"/>
      <w:i/>
      <w:iCs/>
      <w:color w:val="404040" w:themeColor="text1" w:themeTint="BF"/>
      <w:sz w:val="24"/>
      <w:szCs w:val="24"/>
      <w:lang w:val="en-US"/>
    </w:rPr>
  </w:style>
  <w:style w:type="character" w:customStyle="1" w:styleId="Heading8Char">
    <w:name w:val="Heading 8 Char"/>
    <w:basedOn w:val="DefaultParagraphFont"/>
    <w:link w:val="Heading8"/>
    <w:uiPriority w:val="9"/>
    <w:rsid w:val="007A28F2"/>
    <w:rPr>
      <w:rFonts w:asciiTheme="majorHAnsi" w:eastAsiaTheme="majorEastAsia" w:hAnsiTheme="majorHAnsi" w:cstheme="majorBidi"/>
      <w:color w:val="404040" w:themeColor="text1" w:themeTint="BF"/>
      <w:sz w:val="20"/>
      <w:szCs w:val="20"/>
      <w:lang w:val="en-US"/>
    </w:rPr>
  </w:style>
  <w:style w:type="character" w:customStyle="1" w:styleId="Heading9Char">
    <w:name w:val="Heading 9 Char"/>
    <w:basedOn w:val="DefaultParagraphFont"/>
    <w:link w:val="Heading9"/>
    <w:uiPriority w:val="9"/>
    <w:rsid w:val="007A28F2"/>
    <w:rPr>
      <w:rFonts w:asciiTheme="majorHAnsi" w:eastAsiaTheme="majorEastAsia" w:hAnsiTheme="majorHAnsi" w:cstheme="majorBidi"/>
      <w:i/>
      <w:iCs/>
      <w:color w:val="404040" w:themeColor="text1" w:themeTint="BF"/>
      <w:sz w:val="20"/>
      <w:szCs w:val="20"/>
      <w:lang w:val="en-US"/>
    </w:rPr>
  </w:style>
  <w:style w:type="character" w:customStyle="1" w:styleId="FooterChar1">
    <w:name w:val="Footer Char1"/>
    <w:basedOn w:val="DefaultParagraphFont"/>
    <w:uiPriority w:val="99"/>
    <w:locked/>
    <w:rsid w:val="007A28F2"/>
    <w:rPr>
      <w:rFonts w:ascii="CG Times (W1)" w:hAnsi="CG Times (W1)" w:cs="Times New Roman"/>
      <w:color w:val="0000FF"/>
      <w:sz w:val="24"/>
      <w:szCs w:val="24"/>
    </w:rPr>
  </w:style>
  <w:style w:type="paragraph" w:styleId="DocumentMap">
    <w:name w:val="Document Map"/>
    <w:basedOn w:val="Normal"/>
    <w:link w:val="DocumentMapChar"/>
    <w:uiPriority w:val="99"/>
    <w:semiHidden/>
    <w:unhideWhenUsed/>
    <w:rsid w:val="007A28F2"/>
    <w:rPr>
      <w:rFonts w:ascii="Tahoma" w:hAnsi="Tahoma" w:cs="Tahoma"/>
      <w:color w:val="000000"/>
      <w:sz w:val="16"/>
      <w:szCs w:val="16"/>
      <w:lang w:val="en-US"/>
    </w:rPr>
  </w:style>
  <w:style w:type="character" w:customStyle="1" w:styleId="DocumentMapChar">
    <w:name w:val="Document Map Char"/>
    <w:basedOn w:val="DefaultParagraphFont"/>
    <w:link w:val="DocumentMap"/>
    <w:uiPriority w:val="99"/>
    <w:semiHidden/>
    <w:rsid w:val="007A28F2"/>
    <w:rPr>
      <w:rFonts w:ascii="Tahoma" w:eastAsia="Times New Roman" w:hAnsi="Tahoma" w:cs="Tahoma"/>
      <w:color w:val="000000"/>
      <w:sz w:val="16"/>
      <w:szCs w:val="16"/>
      <w:lang w:val="en-US"/>
    </w:rPr>
  </w:style>
  <w:style w:type="paragraph" w:styleId="Subtitle">
    <w:name w:val="Subtitle"/>
    <w:basedOn w:val="Normal"/>
    <w:next w:val="Normal"/>
    <w:link w:val="SubtitleChar"/>
    <w:uiPriority w:val="11"/>
    <w:qFormat/>
    <w:rsid w:val="007A28F2"/>
    <w:pPr>
      <w:numPr>
        <w:ilvl w:val="1"/>
      </w:numPr>
    </w:pPr>
    <w:rPr>
      <w:rFonts w:asciiTheme="majorHAnsi" w:eastAsiaTheme="majorEastAsia" w:hAnsiTheme="majorHAnsi" w:cstheme="majorBidi"/>
      <w:i/>
      <w:iCs/>
      <w:color w:val="5B9BD5" w:themeColor="accent1"/>
      <w:spacing w:val="15"/>
      <w:lang w:val="en-US"/>
    </w:rPr>
  </w:style>
  <w:style w:type="character" w:customStyle="1" w:styleId="SubtitleChar">
    <w:name w:val="Subtitle Char"/>
    <w:basedOn w:val="DefaultParagraphFont"/>
    <w:link w:val="Subtitle"/>
    <w:uiPriority w:val="11"/>
    <w:rsid w:val="007A28F2"/>
    <w:rPr>
      <w:rFonts w:asciiTheme="majorHAnsi" w:eastAsiaTheme="majorEastAsia" w:hAnsiTheme="majorHAnsi" w:cstheme="majorBidi"/>
      <w:i/>
      <w:iCs/>
      <w:color w:val="5B9BD5" w:themeColor="accent1"/>
      <w:spacing w:val="15"/>
      <w:sz w:val="24"/>
      <w:szCs w:val="24"/>
      <w:lang w:val="en-US"/>
    </w:rPr>
  </w:style>
  <w:style w:type="character" w:styleId="SubtleEmphasis">
    <w:name w:val="Subtle Emphasis"/>
    <w:basedOn w:val="DefaultParagraphFont"/>
    <w:uiPriority w:val="19"/>
    <w:qFormat/>
    <w:rsid w:val="007A28F2"/>
    <w:rPr>
      <w:i/>
      <w:iCs/>
      <w:color w:val="808080" w:themeColor="text1" w:themeTint="7F"/>
    </w:rPr>
  </w:style>
  <w:style w:type="paragraph" w:styleId="ListBullet2">
    <w:name w:val="List Bullet 2"/>
    <w:basedOn w:val="Heading3"/>
    <w:autoRedefine/>
    <w:rsid w:val="008A515E"/>
    <w:pPr>
      <w:keepNext w:val="0"/>
      <w:keepLines w:val="0"/>
      <w:numPr>
        <w:ilvl w:val="1"/>
        <w:numId w:val="23"/>
      </w:numPr>
      <w:spacing w:before="120"/>
      <w:ind w:left="720"/>
      <w:jc w:val="both"/>
    </w:pPr>
    <w:rPr>
      <w:rFonts w:ascii="Bookman Old Style" w:hAnsi="Bookman Old Style" w:cs="Times New Roman"/>
      <w:b w:val="0"/>
      <w:bCs w:val="0"/>
      <w:iCs/>
      <w:snapToGrid w:val="0"/>
      <w:color w:val="auto"/>
      <w:sz w:val="22"/>
      <w:szCs w:val="22"/>
      <w:lang w:val="bg-BG" w:eastAsia="bg-BG"/>
    </w:rPr>
  </w:style>
  <w:style w:type="table" w:styleId="TableGrid">
    <w:name w:val="Table Grid"/>
    <w:basedOn w:val="TableNormal"/>
    <w:uiPriority w:val="59"/>
    <w:rsid w:val="0008704A"/>
    <w:pPr>
      <w:spacing w:after="0" w:line="240" w:lineRule="auto"/>
    </w:pPr>
    <w:rPr>
      <w:rFonts w:ascii="Times New Roman" w:eastAsia="Times New Roman"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lainText">
    <w:name w:val="Plain Text"/>
    <w:basedOn w:val="Normal"/>
    <w:link w:val="PlainTextChar"/>
    <w:uiPriority w:val="99"/>
    <w:semiHidden/>
    <w:unhideWhenUsed/>
    <w:rsid w:val="005F78C8"/>
    <w:rPr>
      <w:rFonts w:asciiTheme="minorHAnsi" w:eastAsiaTheme="minorHAnsi" w:hAnsiTheme="minorHAnsi" w:cstheme="minorBidi"/>
      <w:color w:val="595959" w:themeColor="text1" w:themeTint="A6"/>
      <w:sz w:val="22"/>
      <w:szCs w:val="21"/>
      <w:lang w:val="en-US"/>
    </w:rPr>
  </w:style>
  <w:style w:type="character" w:customStyle="1" w:styleId="PlainTextChar">
    <w:name w:val="Plain Text Char"/>
    <w:basedOn w:val="DefaultParagraphFont"/>
    <w:link w:val="PlainText"/>
    <w:uiPriority w:val="99"/>
    <w:semiHidden/>
    <w:rsid w:val="005F78C8"/>
    <w:rPr>
      <w:color w:val="595959" w:themeColor="text1" w:themeTint="A6"/>
      <w:szCs w:val="21"/>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header" Target="header3.xml"/><Relationship Id="rId26" Type="http://schemas.openxmlformats.org/officeDocument/2006/relationships/header" Target="header6.xml"/><Relationship Id="rId3" Type="http://schemas.openxmlformats.org/officeDocument/2006/relationships/customXml" Target="../customXml/item3.xml"/><Relationship Id="rId21" Type="http://schemas.openxmlformats.org/officeDocument/2006/relationships/footer" Target="footer5.xml"/><Relationship Id="rId34" Type="http://schemas.openxmlformats.org/officeDocument/2006/relationships/fontTable" Target="fontTable.xml"/><Relationship Id="rId7" Type="http://schemas.microsoft.com/office/2007/relationships/stylesWithEffects" Target="stylesWithEffects.xml"/><Relationship Id="rId12" Type="http://schemas.openxmlformats.org/officeDocument/2006/relationships/hyperlink" Target="mailto:rstefanova@sofiyskavoda.bg" TargetMode="External"/><Relationship Id="rId17" Type="http://schemas.openxmlformats.org/officeDocument/2006/relationships/footer" Target="footer3.xml"/><Relationship Id="rId25" Type="http://schemas.openxmlformats.org/officeDocument/2006/relationships/hyperlink" Target="file:///D:/../../../Users/PVelev/AppData/Local/Microsoft/Windows/Temporary%20Internet%20Files/dvulcheva/AppData/Local/Microsoft/Windows/Local%20Settings/Local%20Settings/Local%20Settings/Local%20Settings/Local%20Settings/Temporary%20Internet%20Files/Content.Outlook/AppData/" TargetMode="External"/><Relationship Id="rId33" Type="http://schemas.openxmlformats.org/officeDocument/2006/relationships/header" Target="header9.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4.xml"/><Relationship Id="rId29"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hyperlink" Target="file:///D:/../../../Users/PVelev/AppData/Local/Microsoft/Windows/Temporary%20Internet%20Files/dvulcheva/AppData/Local/Microsoft/Windows/Local%20Settings/Local%20Settings/Local%20Settings/Local%20Settings/Local%20Settings/Temporary%20Internet%20Files/Content.Outlook/AppData/" TargetMode="External"/><Relationship Id="rId32" Type="http://schemas.openxmlformats.org/officeDocument/2006/relationships/footer" Target="footer9.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oter" Target="footer6.xml"/><Relationship Id="rId28" Type="http://schemas.openxmlformats.org/officeDocument/2006/relationships/image" Target="media/image3.jpeg"/><Relationship Id="rId10" Type="http://schemas.openxmlformats.org/officeDocument/2006/relationships/footnotes" Target="footnotes.xml"/><Relationship Id="rId19" Type="http://schemas.openxmlformats.org/officeDocument/2006/relationships/header" Target="header4.xml"/><Relationship Id="rId31" Type="http://schemas.openxmlformats.org/officeDocument/2006/relationships/header" Target="header8.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header" Target="header5.xml"/><Relationship Id="rId27" Type="http://schemas.openxmlformats.org/officeDocument/2006/relationships/footer" Target="footer7.xml"/><Relationship Id="rId30" Type="http://schemas.openxmlformats.org/officeDocument/2006/relationships/footer" Target="footer8.xml"/><Relationship Id="rId35"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footer5.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hyperlink" Target="mailto:rstefanova@sofiyskavoda.bg" TargetMode="External"/><Relationship Id="rId1" Type="http://schemas.openxmlformats.org/officeDocument/2006/relationships/image" Target="media/image2.png"/></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_rels/header6.xml.rels><?xml version="1.0" encoding="UTF-8" standalone="yes"?>
<Relationships xmlns="http://schemas.openxmlformats.org/package/2006/relationships"><Relationship Id="rId1" Type="http://schemas.openxmlformats.org/officeDocument/2006/relationships/image" Target="media/image2.png"/></Relationships>
</file>

<file path=word/_rels/header8.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Stefanova\Desktop\Blanks\&#1041;&#1083;&#1072;&#1085;&#1082;&#1072;%20&#1079;&#1072;%20&#1087;&#1080;&#1089;&#1084;&#1072;%20&#1080;%20&#1076;&#1086;&#1082;&#1091;&#1084;&#1077;&#1085;&#1090;&#108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B2D541D86F1FD42AC0EBDA2C09D13C5" ma:contentTypeVersion="0" ma:contentTypeDescription="Create a new document." ma:contentTypeScope="" ma:versionID="725d3e18f41a07354b52baa569f76ce6">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F08E9A-D7BC-4A42-AB15-89A0A8B98D9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A90F2437-44DA-4486-AE4D-EE2F8C488055}">
  <ds:schemaRefs>
    <ds:schemaRef ds:uri="http://schemas.microsoft.com/sharepoint/v3/contenttype/forms"/>
  </ds:schemaRefs>
</ds:datastoreItem>
</file>

<file path=customXml/itemProps3.xml><?xml version="1.0" encoding="utf-8"?>
<ds:datastoreItem xmlns:ds="http://schemas.openxmlformats.org/officeDocument/2006/customXml" ds:itemID="{9776EE49-3EC9-4CB3-A0CB-DA6F06FAC9A5}">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30A3B3C5-390E-435D-BA18-6A1677A2E0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Бланка за писма и документи</Template>
  <TotalTime>103</TotalTime>
  <Pages>60</Pages>
  <Words>22279</Words>
  <Characters>126993</Characters>
  <Application>Microsoft Office Word</Application>
  <DocSecurity>0</DocSecurity>
  <Lines>1058</Lines>
  <Paragraphs>297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148975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Stefanova, Radostina</dc:creator>
  <cp:lastModifiedBy>Stefanova, Radostina</cp:lastModifiedBy>
  <cp:revision>4</cp:revision>
  <cp:lastPrinted>2014-08-07T09:29:00Z</cp:lastPrinted>
  <dcterms:created xsi:type="dcterms:W3CDTF">2015-06-22T12:38:00Z</dcterms:created>
  <dcterms:modified xsi:type="dcterms:W3CDTF">2015-06-24T15:00:00Z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0x0101009B2D541D86F1FD42AC0EBDA2C09D13C5</vt:lpwstr>
  </property>
</Properties>
</file>