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D2036" w14:textId="77777777" w:rsidR="0002680D" w:rsidRPr="00B71BF0" w:rsidRDefault="000D64F4" w:rsidP="00164A02">
      <w:pPr>
        <w:spacing w:after="71" w:line="251" w:lineRule="auto"/>
        <w:ind w:left="2635" w:right="1579" w:hanging="10"/>
        <w:jc w:val="center"/>
        <w:rPr>
          <w:rFonts w:ascii="Verdana" w:hAnsi="Verdana"/>
          <w:b/>
          <w:sz w:val="20"/>
          <w:szCs w:val="20"/>
        </w:rPr>
      </w:pPr>
      <w:r w:rsidRPr="00B71BF0">
        <w:rPr>
          <w:rFonts w:ascii="Verdana" w:hAnsi="Verdana"/>
          <w:b/>
          <w:sz w:val="20"/>
          <w:szCs w:val="20"/>
        </w:rPr>
        <w:t>ПРОЕКТО</w:t>
      </w:r>
      <w:r w:rsidR="00993B23" w:rsidRPr="00B71BF0">
        <w:rPr>
          <w:rFonts w:ascii="Verdana" w:hAnsi="Verdana"/>
          <w:b/>
          <w:sz w:val="20"/>
          <w:szCs w:val="20"/>
        </w:rPr>
        <w:t>ДОГОВОР</w:t>
      </w:r>
    </w:p>
    <w:p w14:paraId="03598818" w14:textId="77777777" w:rsidR="0002680D" w:rsidRPr="00B71BF0" w:rsidRDefault="00993B23" w:rsidP="00164A02">
      <w:pPr>
        <w:spacing w:after="29" w:line="259" w:lineRule="auto"/>
        <w:ind w:left="10" w:right="115" w:firstLine="698"/>
        <w:jc w:val="center"/>
        <w:rPr>
          <w:rFonts w:ascii="Verdana" w:hAnsi="Verdana"/>
          <w:b/>
          <w:sz w:val="20"/>
          <w:szCs w:val="20"/>
        </w:rPr>
      </w:pPr>
      <w:r w:rsidRPr="00B71BF0">
        <w:rPr>
          <w:rFonts w:ascii="Verdana" w:hAnsi="Verdana"/>
          <w:b/>
          <w:sz w:val="20"/>
          <w:szCs w:val="20"/>
        </w:rPr>
        <w:t>Разстилане на утайки с машина върху земеделски площи</w:t>
      </w:r>
    </w:p>
    <w:p w14:paraId="1CC6B758" w14:textId="77777777" w:rsidR="003C55B4" w:rsidRPr="00B71BF0" w:rsidRDefault="003C55B4" w:rsidP="003C55B4">
      <w:pPr>
        <w:spacing w:after="29" w:line="259" w:lineRule="auto"/>
        <w:ind w:left="10" w:right="115" w:hanging="10"/>
        <w:rPr>
          <w:rFonts w:ascii="Verdana" w:hAnsi="Verdana"/>
          <w:sz w:val="20"/>
          <w:szCs w:val="20"/>
        </w:rPr>
      </w:pPr>
    </w:p>
    <w:p w14:paraId="0E746E68" w14:textId="77777777" w:rsidR="0002680D" w:rsidRPr="00B71BF0" w:rsidRDefault="00993B23" w:rsidP="00164A02">
      <w:pPr>
        <w:spacing w:after="109"/>
        <w:ind w:left="33" w:right="81" w:firstLine="675"/>
        <w:rPr>
          <w:rFonts w:ascii="Verdana" w:hAnsi="Verdana"/>
          <w:sz w:val="20"/>
          <w:szCs w:val="20"/>
        </w:rPr>
      </w:pPr>
      <w:r w:rsidRPr="00B71BF0">
        <w:rPr>
          <w:rFonts w:ascii="Verdana" w:hAnsi="Verdana"/>
          <w:sz w:val="20"/>
          <w:szCs w:val="20"/>
        </w:rPr>
        <w:t>Настоящият Договор се сключи на</w:t>
      </w:r>
      <w:r w:rsidR="000D64F4" w:rsidRPr="00B71BF0">
        <w:rPr>
          <w:rFonts w:ascii="Verdana" w:hAnsi="Verdana"/>
          <w:sz w:val="20"/>
          <w:szCs w:val="20"/>
        </w:rPr>
        <w:t xml:space="preserve"> ………………..</w:t>
      </w:r>
      <w:r w:rsidRPr="00B71BF0">
        <w:rPr>
          <w:rFonts w:ascii="Verdana" w:hAnsi="Verdana"/>
          <w:sz w:val="20"/>
          <w:szCs w:val="20"/>
        </w:rPr>
        <w:t>г. в гр. София, между:</w:t>
      </w:r>
    </w:p>
    <w:p w14:paraId="23BC518B" w14:textId="77777777" w:rsidR="0002680D" w:rsidRPr="00B71BF0" w:rsidRDefault="003C55B4" w:rsidP="00B71BF0">
      <w:pPr>
        <w:spacing w:after="185"/>
        <w:ind w:left="33" w:right="81" w:firstLine="675"/>
        <w:rPr>
          <w:rFonts w:ascii="Verdana" w:hAnsi="Verdana"/>
          <w:sz w:val="20"/>
          <w:szCs w:val="20"/>
        </w:rPr>
      </w:pPr>
      <w:r w:rsidRPr="00B71BF0">
        <w:rPr>
          <w:rFonts w:ascii="Verdana" w:hAnsi="Verdana"/>
          <w:sz w:val="20"/>
          <w:szCs w:val="20"/>
        </w:rPr>
        <w:t>„</w:t>
      </w:r>
      <w:r w:rsidR="00993B23" w:rsidRPr="00B71BF0">
        <w:rPr>
          <w:rFonts w:ascii="Verdana" w:hAnsi="Verdana"/>
          <w:sz w:val="20"/>
          <w:szCs w:val="20"/>
        </w:rPr>
        <w:t>СОФИЙСКА ВОДА” АД, регистрирано в Търговския регистър при Агенция по вписванията с ЕИК 130175000,</w:t>
      </w:r>
      <w:r w:rsidR="00FD7AB4" w:rsidRPr="00B71BF0">
        <w:rPr>
          <w:rFonts w:ascii="Verdana" w:hAnsi="Verdana"/>
          <w:sz w:val="20"/>
          <w:szCs w:val="20"/>
        </w:rPr>
        <w:t xml:space="preserve"> със седалище и адрес на управление гр. София 1618, р-н Красно село, бул. „Цар Борис III“ 159,</w:t>
      </w:r>
      <w:r w:rsidR="00993B23" w:rsidRPr="00B71BF0">
        <w:rPr>
          <w:rFonts w:ascii="Verdana" w:hAnsi="Verdana"/>
          <w:sz w:val="20"/>
          <w:szCs w:val="20"/>
        </w:rPr>
        <w:t xml:space="preserve"> представлявано от Васил Тренев, в качеството му на Изпълнителен директор, наричано в Договора за краткост Възложител, от една страна, и</w:t>
      </w:r>
    </w:p>
    <w:p w14:paraId="0A90F919" w14:textId="77777777" w:rsidR="0002680D" w:rsidRPr="00B71BF0" w:rsidRDefault="000D64F4" w:rsidP="00B71BF0">
      <w:pPr>
        <w:spacing w:after="86"/>
        <w:ind w:left="33" w:right="81" w:firstLine="675"/>
        <w:rPr>
          <w:rFonts w:ascii="Verdana" w:hAnsi="Verdana"/>
          <w:sz w:val="20"/>
          <w:szCs w:val="20"/>
        </w:rPr>
      </w:pPr>
      <w:r w:rsidRPr="00B71BF0">
        <w:rPr>
          <w:rFonts w:ascii="Verdana" w:hAnsi="Verdana"/>
          <w:sz w:val="20"/>
          <w:szCs w:val="20"/>
        </w:rPr>
        <w:t>…………………………………,</w:t>
      </w:r>
      <w:r w:rsidR="00993B23" w:rsidRPr="00B71BF0">
        <w:rPr>
          <w:rFonts w:ascii="Verdana" w:hAnsi="Verdana"/>
          <w:sz w:val="20"/>
          <w:szCs w:val="20"/>
        </w:rPr>
        <w:t xml:space="preserve"> регистрирано в Търговския регистър при Агенция по вписванията с ЕИК </w:t>
      </w:r>
      <w:r w:rsidRPr="00B71BF0">
        <w:rPr>
          <w:rFonts w:ascii="Verdana" w:hAnsi="Verdana"/>
          <w:sz w:val="20"/>
          <w:szCs w:val="20"/>
        </w:rPr>
        <w:t>…………….</w:t>
      </w:r>
      <w:r w:rsidR="00993B23" w:rsidRPr="00B71BF0">
        <w:rPr>
          <w:rFonts w:ascii="Verdana" w:hAnsi="Verdana"/>
          <w:sz w:val="20"/>
          <w:szCs w:val="20"/>
        </w:rPr>
        <w:t xml:space="preserve">, със </w:t>
      </w:r>
      <w:r w:rsidRPr="00B71BF0">
        <w:rPr>
          <w:rFonts w:ascii="Verdana" w:hAnsi="Verdana"/>
          <w:sz w:val="20"/>
          <w:szCs w:val="20"/>
        </w:rPr>
        <w:t>с</w:t>
      </w:r>
      <w:r w:rsidR="00993B23" w:rsidRPr="00B71BF0">
        <w:rPr>
          <w:rFonts w:ascii="Verdana" w:hAnsi="Verdana"/>
          <w:sz w:val="20"/>
          <w:szCs w:val="20"/>
        </w:rPr>
        <w:t xml:space="preserve">едалище и адрес на управление </w:t>
      </w:r>
      <w:r w:rsidRPr="00B71BF0">
        <w:rPr>
          <w:rFonts w:ascii="Verdana" w:hAnsi="Verdana"/>
          <w:sz w:val="20"/>
          <w:szCs w:val="20"/>
        </w:rPr>
        <w:t>……………………………………</w:t>
      </w:r>
      <w:r w:rsidR="00993B23" w:rsidRPr="00B71BF0">
        <w:rPr>
          <w:rFonts w:ascii="Verdana" w:hAnsi="Verdana"/>
          <w:sz w:val="20"/>
          <w:szCs w:val="20"/>
        </w:rPr>
        <w:t xml:space="preserve"> представлявано от </w:t>
      </w:r>
      <w:r w:rsidRPr="00B71BF0">
        <w:rPr>
          <w:rFonts w:ascii="Verdana" w:hAnsi="Verdana"/>
          <w:sz w:val="20"/>
          <w:szCs w:val="20"/>
        </w:rPr>
        <w:t>………………………</w:t>
      </w:r>
      <w:r w:rsidR="00993B23" w:rsidRPr="00B71BF0">
        <w:rPr>
          <w:rFonts w:ascii="Verdana" w:hAnsi="Verdana"/>
          <w:sz w:val="20"/>
          <w:szCs w:val="20"/>
        </w:rPr>
        <w:t xml:space="preserve"> в качеството му на </w:t>
      </w:r>
      <w:r w:rsidRPr="00B71BF0">
        <w:rPr>
          <w:rFonts w:ascii="Verdana" w:hAnsi="Verdana"/>
          <w:sz w:val="20"/>
          <w:szCs w:val="20"/>
        </w:rPr>
        <w:t>………………</w:t>
      </w:r>
      <w:r w:rsidR="00993B23" w:rsidRPr="00B71BF0">
        <w:rPr>
          <w:rFonts w:ascii="Verdana" w:hAnsi="Verdana"/>
          <w:sz w:val="20"/>
          <w:szCs w:val="20"/>
        </w:rPr>
        <w:t>, наричано в Договора за краткост изпълнител, от друга страна.</w:t>
      </w:r>
    </w:p>
    <w:p w14:paraId="76B0DF03" w14:textId="77777777" w:rsidR="0002680D" w:rsidRPr="00B71BF0" w:rsidRDefault="00993B23" w:rsidP="003C55B4">
      <w:pPr>
        <w:spacing w:after="83"/>
        <w:ind w:left="744" w:right="81"/>
        <w:rPr>
          <w:rFonts w:ascii="Verdana" w:hAnsi="Verdana"/>
          <w:sz w:val="20"/>
          <w:szCs w:val="20"/>
        </w:rPr>
      </w:pPr>
      <w:r w:rsidRPr="00B71BF0">
        <w:rPr>
          <w:rFonts w:ascii="Verdana" w:hAnsi="Verdana"/>
          <w:sz w:val="20"/>
          <w:szCs w:val="20"/>
        </w:rPr>
        <w:t>Страните се споразумяха за следното:</w:t>
      </w:r>
    </w:p>
    <w:p w14:paraId="7A68795C" w14:textId="77777777" w:rsidR="0002680D" w:rsidRPr="00B71BF0" w:rsidRDefault="00993B23" w:rsidP="003C55B4">
      <w:pPr>
        <w:spacing w:after="85"/>
        <w:ind w:left="33" w:right="81" w:firstLine="734"/>
        <w:rPr>
          <w:rFonts w:ascii="Verdana" w:hAnsi="Verdana"/>
          <w:sz w:val="20"/>
          <w:szCs w:val="20"/>
        </w:rPr>
      </w:pPr>
      <w:r w:rsidRPr="00B71BF0">
        <w:rPr>
          <w:rFonts w:ascii="Verdana" w:hAnsi="Verdana"/>
          <w:sz w:val="20"/>
          <w:szCs w:val="20"/>
        </w:rPr>
        <w:t>Възложителят възлага, а изпълнителят приема и се задължава да извършва дейностите, съгласно условията на настоящия договор, включително одобрено от Възложителя техническо-финансово предложение (оферта) на изпълнителя, което е неразделна част от настоящия договор.</w:t>
      </w:r>
    </w:p>
    <w:p w14:paraId="1504C79E" w14:textId="77777777" w:rsidR="00993B23" w:rsidRPr="00B71BF0" w:rsidRDefault="00993B23" w:rsidP="003C55B4">
      <w:pPr>
        <w:spacing w:after="183"/>
        <w:ind w:left="1493" w:right="81"/>
        <w:rPr>
          <w:rFonts w:ascii="Verdana" w:hAnsi="Verdana"/>
          <w:sz w:val="20"/>
          <w:szCs w:val="20"/>
        </w:rPr>
      </w:pPr>
    </w:p>
    <w:p w14:paraId="736AC25A" w14:textId="77777777" w:rsidR="0002680D" w:rsidRPr="00B71BF0" w:rsidRDefault="00993B23" w:rsidP="003C55B4">
      <w:pPr>
        <w:spacing w:after="183"/>
        <w:ind w:left="1493" w:right="81"/>
        <w:rPr>
          <w:rFonts w:ascii="Verdana" w:hAnsi="Verdana"/>
          <w:sz w:val="20"/>
          <w:szCs w:val="20"/>
        </w:rPr>
      </w:pPr>
      <w:r w:rsidRPr="00B71BF0">
        <w:rPr>
          <w:rFonts w:ascii="Verdana" w:hAnsi="Verdana"/>
          <w:sz w:val="20"/>
          <w:szCs w:val="20"/>
        </w:rPr>
        <w:t>РАЗДЕЛ А: ТЕХНИЧЕСКО ЗАДАНИЕ-ПРЕДМЕТ НА ДОГОВОРА</w:t>
      </w:r>
    </w:p>
    <w:p w14:paraId="61AEDB3F" w14:textId="77777777" w:rsidR="0002680D" w:rsidRPr="00B71BF0" w:rsidRDefault="00993B23" w:rsidP="003C55B4">
      <w:pPr>
        <w:numPr>
          <w:ilvl w:val="0"/>
          <w:numId w:val="1"/>
        </w:numPr>
        <w:spacing w:after="93"/>
        <w:ind w:right="81" w:hanging="365"/>
        <w:rPr>
          <w:rFonts w:ascii="Verdana" w:hAnsi="Verdana"/>
          <w:sz w:val="20"/>
          <w:szCs w:val="20"/>
        </w:rPr>
      </w:pPr>
      <w:r w:rsidRPr="00B71BF0">
        <w:rPr>
          <w:rFonts w:ascii="Verdana" w:hAnsi="Verdana"/>
          <w:sz w:val="20"/>
          <w:szCs w:val="20"/>
        </w:rPr>
        <w:t>Предмет на договора е разстилане на утайки с машина върху земеделски площи.</w:t>
      </w:r>
    </w:p>
    <w:p w14:paraId="0C1DF71A" w14:textId="77777777" w:rsidR="0002680D" w:rsidRPr="00B71BF0" w:rsidRDefault="00993B23" w:rsidP="003C55B4">
      <w:pPr>
        <w:numPr>
          <w:ilvl w:val="0"/>
          <w:numId w:val="1"/>
        </w:numPr>
        <w:spacing w:after="77"/>
        <w:ind w:right="81" w:hanging="365"/>
        <w:rPr>
          <w:rFonts w:ascii="Verdana" w:hAnsi="Verdana"/>
          <w:sz w:val="20"/>
          <w:szCs w:val="20"/>
        </w:rPr>
      </w:pPr>
      <w:r w:rsidRPr="00B71BF0">
        <w:rPr>
          <w:rFonts w:ascii="Verdana" w:hAnsi="Verdana"/>
          <w:sz w:val="20"/>
          <w:szCs w:val="20"/>
        </w:rPr>
        <w:t>Възложителят възлага, а изпълнителят приема и се задължава да извършва разстилането на утайки с машина върху земеделски площи, съгласно условията на договора, включително одобрено от Възложителя техническо-финансово предложение (оферта) на изпълнителя, което е неразделна част от договора.</w:t>
      </w:r>
    </w:p>
    <w:p w14:paraId="749D538B" w14:textId="77777777" w:rsidR="0002680D" w:rsidRPr="00B71BF0" w:rsidRDefault="00993B23" w:rsidP="003C55B4">
      <w:pPr>
        <w:spacing w:after="143"/>
        <w:ind w:left="393" w:right="81" w:hanging="360"/>
        <w:rPr>
          <w:rFonts w:ascii="Verdana" w:hAnsi="Verdana"/>
          <w:sz w:val="20"/>
          <w:szCs w:val="20"/>
        </w:rPr>
      </w:pPr>
      <w:r w:rsidRPr="00B71BF0">
        <w:rPr>
          <w:rFonts w:ascii="Verdana" w:hAnsi="Verdana"/>
          <w:sz w:val="20"/>
          <w:szCs w:val="20"/>
        </w:rPr>
        <w:t>З. Изпълнителят използва собствена машина с водач за извършване на услугата, предмет на настоящия договор, като зареждането с гориво, ремонтирането, обезпечаването и транспортирането на машината и всички дейности и разходи отнасящи се до нормалната й експлоатация са за сметка на изпълнителя.</w:t>
      </w:r>
    </w:p>
    <w:p w14:paraId="529AF70D" w14:textId="77777777" w:rsidR="0002680D" w:rsidRPr="00B71BF0" w:rsidRDefault="00993B23" w:rsidP="003C55B4">
      <w:pPr>
        <w:numPr>
          <w:ilvl w:val="0"/>
          <w:numId w:val="2"/>
        </w:numPr>
        <w:spacing w:after="160"/>
        <w:ind w:right="81" w:hanging="418"/>
        <w:rPr>
          <w:rFonts w:ascii="Verdana" w:hAnsi="Verdana"/>
          <w:sz w:val="20"/>
          <w:szCs w:val="20"/>
        </w:rPr>
      </w:pPr>
      <w:r w:rsidRPr="00B71BF0">
        <w:rPr>
          <w:rFonts w:ascii="Verdana" w:hAnsi="Verdana"/>
          <w:sz w:val="20"/>
          <w:szCs w:val="20"/>
        </w:rPr>
        <w:t xml:space="preserve">Възложителят уведомява Изпълнителя чрез официална инструкция за местонахождението на </w:t>
      </w:r>
      <w:proofErr w:type="spellStart"/>
      <w:r w:rsidRPr="00B71BF0">
        <w:rPr>
          <w:rFonts w:ascii="Verdana" w:hAnsi="Verdana"/>
          <w:sz w:val="20"/>
          <w:szCs w:val="20"/>
        </w:rPr>
        <w:t>замеделската</w:t>
      </w:r>
      <w:proofErr w:type="spellEnd"/>
      <w:r w:rsidRPr="00B71BF0">
        <w:rPr>
          <w:rFonts w:ascii="Verdana" w:hAnsi="Verdana"/>
          <w:sz w:val="20"/>
          <w:szCs w:val="20"/>
        </w:rPr>
        <w:t>/</w:t>
      </w:r>
      <w:proofErr w:type="spellStart"/>
      <w:r w:rsidRPr="00B71BF0">
        <w:rPr>
          <w:rFonts w:ascii="Verdana" w:hAnsi="Verdana"/>
          <w:sz w:val="20"/>
          <w:szCs w:val="20"/>
        </w:rPr>
        <w:t>ите</w:t>
      </w:r>
      <w:proofErr w:type="spellEnd"/>
      <w:r w:rsidRPr="00B71BF0">
        <w:rPr>
          <w:rFonts w:ascii="Verdana" w:hAnsi="Verdana"/>
          <w:sz w:val="20"/>
          <w:szCs w:val="20"/>
        </w:rPr>
        <w:t xml:space="preserve"> площи, ден и час на започване на разстилането на утайки.</w:t>
      </w:r>
    </w:p>
    <w:p w14:paraId="1E049BCB" w14:textId="77777777" w:rsidR="0002680D" w:rsidRPr="00B71BF0" w:rsidRDefault="00993B23" w:rsidP="003C55B4">
      <w:pPr>
        <w:numPr>
          <w:ilvl w:val="0"/>
          <w:numId w:val="2"/>
        </w:numPr>
        <w:spacing w:after="157"/>
        <w:ind w:right="81" w:hanging="418"/>
        <w:rPr>
          <w:rFonts w:ascii="Verdana" w:hAnsi="Verdana"/>
          <w:sz w:val="20"/>
          <w:szCs w:val="20"/>
        </w:rPr>
      </w:pPr>
      <w:r w:rsidRPr="00B71BF0">
        <w:rPr>
          <w:rFonts w:ascii="Verdana" w:hAnsi="Verdana"/>
          <w:sz w:val="20"/>
          <w:szCs w:val="20"/>
        </w:rPr>
        <w:t>Разстилането на утайките от изпълнителя следва да започне в указания от Възложителя в официалната инструкция ден и час и на посочено местонахождение.</w:t>
      </w:r>
    </w:p>
    <w:p w14:paraId="31D98E11" w14:textId="77777777" w:rsidR="0002680D" w:rsidRPr="00B71BF0" w:rsidRDefault="00993B23" w:rsidP="003C55B4">
      <w:pPr>
        <w:numPr>
          <w:ilvl w:val="0"/>
          <w:numId w:val="2"/>
        </w:numPr>
        <w:spacing w:after="159"/>
        <w:ind w:right="81" w:hanging="418"/>
        <w:rPr>
          <w:rFonts w:ascii="Verdana" w:hAnsi="Verdana"/>
          <w:sz w:val="20"/>
          <w:szCs w:val="20"/>
        </w:rPr>
      </w:pPr>
      <w:r w:rsidRPr="00B71BF0">
        <w:rPr>
          <w:rFonts w:ascii="Verdana" w:hAnsi="Verdana"/>
          <w:sz w:val="20"/>
          <w:szCs w:val="20"/>
        </w:rPr>
        <w:t xml:space="preserve">Изпълнителят се задължава да работи при оптимално натоварване на машината, като във всички случаи разстила не по-малко от 140 тона утайка на </w:t>
      </w:r>
      <w:proofErr w:type="spellStart"/>
      <w:r w:rsidRPr="00B71BF0">
        <w:rPr>
          <w:rFonts w:ascii="Verdana" w:hAnsi="Verdana"/>
          <w:sz w:val="20"/>
          <w:szCs w:val="20"/>
        </w:rPr>
        <w:t>машиносмяна</w:t>
      </w:r>
      <w:proofErr w:type="spellEnd"/>
      <w:r w:rsidRPr="00B71BF0">
        <w:rPr>
          <w:rFonts w:ascii="Verdana" w:hAnsi="Verdana"/>
          <w:sz w:val="20"/>
          <w:szCs w:val="20"/>
        </w:rPr>
        <w:t xml:space="preserve"> (една работна смяна на машината от 8 астрономични часа) с дебелина на слоя не повече от 5 см, и стриктно спазва указанията на контролиращия служител от страна на Възложителя.</w:t>
      </w:r>
    </w:p>
    <w:p w14:paraId="022BFB6B" w14:textId="77777777" w:rsidR="0002680D" w:rsidRPr="00B71BF0" w:rsidRDefault="00993B23" w:rsidP="003C55B4">
      <w:pPr>
        <w:numPr>
          <w:ilvl w:val="0"/>
          <w:numId w:val="2"/>
        </w:numPr>
        <w:spacing w:after="133"/>
        <w:ind w:right="81" w:hanging="418"/>
        <w:rPr>
          <w:rFonts w:ascii="Verdana" w:hAnsi="Verdana"/>
          <w:sz w:val="20"/>
          <w:szCs w:val="20"/>
        </w:rPr>
      </w:pPr>
      <w:r w:rsidRPr="00B71BF0">
        <w:rPr>
          <w:rFonts w:ascii="Verdana" w:hAnsi="Verdana"/>
          <w:sz w:val="20"/>
          <w:szCs w:val="20"/>
        </w:rPr>
        <w:t>Собственото тегло на машината да не надвишава 10 тона.</w:t>
      </w:r>
    </w:p>
    <w:p w14:paraId="6C58F828" w14:textId="77777777" w:rsidR="0002680D" w:rsidRPr="00B71BF0" w:rsidRDefault="00993B23" w:rsidP="003C55B4">
      <w:pPr>
        <w:numPr>
          <w:ilvl w:val="0"/>
          <w:numId w:val="2"/>
        </w:numPr>
        <w:spacing w:after="88"/>
        <w:ind w:right="81" w:hanging="418"/>
        <w:rPr>
          <w:rFonts w:ascii="Verdana" w:hAnsi="Verdana"/>
          <w:sz w:val="20"/>
          <w:szCs w:val="20"/>
        </w:rPr>
      </w:pPr>
      <w:r w:rsidRPr="00B71BF0">
        <w:rPr>
          <w:rFonts w:ascii="Verdana" w:hAnsi="Verdana"/>
          <w:sz w:val="20"/>
          <w:szCs w:val="20"/>
        </w:rPr>
        <w:t>Машината трябва да е в състояние да разстила утайката върху цялата площ.</w:t>
      </w:r>
    </w:p>
    <w:p w14:paraId="2C3510E5" w14:textId="77777777" w:rsidR="0002680D" w:rsidRPr="00B71BF0" w:rsidRDefault="00993B23" w:rsidP="003C55B4">
      <w:pPr>
        <w:numPr>
          <w:ilvl w:val="0"/>
          <w:numId w:val="2"/>
        </w:numPr>
        <w:spacing w:after="92"/>
        <w:ind w:right="81" w:hanging="418"/>
        <w:rPr>
          <w:rFonts w:ascii="Verdana" w:hAnsi="Verdana"/>
          <w:sz w:val="20"/>
          <w:szCs w:val="20"/>
        </w:rPr>
      </w:pPr>
      <w:r w:rsidRPr="00B71BF0">
        <w:rPr>
          <w:rFonts w:ascii="Verdana" w:hAnsi="Verdana"/>
          <w:sz w:val="20"/>
          <w:szCs w:val="20"/>
        </w:rPr>
        <w:t xml:space="preserve">Машината да е в състояние да разстила утайката на минимум 30 декара площ на ден, дори и при лоши </w:t>
      </w:r>
      <w:proofErr w:type="spellStart"/>
      <w:r w:rsidRPr="00B71BF0">
        <w:rPr>
          <w:rFonts w:ascii="Verdana" w:hAnsi="Verdana"/>
          <w:sz w:val="20"/>
          <w:szCs w:val="20"/>
        </w:rPr>
        <w:t>метерологични</w:t>
      </w:r>
      <w:proofErr w:type="spellEnd"/>
      <w:r w:rsidRPr="00B71BF0">
        <w:rPr>
          <w:rFonts w:ascii="Verdana" w:hAnsi="Verdana"/>
          <w:sz w:val="20"/>
          <w:szCs w:val="20"/>
        </w:rPr>
        <w:t xml:space="preserve"> условия (кал, сняг и др.)</w:t>
      </w:r>
    </w:p>
    <w:p w14:paraId="0AD5DD10" w14:textId="77777777" w:rsidR="0002680D" w:rsidRPr="00B71BF0" w:rsidRDefault="002A7E3B" w:rsidP="003C55B4">
      <w:pPr>
        <w:numPr>
          <w:ilvl w:val="0"/>
          <w:numId w:val="2"/>
        </w:numPr>
        <w:spacing w:after="108"/>
        <w:ind w:right="81" w:hanging="418"/>
        <w:rPr>
          <w:rFonts w:ascii="Verdana" w:hAnsi="Verdana"/>
          <w:sz w:val="20"/>
          <w:szCs w:val="20"/>
        </w:rPr>
      </w:pPr>
      <w:r w:rsidRPr="00B71BF0">
        <w:rPr>
          <w:rFonts w:ascii="Verdana" w:hAnsi="Verdana"/>
          <w:sz w:val="20"/>
          <w:szCs w:val="20"/>
        </w:rPr>
        <w:t>К</w:t>
      </w:r>
      <w:r w:rsidR="00993B23" w:rsidRPr="00B71BF0">
        <w:rPr>
          <w:rFonts w:ascii="Verdana" w:hAnsi="Verdana"/>
          <w:sz w:val="20"/>
          <w:szCs w:val="20"/>
        </w:rPr>
        <w:t xml:space="preserve">оличеството утайка, която е разстлана за 1 </w:t>
      </w:r>
      <w:proofErr w:type="spellStart"/>
      <w:r w:rsidR="00993B23" w:rsidRPr="00B71BF0">
        <w:rPr>
          <w:rFonts w:ascii="Verdana" w:hAnsi="Verdana"/>
          <w:sz w:val="20"/>
          <w:szCs w:val="20"/>
        </w:rPr>
        <w:t>машиносмяна</w:t>
      </w:r>
      <w:proofErr w:type="spellEnd"/>
      <w:r w:rsidR="00993B23" w:rsidRPr="00B71BF0">
        <w:rPr>
          <w:rFonts w:ascii="Verdana" w:hAnsi="Verdana"/>
          <w:sz w:val="20"/>
          <w:szCs w:val="20"/>
        </w:rPr>
        <w:t xml:space="preserve">, се удостоверява с </w:t>
      </w:r>
      <w:proofErr w:type="spellStart"/>
      <w:r w:rsidR="00993B23" w:rsidRPr="00B71BF0">
        <w:rPr>
          <w:rFonts w:ascii="Verdana" w:hAnsi="Verdana"/>
          <w:sz w:val="20"/>
          <w:szCs w:val="20"/>
        </w:rPr>
        <w:t>приемо</w:t>
      </w:r>
      <w:proofErr w:type="spellEnd"/>
      <w:r w:rsidR="00993B23" w:rsidRPr="00B71BF0">
        <w:rPr>
          <w:rFonts w:ascii="Verdana" w:hAnsi="Verdana"/>
          <w:sz w:val="20"/>
          <w:szCs w:val="20"/>
        </w:rPr>
        <w:t xml:space="preserve"> - предавателен протокол, подписан без възражения от Контролиращия служител от страна на Възложителя.</w:t>
      </w:r>
    </w:p>
    <w:p w14:paraId="498E674F" w14:textId="77777777" w:rsidR="0002680D" w:rsidRPr="00B71BF0" w:rsidRDefault="00993B23" w:rsidP="003C55B4">
      <w:pPr>
        <w:numPr>
          <w:ilvl w:val="0"/>
          <w:numId w:val="2"/>
        </w:numPr>
        <w:spacing w:after="103"/>
        <w:ind w:right="81" w:hanging="418"/>
        <w:rPr>
          <w:rFonts w:ascii="Verdana" w:hAnsi="Verdana"/>
          <w:sz w:val="20"/>
          <w:szCs w:val="20"/>
        </w:rPr>
      </w:pPr>
      <w:r w:rsidRPr="00B71BF0">
        <w:rPr>
          <w:rFonts w:ascii="Verdana" w:hAnsi="Verdana"/>
          <w:sz w:val="20"/>
          <w:szCs w:val="20"/>
        </w:rPr>
        <w:t>Място за изпълнение: земеделски масиви, намиращи се в гр. София и околните общини.</w:t>
      </w:r>
    </w:p>
    <w:p w14:paraId="771E19E3" w14:textId="77777777" w:rsidR="0002680D" w:rsidRPr="00B71BF0" w:rsidRDefault="002A7E3B" w:rsidP="00993B23">
      <w:pPr>
        <w:numPr>
          <w:ilvl w:val="0"/>
          <w:numId w:val="2"/>
        </w:numPr>
        <w:spacing w:after="147"/>
        <w:ind w:right="81" w:hanging="418"/>
        <w:rPr>
          <w:rFonts w:ascii="Verdana" w:hAnsi="Verdana"/>
          <w:sz w:val="20"/>
          <w:szCs w:val="20"/>
        </w:rPr>
      </w:pPr>
      <w:r w:rsidRPr="00B71BF0">
        <w:rPr>
          <w:rFonts w:ascii="Verdana" w:hAnsi="Verdana"/>
          <w:sz w:val="20"/>
          <w:szCs w:val="20"/>
        </w:rPr>
        <w:t>К</w:t>
      </w:r>
      <w:r w:rsidR="00993B23" w:rsidRPr="00B71BF0">
        <w:rPr>
          <w:rFonts w:ascii="Verdana" w:hAnsi="Verdana"/>
          <w:sz w:val="20"/>
          <w:szCs w:val="20"/>
        </w:rPr>
        <w:t xml:space="preserve">омуникацията между страните се осъществява по пощата, по куриер, по факс, по електронен път при условията и по реда на Закона за електронния документ и електронния подпис или чрез комбинация от тези средства. В случай че </w:t>
      </w:r>
      <w:r w:rsidR="00993B23" w:rsidRPr="00B71BF0">
        <w:rPr>
          <w:rFonts w:ascii="Verdana" w:hAnsi="Verdana"/>
          <w:sz w:val="20"/>
          <w:szCs w:val="20"/>
        </w:rPr>
        <w:lastRenderedPageBreak/>
        <w:t xml:space="preserve">изпълнителят е обявил в офертата си ползването на подизпълнител/и, то той е длъжен да сключи договор/и за </w:t>
      </w:r>
      <w:proofErr w:type="spellStart"/>
      <w:r w:rsidR="00993B23" w:rsidRPr="00B71BF0">
        <w:rPr>
          <w:rFonts w:ascii="Verdana" w:hAnsi="Verdana"/>
          <w:sz w:val="20"/>
          <w:szCs w:val="20"/>
        </w:rPr>
        <w:t>подизпълнение</w:t>
      </w:r>
      <w:proofErr w:type="spellEnd"/>
      <w:r w:rsidR="00993B23" w:rsidRPr="00B71BF0">
        <w:rPr>
          <w:rFonts w:ascii="Verdana" w:hAnsi="Verdana"/>
          <w:sz w:val="20"/>
          <w:szCs w:val="20"/>
        </w:rPr>
        <w:t>, както и да предоставя на възложителя информация за плащанията по тях.</w:t>
      </w:r>
    </w:p>
    <w:p w14:paraId="58D411A6" w14:textId="77777777" w:rsidR="0002680D" w:rsidRPr="00B71BF0" w:rsidRDefault="00993B23" w:rsidP="003C55B4">
      <w:pPr>
        <w:numPr>
          <w:ilvl w:val="0"/>
          <w:numId w:val="2"/>
        </w:numPr>
        <w:spacing w:after="69"/>
        <w:ind w:right="81" w:hanging="418"/>
        <w:rPr>
          <w:rFonts w:ascii="Verdana" w:hAnsi="Verdana"/>
          <w:sz w:val="20"/>
          <w:szCs w:val="20"/>
        </w:rPr>
      </w:pPr>
      <w:r w:rsidRPr="00B71BF0">
        <w:rPr>
          <w:rFonts w:ascii="Verdana" w:hAnsi="Verdana"/>
          <w:sz w:val="20"/>
          <w:szCs w:val="20"/>
        </w:rPr>
        <w:t>За целите на този договор контролиращите служители на страните са:</w:t>
      </w:r>
    </w:p>
    <w:p w14:paraId="5AB5F4A1" w14:textId="77777777" w:rsidR="0002680D" w:rsidRPr="00B71BF0" w:rsidRDefault="00993B23" w:rsidP="003C55B4">
      <w:pPr>
        <w:numPr>
          <w:ilvl w:val="1"/>
          <w:numId w:val="2"/>
        </w:numPr>
        <w:spacing w:after="29" w:line="259" w:lineRule="auto"/>
        <w:ind w:right="67" w:hanging="701"/>
        <w:rPr>
          <w:rFonts w:ascii="Verdana" w:hAnsi="Verdana"/>
          <w:sz w:val="20"/>
          <w:szCs w:val="20"/>
        </w:rPr>
      </w:pPr>
      <w:r w:rsidRPr="00B71BF0">
        <w:rPr>
          <w:rFonts w:ascii="Verdana" w:hAnsi="Verdana"/>
          <w:sz w:val="20"/>
          <w:szCs w:val="20"/>
        </w:rPr>
        <w:t>На възложителя:</w:t>
      </w:r>
    </w:p>
    <w:p w14:paraId="1176B0D6" w14:textId="77777777" w:rsidR="00CF0733" w:rsidRPr="00B71BF0" w:rsidRDefault="00993B23" w:rsidP="003C55B4">
      <w:pPr>
        <w:spacing w:after="107"/>
        <w:ind w:left="475" w:right="81"/>
        <w:rPr>
          <w:rFonts w:ascii="Verdana" w:hAnsi="Verdana"/>
          <w:sz w:val="20"/>
          <w:szCs w:val="20"/>
        </w:rPr>
      </w:pPr>
      <w:r w:rsidRPr="00B71BF0">
        <w:rPr>
          <w:rFonts w:ascii="Verdana" w:hAnsi="Verdana"/>
          <w:sz w:val="20"/>
          <w:szCs w:val="20"/>
        </w:rPr>
        <w:t>Адрес и лице за кореспонденция: гр. София, кв. Бенковски, СПСОВ Кубратово</w:t>
      </w:r>
      <w:r w:rsidR="00CF0733" w:rsidRPr="00B71BF0">
        <w:rPr>
          <w:rFonts w:ascii="Verdana" w:hAnsi="Verdana"/>
          <w:sz w:val="20"/>
          <w:szCs w:val="20"/>
        </w:rPr>
        <w:t>,</w:t>
      </w:r>
      <w:r w:rsidRPr="00B71BF0">
        <w:rPr>
          <w:rFonts w:ascii="Verdana" w:hAnsi="Verdana"/>
          <w:sz w:val="20"/>
          <w:szCs w:val="20"/>
        </w:rPr>
        <w:t xml:space="preserve"> </w:t>
      </w:r>
    </w:p>
    <w:p w14:paraId="116ACE3F" w14:textId="77777777" w:rsidR="0002680D" w:rsidRPr="00B71BF0" w:rsidRDefault="00993B23" w:rsidP="003C55B4">
      <w:pPr>
        <w:spacing w:after="107"/>
        <w:ind w:left="475" w:right="81"/>
        <w:rPr>
          <w:rFonts w:ascii="Verdana" w:hAnsi="Verdana"/>
          <w:sz w:val="20"/>
          <w:szCs w:val="20"/>
        </w:rPr>
      </w:pPr>
      <w:r w:rsidRPr="00B71BF0">
        <w:rPr>
          <w:rFonts w:ascii="Verdana" w:hAnsi="Verdana"/>
          <w:sz w:val="20"/>
          <w:szCs w:val="20"/>
        </w:rPr>
        <w:t>Лице за контакт: Благой Тошев, тел:</w:t>
      </w:r>
      <w:r w:rsidR="00F15BDA" w:rsidRPr="00B71BF0">
        <w:rPr>
          <w:rFonts w:ascii="Verdana" w:hAnsi="Verdana"/>
          <w:sz w:val="20"/>
          <w:szCs w:val="20"/>
        </w:rPr>
        <w:t xml:space="preserve"> </w:t>
      </w:r>
      <w:r w:rsidRPr="00B71BF0">
        <w:rPr>
          <w:rFonts w:ascii="Verdana" w:hAnsi="Verdana"/>
          <w:sz w:val="20"/>
          <w:szCs w:val="20"/>
        </w:rPr>
        <w:t>0889666</w:t>
      </w:r>
      <w:r w:rsidR="007E289D" w:rsidRPr="00B71BF0">
        <w:rPr>
          <w:rFonts w:ascii="Verdana" w:hAnsi="Verdana"/>
          <w:sz w:val="20"/>
          <w:szCs w:val="20"/>
        </w:rPr>
        <w:t>00</w:t>
      </w:r>
      <w:r w:rsidRPr="00B71BF0">
        <w:rPr>
          <w:rFonts w:ascii="Verdana" w:hAnsi="Verdana"/>
          <w:sz w:val="20"/>
          <w:szCs w:val="20"/>
        </w:rPr>
        <w:t xml:space="preserve">1; </w:t>
      </w:r>
      <w:r w:rsidRPr="00B71BF0">
        <w:rPr>
          <w:rFonts w:ascii="Verdana" w:hAnsi="Verdana"/>
          <w:sz w:val="20"/>
          <w:szCs w:val="20"/>
          <w:u w:val="single" w:color="000000"/>
        </w:rPr>
        <w:t>btoshev@sofiyskavoda.bq</w:t>
      </w:r>
    </w:p>
    <w:p w14:paraId="49770BD2" w14:textId="77777777" w:rsidR="0002680D" w:rsidRPr="00B71BF0" w:rsidRDefault="00993B23" w:rsidP="003C55B4">
      <w:pPr>
        <w:numPr>
          <w:ilvl w:val="1"/>
          <w:numId w:val="2"/>
        </w:numPr>
        <w:spacing w:after="29" w:line="259" w:lineRule="auto"/>
        <w:ind w:right="67" w:hanging="701"/>
        <w:rPr>
          <w:rFonts w:ascii="Verdana" w:hAnsi="Verdana"/>
          <w:sz w:val="20"/>
          <w:szCs w:val="20"/>
        </w:rPr>
      </w:pPr>
      <w:r w:rsidRPr="00B71BF0">
        <w:rPr>
          <w:rFonts w:ascii="Verdana" w:hAnsi="Verdana"/>
          <w:sz w:val="20"/>
          <w:szCs w:val="20"/>
        </w:rPr>
        <w:t>на изпълнителя:</w:t>
      </w:r>
    </w:p>
    <w:p w14:paraId="770D5552" w14:textId="77777777" w:rsidR="000D64F4" w:rsidRPr="00B71BF0" w:rsidRDefault="002A7E3B" w:rsidP="003C55B4">
      <w:pPr>
        <w:spacing w:after="29" w:line="259" w:lineRule="auto"/>
        <w:ind w:left="484" w:right="67" w:firstLine="0"/>
        <w:rPr>
          <w:rFonts w:ascii="Verdana" w:hAnsi="Verdana"/>
          <w:sz w:val="20"/>
          <w:szCs w:val="20"/>
        </w:rPr>
      </w:pPr>
      <w:r w:rsidRPr="00B71BF0">
        <w:rPr>
          <w:rFonts w:ascii="Verdana" w:hAnsi="Verdana"/>
          <w:sz w:val="20"/>
          <w:szCs w:val="20"/>
        </w:rPr>
        <w:t>Лице за контакт: ………………………, тел. …………………., факс: …………………….., e-</w:t>
      </w:r>
      <w:proofErr w:type="spellStart"/>
      <w:r w:rsidRPr="00B71BF0">
        <w:rPr>
          <w:rFonts w:ascii="Verdana" w:hAnsi="Verdana"/>
          <w:sz w:val="20"/>
          <w:szCs w:val="20"/>
        </w:rPr>
        <w:t>mail</w:t>
      </w:r>
      <w:proofErr w:type="spellEnd"/>
      <w:r w:rsidRPr="00B71BF0">
        <w:rPr>
          <w:rFonts w:ascii="Verdana" w:hAnsi="Verdana"/>
          <w:sz w:val="20"/>
          <w:szCs w:val="20"/>
        </w:rPr>
        <w:t>: ………………………………………….1</w:t>
      </w:r>
    </w:p>
    <w:p w14:paraId="558F296B" w14:textId="58700DCD" w:rsidR="0002680D" w:rsidRPr="00B71BF0" w:rsidRDefault="00993B23" w:rsidP="003C55B4">
      <w:pPr>
        <w:numPr>
          <w:ilvl w:val="0"/>
          <w:numId w:val="2"/>
        </w:numPr>
        <w:spacing w:after="117"/>
        <w:ind w:right="81" w:hanging="418"/>
        <w:rPr>
          <w:rFonts w:ascii="Verdana" w:hAnsi="Verdana"/>
          <w:sz w:val="20"/>
          <w:szCs w:val="20"/>
        </w:rPr>
      </w:pPr>
      <w:r w:rsidRPr="00B71BF0">
        <w:rPr>
          <w:rFonts w:ascii="Verdana" w:hAnsi="Verdana"/>
          <w:sz w:val="20"/>
          <w:szCs w:val="20"/>
        </w:rPr>
        <w:t>Срокът на договора започва да тече, считано от</w:t>
      </w:r>
      <w:r w:rsidR="007E289D" w:rsidRPr="00B71BF0">
        <w:rPr>
          <w:rFonts w:ascii="Verdana" w:hAnsi="Verdana"/>
          <w:sz w:val="20"/>
          <w:szCs w:val="20"/>
        </w:rPr>
        <w:t xml:space="preserve"> датата на първата поръчка, но не по-късно от</w:t>
      </w:r>
      <w:r w:rsidRPr="00B71BF0">
        <w:rPr>
          <w:rFonts w:ascii="Verdana" w:hAnsi="Verdana"/>
          <w:sz w:val="20"/>
          <w:szCs w:val="20"/>
        </w:rPr>
        <w:t xml:space="preserve"> 27.10.202</w:t>
      </w:r>
      <w:r w:rsidR="000D64F4" w:rsidRPr="00B71BF0">
        <w:rPr>
          <w:rFonts w:ascii="Verdana" w:hAnsi="Verdana"/>
          <w:sz w:val="20"/>
          <w:szCs w:val="20"/>
        </w:rPr>
        <w:t>3</w:t>
      </w:r>
      <w:r w:rsidRPr="00B71BF0">
        <w:rPr>
          <w:rFonts w:ascii="Verdana" w:hAnsi="Verdana"/>
          <w:sz w:val="20"/>
          <w:szCs w:val="20"/>
        </w:rPr>
        <w:t xml:space="preserve"> г. и се сключва за срок от </w:t>
      </w:r>
      <w:r w:rsidR="002B33E9" w:rsidRPr="00B71BF0">
        <w:rPr>
          <w:rFonts w:ascii="Verdana" w:hAnsi="Verdana"/>
          <w:sz w:val="20"/>
          <w:szCs w:val="20"/>
        </w:rPr>
        <w:t xml:space="preserve">двадесет и </w:t>
      </w:r>
      <w:r w:rsidR="00FD5DCF" w:rsidRPr="00B71BF0">
        <w:rPr>
          <w:rFonts w:ascii="Verdana" w:hAnsi="Verdana"/>
          <w:sz w:val="20"/>
          <w:szCs w:val="20"/>
        </w:rPr>
        <w:t>четири</w:t>
      </w:r>
      <w:r w:rsidRPr="00B71BF0">
        <w:rPr>
          <w:rFonts w:ascii="Verdana" w:hAnsi="Verdana"/>
          <w:sz w:val="20"/>
          <w:szCs w:val="20"/>
        </w:rPr>
        <w:t xml:space="preserve"> месеца.</w:t>
      </w:r>
    </w:p>
    <w:p w14:paraId="7034C6CF" w14:textId="77777777" w:rsidR="00FD7AB4" w:rsidRPr="00B71BF0" w:rsidRDefault="00FD7AB4" w:rsidP="00FD7AB4">
      <w:pPr>
        <w:pStyle w:val="ListParagraph"/>
        <w:numPr>
          <w:ilvl w:val="1"/>
          <w:numId w:val="2"/>
        </w:numPr>
        <w:rPr>
          <w:rFonts w:ascii="Verdana" w:hAnsi="Verdana"/>
          <w:sz w:val="20"/>
          <w:szCs w:val="20"/>
        </w:rPr>
      </w:pPr>
      <w:r w:rsidRPr="00B71BF0">
        <w:rPr>
          <w:rFonts w:ascii="Verdana" w:hAnsi="Verdana"/>
          <w:sz w:val="20"/>
          <w:szCs w:val="20"/>
        </w:rPr>
        <w:t>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при взаимно съгласие между страните, същият се подновява за срок до сключване на нов договор, но с не повече от 12 месеца.</w:t>
      </w:r>
    </w:p>
    <w:p w14:paraId="33BBE458" w14:textId="77777777" w:rsidR="0002680D" w:rsidRPr="00B71BF0" w:rsidRDefault="00993B23" w:rsidP="003C55B4">
      <w:pPr>
        <w:pStyle w:val="Heading1"/>
        <w:spacing w:after="27"/>
        <w:jc w:val="both"/>
        <w:rPr>
          <w:rFonts w:ascii="Verdana" w:hAnsi="Verdana"/>
          <w:sz w:val="20"/>
          <w:szCs w:val="20"/>
        </w:rPr>
      </w:pPr>
      <w:r w:rsidRPr="00B71BF0">
        <w:rPr>
          <w:rFonts w:ascii="Verdana" w:hAnsi="Verdana"/>
          <w:sz w:val="20"/>
          <w:szCs w:val="20"/>
        </w:rPr>
        <w:t>15. ПРЕДАВАНЕ И ПРИЕМАНЕ НА ИЗПЪЛНЕНИЕТО</w:t>
      </w:r>
    </w:p>
    <w:p w14:paraId="4A33C23C" w14:textId="77777777" w:rsidR="0002680D" w:rsidRPr="00B71BF0" w:rsidRDefault="00993B23" w:rsidP="003C55B4">
      <w:pPr>
        <w:spacing w:after="103"/>
        <w:ind w:left="1090" w:right="81" w:hanging="624"/>
        <w:rPr>
          <w:rFonts w:ascii="Verdana" w:hAnsi="Verdana"/>
          <w:sz w:val="20"/>
          <w:szCs w:val="20"/>
        </w:rPr>
      </w:pPr>
      <w:r w:rsidRPr="00B71BF0">
        <w:rPr>
          <w:rFonts w:ascii="Verdana" w:hAnsi="Verdana"/>
          <w:sz w:val="20"/>
          <w:szCs w:val="20"/>
        </w:rPr>
        <w:t>15.1. Приемането на извършените дейности предмет на договора се извършва от определени от страна на възложителя и изпълнителя лица, и се удостоверява с двустранно подписан протокол.</w:t>
      </w:r>
    </w:p>
    <w:p w14:paraId="3EAF4F77" w14:textId="77777777" w:rsidR="0002680D" w:rsidRPr="00B71BF0" w:rsidRDefault="00993B23" w:rsidP="003C55B4">
      <w:pPr>
        <w:spacing w:after="98"/>
        <w:ind w:left="1104" w:right="81" w:hanging="629"/>
        <w:rPr>
          <w:rFonts w:ascii="Verdana" w:hAnsi="Verdana"/>
          <w:sz w:val="20"/>
          <w:szCs w:val="20"/>
        </w:rPr>
      </w:pPr>
      <w:r w:rsidRPr="00B71BF0">
        <w:rPr>
          <w:rFonts w:ascii="Verdana" w:hAnsi="Verdana"/>
          <w:sz w:val="20"/>
          <w:szCs w:val="20"/>
        </w:rPr>
        <w:t xml:space="preserve">15.2. когато изпълнителят е сключил договор/и за </w:t>
      </w:r>
      <w:proofErr w:type="spellStart"/>
      <w:r w:rsidRPr="00B71BF0">
        <w:rPr>
          <w:rFonts w:ascii="Verdana" w:hAnsi="Verdana"/>
          <w:sz w:val="20"/>
          <w:szCs w:val="20"/>
        </w:rPr>
        <w:t>подизпълнение</w:t>
      </w:r>
      <w:proofErr w:type="spellEnd"/>
      <w:r w:rsidRPr="00B71BF0">
        <w:rPr>
          <w:rFonts w:ascii="Verdana" w:hAnsi="Verdana"/>
          <w:sz w:val="20"/>
          <w:szCs w:val="20"/>
        </w:rPr>
        <w:t>, работата на подизпълнителя/</w:t>
      </w:r>
      <w:proofErr w:type="spellStart"/>
      <w:r w:rsidRPr="00B71BF0">
        <w:rPr>
          <w:rFonts w:ascii="Verdana" w:hAnsi="Verdana"/>
          <w:sz w:val="20"/>
          <w:szCs w:val="20"/>
        </w:rPr>
        <w:t>ите</w:t>
      </w:r>
      <w:proofErr w:type="spellEnd"/>
      <w:r w:rsidRPr="00B71BF0">
        <w:rPr>
          <w:rFonts w:ascii="Verdana" w:hAnsi="Verdana"/>
          <w:sz w:val="20"/>
          <w:szCs w:val="20"/>
        </w:rPr>
        <w:t xml:space="preserve"> се приема от възложителя в присъствието на изпълнителя и подизпълнителя.</w:t>
      </w:r>
    </w:p>
    <w:p w14:paraId="66884FA3" w14:textId="77777777" w:rsidR="0002680D" w:rsidRPr="00B71BF0" w:rsidRDefault="00993B23" w:rsidP="003C55B4">
      <w:pPr>
        <w:spacing w:after="111" w:line="259" w:lineRule="auto"/>
        <w:ind w:left="744" w:firstLine="0"/>
        <w:rPr>
          <w:rFonts w:ascii="Verdana" w:hAnsi="Verdana"/>
          <w:sz w:val="20"/>
          <w:szCs w:val="20"/>
        </w:rPr>
      </w:pPr>
      <w:r w:rsidRPr="00B71BF0">
        <w:rPr>
          <w:rFonts w:ascii="Verdana" w:hAnsi="Verdana"/>
          <w:sz w:val="20"/>
          <w:szCs w:val="20"/>
        </w:rPr>
        <w:t>РАЗДЕЛ Б: ЦЕНИ И ПЛАЩАНЕ</w:t>
      </w:r>
    </w:p>
    <w:p w14:paraId="1663FE07" w14:textId="77777777" w:rsidR="0002680D" w:rsidRPr="00B71BF0" w:rsidRDefault="00993B23" w:rsidP="003C55B4">
      <w:pPr>
        <w:numPr>
          <w:ilvl w:val="0"/>
          <w:numId w:val="3"/>
        </w:numPr>
        <w:spacing w:after="103"/>
        <w:ind w:right="81" w:hanging="355"/>
        <w:rPr>
          <w:rFonts w:ascii="Verdana" w:hAnsi="Verdana"/>
          <w:sz w:val="20"/>
          <w:szCs w:val="20"/>
        </w:rPr>
      </w:pPr>
      <w:r w:rsidRPr="00B71BF0">
        <w:rPr>
          <w:rFonts w:ascii="Verdana" w:hAnsi="Verdana"/>
          <w:noProof/>
          <w:sz w:val="20"/>
          <w:szCs w:val="20"/>
        </w:rPr>
        <w:drawing>
          <wp:anchor distT="0" distB="0" distL="114300" distR="114300" simplePos="0" relativeHeight="251658240" behindDoc="0" locked="0" layoutInCell="1" allowOverlap="0" wp14:anchorId="05BC5208" wp14:editId="24A3AE23">
            <wp:simplePos x="0" y="0"/>
            <wp:positionH relativeFrom="page">
              <wp:posOffset>7065740</wp:posOffset>
            </wp:positionH>
            <wp:positionV relativeFrom="page">
              <wp:posOffset>6718112</wp:posOffset>
            </wp:positionV>
            <wp:extent cx="6097" cy="3048"/>
            <wp:effectExtent l="0" t="0" r="0" b="0"/>
            <wp:wrapSquare wrapText="bothSides"/>
            <wp:docPr id="5618" name="Picture 5618"/>
            <wp:cNvGraphicFramePr/>
            <a:graphic xmlns:a="http://schemas.openxmlformats.org/drawingml/2006/main">
              <a:graphicData uri="http://schemas.openxmlformats.org/drawingml/2006/picture">
                <pic:pic xmlns:pic="http://schemas.openxmlformats.org/drawingml/2006/picture">
                  <pic:nvPicPr>
                    <pic:cNvPr id="5618" name="Picture 5618"/>
                    <pic:cNvPicPr/>
                  </pic:nvPicPr>
                  <pic:blipFill>
                    <a:blip r:embed="rId7"/>
                    <a:stretch>
                      <a:fillRect/>
                    </a:stretch>
                  </pic:blipFill>
                  <pic:spPr>
                    <a:xfrm>
                      <a:off x="0" y="0"/>
                      <a:ext cx="6097" cy="3048"/>
                    </a:xfrm>
                    <a:prstGeom prst="rect">
                      <a:avLst/>
                    </a:prstGeom>
                  </pic:spPr>
                </pic:pic>
              </a:graphicData>
            </a:graphic>
          </wp:anchor>
        </w:drawing>
      </w:r>
      <w:r w:rsidRPr="00B71BF0">
        <w:rPr>
          <w:rFonts w:ascii="Verdana" w:hAnsi="Verdana"/>
          <w:sz w:val="20"/>
          <w:szCs w:val="20"/>
        </w:rPr>
        <w:t>Максималната стойност на договора е в размер на 19 900 лева без ДДС.</w:t>
      </w:r>
    </w:p>
    <w:p w14:paraId="151515E8" w14:textId="34AA5011" w:rsidR="0002680D" w:rsidRPr="00B71BF0" w:rsidRDefault="00993B23" w:rsidP="003C55B4">
      <w:pPr>
        <w:numPr>
          <w:ilvl w:val="0"/>
          <w:numId w:val="3"/>
        </w:numPr>
        <w:spacing w:after="133"/>
        <w:ind w:right="81" w:hanging="355"/>
        <w:rPr>
          <w:rFonts w:ascii="Verdana" w:hAnsi="Verdana"/>
          <w:sz w:val="20"/>
          <w:szCs w:val="20"/>
        </w:rPr>
      </w:pPr>
      <w:r w:rsidRPr="00B71BF0">
        <w:rPr>
          <w:rFonts w:ascii="Verdana" w:hAnsi="Verdana"/>
          <w:sz w:val="20"/>
          <w:szCs w:val="20"/>
        </w:rPr>
        <w:t xml:space="preserve">Единична цена за една </w:t>
      </w:r>
      <w:proofErr w:type="spellStart"/>
      <w:r w:rsidRPr="00B71BF0">
        <w:rPr>
          <w:rFonts w:ascii="Verdana" w:hAnsi="Verdana"/>
          <w:sz w:val="20"/>
          <w:szCs w:val="20"/>
        </w:rPr>
        <w:t>машиносмяна</w:t>
      </w:r>
      <w:proofErr w:type="spellEnd"/>
      <w:r w:rsidRPr="00B71BF0">
        <w:rPr>
          <w:rFonts w:ascii="Verdana" w:hAnsi="Verdana"/>
          <w:sz w:val="20"/>
          <w:szCs w:val="20"/>
        </w:rPr>
        <w:t xml:space="preserve"> от ценовата таблица включва всички договорни задължения на Изпълнителя по договора, включително и </w:t>
      </w:r>
      <w:r w:rsidR="00AD2DB2" w:rsidRPr="00B71BF0">
        <w:rPr>
          <w:rFonts w:ascii="Verdana" w:hAnsi="Verdana"/>
          <w:sz w:val="20"/>
          <w:szCs w:val="20"/>
        </w:rPr>
        <w:t>транспортните</w:t>
      </w:r>
      <w:r w:rsidRPr="00B71BF0">
        <w:rPr>
          <w:rFonts w:ascii="Verdana" w:hAnsi="Verdana"/>
          <w:sz w:val="20"/>
          <w:szCs w:val="20"/>
        </w:rPr>
        <w:t xml:space="preserve"> разходи до обектите за изпълнение на услугата. Цената трябва да е крайна и от нея следва да са приспаднати всички възможни отстъпки.</w:t>
      </w:r>
    </w:p>
    <w:p w14:paraId="64F62412" w14:textId="77777777" w:rsidR="0002680D" w:rsidRPr="00B71BF0" w:rsidRDefault="00993B23" w:rsidP="00C64F8A">
      <w:pPr>
        <w:spacing w:after="186"/>
        <w:ind w:left="139" w:right="81" w:firstLine="3"/>
        <w:rPr>
          <w:rFonts w:ascii="Verdana" w:hAnsi="Verdana"/>
          <w:sz w:val="20"/>
          <w:szCs w:val="20"/>
        </w:rPr>
      </w:pPr>
      <w:r w:rsidRPr="00B71BF0">
        <w:rPr>
          <w:rFonts w:ascii="Verdana" w:hAnsi="Verdana"/>
          <w:sz w:val="20"/>
          <w:szCs w:val="20"/>
        </w:rPr>
        <w:t xml:space="preserve">З. </w:t>
      </w:r>
      <w:r w:rsidR="00C64F8A" w:rsidRPr="00B71BF0">
        <w:rPr>
          <w:rFonts w:ascii="Verdana" w:hAnsi="Verdana"/>
          <w:sz w:val="20"/>
          <w:szCs w:val="20"/>
        </w:rPr>
        <w:tab/>
      </w:r>
      <w:r w:rsidRPr="00B71BF0">
        <w:rPr>
          <w:rFonts w:ascii="Verdana" w:hAnsi="Verdana"/>
          <w:sz w:val="20"/>
          <w:szCs w:val="20"/>
        </w:rPr>
        <w:t>На изпълнителя не са гарантирани количества и продължителност на дейностите.</w:t>
      </w:r>
    </w:p>
    <w:p w14:paraId="51D2A89F" w14:textId="77777777" w:rsidR="0002680D" w:rsidRPr="00B71BF0" w:rsidRDefault="00993B23" w:rsidP="003C55B4">
      <w:pPr>
        <w:numPr>
          <w:ilvl w:val="0"/>
          <w:numId w:val="4"/>
        </w:numPr>
        <w:spacing w:after="103"/>
        <w:ind w:right="81" w:hanging="422"/>
        <w:rPr>
          <w:rFonts w:ascii="Verdana" w:hAnsi="Verdana"/>
          <w:sz w:val="20"/>
          <w:szCs w:val="20"/>
        </w:rPr>
      </w:pPr>
      <w:r w:rsidRPr="00B71BF0">
        <w:rPr>
          <w:rFonts w:ascii="Verdana" w:hAnsi="Verdana"/>
          <w:sz w:val="20"/>
          <w:szCs w:val="20"/>
        </w:rPr>
        <w:t>Единичната цена е в български лева и е постоянна за срока на договора.</w:t>
      </w:r>
    </w:p>
    <w:p w14:paraId="199BACB0" w14:textId="43D8A2DF" w:rsidR="0002680D" w:rsidRPr="00B71BF0" w:rsidRDefault="00993B23" w:rsidP="003C55B4">
      <w:pPr>
        <w:numPr>
          <w:ilvl w:val="0"/>
          <w:numId w:val="4"/>
        </w:numPr>
        <w:spacing w:after="146"/>
        <w:ind w:right="81" w:hanging="422"/>
        <w:rPr>
          <w:rFonts w:ascii="Verdana" w:hAnsi="Verdana"/>
          <w:sz w:val="20"/>
          <w:szCs w:val="20"/>
        </w:rPr>
      </w:pPr>
      <w:r w:rsidRPr="00B71BF0">
        <w:rPr>
          <w:rFonts w:ascii="Verdana" w:hAnsi="Verdana"/>
          <w:sz w:val="20"/>
          <w:szCs w:val="20"/>
        </w:rPr>
        <w:t xml:space="preserve">Изпълнителят предоставя на Възложителя най-малко веднъж месечно - до 20-то число на текущия месец, </w:t>
      </w:r>
      <w:r w:rsidR="009B75C5" w:rsidRPr="00B71BF0">
        <w:rPr>
          <w:rFonts w:ascii="Verdana" w:hAnsi="Verdana"/>
          <w:sz w:val="20"/>
          <w:szCs w:val="20"/>
        </w:rPr>
        <w:t>приемо-предавателен протокол</w:t>
      </w:r>
      <w:r w:rsidR="009B75C5" w:rsidRPr="00B71BF0" w:rsidDel="009B75C5">
        <w:rPr>
          <w:rFonts w:ascii="Verdana" w:hAnsi="Verdana"/>
          <w:sz w:val="20"/>
          <w:szCs w:val="20"/>
        </w:rPr>
        <w:t xml:space="preserve"> </w:t>
      </w:r>
      <w:r w:rsidRPr="00B71BF0">
        <w:rPr>
          <w:rFonts w:ascii="Verdana" w:hAnsi="Verdana"/>
          <w:sz w:val="20"/>
          <w:szCs w:val="20"/>
        </w:rPr>
        <w:t>за извършените услуги, изпратен по пощата или по електронната поща (и-мейла) до Контролиращия служител от страна на възложителя.</w:t>
      </w:r>
    </w:p>
    <w:p w14:paraId="043C9603" w14:textId="68ED1B8D" w:rsidR="0002680D" w:rsidRPr="00B71BF0" w:rsidRDefault="00993B23" w:rsidP="003C55B4">
      <w:pPr>
        <w:numPr>
          <w:ilvl w:val="0"/>
          <w:numId w:val="4"/>
        </w:numPr>
        <w:spacing w:after="117"/>
        <w:ind w:right="81" w:hanging="422"/>
        <w:rPr>
          <w:rFonts w:ascii="Verdana" w:hAnsi="Verdana"/>
          <w:sz w:val="20"/>
          <w:szCs w:val="20"/>
        </w:rPr>
      </w:pPr>
      <w:r w:rsidRPr="00B71BF0">
        <w:rPr>
          <w:rFonts w:ascii="Verdana" w:hAnsi="Verdana"/>
          <w:sz w:val="20"/>
          <w:szCs w:val="20"/>
        </w:rPr>
        <w:t xml:space="preserve">В срок от една седмица Възложителят проверява предоставения му по предходния член </w:t>
      </w:r>
      <w:r w:rsidR="009B75C5" w:rsidRPr="00B71BF0">
        <w:rPr>
          <w:rFonts w:ascii="Verdana" w:hAnsi="Verdana"/>
          <w:sz w:val="20"/>
          <w:szCs w:val="20"/>
        </w:rPr>
        <w:t>приемо-предавателен протокол</w:t>
      </w:r>
      <w:r w:rsidRPr="00B71BF0">
        <w:rPr>
          <w:rFonts w:ascii="Verdana" w:hAnsi="Verdana"/>
          <w:sz w:val="20"/>
          <w:szCs w:val="20"/>
        </w:rPr>
        <w:t>.</w:t>
      </w:r>
    </w:p>
    <w:p w14:paraId="23539BCD" w14:textId="03384603" w:rsidR="0002680D" w:rsidRPr="00B71BF0" w:rsidRDefault="00993B23" w:rsidP="003C55B4">
      <w:pPr>
        <w:numPr>
          <w:ilvl w:val="0"/>
          <w:numId w:val="4"/>
        </w:numPr>
        <w:spacing w:after="161"/>
        <w:ind w:right="81" w:hanging="422"/>
        <w:rPr>
          <w:rFonts w:ascii="Verdana" w:hAnsi="Verdana"/>
          <w:sz w:val="20"/>
          <w:szCs w:val="20"/>
        </w:rPr>
      </w:pPr>
      <w:r w:rsidRPr="00B71BF0">
        <w:rPr>
          <w:rFonts w:ascii="Verdana" w:hAnsi="Verdana"/>
          <w:sz w:val="20"/>
          <w:szCs w:val="20"/>
        </w:rPr>
        <w:t xml:space="preserve">След писменото одобрение от Възложителя на предоставения от Изпълнителя </w:t>
      </w:r>
      <w:r w:rsidR="009B75C5" w:rsidRPr="00B71BF0">
        <w:rPr>
          <w:rFonts w:ascii="Verdana" w:hAnsi="Verdana"/>
          <w:sz w:val="20"/>
          <w:szCs w:val="20"/>
        </w:rPr>
        <w:t>приемо-предавателен протокол</w:t>
      </w:r>
      <w:r w:rsidR="009B75C5" w:rsidRPr="00B71BF0" w:rsidDel="009B75C5">
        <w:rPr>
          <w:rFonts w:ascii="Verdana" w:hAnsi="Verdana"/>
          <w:sz w:val="20"/>
          <w:szCs w:val="20"/>
        </w:rPr>
        <w:t xml:space="preserve"> </w:t>
      </w:r>
      <w:r w:rsidRPr="00B71BF0">
        <w:rPr>
          <w:rFonts w:ascii="Verdana" w:hAnsi="Verdana"/>
          <w:sz w:val="20"/>
          <w:szCs w:val="20"/>
        </w:rPr>
        <w:t>по предходния член, Изпълнителят издава коректно съставена фактура.</w:t>
      </w:r>
    </w:p>
    <w:p w14:paraId="598CCF7A" w14:textId="77777777" w:rsidR="0002680D" w:rsidRPr="00B71BF0" w:rsidRDefault="00993B23" w:rsidP="003C55B4">
      <w:pPr>
        <w:numPr>
          <w:ilvl w:val="0"/>
          <w:numId w:val="4"/>
        </w:numPr>
        <w:spacing w:after="138"/>
        <w:ind w:right="81" w:hanging="422"/>
        <w:rPr>
          <w:rFonts w:ascii="Verdana" w:hAnsi="Verdana"/>
          <w:sz w:val="20"/>
          <w:szCs w:val="20"/>
        </w:rPr>
      </w:pPr>
      <w:r w:rsidRPr="00B71BF0">
        <w:rPr>
          <w:rFonts w:ascii="Verdana" w:hAnsi="Verdana"/>
          <w:sz w:val="20"/>
          <w:szCs w:val="20"/>
        </w:rPr>
        <w:t>Възложителят превежда дължимото на изпълнителя възнаграждение по банков път, в 60 (шестдесет) дневен срок от датата на предоставяне на коректно попълнена фактура в отдел Финансово-счетоводен на Възложителя.</w:t>
      </w:r>
    </w:p>
    <w:p w14:paraId="0A006A84" w14:textId="40F722C3" w:rsidR="0002680D" w:rsidRDefault="00447243" w:rsidP="00447243">
      <w:pPr>
        <w:spacing w:after="84"/>
        <w:ind w:left="595" w:right="81" w:firstLine="0"/>
        <w:rPr>
          <w:rFonts w:ascii="Verdana" w:hAnsi="Verdana"/>
          <w:sz w:val="20"/>
          <w:szCs w:val="20"/>
        </w:rPr>
      </w:pPr>
      <w:r w:rsidRPr="00B71BF0">
        <w:rPr>
          <w:rFonts w:ascii="Verdana" w:hAnsi="Verdana"/>
          <w:sz w:val="20"/>
          <w:szCs w:val="20"/>
        </w:rPr>
        <w:t>К</w:t>
      </w:r>
      <w:r w:rsidR="00993B23" w:rsidRPr="00B71BF0">
        <w:rPr>
          <w:rFonts w:ascii="Verdana" w:hAnsi="Verdana"/>
          <w:sz w:val="20"/>
          <w:szCs w:val="20"/>
        </w:rPr>
        <w:t xml:space="preserve">огато изпълнителят е сключил договор/и за </w:t>
      </w:r>
      <w:proofErr w:type="spellStart"/>
      <w:r w:rsidR="00993B23" w:rsidRPr="00B71BF0">
        <w:rPr>
          <w:rFonts w:ascii="Verdana" w:hAnsi="Verdana"/>
          <w:sz w:val="20"/>
          <w:szCs w:val="20"/>
        </w:rPr>
        <w:t>подизпълнение</w:t>
      </w:r>
      <w:proofErr w:type="spellEnd"/>
      <w:r w:rsidR="00993B23" w:rsidRPr="00B71BF0">
        <w:rPr>
          <w:rFonts w:ascii="Verdana" w:hAnsi="Verdana"/>
          <w:sz w:val="20"/>
          <w:szCs w:val="20"/>
        </w:rPr>
        <w:t>, Възложителят извършва окончателно плащане към него, след като бъдат представени доказателства, че Изпълнителят е заплатил на подизпълнителя/</w:t>
      </w:r>
      <w:proofErr w:type="spellStart"/>
      <w:r w:rsidR="00993B23" w:rsidRPr="00B71BF0">
        <w:rPr>
          <w:rFonts w:ascii="Verdana" w:hAnsi="Verdana"/>
          <w:sz w:val="20"/>
          <w:szCs w:val="20"/>
        </w:rPr>
        <w:t>ите</w:t>
      </w:r>
      <w:proofErr w:type="spellEnd"/>
      <w:r w:rsidR="00993B23" w:rsidRPr="00B71BF0">
        <w:rPr>
          <w:rFonts w:ascii="Verdana" w:hAnsi="Verdana"/>
          <w:sz w:val="20"/>
          <w:szCs w:val="20"/>
        </w:rPr>
        <w:t xml:space="preserve"> за изпълнените от него/тях дейности, които са приети по реда на т. 15. от раздел А: Техническо задание.</w:t>
      </w:r>
    </w:p>
    <w:p w14:paraId="63FD5DFE" w14:textId="0A0BBA3C" w:rsidR="00A13256" w:rsidRDefault="00A13256" w:rsidP="00447243">
      <w:pPr>
        <w:spacing w:after="84"/>
        <w:ind w:left="595" w:right="81" w:firstLine="0"/>
        <w:rPr>
          <w:rFonts w:ascii="Verdana" w:hAnsi="Verdana"/>
          <w:sz w:val="20"/>
          <w:szCs w:val="20"/>
        </w:rPr>
      </w:pPr>
    </w:p>
    <w:p w14:paraId="7EF444EB" w14:textId="77777777" w:rsidR="00A13256" w:rsidRPr="00B71BF0" w:rsidRDefault="00A13256" w:rsidP="00447243">
      <w:pPr>
        <w:spacing w:after="84"/>
        <w:ind w:left="595" w:right="81" w:firstLine="0"/>
        <w:rPr>
          <w:rFonts w:ascii="Verdana" w:hAnsi="Verdana"/>
          <w:sz w:val="20"/>
          <w:szCs w:val="20"/>
        </w:rPr>
      </w:pPr>
    </w:p>
    <w:p w14:paraId="4D0312B5" w14:textId="6100B34C" w:rsidR="0002680D" w:rsidRPr="00B71BF0" w:rsidRDefault="00993B23" w:rsidP="00B85387">
      <w:pPr>
        <w:numPr>
          <w:ilvl w:val="0"/>
          <w:numId w:val="4"/>
        </w:numPr>
        <w:spacing w:after="107"/>
        <w:ind w:left="426" w:right="81" w:hanging="426"/>
        <w:rPr>
          <w:rFonts w:ascii="Verdana" w:hAnsi="Verdana"/>
          <w:sz w:val="20"/>
          <w:szCs w:val="20"/>
        </w:rPr>
      </w:pPr>
      <w:r w:rsidRPr="00B71BF0">
        <w:rPr>
          <w:rFonts w:ascii="Verdana" w:hAnsi="Verdana"/>
          <w:sz w:val="20"/>
          <w:szCs w:val="20"/>
        </w:rPr>
        <w:lastRenderedPageBreak/>
        <w:t xml:space="preserve">Плащането се извършва съгласно </w:t>
      </w:r>
      <w:r w:rsidR="00623CD9" w:rsidRPr="00B71BF0">
        <w:rPr>
          <w:rFonts w:ascii="Verdana" w:hAnsi="Verdana"/>
          <w:sz w:val="20"/>
          <w:szCs w:val="20"/>
        </w:rPr>
        <w:t>чл</w:t>
      </w:r>
      <w:r w:rsidRPr="00B71BF0">
        <w:rPr>
          <w:rFonts w:ascii="Verdana" w:hAnsi="Verdana"/>
          <w:sz w:val="20"/>
          <w:szCs w:val="20"/>
        </w:rPr>
        <w:t>.</w:t>
      </w:r>
      <w:r w:rsidR="003C55B4" w:rsidRPr="00B71BF0">
        <w:rPr>
          <w:rFonts w:ascii="Verdana" w:hAnsi="Verdana"/>
          <w:sz w:val="20"/>
          <w:szCs w:val="20"/>
        </w:rPr>
        <w:t xml:space="preserve"> </w:t>
      </w:r>
      <w:r w:rsidR="004A263E" w:rsidRPr="00B71BF0">
        <w:rPr>
          <w:rFonts w:ascii="Verdana" w:hAnsi="Verdana"/>
          <w:sz w:val="20"/>
          <w:szCs w:val="20"/>
        </w:rPr>
        <w:t xml:space="preserve">6 </w:t>
      </w:r>
      <w:r w:rsidRPr="00B71BF0">
        <w:rPr>
          <w:rFonts w:ascii="Verdana" w:hAnsi="Verdana"/>
          <w:sz w:val="20"/>
          <w:szCs w:val="20"/>
        </w:rPr>
        <w:t>от раздел Г: Общи условия на договора.</w:t>
      </w:r>
    </w:p>
    <w:p w14:paraId="09F191E8" w14:textId="065F48B8" w:rsidR="0002680D" w:rsidRDefault="00B85387" w:rsidP="00B85387">
      <w:pPr>
        <w:numPr>
          <w:ilvl w:val="0"/>
          <w:numId w:val="4"/>
        </w:numPr>
        <w:ind w:left="426" w:right="81" w:hanging="422"/>
        <w:rPr>
          <w:rFonts w:ascii="Verdana" w:hAnsi="Verdana"/>
          <w:sz w:val="20"/>
          <w:szCs w:val="20"/>
        </w:rPr>
      </w:pPr>
      <w:r w:rsidRPr="00B71BF0">
        <w:rPr>
          <w:rFonts w:ascii="Verdana" w:hAnsi="Verdana"/>
          <w:sz w:val="20"/>
          <w:szCs w:val="20"/>
        </w:rPr>
        <w:t xml:space="preserve"> </w:t>
      </w:r>
      <w:r w:rsidR="00993B23" w:rsidRPr="00B71BF0">
        <w:rPr>
          <w:rFonts w:ascii="Verdana" w:hAnsi="Verdana"/>
          <w:sz w:val="20"/>
          <w:szCs w:val="20"/>
        </w:rPr>
        <w:t>Плащанията от Възложителя към изпълнителя се извършват по сметка:</w:t>
      </w:r>
    </w:p>
    <w:p w14:paraId="01A64D87" w14:textId="77777777" w:rsidR="00B71BF0" w:rsidRPr="00B71BF0" w:rsidRDefault="00B71BF0" w:rsidP="00B71BF0">
      <w:pPr>
        <w:pStyle w:val="Heading1"/>
        <w:spacing w:after="95"/>
        <w:ind w:left="24" w:firstLine="571"/>
        <w:jc w:val="both"/>
        <w:rPr>
          <w:rFonts w:ascii="Verdana" w:hAnsi="Verdana"/>
          <w:sz w:val="20"/>
          <w:szCs w:val="20"/>
        </w:rPr>
      </w:pPr>
      <w:r w:rsidRPr="00B71BF0">
        <w:rPr>
          <w:rFonts w:ascii="Verdana" w:hAnsi="Verdana"/>
          <w:sz w:val="20"/>
          <w:szCs w:val="20"/>
        </w:rPr>
        <w:t>Банка: ……………………………,</w:t>
      </w:r>
    </w:p>
    <w:p w14:paraId="63F8F2FB" w14:textId="7C04E341" w:rsidR="00B71BF0" w:rsidRDefault="00B71BF0" w:rsidP="00B71BF0">
      <w:pPr>
        <w:spacing w:line="265" w:lineRule="auto"/>
        <w:ind w:left="10" w:firstLine="585"/>
        <w:rPr>
          <w:rFonts w:ascii="Verdana" w:hAnsi="Verdana"/>
          <w:sz w:val="20"/>
          <w:szCs w:val="20"/>
        </w:rPr>
      </w:pPr>
      <w:r w:rsidRPr="00B71BF0">
        <w:rPr>
          <w:rFonts w:ascii="Verdana" w:hAnsi="Verdana"/>
          <w:sz w:val="20"/>
          <w:szCs w:val="20"/>
        </w:rPr>
        <w:t>IBAN: ……………………………</w:t>
      </w:r>
    </w:p>
    <w:p w14:paraId="3A65C6D6" w14:textId="77777777" w:rsidR="00A13256" w:rsidRPr="00B71BF0" w:rsidRDefault="00A13256" w:rsidP="00B71BF0">
      <w:pPr>
        <w:spacing w:line="265" w:lineRule="auto"/>
        <w:ind w:left="10" w:firstLine="585"/>
        <w:rPr>
          <w:rFonts w:ascii="Verdana" w:hAnsi="Verdana"/>
          <w:sz w:val="20"/>
          <w:szCs w:val="20"/>
        </w:rPr>
      </w:pPr>
    </w:p>
    <w:p w14:paraId="0815C5EC" w14:textId="77777777" w:rsidR="00B71BF0" w:rsidRDefault="00993B23" w:rsidP="00B71BF0">
      <w:pPr>
        <w:numPr>
          <w:ilvl w:val="0"/>
          <w:numId w:val="4"/>
        </w:numPr>
        <w:ind w:left="426" w:right="81" w:hanging="422"/>
        <w:rPr>
          <w:rFonts w:ascii="Verdana" w:hAnsi="Verdana"/>
          <w:sz w:val="20"/>
          <w:szCs w:val="20"/>
        </w:rPr>
      </w:pPr>
      <w:r w:rsidRPr="00B71BF0">
        <w:rPr>
          <w:rFonts w:ascii="Verdana" w:hAnsi="Verdana"/>
          <w:sz w:val="20"/>
          <w:szCs w:val="20"/>
        </w:rPr>
        <w:t>При промяна на банкова сметка, на адрес, телефон и други подобни реквизити всяка страна трябва незабавно да уведоми отсрещната.</w:t>
      </w:r>
    </w:p>
    <w:p w14:paraId="3C784C9B" w14:textId="6E1FB743" w:rsidR="00B71BF0" w:rsidRDefault="00447243" w:rsidP="00B71BF0">
      <w:pPr>
        <w:numPr>
          <w:ilvl w:val="0"/>
          <w:numId w:val="4"/>
        </w:numPr>
        <w:ind w:left="426" w:right="81" w:hanging="422"/>
        <w:rPr>
          <w:rFonts w:ascii="Verdana" w:hAnsi="Verdana"/>
          <w:sz w:val="20"/>
          <w:szCs w:val="20"/>
        </w:rPr>
      </w:pPr>
      <w:r w:rsidRPr="00B71BF0">
        <w:rPr>
          <w:rFonts w:ascii="Verdana" w:hAnsi="Verdana"/>
          <w:sz w:val="20"/>
          <w:szCs w:val="20"/>
        </w:rPr>
        <w:t>Д</w:t>
      </w:r>
      <w:r w:rsidR="00993B23" w:rsidRPr="00B71BF0">
        <w:rPr>
          <w:rFonts w:ascii="Verdana" w:hAnsi="Verdana"/>
          <w:sz w:val="20"/>
          <w:szCs w:val="20"/>
        </w:rPr>
        <w:t>опълнителните разходи, направени по искане на възложителя и непредвидени в договора, са за сметка на възложителя.</w:t>
      </w:r>
    </w:p>
    <w:p w14:paraId="51C68731" w14:textId="77777777" w:rsidR="00B71BF0" w:rsidRDefault="00B71BF0" w:rsidP="00B71BF0">
      <w:pPr>
        <w:ind w:left="426" w:right="81" w:firstLine="0"/>
        <w:rPr>
          <w:rFonts w:ascii="Verdana" w:hAnsi="Verdana"/>
          <w:sz w:val="20"/>
          <w:szCs w:val="20"/>
        </w:rPr>
      </w:pPr>
    </w:p>
    <w:p w14:paraId="7C3253DA" w14:textId="2D980804" w:rsidR="0002680D" w:rsidRPr="00B71BF0" w:rsidRDefault="00993B23" w:rsidP="00B71BF0">
      <w:pPr>
        <w:numPr>
          <w:ilvl w:val="0"/>
          <w:numId w:val="4"/>
        </w:numPr>
        <w:ind w:left="426" w:right="81" w:hanging="422"/>
        <w:rPr>
          <w:rFonts w:ascii="Verdana" w:hAnsi="Verdana"/>
          <w:sz w:val="20"/>
          <w:szCs w:val="20"/>
        </w:rPr>
      </w:pPr>
      <w:r w:rsidRPr="00B71BF0">
        <w:rPr>
          <w:rFonts w:ascii="Verdana" w:hAnsi="Verdana"/>
          <w:sz w:val="20"/>
          <w:szCs w:val="20"/>
        </w:rPr>
        <w:t>Ценова таблица</w:t>
      </w:r>
    </w:p>
    <w:p w14:paraId="31C7BF98" w14:textId="77777777" w:rsidR="00E43914" w:rsidRPr="00B71BF0" w:rsidRDefault="00E43914" w:rsidP="00E43914">
      <w:pPr>
        <w:spacing w:after="0" w:line="259" w:lineRule="auto"/>
        <w:ind w:left="455" w:right="81" w:firstLine="0"/>
        <w:rPr>
          <w:rFonts w:ascii="Verdana" w:hAnsi="Verdana"/>
          <w:sz w:val="20"/>
          <w:szCs w:val="20"/>
        </w:rPr>
      </w:pPr>
    </w:p>
    <w:tbl>
      <w:tblPr>
        <w:tblStyle w:val="TableGrid"/>
        <w:tblW w:w="9103" w:type="dxa"/>
        <w:tblInd w:w="3" w:type="dxa"/>
        <w:tblCellMar>
          <w:top w:w="175" w:type="dxa"/>
          <w:left w:w="115" w:type="dxa"/>
          <w:right w:w="115" w:type="dxa"/>
        </w:tblCellMar>
        <w:tblLook w:val="04A0" w:firstRow="1" w:lastRow="0" w:firstColumn="1" w:lastColumn="0" w:noHBand="0" w:noVBand="1"/>
      </w:tblPr>
      <w:tblGrid>
        <w:gridCol w:w="465"/>
        <w:gridCol w:w="5365"/>
        <w:gridCol w:w="3273"/>
      </w:tblGrid>
      <w:tr w:rsidR="0002680D" w:rsidRPr="00B71BF0" w14:paraId="3A2AF45B" w14:textId="77777777">
        <w:trPr>
          <w:trHeight w:val="1018"/>
        </w:trPr>
        <w:tc>
          <w:tcPr>
            <w:tcW w:w="367" w:type="dxa"/>
            <w:tcBorders>
              <w:top w:val="single" w:sz="2" w:space="0" w:color="000000"/>
              <w:left w:val="single" w:sz="2" w:space="0" w:color="000000"/>
              <w:bottom w:val="single" w:sz="2" w:space="0" w:color="000000"/>
              <w:right w:val="single" w:sz="2" w:space="0" w:color="000000"/>
            </w:tcBorders>
          </w:tcPr>
          <w:p w14:paraId="570DE530" w14:textId="3289197F" w:rsidR="0002680D" w:rsidRPr="00B71BF0" w:rsidRDefault="00933787" w:rsidP="003C55B4">
            <w:pPr>
              <w:spacing w:after="160" w:line="259" w:lineRule="auto"/>
              <w:ind w:left="0" w:firstLine="0"/>
              <w:rPr>
                <w:rFonts w:ascii="Verdana" w:hAnsi="Verdana"/>
                <w:sz w:val="20"/>
                <w:szCs w:val="20"/>
              </w:rPr>
            </w:pPr>
            <w:r w:rsidRPr="00B71BF0">
              <w:rPr>
                <w:rFonts w:ascii="Verdana" w:hAnsi="Verdana"/>
                <w:sz w:val="20"/>
                <w:szCs w:val="20"/>
              </w:rPr>
              <w:t>№</w:t>
            </w:r>
          </w:p>
        </w:tc>
        <w:tc>
          <w:tcPr>
            <w:tcW w:w="5424" w:type="dxa"/>
            <w:tcBorders>
              <w:top w:val="single" w:sz="2" w:space="0" w:color="000000"/>
              <w:left w:val="single" w:sz="2" w:space="0" w:color="000000"/>
              <w:bottom w:val="single" w:sz="2" w:space="0" w:color="000000"/>
              <w:right w:val="single" w:sz="2" w:space="0" w:color="000000"/>
            </w:tcBorders>
          </w:tcPr>
          <w:p w14:paraId="4B1E3A67" w14:textId="77777777" w:rsidR="0002680D" w:rsidRPr="00B71BF0" w:rsidRDefault="00993B23" w:rsidP="003C55B4">
            <w:pPr>
              <w:spacing w:after="0" w:line="259" w:lineRule="auto"/>
              <w:ind w:left="0" w:right="5" w:firstLine="0"/>
              <w:rPr>
                <w:rFonts w:ascii="Verdana" w:hAnsi="Verdana"/>
                <w:sz w:val="20"/>
                <w:szCs w:val="20"/>
              </w:rPr>
            </w:pPr>
            <w:r w:rsidRPr="00B71BF0">
              <w:rPr>
                <w:rFonts w:ascii="Verdana" w:hAnsi="Verdana"/>
                <w:sz w:val="20"/>
                <w:szCs w:val="20"/>
              </w:rPr>
              <w:t>Описание</w:t>
            </w:r>
          </w:p>
        </w:tc>
        <w:tc>
          <w:tcPr>
            <w:tcW w:w="3312" w:type="dxa"/>
            <w:tcBorders>
              <w:top w:val="single" w:sz="2" w:space="0" w:color="000000"/>
              <w:left w:val="single" w:sz="2" w:space="0" w:color="000000"/>
              <w:bottom w:val="single" w:sz="2" w:space="0" w:color="000000"/>
              <w:right w:val="single" w:sz="2" w:space="0" w:color="000000"/>
            </w:tcBorders>
          </w:tcPr>
          <w:p w14:paraId="61B364B2" w14:textId="77777777" w:rsidR="0002680D" w:rsidRPr="00B71BF0" w:rsidRDefault="00993B23" w:rsidP="003C55B4">
            <w:pPr>
              <w:spacing w:after="0" w:line="259" w:lineRule="auto"/>
              <w:ind w:left="0" w:right="19" w:firstLine="0"/>
              <w:rPr>
                <w:rFonts w:ascii="Verdana" w:hAnsi="Verdana"/>
                <w:sz w:val="20"/>
                <w:szCs w:val="20"/>
              </w:rPr>
            </w:pPr>
            <w:r w:rsidRPr="00B71BF0">
              <w:rPr>
                <w:rFonts w:ascii="Verdana" w:hAnsi="Verdana"/>
                <w:sz w:val="20"/>
                <w:szCs w:val="20"/>
              </w:rPr>
              <w:t>Цена (лева, без ДДС)</w:t>
            </w:r>
          </w:p>
        </w:tc>
      </w:tr>
      <w:tr w:rsidR="0002680D" w:rsidRPr="00B71BF0" w14:paraId="729CD751" w14:textId="77777777">
        <w:trPr>
          <w:trHeight w:val="682"/>
        </w:trPr>
        <w:tc>
          <w:tcPr>
            <w:tcW w:w="367" w:type="dxa"/>
            <w:tcBorders>
              <w:top w:val="single" w:sz="2" w:space="0" w:color="000000"/>
              <w:left w:val="single" w:sz="2" w:space="0" w:color="000000"/>
              <w:bottom w:val="single" w:sz="2" w:space="0" w:color="000000"/>
              <w:right w:val="single" w:sz="2" w:space="0" w:color="000000"/>
            </w:tcBorders>
          </w:tcPr>
          <w:p w14:paraId="1CED0BEC" w14:textId="50A3E332" w:rsidR="0002680D" w:rsidRPr="00B71BF0" w:rsidRDefault="00933787" w:rsidP="003C55B4">
            <w:pPr>
              <w:spacing w:after="160" w:line="259" w:lineRule="auto"/>
              <w:ind w:left="0" w:firstLine="0"/>
              <w:rPr>
                <w:rFonts w:ascii="Verdana" w:hAnsi="Verdana"/>
                <w:sz w:val="20"/>
                <w:szCs w:val="20"/>
              </w:rPr>
            </w:pPr>
            <w:r w:rsidRPr="00B71BF0">
              <w:rPr>
                <w:rFonts w:ascii="Verdana" w:hAnsi="Verdana"/>
                <w:sz w:val="20"/>
                <w:szCs w:val="20"/>
              </w:rPr>
              <w:t>1</w:t>
            </w:r>
          </w:p>
        </w:tc>
        <w:tc>
          <w:tcPr>
            <w:tcW w:w="5424" w:type="dxa"/>
            <w:tcBorders>
              <w:top w:val="single" w:sz="2" w:space="0" w:color="000000"/>
              <w:left w:val="single" w:sz="2" w:space="0" w:color="000000"/>
              <w:bottom w:val="single" w:sz="2" w:space="0" w:color="000000"/>
              <w:right w:val="single" w:sz="2" w:space="0" w:color="000000"/>
            </w:tcBorders>
            <w:vAlign w:val="center"/>
          </w:tcPr>
          <w:p w14:paraId="4CEF0D70" w14:textId="77777777" w:rsidR="0002680D" w:rsidRPr="00B71BF0" w:rsidRDefault="00993B23" w:rsidP="003C55B4">
            <w:pPr>
              <w:spacing w:after="0" w:line="259" w:lineRule="auto"/>
              <w:ind w:left="0" w:firstLine="0"/>
              <w:rPr>
                <w:rFonts w:ascii="Verdana" w:hAnsi="Verdana"/>
                <w:sz w:val="20"/>
                <w:szCs w:val="20"/>
              </w:rPr>
            </w:pPr>
            <w:r w:rsidRPr="00B71BF0">
              <w:rPr>
                <w:rFonts w:ascii="Verdana" w:hAnsi="Verdana"/>
                <w:sz w:val="20"/>
                <w:szCs w:val="20"/>
              </w:rPr>
              <w:t xml:space="preserve">Единична цена за една </w:t>
            </w:r>
            <w:proofErr w:type="spellStart"/>
            <w:r w:rsidRPr="00B71BF0">
              <w:rPr>
                <w:rFonts w:ascii="Verdana" w:hAnsi="Verdana"/>
                <w:sz w:val="20"/>
                <w:szCs w:val="20"/>
              </w:rPr>
              <w:t>машиносмяна</w:t>
            </w:r>
            <w:proofErr w:type="spellEnd"/>
            <w:r w:rsidRPr="00B71BF0">
              <w:rPr>
                <w:rFonts w:ascii="Verdana" w:hAnsi="Verdana"/>
                <w:sz w:val="20"/>
                <w:szCs w:val="20"/>
              </w:rPr>
              <w:t>.</w:t>
            </w:r>
          </w:p>
        </w:tc>
        <w:tc>
          <w:tcPr>
            <w:tcW w:w="3312" w:type="dxa"/>
            <w:tcBorders>
              <w:top w:val="single" w:sz="2" w:space="0" w:color="000000"/>
              <w:left w:val="single" w:sz="2" w:space="0" w:color="000000"/>
              <w:bottom w:val="single" w:sz="2" w:space="0" w:color="000000"/>
              <w:right w:val="single" w:sz="2" w:space="0" w:color="000000"/>
            </w:tcBorders>
          </w:tcPr>
          <w:p w14:paraId="09E35E14" w14:textId="77777777" w:rsidR="0002680D" w:rsidRPr="00B71BF0" w:rsidRDefault="0002680D" w:rsidP="003C55B4">
            <w:pPr>
              <w:spacing w:after="0" w:line="259" w:lineRule="auto"/>
              <w:ind w:left="10" w:firstLine="0"/>
              <w:rPr>
                <w:rFonts w:ascii="Verdana" w:hAnsi="Verdana"/>
                <w:sz w:val="20"/>
                <w:szCs w:val="20"/>
              </w:rPr>
            </w:pPr>
          </w:p>
        </w:tc>
      </w:tr>
    </w:tbl>
    <w:p w14:paraId="05FD2528" w14:textId="77777777" w:rsidR="003C55B4" w:rsidRPr="00B71BF0" w:rsidRDefault="003C55B4" w:rsidP="003C55B4">
      <w:pPr>
        <w:pStyle w:val="Heading1"/>
        <w:ind w:left="1964"/>
        <w:jc w:val="both"/>
        <w:rPr>
          <w:rFonts w:ascii="Verdana" w:hAnsi="Verdana"/>
          <w:sz w:val="20"/>
          <w:szCs w:val="20"/>
        </w:rPr>
      </w:pPr>
    </w:p>
    <w:p w14:paraId="5B872434" w14:textId="77777777" w:rsidR="003C55B4" w:rsidRPr="00B71BF0" w:rsidRDefault="00993B23" w:rsidP="003C55B4">
      <w:pPr>
        <w:pStyle w:val="Heading1"/>
        <w:ind w:left="142"/>
        <w:jc w:val="both"/>
        <w:rPr>
          <w:rFonts w:ascii="Verdana" w:hAnsi="Verdana"/>
          <w:sz w:val="20"/>
          <w:szCs w:val="20"/>
        </w:rPr>
      </w:pPr>
      <w:r w:rsidRPr="00B71BF0">
        <w:rPr>
          <w:rFonts w:ascii="Verdana" w:hAnsi="Verdana"/>
          <w:sz w:val="20"/>
          <w:szCs w:val="20"/>
        </w:rPr>
        <w:t xml:space="preserve">РАЗДЕЛ В: СПЕЦИФИЧНИ УСЛОВИЯ НА ДОГОВОРА </w:t>
      </w:r>
    </w:p>
    <w:p w14:paraId="6A84D354" w14:textId="77777777" w:rsidR="0002680D" w:rsidRPr="00B71BF0" w:rsidRDefault="00993B23" w:rsidP="003C55B4">
      <w:pPr>
        <w:pStyle w:val="Heading1"/>
        <w:ind w:left="142"/>
        <w:jc w:val="both"/>
        <w:rPr>
          <w:rFonts w:ascii="Verdana" w:hAnsi="Verdana"/>
          <w:sz w:val="20"/>
          <w:szCs w:val="20"/>
        </w:rPr>
      </w:pPr>
      <w:r w:rsidRPr="00B71BF0">
        <w:rPr>
          <w:rFonts w:ascii="Verdana" w:hAnsi="Verdana"/>
          <w:sz w:val="20"/>
          <w:szCs w:val="20"/>
        </w:rPr>
        <w:t>1. НЕУСТОЙКИ</w:t>
      </w:r>
    </w:p>
    <w:p w14:paraId="04AC21B3" w14:textId="77777777" w:rsidR="0002680D" w:rsidRPr="00B71BF0" w:rsidRDefault="00993B23" w:rsidP="003C55B4">
      <w:pPr>
        <w:spacing w:after="133"/>
        <w:ind w:left="892" w:right="81" w:hanging="422"/>
        <w:rPr>
          <w:rFonts w:ascii="Verdana" w:hAnsi="Verdana"/>
          <w:sz w:val="20"/>
          <w:szCs w:val="20"/>
        </w:rPr>
      </w:pPr>
      <w:r w:rsidRPr="00B71BF0">
        <w:rPr>
          <w:rFonts w:ascii="Verdana" w:hAnsi="Verdana"/>
          <w:sz w:val="20"/>
          <w:szCs w:val="20"/>
        </w:rPr>
        <w:t>1.1. В случай че изпълнителят не изпълнява своите задължения по договора, той се задължава да заплаща на Възложителя неустойки в съответствие с посоченото в настоящия Договор.</w:t>
      </w:r>
    </w:p>
    <w:p w14:paraId="5A957DE2" w14:textId="27B1A670" w:rsidR="0002680D" w:rsidRPr="00B71BF0" w:rsidRDefault="00993B23" w:rsidP="003C55B4">
      <w:pPr>
        <w:spacing w:after="125"/>
        <w:ind w:left="912" w:right="81" w:hanging="437"/>
        <w:rPr>
          <w:rFonts w:ascii="Verdana" w:hAnsi="Verdana"/>
          <w:sz w:val="20"/>
          <w:szCs w:val="20"/>
        </w:rPr>
      </w:pPr>
      <w:r w:rsidRPr="00B71BF0">
        <w:rPr>
          <w:rFonts w:ascii="Verdana" w:hAnsi="Verdana"/>
          <w:sz w:val="20"/>
          <w:szCs w:val="20"/>
        </w:rPr>
        <w:t>1.2. При неспазване от страна на Изпълнителя на изискванията в чл.5 и чл.</w:t>
      </w:r>
      <w:r w:rsidR="008A5E82" w:rsidRPr="00B71BF0">
        <w:rPr>
          <w:rFonts w:ascii="Verdana" w:hAnsi="Verdana"/>
          <w:sz w:val="20"/>
          <w:szCs w:val="20"/>
        </w:rPr>
        <w:t xml:space="preserve">6 </w:t>
      </w:r>
      <w:r w:rsidRPr="00B71BF0">
        <w:rPr>
          <w:rFonts w:ascii="Verdana" w:hAnsi="Verdana"/>
          <w:sz w:val="20"/>
          <w:szCs w:val="20"/>
        </w:rPr>
        <w:t xml:space="preserve">от раздел А: Техническо задание на договора, Изпълнителят дължи неустойка в размер на двукратния размер на единичната цена за </w:t>
      </w:r>
      <w:proofErr w:type="spellStart"/>
      <w:r w:rsidRPr="00B71BF0">
        <w:rPr>
          <w:rFonts w:ascii="Verdana" w:hAnsi="Verdana"/>
          <w:sz w:val="20"/>
          <w:szCs w:val="20"/>
        </w:rPr>
        <w:t>машиносмяна</w:t>
      </w:r>
      <w:proofErr w:type="spellEnd"/>
      <w:r w:rsidRPr="00B71BF0">
        <w:rPr>
          <w:rFonts w:ascii="Verdana" w:hAnsi="Verdana"/>
          <w:sz w:val="20"/>
          <w:szCs w:val="20"/>
        </w:rPr>
        <w:t>, посочена в Ценова таблица от Раздел Б, за всеки отделен случай на неизпълнение.</w:t>
      </w:r>
    </w:p>
    <w:p w14:paraId="340B273C" w14:textId="77777777" w:rsidR="0002680D" w:rsidRPr="00B71BF0" w:rsidRDefault="00993B23" w:rsidP="003C55B4">
      <w:pPr>
        <w:spacing w:after="101"/>
        <w:ind w:left="907" w:right="81" w:hanging="422"/>
        <w:rPr>
          <w:rFonts w:ascii="Verdana" w:hAnsi="Verdana"/>
          <w:sz w:val="20"/>
          <w:szCs w:val="20"/>
        </w:rPr>
      </w:pPr>
      <w:r w:rsidRPr="00B71BF0">
        <w:rPr>
          <w:rFonts w:ascii="Verdana" w:hAnsi="Verdana"/>
          <w:sz w:val="20"/>
          <w:szCs w:val="20"/>
        </w:rPr>
        <w:t>1.3. В случай че Изпълнителят повече от три пъти не извърши разстилането на утайка в указания срок, съгласно чл.5 от Раздел А, възложителят има право да прекрати едностранно договора, поради неизпълнение от страна на Изпълнителя, като в този случай Изпълнителят дължи на възложителя неустойка в размер на 20% (двадесет процента) от максималната стойност на договора.</w:t>
      </w:r>
    </w:p>
    <w:p w14:paraId="2AED045C" w14:textId="654AE6A2" w:rsidR="0002680D" w:rsidRPr="00B71BF0" w:rsidRDefault="00993B23" w:rsidP="003C55B4">
      <w:pPr>
        <w:spacing w:after="101"/>
        <w:ind w:left="926" w:right="81" w:hanging="427"/>
        <w:rPr>
          <w:rFonts w:ascii="Verdana" w:hAnsi="Verdana"/>
          <w:sz w:val="20"/>
          <w:szCs w:val="20"/>
        </w:rPr>
      </w:pPr>
      <w:r w:rsidRPr="00B71BF0">
        <w:rPr>
          <w:rFonts w:ascii="Verdana" w:hAnsi="Verdana"/>
          <w:sz w:val="20"/>
          <w:szCs w:val="20"/>
        </w:rPr>
        <w:t>1.4. При установени повече от З (три) случая на неспазване на изискването за оптимално натоварване на машината, съгласно чл.</w:t>
      </w:r>
      <w:r w:rsidR="007E289D" w:rsidRPr="00B71BF0">
        <w:rPr>
          <w:rFonts w:ascii="Verdana" w:hAnsi="Verdana"/>
          <w:sz w:val="20"/>
          <w:szCs w:val="20"/>
        </w:rPr>
        <w:t xml:space="preserve"> </w:t>
      </w:r>
      <w:r w:rsidR="004A263E" w:rsidRPr="00B71BF0">
        <w:rPr>
          <w:rFonts w:ascii="Verdana" w:hAnsi="Verdana"/>
          <w:sz w:val="20"/>
          <w:szCs w:val="20"/>
        </w:rPr>
        <w:t xml:space="preserve">6 </w:t>
      </w:r>
      <w:r w:rsidRPr="00B71BF0">
        <w:rPr>
          <w:rFonts w:ascii="Verdana" w:hAnsi="Verdana"/>
          <w:sz w:val="20"/>
          <w:szCs w:val="20"/>
        </w:rPr>
        <w:t>от Раздел А, Възложителят може да прекрати едностранно договора, поради неизпълнение от страна на изпълнителя</w:t>
      </w:r>
      <w:r w:rsidR="008A5E82" w:rsidRPr="00B71BF0">
        <w:rPr>
          <w:rFonts w:ascii="Verdana" w:hAnsi="Verdana"/>
          <w:sz w:val="20"/>
          <w:szCs w:val="20"/>
        </w:rPr>
        <w:t xml:space="preserve"> </w:t>
      </w:r>
      <w:r w:rsidRPr="00B71BF0">
        <w:rPr>
          <w:rFonts w:ascii="Verdana" w:hAnsi="Verdana"/>
          <w:sz w:val="20"/>
          <w:szCs w:val="20"/>
        </w:rPr>
        <w:t>и да наложи неустойка на Изпълнителя в размер на 20% (двадесет процента) от максималната стойност на договора.</w:t>
      </w:r>
    </w:p>
    <w:p w14:paraId="61CD15E9" w14:textId="77777777" w:rsidR="0002680D" w:rsidRPr="00B71BF0" w:rsidRDefault="00993B23" w:rsidP="003C55B4">
      <w:pPr>
        <w:spacing w:after="115"/>
        <w:ind w:left="931" w:right="81" w:hanging="413"/>
        <w:rPr>
          <w:rFonts w:ascii="Verdana" w:hAnsi="Verdana"/>
          <w:sz w:val="20"/>
          <w:szCs w:val="20"/>
        </w:rPr>
      </w:pPr>
      <w:r w:rsidRPr="00B71BF0">
        <w:rPr>
          <w:rFonts w:ascii="Verdana" w:hAnsi="Verdana"/>
          <w:sz w:val="20"/>
          <w:szCs w:val="20"/>
        </w:rPr>
        <w:t>1.5. 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w:t>
      </w:r>
    </w:p>
    <w:p w14:paraId="13CE7958" w14:textId="77777777" w:rsidR="0002680D" w:rsidRPr="00B71BF0" w:rsidRDefault="00993B23" w:rsidP="003C55B4">
      <w:pPr>
        <w:spacing w:after="124"/>
        <w:ind w:left="941" w:right="81" w:hanging="418"/>
        <w:rPr>
          <w:rFonts w:ascii="Verdana" w:hAnsi="Verdana"/>
          <w:sz w:val="20"/>
          <w:szCs w:val="20"/>
        </w:rPr>
      </w:pPr>
      <w:r w:rsidRPr="00B71BF0">
        <w:rPr>
          <w:rFonts w:ascii="Verdana" w:hAnsi="Verdana"/>
          <w:sz w:val="20"/>
          <w:szCs w:val="20"/>
        </w:rPr>
        <w:t>1.6. Изпълнителят се задължава да изплати неустойките, предвидени в този договор, в срок до 5 (пет) работни дни от получаването на писмено уведомление от Възложителя за налагането на съответната неустойка.</w:t>
      </w:r>
    </w:p>
    <w:p w14:paraId="7311D572" w14:textId="52627254" w:rsidR="0002680D" w:rsidRPr="00B71BF0" w:rsidRDefault="00993B23" w:rsidP="003C55B4">
      <w:pPr>
        <w:pStyle w:val="Heading1"/>
        <w:tabs>
          <w:tab w:val="center" w:pos="3912"/>
        </w:tabs>
        <w:ind w:left="0" w:firstLine="0"/>
        <w:jc w:val="both"/>
        <w:rPr>
          <w:rFonts w:ascii="Verdana" w:hAnsi="Verdana"/>
          <w:sz w:val="20"/>
          <w:szCs w:val="20"/>
        </w:rPr>
      </w:pPr>
      <w:r w:rsidRPr="00B71BF0">
        <w:rPr>
          <w:rFonts w:ascii="Verdana" w:hAnsi="Verdana"/>
          <w:sz w:val="20"/>
          <w:szCs w:val="20"/>
        </w:rPr>
        <w:t>2.</w:t>
      </w:r>
      <w:r w:rsidR="003A3E33" w:rsidRPr="00B71BF0">
        <w:rPr>
          <w:rFonts w:ascii="Verdana" w:hAnsi="Verdana"/>
          <w:sz w:val="20"/>
          <w:szCs w:val="20"/>
        </w:rPr>
        <w:tab/>
      </w:r>
      <w:r w:rsidRPr="00B71BF0">
        <w:rPr>
          <w:rFonts w:ascii="Verdana" w:hAnsi="Verdana"/>
          <w:sz w:val="20"/>
          <w:szCs w:val="20"/>
        </w:rPr>
        <w:t>САНКЦИИ, НАЛАГАНИ НА “СОФИЙСП ВОДА“ АД</w:t>
      </w:r>
    </w:p>
    <w:p w14:paraId="0E366443" w14:textId="77777777" w:rsidR="0002680D" w:rsidRPr="00B71BF0" w:rsidRDefault="00993B23" w:rsidP="00C64F8A">
      <w:pPr>
        <w:spacing w:after="0"/>
        <w:ind w:left="567" w:right="81"/>
        <w:rPr>
          <w:rFonts w:ascii="Verdana" w:hAnsi="Verdana"/>
          <w:sz w:val="20"/>
          <w:szCs w:val="20"/>
        </w:rPr>
      </w:pPr>
      <w:r w:rsidRPr="00B71BF0">
        <w:rPr>
          <w:rFonts w:ascii="Verdana" w:hAnsi="Verdana"/>
          <w:sz w:val="20"/>
          <w:szCs w:val="20"/>
        </w:rPr>
        <w:t>В който и да е момент, във връзка с изпълнение на услугите в договора, поради действие или бездействие от страна на изпълнителя и/или негови служители, на ”Софийска вода” А</w:t>
      </w:r>
      <w:r w:rsidR="00E43914" w:rsidRPr="00B71BF0">
        <w:rPr>
          <w:rFonts w:ascii="Verdana" w:hAnsi="Verdana"/>
          <w:sz w:val="20"/>
          <w:szCs w:val="20"/>
        </w:rPr>
        <w:t>Д</w:t>
      </w:r>
      <w:r w:rsidRPr="00B71BF0">
        <w:rPr>
          <w:rFonts w:ascii="Verdana" w:hAnsi="Verdana"/>
          <w:sz w:val="20"/>
          <w:szCs w:val="20"/>
        </w:rPr>
        <w:t xml:space="preserve"> бъдат наложени санкции по силата на действащото законодателство, изпълнителят се задължава да обезщети</w:t>
      </w:r>
    </w:p>
    <w:p w14:paraId="57B11CE7" w14:textId="77777777" w:rsidR="0002680D" w:rsidRPr="00B71BF0" w:rsidRDefault="00993B23" w:rsidP="00C64F8A">
      <w:pPr>
        <w:ind w:left="567" w:right="81" w:firstLine="0"/>
        <w:rPr>
          <w:rFonts w:ascii="Verdana" w:hAnsi="Verdana"/>
          <w:sz w:val="20"/>
          <w:szCs w:val="20"/>
        </w:rPr>
      </w:pPr>
      <w:r w:rsidRPr="00B71BF0">
        <w:rPr>
          <w:rFonts w:ascii="Verdana" w:hAnsi="Verdana"/>
          <w:sz w:val="20"/>
          <w:szCs w:val="20"/>
        </w:rPr>
        <w:t>Възложителя по всички санкции в пълния им размер.</w:t>
      </w:r>
    </w:p>
    <w:p w14:paraId="40AEBD75" w14:textId="77777777" w:rsidR="003C55B4" w:rsidRPr="00B71BF0" w:rsidRDefault="003C55B4" w:rsidP="003C55B4">
      <w:pPr>
        <w:pStyle w:val="Heading1"/>
        <w:spacing w:after="197"/>
        <w:ind w:left="1921"/>
        <w:jc w:val="both"/>
        <w:rPr>
          <w:rFonts w:ascii="Verdana" w:hAnsi="Verdana"/>
          <w:sz w:val="20"/>
          <w:szCs w:val="20"/>
        </w:rPr>
      </w:pPr>
    </w:p>
    <w:p w14:paraId="0AA70ECB" w14:textId="77777777" w:rsidR="0002680D" w:rsidRPr="00B71BF0" w:rsidRDefault="00993B23" w:rsidP="003C55B4">
      <w:pPr>
        <w:pStyle w:val="Heading1"/>
        <w:spacing w:after="197"/>
        <w:ind w:left="1921"/>
        <w:jc w:val="both"/>
        <w:rPr>
          <w:rFonts w:ascii="Verdana" w:hAnsi="Verdana"/>
          <w:sz w:val="20"/>
          <w:szCs w:val="20"/>
        </w:rPr>
      </w:pPr>
      <w:r w:rsidRPr="00B71BF0">
        <w:rPr>
          <w:rFonts w:ascii="Verdana" w:hAnsi="Verdana"/>
          <w:sz w:val="20"/>
          <w:szCs w:val="20"/>
        </w:rPr>
        <w:t>РАЗДЕЛ Г: ОБЩИ УСЛОВИЯ НА ДОГОВОРА ЗА УСЛУГИ</w:t>
      </w:r>
    </w:p>
    <w:p w14:paraId="45EF3AB1" w14:textId="77777777" w:rsidR="0002680D" w:rsidRPr="00B71BF0" w:rsidRDefault="00993B23" w:rsidP="003C55B4">
      <w:pPr>
        <w:numPr>
          <w:ilvl w:val="0"/>
          <w:numId w:val="6"/>
        </w:numPr>
        <w:spacing w:after="54"/>
        <w:ind w:right="81" w:hanging="696"/>
        <w:rPr>
          <w:rFonts w:ascii="Verdana" w:hAnsi="Verdana"/>
          <w:sz w:val="20"/>
          <w:szCs w:val="20"/>
        </w:rPr>
      </w:pPr>
      <w:r w:rsidRPr="00B71BF0">
        <w:rPr>
          <w:rFonts w:ascii="Verdana" w:hAnsi="Verdana"/>
          <w:sz w:val="20"/>
          <w:szCs w:val="20"/>
        </w:rPr>
        <w:t>ДЕФИНИЦИИ</w:t>
      </w:r>
    </w:p>
    <w:p w14:paraId="05AB73F1" w14:textId="77777777" w:rsidR="0002680D" w:rsidRPr="00B71BF0" w:rsidRDefault="00993B23" w:rsidP="003C55B4">
      <w:pPr>
        <w:spacing w:after="110"/>
        <w:ind w:left="739" w:right="149"/>
        <w:rPr>
          <w:rFonts w:ascii="Verdana" w:hAnsi="Verdana"/>
          <w:sz w:val="20"/>
          <w:szCs w:val="20"/>
        </w:rPr>
      </w:pPr>
      <w:r w:rsidRPr="00B71BF0">
        <w:rPr>
          <w:rFonts w:ascii="Verdana" w:hAnsi="Verdana"/>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D8B9DA6" w14:textId="77777777" w:rsidR="0002680D" w:rsidRPr="00B71BF0" w:rsidRDefault="00993B23" w:rsidP="003C55B4">
      <w:pPr>
        <w:spacing w:after="122"/>
        <w:ind w:left="773" w:right="81"/>
        <w:rPr>
          <w:rFonts w:ascii="Verdana" w:hAnsi="Verdana"/>
          <w:sz w:val="20"/>
          <w:szCs w:val="20"/>
        </w:rPr>
      </w:pPr>
      <w:r w:rsidRPr="00B71BF0">
        <w:rPr>
          <w:rFonts w:ascii="Verdana"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02BAC85" w14:textId="77777777" w:rsidR="0002680D" w:rsidRPr="00B71BF0" w:rsidRDefault="00E43914" w:rsidP="003C55B4">
      <w:pPr>
        <w:numPr>
          <w:ilvl w:val="1"/>
          <w:numId w:val="6"/>
        </w:numPr>
        <w:spacing w:after="123"/>
        <w:ind w:right="81" w:hanging="715"/>
        <w:rPr>
          <w:rFonts w:ascii="Verdana" w:hAnsi="Verdana"/>
          <w:sz w:val="20"/>
          <w:szCs w:val="20"/>
        </w:rPr>
      </w:pPr>
      <w:r w:rsidRPr="00B71BF0">
        <w:rPr>
          <w:rFonts w:ascii="Verdana" w:hAnsi="Verdana"/>
          <w:sz w:val="20"/>
          <w:szCs w:val="20"/>
        </w:rPr>
        <w:t>„</w:t>
      </w:r>
      <w:r w:rsidR="00993B23" w:rsidRPr="00B71BF0">
        <w:rPr>
          <w:rFonts w:ascii="Verdana" w:hAnsi="Verdana"/>
          <w:sz w:val="20"/>
          <w:szCs w:val="20"/>
        </w:rPr>
        <w:t>Възложител” означава ”Софийска вода“ АД, което възлага изпълнението на услугите по договора.</w:t>
      </w:r>
    </w:p>
    <w:p w14:paraId="76861B2B" w14:textId="77777777" w:rsidR="0002680D" w:rsidRPr="00B71BF0" w:rsidRDefault="00993B23" w:rsidP="003C55B4">
      <w:pPr>
        <w:numPr>
          <w:ilvl w:val="1"/>
          <w:numId w:val="6"/>
        </w:numPr>
        <w:spacing w:after="136"/>
        <w:ind w:right="81" w:hanging="715"/>
        <w:rPr>
          <w:rFonts w:ascii="Verdana" w:hAnsi="Verdana"/>
          <w:sz w:val="20"/>
          <w:szCs w:val="20"/>
        </w:rPr>
      </w:pPr>
      <w:r w:rsidRPr="00B71BF0">
        <w:rPr>
          <w:rFonts w:ascii="Verdana" w:hAnsi="Verdana"/>
          <w:sz w:val="20"/>
          <w:szCs w:val="20"/>
        </w:rPr>
        <w:t>“Изпълнител”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11CD2AF3" w14:textId="77777777" w:rsidR="0002680D" w:rsidRPr="00B71BF0" w:rsidRDefault="00993B23" w:rsidP="003C55B4">
      <w:pPr>
        <w:numPr>
          <w:ilvl w:val="1"/>
          <w:numId w:val="6"/>
        </w:numPr>
        <w:spacing w:after="144"/>
        <w:ind w:right="81" w:hanging="715"/>
        <w:rPr>
          <w:rFonts w:ascii="Verdana" w:hAnsi="Verdana"/>
          <w:sz w:val="20"/>
          <w:szCs w:val="20"/>
        </w:rPr>
      </w:pPr>
      <w:r w:rsidRPr="00B71BF0">
        <w:rPr>
          <w:rFonts w:ascii="Verdana" w:hAnsi="Verdana"/>
          <w:sz w:val="20"/>
          <w:szCs w:val="20"/>
        </w:rPr>
        <w:t>”Контролиращ служител“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6F5562B" w14:textId="77777777" w:rsidR="0002680D" w:rsidRPr="00B71BF0" w:rsidRDefault="00993B23" w:rsidP="003C55B4">
      <w:pPr>
        <w:numPr>
          <w:ilvl w:val="1"/>
          <w:numId w:val="6"/>
        </w:numPr>
        <w:ind w:right="81" w:hanging="715"/>
        <w:rPr>
          <w:rFonts w:ascii="Verdana" w:hAnsi="Verdana"/>
          <w:sz w:val="20"/>
          <w:szCs w:val="20"/>
        </w:rPr>
      </w:pPr>
      <w:r w:rsidRPr="00B71BF0">
        <w:rPr>
          <w:rFonts w:ascii="Verdana" w:hAnsi="Verdana"/>
          <w:sz w:val="20"/>
          <w:szCs w:val="20"/>
        </w:rPr>
        <w:t>”Договор“'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0CF75158" w14:textId="77777777" w:rsidR="0002680D" w:rsidRPr="00B71BF0" w:rsidRDefault="00993B23" w:rsidP="003C55B4">
      <w:pPr>
        <w:tabs>
          <w:tab w:val="center" w:pos="1258"/>
        </w:tabs>
        <w:spacing w:after="143"/>
        <w:ind w:left="0" w:firstLine="0"/>
        <w:rPr>
          <w:rFonts w:ascii="Verdana" w:hAnsi="Verdana"/>
          <w:sz w:val="20"/>
          <w:szCs w:val="20"/>
        </w:rPr>
      </w:pPr>
      <w:r w:rsidRPr="00B71BF0">
        <w:rPr>
          <w:rFonts w:ascii="Verdana" w:hAnsi="Verdana"/>
          <w:sz w:val="20"/>
          <w:szCs w:val="20"/>
        </w:rPr>
        <w:tab/>
        <w:t>Договор;</w:t>
      </w:r>
    </w:p>
    <w:p w14:paraId="06F84668" w14:textId="77777777" w:rsidR="0002680D" w:rsidRPr="00B71BF0" w:rsidRDefault="00993B23" w:rsidP="003C55B4">
      <w:pPr>
        <w:spacing w:after="134"/>
        <w:ind w:left="826" w:right="81"/>
        <w:rPr>
          <w:rFonts w:ascii="Verdana" w:hAnsi="Verdana"/>
          <w:sz w:val="20"/>
          <w:szCs w:val="20"/>
        </w:rPr>
      </w:pPr>
      <w:r w:rsidRPr="00B71BF0">
        <w:rPr>
          <w:rFonts w:ascii="Verdana" w:hAnsi="Verdana"/>
          <w:sz w:val="20"/>
          <w:szCs w:val="20"/>
        </w:rPr>
        <w:t>Раздел А: Техническо задание — предмет на договора;</w:t>
      </w:r>
    </w:p>
    <w:p w14:paraId="7DB1C86A" w14:textId="057ECDCA" w:rsidR="0002680D" w:rsidRPr="00B71BF0" w:rsidRDefault="00993B23" w:rsidP="003C55B4">
      <w:pPr>
        <w:spacing w:after="115"/>
        <w:ind w:left="826" w:right="81"/>
        <w:rPr>
          <w:rFonts w:ascii="Verdana" w:hAnsi="Verdana"/>
          <w:sz w:val="20"/>
          <w:szCs w:val="20"/>
        </w:rPr>
      </w:pPr>
      <w:r w:rsidRPr="00B71BF0">
        <w:rPr>
          <w:rFonts w:ascii="Verdana" w:hAnsi="Verdana"/>
          <w:sz w:val="20"/>
          <w:szCs w:val="20"/>
        </w:rPr>
        <w:t xml:space="preserve">Раздел Б: </w:t>
      </w:r>
      <w:r w:rsidR="009077F0" w:rsidRPr="00B71BF0">
        <w:rPr>
          <w:rFonts w:ascii="Verdana" w:hAnsi="Verdana"/>
          <w:sz w:val="20"/>
          <w:szCs w:val="20"/>
        </w:rPr>
        <w:t xml:space="preserve">Цени </w:t>
      </w:r>
      <w:r w:rsidRPr="00B71BF0">
        <w:rPr>
          <w:rFonts w:ascii="Verdana" w:hAnsi="Verdana"/>
          <w:sz w:val="20"/>
          <w:szCs w:val="20"/>
        </w:rPr>
        <w:t>и данни;</w:t>
      </w:r>
    </w:p>
    <w:p w14:paraId="28627309" w14:textId="77777777" w:rsidR="0002680D" w:rsidRPr="00B71BF0" w:rsidRDefault="00993B23" w:rsidP="003C55B4">
      <w:pPr>
        <w:spacing w:after="145"/>
        <w:ind w:left="830" w:right="81"/>
        <w:rPr>
          <w:rFonts w:ascii="Verdana" w:hAnsi="Verdana"/>
          <w:sz w:val="20"/>
          <w:szCs w:val="20"/>
        </w:rPr>
      </w:pPr>
      <w:r w:rsidRPr="00B71BF0">
        <w:rPr>
          <w:rFonts w:ascii="Verdana" w:hAnsi="Verdana"/>
          <w:sz w:val="20"/>
          <w:szCs w:val="20"/>
        </w:rPr>
        <w:t>Раздел В: Специфични условия;</w:t>
      </w:r>
    </w:p>
    <w:p w14:paraId="63E3E2BB" w14:textId="77777777" w:rsidR="0002680D" w:rsidRPr="00B71BF0" w:rsidRDefault="00993B23" w:rsidP="003C55B4">
      <w:pPr>
        <w:spacing w:after="193"/>
        <w:ind w:left="840" w:right="81"/>
        <w:rPr>
          <w:rFonts w:ascii="Verdana" w:hAnsi="Verdana"/>
          <w:sz w:val="20"/>
          <w:szCs w:val="20"/>
        </w:rPr>
      </w:pPr>
      <w:r w:rsidRPr="00B71BF0">
        <w:rPr>
          <w:rFonts w:ascii="Verdana" w:hAnsi="Verdana"/>
          <w:sz w:val="20"/>
          <w:szCs w:val="20"/>
        </w:rPr>
        <w:t>Раздел Г: Общи условия.</w:t>
      </w:r>
    </w:p>
    <w:p w14:paraId="387DFE32" w14:textId="6CA9784D" w:rsidR="0002680D" w:rsidRPr="00B71BF0" w:rsidRDefault="00993B23" w:rsidP="003C55B4">
      <w:pPr>
        <w:numPr>
          <w:ilvl w:val="1"/>
          <w:numId w:val="6"/>
        </w:numPr>
        <w:spacing w:after="187"/>
        <w:ind w:right="81" w:hanging="715"/>
        <w:rPr>
          <w:rFonts w:ascii="Verdana" w:hAnsi="Verdana"/>
          <w:sz w:val="20"/>
          <w:szCs w:val="20"/>
        </w:rPr>
      </w:pPr>
      <w:r w:rsidRPr="00B71BF0">
        <w:rPr>
          <w:rFonts w:ascii="Verdana" w:hAnsi="Verdana"/>
          <w:sz w:val="20"/>
          <w:szCs w:val="20"/>
        </w:rPr>
        <w:t xml:space="preserve">”Цена по договора” означава цената/те, посочена/и в Раздел Б: </w:t>
      </w:r>
      <w:r w:rsidR="009077F0" w:rsidRPr="00B71BF0">
        <w:rPr>
          <w:rFonts w:ascii="Verdana" w:hAnsi="Verdana"/>
          <w:sz w:val="20"/>
          <w:szCs w:val="20"/>
        </w:rPr>
        <w:t xml:space="preserve">Цени </w:t>
      </w:r>
      <w:r w:rsidRPr="00B71BF0">
        <w:rPr>
          <w:rFonts w:ascii="Verdana" w:hAnsi="Verdana"/>
          <w:sz w:val="20"/>
          <w:szCs w:val="20"/>
        </w:rPr>
        <w:t>и данни</w:t>
      </w:r>
    </w:p>
    <w:p w14:paraId="548D8AF8" w14:textId="77777777" w:rsidR="0002680D" w:rsidRPr="00B71BF0" w:rsidRDefault="00993B23" w:rsidP="003C55B4">
      <w:pPr>
        <w:numPr>
          <w:ilvl w:val="1"/>
          <w:numId w:val="6"/>
        </w:numPr>
        <w:spacing w:after="143"/>
        <w:ind w:right="81" w:hanging="715"/>
        <w:rPr>
          <w:rFonts w:ascii="Verdana" w:hAnsi="Verdana"/>
          <w:sz w:val="20"/>
          <w:szCs w:val="20"/>
        </w:rPr>
      </w:pPr>
      <w:r w:rsidRPr="00B71BF0">
        <w:rPr>
          <w:rFonts w:ascii="Verdana" w:hAnsi="Verdana"/>
          <w:sz w:val="20"/>
          <w:szCs w:val="20"/>
        </w:rPr>
        <w:t>„Максимална стойност на договора” означава пределната сума, която не може да бъде надвишавана при възлагане и изпълнение на договора.</w:t>
      </w:r>
    </w:p>
    <w:p w14:paraId="55193EE2" w14:textId="77777777" w:rsidR="0002680D" w:rsidRPr="00B71BF0" w:rsidRDefault="00993B23" w:rsidP="003C55B4">
      <w:pPr>
        <w:numPr>
          <w:ilvl w:val="1"/>
          <w:numId w:val="6"/>
        </w:numPr>
        <w:spacing w:after="115"/>
        <w:ind w:right="81" w:hanging="715"/>
        <w:rPr>
          <w:rFonts w:ascii="Verdana" w:hAnsi="Verdana"/>
          <w:sz w:val="20"/>
          <w:szCs w:val="20"/>
        </w:rPr>
      </w:pPr>
      <w:r w:rsidRPr="00B71BF0">
        <w:rPr>
          <w:rFonts w:ascii="Verdana" w:hAnsi="Verdana"/>
          <w:sz w:val="20"/>
          <w:szCs w:val="20"/>
        </w:rPr>
        <w:t>“Услуги" - означава всички услуги, описани в Раздел А: Техническо задание предмет на договора.</w:t>
      </w:r>
    </w:p>
    <w:p w14:paraId="448E486E" w14:textId="77777777" w:rsidR="0002680D" w:rsidRPr="00B71BF0" w:rsidRDefault="00993B23" w:rsidP="003C55B4">
      <w:pPr>
        <w:numPr>
          <w:ilvl w:val="1"/>
          <w:numId w:val="6"/>
        </w:numPr>
        <w:spacing w:after="140"/>
        <w:ind w:right="81" w:hanging="715"/>
        <w:rPr>
          <w:rFonts w:ascii="Verdana" w:hAnsi="Verdana"/>
          <w:sz w:val="20"/>
          <w:szCs w:val="20"/>
        </w:rPr>
      </w:pPr>
      <w:r w:rsidRPr="00B71BF0">
        <w:rPr>
          <w:rFonts w:ascii="Verdana" w:hAnsi="Verdana"/>
          <w:sz w:val="20"/>
          <w:szCs w:val="20"/>
        </w:rPr>
        <w:t>”Обект” означава всяко местоположение (земя или сграда), в което се предоставят услугите или е предоставено от възложителя за целите на договора.</w:t>
      </w:r>
    </w:p>
    <w:p w14:paraId="217D861F" w14:textId="77777777" w:rsidR="0002680D" w:rsidRPr="00B71BF0" w:rsidRDefault="00993B23" w:rsidP="003C55B4">
      <w:pPr>
        <w:numPr>
          <w:ilvl w:val="1"/>
          <w:numId w:val="6"/>
        </w:numPr>
        <w:spacing w:after="130"/>
        <w:ind w:right="81" w:hanging="715"/>
        <w:rPr>
          <w:rFonts w:ascii="Verdana" w:hAnsi="Verdana"/>
          <w:sz w:val="20"/>
          <w:szCs w:val="20"/>
        </w:rPr>
      </w:pPr>
      <w:r w:rsidRPr="00B71BF0">
        <w:rPr>
          <w:rFonts w:ascii="Verdana" w:hAnsi="Verdana"/>
          <w:sz w:val="20"/>
          <w:szCs w:val="20"/>
        </w:rPr>
        <w:t>“Системи за безопасност на работата”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678F04CA" w14:textId="77777777" w:rsidR="0002680D" w:rsidRPr="00B71BF0" w:rsidRDefault="00993B23" w:rsidP="003C55B4">
      <w:pPr>
        <w:numPr>
          <w:ilvl w:val="1"/>
          <w:numId w:val="6"/>
        </w:numPr>
        <w:spacing w:after="94"/>
        <w:ind w:right="81" w:hanging="715"/>
        <w:rPr>
          <w:rFonts w:ascii="Verdana" w:hAnsi="Verdana"/>
          <w:sz w:val="20"/>
          <w:szCs w:val="20"/>
        </w:rPr>
      </w:pPr>
      <w:r w:rsidRPr="00B71BF0">
        <w:rPr>
          <w:rFonts w:ascii="Verdana" w:hAnsi="Verdana"/>
          <w:sz w:val="20"/>
          <w:szCs w:val="20"/>
        </w:rPr>
        <w:t>“Дата на влизане в сила на договора” означава датата на подписване на договора, освен ако не е уговорено друго.</w:t>
      </w:r>
    </w:p>
    <w:p w14:paraId="74B795B1" w14:textId="77777777" w:rsidR="0002680D" w:rsidRPr="00B71BF0" w:rsidRDefault="00993B23" w:rsidP="003C55B4">
      <w:pPr>
        <w:numPr>
          <w:ilvl w:val="1"/>
          <w:numId w:val="6"/>
        </w:numPr>
        <w:spacing w:after="142"/>
        <w:ind w:right="81" w:hanging="715"/>
        <w:rPr>
          <w:rFonts w:ascii="Verdana" w:hAnsi="Verdana"/>
          <w:sz w:val="20"/>
          <w:szCs w:val="20"/>
        </w:rPr>
      </w:pPr>
      <w:r w:rsidRPr="00B71BF0">
        <w:rPr>
          <w:rFonts w:ascii="Verdana" w:hAnsi="Verdana"/>
          <w:sz w:val="20"/>
          <w:szCs w:val="20"/>
        </w:rPr>
        <w:t>”Срок на Договора” означава предвидената продължителност на предоставяне на услугите, както е определено в договора.</w:t>
      </w:r>
    </w:p>
    <w:p w14:paraId="41F69F1D" w14:textId="77777777" w:rsidR="0002680D" w:rsidRPr="00B71BF0" w:rsidRDefault="00993B23" w:rsidP="003C55B4">
      <w:pPr>
        <w:numPr>
          <w:ilvl w:val="1"/>
          <w:numId w:val="6"/>
        </w:numPr>
        <w:spacing w:after="0"/>
        <w:ind w:right="81" w:hanging="715"/>
        <w:rPr>
          <w:rFonts w:ascii="Verdana" w:hAnsi="Verdana"/>
          <w:sz w:val="20"/>
          <w:szCs w:val="20"/>
        </w:rPr>
      </w:pPr>
      <w:r w:rsidRPr="00B71BF0">
        <w:rPr>
          <w:rFonts w:ascii="Verdana" w:hAnsi="Verdana"/>
          <w:sz w:val="20"/>
          <w:szCs w:val="20"/>
        </w:rPr>
        <w:t>”Официална инструкция“ 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2D42E019" w14:textId="77777777" w:rsidR="0002680D" w:rsidRPr="00B71BF0" w:rsidRDefault="00993B23" w:rsidP="003C55B4">
      <w:pPr>
        <w:numPr>
          <w:ilvl w:val="1"/>
          <w:numId w:val="6"/>
        </w:numPr>
        <w:ind w:right="81" w:hanging="715"/>
        <w:rPr>
          <w:rFonts w:ascii="Verdana" w:hAnsi="Verdana"/>
          <w:sz w:val="20"/>
          <w:szCs w:val="20"/>
        </w:rPr>
      </w:pPr>
      <w:r w:rsidRPr="00B71BF0">
        <w:rPr>
          <w:rFonts w:ascii="Verdana" w:hAnsi="Verdana"/>
          <w:sz w:val="20"/>
          <w:szCs w:val="20"/>
        </w:rPr>
        <w:lastRenderedPageBreak/>
        <w:t>“Неустойки” означава санкции или обезщетения, които могат да бъдат</w:t>
      </w:r>
      <w:r w:rsidR="003C55B4" w:rsidRPr="00B71BF0">
        <w:rPr>
          <w:rFonts w:ascii="Verdana" w:hAnsi="Verdana"/>
          <w:sz w:val="20"/>
          <w:szCs w:val="20"/>
        </w:rPr>
        <w:t xml:space="preserve"> </w:t>
      </w:r>
      <w:r w:rsidRPr="00B71BF0">
        <w:rPr>
          <w:rFonts w:ascii="Verdana" w:hAnsi="Verdana"/>
          <w:sz w:val="20"/>
          <w:szCs w:val="20"/>
        </w:rPr>
        <w:t>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99BDA46" w14:textId="77777777" w:rsidR="0002680D" w:rsidRPr="00B71BF0" w:rsidRDefault="00993B23" w:rsidP="003C55B4">
      <w:pPr>
        <w:numPr>
          <w:ilvl w:val="1"/>
          <w:numId w:val="6"/>
        </w:numPr>
        <w:spacing w:after="202"/>
        <w:ind w:right="81" w:hanging="715"/>
        <w:rPr>
          <w:rFonts w:ascii="Verdana" w:hAnsi="Verdana"/>
          <w:sz w:val="20"/>
          <w:szCs w:val="20"/>
        </w:rPr>
      </w:pPr>
      <w:r w:rsidRPr="00B71BF0">
        <w:rPr>
          <w:rFonts w:ascii="Verdana" w:hAnsi="Verdana"/>
          <w:sz w:val="20"/>
          <w:szCs w:val="20"/>
        </w:rPr>
        <w:t>“Машини и съоръжения”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6B119C4C" w14:textId="77777777" w:rsidR="0002680D" w:rsidRPr="00B71BF0" w:rsidRDefault="00993B23" w:rsidP="003C55B4">
      <w:pPr>
        <w:numPr>
          <w:ilvl w:val="1"/>
          <w:numId w:val="6"/>
        </w:numPr>
        <w:spacing w:after="167"/>
        <w:ind w:right="81" w:hanging="715"/>
        <w:rPr>
          <w:rFonts w:ascii="Verdana" w:hAnsi="Verdana"/>
          <w:sz w:val="20"/>
          <w:szCs w:val="20"/>
        </w:rPr>
      </w:pPr>
      <w:r w:rsidRPr="00B71BF0">
        <w:rPr>
          <w:rFonts w:ascii="Verdana" w:hAnsi="Verdana"/>
          <w:sz w:val="20"/>
          <w:szCs w:val="20"/>
        </w:rPr>
        <w:t>”Отговорно лице” означава лицето, определено от Изпълнителя, което осъществява задълженията на Изпълнителя, посочени или произтичащи от договора.</w:t>
      </w:r>
    </w:p>
    <w:p w14:paraId="1DA60CF8" w14:textId="77777777" w:rsidR="0002680D" w:rsidRPr="00B71BF0" w:rsidRDefault="00993B23" w:rsidP="003C55B4">
      <w:pPr>
        <w:numPr>
          <w:ilvl w:val="0"/>
          <w:numId w:val="6"/>
        </w:numPr>
        <w:spacing w:after="163"/>
        <w:ind w:right="81" w:hanging="696"/>
        <w:rPr>
          <w:rFonts w:ascii="Verdana" w:hAnsi="Verdana"/>
          <w:sz w:val="20"/>
          <w:szCs w:val="20"/>
        </w:rPr>
      </w:pPr>
      <w:r w:rsidRPr="00B71BF0">
        <w:rPr>
          <w:rFonts w:ascii="Verdana" w:hAnsi="Verdana"/>
          <w:sz w:val="20"/>
          <w:szCs w:val="20"/>
        </w:rPr>
        <w:t>ОБЩИ ПОЛОЖЕНИЯ</w:t>
      </w:r>
    </w:p>
    <w:p w14:paraId="064C353A" w14:textId="77777777" w:rsidR="0002680D" w:rsidRPr="00B71BF0" w:rsidRDefault="00993B23" w:rsidP="003C55B4">
      <w:pPr>
        <w:numPr>
          <w:ilvl w:val="1"/>
          <w:numId w:val="6"/>
        </w:numPr>
        <w:spacing w:after="188"/>
        <w:ind w:right="81" w:hanging="715"/>
        <w:rPr>
          <w:rFonts w:ascii="Verdana" w:hAnsi="Verdana"/>
          <w:sz w:val="20"/>
          <w:szCs w:val="20"/>
        </w:rPr>
      </w:pPr>
      <w:r w:rsidRPr="00B71BF0">
        <w:rPr>
          <w:rFonts w:ascii="Verdana" w:hAnsi="Verdana"/>
          <w:sz w:val="20"/>
          <w:szCs w:val="20"/>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34A2AF36" w14:textId="77777777" w:rsidR="0002680D" w:rsidRPr="00B71BF0" w:rsidRDefault="00993B23" w:rsidP="003C55B4">
      <w:pPr>
        <w:numPr>
          <w:ilvl w:val="1"/>
          <w:numId w:val="6"/>
        </w:numPr>
        <w:spacing w:after="208"/>
        <w:ind w:right="81" w:hanging="715"/>
        <w:rPr>
          <w:rFonts w:ascii="Verdana" w:hAnsi="Verdana"/>
          <w:sz w:val="20"/>
          <w:szCs w:val="20"/>
        </w:rPr>
      </w:pPr>
      <w:r w:rsidRPr="00B71BF0">
        <w:rPr>
          <w:rFonts w:ascii="Verdana" w:hAnsi="Verdana"/>
          <w:sz w:val="20"/>
          <w:szCs w:val="20"/>
        </w:rPr>
        <w:t>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w:t>
      </w:r>
    </w:p>
    <w:p w14:paraId="60288CD9" w14:textId="77777777" w:rsidR="0002680D" w:rsidRPr="00B71BF0" w:rsidRDefault="00993B23" w:rsidP="003C55B4">
      <w:pPr>
        <w:numPr>
          <w:ilvl w:val="1"/>
          <w:numId w:val="6"/>
        </w:numPr>
        <w:spacing w:after="187"/>
        <w:ind w:right="81" w:hanging="715"/>
        <w:rPr>
          <w:rFonts w:ascii="Verdana" w:hAnsi="Verdana"/>
          <w:sz w:val="20"/>
          <w:szCs w:val="20"/>
        </w:rPr>
      </w:pPr>
      <w:r w:rsidRPr="00B71BF0">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EB03FB2" w14:textId="77777777" w:rsidR="0002680D" w:rsidRPr="00B71BF0" w:rsidRDefault="00993B23" w:rsidP="003C55B4">
      <w:pPr>
        <w:numPr>
          <w:ilvl w:val="1"/>
          <w:numId w:val="6"/>
        </w:numPr>
        <w:spacing w:after="207"/>
        <w:ind w:right="81" w:hanging="715"/>
        <w:rPr>
          <w:rFonts w:ascii="Verdana" w:hAnsi="Verdana"/>
          <w:sz w:val="20"/>
          <w:szCs w:val="20"/>
        </w:rPr>
      </w:pPr>
      <w:r w:rsidRPr="00B71BF0">
        <w:rPr>
          <w:rFonts w:ascii="Verdana" w:hAnsi="Verdana"/>
          <w:sz w:val="20"/>
          <w:szCs w:val="20"/>
        </w:rPr>
        <w:t>Номерът и датата на влизане в сила на договора следва да се цитират на всяка релевантна кореспонденция.</w:t>
      </w:r>
    </w:p>
    <w:p w14:paraId="1A88417E" w14:textId="77777777" w:rsidR="0002680D" w:rsidRPr="00B71BF0" w:rsidRDefault="00993B23" w:rsidP="003C55B4">
      <w:pPr>
        <w:numPr>
          <w:ilvl w:val="1"/>
          <w:numId w:val="6"/>
        </w:numPr>
        <w:spacing w:after="185"/>
        <w:ind w:right="81" w:hanging="715"/>
        <w:rPr>
          <w:rFonts w:ascii="Verdana" w:hAnsi="Verdana"/>
          <w:sz w:val="20"/>
          <w:szCs w:val="20"/>
        </w:rPr>
      </w:pPr>
      <w:r w:rsidRPr="00B71BF0">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78455098" w14:textId="77777777" w:rsidR="0002680D" w:rsidRPr="00B71BF0" w:rsidRDefault="00993B23" w:rsidP="003C55B4">
      <w:pPr>
        <w:numPr>
          <w:ilvl w:val="1"/>
          <w:numId w:val="6"/>
        </w:numPr>
        <w:spacing w:after="141"/>
        <w:ind w:right="81" w:hanging="715"/>
        <w:rPr>
          <w:rFonts w:ascii="Verdana" w:hAnsi="Verdana"/>
          <w:sz w:val="20"/>
          <w:szCs w:val="20"/>
        </w:rPr>
      </w:pPr>
      <w:r w:rsidRPr="00B71BF0">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 .</w:t>
      </w:r>
    </w:p>
    <w:p w14:paraId="1631BE8C" w14:textId="77777777" w:rsidR="0002680D" w:rsidRPr="00B71BF0" w:rsidRDefault="00993B23" w:rsidP="003C55B4">
      <w:pPr>
        <w:numPr>
          <w:ilvl w:val="1"/>
          <w:numId w:val="6"/>
        </w:numPr>
        <w:spacing w:after="207"/>
        <w:ind w:right="81" w:hanging="715"/>
        <w:rPr>
          <w:rFonts w:ascii="Verdana" w:hAnsi="Verdana"/>
          <w:sz w:val="20"/>
          <w:szCs w:val="20"/>
        </w:rPr>
      </w:pPr>
      <w:r w:rsidRPr="00B71BF0">
        <w:rPr>
          <w:rFonts w:ascii="Verdana" w:hAnsi="Verdana"/>
          <w:sz w:val="20"/>
          <w:szCs w:val="20"/>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D67C6EC" w14:textId="3C790B79" w:rsidR="0002680D" w:rsidRPr="00B71BF0" w:rsidRDefault="00993B23" w:rsidP="003C55B4">
      <w:pPr>
        <w:numPr>
          <w:ilvl w:val="1"/>
          <w:numId w:val="6"/>
        </w:numPr>
        <w:spacing w:after="204"/>
        <w:ind w:right="81" w:hanging="715"/>
        <w:rPr>
          <w:rFonts w:ascii="Verdana" w:hAnsi="Verdana"/>
          <w:sz w:val="20"/>
          <w:szCs w:val="20"/>
        </w:rPr>
      </w:pPr>
      <w:r w:rsidRPr="00B71BF0">
        <w:rPr>
          <w:rFonts w:ascii="Verdana" w:hAnsi="Verdana"/>
          <w:sz w:val="20"/>
          <w:szCs w:val="20"/>
        </w:rPr>
        <w:t xml:space="preserve">Неуспехът или </w:t>
      </w:r>
      <w:r w:rsidR="008A5E82" w:rsidRPr="00B71BF0">
        <w:rPr>
          <w:rFonts w:ascii="Verdana" w:hAnsi="Verdana"/>
          <w:sz w:val="20"/>
          <w:szCs w:val="20"/>
        </w:rPr>
        <w:t>невъзможност</w:t>
      </w:r>
      <w:r w:rsidR="00623CD9" w:rsidRPr="00B71BF0">
        <w:rPr>
          <w:rFonts w:ascii="Verdana" w:hAnsi="Verdana"/>
          <w:sz w:val="20"/>
          <w:szCs w:val="20"/>
        </w:rPr>
        <w:t>т</w:t>
      </w:r>
      <w:r w:rsidR="008A5E82" w:rsidRPr="00B71BF0">
        <w:rPr>
          <w:rFonts w:ascii="Verdana" w:hAnsi="Verdana"/>
          <w:sz w:val="20"/>
          <w:szCs w:val="20"/>
        </w:rPr>
        <w:t xml:space="preserve">а </w:t>
      </w:r>
      <w:r w:rsidRPr="00B71BF0">
        <w:rPr>
          <w:rFonts w:ascii="Verdana" w:hAnsi="Verdana"/>
          <w:sz w:val="20"/>
          <w:szCs w:val="20"/>
        </w:rPr>
        <w:t>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6146F8D7" w14:textId="0AB9F135" w:rsidR="0002680D" w:rsidRPr="00B71BF0" w:rsidRDefault="00993B23" w:rsidP="003C55B4">
      <w:pPr>
        <w:numPr>
          <w:ilvl w:val="1"/>
          <w:numId w:val="6"/>
        </w:numPr>
        <w:spacing w:after="186"/>
        <w:ind w:right="81" w:hanging="715"/>
        <w:rPr>
          <w:rFonts w:ascii="Verdana" w:hAnsi="Verdana"/>
          <w:sz w:val="20"/>
          <w:szCs w:val="20"/>
        </w:rPr>
      </w:pPr>
      <w:r w:rsidRPr="00B71BF0">
        <w:rPr>
          <w:rFonts w:ascii="Verdana" w:hAnsi="Verdana"/>
          <w:sz w:val="20"/>
          <w:szCs w:val="20"/>
        </w:rPr>
        <w:t xml:space="preserve">Приема се, че на Изпълнителя е известна отговорността, която би могъл да понесе, съгласно българското законодателство по повод на </w:t>
      </w:r>
      <w:r w:rsidR="008A5E82" w:rsidRPr="00B71BF0">
        <w:rPr>
          <w:rFonts w:ascii="Verdana" w:hAnsi="Verdana"/>
          <w:sz w:val="20"/>
          <w:szCs w:val="20"/>
        </w:rPr>
        <w:t>дейност</w:t>
      </w:r>
      <w:r w:rsidR="00623CD9" w:rsidRPr="00B71BF0">
        <w:rPr>
          <w:rFonts w:ascii="Verdana" w:hAnsi="Verdana"/>
          <w:sz w:val="20"/>
          <w:szCs w:val="20"/>
        </w:rPr>
        <w:t>т</w:t>
      </w:r>
      <w:r w:rsidR="008A5E82" w:rsidRPr="00B71BF0">
        <w:rPr>
          <w:rFonts w:ascii="Verdana" w:hAnsi="Verdana"/>
          <w:sz w:val="20"/>
          <w:szCs w:val="20"/>
        </w:rPr>
        <w:t xml:space="preserve">а </w:t>
      </w:r>
      <w:r w:rsidRPr="00B71BF0">
        <w:rPr>
          <w:rFonts w:ascii="Verdana" w:hAnsi="Verdana"/>
          <w:sz w:val="20"/>
          <w:szCs w:val="20"/>
        </w:rPr>
        <w:t>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7AC53747" w14:textId="77777777" w:rsidR="0002680D" w:rsidRPr="00B71BF0" w:rsidRDefault="00993B23" w:rsidP="003C55B4">
      <w:pPr>
        <w:numPr>
          <w:ilvl w:val="1"/>
          <w:numId w:val="6"/>
        </w:numPr>
        <w:spacing w:after="200"/>
        <w:ind w:right="81" w:hanging="715"/>
        <w:rPr>
          <w:rFonts w:ascii="Verdana" w:hAnsi="Verdana"/>
          <w:sz w:val="20"/>
          <w:szCs w:val="20"/>
        </w:rPr>
      </w:pPr>
      <w:r w:rsidRPr="00B71BF0">
        <w:rPr>
          <w:rFonts w:ascii="Verdana" w:hAnsi="Verdana"/>
          <w:sz w:val="20"/>
          <w:szCs w:val="20"/>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AE6A390" w14:textId="1A674656" w:rsidR="0002680D" w:rsidRPr="00B71BF0" w:rsidRDefault="00993B23" w:rsidP="003C55B4">
      <w:pPr>
        <w:numPr>
          <w:ilvl w:val="1"/>
          <w:numId w:val="6"/>
        </w:numPr>
        <w:spacing w:after="140"/>
        <w:ind w:right="81" w:hanging="715"/>
        <w:rPr>
          <w:rFonts w:ascii="Verdana" w:hAnsi="Verdana"/>
          <w:sz w:val="20"/>
          <w:szCs w:val="20"/>
        </w:rPr>
      </w:pPr>
      <w:r w:rsidRPr="00B71BF0">
        <w:rPr>
          <w:rFonts w:ascii="Verdana" w:hAnsi="Verdana"/>
          <w:sz w:val="20"/>
          <w:szCs w:val="20"/>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w:t>
      </w:r>
      <w:r w:rsidRPr="00B71BF0">
        <w:rPr>
          <w:rFonts w:ascii="Verdana" w:hAnsi="Verdana"/>
          <w:sz w:val="20"/>
          <w:szCs w:val="20"/>
        </w:rPr>
        <w:lastRenderedPageBreak/>
        <w:t xml:space="preserve">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w:t>
      </w:r>
      <w:r w:rsidR="008A5E82" w:rsidRPr="00B71BF0">
        <w:rPr>
          <w:rFonts w:ascii="Verdana" w:hAnsi="Verdana"/>
          <w:sz w:val="20"/>
          <w:szCs w:val="20"/>
        </w:rPr>
        <w:t xml:space="preserve">действия </w:t>
      </w:r>
      <w:r w:rsidRPr="00B71BF0">
        <w:rPr>
          <w:rFonts w:ascii="Verdana" w:hAnsi="Verdana"/>
          <w:sz w:val="20"/>
          <w:szCs w:val="20"/>
        </w:rPr>
        <w:t>на Изпълнителя и/или негови подизпълнители при или по повод предоставянето на услугите.</w:t>
      </w:r>
    </w:p>
    <w:p w14:paraId="7D1DC66B" w14:textId="77777777" w:rsidR="0002680D" w:rsidRPr="00B71BF0" w:rsidRDefault="00993B23" w:rsidP="003C55B4">
      <w:pPr>
        <w:numPr>
          <w:ilvl w:val="1"/>
          <w:numId w:val="6"/>
        </w:numPr>
        <w:spacing w:after="173"/>
        <w:ind w:right="81" w:hanging="715"/>
        <w:rPr>
          <w:rFonts w:ascii="Verdana" w:hAnsi="Verdana"/>
          <w:sz w:val="20"/>
          <w:szCs w:val="20"/>
        </w:rPr>
      </w:pPr>
      <w:r w:rsidRPr="00B71BF0">
        <w:rPr>
          <w:rFonts w:ascii="Verdana" w:hAnsi="Verdana"/>
          <w:sz w:val="20"/>
          <w:szCs w:val="20"/>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7A51E17E" w14:textId="77777777" w:rsidR="0002680D" w:rsidRPr="00B71BF0" w:rsidRDefault="00993B23" w:rsidP="003C55B4">
      <w:pPr>
        <w:tabs>
          <w:tab w:val="center" w:pos="2671"/>
        </w:tabs>
        <w:spacing w:after="66"/>
        <w:ind w:left="0" w:firstLine="0"/>
        <w:rPr>
          <w:rFonts w:ascii="Verdana" w:hAnsi="Verdana"/>
          <w:sz w:val="20"/>
          <w:szCs w:val="20"/>
        </w:rPr>
      </w:pPr>
      <w:r w:rsidRPr="00B71BF0">
        <w:rPr>
          <w:rFonts w:ascii="Verdana" w:hAnsi="Verdana"/>
          <w:sz w:val="20"/>
          <w:szCs w:val="20"/>
        </w:rPr>
        <w:t>З.</w:t>
      </w:r>
      <w:r w:rsidRPr="00B71BF0">
        <w:rPr>
          <w:rFonts w:ascii="Verdana" w:hAnsi="Verdana"/>
          <w:sz w:val="20"/>
          <w:szCs w:val="20"/>
        </w:rPr>
        <w:tab/>
        <w:t>ЗАДЪЛЖЕНИЯ НА ИЗПЪЛНИТЕЛЯ</w:t>
      </w:r>
    </w:p>
    <w:p w14:paraId="32448AE5" w14:textId="77777777" w:rsidR="0002680D" w:rsidRPr="00B71BF0" w:rsidRDefault="00993B23" w:rsidP="00E43914">
      <w:pPr>
        <w:spacing w:after="135"/>
        <w:ind w:left="734" w:right="81" w:hanging="26"/>
        <w:rPr>
          <w:rFonts w:ascii="Verdana" w:hAnsi="Verdana"/>
          <w:sz w:val="20"/>
          <w:szCs w:val="20"/>
        </w:rPr>
      </w:pPr>
      <w:r w:rsidRPr="00B71BF0">
        <w:rPr>
          <w:rFonts w:ascii="Verdana" w:hAnsi="Verdana"/>
          <w:sz w:val="20"/>
          <w:szCs w:val="20"/>
        </w:rPr>
        <w:t>Без да се ограничават специфичните задължения на Изпълнителя съгласно договора, общите му задължения са, както следва:</w:t>
      </w:r>
    </w:p>
    <w:p w14:paraId="0A91513B" w14:textId="77777777" w:rsidR="0002680D" w:rsidRPr="00B71BF0" w:rsidRDefault="00993B23" w:rsidP="003C55B4">
      <w:pPr>
        <w:numPr>
          <w:ilvl w:val="1"/>
          <w:numId w:val="7"/>
        </w:numPr>
        <w:spacing w:after="139"/>
        <w:ind w:right="81" w:hanging="710"/>
        <w:rPr>
          <w:rFonts w:ascii="Verdana" w:hAnsi="Verdana"/>
          <w:sz w:val="20"/>
          <w:szCs w:val="20"/>
        </w:rPr>
      </w:pPr>
      <w:r w:rsidRPr="00B71BF0">
        <w:rPr>
          <w:rFonts w:ascii="Verdana" w:hAnsi="Verdana"/>
          <w:sz w:val="20"/>
          <w:szCs w:val="20"/>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03E5F657" w14:textId="77777777" w:rsidR="0002680D" w:rsidRPr="00B71BF0" w:rsidRDefault="00993B23" w:rsidP="003C55B4">
      <w:pPr>
        <w:numPr>
          <w:ilvl w:val="1"/>
          <w:numId w:val="7"/>
        </w:numPr>
        <w:spacing w:after="116"/>
        <w:ind w:right="81" w:hanging="710"/>
        <w:rPr>
          <w:rFonts w:ascii="Verdana" w:hAnsi="Verdana"/>
          <w:sz w:val="20"/>
          <w:szCs w:val="20"/>
        </w:rPr>
      </w:pPr>
      <w:r w:rsidRPr="00B71BF0">
        <w:rPr>
          <w:rFonts w:ascii="Verdana" w:hAnsi="Verdana"/>
          <w:sz w:val="20"/>
          <w:szCs w:val="20"/>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28281A09" w14:textId="77777777" w:rsidR="0002680D" w:rsidRPr="00B71BF0" w:rsidRDefault="00993B23" w:rsidP="003C55B4">
      <w:pPr>
        <w:numPr>
          <w:ilvl w:val="1"/>
          <w:numId w:val="7"/>
        </w:numPr>
        <w:spacing w:after="120"/>
        <w:ind w:right="81" w:hanging="710"/>
        <w:rPr>
          <w:rFonts w:ascii="Verdana" w:hAnsi="Verdana"/>
          <w:sz w:val="20"/>
          <w:szCs w:val="20"/>
        </w:rPr>
      </w:pPr>
      <w:r w:rsidRPr="00B71BF0">
        <w:rPr>
          <w:rFonts w:ascii="Verdana" w:hAnsi="Verdana"/>
          <w:sz w:val="20"/>
          <w:szCs w:val="20"/>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57B881D" w14:textId="77777777" w:rsidR="0002680D" w:rsidRPr="00B71BF0" w:rsidRDefault="00993B23" w:rsidP="003C55B4">
      <w:pPr>
        <w:numPr>
          <w:ilvl w:val="1"/>
          <w:numId w:val="7"/>
        </w:numPr>
        <w:spacing w:after="178"/>
        <w:ind w:right="81" w:hanging="710"/>
        <w:rPr>
          <w:rFonts w:ascii="Verdana" w:hAnsi="Verdana"/>
          <w:sz w:val="20"/>
          <w:szCs w:val="20"/>
        </w:rPr>
      </w:pPr>
      <w:r w:rsidRPr="00B71BF0">
        <w:rPr>
          <w:rFonts w:ascii="Verdana" w:hAnsi="Verdana"/>
          <w:sz w:val="20"/>
          <w:szCs w:val="20"/>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0F2186E5" w14:textId="77777777" w:rsidR="0002680D" w:rsidRPr="00B71BF0" w:rsidRDefault="00993B23" w:rsidP="003C55B4">
      <w:pPr>
        <w:numPr>
          <w:ilvl w:val="1"/>
          <w:numId w:val="7"/>
        </w:numPr>
        <w:spacing w:after="148"/>
        <w:ind w:right="81" w:hanging="710"/>
        <w:rPr>
          <w:rFonts w:ascii="Verdana" w:hAnsi="Verdana"/>
          <w:sz w:val="20"/>
          <w:szCs w:val="20"/>
        </w:rPr>
      </w:pPr>
      <w:r w:rsidRPr="00B71BF0">
        <w:rPr>
          <w:rFonts w:ascii="Verdana" w:hAnsi="Verdana"/>
          <w:sz w:val="20"/>
          <w:szCs w:val="20"/>
        </w:rPr>
        <w:t>Изпълнителят предоставя услугите съгласно изискванията на договора, а когато те не са подробно описани, по начин, приемлив за Възложителя.</w:t>
      </w:r>
    </w:p>
    <w:p w14:paraId="1440C82D" w14:textId="77777777" w:rsidR="0002680D" w:rsidRPr="00B71BF0" w:rsidRDefault="00993B23" w:rsidP="003C55B4">
      <w:pPr>
        <w:numPr>
          <w:ilvl w:val="1"/>
          <w:numId w:val="7"/>
        </w:numPr>
        <w:spacing w:after="148"/>
        <w:ind w:right="81" w:hanging="710"/>
        <w:rPr>
          <w:rFonts w:ascii="Verdana" w:hAnsi="Verdana"/>
          <w:sz w:val="20"/>
          <w:szCs w:val="20"/>
        </w:rPr>
      </w:pPr>
      <w:r w:rsidRPr="00B71BF0">
        <w:rPr>
          <w:rFonts w:ascii="Verdana" w:hAnsi="Verdana"/>
          <w:sz w:val="20"/>
          <w:szCs w:val="20"/>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144C16AE" w14:textId="77777777" w:rsidR="0002680D" w:rsidRPr="00B71BF0" w:rsidRDefault="00993B23" w:rsidP="003C55B4">
      <w:pPr>
        <w:numPr>
          <w:ilvl w:val="1"/>
          <w:numId w:val="7"/>
        </w:numPr>
        <w:spacing w:after="135"/>
        <w:ind w:right="81" w:hanging="710"/>
        <w:rPr>
          <w:rFonts w:ascii="Verdana" w:hAnsi="Verdana"/>
          <w:sz w:val="20"/>
          <w:szCs w:val="20"/>
        </w:rPr>
      </w:pPr>
      <w:r w:rsidRPr="00B71BF0">
        <w:rPr>
          <w:rFonts w:ascii="Verdana" w:hAnsi="Verdana"/>
          <w:sz w:val="20"/>
          <w:szCs w:val="20"/>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460ECAC1" w14:textId="77777777" w:rsidR="0002680D" w:rsidRPr="00B71BF0" w:rsidRDefault="00993B23" w:rsidP="003C55B4">
      <w:pPr>
        <w:numPr>
          <w:ilvl w:val="1"/>
          <w:numId w:val="7"/>
        </w:numPr>
        <w:spacing w:after="128"/>
        <w:ind w:right="81" w:hanging="710"/>
        <w:rPr>
          <w:rFonts w:ascii="Verdana" w:hAnsi="Verdana"/>
          <w:sz w:val="20"/>
          <w:szCs w:val="20"/>
        </w:rPr>
      </w:pPr>
      <w:r w:rsidRPr="00B71BF0">
        <w:rPr>
          <w:rFonts w:ascii="Verdana" w:hAnsi="Verdana"/>
          <w:sz w:val="20"/>
          <w:szCs w:val="20"/>
        </w:rPr>
        <w:t>Изпълнителят носи отговорност за предоставянето на услугите, включително и за тези, предоставени от подизпълнителите му.</w:t>
      </w:r>
    </w:p>
    <w:p w14:paraId="40853B22" w14:textId="0702210B" w:rsidR="0002680D" w:rsidRPr="00B71BF0" w:rsidRDefault="00993B23" w:rsidP="003C55B4">
      <w:pPr>
        <w:numPr>
          <w:ilvl w:val="1"/>
          <w:numId w:val="7"/>
        </w:numPr>
        <w:spacing w:after="107" w:line="280" w:lineRule="auto"/>
        <w:ind w:right="81" w:hanging="710"/>
        <w:rPr>
          <w:rFonts w:ascii="Verdana" w:hAnsi="Verdana"/>
          <w:sz w:val="20"/>
          <w:szCs w:val="20"/>
        </w:rPr>
      </w:pPr>
      <w:r w:rsidRPr="00B71BF0">
        <w:rPr>
          <w:rFonts w:ascii="Verdana" w:hAnsi="Verdana"/>
          <w:sz w:val="20"/>
          <w:szCs w:val="20"/>
        </w:rPr>
        <w:t>Изпълнителят представя фактури за плащане съгласно чл.</w:t>
      </w:r>
      <w:r w:rsidR="009077F0" w:rsidRPr="00B71BF0">
        <w:rPr>
          <w:rFonts w:ascii="Verdana" w:hAnsi="Verdana"/>
          <w:sz w:val="20"/>
          <w:szCs w:val="20"/>
        </w:rPr>
        <w:t xml:space="preserve">6 </w:t>
      </w:r>
      <w:r w:rsidRPr="00B71BF0">
        <w:rPr>
          <w:rFonts w:ascii="Verdana" w:hAnsi="Verdana"/>
          <w:sz w:val="20"/>
          <w:szCs w:val="20"/>
        </w:rPr>
        <w:t>ПЛАЩАНЕ, ДДС И ГАРАНЦИЯ ЗА ИЗПЪЛНЕНИЕ</w:t>
      </w:r>
      <w:r w:rsidR="00E36F8C" w:rsidRPr="00B71BF0">
        <w:rPr>
          <w:rFonts w:ascii="Verdana" w:hAnsi="Verdana"/>
          <w:sz w:val="20"/>
          <w:szCs w:val="20"/>
        </w:rPr>
        <w:t xml:space="preserve"> от Раздел Г</w:t>
      </w:r>
      <w:r w:rsidRPr="00B71BF0">
        <w:rPr>
          <w:rFonts w:ascii="Verdana" w:hAnsi="Verdana"/>
          <w:sz w:val="20"/>
          <w:szCs w:val="20"/>
        </w:rPr>
        <w:t>.</w:t>
      </w:r>
    </w:p>
    <w:p w14:paraId="523A6C34" w14:textId="77777777" w:rsidR="0002680D" w:rsidRPr="00B71BF0" w:rsidRDefault="00993B23" w:rsidP="003C55B4">
      <w:pPr>
        <w:numPr>
          <w:ilvl w:val="1"/>
          <w:numId w:val="7"/>
        </w:numPr>
        <w:spacing w:after="154"/>
        <w:ind w:right="81" w:hanging="710"/>
        <w:rPr>
          <w:rFonts w:ascii="Verdana" w:hAnsi="Verdana"/>
          <w:sz w:val="20"/>
          <w:szCs w:val="20"/>
        </w:rPr>
      </w:pPr>
      <w:r w:rsidRPr="00B71BF0">
        <w:rPr>
          <w:rFonts w:ascii="Verdana" w:hAnsi="Verdana"/>
          <w:sz w:val="20"/>
          <w:szCs w:val="20"/>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2655F377" w14:textId="77777777" w:rsidR="0002680D" w:rsidRPr="00B71BF0" w:rsidRDefault="00993B23" w:rsidP="003C55B4">
      <w:pPr>
        <w:numPr>
          <w:ilvl w:val="0"/>
          <w:numId w:val="8"/>
        </w:numPr>
        <w:spacing w:after="64"/>
        <w:ind w:right="81" w:hanging="706"/>
        <w:rPr>
          <w:rFonts w:ascii="Verdana" w:hAnsi="Verdana"/>
          <w:sz w:val="20"/>
          <w:szCs w:val="20"/>
        </w:rPr>
      </w:pPr>
      <w:r w:rsidRPr="00B71BF0">
        <w:rPr>
          <w:rFonts w:ascii="Verdana" w:hAnsi="Verdana"/>
          <w:sz w:val="20"/>
          <w:szCs w:val="20"/>
        </w:rPr>
        <w:t>ЗАДЪЛЖЕНИЯ НА ВЪЗЛОЖИТЕЛЯ</w:t>
      </w:r>
    </w:p>
    <w:p w14:paraId="4A69D746" w14:textId="77777777" w:rsidR="0002680D" w:rsidRPr="00B71BF0" w:rsidRDefault="00993B23" w:rsidP="003C55B4">
      <w:pPr>
        <w:spacing w:after="149"/>
        <w:ind w:left="821" w:right="81"/>
        <w:rPr>
          <w:rFonts w:ascii="Verdana" w:hAnsi="Verdana"/>
          <w:sz w:val="20"/>
          <w:szCs w:val="20"/>
        </w:rPr>
      </w:pPr>
      <w:r w:rsidRPr="00B71BF0">
        <w:rPr>
          <w:rFonts w:ascii="Verdana" w:hAnsi="Verdana"/>
          <w:sz w:val="20"/>
          <w:szCs w:val="20"/>
        </w:rPr>
        <w:t>Без да се ограничават специфичните задължения на Възложителя съгласно договора, общите му задължения са, както следва:</w:t>
      </w:r>
    </w:p>
    <w:p w14:paraId="5974775D" w14:textId="77777777" w:rsidR="0002680D" w:rsidRPr="00B71BF0" w:rsidRDefault="00993B23" w:rsidP="003C55B4">
      <w:pPr>
        <w:numPr>
          <w:ilvl w:val="1"/>
          <w:numId w:val="8"/>
        </w:numPr>
        <w:spacing w:after="139"/>
        <w:ind w:hanging="715"/>
        <w:rPr>
          <w:rFonts w:ascii="Verdana" w:hAnsi="Verdana"/>
          <w:sz w:val="20"/>
          <w:szCs w:val="20"/>
        </w:rPr>
      </w:pPr>
      <w:r w:rsidRPr="00B71BF0">
        <w:rPr>
          <w:rFonts w:ascii="Verdana" w:hAnsi="Verdana"/>
          <w:sz w:val="20"/>
          <w:szCs w:val="20"/>
        </w:rPr>
        <w:t>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w:t>
      </w:r>
    </w:p>
    <w:p w14:paraId="641409F1" w14:textId="77777777" w:rsidR="0002680D" w:rsidRPr="00B71BF0" w:rsidRDefault="00993B23" w:rsidP="003C55B4">
      <w:pPr>
        <w:numPr>
          <w:ilvl w:val="1"/>
          <w:numId w:val="8"/>
        </w:numPr>
        <w:spacing w:after="143"/>
        <w:ind w:hanging="715"/>
        <w:rPr>
          <w:rFonts w:ascii="Verdana" w:hAnsi="Verdana"/>
          <w:sz w:val="20"/>
          <w:szCs w:val="20"/>
        </w:rPr>
      </w:pPr>
      <w:r w:rsidRPr="00B71BF0">
        <w:rPr>
          <w:rFonts w:ascii="Verdana" w:hAnsi="Verdana"/>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6FCE569D" w14:textId="77777777" w:rsidR="0002680D" w:rsidRPr="00B71BF0" w:rsidRDefault="00993B23" w:rsidP="003C55B4">
      <w:pPr>
        <w:numPr>
          <w:ilvl w:val="1"/>
          <w:numId w:val="8"/>
        </w:numPr>
        <w:ind w:hanging="715"/>
        <w:rPr>
          <w:rFonts w:ascii="Verdana" w:hAnsi="Verdana"/>
          <w:sz w:val="20"/>
          <w:szCs w:val="20"/>
        </w:rPr>
      </w:pPr>
      <w:r w:rsidRPr="00B71BF0">
        <w:rPr>
          <w:rFonts w:ascii="Verdana" w:hAnsi="Verdana"/>
          <w:sz w:val="20"/>
          <w:szCs w:val="20"/>
        </w:rPr>
        <w:t>контролиращият служител може да определи Представител на контролиращия служител, като писмено уведомява Изпълнителя за това.</w:t>
      </w:r>
    </w:p>
    <w:p w14:paraId="59DDACBC" w14:textId="77777777" w:rsidR="0002680D" w:rsidRPr="00B71BF0" w:rsidRDefault="00993B23" w:rsidP="003C55B4">
      <w:pPr>
        <w:spacing w:after="128"/>
        <w:ind w:left="706" w:right="81"/>
        <w:rPr>
          <w:rFonts w:ascii="Verdana" w:hAnsi="Verdana"/>
          <w:sz w:val="20"/>
          <w:szCs w:val="20"/>
        </w:rPr>
      </w:pPr>
      <w:r w:rsidRPr="00B71BF0">
        <w:rPr>
          <w:rFonts w:ascii="Verdana" w:hAnsi="Verdana"/>
          <w:sz w:val="20"/>
          <w:szCs w:val="20"/>
        </w:rPr>
        <w:lastRenderedPageBreak/>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8389120" w14:textId="77777777" w:rsidR="0002680D" w:rsidRPr="00B71BF0" w:rsidRDefault="00993B23" w:rsidP="003C55B4">
      <w:pPr>
        <w:pStyle w:val="Heading1"/>
        <w:tabs>
          <w:tab w:val="center" w:pos="1414"/>
        </w:tabs>
        <w:ind w:left="0" w:firstLine="0"/>
        <w:jc w:val="both"/>
        <w:rPr>
          <w:rFonts w:ascii="Verdana" w:hAnsi="Verdana"/>
          <w:sz w:val="20"/>
          <w:szCs w:val="20"/>
        </w:rPr>
      </w:pPr>
      <w:r w:rsidRPr="00B71BF0">
        <w:rPr>
          <w:rFonts w:ascii="Verdana" w:hAnsi="Verdana"/>
          <w:sz w:val="20"/>
          <w:szCs w:val="20"/>
        </w:rPr>
        <w:t>5.</w:t>
      </w:r>
      <w:r w:rsidRPr="00B71BF0">
        <w:rPr>
          <w:rFonts w:ascii="Verdana" w:hAnsi="Verdana"/>
          <w:sz w:val="20"/>
          <w:szCs w:val="20"/>
        </w:rPr>
        <w:tab/>
        <w:t>НЕУСТОЙКИ</w:t>
      </w:r>
    </w:p>
    <w:p w14:paraId="1D243086" w14:textId="77777777" w:rsidR="0002680D" w:rsidRPr="00B71BF0" w:rsidRDefault="00993B23" w:rsidP="003C55B4">
      <w:pPr>
        <w:spacing w:after="197"/>
        <w:ind w:left="725" w:right="81"/>
        <w:rPr>
          <w:rFonts w:ascii="Verdana" w:hAnsi="Verdana"/>
          <w:sz w:val="20"/>
          <w:szCs w:val="20"/>
        </w:rPr>
      </w:pPr>
      <w:r w:rsidRPr="00B71BF0">
        <w:rPr>
          <w:rFonts w:ascii="Verdana" w:hAnsi="Verdana"/>
          <w:sz w:val="20"/>
          <w:szCs w:val="20"/>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10664B7D" w14:textId="77777777" w:rsidR="0002680D" w:rsidRPr="00B71BF0" w:rsidRDefault="00993B23" w:rsidP="003C55B4">
      <w:pPr>
        <w:numPr>
          <w:ilvl w:val="0"/>
          <w:numId w:val="9"/>
        </w:numPr>
        <w:spacing w:after="119"/>
        <w:ind w:right="81" w:hanging="725"/>
        <w:rPr>
          <w:rFonts w:ascii="Verdana" w:hAnsi="Verdana"/>
          <w:sz w:val="20"/>
          <w:szCs w:val="20"/>
        </w:rPr>
      </w:pPr>
      <w:r w:rsidRPr="00B71BF0">
        <w:rPr>
          <w:rFonts w:ascii="Verdana" w:hAnsi="Verdana"/>
          <w:sz w:val="20"/>
          <w:szCs w:val="20"/>
        </w:rPr>
        <w:t>ПЛАЩАНЕ, ДДС И ГАРАНЦИЯ ЗА ИЗПЪЛНЕНИЕ</w:t>
      </w:r>
    </w:p>
    <w:p w14:paraId="3F6AC6D6" w14:textId="77BA67A1" w:rsidR="0002680D" w:rsidRPr="00B71BF0" w:rsidRDefault="00836C5C" w:rsidP="003C55B4">
      <w:pPr>
        <w:numPr>
          <w:ilvl w:val="1"/>
          <w:numId w:val="9"/>
        </w:numPr>
        <w:spacing w:after="182"/>
        <w:ind w:right="81" w:hanging="720"/>
        <w:rPr>
          <w:rFonts w:ascii="Verdana" w:hAnsi="Verdana"/>
          <w:sz w:val="20"/>
          <w:szCs w:val="20"/>
        </w:rPr>
      </w:pPr>
      <w:r w:rsidRPr="00B71BF0">
        <w:rPr>
          <w:rFonts w:ascii="Verdana" w:hAnsi="Verdana"/>
          <w:sz w:val="20"/>
          <w:szCs w:val="20"/>
        </w:rPr>
        <w:t xml:space="preserve">Контактите </w:t>
      </w:r>
      <w:r w:rsidR="00993B23" w:rsidRPr="00B71BF0">
        <w:rPr>
          <w:rFonts w:ascii="Verdana" w:hAnsi="Verdana"/>
          <w:sz w:val="20"/>
          <w:szCs w:val="20"/>
        </w:rPr>
        <w:t>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7E5AE411" w14:textId="77777777" w:rsidR="0002680D" w:rsidRPr="00B71BF0" w:rsidRDefault="00993B23" w:rsidP="003C55B4">
      <w:pPr>
        <w:numPr>
          <w:ilvl w:val="1"/>
          <w:numId w:val="9"/>
        </w:numPr>
        <w:spacing w:after="167"/>
        <w:ind w:right="81" w:hanging="720"/>
        <w:rPr>
          <w:rFonts w:ascii="Verdana" w:hAnsi="Verdana"/>
          <w:sz w:val="20"/>
          <w:szCs w:val="20"/>
        </w:rPr>
      </w:pPr>
      <w:r w:rsidRPr="00B71BF0">
        <w:rPr>
          <w:rFonts w:ascii="Verdana" w:hAnsi="Verdana"/>
          <w:sz w:val="20"/>
          <w:szCs w:val="20"/>
        </w:rPr>
        <w:t>След предоставяне на всички услуги Изпълнителят изготвя Приемо</w:t>
      </w:r>
      <w:r w:rsidR="00E36F8C" w:rsidRPr="00B71BF0">
        <w:rPr>
          <w:rFonts w:ascii="Verdana" w:hAnsi="Verdana"/>
          <w:sz w:val="20"/>
          <w:szCs w:val="20"/>
        </w:rPr>
        <w:t>-</w:t>
      </w:r>
      <w:r w:rsidRPr="00B71BF0">
        <w:rPr>
          <w:rFonts w:ascii="Verdana" w:hAnsi="Verdana"/>
          <w:sz w:val="20"/>
          <w:szCs w:val="20"/>
        </w:rPr>
        <w:t>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FEC68B1" w14:textId="77777777" w:rsidR="0002680D" w:rsidRPr="00B71BF0" w:rsidRDefault="00993B23" w:rsidP="003C55B4">
      <w:pPr>
        <w:numPr>
          <w:ilvl w:val="1"/>
          <w:numId w:val="9"/>
        </w:numPr>
        <w:spacing w:after="212"/>
        <w:ind w:right="81" w:hanging="720"/>
        <w:rPr>
          <w:rFonts w:ascii="Verdana" w:hAnsi="Verdana"/>
          <w:sz w:val="20"/>
          <w:szCs w:val="20"/>
        </w:rPr>
      </w:pPr>
      <w:r w:rsidRPr="00B71BF0">
        <w:rPr>
          <w:rFonts w:ascii="Verdana" w:hAnsi="Verdana"/>
          <w:sz w:val="20"/>
          <w:szCs w:val="20"/>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B794CB5" w14:textId="77777777" w:rsidR="0002680D" w:rsidRPr="00B71BF0" w:rsidRDefault="00993B23" w:rsidP="003C55B4">
      <w:pPr>
        <w:numPr>
          <w:ilvl w:val="1"/>
          <w:numId w:val="9"/>
        </w:numPr>
        <w:spacing w:after="208"/>
        <w:ind w:right="81" w:hanging="720"/>
        <w:rPr>
          <w:rFonts w:ascii="Verdana" w:hAnsi="Verdana"/>
          <w:sz w:val="20"/>
          <w:szCs w:val="20"/>
        </w:rPr>
      </w:pPr>
      <w:r w:rsidRPr="00B71BF0">
        <w:rPr>
          <w:rFonts w:ascii="Verdana" w:hAnsi="Verdana"/>
          <w:sz w:val="20"/>
          <w:szCs w:val="20"/>
        </w:rPr>
        <w:t>Плащането се извършва в шестдесет дневен срок от датата на представяне от Изпълнителя на коректно съставена фактура в дирекция *Финанси” на Възложителя.</w:t>
      </w:r>
    </w:p>
    <w:p w14:paraId="67807FB6" w14:textId="77777777" w:rsidR="0002680D" w:rsidRPr="00B71BF0" w:rsidRDefault="00993B23" w:rsidP="003C55B4">
      <w:pPr>
        <w:numPr>
          <w:ilvl w:val="1"/>
          <w:numId w:val="9"/>
        </w:numPr>
        <w:spacing w:after="188"/>
        <w:ind w:right="81" w:hanging="720"/>
        <w:rPr>
          <w:rFonts w:ascii="Verdana" w:hAnsi="Verdana"/>
          <w:sz w:val="20"/>
          <w:szCs w:val="20"/>
        </w:rPr>
      </w:pPr>
      <w:r w:rsidRPr="00B71BF0">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47B05FA7" w14:textId="77777777" w:rsidR="0002680D" w:rsidRPr="00B71BF0" w:rsidRDefault="00993B23" w:rsidP="003C55B4">
      <w:pPr>
        <w:numPr>
          <w:ilvl w:val="1"/>
          <w:numId w:val="9"/>
        </w:numPr>
        <w:spacing w:after="227"/>
        <w:ind w:right="81" w:hanging="720"/>
        <w:rPr>
          <w:rFonts w:ascii="Verdana" w:hAnsi="Verdana"/>
          <w:sz w:val="20"/>
          <w:szCs w:val="20"/>
        </w:rPr>
      </w:pPr>
      <w:r w:rsidRPr="00B71BF0">
        <w:rPr>
          <w:rFonts w:ascii="Verdana" w:hAnsi="Verdana"/>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54527125" w14:textId="77777777" w:rsidR="0002680D" w:rsidRPr="00B71BF0" w:rsidRDefault="00993B23" w:rsidP="003C55B4">
      <w:pPr>
        <w:pStyle w:val="Heading1"/>
        <w:tabs>
          <w:tab w:val="center" w:pos="2616"/>
        </w:tabs>
        <w:spacing w:after="101"/>
        <w:ind w:left="0" w:firstLine="0"/>
        <w:jc w:val="both"/>
        <w:rPr>
          <w:rFonts w:ascii="Verdana" w:hAnsi="Verdana"/>
          <w:sz w:val="20"/>
          <w:szCs w:val="20"/>
        </w:rPr>
      </w:pPr>
      <w:r w:rsidRPr="00B71BF0">
        <w:rPr>
          <w:rFonts w:ascii="Verdana" w:hAnsi="Verdana"/>
          <w:sz w:val="20"/>
          <w:szCs w:val="20"/>
        </w:rPr>
        <w:t>7.</w:t>
      </w:r>
      <w:r w:rsidRPr="00B71BF0">
        <w:rPr>
          <w:rFonts w:ascii="Verdana" w:hAnsi="Verdana"/>
          <w:sz w:val="20"/>
          <w:szCs w:val="20"/>
        </w:rPr>
        <w:tab/>
        <w:t>ИНТЕЛЕКТУАЛНА СОБСТВЕНОСТ</w:t>
      </w:r>
    </w:p>
    <w:p w14:paraId="79CB6C5C" w14:textId="7F16E2A1" w:rsidR="0002680D" w:rsidRPr="00B71BF0" w:rsidRDefault="00993B23" w:rsidP="003F7FE1">
      <w:pPr>
        <w:spacing w:after="129"/>
        <w:ind w:left="709" w:right="81" w:hanging="709"/>
        <w:rPr>
          <w:rFonts w:ascii="Verdana" w:hAnsi="Verdana"/>
          <w:sz w:val="20"/>
          <w:szCs w:val="20"/>
        </w:rPr>
      </w:pPr>
      <w:r w:rsidRPr="00B71BF0">
        <w:rPr>
          <w:rFonts w:ascii="Verdana" w:hAnsi="Verdana"/>
          <w:sz w:val="20"/>
          <w:szCs w:val="20"/>
        </w:rPr>
        <w:t xml:space="preserve">7.1. </w:t>
      </w:r>
      <w:r w:rsidR="003F7FE1" w:rsidRPr="00B71BF0">
        <w:rPr>
          <w:rFonts w:ascii="Verdana" w:hAnsi="Verdana"/>
          <w:sz w:val="20"/>
          <w:szCs w:val="20"/>
        </w:rPr>
        <w:tab/>
      </w:r>
      <w:r w:rsidRPr="00B71BF0">
        <w:rPr>
          <w:rFonts w:ascii="Verdana" w:hAnsi="Verdana"/>
          <w:sz w:val="20"/>
          <w:szCs w:val="20"/>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C08F00C" w14:textId="2C0139B8" w:rsidR="0002680D" w:rsidRPr="00B71BF0" w:rsidRDefault="00993B23" w:rsidP="003F7FE1">
      <w:pPr>
        <w:spacing w:after="187"/>
        <w:ind w:left="753" w:right="81" w:hanging="753"/>
        <w:rPr>
          <w:rFonts w:ascii="Verdana" w:hAnsi="Verdana"/>
          <w:sz w:val="20"/>
          <w:szCs w:val="20"/>
        </w:rPr>
      </w:pPr>
      <w:r w:rsidRPr="00B71BF0">
        <w:rPr>
          <w:rFonts w:ascii="Verdana" w:hAnsi="Verdana"/>
          <w:sz w:val="20"/>
          <w:szCs w:val="20"/>
        </w:rPr>
        <w:t xml:space="preserve">7.2. </w:t>
      </w:r>
      <w:r w:rsidR="003F7FE1" w:rsidRPr="00B71BF0">
        <w:rPr>
          <w:rFonts w:ascii="Verdana" w:hAnsi="Verdana"/>
          <w:sz w:val="20"/>
          <w:szCs w:val="20"/>
        </w:rPr>
        <w:tab/>
      </w:r>
      <w:r w:rsidRPr="00B71BF0">
        <w:rPr>
          <w:rFonts w:ascii="Verdana" w:hAnsi="Verdana"/>
          <w:sz w:val="20"/>
          <w:szCs w:val="20"/>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4DEDC21E" w14:textId="46100BCE" w:rsidR="0002680D" w:rsidRPr="00B71BF0" w:rsidRDefault="00993B23" w:rsidP="003F7FE1">
      <w:pPr>
        <w:spacing w:after="167"/>
        <w:ind w:left="753" w:right="81" w:hanging="753"/>
        <w:rPr>
          <w:rFonts w:ascii="Verdana" w:hAnsi="Verdana"/>
          <w:sz w:val="20"/>
          <w:szCs w:val="20"/>
        </w:rPr>
      </w:pPr>
      <w:r w:rsidRPr="00B71BF0">
        <w:rPr>
          <w:rFonts w:ascii="Verdana" w:hAnsi="Verdana"/>
          <w:sz w:val="20"/>
          <w:szCs w:val="20"/>
        </w:rPr>
        <w:t xml:space="preserve">7.3. </w:t>
      </w:r>
      <w:r w:rsidR="003F7FE1" w:rsidRPr="00B71BF0">
        <w:rPr>
          <w:rFonts w:ascii="Verdana" w:hAnsi="Verdana"/>
          <w:sz w:val="20"/>
          <w:szCs w:val="20"/>
        </w:rPr>
        <w:tab/>
      </w:r>
      <w:r w:rsidRPr="00B71BF0">
        <w:rPr>
          <w:rFonts w:ascii="Verdana" w:hAnsi="Verdana"/>
          <w:sz w:val="20"/>
          <w:szCs w:val="20"/>
        </w:rPr>
        <w:t xml:space="preserve">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w:t>
      </w:r>
      <w:r w:rsidR="00AD2DB2" w:rsidRPr="00B71BF0">
        <w:rPr>
          <w:rFonts w:ascii="Verdana" w:hAnsi="Verdana"/>
          <w:sz w:val="20"/>
          <w:szCs w:val="20"/>
          <w:lang w:val="en-US"/>
        </w:rPr>
        <w:t>……………….</w:t>
      </w:r>
      <w:r w:rsidRPr="00B71BF0">
        <w:rPr>
          <w:rFonts w:ascii="Verdana" w:hAnsi="Verdana"/>
          <w:sz w:val="20"/>
          <w:szCs w:val="20"/>
        </w:rPr>
        <w:t>(дата)“.</w:t>
      </w:r>
    </w:p>
    <w:p w14:paraId="353CD6DC" w14:textId="48B9A808" w:rsidR="0002680D" w:rsidRPr="00B71BF0" w:rsidRDefault="00993B23" w:rsidP="003F7FE1">
      <w:pPr>
        <w:ind w:left="743" w:right="81" w:hanging="743"/>
        <w:rPr>
          <w:rFonts w:ascii="Verdana" w:hAnsi="Verdana"/>
          <w:sz w:val="20"/>
          <w:szCs w:val="20"/>
        </w:rPr>
      </w:pPr>
      <w:r w:rsidRPr="00B71BF0">
        <w:rPr>
          <w:rFonts w:ascii="Verdana" w:hAnsi="Verdana"/>
          <w:sz w:val="20"/>
          <w:szCs w:val="20"/>
        </w:rPr>
        <w:t xml:space="preserve">7.4. </w:t>
      </w:r>
      <w:r w:rsidR="003F7FE1" w:rsidRPr="00B71BF0">
        <w:rPr>
          <w:rFonts w:ascii="Verdana" w:hAnsi="Verdana"/>
          <w:sz w:val="20"/>
          <w:szCs w:val="20"/>
        </w:rPr>
        <w:tab/>
      </w:r>
      <w:r w:rsidRPr="00B71BF0">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w:t>
      </w:r>
      <w:r w:rsidRPr="00B71BF0">
        <w:rPr>
          <w:rFonts w:ascii="Verdana" w:hAnsi="Verdana"/>
          <w:sz w:val="20"/>
          <w:szCs w:val="20"/>
        </w:rPr>
        <w:lastRenderedPageBreak/>
        <w:t>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7A0B8737" w14:textId="200FEC26" w:rsidR="0002680D" w:rsidRPr="00B71BF0" w:rsidRDefault="00993B23" w:rsidP="003F7FE1">
      <w:pPr>
        <w:spacing w:after="147"/>
        <w:ind w:left="709" w:right="81" w:hanging="709"/>
        <w:rPr>
          <w:rFonts w:ascii="Verdana" w:hAnsi="Verdana"/>
          <w:sz w:val="20"/>
          <w:szCs w:val="20"/>
        </w:rPr>
      </w:pPr>
      <w:r w:rsidRPr="00B71BF0">
        <w:rPr>
          <w:rFonts w:ascii="Verdana" w:hAnsi="Verdana"/>
          <w:sz w:val="20"/>
          <w:szCs w:val="20"/>
        </w:rPr>
        <w:t xml:space="preserve">7.5. </w:t>
      </w:r>
      <w:r w:rsidR="003F7FE1" w:rsidRPr="00B71BF0">
        <w:rPr>
          <w:rFonts w:ascii="Verdana" w:hAnsi="Verdana"/>
          <w:sz w:val="20"/>
          <w:szCs w:val="20"/>
        </w:rPr>
        <w:tab/>
      </w:r>
      <w:r w:rsidRPr="00B71BF0">
        <w:rPr>
          <w:rFonts w:ascii="Verdana" w:hAnsi="Verdana"/>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274F4C42" w14:textId="018D0F5E" w:rsidR="0002680D" w:rsidRPr="00B71BF0" w:rsidRDefault="00993B23" w:rsidP="003F7FE1">
      <w:pPr>
        <w:spacing w:after="195"/>
        <w:ind w:left="753" w:right="81" w:hanging="753"/>
        <w:rPr>
          <w:rFonts w:ascii="Verdana" w:hAnsi="Verdana"/>
          <w:sz w:val="20"/>
          <w:szCs w:val="20"/>
        </w:rPr>
      </w:pPr>
      <w:r w:rsidRPr="00B71BF0">
        <w:rPr>
          <w:rFonts w:ascii="Verdana" w:hAnsi="Verdana"/>
          <w:sz w:val="20"/>
          <w:szCs w:val="20"/>
        </w:rPr>
        <w:t xml:space="preserve">7.6. </w:t>
      </w:r>
      <w:r w:rsidR="003F7FE1" w:rsidRPr="00B71BF0">
        <w:rPr>
          <w:rFonts w:ascii="Verdana" w:hAnsi="Verdana"/>
          <w:sz w:val="20"/>
          <w:szCs w:val="20"/>
        </w:rPr>
        <w:tab/>
      </w:r>
      <w:r w:rsidRPr="00B71BF0">
        <w:rPr>
          <w:rFonts w:ascii="Verdana" w:hAnsi="Verdana"/>
          <w:sz w:val="20"/>
          <w:szCs w:val="20"/>
        </w:rPr>
        <w:t>Разходи, направени от Изпълнителя и предварително одобрени от Възложителя в изпълнение на чл.7.4 и чл.7.5 от този раздел, следва да се възстановят от Възложителя.</w:t>
      </w:r>
    </w:p>
    <w:p w14:paraId="282D3C72" w14:textId="77777777" w:rsidR="0002680D" w:rsidRPr="00B71BF0" w:rsidRDefault="00993B23" w:rsidP="003C55B4">
      <w:pPr>
        <w:numPr>
          <w:ilvl w:val="0"/>
          <w:numId w:val="10"/>
        </w:numPr>
        <w:spacing w:after="98"/>
        <w:ind w:right="81" w:hanging="725"/>
        <w:rPr>
          <w:rFonts w:ascii="Verdana" w:hAnsi="Verdana"/>
          <w:sz w:val="20"/>
          <w:szCs w:val="20"/>
        </w:rPr>
      </w:pPr>
      <w:r w:rsidRPr="00B71BF0">
        <w:rPr>
          <w:rFonts w:ascii="Verdana" w:hAnsi="Verdana"/>
          <w:sz w:val="20"/>
          <w:szCs w:val="20"/>
        </w:rPr>
        <w:t>КОНФИДЕНЦИАЛНОСТ</w:t>
      </w:r>
    </w:p>
    <w:p w14:paraId="6A74AB4B" w14:textId="77777777" w:rsidR="0002680D" w:rsidRPr="00B71BF0" w:rsidRDefault="00993B23" w:rsidP="003C55B4">
      <w:pPr>
        <w:numPr>
          <w:ilvl w:val="1"/>
          <w:numId w:val="10"/>
        </w:numPr>
        <w:spacing w:after="151"/>
        <w:ind w:left="709" w:right="81" w:hanging="567"/>
        <w:rPr>
          <w:rFonts w:ascii="Verdana" w:hAnsi="Verdana"/>
          <w:sz w:val="20"/>
          <w:szCs w:val="20"/>
        </w:rPr>
      </w:pPr>
      <w:r w:rsidRPr="00B71BF0">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8DC39D6" w14:textId="77777777" w:rsidR="0002680D" w:rsidRPr="00B71BF0" w:rsidRDefault="00993B23" w:rsidP="003C55B4">
      <w:pPr>
        <w:numPr>
          <w:ilvl w:val="1"/>
          <w:numId w:val="10"/>
        </w:numPr>
        <w:spacing w:after="148"/>
        <w:ind w:left="709" w:right="81" w:hanging="567"/>
        <w:rPr>
          <w:rFonts w:ascii="Verdana" w:hAnsi="Verdana"/>
          <w:sz w:val="20"/>
          <w:szCs w:val="20"/>
        </w:rPr>
      </w:pPr>
      <w:r w:rsidRPr="00B71BF0">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3A37532" w14:textId="77777777" w:rsidR="0002680D" w:rsidRPr="00B71BF0" w:rsidRDefault="00993B23" w:rsidP="003C55B4">
      <w:pPr>
        <w:numPr>
          <w:ilvl w:val="1"/>
          <w:numId w:val="10"/>
        </w:numPr>
        <w:spacing w:after="204" w:line="223" w:lineRule="auto"/>
        <w:ind w:left="851" w:right="81" w:hanging="567"/>
        <w:rPr>
          <w:rFonts w:ascii="Verdana" w:hAnsi="Verdana"/>
          <w:sz w:val="20"/>
          <w:szCs w:val="20"/>
        </w:rPr>
      </w:pPr>
      <w:r w:rsidRPr="00B71BF0">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0D3F0AE" w14:textId="77777777" w:rsidR="0002680D" w:rsidRPr="00B71BF0" w:rsidRDefault="00993B23" w:rsidP="003C55B4">
      <w:pPr>
        <w:numPr>
          <w:ilvl w:val="0"/>
          <w:numId w:val="10"/>
        </w:numPr>
        <w:ind w:right="81" w:hanging="725"/>
        <w:rPr>
          <w:rFonts w:ascii="Verdana" w:hAnsi="Verdana"/>
          <w:sz w:val="20"/>
          <w:szCs w:val="20"/>
        </w:rPr>
      </w:pPr>
      <w:r w:rsidRPr="00B71BF0">
        <w:rPr>
          <w:rFonts w:ascii="Verdana" w:hAnsi="Verdana"/>
          <w:sz w:val="20"/>
          <w:szCs w:val="20"/>
        </w:rPr>
        <w:t>ПУБЛИЧНОСТ</w:t>
      </w:r>
    </w:p>
    <w:p w14:paraId="1DC5242C" w14:textId="77777777" w:rsidR="0002680D" w:rsidRPr="00B71BF0" w:rsidRDefault="00993B23" w:rsidP="003C55B4">
      <w:pPr>
        <w:spacing w:after="164"/>
        <w:ind w:left="748" w:right="81" w:hanging="40"/>
        <w:rPr>
          <w:rFonts w:ascii="Verdana" w:hAnsi="Verdana"/>
          <w:sz w:val="20"/>
          <w:szCs w:val="20"/>
        </w:rPr>
      </w:pPr>
      <w:r w:rsidRPr="00B71BF0">
        <w:rPr>
          <w:rFonts w:ascii="Verdana" w:hAnsi="Verdana"/>
          <w:noProof/>
          <w:sz w:val="20"/>
          <w:szCs w:val="20"/>
        </w:rPr>
        <w:drawing>
          <wp:anchor distT="0" distB="0" distL="114300" distR="114300" simplePos="0" relativeHeight="251659264" behindDoc="0" locked="0" layoutInCell="1" allowOverlap="0" wp14:anchorId="0500D76F" wp14:editId="0C557FA4">
            <wp:simplePos x="0" y="0"/>
            <wp:positionH relativeFrom="page">
              <wp:posOffset>7035256</wp:posOffset>
            </wp:positionH>
            <wp:positionV relativeFrom="page">
              <wp:posOffset>3910770</wp:posOffset>
            </wp:positionV>
            <wp:extent cx="18290" cy="30481"/>
            <wp:effectExtent l="0" t="0" r="0" b="0"/>
            <wp:wrapSquare wrapText="bothSides"/>
            <wp:docPr id="24047" name="Picture 24047"/>
            <wp:cNvGraphicFramePr/>
            <a:graphic xmlns:a="http://schemas.openxmlformats.org/drawingml/2006/main">
              <a:graphicData uri="http://schemas.openxmlformats.org/drawingml/2006/picture">
                <pic:pic xmlns:pic="http://schemas.openxmlformats.org/drawingml/2006/picture">
                  <pic:nvPicPr>
                    <pic:cNvPr id="24047" name="Picture 24047"/>
                    <pic:cNvPicPr/>
                  </pic:nvPicPr>
                  <pic:blipFill>
                    <a:blip r:embed="rId8"/>
                    <a:stretch>
                      <a:fillRect/>
                    </a:stretch>
                  </pic:blipFill>
                  <pic:spPr>
                    <a:xfrm>
                      <a:off x="0" y="0"/>
                      <a:ext cx="18290" cy="30481"/>
                    </a:xfrm>
                    <a:prstGeom prst="rect">
                      <a:avLst/>
                    </a:prstGeom>
                  </pic:spPr>
                </pic:pic>
              </a:graphicData>
            </a:graphic>
          </wp:anchor>
        </w:drawing>
      </w:r>
      <w:r w:rsidRPr="00B71BF0">
        <w:rPr>
          <w:rFonts w:ascii="Verdana" w:hAnsi="Verdana"/>
          <w:noProof/>
          <w:sz w:val="20"/>
          <w:szCs w:val="20"/>
        </w:rPr>
        <w:drawing>
          <wp:anchor distT="0" distB="0" distL="114300" distR="114300" simplePos="0" relativeHeight="251660288" behindDoc="0" locked="0" layoutInCell="1" allowOverlap="0" wp14:anchorId="470E608A" wp14:editId="0D9A5D30">
            <wp:simplePos x="0" y="0"/>
            <wp:positionH relativeFrom="page">
              <wp:posOffset>7065740</wp:posOffset>
            </wp:positionH>
            <wp:positionV relativeFrom="page">
              <wp:posOffset>6763834</wp:posOffset>
            </wp:positionV>
            <wp:extent cx="6096" cy="6097"/>
            <wp:effectExtent l="0" t="0" r="0" b="0"/>
            <wp:wrapSquare wrapText="bothSides"/>
            <wp:docPr id="24048" name="Picture 24048"/>
            <wp:cNvGraphicFramePr/>
            <a:graphic xmlns:a="http://schemas.openxmlformats.org/drawingml/2006/main">
              <a:graphicData uri="http://schemas.openxmlformats.org/drawingml/2006/picture">
                <pic:pic xmlns:pic="http://schemas.openxmlformats.org/drawingml/2006/picture">
                  <pic:nvPicPr>
                    <pic:cNvPr id="24048" name="Picture 24048"/>
                    <pic:cNvPicPr/>
                  </pic:nvPicPr>
                  <pic:blipFill>
                    <a:blip r:embed="rId9"/>
                    <a:stretch>
                      <a:fillRect/>
                    </a:stretch>
                  </pic:blipFill>
                  <pic:spPr>
                    <a:xfrm>
                      <a:off x="0" y="0"/>
                      <a:ext cx="6096" cy="6097"/>
                    </a:xfrm>
                    <a:prstGeom prst="rect">
                      <a:avLst/>
                    </a:prstGeom>
                  </pic:spPr>
                </pic:pic>
              </a:graphicData>
            </a:graphic>
          </wp:anchor>
        </w:drawing>
      </w:r>
      <w:r w:rsidRPr="00B71BF0">
        <w:rPr>
          <w:rFonts w:ascii="Verdana" w:hAnsi="Verdana"/>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F09611C" w14:textId="77777777" w:rsidR="0002680D" w:rsidRPr="00B71BF0" w:rsidRDefault="00993B23" w:rsidP="003C55B4">
      <w:pPr>
        <w:numPr>
          <w:ilvl w:val="0"/>
          <w:numId w:val="10"/>
        </w:numPr>
        <w:spacing w:after="83"/>
        <w:ind w:right="81" w:hanging="725"/>
        <w:rPr>
          <w:rFonts w:ascii="Verdana" w:hAnsi="Verdana"/>
          <w:sz w:val="20"/>
          <w:szCs w:val="20"/>
        </w:rPr>
      </w:pPr>
      <w:r w:rsidRPr="00B71BF0">
        <w:rPr>
          <w:rFonts w:ascii="Verdana" w:hAnsi="Verdana"/>
          <w:sz w:val="20"/>
          <w:szCs w:val="20"/>
        </w:rPr>
        <w:t>СПЕЦИФИКАЦИЯ</w:t>
      </w:r>
    </w:p>
    <w:p w14:paraId="15DF40B2" w14:textId="77777777" w:rsidR="0002680D" w:rsidRPr="00B71BF0" w:rsidRDefault="00993B23" w:rsidP="003C55B4">
      <w:pPr>
        <w:numPr>
          <w:ilvl w:val="1"/>
          <w:numId w:val="10"/>
        </w:numPr>
        <w:spacing w:after="139"/>
        <w:ind w:left="851" w:right="81" w:hanging="720"/>
        <w:rPr>
          <w:rFonts w:ascii="Verdana" w:hAnsi="Verdana"/>
          <w:sz w:val="20"/>
          <w:szCs w:val="20"/>
        </w:rPr>
      </w:pPr>
      <w:r w:rsidRPr="00B71BF0">
        <w:rPr>
          <w:rFonts w:ascii="Verdana" w:hAnsi="Verdana"/>
          <w:sz w:val="20"/>
          <w:szCs w:val="20"/>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0C1B81E" w14:textId="77777777" w:rsidR="0002680D" w:rsidRPr="00B71BF0" w:rsidRDefault="00993B23" w:rsidP="003C55B4">
      <w:pPr>
        <w:numPr>
          <w:ilvl w:val="1"/>
          <w:numId w:val="10"/>
        </w:numPr>
        <w:spacing w:after="186"/>
        <w:ind w:left="851" w:right="81" w:hanging="720"/>
        <w:rPr>
          <w:rFonts w:ascii="Verdana" w:hAnsi="Verdana"/>
          <w:sz w:val="20"/>
          <w:szCs w:val="20"/>
        </w:rPr>
      </w:pPr>
      <w:r w:rsidRPr="00B71BF0">
        <w:rPr>
          <w:rFonts w:ascii="Verdana" w:hAnsi="Verdana"/>
          <w:sz w:val="20"/>
          <w:szCs w:val="20"/>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12C12D5E" w14:textId="77777777" w:rsidR="0002680D" w:rsidRPr="00B71BF0" w:rsidRDefault="00993B23" w:rsidP="003C55B4">
      <w:pPr>
        <w:numPr>
          <w:ilvl w:val="0"/>
          <w:numId w:val="10"/>
        </w:numPr>
        <w:ind w:right="81" w:hanging="725"/>
        <w:rPr>
          <w:rFonts w:ascii="Verdana" w:hAnsi="Verdana"/>
          <w:sz w:val="20"/>
          <w:szCs w:val="20"/>
        </w:rPr>
      </w:pPr>
      <w:r w:rsidRPr="00B71BF0">
        <w:rPr>
          <w:rFonts w:ascii="Verdana" w:hAnsi="Verdana"/>
          <w:sz w:val="20"/>
          <w:szCs w:val="20"/>
        </w:rPr>
        <w:t>ВЪТРЕШНИ ПРАВИЛА</w:t>
      </w:r>
    </w:p>
    <w:p w14:paraId="17F63A28" w14:textId="77777777" w:rsidR="0002680D" w:rsidRPr="00B71BF0" w:rsidRDefault="00993B23" w:rsidP="003C55B4">
      <w:pPr>
        <w:spacing w:after="188"/>
        <w:ind w:left="826" w:right="81"/>
        <w:rPr>
          <w:rFonts w:ascii="Verdana" w:hAnsi="Verdana"/>
          <w:sz w:val="20"/>
          <w:szCs w:val="20"/>
        </w:rPr>
      </w:pPr>
      <w:r w:rsidRPr="00B71BF0">
        <w:rPr>
          <w:rFonts w:ascii="Verdana" w:hAnsi="Verdana"/>
          <w:sz w:val="20"/>
          <w:szCs w:val="20"/>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5C21BD30" w14:textId="77777777" w:rsidR="0002680D" w:rsidRPr="00B71BF0" w:rsidRDefault="00993B23" w:rsidP="003C55B4">
      <w:pPr>
        <w:numPr>
          <w:ilvl w:val="0"/>
          <w:numId w:val="10"/>
        </w:numPr>
        <w:spacing w:after="66"/>
        <w:ind w:right="81" w:hanging="725"/>
        <w:rPr>
          <w:rFonts w:ascii="Verdana" w:hAnsi="Verdana"/>
          <w:sz w:val="20"/>
          <w:szCs w:val="20"/>
        </w:rPr>
      </w:pPr>
      <w:r w:rsidRPr="00B71BF0">
        <w:rPr>
          <w:rFonts w:ascii="Verdana" w:hAnsi="Verdana"/>
          <w:sz w:val="20"/>
          <w:szCs w:val="20"/>
        </w:rPr>
        <w:t>ЗАПОЗНАВАНЕ С УСЛОВИЯТА НА ОБЕКТИТЕ</w:t>
      </w:r>
    </w:p>
    <w:p w14:paraId="1563BE2C" w14:textId="77777777" w:rsidR="0002680D" w:rsidRPr="00B71BF0" w:rsidRDefault="00993B23" w:rsidP="003C55B4">
      <w:pPr>
        <w:numPr>
          <w:ilvl w:val="1"/>
          <w:numId w:val="10"/>
        </w:numPr>
        <w:spacing w:after="122"/>
        <w:ind w:left="851" w:right="81" w:hanging="709"/>
        <w:rPr>
          <w:rFonts w:ascii="Verdana" w:hAnsi="Verdana"/>
          <w:sz w:val="20"/>
          <w:szCs w:val="20"/>
        </w:rPr>
      </w:pPr>
      <w:r w:rsidRPr="00B71BF0">
        <w:rPr>
          <w:rFonts w:ascii="Verdana" w:hAnsi="Verdana"/>
          <w:sz w:val="20"/>
          <w:szCs w:val="20"/>
        </w:rPr>
        <w:t xml:space="preserve">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w:t>
      </w:r>
      <w:r w:rsidRPr="00B71BF0">
        <w:rPr>
          <w:rFonts w:ascii="Verdana" w:hAnsi="Verdana"/>
          <w:sz w:val="20"/>
          <w:szCs w:val="20"/>
        </w:rPr>
        <w:lastRenderedPageBreak/>
        <w:t>местата за получаване на материали и друга информация, необходима на изпълнителя за осъществяване на услугите на този обект.</w:t>
      </w:r>
    </w:p>
    <w:p w14:paraId="2E834865" w14:textId="6F3D7FE9" w:rsidR="0002680D" w:rsidRPr="00B71BF0" w:rsidRDefault="00993B23" w:rsidP="003C55B4">
      <w:pPr>
        <w:numPr>
          <w:ilvl w:val="1"/>
          <w:numId w:val="10"/>
        </w:numPr>
        <w:spacing w:after="196"/>
        <w:ind w:left="851" w:right="81" w:hanging="720"/>
        <w:rPr>
          <w:rFonts w:ascii="Verdana" w:hAnsi="Verdana"/>
          <w:sz w:val="20"/>
          <w:szCs w:val="20"/>
        </w:rPr>
      </w:pPr>
      <w:r w:rsidRPr="00B71BF0">
        <w:rPr>
          <w:rFonts w:ascii="Verdana" w:hAnsi="Verdana"/>
          <w:sz w:val="20"/>
          <w:szCs w:val="20"/>
        </w:rPr>
        <w:t xml:space="preserve">Изпълнителят няма право да </w:t>
      </w:r>
      <w:r w:rsidR="00623CD9" w:rsidRPr="00B71BF0">
        <w:rPr>
          <w:rFonts w:ascii="Verdana" w:hAnsi="Verdana"/>
          <w:sz w:val="20"/>
          <w:szCs w:val="20"/>
        </w:rPr>
        <w:t xml:space="preserve">търси </w:t>
      </w:r>
      <w:r w:rsidRPr="00B71BF0">
        <w:rPr>
          <w:rFonts w:ascii="Verdana" w:hAnsi="Verdana"/>
          <w:sz w:val="20"/>
          <w:szCs w:val="20"/>
        </w:rPr>
        <w:t>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7D7D1D2F" w14:textId="77777777" w:rsidR="0002680D" w:rsidRPr="00B71BF0" w:rsidRDefault="00993B23" w:rsidP="003C55B4">
      <w:pPr>
        <w:numPr>
          <w:ilvl w:val="0"/>
          <w:numId w:val="10"/>
        </w:numPr>
        <w:spacing w:after="113"/>
        <w:ind w:right="81" w:hanging="725"/>
        <w:rPr>
          <w:rFonts w:ascii="Verdana" w:hAnsi="Verdana"/>
          <w:sz w:val="20"/>
          <w:szCs w:val="20"/>
        </w:rPr>
      </w:pPr>
      <w:r w:rsidRPr="00B71BF0">
        <w:rPr>
          <w:rFonts w:ascii="Verdana" w:hAnsi="Verdana"/>
          <w:sz w:val="20"/>
          <w:szCs w:val="20"/>
        </w:rPr>
        <w:t>ИНСПЕКТИРАНЕ И ДОСТЪП ДО ОБЕКТИ И СЪОРЪЖЕНИЯ</w:t>
      </w:r>
    </w:p>
    <w:p w14:paraId="43D593C1" w14:textId="77777777" w:rsidR="0002680D" w:rsidRPr="00B71BF0" w:rsidRDefault="00993B23" w:rsidP="003C55B4">
      <w:pPr>
        <w:numPr>
          <w:ilvl w:val="1"/>
          <w:numId w:val="10"/>
        </w:numPr>
        <w:spacing w:after="193"/>
        <w:ind w:left="851" w:right="81" w:hanging="720"/>
        <w:rPr>
          <w:rFonts w:ascii="Verdana" w:hAnsi="Verdana"/>
          <w:sz w:val="20"/>
          <w:szCs w:val="20"/>
        </w:rPr>
      </w:pPr>
      <w:r w:rsidRPr="00B71BF0">
        <w:rPr>
          <w:rFonts w:ascii="Verdana" w:hAnsi="Verdana"/>
          <w:sz w:val="20"/>
          <w:szCs w:val="2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73921A5E" w14:textId="77777777" w:rsidR="0002680D" w:rsidRPr="00B71BF0" w:rsidRDefault="00993B23" w:rsidP="003C55B4">
      <w:pPr>
        <w:numPr>
          <w:ilvl w:val="1"/>
          <w:numId w:val="10"/>
        </w:numPr>
        <w:spacing w:after="162"/>
        <w:ind w:left="851" w:right="81" w:hanging="709"/>
        <w:rPr>
          <w:rFonts w:ascii="Verdana" w:hAnsi="Verdana"/>
          <w:sz w:val="20"/>
          <w:szCs w:val="20"/>
        </w:rPr>
      </w:pPr>
      <w:r w:rsidRPr="00B71BF0">
        <w:rPr>
          <w:rFonts w:ascii="Verdana" w:hAnsi="Verdana"/>
          <w:sz w:val="20"/>
          <w:szCs w:val="20"/>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470A7E63" w14:textId="77777777" w:rsidR="0002680D" w:rsidRPr="00B71BF0" w:rsidRDefault="00993B23" w:rsidP="003C55B4">
      <w:pPr>
        <w:numPr>
          <w:ilvl w:val="1"/>
          <w:numId w:val="10"/>
        </w:numPr>
        <w:spacing w:after="184"/>
        <w:ind w:left="851" w:right="81" w:hanging="720"/>
        <w:rPr>
          <w:rFonts w:ascii="Verdana" w:hAnsi="Verdana"/>
          <w:sz w:val="20"/>
          <w:szCs w:val="20"/>
        </w:rPr>
      </w:pPr>
      <w:r w:rsidRPr="00B71BF0">
        <w:rPr>
          <w:rFonts w:ascii="Verdana" w:hAnsi="Verdana"/>
          <w:sz w:val="20"/>
          <w:szCs w:val="20"/>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789F67B7" w14:textId="77777777" w:rsidR="0002680D" w:rsidRPr="00B71BF0" w:rsidRDefault="00993B23" w:rsidP="003C55B4">
      <w:pPr>
        <w:numPr>
          <w:ilvl w:val="1"/>
          <w:numId w:val="10"/>
        </w:numPr>
        <w:spacing w:after="142"/>
        <w:ind w:left="851" w:right="81" w:hanging="709"/>
        <w:rPr>
          <w:rFonts w:ascii="Verdana" w:hAnsi="Verdana"/>
          <w:sz w:val="20"/>
          <w:szCs w:val="20"/>
        </w:rPr>
      </w:pPr>
      <w:r w:rsidRPr="00B71BF0">
        <w:rPr>
          <w:rFonts w:ascii="Verdana" w:hAnsi="Verdana"/>
          <w:sz w:val="20"/>
          <w:szCs w:val="20"/>
        </w:rPr>
        <w:t>Изпълнителят осигурява за своя сметка всичко необходимо за предоставянето на услугите, освен ако писмено не е уговорено друго.</w:t>
      </w:r>
    </w:p>
    <w:p w14:paraId="165AC9D3" w14:textId="77777777" w:rsidR="0002680D" w:rsidRPr="00B71BF0" w:rsidRDefault="00993B23" w:rsidP="003C55B4">
      <w:pPr>
        <w:numPr>
          <w:ilvl w:val="1"/>
          <w:numId w:val="10"/>
        </w:numPr>
        <w:spacing w:after="170"/>
        <w:ind w:left="851" w:right="81" w:hanging="720"/>
        <w:rPr>
          <w:rFonts w:ascii="Verdana" w:hAnsi="Verdana"/>
          <w:sz w:val="20"/>
          <w:szCs w:val="20"/>
        </w:rPr>
      </w:pPr>
      <w:r w:rsidRPr="00B71BF0">
        <w:rPr>
          <w:rFonts w:ascii="Verdana" w:hAnsi="Verdana"/>
          <w:sz w:val="20"/>
          <w:szCs w:val="20"/>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3FD5E52" w14:textId="77777777" w:rsidR="0002680D" w:rsidRPr="00B71BF0" w:rsidRDefault="00993B23" w:rsidP="003C55B4">
      <w:pPr>
        <w:numPr>
          <w:ilvl w:val="1"/>
          <w:numId w:val="10"/>
        </w:numPr>
        <w:spacing w:after="196"/>
        <w:ind w:left="851" w:right="81" w:hanging="720"/>
        <w:rPr>
          <w:rFonts w:ascii="Verdana" w:hAnsi="Verdana"/>
          <w:sz w:val="20"/>
          <w:szCs w:val="20"/>
        </w:rPr>
      </w:pPr>
      <w:r w:rsidRPr="00B71BF0">
        <w:rPr>
          <w:rFonts w:ascii="Verdana" w:hAnsi="Verdana"/>
          <w:sz w:val="20"/>
          <w:szCs w:val="20"/>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1A18523F" w14:textId="77777777" w:rsidR="0002680D" w:rsidRPr="00B71BF0" w:rsidRDefault="00993B23" w:rsidP="003C55B4">
      <w:pPr>
        <w:pStyle w:val="Heading1"/>
        <w:tabs>
          <w:tab w:val="center" w:pos="2170"/>
        </w:tabs>
        <w:spacing w:after="109"/>
        <w:ind w:left="0" w:firstLine="0"/>
        <w:jc w:val="both"/>
        <w:rPr>
          <w:rFonts w:ascii="Verdana" w:hAnsi="Verdana"/>
          <w:sz w:val="20"/>
          <w:szCs w:val="20"/>
        </w:rPr>
      </w:pPr>
      <w:r w:rsidRPr="00B71BF0">
        <w:rPr>
          <w:rFonts w:ascii="Verdana" w:hAnsi="Verdana"/>
          <w:sz w:val="20"/>
          <w:szCs w:val="20"/>
        </w:rPr>
        <w:t>14.</w:t>
      </w:r>
      <w:r w:rsidRPr="00B71BF0">
        <w:rPr>
          <w:rFonts w:ascii="Verdana" w:hAnsi="Verdana"/>
          <w:sz w:val="20"/>
          <w:szCs w:val="20"/>
        </w:rPr>
        <w:tab/>
        <w:t>ПРЕДОСТАВЕНИ АКТИВИ</w:t>
      </w:r>
    </w:p>
    <w:p w14:paraId="3218084A" w14:textId="77777777" w:rsidR="0002680D" w:rsidRPr="00B71BF0" w:rsidRDefault="00993B23" w:rsidP="003C55B4">
      <w:pPr>
        <w:spacing w:after="181"/>
        <w:ind w:left="724" w:right="81" w:hanging="691"/>
        <w:rPr>
          <w:rFonts w:ascii="Verdana" w:hAnsi="Verdana"/>
          <w:sz w:val="20"/>
          <w:szCs w:val="20"/>
        </w:rPr>
      </w:pPr>
      <w:r w:rsidRPr="00B71BF0">
        <w:rPr>
          <w:rFonts w:ascii="Verdana" w:hAnsi="Verdana"/>
          <w:sz w:val="20"/>
          <w:szCs w:val="20"/>
        </w:rPr>
        <w:t>14.1. 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5F02CAB5" w14:textId="77777777" w:rsidR="0002680D" w:rsidRPr="00B71BF0" w:rsidRDefault="00993B23" w:rsidP="003C55B4">
      <w:pPr>
        <w:numPr>
          <w:ilvl w:val="0"/>
          <w:numId w:val="11"/>
        </w:numPr>
        <w:spacing w:after="133"/>
        <w:ind w:right="81" w:hanging="691"/>
        <w:rPr>
          <w:rFonts w:ascii="Verdana" w:hAnsi="Verdana"/>
          <w:sz w:val="20"/>
          <w:szCs w:val="20"/>
        </w:rPr>
      </w:pPr>
      <w:r w:rsidRPr="00B71BF0">
        <w:rPr>
          <w:rFonts w:ascii="Verdana" w:hAnsi="Verdana"/>
          <w:sz w:val="20"/>
          <w:szCs w:val="20"/>
        </w:rPr>
        <w:t>СЛУЖИТЕЛИ НА ИЗПЪЛНИТЕЛЯ</w:t>
      </w:r>
    </w:p>
    <w:p w14:paraId="09277B11" w14:textId="77777777" w:rsidR="0002680D" w:rsidRPr="00B71BF0" w:rsidRDefault="00993B23" w:rsidP="003C55B4">
      <w:pPr>
        <w:numPr>
          <w:ilvl w:val="1"/>
          <w:numId w:val="11"/>
        </w:numPr>
        <w:spacing w:after="166"/>
        <w:ind w:right="81" w:hanging="696"/>
        <w:rPr>
          <w:rFonts w:ascii="Verdana" w:hAnsi="Verdana"/>
          <w:sz w:val="20"/>
          <w:szCs w:val="20"/>
        </w:rPr>
      </w:pPr>
      <w:r w:rsidRPr="00B71BF0">
        <w:rPr>
          <w:rFonts w:ascii="Verdana" w:hAnsi="Verdana"/>
          <w:sz w:val="20"/>
          <w:szCs w:val="20"/>
        </w:rPr>
        <w:t>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w:t>
      </w:r>
    </w:p>
    <w:p w14:paraId="4AA8F193" w14:textId="1806A807" w:rsidR="0002680D" w:rsidRPr="00B71BF0" w:rsidRDefault="00447243" w:rsidP="003C55B4">
      <w:pPr>
        <w:numPr>
          <w:ilvl w:val="1"/>
          <w:numId w:val="11"/>
        </w:numPr>
        <w:spacing w:after="168"/>
        <w:ind w:right="81" w:hanging="696"/>
        <w:rPr>
          <w:rFonts w:ascii="Verdana" w:hAnsi="Verdana"/>
          <w:sz w:val="20"/>
          <w:szCs w:val="20"/>
        </w:rPr>
      </w:pPr>
      <w:r w:rsidRPr="00B71BF0">
        <w:rPr>
          <w:rFonts w:ascii="Verdana" w:hAnsi="Verdana"/>
          <w:sz w:val="20"/>
          <w:szCs w:val="20"/>
        </w:rPr>
        <w:t>В</w:t>
      </w:r>
      <w:r w:rsidR="00993B23" w:rsidRPr="00B71BF0">
        <w:rPr>
          <w:rFonts w:ascii="Verdana" w:hAnsi="Verdana"/>
          <w:sz w:val="20"/>
          <w:szCs w:val="20"/>
        </w:rPr>
        <w:t xml:space="preserve">ъзложителят има право да поиска удостоверение за </w:t>
      </w:r>
      <w:r w:rsidR="008A5E82" w:rsidRPr="00B71BF0">
        <w:rPr>
          <w:rFonts w:ascii="Verdana" w:hAnsi="Verdana"/>
          <w:sz w:val="20"/>
          <w:szCs w:val="20"/>
        </w:rPr>
        <w:t>компетентност</w:t>
      </w:r>
      <w:r w:rsidR="00623CD9" w:rsidRPr="00B71BF0">
        <w:rPr>
          <w:rFonts w:ascii="Verdana" w:hAnsi="Verdana"/>
          <w:sz w:val="20"/>
          <w:szCs w:val="20"/>
        </w:rPr>
        <w:t>т</w:t>
      </w:r>
      <w:r w:rsidR="008A5E82" w:rsidRPr="00B71BF0">
        <w:rPr>
          <w:rFonts w:ascii="Verdana" w:hAnsi="Verdana"/>
          <w:sz w:val="20"/>
          <w:szCs w:val="20"/>
        </w:rPr>
        <w:t xml:space="preserve">а </w:t>
      </w:r>
      <w:r w:rsidR="00993B23" w:rsidRPr="00B71BF0">
        <w:rPr>
          <w:rFonts w:ascii="Verdana" w:hAnsi="Verdana"/>
          <w:sz w:val="20"/>
          <w:szCs w:val="20"/>
        </w:rPr>
        <w:t>на лицата, наети от Изпълнителя за предоставяне на услугите.</w:t>
      </w:r>
    </w:p>
    <w:p w14:paraId="4E48694C" w14:textId="77777777" w:rsidR="0002680D" w:rsidRPr="00B71BF0" w:rsidRDefault="00993B23" w:rsidP="003C55B4">
      <w:pPr>
        <w:numPr>
          <w:ilvl w:val="1"/>
          <w:numId w:val="11"/>
        </w:numPr>
        <w:ind w:right="81" w:hanging="696"/>
        <w:rPr>
          <w:rFonts w:ascii="Verdana" w:hAnsi="Verdana"/>
          <w:sz w:val="20"/>
          <w:szCs w:val="20"/>
        </w:rPr>
      </w:pPr>
      <w:r w:rsidRPr="00B71BF0">
        <w:rPr>
          <w:rFonts w:ascii="Verdana" w:hAnsi="Verdana"/>
          <w:sz w:val="20"/>
          <w:szCs w:val="20"/>
        </w:rPr>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w:t>
      </w:r>
      <w:r w:rsidRPr="00B71BF0">
        <w:rPr>
          <w:rFonts w:ascii="Verdana" w:hAnsi="Verdana"/>
          <w:sz w:val="20"/>
          <w:szCs w:val="20"/>
        </w:rPr>
        <w:lastRenderedPageBreak/>
        <w:t>предоставянето на услугите по настоящия договор и не може да го включи отново, освен със съгласието на Възложителя. Прилагането на този член не</w:t>
      </w:r>
    </w:p>
    <w:p w14:paraId="4AFC5ABB" w14:textId="77777777" w:rsidR="0002680D" w:rsidRPr="00B71BF0" w:rsidRDefault="00993B23" w:rsidP="003C55B4">
      <w:pPr>
        <w:spacing w:after="158"/>
        <w:ind w:left="706" w:right="81"/>
        <w:rPr>
          <w:rFonts w:ascii="Verdana" w:hAnsi="Verdana"/>
          <w:sz w:val="20"/>
          <w:szCs w:val="20"/>
        </w:rPr>
      </w:pPr>
      <w:r w:rsidRPr="00B71BF0">
        <w:rPr>
          <w:rFonts w:ascii="Verdana" w:hAnsi="Verdana"/>
          <w:sz w:val="20"/>
          <w:szCs w:val="20"/>
        </w:rPr>
        <w:t>може да бъде причина за забава или неизпълнение на услугите съгласно договора.</w:t>
      </w:r>
    </w:p>
    <w:p w14:paraId="4E3194C5" w14:textId="77777777" w:rsidR="0002680D" w:rsidRPr="00B71BF0" w:rsidRDefault="00993B23" w:rsidP="003C55B4">
      <w:pPr>
        <w:numPr>
          <w:ilvl w:val="1"/>
          <w:numId w:val="11"/>
        </w:numPr>
        <w:spacing w:after="193"/>
        <w:ind w:right="81" w:hanging="696"/>
        <w:rPr>
          <w:rFonts w:ascii="Verdana" w:hAnsi="Verdana"/>
          <w:sz w:val="20"/>
          <w:szCs w:val="20"/>
        </w:rPr>
      </w:pPr>
      <w:r w:rsidRPr="00B71BF0">
        <w:rPr>
          <w:rFonts w:ascii="Verdana" w:hAnsi="Verdana"/>
          <w:sz w:val="20"/>
          <w:szCs w:val="2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 , когато това е необходимо за изпълнение предмета на договора.</w:t>
      </w:r>
    </w:p>
    <w:p w14:paraId="5F25256D" w14:textId="77777777" w:rsidR="0002680D" w:rsidRPr="00B71BF0" w:rsidRDefault="00993B23" w:rsidP="003C55B4">
      <w:pPr>
        <w:pStyle w:val="Heading1"/>
        <w:tabs>
          <w:tab w:val="center" w:pos="2527"/>
        </w:tabs>
        <w:ind w:left="0" w:firstLine="0"/>
        <w:jc w:val="both"/>
        <w:rPr>
          <w:rFonts w:ascii="Verdana" w:hAnsi="Verdana"/>
          <w:sz w:val="20"/>
          <w:szCs w:val="20"/>
        </w:rPr>
      </w:pPr>
      <w:r w:rsidRPr="00B71BF0">
        <w:rPr>
          <w:rFonts w:ascii="Verdana" w:hAnsi="Verdana"/>
          <w:sz w:val="20"/>
          <w:szCs w:val="20"/>
        </w:rPr>
        <w:t>16.</w:t>
      </w:r>
      <w:r w:rsidRPr="00B71BF0">
        <w:rPr>
          <w:rFonts w:ascii="Verdana" w:hAnsi="Verdana"/>
          <w:sz w:val="20"/>
          <w:szCs w:val="20"/>
        </w:rPr>
        <w:tab/>
        <w:t>УВЕДОМЯВАНЕ ЗА ИНЦИДЕНТИ</w:t>
      </w:r>
    </w:p>
    <w:p w14:paraId="2F19BAF6" w14:textId="77777777" w:rsidR="0002680D" w:rsidRPr="00B71BF0" w:rsidRDefault="00993B23" w:rsidP="003C55B4">
      <w:pPr>
        <w:spacing w:after="140"/>
        <w:ind w:left="739" w:right="81" w:hanging="706"/>
        <w:rPr>
          <w:rFonts w:ascii="Verdana" w:hAnsi="Verdana"/>
          <w:sz w:val="20"/>
          <w:szCs w:val="20"/>
        </w:rPr>
      </w:pPr>
      <w:r w:rsidRPr="00B71BF0">
        <w:rPr>
          <w:rFonts w:ascii="Verdana" w:hAnsi="Verdana"/>
          <w:sz w:val="20"/>
          <w:szCs w:val="20"/>
        </w:rPr>
        <w:t>16.1. 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9264C95" w14:textId="77777777" w:rsidR="0002680D" w:rsidRPr="00B71BF0" w:rsidRDefault="00993B23" w:rsidP="003C55B4">
      <w:pPr>
        <w:spacing w:after="195"/>
        <w:ind w:left="734" w:right="81" w:hanging="701"/>
        <w:rPr>
          <w:rFonts w:ascii="Verdana" w:hAnsi="Verdana"/>
          <w:sz w:val="20"/>
          <w:szCs w:val="20"/>
        </w:rPr>
      </w:pPr>
      <w:r w:rsidRPr="00B71BF0">
        <w:rPr>
          <w:rFonts w:ascii="Verdana" w:hAnsi="Verdana"/>
          <w:sz w:val="20"/>
          <w:szCs w:val="20"/>
        </w:rPr>
        <w:t>16.2. Сигнали за аварийни ситуации, възникнали при или в резултат на изпълнението на услугите, незабавно се докладват на контролиращия служител.</w:t>
      </w:r>
    </w:p>
    <w:p w14:paraId="1D54A21C" w14:textId="77777777" w:rsidR="0002680D" w:rsidRPr="00B71BF0" w:rsidRDefault="00993B23" w:rsidP="003C55B4">
      <w:pPr>
        <w:pStyle w:val="Heading1"/>
        <w:tabs>
          <w:tab w:val="center" w:pos="1378"/>
        </w:tabs>
        <w:ind w:left="0" w:firstLine="0"/>
        <w:jc w:val="both"/>
        <w:rPr>
          <w:rFonts w:ascii="Verdana" w:hAnsi="Verdana"/>
          <w:sz w:val="20"/>
          <w:szCs w:val="20"/>
        </w:rPr>
      </w:pPr>
      <w:r w:rsidRPr="00B71BF0">
        <w:rPr>
          <w:rFonts w:ascii="Verdana" w:hAnsi="Verdana"/>
          <w:sz w:val="20"/>
          <w:szCs w:val="20"/>
        </w:rPr>
        <w:t>17.</w:t>
      </w:r>
      <w:r w:rsidRPr="00B71BF0">
        <w:rPr>
          <w:rFonts w:ascii="Verdana" w:hAnsi="Verdana"/>
          <w:sz w:val="20"/>
          <w:szCs w:val="20"/>
        </w:rPr>
        <w:tab/>
        <w:t>ПРИЕМАНЕ</w:t>
      </w:r>
    </w:p>
    <w:p w14:paraId="52DBC591" w14:textId="77777777" w:rsidR="0002680D" w:rsidRPr="00B71BF0" w:rsidRDefault="00993B23" w:rsidP="003F7FE1">
      <w:pPr>
        <w:spacing w:after="209"/>
        <w:ind w:left="734" w:right="81" w:hanging="25"/>
        <w:rPr>
          <w:rFonts w:ascii="Verdana" w:hAnsi="Verdana"/>
          <w:sz w:val="20"/>
          <w:szCs w:val="20"/>
        </w:rPr>
      </w:pPr>
      <w:r w:rsidRPr="00B71BF0">
        <w:rPr>
          <w:rFonts w:ascii="Verdana" w:hAnsi="Verdana"/>
          <w:sz w:val="20"/>
          <w:szCs w:val="20"/>
        </w:rPr>
        <w:t>Предоставените услуги се приемат съгласно уговореното в Раздел А: Техническо задание - предмет на договора и/или Раздел Б: цени и данни, както и чл.17 от настоящите Общи условия.</w:t>
      </w:r>
    </w:p>
    <w:p w14:paraId="54372AC2" w14:textId="77777777" w:rsidR="0002680D" w:rsidRPr="00B71BF0" w:rsidRDefault="00993B23" w:rsidP="003C55B4">
      <w:pPr>
        <w:numPr>
          <w:ilvl w:val="0"/>
          <w:numId w:val="12"/>
        </w:numPr>
        <w:spacing w:after="94"/>
        <w:ind w:right="81" w:hanging="701"/>
        <w:rPr>
          <w:rFonts w:ascii="Verdana" w:hAnsi="Verdana"/>
          <w:sz w:val="20"/>
          <w:szCs w:val="20"/>
        </w:rPr>
      </w:pPr>
      <w:r w:rsidRPr="00B71BF0">
        <w:rPr>
          <w:rFonts w:ascii="Verdana" w:hAnsi="Verdana"/>
          <w:sz w:val="20"/>
          <w:szCs w:val="20"/>
        </w:rPr>
        <w:t>НЕИЗПЪЛНЕНИЕ</w:t>
      </w:r>
    </w:p>
    <w:p w14:paraId="63704192" w14:textId="77777777" w:rsidR="0002680D" w:rsidRPr="00B71BF0" w:rsidRDefault="00993B23" w:rsidP="003C55B4">
      <w:pPr>
        <w:numPr>
          <w:ilvl w:val="1"/>
          <w:numId w:val="12"/>
        </w:numPr>
        <w:spacing w:after="127"/>
        <w:ind w:right="81" w:hanging="696"/>
        <w:rPr>
          <w:rFonts w:ascii="Verdana" w:hAnsi="Verdana"/>
          <w:sz w:val="20"/>
          <w:szCs w:val="20"/>
        </w:rPr>
      </w:pPr>
      <w:r w:rsidRPr="00B71BF0">
        <w:rPr>
          <w:rFonts w:ascii="Verdana" w:hAnsi="Verdana"/>
          <w:noProof/>
          <w:sz w:val="20"/>
          <w:szCs w:val="20"/>
        </w:rPr>
        <w:drawing>
          <wp:anchor distT="0" distB="0" distL="114300" distR="114300" simplePos="0" relativeHeight="251661312" behindDoc="0" locked="0" layoutInCell="1" allowOverlap="0" wp14:anchorId="75F59FC0" wp14:editId="6AFE741F">
            <wp:simplePos x="0" y="0"/>
            <wp:positionH relativeFrom="page">
              <wp:posOffset>7065740</wp:posOffset>
            </wp:positionH>
            <wp:positionV relativeFrom="page">
              <wp:posOffset>6751642</wp:posOffset>
            </wp:positionV>
            <wp:extent cx="24386" cy="18289"/>
            <wp:effectExtent l="0" t="0" r="0" b="0"/>
            <wp:wrapSquare wrapText="bothSides"/>
            <wp:docPr id="30456" name="Picture 30456"/>
            <wp:cNvGraphicFramePr/>
            <a:graphic xmlns:a="http://schemas.openxmlformats.org/drawingml/2006/main">
              <a:graphicData uri="http://schemas.openxmlformats.org/drawingml/2006/picture">
                <pic:pic xmlns:pic="http://schemas.openxmlformats.org/drawingml/2006/picture">
                  <pic:nvPicPr>
                    <pic:cNvPr id="30456" name="Picture 30456"/>
                    <pic:cNvPicPr/>
                  </pic:nvPicPr>
                  <pic:blipFill>
                    <a:blip r:embed="rId10"/>
                    <a:stretch>
                      <a:fillRect/>
                    </a:stretch>
                  </pic:blipFill>
                  <pic:spPr>
                    <a:xfrm>
                      <a:off x="0" y="0"/>
                      <a:ext cx="24386" cy="18289"/>
                    </a:xfrm>
                    <a:prstGeom prst="rect">
                      <a:avLst/>
                    </a:prstGeom>
                  </pic:spPr>
                </pic:pic>
              </a:graphicData>
            </a:graphic>
          </wp:anchor>
        </w:drawing>
      </w:r>
      <w:r w:rsidRPr="00B71BF0">
        <w:rPr>
          <w:rFonts w:ascii="Verdana" w:hAnsi="Verdana"/>
          <w:sz w:val="20"/>
          <w:szCs w:val="20"/>
        </w:rPr>
        <w:t>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З дни от получаване на уведомлението или ако това не е възможно, да обоснове писмено защо не е възможно да се отстранят.</w:t>
      </w:r>
    </w:p>
    <w:p w14:paraId="649069DC" w14:textId="5268C88B" w:rsidR="0002680D" w:rsidRPr="00B71BF0" w:rsidRDefault="00993B23" w:rsidP="003C55B4">
      <w:pPr>
        <w:spacing w:after="196"/>
        <w:ind w:left="739" w:right="81" w:hanging="706"/>
        <w:rPr>
          <w:rFonts w:ascii="Verdana" w:hAnsi="Verdana"/>
          <w:sz w:val="20"/>
          <w:szCs w:val="20"/>
        </w:rPr>
      </w:pPr>
      <w:r w:rsidRPr="00B71BF0">
        <w:rPr>
          <w:rFonts w:ascii="Verdana" w:hAnsi="Verdana"/>
          <w:sz w:val="20"/>
          <w:szCs w:val="20"/>
        </w:rPr>
        <w:t>18.2</w:t>
      </w:r>
      <w:r w:rsidR="00223FF1" w:rsidRPr="00B71BF0">
        <w:rPr>
          <w:rFonts w:ascii="Verdana" w:hAnsi="Verdana"/>
          <w:sz w:val="20"/>
          <w:szCs w:val="20"/>
        </w:rPr>
        <w:t>.</w:t>
      </w:r>
      <w:r w:rsidRPr="00B71BF0">
        <w:rPr>
          <w:rFonts w:ascii="Verdana" w:hAnsi="Verdana"/>
          <w:sz w:val="20"/>
          <w:szCs w:val="20"/>
        </w:rPr>
        <w:t xml:space="preserve"> 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w:t>
      </w:r>
    </w:p>
    <w:p w14:paraId="133A0560" w14:textId="77777777" w:rsidR="0002680D" w:rsidRPr="00B71BF0" w:rsidRDefault="00993B23" w:rsidP="003C55B4">
      <w:pPr>
        <w:numPr>
          <w:ilvl w:val="0"/>
          <w:numId w:val="12"/>
        </w:numPr>
        <w:spacing w:after="90"/>
        <w:ind w:right="81" w:hanging="701"/>
        <w:rPr>
          <w:rFonts w:ascii="Verdana" w:hAnsi="Verdana"/>
          <w:sz w:val="20"/>
          <w:szCs w:val="20"/>
        </w:rPr>
      </w:pPr>
      <w:r w:rsidRPr="00B71BF0">
        <w:rPr>
          <w:rFonts w:ascii="Verdana" w:hAnsi="Verdana"/>
          <w:sz w:val="20"/>
          <w:szCs w:val="20"/>
        </w:rPr>
        <w:t>ФОРС МАЖОР</w:t>
      </w:r>
    </w:p>
    <w:p w14:paraId="33ECEF4B" w14:textId="77777777" w:rsidR="0002680D" w:rsidRPr="00B71BF0" w:rsidRDefault="00993B23" w:rsidP="003C55B4">
      <w:pPr>
        <w:numPr>
          <w:ilvl w:val="1"/>
          <w:numId w:val="12"/>
        </w:numPr>
        <w:spacing w:after="125"/>
        <w:ind w:right="81" w:hanging="696"/>
        <w:rPr>
          <w:rFonts w:ascii="Verdana" w:hAnsi="Verdana"/>
          <w:sz w:val="20"/>
          <w:szCs w:val="20"/>
        </w:rPr>
      </w:pPr>
      <w:r w:rsidRPr="00B71BF0">
        <w:rPr>
          <w:rFonts w:ascii="Verdana" w:hAnsi="Verdana"/>
          <w:sz w:val="20"/>
          <w:szCs w:val="20"/>
        </w:rPr>
        <w:t>При възникване на форсмажорни обстоятелства по смисъла на чл.З06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23A4EBA9" w14:textId="77777777" w:rsidR="0002680D" w:rsidRPr="00B71BF0" w:rsidRDefault="00993B23" w:rsidP="003C55B4">
      <w:pPr>
        <w:numPr>
          <w:ilvl w:val="1"/>
          <w:numId w:val="12"/>
        </w:numPr>
        <w:spacing w:after="184"/>
        <w:ind w:right="81" w:hanging="696"/>
        <w:rPr>
          <w:rFonts w:ascii="Verdana" w:hAnsi="Verdana"/>
          <w:sz w:val="20"/>
          <w:szCs w:val="20"/>
        </w:rPr>
      </w:pPr>
      <w:r w:rsidRPr="00B71BF0">
        <w:rPr>
          <w:rFonts w:ascii="Verdana" w:hAnsi="Verdana"/>
          <w:sz w:val="20"/>
          <w:szCs w:val="20"/>
        </w:rPr>
        <w:t>Изпълнителят или неговите представители трябва да направят това уведомление до З (три) дни от настъпването на обстоятелствата.</w:t>
      </w:r>
    </w:p>
    <w:p w14:paraId="08F17CF4" w14:textId="77777777" w:rsidR="0002680D" w:rsidRPr="00B71BF0" w:rsidRDefault="00993B23" w:rsidP="003C55B4">
      <w:pPr>
        <w:pStyle w:val="Heading1"/>
        <w:tabs>
          <w:tab w:val="center" w:pos="2722"/>
        </w:tabs>
        <w:spacing w:after="97"/>
        <w:ind w:left="0" w:firstLine="0"/>
        <w:jc w:val="both"/>
        <w:rPr>
          <w:rFonts w:ascii="Verdana" w:hAnsi="Verdana"/>
          <w:sz w:val="20"/>
          <w:szCs w:val="20"/>
        </w:rPr>
      </w:pPr>
      <w:r w:rsidRPr="00B71BF0">
        <w:rPr>
          <w:rFonts w:ascii="Verdana" w:hAnsi="Verdana"/>
          <w:sz w:val="20"/>
          <w:szCs w:val="20"/>
        </w:rPr>
        <w:t>20.</w:t>
      </w:r>
      <w:r w:rsidRPr="00B71BF0">
        <w:rPr>
          <w:rFonts w:ascii="Verdana" w:hAnsi="Verdana"/>
          <w:sz w:val="20"/>
          <w:szCs w:val="20"/>
        </w:rPr>
        <w:tab/>
        <w:t>ЗАСТРАХОВАНЕ И ОТГОВОРНОСТ</w:t>
      </w:r>
    </w:p>
    <w:p w14:paraId="335345DA" w14:textId="18E25896" w:rsidR="0002680D" w:rsidRPr="00B71BF0" w:rsidRDefault="00993B23" w:rsidP="003C55B4">
      <w:pPr>
        <w:spacing w:after="144"/>
        <w:ind w:left="835" w:right="81" w:hanging="715"/>
        <w:rPr>
          <w:rFonts w:ascii="Verdana" w:hAnsi="Verdana"/>
          <w:sz w:val="20"/>
          <w:szCs w:val="20"/>
        </w:rPr>
      </w:pPr>
      <w:r w:rsidRPr="00B71BF0">
        <w:rPr>
          <w:rFonts w:ascii="Verdana" w:hAnsi="Verdana"/>
          <w:sz w:val="20"/>
          <w:szCs w:val="20"/>
        </w:rPr>
        <w:t>20.1</w:t>
      </w:r>
      <w:r w:rsidR="00447243" w:rsidRPr="00B71BF0">
        <w:rPr>
          <w:rFonts w:ascii="Verdana" w:hAnsi="Verdana"/>
          <w:sz w:val="20"/>
          <w:szCs w:val="20"/>
        </w:rPr>
        <w:t>.</w:t>
      </w:r>
      <w:r w:rsidRPr="00B71BF0">
        <w:rPr>
          <w:rFonts w:ascii="Verdana"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CAB924A" w14:textId="77777777" w:rsidR="0002680D" w:rsidRPr="00B71BF0" w:rsidRDefault="00993B23" w:rsidP="003C55B4">
      <w:pPr>
        <w:spacing w:after="132"/>
        <w:ind w:left="836" w:right="81" w:hanging="706"/>
        <w:rPr>
          <w:rFonts w:ascii="Verdana" w:hAnsi="Verdana"/>
          <w:sz w:val="20"/>
          <w:szCs w:val="20"/>
        </w:rPr>
      </w:pPr>
      <w:r w:rsidRPr="00B71BF0">
        <w:rPr>
          <w:rFonts w:ascii="Verdana" w:hAnsi="Verdana"/>
          <w:sz w:val="20"/>
          <w:szCs w:val="20"/>
        </w:rPr>
        <w:t>20.1.1. 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7D17EF67" w14:textId="77777777" w:rsidR="0002680D" w:rsidRPr="00B71BF0" w:rsidRDefault="00993B23" w:rsidP="003C55B4">
      <w:pPr>
        <w:spacing w:after="86"/>
        <w:ind w:left="849" w:right="81" w:hanging="710"/>
        <w:rPr>
          <w:rFonts w:ascii="Verdana" w:hAnsi="Verdana"/>
          <w:sz w:val="20"/>
          <w:szCs w:val="20"/>
        </w:rPr>
      </w:pPr>
      <w:r w:rsidRPr="00B71BF0">
        <w:rPr>
          <w:rFonts w:ascii="Verdana" w:hAnsi="Verdana"/>
          <w:sz w:val="20"/>
          <w:szCs w:val="20"/>
        </w:rPr>
        <w:t>20.1.2. Повреда или погиване имуществото на Възложителя или на трети лица, намиращи се в границите на обекта.</w:t>
      </w:r>
    </w:p>
    <w:p w14:paraId="1A485069" w14:textId="77777777" w:rsidR="0002680D" w:rsidRPr="00B71BF0" w:rsidRDefault="00993B23" w:rsidP="003C55B4">
      <w:pPr>
        <w:ind w:left="835" w:right="81"/>
        <w:rPr>
          <w:rFonts w:ascii="Verdana" w:hAnsi="Verdana"/>
          <w:sz w:val="20"/>
          <w:szCs w:val="20"/>
        </w:rPr>
      </w:pPr>
      <w:r w:rsidRPr="00B71BF0">
        <w:rPr>
          <w:rFonts w:ascii="Verdana" w:hAnsi="Verdana"/>
          <w:sz w:val="20"/>
          <w:szCs w:val="20"/>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34187B6" w14:textId="77777777" w:rsidR="0002680D" w:rsidRPr="00B71BF0" w:rsidRDefault="00993B23" w:rsidP="003C55B4">
      <w:pPr>
        <w:spacing w:after="179"/>
        <w:ind w:left="739" w:right="81" w:hanging="706"/>
        <w:rPr>
          <w:rFonts w:ascii="Verdana" w:hAnsi="Verdana"/>
          <w:sz w:val="20"/>
          <w:szCs w:val="20"/>
        </w:rPr>
      </w:pPr>
      <w:r w:rsidRPr="00B71BF0">
        <w:rPr>
          <w:rFonts w:ascii="Verdana" w:hAnsi="Verdana"/>
          <w:sz w:val="20"/>
          <w:szCs w:val="20"/>
        </w:rPr>
        <w:t xml:space="preserve">20.2. </w:t>
      </w:r>
      <w:r w:rsidR="00447243" w:rsidRPr="00B71BF0">
        <w:rPr>
          <w:rFonts w:ascii="Verdana" w:hAnsi="Verdana"/>
          <w:sz w:val="20"/>
          <w:szCs w:val="20"/>
        </w:rPr>
        <w:t xml:space="preserve">  </w:t>
      </w:r>
      <w:r w:rsidRPr="00B71BF0">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64003A77" w14:textId="77777777" w:rsidR="0002680D" w:rsidRPr="00B71BF0" w:rsidRDefault="00993B23" w:rsidP="003C55B4">
      <w:pPr>
        <w:spacing w:after="177"/>
        <w:ind w:left="33" w:right="81"/>
        <w:rPr>
          <w:rFonts w:ascii="Verdana" w:hAnsi="Verdana"/>
          <w:sz w:val="20"/>
          <w:szCs w:val="20"/>
        </w:rPr>
      </w:pPr>
      <w:r w:rsidRPr="00B71BF0">
        <w:rPr>
          <w:rFonts w:ascii="Verdana" w:hAnsi="Verdana"/>
          <w:sz w:val="20"/>
          <w:szCs w:val="20"/>
        </w:rPr>
        <w:t>20.3. Застрахователните полици се представят на Възложителя при поискване.</w:t>
      </w:r>
    </w:p>
    <w:p w14:paraId="77CFCFE7" w14:textId="77777777" w:rsidR="0002680D" w:rsidRPr="00B71BF0" w:rsidRDefault="00993B23" w:rsidP="003C55B4">
      <w:pPr>
        <w:numPr>
          <w:ilvl w:val="0"/>
          <w:numId w:val="13"/>
        </w:numPr>
        <w:spacing w:after="190"/>
        <w:ind w:right="81" w:hanging="720"/>
        <w:rPr>
          <w:rFonts w:ascii="Verdana" w:hAnsi="Verdana"/>
          <w:sz w:val="20"/>
          <w:szCs w:val="20"/>
        </w:rPr>
      </w:pPr>
      <w:r w:rsidRPr="00B71BF0">
        <w:rPr>
          <w:rFonts w:ascii="Verdana" w:hAnsi="Verdana"/>
          <w:sz w:val="20"/>
          <w:szCs w:val="20"/>
        </w:rPr>
        <w:t>ПРЕОТСТЪПВАНЕ И ПРЕХВЪРЛЯНЕ НА ЗАДЪЛЖЕНИЯ</w:t>
      </w:r>
    </w:p>
    <w:p w14:paraId="7A67C79A" w14:textId="77777777" w:rsidR="0002680D" w:rsidRPr="00B71BF0" w:rsidRDefault="00993B23" w:rsidP="003C55B4">
      <w:pPr>
        <w:numPr>
          <w:ilvl w:val="1"/>
          <w:numId w:val="13"/>
        </w:numPr>
        <w:spacing w:after="158"/>
        <w:ind w:right="81" w:hanging="720"/>
        <w:rPr>
          <w:rFonts w:ascii="Verdana" w:hAnsi="Verdana"/>
          <w:sz w:val="20"/>
          <w:szCs w:val="20"/>
        </w:rPr>
      </w:pPr>
      <w:r w:rsidRPr="00B71BF0">
        <w:rPr>
          <w:rFonts w:ascii="Verdana" w:hAnsi="Verdana"/>
          <w:sz w:val="20"/>
          <w:szCs w:val="20"/>
        </w:rPr>
        <w:t>Договорът не може да бъде прехвърлен или преотстъпен като цяло на трето лице.</w:t>
      </w:r>
    </w:p>
    <w:p w14:paraId="7A61545B" w14:textId="77777777" w:rsidR="0002680D" w:rsidRPr="00B71BF0" w:rsidRDefault="00993B23" w:rsidP="003C55B4">
      <w:pPr>
        <w:numPr>
          <w:ilvl w:val="0"/>
          <w:numId w:val="13"/>
        </w:numPr>
        <w:spacing w:after="203"/>
        <w:ind w:right="81" w:hanging="720"/>
        <w:rPr>
          <w:rFonts w:ascii="Verdana" w:hAnsi="Verdana"/>
          <w:sz w:val="20"/>
          <w:szCs w:val="20"/>
        </w:rPr>
      </w:pPr>
      <w:r w:rsidRPr="00B71BF0">
        <w:rPr>
          <w:rFonts w:ascii="Verdana" w:hAnsi="Verdana"/>
          <w:sz w:val="20"/>
          <w:szCs w:val="20"/>
        </w:rPr>
        <w:t>ПРЕКРАТЯВАНЕ</w:t>
      </w:r>
    </w:p>
    <w:p w14:paraId="02EE192E" w14:textId="77777777" w:rsidR="0002680D" w:rsidRPr="00B71BF0" w:rsidRDefault="00993B23" w:rsidP="003C55B4">
      <w:pPr>
        <w:numPr>
          <w:ilvl w:val="1"/>
          <w:numId w:val="13"/>
        </w:numPr>
        <w:spacing w:after="132"/>
        <w:ind w:right="81" w:hanging="720"/>
        <w:rPr>
          <w:rFonts w:ascii="Verdana" w:hAnsi="Verdana"/>
          <w:sz w:val="20"/>
          <w:szCs w:val="20"/>
        </w:rPr>
      </w:pPr>
      <w:r w:rsidRPr="00B71BF0">
        <w:rPr>
          <w:rFonts w:ascii="Verdana" w:hAnsi="Verdana"/>
          <w:sz w:val="20"/>
          <w:szCs w:val="20"/>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 :</w:t>
      </w:r>
    </w:p>
    <w:p w14:paraId="03489F67" w14:textId="3E6D2F09" w:rsidR="0002680D" w:rsidRPr="00B71BF0" w:rsidRDefault="00447243" w:rsidP="003C55B4">
      <w:pPr>
        <w:numPr>
          <w:ilvl w:val="2"/>
          <w:numId w:val="13"/>
        </w:numPr>
        <w:spacing w:after="191"/>
        <w:ind w:right="81" w:hanging="720"/>
        <w:rPr>
          <w:rFonts w:ascii="Verdana" w:hAnsi="Verdana"/>
          <w:sz w:val="20"/>
          <w:szCs w:val="20"/>
        </w:rPr>
      </w:pPr>
      <w:r w:rsidRPr="00B71BF0">
        <w:rPr>
          <w:rFonts w:ascii="Verdana" w:hAnsi="Verdana"/>
          <w:sz w:val="20"/>
          <w:szCs w:val="20"/>
        </w:rPr>
        <w:t>А</w:t>
      </w:r>
      <w:r w:rsidR="00993B23" w:rsidRPr="00B71BF0">
        <w:rPr>
          <w:rFonts w:ascii="Verdana" w:hAnsi="Verdana"/>
          <w:sz w:val="20"/>
          <w:szCs w:val="20"/>
        </w:rPr>
        <w:t>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1417F3E9" w14:textId="7DB23D1D" w:rsidR="0002680D" w:rsidRPr="00B71BF0" w:rsidRDefault="00447243" w:rsidP="003C55B4">
      <w:pPr>
        <w:numPr>
          <w:ilvl w:val="2"/>
          <w:numId w:val="13"/>
        </w:numPr>
        <w:spacing w:after="195"/>
        <w:ind w:right="81" w:hanging="720"/>
        <w:rPr>
          <w:rFonts w:ascii="Verdana" w:hAnsi="Verdana"/>
          <w:sz w:val="20"/>
          <w:szCs w:val="20"/>
        </w:rPr>
      </w:pPr>
      <w:r w:rsidRPr="00B71BF0">
        <w:rPr>
          <w:rFonts w:ascii="Verdana" w:hAnsi="Verdana"/>
          <w:sz w:val="20"/>
          <w:szCs w:val="20"/>
        </w:rPr>
        <w:t>А</w:t>
      </w:r>
      <w:r w:rsidR="00993B23" w:rsidRPr="00B71BF0">
        <w:rPr>
          <w:rFonts w:ascii="Verdana" w:hAnsi="Verdana"/>
          <w:sz w:val="20"/>
          <w:szCs w:val="20"/>
        </w:rPr>
        <w:t>ко за Изпълнителя е започнала процедура е открито производство по несъстоятелност.</w:t>
      </w:r>
    </w:p>
    <w:p w14:paraId="75F4F2AD" w14:textId="77777777" w:rsidR="0002680D" w:rsidRPr="00B71BF0" w:rsidRDefault="00993B23" w:rsidP="003C55B4">
      <w:pPr>
        <w:numPr>
          <w:ilvl w:val="1"/>
          <w:numId w:val="13"/>
        </w:numPr>
        <w:spacing w:after="184"/>
        <w:ind w:right="81" w:hanging="720"/>
        <w:rPr>
          <w:rFonts w:ascii="Verdana" w:hAnsi="Verdana"/>
          <w:sz w:val="20"/>
          <w:szCs w:val="20"/>
        </w:rPr>
      </w:pPr>
      <w:r w:rsidRPr="00B71BF0">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10EC28A" w14:textId="77777777" w:rsidR="0002680D" w:rsidRPr="00B71BF0" w:rsidRDefault="00993B23" w:rsidP="003C55B4">
      <w:pPr>
        <w:numPr>
          <w:ilvl w:val="1"/>
          <w:numId w:val="13"/>
        </w:numPr>
        <w:spacing w:after="197"/>
        <w:ind w:right="81" w:hanging="720"/>
        <w:rPr>
          <w:rFonts w:ascii="Verdana" w:hAnsi="Verdana"/>
          <w:sz w:val="20"/>
          <w:szCs w:val="20"/>
        </w:rPr>
      </w:pPr>
      <w:r w:rsidRPr="00B71BF0">
        <w:rPr>
          <w:rFonts w:ascii="Verdana" w:hAnsi="Verdana"/>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3E49FAEE" w14:textId="77777777" w:rsidR="0002680D" w:rsidRPr="00B71BF0" w:rsidRDefault="00993B23" w:rsidP="003C55B4">
      <w:pPr>
        <w:numPr>
          <w:ilvl w:val="1"/>
          <w:numId w:val="13"/>
        </w:numPr>
        <w:spacing w:after="202"/>
        <w:ind w:right="81" w:hanging="720"/>
        <w:rPr>
          <w:rFonts w:ascii="Verdana" w:hAnsi="Verdana"/>
          <w:sz w:val="20"/>
          <w:szCs w:val="20"/>
        </w:rPr>
      </w:pPr>
      <w:r w:rsidRPr="00B71BF0">
        <w:rPr>
          <w:rFonts w:ascii="Verdana" w:hAnsi="Verdana"/>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72C4B49" w14:textId="77777777" w:rsidR="0002680D" w:rsidRPr="00B71BF0" w:rsidRDefault="00993B23" w:rsidP="003C55B4">
      <w:pPr>
        <w:numPr>
          <w:ilvl w:val="1"/>
          <w:numId w:val="13"/>
        </w:numPr>
        <w:spacing w:after="193"/>
        <w:ind w:right="81" w:hanging="720"/>
        <w:rPr>
          <w:rFonts w:ascii="Verdana" w:hAnsi="Verdana"/>
          <w:sz w:val="20"/>
          <w:szCs w:val="20"/>
        </w:rPr>
      </w:pPr>
      <w:r w:rsidRPr="00B71BF0">
        <w:rPr>
          <w:rFonts w:ascii="Verdana" w:hAnsi="Verdana"/>
          <w:sz w:val="20"/>
          <w:szCs w:val="20"/>
        </w:rPr>
        <w:t>Страните могат да прекратят договора по всяко време по взаимно съгласие.</w:t>
      </w:r>
    </w:p>
    <w:p w14:paraId="39510CA8" w14:textId="77777777" w:rsidR="0002680D" w:rsidRPr="00B71BF0" w:rsidRDefault="00993B23" w:rsidP="003C55B4">
      <w:pPr>
        <w:numPr>
          <w:ilvl w:val="1"/>
          <w:numId w:val="13"/>
        </w:numPr>
        <w:spacing w:after="211"/>
        <w:ind w:right="81" w:hanging="720"/>
        <w:rPr>
          <w:rFonts w:ascii="Verdana" w:hAnsi="Verdana"/>
          <w:sz w:val="20"/>
          <w:szCs w:val="20"/>
        </w:rPr>
      </w:pPr>
      <w:r w:rsidRPr="00B71BF0">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55F5A67" w14:textId="77777777" w:rsidR="0002680D" w:rsidRPr="00B71BF0" w:rsidRDefault="00993B23" w:rsidP="003C55B4">
      <w:pPr>
        <w:numPr>
          <w:ilvl w:val="1"/>
          <w:numId w:val="13"/>
        </w:numPr>
        <w:spacing w:after="163"/>
        <w:ind w:right="81" w:hanging="720"/>
        <w:rPr>
          <w:rFonts w:ascii="Verdana" w:hAnsi="Verdana"/>
          <w:sz w:val="20"/>
          <w:szCs w:val="20"/>
        </w:rPr>
      </w:pPr>
      <w:r w:rsidRPr="00B71BF0">
        <w:rPr>
          <w:rFonts w:ascii="Verdana" w:hAnsi="Verdana"/>
          <w:sz w:val="20"/>
          <w:szCs w:val="20"/>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661C054C" w14:textId="77777777" w:rsidR="0002680D" w:rsidRPr="00B71BF0" w:rsidRDefault="00993B23" w:rsidP="003C55B4">
      <w:pPr>
        <w:numPr>
          <w:ilvl w:val="0"/>
          <w:numId w:val="13"/>
        </w:numPr>
        <w:spacing w:after="117"/>
        <w:ind w:right="81" w:hanging="720"/>
        <w:rPr>
          <w:rFonts w:ascii="Verdana" w:hAnsi="Verdana"/>
          <w:sz w:val="20"/>
          <w:szCs w:val="20"/>
        </w:rPr>
      </w:pPr>
      <w:r w:rsidRPr="00B71BF0">
        <w:rPr>
          <w:rFonts w:ascii="Verdana" w:hAnsi="Verdana"/>
          <w:sz w:val="20"/>
          <w:szCs w:val="20"/>
        </w:rPr>
        <w:t>РАЗДЕЛНОСТ</w:t>
      </w:r>
    </w:p>
    <w:p w14:paraId="5C041364" w14:textId="77777777" w:rsidR="0002680D" w:rsidRPr="00B71BF0" w:rsidRDefault="00993B23" w:rsidP="003C55B4">
      <w:pPr>
        <w:spacing w:after="191"/>
        <w:ind w:left="753" w:right="81" w:hanging="45"/>
        <w:rPr>
          <w:rFonts w:ascii="Verdana" w:hAnsi="Verdana"/>
          <w:sz w:val="20"/>
          <w:szCs w:val="20"/>
        </w:rPr>
      </w:pPr>
      <w:r w:rsidRPr="00B71BF0">
        <w:rPr>
          <w:rFonts w:ascii="Verdana" w:hAnsi="Verdana"/>
          <w:sz w:val="20"/>
          <w:szCs w:val="20"/>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2368DAEA" w14:textId="39DF815D" w:rsidR="0002680D" w:rsidRPr="00B71BF0" w:rsidRDefault="00993B23" w:rsidP="003C55B4">
      <w:pPr>
        <w:pStyle w:val="Heading1"/>
        <w:spacing w:after="48"/>
        <w:ind w:left="67" w:firstLine="0"/>
        <w:jc w:val="both"/>
        <w:rPr>
          <w:rFonts w:ascii="Verdana" w:hAnsi="Verdana"/>
          <w:sz w:val="20"/>
          <w:szCs w:val="20"/>
        </w:rPr>
      </w:pPr>
      <w:r w:rsidRPr="00B71BF0">
        <w:rPr>
          <w:rFonts w:ascii="Verdana" w:hAnsi="Verdana"/>
          <w:sz w:val="20"/>
          <w:szCs w:val="20"/>
        </w:rPr>
        <w:t>24.</w:t>
      </w:r>
      <w:r w:rsidR="00447243" w:rsidRPr="00B71BF0">
        <w:rPr>
          <w:rFonts w:ascii="Verdana" w:hAnsi="Verdana"/>
          <w:sz w:val="20"/>
          <w:szCs w:val="20"/>
        </w:rPr>
        <w:t xml:space="preserve"> </w:t>
      </w:r>
      <w:r w:rsidRPr="00B71BF0">
        <w:rPr>
          <w:rFonts w:ascii="Verdana" w:hAnsi="Verdana"/>
          <w:sz w:val="20"/>
          <w:szCs w:val="20"/>
        </w:rPr>
        <w:t xml:space="preserve"> </w:t>
      </w:r>
      <w:r w:rsidR="00447243" w:rsidRPr="00B71BF0">
        <w:rPr>
          <w:rFonts w:ascii="Verdana" w:hAnsi="Verdana"/>
          <w:sz w:val="20"/>
          <w:szCs w:val="20"/>
        </w:rPr>
        <w:t>П</w:t>
      </w:r>
      <w:r w:rsidRPr="00B71BF0">
        <w:rPr>
          <w:rFonts w:ascii="Verdana" w:hAnsi="Verdana"/>
          <w:sz w:val="20"/>
          <w:szCs w:val="20"/>
        </w:rPr>
        <w:t>риложимо ПРАВО</w:t>
      </w:r>
    </w:p>
    <w:p w14:paraId="08A318F4" w14:textId="4E72A221" w:rsidR="0002680D" w:rsidRPr="00B71BF0" w:rsidRDefault="00447243" w:rsidP="003C55B4">
      <w:pPr>
        <w:spacing w:after="175"/>
        <w:ind w:left="782" w:right="81"/>
        <w:rPr>
          <w:rFonts w:ascii="Verdana" w:hAnsi="Verdana"/>
          <w:sz w:val="20"/>
          <w:szCs w:val="20"/>
        </w:rPr>
      </w:pPr>
      <w:r w:rsidRPr="00B71BF0">
        <w:rPr>
          <w:rFonts w:ascii="Verdana" w:hAnsi="Verdana"/>
          <w:sz w:val="20"/>
          <w:szCs w:val="20"/>
        </w:rPr>
        <w:t>К</w:t>
      </w:r>
      <w:r w:rsidR="00993B23" w:rsidRPr="00B71BF0">
        <w:rPr>
          <w:rFonts w:ascii="Verdana" w:hAnsi="Verdana"/>
          <w:sz w:val="20"/>
          <w:szCs w:val="20"/>
        </w:rPr>
        <w:t>ъм този договор ще се прилагат и той ще се тълкува съобразно разпоредбите на българското право.</w:t>
      </w:r>
    </w:p>
    <w:p w14:paraId="7401093A" w14:textId="77777777" w:rsidR="0002680D" w:rsidRPr="00B71BF0" w:rsidRDefault="00993B23" w:rsidP="003C55B4">
      <w:pPr>
        <w:numPr>
          <w:ilvl w:val="0"/>
          <w:numId w:val="14"/>
        </w:numPr>
        <w:spacing w:after="166"/>
        <w:ind w:right="81" w:hanging="562"/>
        <w:rPr>
          <w:rFonts w:ascii="Verdana" w:hAnsi="Verdana"/>
          <w:sz w:val="20"/>
          <w:szCs w:val="20"/>
        </w:rPr>
      </w:pPr>
      <w:r w:rsidRPr="00B71BF0">
        <w:rPr>
          <w:rFonts w:ascii="Verdana" w:hAnsi="Verdana"/>
          <w:sz w:val="20"/>
          <w:szCs w:val="20"/>
        </w:rPr>
        <w:lastRenderedPageBreak/>
        <w:t>ЗАЩИТА НА ЛИЧНИТЕ ДАННИ</w:t>
      </w:r>
    </w:p>
    <w:p w14:paraId="66CBE5F0" w14:textId="77777777" w:rsidR="0002680D" w:rsidRPr="00B71BF0" w:rsidRDefault="00993B23" w:rsidP="00447243">
      <w:pPr>
        <w:numPr>
          <w:ilvl w:val="1"/>
          <w:numId w:val="14"/>
        </w:numPr>
        <w:ind w:left="567" w:right="81" w:hanging="534"/>
        <w:rPr>
          <w:rFonts w:ascii="Verdana" w:hAnsi="Verdana"/>
          <w:sz w:val="20"/>
          <w:szCs w:val="20"/>
        </w:rPr>
      </w:pPr>
      <w:r w:rsidRPr="00B71BF0">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w:t>
      </w:r>
      <w:r w:rsidR="00E43914" w:rsidRPr="00B71BF0">
        <w:rPr>
          <w:rFonts w:ascii="Verdana" w:hAnsi="Verdana"/>
          <w:sz w:val="20"/>
          <w:szCs w:val="20"/>
        </w:rPr>
        <w:t xml:space="preserve"> </w:t>
      </w:r>
      <w:r w:rsidRPr="00B71BF0">
        <w:rPr>
          <w:rFonts w:ascii="Verdana" w:hAnsi="Verdana"/>
          <w:sz w:val="20"/>
          <w:szCs w:val="20"/>
        </w:rPr>
        <w:t>г.:</w:t>
      </w:r>
    </w:p>
    <w:p w14:paraId="3741095F" w14:textId="77777777" w:rsidR="0002680D" w:rsidRPr="00B71BF0" w:rsidRDefault="00993B23" w:rsidP="003F7FE1">
      <w:pPr>
        <w:numPr>
          <w:ilvl w:val="1"/>
          <w:numId w:val="14"/>
        </w:numPr>
        <w:spacing w:after="0"/>
        <w:ind w:left="567" w:right="81" w:hanging="534"/>
        <w:rPr>
          <w:rFonts w:ascii="Verdana" w:hAnsi="Verdana"/>
          <w:sz w:val="20"/>
          <w:szCs w:val="20"/>
        </w:rPr>
      </w:pPr>
      <w:r w:rsidRPr="00B71BF0">
        <w:rPr>
          <w:rFonts w:ascii="Verdana" w:hAnsi="Verdana"/>
          <w:sz w:val="20"/>
          <w:szCs w:val="20"/>
        </w:rPr>
        <w:t>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w:t>
      </w:r>
    </w:p>
    <w:p w14:paraId="55114B8A" w14:textId="1EC2A18F" w:rsidR="0002680D" w:rsidRPr="00B71BF0" w:rsidRDefault="00447243" w:rsidP="003C55B4">
      <w:pPr>
        <w:ind w:left="389" w:right="81"/>
        <w:rPr>
          <w:rFonts w:ascii="Verdana" w:hAnsi="Verdana"/>
          <w:sz w:val="20"/>
          <w:szCs w:val="20"/>
        </w:rPr>
      </w:pPr>
      <w:r w:rsidRPr="00B71BF0">
        <w:rPr>
          <w:rFonts w:ascii="Verdana" w:hAnsi="Verdana"/>
          <w:sz w:val="20"/>
          <w:szCs w:val="20"/>
        </w:rPr>
        <w:t>В</w:t>
      </w:r>
      <w:r w:rsidR="00993B23" w:rsidRPr="00B71BF0">
        <w:rPr>
          <w:rFonts w:ascii="Verdana" w:hAnsi="Verdana"/>
          <w:sz w:val="20"/>
          <w:szCs w:val="20"/>
        </w:rPr>
        <w:t>ъв връзка с обработването на лични данни изпълнителят е длъжен:</w:t>
      </w:r>
    </w:p>
    <w:p w14:paraId="138BD8A8" w14:textId="77777777" w:rsidR="0002680D" w:rsidRPr="00B71BF0" w:rsidRDefault="00993B23" w:rsidP="003C55B4">
      <w:pPr>
        <w:spacing w:after="0"/>
        <w:ind w:left="384" w:right="81"/>
        <w:rPr>
          <w:rFonts w:ascii="Verdana" w:hAnsi="Verdana"/>
          <w:sz w:val="20"/>
          <w:szCs w:val="20"/>
        </w:rPr>
      </w:pPr>
      <w:r w:rsidRPr="00B71BF0">
        <w:rPr>
          <w:rFonts w:ascii="Verdana" w:hAnsi="Verdana"/>
          <w:sz w:val="20"/>
          <w:szCs w:val="20"/>
        </w:rPr>
        <w:t>а) да обработва личните данни само по документирано нареждане на Възложителя;</w:t>
      </w:r>
    </w:p>
    <w:p w14:paraId="7703719B" w14:textId="77777777" w:rsidR="0002680D" w:rsidRPr="00B71BF0" w:rsidRDefault="00993B23" w:rsidP="003C55B4">
      <w:pPr>
        <w:spacing w:after="0"/>
        <w:ind w:left="389" w:right="81"/>
        <w:rPr>
          <w:rFonts w:ascii="Verdana" w:hAnsi="Verdana"/>
          <w:sz w:val="20"/>
          <w:szCs w:val="20"/>
        </w:rPr>
      </w:pPr>
      <w:r w:rsidRPr="00B71BF0">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A2A3993" w14:textId="2BBCAF10" w:rsidR="0002680D" w:rsidRPr="00B71BF0" w:rsidRDefault="00993B23" w:rsidP="003C55B4">
      <w:pPr>
        <w:spacing w:after="0"/>
        <w:ind w:left="403" w:right="81"/>
        <w:rPr>
          <w:rFonts w:ascii="Verdana" w:hAnsi="Verdana"/>
          <w:sz w:val="20"/>
          <w:szCs w:val="20"/>
        </w:rPr>
      </w:pPr>
      <w:r w:rsidRPr="00B71BF0">
        <w:rPr>
          <w:rFonts w:ascii="Verdana" w:hAnsi="Verdana"/>
          <w:sz w:val="20"/>
          <w:szCs w:val="20"/>
        </w:rPr>
        <w:t xml:space="preserve">в) да вземе всички необходими мерки съгласно чл. 32 от Регламента, гарантиращи </w:t>
      </w:r>
      <w:r w:rsidR="008A5E82" w:rsidRPr="00B71BF0">
        <w:rPr>
          <w:rFonts w:ascii="Verdana" w:hAnsi="Verdana"/>
          <w:sz w:val="20"/>
          <w:szCs w:val="20"/>
        </w:rPr>
        <w:t>сигурност</w:t>
      </w:r>
      <w:r w:rsidR="00AD2DB2" w:rsidRPr="00B71BF0">
        <w:rPr>
          <w:rFonts w:ascii="Verdana" w:hAnsi="Verdana"/>
          <w:sz w:val="20"/>
          <w:szCs w:val="20"/>
        </w:rPr>
        <w:t>т</w:t>
      </w:r>
      <w:r w:rsidR="008A5E82" w:rsidRPr="00B71BF0">
        <w:rPr>
          <w:rFonts w:ascii="Verdana" w:hAnsi="Verdana"/>
          <w:sz w:val="20"/>
          <w:szCs w:val="20"/>
        </w:rPr>
        <w:t xml:space="preserve">а </w:t>
      </w:r>
      <w:r w:rsidRPr="00B71BF0">
        <w:rPr>
          <w:rFonts w:ascii="Verdana" w:hAnsi="Verdana"/>
          <w:sz w:val="20"/>
          <w:szCs w:val="20"/>
        </w:rPr>
        <w:t>на обработването на данните;</w:t>
      </w:r>
    </w:p>
    <w:p w14:paraId="20EF9665" w14:textId="77777777" w:rsidR="0002680D" w:rsidRPr="00B71BF0" w:rsidRDefault="00993B23" w:rsidP="003C55B4">
      <w:pPr>
        <w:ind w:left="403" w:right="81"/>
        <w:rPr>
          <w:rFonts w:ascii="Verdana" w:hAnsi="Verdana"/>
          <w:sz w:val="20"/>
          <w:szCs w:val="20"/>
        </w:rPr>
      </w:pPr>
      <w:r w:rsidRPr="00B71BF0">
        <w:rPr>
          <w:rFonts w:ascii="Verdana" w:hAnsi="Verdana"/>
          <w:sz w:val="20"/>
          <w:szCs w:val="20"/>
        </w:rPr>
        <w:t>г) да спазва условията за включване на друг обработващ лични данни;</w:t>
      </w:r>
    </w:p>
    <w:p w14:paraId="226959F0" w14:textId="77777777" w:rsidR="0002680D" w:rsidRPr="00B71BF0" w:rsidRDefault="00993B23" w:rsidP="003C55B4">
      <w:pPr>
        <w:spacing w:after="0"/>
        <w:ind w:left="389" w:right="81"/>
        <w:rPr>
          <w:rFonts w:ascii="Verdana" w:hAnsi="Verdana"/>
          <w:sz w:val="20"/>
          <w:szCs w:val="20"/>
        </w:rPr>
      </w:pPr>
      <w:r w:rsidRPr="00B71BF0">
        <w:rPr>
          <w:rFonts w:ascii="Verdana"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EAC1D56" w14:textId="77777777" w:rsidR="0002680D" w:rsidRPr="00B71BF0" w:rsidRDefault="00993B23" w:rsidP="003C55B4">
      <w:pPr>
        <w:spacing w:after="0"/>
        <w:ind w:left="403" w:right="81"/>
        <w:rPr>
          <w:rFonts w:ascii="Verdana" w:hAnsi="Verdana"/>
          <w:sz w:val="20"/>
          <w:szCs w:val="20"/>
        </w:rPr>
      </w:pPr>
      <w:r w:rsidRPr="00B71BF0">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6BEE3B37" w14:textId="77777777" w:rsidR="0002680D" w:rsidRPr="00B71BF0" w:rsidRDefault="00993B23" w:rsidP="003C55B4">
      <w:pPr>
        <w:spacing w:after="0"/>
        <w:ind w:left="418" w:right="81"/>
        <w:rPr>
          <w:rFonts w:ascii="Verdana" w:hAnsi="Verdana"/>
          <w:sz w:val="20"/>
          <w:szCs w:val="20"/>
        </w:rPr>
      </w:pPr>
      <w:r w:rsidRPr="00B71BF0">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D62980E" w14:textId="77777777" w:rsidR="0002680D" w:rsidRPr="00B71BF0" w:rsidRDefault="00993B23" w:rsidP="003C55B4">
      <w:pPr>
        <w:spacing w:after="0"/>
        <w:ind w:left="418" w:right="81"/>
        <w:rPr>
          <w:rFonts w:ascii="Verdana" w:hAnsi="Verdana"/>
          <w:sz w:val="20"/>
          <w:szCs w:val="20"/>
        </w:rPr>
      </w:pPr>
      <w:r w:rsidRPr="00B71BF0">
        <w:rPr>
          <w:rFonts w:ascii="Verdana" w:hAnsi="Verdana"/>
          <w:noProof/>
          <w:sz w:val="20"/>
          <w:szCs w:val="20"/>
        </w:rPr>
        <w:drawing>
          <wp:anchor distT="0" distB="0" distL="114300" distR="114300" simplePos="0" relativeHeight="251662336" behindDoc="0" locked="0" layoutInCell="1" allowOverlap="0" wp14:anchorId="3EB9AE57" wp14:editId="74621ACA">
            <wp:simplePos x="0" y="0"/>
            <wp:positionH relativeFrom="page">
              <wp:posOffset>7071837</wp:posOffset>
            </wp:positionH>
            <wp:positionV relativeFrom="page">
              <wp:posOffset>6751642</wp:posOffset>
            </wp:positionV>
            <wp:extent cx="12192" cy="6096"/>
            <wp:effectExtent l="0" t="0" r="0" b="0"/>
            <wp:wrapSquare wrapText="bothSides"/>
            <wp:docPr id="36776" name="Picture 36776"/>
            <wp:cNvGraphicFramePr/>
            <a:graphic xmlns:a="http://schemas.openxmlformats.org/drawingml/2006/main">
              <a:graphicData uri="http://schemas.openxmlformats.org/drawingml/2006/picture">
                <pic:pic xmlns:pic="http://schemas.openxmlformats.org/drawingml/2006/picture">
                  <pic:nvPicPr>
                    <pic:cNvPr id="36776" name="Picture 36776"/>
                    <pic:cNvPicPr/>
                  </pic:nvPicPr>
                  <pic:blipFill>
                    <a:blip r:embed="rId11"/>
                    <a:stretch>
                      <a:fillRect/>
                    </a:stretch>
                  </pic:blipFill>
                  <pic:spPr>
                    <a:xfrm>
                      <a:off x="0" y="0"/>
                      <a:ext cx="12192" cy="6096"/>
                    </a:xfrm>
                    <a:prstGeom prst="rect">
                      <a:avLst/>
                    </a:prstGeom>
                  </pic:spPr>
                </pic:pic>
              </a:graphicData>
            </a:graphic>
          </wp:anchor>
        </w:drawing>
      </w:r>
      <w:r w:rsidRPr="00B71BF0">
        <w:rPr>
          <w:rFonts w:ascii="Verdana" w:hAnsi="Verdana"/>
          <w:noProof/>
          <w:sz w:val="20"/>
          <w:szCs w:val="20"/>
        </w:rPr>
        <w:drawing>
          <wp:anchor distT="0" distB="0" distL="114300" distR="114300" simplePos="0" relativeHeight="251663360" behindDoc="0" locked="0" layoutInCell="1" allowOverlap="0" wp14:anchorId="72AAB9C1" wp14:editId="1AA5236B">
            <wp:simplePos x="0" y="0"/>
            <wp:positionH relativeFrom="page">
              <wp:posOffset>7065740</wp:posOffset>
            </wp:positionH>
            <wp:positionV relativeFrom="page">
              <wp:posOffset>6763834</wp:posOffset>
            </wp:positionV>
            <wp:extent cx="6097" cy="3048"/>
            <wp:effectExtent l="0" t="0" r="0" b="0"/>
            <wp:wrapSquare wrapText="bothSides"/>
            <wp:docPr id="36777" name="Picture 36777"/>
            <wp:cNvGraphicFramePr/>
            <a:graphic xmlns:a="http://schemas.openxmlformats.org/drawingml/2006/main">
              <a:graphicData uri="http://schemas.openxmlformats.org/drawingml/2006/picture">
                <pic:pic xmlns:pic="http://schemas.openxmlformats.org/drawingml/2006/picture">
                  <pic:nvPicPr>
                    <pic:cNvPr id="36777" name="Picture 36777"/>
                    <pic:cNvPicPr/>
                  </pic:nvPicPr>
                  <pic:blipFill>
                    <a:blip r:embed="rId7"/>
                    <a:stretch>
                      <a:fillRect/>
                    </a:stretch>
                  </pic:blipFill>
                  <pic:spPr>
                    <a:xfrm>
                      <a:off x="0" y="0"/>
                      <a:ext cx="6097" cy="3048"/>
                    </a:xfrm>
                    <a:prstGeom prst="rect">
                      <a:avLst/>
                    </a:prstGeom>
                  </pic:spPr>
                </pic:pic>
              </a:graphicData>
            </a:graphic>
          </wp:anchor>
        </w:drawing>
      </w:r>
      <w:r w:rsidRPr="00B71BF0">
        <w:rPr>
          <w:rFonts w:ascii="Verdana" w:hAnsi="Verdana"/>
          <w:sz w:val="20"/>
          <w:szCs w:val="20"/>
        </w:rPr>
        <w:t>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w:t>
      </w:r>
    </w:p>
    <w:p w14:paraId="3A701A4B" w14:textId="77777777" w:rsidR="0002680D" w:rsidRPr="00B71BF0" w:rsidRDefault="00993B23" w:rsidP="003C55B4">
      <w:pPr>
        <w:ind w:left="432" w:right="81"/>
        <w:rPr>
          <w:rFonts w:ascii="Verdana" w:hAnsi="Verdana"/>
          <w:sz w:val="20"/>
          <w:szCs w:val="20"/>
        </w:rPr>
      </w:pPr>
      <w:r w:rsidRPr="00B71BF0">
        <w:rPr>
          <w:rFonts w:ascii="Verdana"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79AD747A" w14:textId="0094B090" w:rsidR="0002680D" w:rsidRPr="00B71BF0" w:rsidRDefault="00993B23" w:rsidP="003C55B4">
      <w:pPr>
        <w:spacing w:after="203"/>
        <w:ind w:left="388" w:right="81" w:hanging="355"/>
        <w:rPr>
          <w:rFonts w:ascii="Verdana" w:hAnsi="Verdana"/>
          <w:sz w:val="20"/>
          <w:szCs w:val="20"/>
        </w:rPr>
      </w:pPr>
      <w:r w:rsidRPr="00B71BF0">
        <w:rPr>
          <w:rFonts w:ascii="Verdana" w:hAnsi="Verdana"/>
          <w:sz w:val="20"/>
          <w:szCs w:val="20"/>
        </w:rPr>
        <w:t>25.3. 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0E5A663B" w14:textId="77777777" w:rsidR="0002680D" w:rsidRPr="00B71BF0" w:rsidRDefault="00993B23" w:rsidP="003C55B4">
      <w:pPr>
        <w:numPr>
          <w:ilvl w:val="0"/>
          <w:numId w:val="15"/>
        </w:numPr>
        <w:ind w:right="81" w:hanging="384"/>
        <w:rPr>
          <w:rFonts w:ascii="Verdana" w:hAnsi="Verdana"/>
          <w:sz w:val="20"/>
          <w:szCs w:val="20"/>
        </w:rPr>
      </w:pPr>
      <w:r w:rsidRPr="00B71BF0">
        <w:rPr>
          <w:rFonts w:ascii="Verdana" w:hAnsi="Verdana"/>
          <w:sz w:val="20"/>
          <w:szCs w:val="20"/>
        </w:rPr>
        <w:t>АНТИКОРУПЦИОННА КЛАУЗА</w:t>
      </w:r>
    </w:p>
    <w:p w14:paraId="3D10AD4A" w14:textId="77777777" w:rsidR="0002680D" w:rsidRPr="00B71BF0" w:rsidRDefault="00993B23" w:rsidP="003C55B4">
      <w:pPr>
        <w:numPr>
          <w:ilvl w:val="1"/>
          <w:numId w:val="16"/>
        </w:numPr>
        <w:ind w:right="81" w:hanging="715"/>
        <w:rPr>
          <w:rFonts w:ascii="Verdana" w:hAnsi="Verdana"/>
          <w:sz w:val="20"/>
          <w:szCs w:val="20"/>
        </w:rPr>
      </w:pPr>
      <w:r w:rsidRPr="00B71BF0">
        <w:rPr>
          <w:rFonts w:ascii="Verdana" w:hAnsi="Verdana"/>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B71BF0">
        <w:rPr>
          <w:rFonts w:ascii="Verdana" w:hAnsi="Verdana"/>
          <w:sz w:val="20"/>
          <w:szCs w:val="20"/>
        </w:rPr>
        <w:t>Сапен</w:t>
      </w:r>
      <w:proofErr w:type="spellEnd"/>
      <w:r w:rsidRPr="00B71BF0">
        <w:rPr>
          <w:rFonts w:ascii="Verdana" w:hAnsi="Verdana"/>
          <w:sz w:val="20"/>
          <w:szCs w:val="20"/>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3D4D124" w14:textId="77777777" w:rsidR="0002680D" w:rsidRPr="00B71BF0" w:rsidRDefault="00993B23" w:rsidP="003C55B4">
      <w:pPr>
        <w:numPr>
          <w:ilvl w:val="1"/>
          <w:numId w:val="16"/>
        </w:numPr>
        <w:ind w:right="81" w:hanging="715"/>
        <w:rPr>
          <w:rFonts w:ascii="Verdana" w:hAnsi="Verdana"/>
          <w:sz w:val="20"/>
          <w:szCs w:val="20"/>
        </w:rPr>
      </w:pPr>
      <w:r w:rsidRPr="00B71BF0">
        <w:rPr>
          <w:rFonts w:ascii="Verdana" w:hAnsi="Verdana"/>
          <w:sz w:val="20"/>
          <w:szCs w:val="20"/>
        </w:rPr>
        <w:lastRenderedPageBreak/>
        <w:t>Страните се задължават да внедрят и изпълняват всички необходими и разумни политики и мерки с цел предотвратяване на корупция.</w:t>
      </w:r>
    </w:p>
    <w:p w14:paraId="56682313" w14:textId="77777777" w:rsidR="0002680D" w:rsidRPr="00B71BF0" w:rsidRDefault="00993B23" w:rsidP="003C55B4">
      <w:pPr>
        <w:numPr>
          <w:ilvl w:val="1"/>
          <w:numId w:val="16"/>
        </w:numPr>
        <w:spacing w:after="91"/>
        <w:ind w:right="81" w:hanging="715"/>
        <w:rPr>
          <w:rFonts w:ascii="Verdana" w:hAnsi="Verdana"/>
          <w:sz w:val="20"/>
          <w:szCs w:val="20"/>
        </w:rPr>
      </w:pPr>
      <w:r w:rsidRPr="00B71BF0">
        <w:rPr>
          <w:rFonts w:ascii="Verdana" w:hAnsi="Verdana"/>
          <w:sz w:val="20"/>
          <w:szCs w:val="20"/>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B71BF0">
        <w:rPr>
          <w:rFonts w:ascii="Verdana" w:hAnsi="Verdana"/>
          <w:sz w:val="20"/>
          <w:szCs w:val="20"/>
        </w:rPr>
        <w:t>Веолия</w:t>
      </w:r>
      <w:proofErr w:type="spellEnd"/>
      <w:r w:rsidRPr="00B71BF0">
        <w:rPr>
          <w:rFonts w:ascii="Verdana" w:hAnsi="Verdana"/>
          <w:sz w:val="20"/>
          <w:szCs w:val="20"/>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B71BF0">
        <w:rPr>
          <w:rFonts w:ascii="Verdana" w:hAnsi="Verdana"/>
          <w:sz w:val="20"/>
          <w:szCs w:val="20"/>
        </w:rPr>
        <w:t>Веолия</w:t>
      </w:r>
      <w:proofErr w:type="spellEnd"/>
      <w:r w:rsidRPr="00B71BF0">
        <w:rPr>
          <w:rFonts w:ascii="Verdana" w:hAnsi="Verdana"/>
          <w:sz w:val="20"/>
          <w:szCs w:val="20"/>
        </w:rPr>
        <w:t xml:space="preserve"> или да се извлече полза при осъществяването на бизнес за Възложителя и/или други дружества от групата </w:t>
      </w:r>
      <w:proofErr w:type="spellStart"/>
      <w:r w:rsidRPr="00B71BF0">
        <w:rPr>
          <w:rFonts w:ascii="Verdana" w:hAnsi="Verdana"/>
          <w:sz w:val="20"/>
          <w:szCs w:val="20"/>
        </w:rPr>
        <w:t>Веолия</w:t>
      </w:r>
      <w:proofErr w:type="spellEnd"/>
      <w:r w:rsidRPr="00B71BF0">
        <w:rPr>
          <w:rFonts w:ascii="Verdana" w:hAnsi="Verdana"/>
          <w:sz w:val="20"/>
          <w:szCs w:val="20"/>
        </w:rPr>
        <w:t>.</w:t>
      </w:r>
    </w:p>
    <w:p w14:paraId="7416774D" w14:textId="77777777" w:rsidR="0002680D" w:rsidRPr="00B71BF0" w:rsidRDefault="00993B23" w:rsidP="003C55B4">
      <w:pPr>
        <w:spacing w:after="53"/>
        <w:ind w:left="1113" w:right="81" w:hanging="710"/>
        <w:rPr>
          <w:rFonts w:ascii="Verdana" w:hAnsi="Verdana"/>
          <w:sz w:val="20"/>
          <w:szCs w:val="20"/>
        </w:rPr>
      </w:pPr>
      <w:r w:rsidRPr="00B71BF0">
        <w:rPr>
          <w:rFonts w:ascii="Verdana" w:hAnsi="Verdana"/>
          <w:sz w:val="20"/>
          <w:szCs w:val="20"/>
        </w:rPr>
        <w:t>26.4</w:t>
      </w:r>
      <w:r w:rsidR="00401651" w:rsidRPr="00B71BF0">
        <w:rPr>
          <w:rFonts w:ascii="Verdana" w:hAnsi="Verdana"/>
          <w:sz w:val="20"/>
          <w:szCs w:val="20"/>
        </w:rPr>
        <w:t>.</w:t>
      </w:r>
      <w:r w:rsidRPr="00B71BF0">
        <w:rPr>
          <w:rFonts w:ascii="Verdana" w:hAnsi="Verdana"/>
          <w:sz w:val="20"/>
          <w:szCs w:val="20"/>
        </w:rPr>
        <w:t xml:space="preserve"> Изпълнителят приема да уведомява Възложителя за всяко нарушаване на условие от този член в разумен срок.</w:t>
      </w:r>
    </w:p>
    <w:p w14:paraId="1CEBB84A" w14:textId="77777777" w:rsidR="0002680D" w:rsidRPr="00B71BF0" w:rsidRDefault="00993B23" w:rsidP="003C55B4">
      <w:pPr>
        <w:numPr>
          <w:ilvl w:val="1"/>
          <w:numId w:val="15"/>
        </w:numPr>
        <w:spacing w:after="0"/>
        <w:ind w:left="1131" w:right="81" w:hanging="725"/>
        <w:rPr>
          <w:rFonts w:ascii="Verdana" w:hAnsi="Verdana"/>
          <w:sz w:val="20"/>
          <w:szCs w:val="20"/>
        </w:rPr>
      </w:pPr>
      <w:r w:rsidRPr="00B71BF0">
        <w:rPr>
          <w:rFonts w:ascii="Verdana" w:hAnsi="Verdana"/>
          <w:sz w:val="20"/>
          <w:szCs w:val="20"/>
        </w:rPr>
        <w:t>В случай че Възложителят уведоми Изпълнителят, че има основателни причини да счита, че Изпълнителят е нарушил условие от този раздел:</w:t>
      </w:r>
    </w:p>
    <w:p w14:paraId="1A09B757" w14:textId="77777777" w:rsidR="0002680D" w:rsidRPr="00B71BF0" w:rsidRDefault="00993B23" w:rsidP="003C55B4">
      <w:pPr>
        <w:numPr>
          <w:ilvl w:val="2"/>
          <w:numId w:val="15"/>
        </w:numPr>
        <w:spacing w:after="0"/>
        <w:ind w:right="81" w:hanging="725"/>
        <w:rPr>
          <w:rFonts w:ascii="Verdana" w:hAnsi="Verdana"/>
          <w:sz w:val="20"/>
          <w:szCs w:val="20"/>
        </w:rPr>
      </w:pPr>
      <w:r w:rsidRPr="00B71BF0">
        <w:rPr>
          <w:rFonts w:ascii="Verdana" w:hAnsi="Verdana"/>
          <w:sz w:val="20"/>
          <w:szCs w:val="20"/>
        </w:rPr>
        <w:t>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w:t>
      </w:r>
    </w:p>
    <w:p w14:paraId="01CB50E3" w14:textId="77777777" w:rsidR="0002680D" w:rsidRPr="00B71BF0" w:rsidRDefault="00993B23" w:rsidP="003C55B4">
      <w:pPr>
        <w:numPr>
          <w:ilvl w:val="2"/>
          <w:numId w:val="15"/>
        </w:numPr>
        <w:spacing w:after="0"/>
        <w:ind w:right="81" w:hanging="725"/>
        <w:rPr>
          <w:rFonts w:ascii="Verdana" w:hAnsi="Verdana"/>
          <w:sz w:val="20"/>
          <w:szCs w:val="20"/>
        </w:rPr>
      </w:pPr>
      <w:r w:rsidRPr="00B71BF0">
        <w:rPr>
          <w:rFonts w:ascii="Verdana" w:hAnsi="Verdana"/>
          <w:noProof/>
          <w:sz w:val="20"/>
          <w:szCs w:val="20"/>
        </w:rPr>
        <w:drawing>
          <wp:anchor distT="0" distB="0" distL="114300" distR="114300" simplePos="0" relativeHeight="251664384" behindDoc="0" locked="0" layoutInCell="1" allowOverlap="0" wp14:anchorId="4C4C6E8D" wp14:editId="2B39F748">
            <wp:simplePos x="0" y="0"/>
            <wp:positionH relativeFrom="page">
              <wp:posOffset>457231</wp:posOffset>
            </wp:positionH>
            <wp:positionV relativeFrom="page">
              <wp:posOffset>6751642</wp:posOffset>
            </wp:positionV>
            <wp:extent cx="12193" cy="6096"/>
            <wp:effectExtent l="0" t="0" r="0" b="0"/>
            <wp:wrapSquare wrapText="bothSides"/>
            <wp:docPr id="39897" name="Picture 39897"/>
            <wp:cNvGraphicFramePr/>
            <a:graphic xmlns:a="http://schemas.openxmlformats.org/drawingml/2006/main">
              <a:graphicData uri="http://schemas.openxmlformats.org/drawingml/2006/picture">
                <pic:pic xmlns:pic="http://schemas.openxmlformats.org/drawingml/2006/picture">
                  <pic:nvPicPr>
                    <pic:cNvPr id="39897" name="Picture 39897"/>
                    <pic:cNvPicPr/>
                  </pic:nvPicPr>
                  <pic:blipFill>
                    <a:blip r:embed="rId12"/>
                    <a:stretch>
                      <a:fillRect/>
                    </a:stretch>
                  </pic:blipFill>
                  <pic:spPr>
                    <a:xfrm>
                      <a:off x="0" y="0"/>
                      <a:ext cx="12193" cy="6096"/>
                    </a:xfrm>
                    <a:prstGeom prst="rect">
                      <a:avLst/>
                    </a:prstGeom>
                  </pic:spPr>
                </pic:pic>
              </a:graphicData>
            </a:graphic>
          </wp:anchor>
        </w:drawing>
      </w:r>
      <w:r w:rsidRPr="00B71BF0">
        <w:rPr>
          <w:rFonts w:ascii="Verdana" w:hAnsi="Verdana"/>
          <w:sz w:val="20"/>
          <w:szCs w:val="20"/>
        </w:rPr>
        <w:t>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w:t>
      </w:r>
    </w:p>
    <w:p w14:paraId="6FEAC47E" w14:textId="77777777" w:rsidR="0002680D" w:rsidRPr="00B71BF0" w:rsidRDefault="00993B23" w:rsidP="003C55B4">
      <w:pPr>
        <w:numPr>
          <w:ilvl w:val="1"/>
          <w:numId w:val="15"/>
        </w:numPr>
        <w:ind w:left="1131" w:right="81" w:hanging="725"/>
        <w:rPr>
          <w:rFonts w:ascii="Verdana" w:hAnsi="Verdana"/>
          <w:sz w:val="20"/>
          <w:szCs w:val="20"/>
        </w:rPr>
      </w:pPr>
      <w:r w:rsidRPr="00B71BF0">
        <w:rPr>
          <w:rFonts w:ascii="Verdana" w:hAnsi="Verdana"/>
          <w:sz w:val="20"/>
          <w:szCs w:val="20"/>
        </w:rPr>
        <w:t>Ако Изпълнителят наруши някое условие на настоящия раздел:</w:t>
      </w:r>
    </w:p>
    <w:p w14:paraId="1C81002D" w14:textId="77777777" w:rsidR="0002680D" w:rsidRPr="00B71BF0" w:rsidRDefault="00993B23" w:rsidP="003C55B4">
      <w:pPr>
        <w:numPr>
          <w:ilvl w:val="2"/>
          <w:numId w:val="15"/>
        </w:numPr>
        <w:spacing w:after="0"/>
        <w:ind w:right="81" w:hanging="725"/>
        <w:rPr>
          <w:rFonts w:ascii="Verdana" w:hAnsi="Verdana"/>
          <w:sz w:val="20"/>
          <w:szCs w:val="20"/>
        </w:rPr>
      </w:pPr>
      <w:r w:rsidRPr="00B71BF0">
        <w:rPr>
          <w:rFonts w:ascii="Verdana" w:hAnsi="Verdana"/>
          <w:sz w:val="20"/>
          <w:szCs w:val="20"/>
        </w:rPr>
        <w:t>Възложителят може незабавно да прекрати този Договор без предизвестие и без да има каквито и да било задължения.</w:t>
      </w:r>
    </w:p>
    <w:p w14:paraId="1BF08635" w14:textId="77777777" w:rsidR="0002680D" w:rsidRPr="00B71BF0" w:rsidRDefault="00993B23" w:rsidP="003C55B4">
      <w:pPr>
        <w:numPr>
          <w:ilvl w:val="2"/>
          <w:numId w:val="15"/>
        </w:numPr>
        <w:spacing w:after="0"/>
        <w:ind w:right="81" w:hanging="725"/>
        <w:rPr>
          <w:rFonts w:ascii="Verdana" w:hAnsi="Verdana"/>
          <w:sz w:val="20"/>
          <w:szCs w:val="20"/>
        </w:rPr>
      </w:pPr>
      <w:r w:rsidRPr="00B71BF0">
        <w:rPr>
          <w:rFonts w:ascii="Verdana" w:hAnsi="Verdana"/>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5595A25" w14:textId="63463D2E" w:rsidR="0002680D" w:rsidRPr="00B71BF0" w:rsidRDefault="00993B23" w:rsidP="003C55B4">
      <w:pPr>
        <w:numPr>
          <w:ilvl w:val="0"/>
          <w:numId w:val="15"/>
        </w:numPr>
        <w:spacing w:after="147"/>
        <w:ind w:right="81" w:hanging="384"/>
        <w:rPr>
          <w:rFonts w:ascii="Verdana" w:hAnsi="Verdana"/>
          <w:sz w:val="20"/>
          <w:szCs w:val="20"/>
        </w:rPr>
      </w:pPr>
      <w:r w:rsidRPr="00B71BF0">
        <w:rPr>
          <w:rFonts w:ascii="Verdana" w:hAnsi="Verdana"/>
          <w:sz w:val="20"/>
          <w:szCs w:val="20"/>
        </w:rPr>
        <w:t xml:space="preserve">Изисквания и документи свързани с безопасност и здраве при работа (БЗР) </w:t>
      </w:r>
      <w:r w:rsidR="00AD2DB2" w:rsidRPr="00B71BF0">
        <w:rPr>
          <w:rFonts w:ascii="Verdana" w:hAnsi="Verdana"/>
          <w:sz w:val="20"/>
          <w:szCs w:val="20"/>
        </w:rPr>
        <w:t>Стандартно</w:t>
      </w:r>
      <w:r w:rsidRPr="00B71BF0">
        <w:rPr>
          <w:rFonts w:ascii="Verdana" w:hAnsi="Verdana"/>
          <w:sz w:val="20"/>
          <w:szCs w:val="20"/>
        </w:rPr>
        <w:t xml:space="preserve"> споразумение - приложено.</w:t>
      </w:r>
    </w:p>
    <w:p w14:paraId="7FE434CC" w14:textId="18A608BF" w:rsidR="00CF0733" w:rsidRPr="00B71BF0" w:rsidRDefault="00993B23" w:rsidP="003C55B4">
      <w:pPr>
        <w:numPr>
          <w:ilvl w:val="0"/>
          <w:numId w:val="15"/>
        </w:numPr>
        <w:ind w:right="81" w:hanging="384"/>
        <w:rPr>
          <w:rFonts w:ascii="Verdana" w:hAnsi="Verdana"/>
          <w:sz w:val="20"/>
          <w:szCs w:val="20"/>
        </w:rPr>
      </w:pPr>
      <w:r w:rsidRPr="00B71BF0">
        <w:rPr>
          <w:rFonts w:ascii="Verdana" w:hAnsi="Verdana"/>
          <w:sz w:val="20"/>
          <w:szCs w:val="20"/>
        </w:rPr>
        <w:t xml:space="preserve">Документи и изисквания свързани с опазване на околната среда </w:t>
      </w:r>
      <w:r w:rsidR="00CF0733" w:rsidRPr="00B71BF0">
        <w:rPr>
          <w:rFonts w:ascii="Verdana" w:hAnsi="Verdana"/>
          <w:sz w:val="20"/>
          <w:szCs w:val="20"/>
        </w:rPr>
        <w:t>–</w:t>
      </w:r>
      <w:r w:rsidRPr="00B71BF0">
        <w:rPr>
          <w:rFonts w:ascii="Verdana" w:hAnsi="Verdana"/>
          <w:sz w:val="20"/>
          <w:szCs w:val="20"/>
        </w:rPr>
        <w:t xml:space="preserve"> </w:t>
      </w:r>
      <w:r w:rsidR="00AD2DB2" w:rsidRPr="00B71BF0">
        <w:rPr>
          <w:rFonts w:ascii="Verdana" w:hAnsi="Verdana"/>
          <w:sz w:val="20"/>
          <w:szCs w:val="20"/>
        </w:rPr>
        <w:t>Стандартно</w:t>
      </w:r>
      <w:r w:rsidR="00CF0733" w:rsidRPr="00B71BF0">
        <w:rPr>
          <w:rFonts w:ascii="Verdana" w:hAnsi="Verdana"/>
          <w:sz w:val="20"/>
          <w:szCs w:val="20"/>
        </w:rPr>
        <w:t xml:space="preserve"> споразумение – приложено.</w:t>
      </w:r>
    </w:p>
    <w:p w14:paraId="70CA83F2" w14:textId="77777777" w:rsidR="00CF0733" w:rsidRPr="00B71BF0" w:rsidRDefault="00CF0733" w:rsidP="00CF0733">
      <w:pPr>
        <w:ind w:right="81"/>
        <w:rPr>
          <w:rFonts w:ascii="Verdana" w:hAnsi="Verdana"/>
          <w:sz w:val="20"/>
          <w:szCs w:val="20"/>
        </w:rPr>
      </w:pPr>
    </w:p>
    <w:p w14:paraId="2434D546" w14:textId="77777777" w:rsidR="00CF0733" w:rsidRPr="00B71BF0" w:rsidRDefault="00CF0733" w:rsidP="00CF0733">
      <w:pPr>
        <w:ind w:right="81"/>
        <w:rPr>
          <w:rFonts w:ascii="Verdana" w:hAnsi="Verdana"/>
          <w:sz w:val="20"/>
          <w:szCs w:val="20"/>
        </w:rPr>
      </w:pPr>
    </w:p>
    <w:tbl>
      <w:tblPr>
        <w:tblpPr w:leftFromText="141" w:rightFromText="141" w:vertAnchor="text" w:horzAnchor="margin" w:tblpY="145"/>
        <w:tblW w:w="0" w:type="auto"/>
        <w:tblLayout w:type="fixed"/>
        <w:tblLook w:val="04A0" w:firstRow="1" w:lastRow="0" w:firstColumn="1" w:lastColumn="0" w:noHBand="0" w:noVBand="1"/>
      </w:tblPr>
      <w:tblGrid>
        <w:gridCol w:w="4261"/>
        <w:gridCol w:w="4261"/>
      </w:tblGrid>
      <w:tr w:rsidR="00F27DBC" w:rsidRPr="00B71BF0" w14:paraId="6423AC06" w14:textId="77777777" w:rsidTr="00F27DBC">
        <w:tc>
          <w:tcPr>
            <w:tcW w:w="4261" w:type="dxa"/>
            <w:hideMark/>
          </w:tcPr>
          <w:p w14:paraId="29E46D8E" w14:textId="4689DAF5" w:rsidR="00F27DBC" w:rsidRPr="00B71BF0" w:rsidRDefault="00F27DBC" w:rsidP="00F27DBC">
            <w:pPr>
              <w:keepLines/>
              <w:tabs>
                <w:tab w:val="left" w:pos="426"/>
              </w:tabs>
              <w:spacing w:line="256" w:lineRule="auto"/>
              <w:rPr>
                <w:rFonts w:ascii="Verdana" w:hAnsi="Verdana"/>
                <w:sz w:val="20"/>
                <w:szCs w:val="20"/>
              </w:rPr>
            </w:pPr>
            <w:r w:rsidRPr="00B71BF0">
              <w:rPr>
                <w:rFonts w:ascii="Verdana" w:hAnsi="Verdana"/>
                <w:sz w:val="20"/>
                <w:szCs w:val="20"/>
              </w:rPr>
              <w:t>/…………………………/</w:t>
            </w:r>
          </w:p>
          <w:p w14:paraId="3B4B9BB4" w14:textId="77777777" w:rsidR="00F27DBC" w:rsidRPr="00B71BF0" w:rsidRDefault="00F27DBC" w:rsidP="00F27DBC">
            <w:pPr>
              <w:keepLines/>
              <w:tabs>
                <w:tab w:val="left" w:pos="426"/>
              </w:tabs>
              <w:spacing w:line="256" w:lineRule="auto"/>
              <w:rPr>
                <w:rFonts w:ascii="Verdana" w:hAnsi="Verdana"/>
                <w:sz w:val="20"/>
                <w:szCs w:val="20"/>
              </w:rPr>
            </w:pPr>
            <w:r w:rsidRPr="00B71BF0">
              <w:rPr>
                <w:rFonts w:ascii="Verdana" w:hAnsi="Verdana"/>
                <w:sz w:val="20"/>
                <w:szCs w:val="20"/>
              </w:rPr>
              <w:t>Васил Тренев</w:t>
            </w:r>
          </w:p>
          <w:p w14:paraId="5EA12E4B" w14:textId="77777777" w:rsidR="00F27DBC" w:rsidRPr="00B71BF0" w:rsidRDefault="00F27DBC" w:rsidP="00F27DBC">
            <w:pPr>
              <w:keepLines/>
              <w:tabs>
                <w:tab w:val="left" w:pos="426"/>
              </w:tabs>
              <w:spacing w:line="256" w:lineRule="auto"/>
              <w:rPr>
                <w:rFonts w:ascii="Verdana" w:hAnsi="Verdana"/>
                <w:sz w:val="20"/>
                <w:szCs w:val="20"/>
              </w:rPr>
            </w:pPr>
            <w:r w:rsidRPr="00B71BF0">
              <w:rPr>
                <w:rFonts w:ascii="Verdana" w:hAnsi="Verdana"/>
                <w:sz w:val="20"/>
                <w:szCs w:val="20"/>
              </w:rPr>
              <w:t>Изпълнителен директор</w:t>
            </w:r>
          </w:p>
          <w:p w14:paraId="6879CE48" w14:textId="77777777" w:rsidR="00F27DBC" w:rsidRPr="00B71BF0" w:rsidRDefault="00F27DBC" w:rsidP="00F27DBC">
            <w:pPr>
              <w:keepLines/>
              <w:tabs>
                <w:tab w:val="left" w:pos="426"/>
              </w:tabs>
              <w:spacing w:line="256" w:lineRule="auto"/>
              <w:rPr>
                <w:rFonts w:ascii="Verdana" w:hAnsi="Verdana"/>
                <w:sz w:val="20"/>
                <w:szCs w:val="20"/>
              </w:rPr>
            </w:pPr>
            <w:r w:rsidRPr="00B71BF0">
              <w:rPr>
                <w:rFonts w:ascii="Verdana" w:hAnsi="Verdana"/>
                <w:sz w:val="20"/>
                <w:szCs w:val="20"/>
              </w:rPr>
              <w:t>“Софийска вода” АД</w:t>
            </w:r>
          </w:p>
          <w:p w14:paraId="23EB9499" w14:textId="77777777" w:rsidR="00F27DBC" w:rsidRPr="00B71BF0" w:rsidRDefault="00F27DBC" w:rsidP="00F27DBC">
            <w:pPr>
              <w:keepLines/>
              <w:tabs>
                <w:tab w:val="left" w:pos="426"/>
              </w:tabs>
              <w:spacing w:line="256" w:lineRule="auto"/>
              <w:rPr>
                <w:rFonts w:ascii="Verdana" w:hAnsi="Verdana"/>
                <w:b/>
                <w:bCs/>
                <w:sz w:val="20"/>
                <w:szCs w:val="20"/>
              </w:rPr>
            </w:pPr>
            <w:r w:rsidRPr="00B71BF0">
              <w:rPr>
                <w:rFonts w:ascii="Verdana" w:hAnsi="Verdana"/>
                <w:b/>
                <w:bCs/>
                <w:sz w:val="20"/>
                <w:szCs w:val="20"/>
              </w:rPr>
              <w:t>Възложител</w:t>
            </w:r>
          </w:p>
        </w:tc>
        <w:tc>
          <w:tcPr>
            <w:tcW w:w="4261" w:type="dxa"/>
            <w:hideMark/>
          </w:tcPr>
          <w:p w14:paraId="1FB06F66" w14:textId="277FF5D7" w:rsidR="00F27DBC" w:rsidRPr="00B71BF0" w:rsidRDefault="00F27DBC" w:rsidP="00F27DBC">
            <w:pPr>
              <w:keepLines/>
              <w:tabs>
                <w:tab w:val="left" w:pos="426"/>
              </w:tabs>
              <w:spacing w:line="256" w:lineRule="auto"/>
              <w:rPr>
                <w:rFonts w:ascii="Verdana" w:hAnsi="Verdana"/>
                <w:sz w:val="20"/>
                <w:szCs w:val="20"/>
              </w:rPr>
            </w:pPr>
            <w:r w:rsidRPr="00B71BF0">
              <w:rPr>
                <w:rFonts w:ascii="Verdana" w:hAnsi="Verdana"/>
                <w:sz w:val="20"/>
                <w:szCs w:val="20"/>
              </w:rPr>
              <w:t>/…………………………/</w:t>
            </w:r>
          </w:p>
          <w:p w14:paraId="4EAE7046" w14:textId="7306F14D" w:rsidR="00F27DBC" w:rsidRPr="00B71BF0" w:rsidRDefault="00F27DBC" w:rsidP="00F27DBC">
            <w:pPr>
              <w:keepLines/>
              <w:tabs>
                <w:tab w:val="left" w:pos="426"/>
              </w:tabs>
              <w:spacing w:line="256" w:lineRule="auto"/>
              <w:rPr>
                <w:rFonts w:ascii="Verdana" w:hAnsi="Verdana"/>
                <w:sz w:val="20"/>
                <w:szCs w:val="20"/>
              </w:rPr>
            </w:pPr>
            <w:r w:rsidRPr="00B71BF0">
              <w:rPr>
                <w:rFonts w:ascii="Verdana" w:hAnsi="Verdana"/>
                <w:sz w:val="20"/>
                <w:szCs w:val="20"/>
              </w:rPr>
              <w:t>…………………………</w:t>
            </w:r>
          </w:p>
          <w:p w14:paraId="15160D91" w14:textId="70C8224F" w:rsidR="00F27DBC" w:rsidRPr="00B71BF0" w:rsidRDefault="00F27DBC" w:rsidP="00F27DBC">
            <w:pPr>
              <w:keepLines/>
              <w:tabs>
                <w:tab w:val="left" w:pos="426"/>
              </w:tabs>
              <w:spacing w:line="256" w:lineRule="auto"/>
              <w:rPr>
                <w:rFonts w:ascii="Verdana" w:hAnsi="Verdana"/>
                <w:sz w:val="20"/>
                <w:szCs w:val="20"/>
              </w:rPr>
            </w:pPr>
            <w:r w:rsidRPr="00B71BF0">
              <w:rPr>
                <w:rFonts w:ascii="Verdana" w:hAnsi="Verdana"/>
                <w:sz w:val="20"/>
                <w:szCs w:val="20"/>
              </w:rPr>
              <w:t>…………………………</w:t>
            </w:r>
          </w:p>
          <w:p w14:paraId="0A1328E1" w14:textId="48D92570" w:rsidR="00F27DBC" w:rsidRPr="00B71BF0" w:rsidRDefault="00F27DBC" w:rsidP="00F27DBC">
            <w:pPr>
              <w:keepLines/>
              <w:tabs>
                <w:tab w:val="left" w:pos="426"/>
              </w:tabs>
              <w:spacing w:line="256" w:lineRule="auto"/>
              <w:rPr>
                <w:rFonts w:ascii="Verdana" w:hAnsi="Verdana"/>
                <w:sz w:val="20"/>
                <w:szCs w:val="20"/>
              </w:rPr>
            </w:pPr>
            <w:r w:rsidRPr="00B71BF0">
              <w:rPr>
                <w:rFonts w:ascii="Verdana" w:hAnsi="Verdana"/>
                <w:sz w:val="20"/>
                <w:szCs w:val="20"/>
              </w:rPr>
              <w:t>…………………………</w:t>
            </w:r>
          </w:p>
          <w:p w14:paraId="1C13F1DE" w14:textId="77777777" w:rsidR="00F27DBC" w:rsidRPr="00B71BF0" w:rsidRDefault="00F27DBC" w:rsidP="00F27DBC">
            <w:pPr>
              <w:keepLines/>
              <w:tabs>
                <w:tab w:val="left" w:pos="426"/>
              </w:tabs>
              <w:spacing w:line="256" w:lineRule="auto"/>
              <w:rPr>
                <w:rFonts w:ascii="Verdana" w:hAnsi="Verdana"/>
                <w:b/>
                <w:bCs/>
                <w:sz w:val="20"/>
                <w:szCs w:val="20"/>
              </w:rPr>
            </w:pPr>
            <w:r w:rsidRPr="00B71BF0">
              <w:rPr>
                <w:rFonts w:ascii="Verdana" w:hAnsi="Verdana"/>
                <w:b/>
                <w:bCs/>
                <w:sz w:val="20"/>
                <w:szCs w:val="20"/>
              </w:rPr>
              <w:t>Изпълнител</w:t>
            </w:r>
          </w:p>
          <w:p w14:paraId="443298FB" w14:textId="77777777" w:rsidR="00F27DBC" w:rsidRPr="00B71BF0" w:rsidRDefault="00F27DBC" w:rsidP="00F27DBC">
            <w:pPr>
              <w:keepLines/>
              <w:tabs>
                <w:tab w:val="left" w:pos="426"/>
              </w:tabs>
              <w:spacing w:line="256" w:lineRule="auto"/>
              <w:rPr>
                <w:rFonts w:ascii="Verdana" w:hAnsi="Verdana"/>
                <w:sz w:val="20"/>
                <w:szCs w:val="20"/>
              </w:rPr>
            </w:pPr>
          </w:p>
        </w:tc>
      </w:tr>
    </w:tbl>
    <w:p w14:paraId="19E6A9BC" w14:textId="77777777" w:rsidR="00CF0733" w:rsidRPr="00B71BF0" w:rsidRDefault="00CF0733" w:rsidP="00CF0733">
      <w:pPr>
        <w:ind w:right="81"/>
        <w:rPr>
          <w:rFonts w:ascii="Verdana" w:hAnsi="Verdana"/>
          <w:sz w:val="20"/>
          <w:szCs w:val="20"/>
        </w:rPr>
      </w:pPr>
    </w:p>
    <w:p w14:paraId="576A8674" w14:textId="77777777" w:rsidR="0002680D" w:rsidRPr="00B71BF0" w:rsidRDefault="0002680D" w:rsidP="00CF0733">
      <w:pPr>
        <w:ind w:left="417" w:right="81" w:firstLine="0"/>
        <w:rPr>
          <w:rFonts w:ascii="Verdana" w:hAnsi="Verdana"/>
          <w:sz w:val="20"/>
          <w:szCs w:val="20"/>
        </w:rPr>
      </w:pPr>
      <w:bookmarkStart w:id="0" w:name="_GoBack"/>
    </w:p>
    <w:p w14:paraId="2CB4E2DD" w14:textId="77777777" w:rsidR="0002680D" w:rsidRPr="00B71BF0" w:rsidRDefault="0002680D" w:rsidP="003C55B4">
      <w:pPr>
        <w:rPr>
          <w:rFonts w:ascii="Verdana" w:hAnsi="Verdana"/>
          <w:sz w:val="20"/>
          <w:szCs w:val="20"/>
        </w:rPr>
        <w:sectPr w:rsidR="0002680D" w:rsidRPr="00B71BF0">
          <w:headerReference w:type="even" r:id="rId13"/>
          <w:headerReference w:type="default" r:id="rId14"/>
          <w:footerReference w:type="even" r:id="rId15"/>
          <w:footerReference w:type="default" r:id="rId16"/>
          <w:headerReference w:type="first" r:id="rId17"/>
          <w:footerReference w:type="first" r:id="rId18"/>
          <w:pgSz w:w="11900" w:h="16820"/>
          <w:pgMar w:top="1011" w:right="1354" w:bottom="1055" w:left="1368" w:header="708" w:footer="206" w:gutter="0"/>
          <w:cols w:space="708"/>
        </w:sectPr>
      </w:pPr>
    </w:p>
    <w:bookmarkEnd w:id="0"/>
    <w:p w14:paraId="456BC217" w14:textId="5201D807" w:rsidR="00E2588B" w:rsidRPr="00B71BF0" w:rsidRDefault="00993B23" w:rsidP="00E2588B">
      <w:pPr>
        <w:spacing w:after="0" w:line="251" w:lineRule="auto"/>
        <w:ind w:left="2635" w:right="2457" w:hanging="10"/>
        <w:jc w:val="center"/>
        <w:rPr>
          <w:rFonts w:ascii="Verdana" w:hAnsi="Verdana"/>
          <w:sz w:val="20"/>
          <w:szCs w:val="20"/>
        </w:rPr>
      </w:pPr>
      <w:r w:rsidRPr="00B71BF0">
        <w:rPr>
          <w:rFonts w:ascii="Verdana" w:hAnsi="Verdana"/>
          <w:sz w:val="20"/>
          <w:szCs w:val="20"/>
        </w:rPr>
        <w:lastRenderedPageBreak/>
        <w:t xml:space="preserve">Споразумение към договор </w:t>
      </w:r>
    </w:p>
    <w:p w14:paraId="0DC24657" w14:textId="3CF10582" w:rsidR="0002680D" w:rsidRPr="00B71BF0" w:rsidRDefault="00E2588B" w:rsidP="00401651">
      <w:pPr>
        <w:spacing w:after="0" w:line="251" w:lineRule="auto"/>
        <w:ind w:left="2635" w:right="2457" w:hanging="10"/>
        <w:jc w:val="center"/>
        <w:rPr>
          <w:rFonts w:ascii="Verdana" w:hAnsi="Verdana"/>
          <w:sz w:val="20"/>
          <w:szCs w:val="20"/>
        </w:rPr>
      </w:pPr>
      <w:r w:rsidRPr="00B71BF0">
        <w:rPr>
          <w:rFonts w:ascii="Verdana" w:hAnsi="Verdana"/>
          <w:sz w:val="20"/>
          <w:szCs w:val="20"/>
        </w:rPr>
        <w:t>№………………………</w:t>
      </w:r>
      <w:r w:rsidR="00993B23" w:rsidRPr="00B71BF0">
        <w:rPr>
          <w:rFonts w:ascii="Verdana" w:hAnsi="Verdana"/>
          <w:sz w:val="20"/>
          <w:szCs w:val="20"/>
        </w:rPr>
        <w:t>.год.</w:t>
      </w:r>
    </w:p>
    <w:p w14:paraId="7111223D" w14:textId="77777777" w:rsidR="0002680D" w:rsidRPr="00B71BF0" w:rsidRDefault="00993B23" w:rsidP="003C55B4">
      <w:pPr>
        <w:spacing w:after="108"/>
        <w:ind w:left="672" w:right="514" w:firstLine="62"/>
        <w:rPr>
          <w:rFonts w:ascii="Verdana" w:hAnsi="Verdana"/>
          <w:sz w:val="20"/>
          <w:szCs w:val="20"/>
        </w:rPr>
      </w:pPr>
      <w:r w:rsidRPr="00B71BF0">
        <w:rPr>
          <w:rFonts w:ascii="Verdana" w:hAnsi="Verdana"/>
          <w:sz w:val="20"/>
          <w:szCs w:val="20"/>
        </w:rPr>
        <w:t>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395B6590" w14:textId="77777777" w:rsidR="0002680D" w:rsidRPr="00B71BF0" w:rsidRDefault="00993B23" w:rsidP="00401651">
      <w:pPr>
        <w:spacing w:after="101"/>
        <w:ind w:left="259" w:right="81"/>
        <w:jc w:val="center"/>
        <w:rPr>
          <w:rFonts w:ascii="Verdana" w:hAnsi="Verdana"/>
          <w:sz w:val="20"/>
          <w:szCs w:val="20"/>
        </w:rPr>
      </w:pPr>
      <w:r w:rsidRPr="00B71BF0">
        <w:rPr>
          <w:rFonts w:ascii="Verdana" w:hAnsi="Verdana"/>
          <w:sz w:val="20"/>
          <w:szCs w:val="20"/>
        </w:rPr>
        <w:t>ОБЩИ ПОЛОЖЕНИЯ</w:t>
      </w:r>
    </w:p>
    <w:p w14:paraId="02541245" w14:textId="77777777" w:rsidR="0002680D" w:rsidRPr="00B71BF0" w:rsidRDefault="00993B23" w:rsidP="003C55B4">
      <w:pPr>
        <w:spacing w:after="0"/>
        <w:ind w:left="269" w:right="81"/>
        <w:rPr>
          <w:rFonts w:ascii="Verdana" w:hAnsi="Verdana"/>
          <w:sz w:val="20"/>
          <w:szCs w:val="20"/>
        </w:rPr>
      </w:pPr>
      <w:r w:rsidRPr="00B71BF0">
        <w:rPr>
          <w:rFonts w:ascii="Verdana" w:hAnsi="Verdana"/>
          <w:sz w:val="20"/>
          <w:szCs w:val="20"/>
        </w:rPr>
        <w:t>Настоящото споразумение е в изпълнение на чл. 18 от Закона за здравословни и безопасни условия на труд и е неразделна част от договора.</w:t>
      </w:r>
    </w:p>
    <w:p w14:paraId="6E4D8315" w14:textId="77777777" w:rsidR="0002680D" w:rsidRPr="00B71BF0" w:rsidRDefault="00993B23" w:rsidP="003C55B4">
      <w:pPr>
        <w:spacing w:after="118"/>
        <w:ind w:left="278" w:right="81"/>
        <w:rPr>
          <w:rFonts w:ascii="Verdana" w:hAnsi="Verdana"/>
          <w:sz w:val="20"/>
          <w:szCs w:val="20"/>
        </w:rPr>
      </w:pPr>
      <w:r w:rsidRPr="00B71BF0">
        <w:rPr>
          <w:rFonts w:ascii="Verdana" w:hAnsi="Verdana"/>
          <w:sz w:val="20"/>
          <w:szCs w:val="20"/>
        </w:rPr>
        <w:t>ВЗАИМОДЕЙСТВИЯ МЕЖДУ ВЪЗЛОЖИТЕЛЯ И ИЗПЪЛНИТЕЛЯ</w:t>
      </w:r>
    </w:p>
    <w:p w14:paraId="2EAAA84E" w14:textId="77777777" w:rsidR="0002680D" w:rsidRPr="00B71BF0" w:rsidRDefault="00993B23" w:rsidP="003C55B4">
      <w:pPr>
        <w:numPr>
          <w:ilvl w:val="0"/>
          <w:numId w:val="17"/>
        </w:numPr>
        <w:ind w:left="448" w:right="81" w:hanging="278"/>
        <w:rPr>
          <w:rFonts w:ascii="Verdana" w:hAnsi="Verdana"/>
          <w:sz w:val="20"/>
          <w:szCs w:val="20"/>
        </w:rPr>
      </w:pPr>
      <w:r w:rsidRPr="00B71BF0">
        <w:rPr>
          <w:rFonts w:ascii="Verdana" w:hAnsi="Verdana"/>
          <w:sz w:val="20"/>
          <w:szCs w:val="20"/>
        </w:rPr>
        <w:t xml:space="preserve">Софийска вода (Възложител) и </w:t>
      </w:r>
      <w:r w:rsidR="00E43914" w:rsidRPr="00B71BF0">
        <w:rPr>
          <w:rFonts w:ascii="Verdana" w:hAnsi="Verdana"/>
          <w:sz w:val="20"/>
          <w:szCs w:val="20"/>
        </w:rPr>
        <w:t>……………..</w:t>
      </w:r>
      <w:r w:rsidRPr="00B71BF0">
        <w:rPr>
          <w:rFonts w:ascii="Verdana" w:hAnsi="Verdana"/>
          <w:sz w:val="20"/>
          <w:szCs w:val="20"/>
        </w:rPr>
        <w:t xml:space="preserve"> (Изпълнител) се информират взаимно за:</w:t>
      </w:r>
    </w:p>
    <w:p w14:paraId="6407837D" w14:textId="77777777" w:rsidR="0002680D" w:rsidRPr="00B71BF0" w:rsidRDefault="00993B23" w:rsidP="00E43914">
      <w:pPr>
        <w:ind w:left="1134" w:right="81" w:hanging="355"/>
        <w:rPr>
          <w:rFonts w:ascii="Verdana" w:hAnsi="Verdana"/>
          <w:sz w:val="20"/>
          <w:szCs w:val="20"/>
        </w:rPr>
      </w:pPr>
      <w:r w:rsidRPr="00B71BF0">
        <w:rPr>
          <w:rFonts w:ascii="Verdana" w:hAnsi="Verdana"/>
          <w:sz w:val="20"/>
          <w:szCs w:val="20"/>
        </w:rPr>
        <w:t>а. рисковете при изпълнение на услугата на територията на затворената зона;</w:t>
      </w:r>
    </w:p>
    <w:p w14:paraId="0F4C335F" w14:textId="77777777" w:rsidR="0002680D" w:rsidRPr="00B71BF0" w:rsidRDefault="00E43914" w:rsidP="00E43914">
      <w:pPr>
        <w:ind w:left="1134" w:right="81" w:hanging="346"/>
        <w:rPr>
          <w:rFonts w:ascii="Verdana" w:hAnsi="Verdana"/>
          <w:sz w:val="20"/>
          <w:szCs w:val="20"/>
        </w:rPr>
      </w:pPr>
      <w:r w:rsidRPr="00B71BF0">
        <w:rPr>
          <w:rFonts w:ascii="Verdana" w:hAnsi="Verdana"/>
          <w:sz w:val="20"/>
          <w:szCs w:val="20"/>
        </w:rPr>
        <w:t>b</w:t>
      </w:r>
      <w:r w:rsidR="00993B23" w:rsidRPr="00B71BF0">
        <w:rPr>
          <w:rFonts w:ascii="Verdana" w:hAnsi="Verdana"/>
          <w:sz w:val="20"/>
          <w:szCs w:val="20"/>
        </w:rPr>
        <w:t>. необходими и предприети мерки за управление на риска за безопасността и здравето (БЗР);</w:t>
      </w:r>
    </w:p>
    <w:p w14:paraId="795B78A2" w14:textId="77777777" w:rsidR="0002680D" w:rsidRPr="00B71BF0" w:rsidRDefault="00993B23" w:rsidP="00E43914">
      <w:pPr>
        <w:ind w:left="1134" w:right="81" w:hanging="365"/>
        <w:rPr>
          <w:rFonts w:ascii="Verdana" w:hAnsi="Verdana"/>
          <w:sz w:val="20"/>
          <w:szCs w:val="20"/>
        </w:rPr>
      </w:pPr>
      <w:r w:rsidRPr="00B71BF0">
        <w:rPr>
          <w:rFonts w:ascii="Verdana" w:hAnsi="Verdana"/>
          <w:sz w:val="20"/>
          <w:szCs w:val="20"/>
        </w:rPr>
        <w:t>с. промени в условията на труд и обстоятелства, налагащи допълнителни мерки за осигуряване на БЗР;</w:t>
      </w:r>
    </w:p>
    <w:p w14:paraId="452FD6BD" w14:textId="77777777" w:rsidR="0002680D" w:rsidRPr="00B71BF0" w:rsidRDefault="00993B23" w:rsidP="00E43914">
      <w:pPr>
        <w:spacing w:after="80"/>
        <w:ind w:left="1134" w:right="81" w:hanging="355"/>
        <w:rPr>
          <w:rFonts w:ascii="Verdana" w:hAnsi="Verdana"/>
          <w:sz w:val="20"/>
          <w:szCs w:val="20"/>
        </w:rPr>
      </w:pPr>
      <w:r w:rsidRPr="00B71BF0">
        <w:rPr>
          <w:rFonts w:ascii="Verdana" w:hAnsi="Verdana"/>
          <w:sz w:val="20"/>
          <w:szCs w:val="20"/>
        </w:rPr>
        <w:t>d. неблагоприятни отклонения от очакваното изпълнение, инциденти и злополуки</w:t>
      </w:r>
    </w:p>
    <w:p w14:paraId="574DDC1D" w14:textId="77777777" w:rsidR="0002680D" w:rsidRPr="00B71BF0" w:rsidRDefault="00993B23" w:rsidP="00E43914">
      <w:pPr>
        <w:ind w:left="1134" w:right="81"/>
        <w:rPr>
          <w:rFonts w:ascii="Verdana" w:hAnsi="Verdana"/>
          <w:sz w:val="20"/>
          <w:szCs w:val="20"/>
        </w:rPr>
      </w:pPr>
      <w:r w:rsidRPr="00B71BF0">
        <w:rPr>
          <w:rFonts w:ascii="Verdana" w:hAnsi="Verdana"/>
          <w:sz w:val="20"/>
          <w:szCs w:val="20"/>
        </w:rPr>
        <w:t>е. опасност от авария или пожар.</w:t>
      </w:r>
    </w:p>
    <w:p w14:paraId="61021B00" w14:textId="77777777" w:rsidR="0002680D" w:rsidRPr="00B71BF0" w:rsidRDefault="00993B23" w:rsidP="00E43914">
      <w:pPr>
        <w:numPr>
          <w:ilvl w:val="0"/>
          <w:numId w:val="17"/>
        </w:numPr>
        <w:ind w:left="448" w:right="81" w:hanging="164"/>
        <w:rPr>
          <w:rFonts w:ascii="Verdana" w:hAnsi="Verdana"/>
          <w:sz w:val="20"/>
          <w:szCs w:val="20"/>
        </w:rPr>
      </w:pPr>
      <w:r w:rsidRPr="00B71BF0">
        <w:rPr>
          <w:rFonts w:ascii="Verdana" w:hAnsi="Verdana"/>
          <w:noProof/>
          <w:sz w:val="20"/>
          <w:szCs w:val="20"/>
        </w:rPr>
        <w:drawing>
          <wp:anchor distT="0" distB="0" distL="114300" distR="114300" simplePos="0" relativeHeight="251666432" behindDoc="0" locked="0" layoutInCell="1" allowOverlap="0" wp14:anchorId="749171BD" wp14:editId="0AC56077">
            <wp:simplePos x="0" y="0"/>
            <wp:positionH relativeFrom="page">
              <wp:posOffset>7071835</wp:posOffset>
            </wp:positionH>
            <wp:positionV relativeFrom="page">
              <wp:posOffset>6763834</wp:posOffset>
            </wp:positionV>
            <wp:extent cx="12193" cy="6097"/>
            <wp:effectExtent l="0" t="0" r="0" b="0"/>
            <wp:wrapSquare wrapText="bothSides"/>
            <wp:docPr id="42463" name="Picture 42463"/>
            <wp:cNvGraphicFramePr/>
            <a:graphic xmlns:a="http://schemas.openxmlformats.org/drawingml/2006/main">
              <a:graphicData uri="http://schemas.openxmlformats.org/drawingml/2006/picture">
                <pic:pic xmlns:pic="http://schemas.openxmlformats.org/drawingml/2006/picture">
                  <pic:nvPicPr>
                    <pic:cNvPr id="42463" name="Picture 42463"/>
                    <pic:cNvPicPr/>
                  </pic:nvPicPr>
                  <pic:blipFill>
                    <a:blip r:embed="rId19"/>
                    <a:stretch>
                      <a:fillRect/>
                    </a:stretch>
                  </pic:blipFill>
                  <pic:spPr>
                    <a:xfrm>
                      <a:off x="0" y="0"/>
                      <a:ext cx="12193" cy="6097"/>
                    </a:xfrm>
                    <a:prstGeom prst="rect">
                      <a:avLst/>
                    </a:prstGeom>
                  </pic:spPr>
                </pic:pic>
              </a:graphicData>
            </a:graphic>
          </wp:anchor>
        </w:drawing>
      </w:r>
      <w:r w:rsidRPr="00B71BF0">
        <w:rPr>
          <w:rFonts w:ascii="Verdana" w:hAnsi="Verdana"/>
          <w:sz w:val="20"/>
          <w:szCs w:val="20"/>
        </w:rPr>
        <w:t xml:space="preserve">ВЪЗЛОЖИТЕЛЯТ и ИЗПЪЛНИТЕЛЯТ координират действията си при инциденти, злополуки, и/или аварии, в това число - първа </w:t>
      </w:r>
      <w:proofErr w:type="spellStart"/>
      <w:r w:rsidRPr="00B71BF0">
        <w:rPr>
          <w:rFonts w:ascii="Verdana" w:hAnsi="Verdana"/>
          <w:sz w:val="20"/>
          <w:szCs w:val="20"/>
        </w:rPr>
        <w:t>долекарска</w:t>
      </w:r>
      <w:proofErr w:type="spellEnd"/>
      <w:r w:rsidRPr="00B71BF0">
        <w:rPr>
          <w:rFonts w:ascii="Verdana" w:hAnsi="Verdana"/>
          <w:sz w:val="20"/>
          <w:szCs w:val="20"/>
        </w:rPr>
        <w:t xml:space="preserve"> помощ на пострадали и опазване на живота и здравето на хората на обекта, съоръженията и оборудването</w:t>
      </w:r>
    </w:p>
    <w:p w14:paraId="28D2C05E" w14:textId="64C82063" w:rsidR="0002680D" w:rsidRPr="00B71BF0" w:rsidRDefault="00E2588B" w:rsidP="00E2588B">
      <w:pPr>
        <w:spacing w:after="100"/>
        <w:ind w:left="567" w:right="81" w:hanging="250"/>
        <w:rPr>
          <w:rFonts w:ascii="Verdana" w:hAnsi="Verdana"/>
          <w:sz w:val="20"/>
          <w:szCs w:val="20"/>
        </w:rPr>
      </w:pPr>
      <w:r w:rsidRPr="00B71BF0">
        <w:rPr>
          <w:rFonts w:ascii="Verdana" w:hAnsi="Verdana"/>
          <w:sz w:val="20"/>
          <w:szCs w:val="20"/>
        </w:rPr>
        <w:t>3</w:t>
      </w:r>
      <w:r w:rsidR="00993B23" w:rsidRPr="00B71BF0">
        <w:rPr>
          <w:rFonts w:ascii="Verdana" w:hAnsi="Verdana"/>
          <w:sz w:val="20"/>
          <w:szCs w:val="20"/>
        </w:rPr>
        <w:t>. 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w:t>
      </w:r>
    </w:p>
    <w:p w14:paraId="382AA92B" w14:textId="77777777" w:rsidR="0002680D" w:rsidRPr="00B71BF0" w:rsidRDefault="00993B23" w:rsidP="003C55B4">
      <w:pPr>
        <w:pStyle w:val="Heading2"/>
        <w:ind w:left="341"/>
        <w:jc w:val="both"/>
        <w:rPr>
          <w:rFonts w:ascii="Verdana" w:hAnsi="Verdana"/>
          <w:sz w:val="20"/>
          <w:szCs w:val="20"/>
        </w:rPr>
      </w:pPr>
      <w:r w:rsidRPr="00B71BF0">
        <w:rPr>
          <w:rFonts w:ascii="Verdana" w:hAnsi="Verdana"/>
          <w:sz w:val="20"/>
          <w:szCs w:val="20"/>
        </w:rPr>
        <w:t>ПРАВА И ЗАДЪЛЖЕНИЯ НА СТРАНИТЕ</w:t>
      </w:r>
    </w:p>
    <w:p w14:paraId="57A8BA59" w14:textId="77777777" w:rsidR="0002680D" w:rsidRPr="00B71BF0" w:rsidRDefault="00993B23" w:rsidP="003C55B4">
      <w:pPr>
        <w:numPr>
          <w:ilvl w:val="0"/>
          <w:numId w:val="18"/>
        </w:numPr>
        <w:ind w:right="81" w:hanging="720"/>
        <w:rPr>
          <w:rFonts w:ascii="Verdana" w:hAnsi="Verdana"/>
          <w:sz w:val="20"/>
          <w:szCs w:val="20"/>
        </w:rPr>
      </w:pPr>
      <w:r w:rsidRPr="00B71BF0">
        <w:rPr>
          <w:rFonts w:ascii="Verdana" w:hAnsi="Verdana"/>
          <w:sz w:val="20"/>
          <w:szCs w:val="20"/>
        </w:rPr>
        <w:t>ВЪЗЛОЖИТЕЛЯТ определя поименно лице за координиране на дейностите с ИЗПЪЛНИТЕЛЯ (Контролиращ служител)</w:t>
      </w:r>
    </w:p>
    <w:p w14:paraId="7F01DF77" w14:textId="77777777" w:rsidR="0002680D" w:rsidRPr="00B71BF0" w:rsidRDefault="00993B23" w:rsidP="003C55B4">
      <w:pPr>
        <w:numPr>
          <w:ilvl w:val="0"/>
          <w:numId w:val="18"/>
        </w:numPr>
        <w:spacing w:after="2"/>
        <w:ind w:right="81" w:hanging="720"/>
        <w:rPr>
          <w:rFonts w:ascii="Verdana" w:hAnsi="Verdana"/>
          <w:sz w:val="20"/>
          <w:szCs w:val="20"/>
        </w:rPr>
      </w:pPr>
      <w:r w:rsidRPr="00B71BF0">
        <w:rPr>
          <w:rFonts w:ascii="Verdana" w:hAnsi="Verdana"/>
          <w:sz w:val="20"/>
          <w:szCs w:val="20"/>
        </w:rPr>
        <w:t>Изпълнителят се задължава да спазва правилата и условия, свързани с БЗР н Възложителя, за които е уведомен от Възложителя, включително:</w:t>
      </w:r>
    </w:p>
    <w:p w14:paraId="05E6D118" w14:textId="77777777" w:rsidR="0002680D" w:rsidRPr="00B71BF0" w:rsidRDefault="00993B23" w:rsidP="003C55B4">
      <w:pPr>
        <w:numPr>
          <w:ilvl w:val="1"/>
          <w:numId w:val="18"/>
        </w:numPr>
        <w:ind w:right="81"/>
        <w:rPr>
          <w:rFonts w:ascii="Verdana" w:hAnsi="Verdana"/>
          <w:sz w:val="20"/>
          <w:szCs w:val="20"/>
        </w:rPr>
      </w:pPr>
      <w:r w:rsidRPr="00B71BF0">
        <w:rPr>
          <w:rFonts w:ascii="Verdana" w:hAnsi="Verdana"/>
          <w:sz w:val="20"/>
          <w:szCs w:val="20"/>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02F038C0" w14:textId="77777777" w:rsidR="0002680D" w:rsidRPr="00B71BF0" w:rsidRDefault="00993B23" w:rsidP="003C55B4">
      <w:pPr>
        <w:numPr>
          <w:ilvl w:val="1"/>
          <w:numId w:val="18"/>
        </w:numPr>
        <w:ind w:right="81"/>
        <w:rPr>
          <w:rFonts w:ascii="Verdana" w:hAnsi="Verdana"/>
          <w:sz w:val="20"/>
          <w:szCs w:val="20"/>
        </w:rPr>
      </w:pPr>
      <w:r w:rsidRPr="00B71BF0">
        <w:rPr>
          <w:rFonts w:ascii="Verdana" w:hAnsi="Verdana"/>
          <w:sz w:val="20"/>
          <w:szCs w:val="20"/>
        </w:rPr>
        <w:t>правилата за вътрешния трудов ред;</w:t>
      </w:r>
    </w:p>
    <w:p w14:paraId="54BDC59C" w14:textId="77777777" w:rsidR="0002680D" w:rsidRPr="00B71BF0" w:rsidRDefault="00993B23" w:rsidP="003C55B4">
      <w:pPr>
        <w:numPr>
          <w:ilvl w:val="1"/>
          <w:numId w:val="18"/>
        </w:numPr>
        <w:ind w:right="81"/>
        <w:rPr>
          <w:rFonts w:ascii="Verdana" w:hAnsi="Verdana"/>
          <w:sz w:val="20"/>
          <w:szCs w:val="20"/>
        </w:rPr>
      </w:pPr>
      <w:r w:rsidRPr="00B71BF0">
        <w:rPr>
          <w:rFonts w:ascii="Verdana" w:hAnsi="Verdana"/>
          <w:sz w:val="20"/>
          <w:szCs w:val="20"/>
        </w:rPr>
        <w:t>общите правила за безопасност и здраве на зоната;</w:t>
      </w:r>
    </w:p>
    <w:p w14:paraId="0F52E3CB" w14:textId="77777777" w:rsidR="0002680D" w:rsidRPr="00B71BF0" w:rsidRDefault="00993B23" w:rsidP="00AB1232">
      <w:pPr>
        <w:widowControl w:val="0"/>
        <w:numPr>
          <w:ilvl w:val="1"/>
          <w:numId w:val="18"/>
        </w:numPr>
        <w:ind w:right="79"/>
        <w:rPr>
          <w:rFonts w:ascii="Verdana" w:hAnsi="Verdana"/>
          <w:sz w:val="20"/>
          <w:szCs w:val="20"/>
        </w:rPr>
      </w:pPr>
      <w:r w:rsidRPr="00B71BF0">
        <w:rPr>
          <w:rFonts w:ascii="Verdana" w:hAnsi="Verdana"/>
          <w:sz w:val="20"/>
          <w:szCs w:val="20"/>
        </w:rPr>
        <w:t>лични предпазни средства (ЛПС) и специално работно облекло (СРО), необходими за защита от специфични за зоната опасности;</w:t>
      </w:r>
    </w:p>
    <w:p w14:paraId="79F99F5C" w14:textId="77777777" w:rsidR="0002680D" w:rsidRPr="00B71BF0" w:rsidRDefault="00993B23" w:rsidP="00AB1232">
      <w:pPr>
        <w:widowControl w:val="0"/>
        <w:numPr>
          <w:ilvl w:val="1"/>
          <w:numId w:val="18"/>
        </w:numPr>
        <w:ind w:right="79"/>
        <w:rPr>
          <w:rFonts w:ascii="Verdana" w:hAnsi="Verdana"/>
          <w:sz w:val="20"/>
          <w:szCs w:val="20"/>
        </w:rPr>
      </w:pPr>
      <w:r w:rsidRPr="00B71BF0">
        <w:rPr>
          <w:rFonts w:ascii="Verdana" w:hAnsi="Verdana"/>
          <w:sz w:val="20"/>
          <w:szCs w:val="20"/>
        </w:rPr>
        <w:t>контролно-пропускателния режим, маршрутите за движение и санитарно-битовите помещения за съответната затворена зона;</w:t>
      </w:r>
    </w:p>
    <w:p w14:paraId="78638A99" w14:textId="77777777" w:rsidR="0002680D" w:rsidRPr="00B71BF0" w:rsidRDefault="00993B23" w:rsidP="00AB1232">
      <w:pPr>
        <w:widowControl w:val="0"/>
        <w:numPr>
          <w:ilvl w:val="1"/>
          <w:numId w:val="18"/>
        </w:numPr>
        <w:ind w:right="79"/>
        <w:rPr>
          <w:rFonts w:ascii="Verdana" w:hAnsi="Verdana"/>
          <w:sz w:val="20"/>
          <w:szCs w:val="20"/>
        </w:rPr>
      </w:pPr>
      <w:r w:rsidRPr="00B71BF0">
        <w:rPr>
          <w:rFonts w:ascii="Verdana" w:hAnsi="Verdana"/>
          <w:sz w:val="20"/>
          <w:szCs w:val="20"/>
        </w:rPr>
        <w:t>изискванията към транспортни средства;</w:t>
      </w:r>
    </w:p>
    <w:p w14:paraId="1DC90B4B" w14:textId="77777777" w:rsidR="0002680D" w:rsidRPr="00B71BF0" w:rsidRDefault="00993B23" w:rsidP="00AB1232">
      <w:pPr>
        <w:widowControl w:val="0"/>
        <w:numPr>
          <w:ilvl w:val="1"/>
          <w:numId w:val="18"/>
        </w:numPr>
        <w:ind w:right="79"/>
        <w:rPr>
          <w:rFonts w:ascii="Verdana" w:hAnsi="Verdana"/>
          <w:sz w:val="20"/>
          <w:szCs w:val="20"/>
        </w:rPr>
      </w:pPr>
      <w:r w:rsidRPr="00B71BF0">
        <w:rPr>
          <w:rFonts w:ascii="Verdana" w:hAnsi="Verdana"/>
          <w:sz w:val="20"/>
          <w:szCs w:val="20"/>
        </w:rPr>
        <w:t>рисковите зони/места и използваните знаци и сигнали;</w:t>
      </w:r>
    </w:p>
    <w:p w14:paraId="44C2EB87" w14:textId="77777777" w:rsidR="0002680D" w:rsidRPr="00B71BF0" w:rsidRDefault="00993B23" w:rsidP="00AB1232">
      <w:pPr>
        <w:widowControl w:val="0"/>
        <w:numPr>
          <w:ilvl w:val="1"/>
          <w:numId w:val="18"/>
        </w:numPr>
        <w:ind w:right="79"/>
        <w:rPr>
          <w:rFonts w:ascii="Verdana" w:hAnsi="Verdana"/>
          <w:sz w:val="20"/>
          <w:szCs w:val="20"/>
        </w:rPr>
      </w:pPr>
      <w:r w:rsidRPr="00B71BF0">
        <w:rPr>
          <w:rFonts w:ascii="Verdana" w:hAnsi="Verdana"/>
          <w:sz w:val="20"/>
          <w:szCs w:val="20"/>
        </w:rPr>
        <w:t>местата за хранене, пушене и почивка;</w:t>
      </w:r>
    </w:p>
    <w:p w14:paraId="04D26520" w14:textId="77777777" w:rsidR="0002680D" w:rsidRPr="00B71BF0" w:rsidRDefault="00993B23" w:rsidP="00AB1232">
      <w:pPr>
        <w:widowControl w:val="0"/>
        <w:numPr>
          <w:ilvl w:val="1"/>
          <w:numId w:val="18"/>
        </w:numPr>
        <w:spacing w:after="59"/>
        <w:ind w:right="79"/>
        <w:rPr>
          <w:rFonts w:ascii="Verdana" w:hAnsi="Verdana"/>
          <w:sz w:val="20"/>
          <w:szCs w:val="20"/>
        </w:rPr>
      </w:pPr>
      <w:r w:rsidRPr="00B71BF0">
        <w:rPr>
          <w:rFonts w:ascii="Verdana" w:hAnsi="Verdana"/>
          <w:sz w:val="20"/>
          <w:szCs w:val="20"/>
        </w:rPr>
        <w:t>план за евакуация и очаквани действия при извънредни ситуации;</w:t>
      </w:r>
    </w:p>
    <w:p w14:paraId="167E3041" w14:textId="77777777" w:rsidR="0002680D" w:rsidRPr="00B71BF0" w:rsidRDefault="00993B23" w:rsidP="00AB1232">
      <w:pPr>
        <w:widowControl w:val="0"/>
        <w:numPr>
          <w:ilvl w:val="1"/>
          <w:numId w:val="18"/>
        </w:numPr>
        <w:ind w:right="79"/>
        <w:rPr>
          <w:rFonts w:ascii="Verdana" w:hAnsi="Verdana"/>
          <w:sz w:val="20"/>
          <w:szCs w:val="20"/>
        </w:rPr>
      </w:pPr>
      <w:r w:rsidRPr="00B71BF0">
        <w:rPr>
          <w:rFonts w:ascii="Verdana" w:hAnsi="Verdana"/>
          <w:sz w:val="20"/>
          <w:szCs w:val="20"/>
        </w:rPr>
        <w:t>друга информация с отношение към безопасността и здравето.</w:t>
      </w:r>
    </w:p>
    <w:p w14:paraId="020DE6DD" w14:textId="77777777" w:rsidR="0002680D" w:rsidRPr="00B71BF0" w:rsidRDefault="00993B23" w:rsidP="00AB1232">
      <w:pPr>
        <w:widowControl w:val="0"/>
        <w:numPr>
          <w:ilvl w:val="0"/>
          <w:numId w:val="18"/>
        </w:numPr>
        <w:ind w:right="79" w:hanging="720"/>
        <w:rPr>
          <w:rFonts w:ascii="Verdana" w:hAnsi="Verdana"/>
          <w:sz w:val="20"/>
          <w:szCs w:val="20"/>
        </w:rPr>
      </w:pPr>
      <w:r w:rsidRPr="00B71BF0">
        <w:rPr>
          <w:rFonts w:ascii="Verdana" w:hAnsi="Verdana"/>
          <w:sz w:val="20"/>
          <w:szCs w:val="20"/>
        </w:rPr>
        <w:t>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w:t>
      </w:r>
    </w:p>
    <w:p w14:paraId="6A5E5711" w14:textId="77777777" w:rsidR="0002680D" w:rsidRPr="00B71BF0" w:rsidRDefault="00993B23" w:rsidP="00AB1232">
      <w:pPr>
        <w:widowControl w:val="0"/>
        <w:numPr>
          <w:ilvl w:val="0"/>
          <w:numId w:val="18"/>
        </w:numPr>
        <w:ind w:right="79" w:hanging="720"/>
        <w:rPr>
          <w:rFonts w:ascii="Verdana" w:hAnsi="Verdana"/>
          <w:sz w:val="20"/>
          <w:szCs w:val="20"/>
        </w:rPr>
      </w:pPr>
      <w:r w:rsidRPr="00B71BF0">
        <w:rPr>
          <w:rFonts w:ascii="Verdana" w:hAnsi="Verdana"/>
          <w:sz w:val="20"/>
          <w:szCs w:val="20"/>
        </w:rPr>
        <w:t>ВЪЗЛОЖИТЕЛЯТ контролира изпълнението на задълженията на ИЗПЪЛНИТЕЛЯ по БЗР на територията на затворената зона.</w:t>
      </w:r>
    </w:p>
    <w:p w14:paraId="403F1C84" w14:textId="77777777" w:rsidR="0002680D" w:rsidRPr="00B71BF0" w:rsidRDefault="00993B23" w:rsidP="00AB1232">
      <w:pPr>
        <w:widowControl w:val="0"/>
        <w:numPr>
          <w:ilvl w:val="0"/>
          <w:numId w:val="18"/>
        </w:numPr>
        <w:ind w:right="79" w:hanging="720"/>
        <w:rPr>
          <w:rFonts w:ascii="Verdana" w:hAnsi="Verdana"/>
          <w:sz w:val="20"/>
          <w:szCs w:val="20"/>
        </w:rPr>
      </w:pPr>
      <w:r w:rsidRPr="00B71BF0">
        <w:rPr>
          <w:rFonts w:ascii="Verdana" w:hAnsi="Verdana"/>
          <w:sz w:val="20"/>
          <w:szCs w:val="20"/>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5035CFAA" w14:textId="77777777" w:rsidR="0002680D" w:rsidRPr="00B71BF0" w:rsidRDefault="00993B23" w:rsidP="00AB1232">
      <w:pPr>
        <w:widowControl w:val="0"/>
        <w:numPr>
          <w:ilvl w:val="0"/>
          <w:numId w:val="18"/>
        </w:numPr>
        <w:spacing w:after="71"/>
        <w:ind w:right="79" w:hanging="720"/>
        <w:rPr>
          <w:rFonts w:ascii="Verdana" w:hAnsi="Verdana"/>
          <w:sz w:val="20"/>
          <w:szCs w:val="20"/>
        </w:rPr>
      </w:pPr>
      <w:r w:rsidRPr="00B71BF0">
        <w:rPr>
          <w:rFonts w:ascii="Verdana" w:hAnsi="Verdana"/>
          <w:sz w:val="20"/>
          <w:szCs w:val="20"/>
        </w:rPr>
        <w:t>ВЪЗЛОЖИТЕЛЯТ може да наложи неустойки и/или да прекрати договора с ИЗПЪЛНИТЕЛЯ при нарушаване на правилата за безопасност при работа, на основание предвидени в договора клаузи.</w:t>
      </w:r>
    </w:p>
    <w:p w14:paraId="3B6C932F" w14:textId="77777777" w:rsidR="0002680D" w:rsidRPr="00B71BF0" w:rsidRDefault="00993B23" w:rsidP="00AB1232">
      <w:pPr>
        <w:widowControl w:val="0"/>
        <w:numPr>
          <w:ilvl w:val="0"/>
          <w:numId w:val="18"/>
        </w:numPr>
        <w:ind w:right="79" w:hanging="720"/>
        <w:rPr>
          <w:rFonts w:ascii="Verdana" w:hAnsi="Verdana"/>
          <w:sz w:val="20"/>
          <w:szCs w:val="20"/>
        </w:rPr>
      </w:pPr>
      <w:r w:rsidRPr="00B71BF0">
        <w:rPr>
          <w:rFonts w:ascii="Verdana" w:hAnsi="Verdana"/>
          <w:sz w:val="20"/>
          <w:szCs w:val="20"/>
        </w:rPr>
        <w:t>ИЗПЪЛНИТЕЛЯТ изпълнява услугите по договора с ВЪЗЛОЖИТЕЛЯ чрез:</w:t>
      </w:r>
    </w:p>
    <w:p w14:paraId="4F575787" w14:textId="77777777" w:rsidR="0002680D" w:rsidRPr="00B71BF0" w:rsidRDefault="00993B23" w:rsidP="00AB1232">
      <w:pPr>
        <w:widowControl w:val="0"/>
        <w:numPr>
          <w:ilvl w:val="1"/>
          <w:numId w:val="18"/>
        </w:numPr>
        <w:ind w:right="79"/>
        <w:rPr>
          <w:rFonts w:ascii="Verdana" w:hAnsi="Verdana"/>
          <w:sz w:val="20"/>
          <w:szCs w:val="20"/>
        </w:rPr>
      </w:pPr>
      <w:r w:rsidRPr="00B71BF0">
        <w:rPr>
          <w:rFonts w:ascii="Verdana" w:hAnsi="Verdana"/>
          <w:sz w:val="20"/>
          <w:szCs w:val="20"/>
        </w:rPr>
        <w:t>всички необходими за дейността документи, лицензи и разрешителни;</w:t>
      </w:r>
    </w:p>
    <w:p w14:paraId="64C5ADA2" w14:textId="77777777" w:rsidR="00401651" w:rsidRPr="00B71BF0" w:rsidRDefault="00993B23" w:rsidP="00AB1232">
      <w:pPr>
        <w:widowControl w:val="0"/>
        <w:numPr>
          <w:ilvl w:val="1"/>
          <w:numId w:val="18"/>
        </w:numPr>
        <w:spacing w:after="54"/>
        <w:ind w:right="79"/>
        <w:rPr>
          <w:rFonts w:ascii="Verdana" w:hAnsi="Verdana"/>
          <w:sz w:val="20"/>
          <w:szCs w:val="20"/>
        </w:rPr>
      </w:pPr>
      <w:r w:rsidRPr="00B71BF0">
        <w:rPr>
          <w:rFonts w:ascii="Verdana" w:hAnsi="Verdana"/>
          <w:sz w:val="20"/>
          <w:szCs w:val="20"/>
        </w:rPr>
        <w:lastRenderedPageBreak/>
        <w:t>актуална оценка на риска за дейностите/услугите, които изпълнява (ще изпълнява) на площадката;</w:t>
      </w:r>
    </w:p>
    <w:p w14:paraId="0EA306A8" w14:textId="77777777" w:rsidR="00401651" w:rsidRPr="00B71BF0" w:rsidRDefault="00993B23" w:rsidP="00AB1232">
      <w:pPr>
        <w:widowControl w:val="0"/>
        <w:numPr>
          <w:ilvl w:val="1"/>
          <w:numId w:val="18"/>
        </w:numPr>
        <w:spacing w:after="54"/>
        <w:ind w:right="79"/>
        <w:rPr>
          <w:rFonts w:ascii="Verdana" w:hAnsi="Verdana"/>
          <w:sz w:val="20"/>
          <w:szCs w:val="20"/>
        </w:rPr>
      </w:pPr>
      <w:r w:rsidRPr="00B71BF0">
        <w:rPr>
          <w:rFonts w:ascii="Verdana" w:hAnsi="Verdana"/>
          <w:sz w:val="20"/>
          <w:szCs w:val="20"/>
        </w:rPr>
        <w:t>правоспособен и квалифициран персонал по поименен списък с притежаваната от тях правоспособност и актуални документи, които я доказват</w:t>
      </w:r>
      <w:r w:rsidR="00401651" w:rsidRPr="00B71BF0">
        <w:rPr>
          <w:rFonts w:ascii="Verdana" w:hAnsi="Verdana"/>
          <w:sz w:val="20"/>
          <w:szCs w:val="20"/>
        </w:rPr>
        <w:t>;</w:t>
      </w:r>
    </w:p>
    <w:p w14:paraId="1F43169A" w14:textId="77777777" w:rsidR="00401651" w:rsidRPr="00B71BF0" w:rsidRDefault="00993B23" w:rsidP="00401651">
      <w:pPr>
        <w:numPr>
          <w:ilvl w:val="1"/>
          <w:numId w:val="18"/>
        </w:numPr>
        <w:spacing w:after="54"/>
        <w:ind w:left="1290" w:right="81" w:firstLine="0"/>
        <w:rPr>
          <w:rFonts w:ascii="Verdana" w:hAnsi="Verdana"/>
          <w:sz w:val="20"/>
          <w:szCs w:val="20"/>
        </w:rPr>
      </w:pPr>
      <w:r w:rsidRPr="00B71BF0">
        <w:rPr>
          <w:rFonts w:ascii="Verdana" w:hAnsi="Verdana"/>
          <w:sz w:val="20"/>
          <w:szCs w:val="20"/>
        </w:rPr>
        <w:t>персонал без медицински противопоказания за извършваните дейности и условията на труд (декларация с имената на работещите);</w:t>
      </w:r>
    </w:p>
    <w:p w14:paraId="6BC6D4EE" w14:textId="77777777" w:rsidR="00401651" w:rsidRPr="00B71BF0" w:rsidRDefault="00993B23" w:rsidP="00401651">
      <w:pPr>
        <w:numPr>
          <w:ilvl w:val="1"/>
          <w:numId w:val="18"/>
        </w:numPr>
        <w:spacing w:after="54"/>
        <w:ind w:left="1290" w:right="81" w:firstLine="0"/>
        <w:rPr>
          <w:rFonts w:ascii="Verdana" w:hAnsi="Verdana"/>
          <w:sz w:val="20"/>
          <w:szCs w:val="20"/>
        </w:rPr>
      </w:pPr>
      <w:r w:rsidRPr="00B71BF0">
        <w:rPr>
          <w:rFonts w:ascii="Verdana" w:hAnsi="Verdana"/>
          <w:sz w:val="20"/>
          <w:szCs w:val="20"/>
        </w:rPr>
        <w:t>определяне, осигуряване и документиране на всички необходими инструктажи и обучения;</w:t>
      </w:r>
    </w:p>
    <w:p w14:paraId="45E39723" w14:textId="77777777" w:rsidR="00401651" w:rsidRPr="00B71BF0" w:rsidRDefault="00993B23" w:rsidP="00401651">
      <w:pPr>
        <w:numPr>
          <w:ilvl w:val="1"/>
          <w:numId w:val="18"/>
        </w:numPr>
        <w:spacing w:after="53"/>
        <w:ind w:left="1290" w:right="81" w:firstLine="0"/>
        <w:rPr>
          <w:rFonts w:ascii="Verdana" w:hAnsi="Verdana"/>
          <w:sz w:val="20"/>
          <w:szCs w:val="20"/>
        </w:rPr>
      </w:pPr>
      <w:r w:rsidRPr="00B71BF0">
        <w:rPr>
          <w:rFonts w:ascii="Verdana" w:hAnsi="Verdana"/>
          <w:sz w:val="20"/>
          <w:szCs w:val="20"/>
        </w:rPr>
        <w:t>актуални оповестени и достъпни инструкции и правила за безопасно извършване на услугата;</w:t>
      </w:r>
    </w:p>
    <w:p w14:paraId="4729EA1D" w14:textId="77777777" w:rsidR="00401651" w:rsidRPr="00B71BF0" w:rsidRDefault="00993B23" w:rsidP="00401651">
      <w:pPr>
        <w:numPr>
          <w:ilvl w:val="1"/>
          <w:numId w:val="18"/>
        </w:numPr>
        <w:spacing w:after="53"/>
        <w:ind w:left="1290" w:right="81" w:firstLine="0"/>
        <w:rPr>
          <w:rFonts w:ascii="Verdana" w:hAnsi="Verdana"/>
          <w:sz w:val="20"/>
          <w:szCs w:val="20"/>
        </w:rPr>
      </w:pPr>
      <w:r w:rsidRPr="00B71BF0">
        <w:rPr>
          <w:rFonts w:ascii="Verdana" w:hAnsi="Verdana"/>
          <w:sz w:val="20"/>
          <w:szCs w:val="20"/>
        </w:rPr>
        <w:t>налични изправни колективни и лични предпазни средства и работно облекло</w:t>
      </w:r>
      <w:r w:rsidR="00401651" w:rsidRPr="00B71BF0">
        <w:rPr>
          <w:rFonts w:ascii="Verdana" w:hAnsi="Verdana"/>
          <w:sz w:val="20"/>
          <w:szCs w:val="20"/>
        </w:rPr>
        <w:t>;</w:t>
      </w:r>
    </w:p>
    <w:p w14:paraId="2E07308E" w14:textId="77777777" w:rsidR="0002680D" w:rsidRPr="00B71BF0" w:rsidRDefault="00993B23" w:rsidP="00401651">
      <w:pPr>
        <w:numPr>
          <w:ilvl w:val="1"/>
          <w:numId w:val="18"/>
        </w:numPr>
        <w:spacing w:after="53"/>
        <w:ind w:left="1290" w:right="81" w:firstLine="0"/>
        <w:rPr>
          <w:rFonts w:ascii="Verdana" w:hAnsi="Verdana"/>
          <w:sz w:val="20"/>
          <w:szCs w:val="20"/>
        </w:rPr>
      </w:pPr>
      <w:r w:rsidRPr="00B71BF0">
        <w:rPr>
          <w:rFonts w:ascii="Verdana" w:hAnsi="Verdana"/>
          <w:sz w:val="20"/>
          <w:szCs w:val="20"/>
        </w:rPr>
        <w:t xml:space="preserve">оборудвана аптечка за оказване на първа </w:t>
      </w:r>
      <w:proofErr w:type="spellStart"/>
      <w:r w:rsidRPr="00B71BF0">
        <w:rPr>
          <w:rFonts w:ascii="Verdana" w:hAnsi="Verdana"/>
          <w:sz w:val="20"/>
          <w:szCs w:val="20"/>
        </w:rPr>
        <w:t>долекарска</w:t>
      </w:r>
      <w:proofErr w:type="spellEnd"/>
      <w:r w:rsidRPr="00B71BF0">
        <w:rPr>
          <w:rFonts w:ascii="Verdana" w:hAnsi="Verdana"/>
          <w:sz w:val="20"/>
          <w:szCs w:val="20"/>
        </w:rPr>
        <w:t xml:space="preserve"> помощ</w:t>
      </w:r>
    </w:p>
    <w:p w14:paraId="64DE7F24" w14:textId="77777777" w:rsidR="0002680D" w:rsidRPr="00B71BF0" w:rsidRDefault="00993B23" w:rsidP="003C55B4">
      <w:pPr>
        <w:numPr>
          <w:ilvl w:val="0"/>
          <w:numId w:val="18"/>
        </w:numPr>
        <w:spacing w:after="64"/>
        <w:ind w:right="81" w:hanging="720"/>
        <w:rPr>
          <w:rFonts w:ascii="Verdana" w:hAnsi="Verdana"/>
          <w:sz w:val="20"/>
          <w:szCs w:val="20"/>
        </w:rPr>
      </w:pPr>
      <w:r w:rsidRPr="00B71BF0">
        <w:rPr>
          <w:rFonts w:ascii="Verdana" w:hAnsi="Verdana"/>
          <w:sz w:val="20"/>
          <w:szCs w:val="20"/>
        </w:rPr>
        <w:t>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w:t>
      </w:r>
    </w:p>
    <w:p w14:paraId="46C073D3" w14:textId="77777777" w:rsidR="0002680D" w:rsidRPr="00B71BF0" w:rsidRDefault="00993B23" w:rsidP="003C55B4">
      <w:pPr>
        <w:numPr>
          <w:ilvl w:val="0"/>
          <w:numId w:val="18"/>
        </w:numPr>
        <w:spacing w:after="72"/>
        <w:ind w:right="81" w:hanging="720"/>
        <w:rPr>
          <w:rFonts w:ascii="Verdana" w:hAnsi="Verdana"/>
          <w:sz w:val="20"/>
          <w:szCs w:val="20"/>
        </w:rPr>
      </w:pPr>
      <w:r w:rsidRPr="00B71BF0">
        <w:rPr>
          <w:rFonts w:ascii="Verdana" w:hAnsi="Verdana"/>
          <w:sz w:val="20"/>
          <w:szCs w:val="20"/>
        </w:rPr>
        <w:t>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w:t>
      </w:r>
    </w:p>
    <w:p w14:paraId="60284722" w14:textId="77777777" w:rsidR="0002680D" w:rsidRPr="00B71BF0" w:rsidRDefault="00993B23" w:rsidP="003C55B4">
      <w:pPr>
        <w:numPr>
          <w:ilvl w:val="0"/>
          <w:numId w:val="18"/>
        </w:numPr>
        <w:ind w:right="81" w:hanging="720"/>
        <w:rPr>
          <w:rFonts w:ascii="Verdana" w:hAnsi="Verdana"/>
          <w:sz w:val="20"/>
          <w:szCs w:val="20"/>
        </w:rPr>
      </w:pPr>
      <w:r w:rsidRPr="00B71BF0">
        <w:rPr>
          <w:rFonts w:ascii="Verdana" w:hAnsi="Verdana"/>
          <w:sz w:val="20"/>
          <w:szCs w:val="20"/>
        </w:rPr>
        <w:t>ИЗПЪЛНИТЕЛЯТ поддържа и предоставя при поискване на Възложителя доказателства за изпълнение на т. 10.</w:t>
      </w:r>
    </w:p>
    <w:p w14:paraId="043DC942" w14:textId="77777777" w:rsidR="0002680D" w:rsidRPr="00B71BF0" w:rsidRDefault="00993B23" w:rsidP="003C55B4">
      <w:pPr>
        <w:numPr>
          <w:ilvl w:val="0"/>
          <w:numId w:val="18"/>
        </w:numPr>
        <w:spacing w:after="67"/>
        <w:ind w:right="81" w:hanging="720"/>
        <w:rPr>
          <w:rFonts w:ascii="Verdana" w:hAnsi="Verdana"/>
          <w:sz w:val="20"/>
          <w:szCs w:val="20"/>
        </w:rPr>
      </w:pPr>
      <w:r w:rsidRPr="00B71BF0">
        <w:rPr>
          <w:rFonts w:ascii="Verdana" w:hAnsi="Verdana"/>
          <w:sz w:val="20"/>
          <w:szCs w:val="20"/>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515E9DA7" w14:textId="77777777" w:rsidR="0002680D" w:rsidRPr="00B71BF0" w:rsidRDefault="00993B23" w:rsidP="003C55B4">
      <w:pPr>
        <w:numPr>
          <w:ilvl w:val="0"/>
          <w:numId w:val="18"/>
        </w:numPr>
        <w:spacing w:line="278" w:lineRule="auto"/>
        <w:ind w:right="81" w:hanging="720"/>
        <w:rPr>
          <w:rFonts w:ascii="Verdana" w:hAnsi="Verdana"/>
          <w:sz w:val="20"/>
          <w:szCs w:val="20"/>
        </w:rPr>
      </w:pPr>
      <w:r w:rsidRPr="00B71BF0">
        <w:rPr>
          <w:rFonts w:ascii="Verdana" w:hAnsi="Verdana"/>
          <w:sz w:val="20"/>
          <w:szCs w:val="20"/>
        </w:rPr>
        <w:t>ИЗПЪЛНИТЕЛЯТ съхранява и пази имуществото на ВЪЗЛОЖИТЕЛЯ, в това число реда и чистота на работните места, на които осъществява дейността си.</w:t>
      </w:r>
    </w:p>
    <w:p w14:paraId="35D2DDBF" w14:textId="77777777" w:rsidR="0002680D" w:rsidRPr="00B71BF0" w:rsidRDefault="00993B23" w:rsidP="003C55B4">
      <w:pPr>
        <w:numPr>
          <w:ilvl w:val="0"/>
          <w:numId w:val="18"/>
        </w:numPr>
        <w:ind w:right="81" w:hanging="720"/>
        <w:rPr>
          <w:rFonts w:ascii="Verdana" w:hAnsi="Verdana"/>
          <w:sz w:val="20"/>
          <w:szCs w:val="20"/>
        </w:rPr>
      </w:pPr>
      <w:r w:rsidRPr="00B71BF0">
        <w:rPr>
          <w:rFonts w:ascii="Verdana" w:hAnsi="Verdana"/>
          <w:sz w:val="20"/>
          <w:szCs w:val="20"/>
        </w:rPr>
        <w:t>ИЗПЪЛНИТЕЛЯ носи отговорност за спазването на правилата за безопасност при работа и изискванията на вътрешните документи по Б3Р от всеки от работещите</w:t>
      </w:r>
      <w:r w:rsidRPr="00B71BF0">
        <w:rPr>
          <w:rFonts w:ascii="Verdana" w:hAnsi="Verdana"/>
          <w:sz w:val="20"/>
          <w:szCs w:val="20"/>
        </w:rPr>
        <w:tab/>
        <w:t>си.</w:t>
      </w:r>
    </w:p>
    <w:p w14:paraId="7591A633" w14:textId="77777777" w:rsidR="0002680D" w:rsidRPr="00B71BF0" w:rsidRDefault="00993B23" w:rsidP="00AB1232">
      <w:pPr>
        <w:widowControl w:val="0"/>
        <w:spacing w:after="170" w:line="259" w:lineRule="auto"/>
        <w:ind w:left="494" w:right="67" w:hanging="10"/>
        <w:rPr>
          <w:rFonts w:ascii="Verdana" w:hAnsi="Verdana"/>
          <w:sz w:val="20"/>
          <w:szCs w:val="20"/>
        </w:rPr>
      </w:pPr>
      <w:r w:rsidRPr="00B71BF0">
        <w:rPr>
          <w:rFonts w:ascii="Verdana" w:hAnsi="Verdana"/>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6FA1ED1C" w14:textId="7C2C2D6A" w:rsidR="0002680D" w:rsidRPr="00B71BF0" w:rsidRDefault="00993B23" w:rsidP="00AB1232">
      <w:pPr>
        <w:widowControl w:val="0"/>
        <w:ind w:left="706" w:right="782"/>
        <w:rPr>
          <w:rFonts w:ascii="Verdana" w:hAnsi="Verdana"/>
          <w:sz w:val="20"/>
          <w:szCs w:val="20"/>
        </w:rPr>
      </w:pPr>
      <w:r w:rsidRPr="00B71BF0">
        <w:rPr>
          <w:rFonts w:ascii="Verdana" w:hAnsi="Verdana"/>
          <w:sz w:val="20"/>
          <w:szCs w:val="20"/>
        </w:rPr>
        <w:t>(от страна на) възложителя — “СОФИЙСКА ВОДА” АД Адрес и лице за кореспонденция: гр. София, кв. Бенковски, СПСОВ Кубратово лице за контакт: Благой Тошев, тел:</w:t>
      </w:r>
      <w:r w:rsidR="00E2588B" w:rsidRPr="00B71BF0">
        <w:rPr>
          <w:rFonts w:ascii="Verdana" w:hAnsi="Verdana"/>
          <w:sz w:val="20"/>
          <w:szCs w:val="20"/>
        </w:rPr>
        <w:t xml:space="preserve"> 0</w:t>
      </w:r>
      <w:r w:rsidRPr="00B71BF0">
        <w:rPr>
          <w:rFonts w:ascii="Verdana" w:hAnsi="Verdana"/>
          <w:sz w:val="20"/>
          <w:szCs w:val="20"/>
        </w:rPr>
        <w:t>889666</w:t>
      </w:r>
      <w:r w:rsidR="00E2588B" w:rsidRPr="00B71BF0">
        <w:rPr>
          <w:rFonts w:ascii="Verdana" w:hAnsi="Verdana"/>
          <w:sz w:val="20"/>
          <w:szCs w:val="20"/>
        </w:rPr>
        <w:t>0</w:t>
      </w:r>
      <w:r w:rsidRPr="00B71BF0">
        <w:rPr>
          <w:rFonts w:ascii="Verdana" w:hAnsi="Verdana"/>
          <w:sz w:val="20"/>
          <w:szCs w:val="20"/>
        </w:rPr>
        <w:t xml:space="preserve">01; </w:t>
      </w:r>
      <w:r w:rsidRPr="00B71BF0">
        <w:rPr>
          <w:rFonts w:ascii="Verdana" w:hAnsi="Verdana"/>
          <w:sz w:val="20"/>
          <w:szCs w:val="20"/>
          <w:u w:val="single" w:color="000000"/>
        </w:rPr>
        <w:t xml:space="preserve">имейл: </w:t>
      </w:r>
      <w:proofErr w:type="spellStart"/>
      <w:r w:rsidRPr="00B71BF0">
        <w:rPr>
          <w:rFonts w:ascii="Verdana" w:hAnsi="Verdana"/>
          <w:sz w:val="20"/>
          <w:szCs w:val="20"/>
          <w:u w:val="single" w:color="000000"/>
        </w:rPr>
        <w:t>btoshev@sofiyskavoda.bq</w:t>
      </w:r>
      <w:proofErr w:type="spellEnd"/>
      <w:r w:rsidRPr="00B71BF0">
        <w:rPr>
          <w:rFonts w:ascii="Verdana" w:hAnsi="Verdana"/>
          <w:sz w:val="20"/>
          <w:szCs w:val="20"/>
          <w:u w:val="single" w:color="000000"/>
        </w:rPr>
        <w:t>,</w:t>
      </w:r>
      <w:r w:rsidRPr="00B71BF0">
        <w:rPr>
          <w:rFonts w:ascii="Verdana" w:hAnsi="Verdana"/>
          <w:sz w:val="20"/>
          <w:szCs w:val="20"/>
        </w:rPr>
        <w:t xml:space="preserve"> (име, длъжност, тел.)</w:t>
      </w:r>
    </w:p>
    <w:p w14:paraId="32122B4E" w14:textId="691B82D3" w:rsidR="0002680D" w:rsidRPr="00B71BF0" w:rsidRDefault="00A13256" w:rsidP="00AB1232">
      <w:pPr>
        <w:widowControl w:val="0"/>
        <w:ind w:left="586" w:right="81" w:firstLine="67"/>
        <w:rPr>
          <w:rFonts w:ascii="Verdana" w:hAnsi="Verdana"/>
          <w:sz w:val="20"/>
          <w:szCs w:val="20"/>
        </w:rPr>
      </w:pPr>
      <w:r>
        <w:rPr>
          <w:rFonts w:ascii="Verdana" w:hAnsi="Verdana"/>
          <w:sz w:val="20"/>
          <w:szCs w:val="20"/>
        </w:rPr>
        <w:t xml:space="preserve"> </w:t>
      </w:r>
      <w:r w:rsidR="00993B23" w:rsidRPr="00B71BF0">
        <w:rPr>
          <w:rFonts w:ascii="Verdana" w:hAnsi="Verdana"/>
          <w:sz w:val="20"/>
          <w:szCs w:val="20"/>
        </w:rPr>
        <w:t>(от страна на) изпълнителя</w:t>
      </w:r>
      <w:r w:rsidR="00401651" w:rsidRPr="00B71BF0">
        <w:rPr>
          <w:rFonts w:ascii="Verdana" w:hAnsi="Verdana"/>
          <w:sz w:val="20"/>
          <w:szCs w:val="20"/>
        </w:rPr>
        <w:t>………………………………………………………………</w:t>
      </w:r>
    </w:p>
    <w:p w14:paraId="7E142AF8" w14:textId="7E8F6CBF" w:rsidR="0002680D" w:rsidRDefault="00401651" w:rsidP="00AB1232">
      <w:pPr>
        <w:widowControl w:val="0"/>
        <w:rPr>
          <w:rFonts w:ascii="Verdana" w:hAnsi="Verdana"/>
          <w:sz w:val="20"/>
          <w:szCs w:val="20"/>
        </w:rPr>
      </w:pPr>
      <w:r w:rsidRPr="00B71BF0">
        <w:rPr>
          <w:rFonts w:ascii="Verdana" w:hAnsi="Verdana"/>
          <w:sz w:val="20"/>
          <w:szCs w:val="20"/>
        </w:rPr>
        <w:t>…………………………….……………………………………………………………</w:t>
      </w:r>
    </w:p>
    <w:p w14:paraId="5F4BC46F" w14:textId="78BBC9A3" w:rsidR="00A13256" w:rsidRDefault="00A13256" w:rsidP="00AB1232">
      <w:pPr>
        <w:widowControl w:val="0"/>
        <w:rPr>
          <w:rFonts w:ascii="Verdana" w:hAnsi="Verdana"/>
          <w:sz w:val="20"/>
          <w:szCs w:val="20"/>
        </w:rPr>
      </w:pPr>
    </w:p>
    <w:p w14:paraId="573360F5" w14:textId="77777777" w:rsidR="00A13256" w:rsidRPr="00B71BF0" w:rsidRDefault="00A13256" w:rsidP="00AB1232">
      <w:pPr>
        <w:widowControl w:val="0"/>
        <w:rPr>
          <w:rFonts w:ascii="Verdana" w:hAnsi="Verdana"/>
          <w:sz w:val="20"/>
          <w:szCs w:val="20"/>
        </w:rPr>
      </w:pPr>
    </w:p>
    <w:p w14:paraId="68017616" w14:textId="77777777" w:rsidR="0057683B" w:rsidRPr="00B71BF0" w:rsidRDefault="0057683B" w:rsidP="00AB1232">
      <w:pPr>
        <w:widowControl w:val="0"/>
        <w:rPr>
          <w:rFonts w:ascii="Verdana" w:hAnsi="Verdana"/>
          <w:sz w:val="20"/>
          <w:szCs w:val="20"/>
        </w:rPr>
      </w:pPr>
    </w:p>
    <w:tbl>
      <w:tblPr>
        <w:tblW w:w="0" w:type="auto"/>
        <w:tblInd w:w="602" w:type="dxa"/>
        <w:tblLayout w:type="fixed"/>
        <w:tblLook w:val="04A0" w:firstRow="1" w:lastRow="0" w:firstColumn="1" w:lastColumn="0" w:noHBand="0" w:noVBand="1"/>
      </w:tblPr>
      <w:tblGrid>
        <w:gridCol w:w="4261"/>
        <w:gridCol w:w="4261"/>
      </w:tblGrid>
      <w:tr w:rsidR="0057683B" w:rsidRPr="00B71BF0" w14:paraId="2F991D40" w14:textId="77777777" w:rsidTr="00E2588B">
        <w:tc>
          <w:tcPr>
            <w:tcW w:w="4261" w:type="dxa"/>
            <w:hideMark/>
          </w:tcPr>
          <w:p w14:paraId="1B1C0C13" w14:textId="339B2624" w:rsidR="0057683B" w:rsidRPr="00B71BF0" w:rsidRDefault="0057683B" w:rsidP="00066E54">
            <w:pPr>
              <w:keepLines/>
              <w:tabs>
                <w:tab w:val="left" w:pos="426"/>
              </w:tabs>
              <w:spacing w:line="256" w:lineRule="auto"/>
              <w:rPr>
                <w:rFonts w:ascii="Verdana" w:hAnsi="Verdana"/>
                <w:sz w:val="20"/>
                <w:szCs w:val="20"/>
              </w:rPr>
            </w:pPr>
            <w:r w:rsidRPr="00B71BF0">
              <w:rPr>
                <w:rFonts w:ascii="Verdana" w:hAnsi="Verdana"/>
                <w:sz w:val="20"/>
                <w:szCs w:val="20"/>
              </w:rPr>
              <w:t>/…………………………/</w:t>
            </w:r>
          </w:p>
          <w:p w14:paraId="1E0805D4" w14:textId="77777777" w:rsidR="0057683B" w:rsidRPr="00B71BF0" w:rsidRDefault="0057683B" w:rsidP="00066E54">
            <w:pPr>
              <w:keepLines/>
              <w:tabs>
                <w:tab w:val="left" w:pos="426"/>
              </w:tabs>
              <w:spacing w:line="256" w:lineRule="auto"/>
              <w:rPr>
                <w:rFonts w:ascii="Verdana" w:hAnsi="Verdana"/>
                <w:sz w:val="20"/>
                <w:szCs w:val="20"/>
              </w:rPr>
            </w:pPr>
            <w:r w:rsidRPr="00B71BF0">
              <w:rPr>
                <w:rFonts w:ascii="Verdana" w:hAnsi="Verdana"/>
                <w:sz w:val="20"/>
                <w:szCs w:val="20"/>
              </w:rPr>
              <w:t>Васил Тренев</w:t>
            </w:r>
          </w:p>
          <w:p w14:paraId="34D45016" w14:textId="77777777" w:rsidR="0057683B" w:rsidRPr="00B71BF0" w:rsidRDefault="0057683B" w:rsidP="00066E54">
            <w:pPr>
              <w:keepLines/>
              <w:tabs>
                <w:tab w:val="left" w:pos="426"/>
              </w:tabs>
              <w:spacing w:line="256" w:lineRule="auto"/>
              <w:rPr>
                <w:rFonts w:ascii="Verdana" w:hAnsi="Verdana"/>
                <w:sz w:val="20"/>
                <w:szCs w:val="20"/>
              </w:rPr>
            </w:pPr>
            <w:r w:rsidRPr="00B71BF0">
              <w:rPr>
                <w:rFonts w:ascii="Verdana" w:hAnsi="Verdana"/>
                <w:sz w:val="20"/>
                <w:szCs w:val="20"/>
              </w:rPr>
              <w:t>Изпълнителен директор</w:t>
            </w:r>
          </w:p>
          <w:p w14:paraId="50112D10" w14:textId="77777777" w:rsidR="0057683B" w:rsidRPr="00B71BF0" w:rsidRDefault="0057683B" w:rsidP="00066E54">
            <w:pPr>
              <w:keepLines/>
              <w:tabs>
                <w:tab w:val="left" w:pos="426"/>
              </w:tabs>
              <w:spacing w:line="256" w:lineRule="auto"/>
              <w:rPr>
                <w:rFonts w:ascii="Verdana" w:hAnsi="Verdana"/>
                <w:sz w:val="20"/>
                <w:szCs w:val="20"/>
              </w:rPr>
            </w:pPr>
            <w:r w:rsidRPr="00B71BF0">
              <w:rPr>
                <w:rFonts w:ascii="Verdana" w:hAnsi="Verdana"/>
                <w:sz w:val="20"/>
                <w:szCs w:val="20"/>
              </w:rPr>
              <w:t>“Софийска вода” АД</w:t>
            </w:r>
          </w:p>
          <w:p w14:paraId="3DFAAD2F" w14:textId="77777777" w:rsidR="0057683B" w:rsidRPr="00B71BF0" w:rsidRDefault="0057683B" w:rsidP="00066E54">
            <w:pPr>
              <w:keepLines/>
              <w:tabs>
                <w:tab w:val="left" w:pos="426"/>
              </w:tabs>
              <w:spacing w:line="256" w:lineRule="auto"/>
              <w:rPr>
                <w:rFonts w:ascii="Verdana" w:hAnsi="Verdana"/>
                <w:b/>
                <w:bCs/>
                <w:sz w:val="20"/>
                <w:szCs w:val="20"/>
              </w:rPr>
            </w:pPr>
            <w:r w:rsidRPr="00B71BF0">
              <w:rPr>
                <w:rFonts w:ascii="Verdana" w:hAnsi="Verdana"/>
                <w:b/>
                <w:bCs/>
                <w:sz w:val="20"/>
                <w:szCs w:val="20"/>
              </w:rPr>
              <w:t>Възложител</w:t>
            </w:r>
          </w:p>
        </w:tc>
        <w:tc>
          <w:tcPr>
            <w:tcW w:w="4261" w:type="dxa"/>
            <w:hideMark/>
          </w:tcPr>
          <w:p w14:paraId="54D2ACE7" w14:textId="6213154F" w:rsidR="0057683B" w:rsidRPr="00B71BF0" w:rsidRDefault="0057683B" w:rsidP="00066E54">
            <w:pPr>
              <w:keepLines/>
              <w:tabs>
                <w:tab w:val="left" w:pos="426"/>
              </w:tabs>
              <w:spacing w:line="256" w:lineRule="auto"/>
              <w:rPr>
                <w:rFonts w:ascii="Verdana" w:hAnsi="Verdana"/>
                <w:sz w:val="20"/>
                <w:szCs w:val="20"/>
              </w:rPr>
            </w:pPr>
            <w:r w:rsidRPr="00B71BF0">
              <w:rPr>
                <w:rFonts w:ascii="Verdana" w:hAnsi="Verdana"/>
                <w:sz w:val="20"/>
                <w:szCs w:val="20"/>
              </w:rPr>
              <w:t>/…………………………/</w:t>
            </w:r>
          </w:p>
          <w:p w14:paraId="3140090A" w14:textId="11255690" w:rsidR="0057683B" w:rsidRPr="00B71BF0" w:rsidRDefault="0057683B" w:rsidP="00066E54">
            <w:pPr>
              <w:keepLines/>
              <w:tabs>
                <w:tab w:val="left" w:pos="426"/>
              </w:tabs>
              <w:spacing w:line="256" w:lineRule="auto"/>
              <w:rPr>
                <w:rFonts w:ascii="Verdana" w:hAnsi="Verdana"/>
                <w:sz w:val="20"/>
                <w:szCs w:val="20"/>
              </w:rPr>
            </w:pPr>
            <w:r w:rsidRPr="00B71BF0">
              <w:rPr>
                <w:rFonts w:ascii="Verdana" w:hAnsi="Verdana"/>
                <w:sz w:val="20"/>
                <w:szCs w:val="20"/>
              </w:rPr>
              <w:t>…………………………</w:t>
            </w:r>
          </w:p>
          <w:p w14:paraId="00A7866D" w14:textId="60768423" w:rsidR="0057683B" w:rsidRPr="00B71BF0" w:rsidRDefault="0057683B" w:rsidP="00066E54">
            <w:pPr>
              <w:keepLines/>
              <w:tabs>
                <w:tab w:val="left" w:pos="426"/>
              </w:tabs>
              <w:spacing w:line="256" w:lineRule="auto"/>
              <w:rPr>
                <w:rFonts w:ascii="Verdana" w:hAnsi="Verdana"/>
                <w:sz w:val="20"/>
                <w:szCs w:val="20"/>
              </w:rPr>
            </w:pPr>
            <w:r w:rsidRPr="00B71BF0">
              <w:rPr>
                <w:rFonts w:ascii="Verdana" w:hAnsi="Verdana"/>
                <w:sz w:val="20"/>
                <w:szCs w:val="20"/>
              </w:rPr>
              <w:t>…………………………</w:t>
            </w:r>
          </w:p>
          <w:p w14:paraId="35DCA325" w14:textId="3DB82AE6" w:rsidR="0057683B" w:rsidRPr="00B71BF0" w:rsidRDefault="0057683B" w:rsidP="00066E54">
            <w:pPr>
              <w:keepLines/>
              <w:tabs>
                <w:tab w:val="left" w:pos="426"/>
              </w:tabs>
              <w:spacing w:line="256" w:lineRule="auto"/>
              <w:rPr>
                <w:rFonts w:ascii="Verdana" w:hAnsi="Verdana"/>
                <w:sz w:val="20"/>
                <w:szCs w:val="20"/>
              </w:rPr>
            </w:pPr>
            <w:r w:rsidRPr="00B71BF0">
              <w:rPr>
                <w:rFonts w:ascii="Verdana" w:hAnsi="Verdana"/>
                <w:sz w:val="20"/>
                <w:szCs w:val="20"/>
              </w:rPr>
              <w:t>…………………………</w:t>
            </w:r>
          </w:p>
          <w:p w14:paraId="6C6B87F9" w14:textId="77777777" w:rsidR="0057683B" w:rsidRPr="00B71BF0" w:rsidRDefault="0057683B" w:rsidP="00066E54">
            <w:pPr>
              <w:keepLines/>
              <w:tabs>
                <w:tab w:val="left" w:pos="426"/>
              </w:tabs>
              <w:spacing w:line="256" w:lineRule="auto"/>
              <w:rPr>
                <w:rFonts w:ascii="Verdana" w:hAnsi="Verdana"/>
                <w:b/>
                <w:bCs/>
                <w:sz w:val="20"/>
                <w:szCs w:val="20"/>
              </w:rPr>
            </w:pPr>
            <w:r w:rsidRPr="00B71BF0">
              <w:rPr>
                <w:rFonts w:ascii="Verdana" w:hAnsi="Verdana"/>
                <w:b/>
                <w:bCs/>
                <w:sz w:val="20"/>
                <w:szCs w:val="20"/>
              </w:rPr>
              <w:t>Изпълнител</w:t>
            </w:r>
          </w:p>
          <w:p w14:paraId="744C5656" w14:textId="77777777" w:rsidR="0057683B" w:rsidRPr="00B71BF0" w:rsidRDefault="0057683B" w:rsidP="00066E54">
            <w:pPr>
              <w:keepLines/>
              <w:tabs>
                <w:tab w:val="left" w:pos="426"/>
              </w:tabs>
              <w:spacing w:line="256" w:lineRule="auto"/>
              <w:rPr>
                <w:rFonts w:ascii="Verdana" w:hAnsi="Verdana"/>
                <w:sz w:val="20"/>
                <w:szCs w:val="20"/>
              </w:rPr>
            </w:pPr>
          </w:p>
        </w:tc>
      </w:tr>
    </w:tbl>
    <w:p w14:paraId="2003EB68" w14:textId="77777777" w:rsidR="0057683B" w:rsidRPr="00B71BF0" w:rsidRDefault="0057683B" w:rsidP="00AB1232">
      <w:pPr>
        <w:widowControl w:val="0"/>
        <w:rPr>
          <w:rFonts w:ascii="Verdana" w:hAnsi="Verdana"/>
          <w:sz w:val="20"/>
          <w:szCs w:val="20"/>
        </w:rPr>
        <w:sectPr w:rsidR="0057683B" w:rsidRPr="00B71BF0" w:rsidSect="00E2588B">
          <w:headerReference w:type="even" r:id="rId20"/>
          <w:headerReference w:type="default" r:id="rId21"/>
          <w:footerReference w:type="even" r:id="rId22"/>
          <w:footerReference w:type="default" r:id="rId23"/>
          <w:headerReference w:type="first" r:id="rId24"/>
          <w:footerReference w:type="first" r:id="rId25"/>
          <w:pgSz w:w="11900" w:h="16820"/>
          <w:pgMar w:top="1276" w:right="1368" w:bottom="851" w:left="1094" w:header="898" w:footer="206" w:gutter="0"/>
          <w:cols w:space="708"/>
        </w:sectPr>
      </w:pPr>
    </w:p>
    <w:p w14:paraId="516AAF60" w14:textId="77777777" w:rsidR="0002680D" w:rsidRPr="00B71BF0" w:rsidRDefault="00993B23" w:rsidP="00E2588B">
      <w:pPr>
        <w:spacing w:after="274" w:line="251" w:lineRule="auto"/>
        <w:ind w:left="2635" w:right="2803" w:hanging="10"/>
        <w:jc w:val="center"/>
        <w:rPr>
          <w:rFonts w:ascii="Verdana" w:hAnsi="Verdana"/>
          <w:sz w:val="20"/>
          <w:szCs w:val="20"/>
        </w:rPr>
      </w:pPr>
      <w:r w:rsidRPr="00B71BF0">
        <w:rPr>
          <w:rFonts w:ascii="Verdana" w:hAnsi="Verdana"/>
          <w:sz w:val="20"/>
          <w:szCs w:val="20"/>
        </w:rPr>
        <w:lastRenderedPageBreak/>
        <w:t>СПОРАЗУМЕНИЕ</w:t>
      </w:r>
    </w:p>
    <w:p w14:paraId="04D6D15E" w14:textId="0D594C7F" w:rsidR="0002680D" w:rsidRPr="00B71BF0" w:rsidRDefault="00993B23" w:rsidP="003C55B4">
      <w:pPr>
        <w:spacing w:after="430"/>
        <w:ind w:left="2832" w:right="81"/>
        <w:rPr>
          <w:rFonts w:ascii="Verdana" w:hAnsi="Verdana"/>
          <w:sz w:val="20"/>
          <w:szCs w:val="20"/>
        </w:rPr>
      </w:pPr>
      <w:r w:rsidRPr="00B71BF0">
        <w:rPr>
          <w:rFonts w:ascii="Verdana" w:hAnsi="Verdana"/>
          <w:sz w:val="20"/>
          <w:szCs w:val="20"/>
        </w:rPr>
        <w:t xml:space="preserve">Към договор </w:t>
      </w:r>
      <w:r w:rsidR="00E2588B" w:rsidRPr="00B71BF0">
        <w:rPr>
          <w:rFonts w:ascii="Verdana" w:hAnsi="Verdana"/>
          <w:sz w:val="20"/>
          <w:szCs w:val="20"/>
        </w:rPr>
        <w:t>№</w:t>
      </w:r>
      <w:r w:rsidRPr="00B71BF0">
        <w:rPr>
          <w:rFonts w:ascii="Verdana" w:hAnsi="Verdana"/>
          <w:noProof/>
          <w:sz w:val="20"/>
          <w:szCs w:val="20"/>
        </w:rPr>
        <w:drawing>
          <wp:inline distT="0" distB="0" distL="0" distR="0" wp14:anchorId="511271FF" wp14:editId="4BAC2964">
            <wp:extent cx="1085161" cy="33530"/>
            <wp:effectExtent l="0" t="0" r="0" b="0"/>
            <wp:docPr id="93531" name="Picture 93531"/>
            <wp:cNvGraphicFramePr/>
            <a:graphic xmlns:a="http://schemas.openxmlformats.org/drawingml/2006/main">
              <a:graphicData uri="http://schemas.openxmlformats.org/drawingml/2006/picture">
                <pic:pic xmlns:pic="http://schemas.openxmlformats.org/drawingml/2006/picture">
                  <pic:nvPicPr>
                    <pic:cNvPr id="93531" name="Picture 93531"/>
                    <pic:cNvPicPr/>
                  </pic:nvPicPr>
                  <pic:blipFill>
                    <a:blip r:embed="rId26"/>
                    <a:stretch>
                      <a:fillRect/>
                    </a:stretch>
                  </pic:blipFill>
                  <pic:spPr>
                    <a:xfrm>
                      <a:off x="0" y="0"/>
                      <a:ext cx="1085161" cy="33530"/>
                    </a:xfrm>
                    <a:prstGeom prst="rect">
                      <a:avLst/>
                    </a:prstGeom>
                  </pic:spPr>
                </pic:pic>
              </a:graphicData>
            </a:graphic>
          </wp:inline>
        </w:drawing>
      </w:r>
    </w:p>
    <w:p w14:paraId="402AAE4F" w14:textId="77777777" w:rsidR="0002680D" w:rsidRPr="00B71BF0" w:rsidRDefault="00993B23" w:rsidP="00E2588B">
      <w:pPr>
        <w:spacing w:after="84" w:line="259" w:lineRule="auto"/>
        <w:ind w:left="10" w:right="163" w:hanging="10"/>
        <w:jc w:val="center"/>
        <w:rPr>
          <w:rFonts w:ascii="Verdana" w:hAnsi="Verdana"/>
          <w:sz w:val="20"/>
          <w:szCs w:val="20"/>
        </w:rPr>
      </w:pPr>
      <w:r w:rsidRPr="00B71BF0">
        <w:rPr>
          <w:rFonts w:ascii="Verdana" w:hAnsi="Verdana"/>
          <w:sz w:val="20"/>
          <w:szCs w:val="20"/>
        </w:rPr>
        <w:t>за съвместно осигуряване опазването на околната среда,</w:t>
      </w:r>
    </w:p>
    <w:p w14:paraId="406DD827" w14:textId="77777777" w:rsidR="0002680D" w:rsidRPr="00B71BF0" w:rsidRDefault="00993B23" w:rsidP="00E2588B">
      <w:pPr>
        <w:spacing w:after="519" w:line="259" w:lineRule="auto"/>
        <w:ind w:left="10" w:right="94" w:hanging="10"/>
        <w:jc w:val="center"/>
        <w:rPr>
          <w:rFonts w:ascii="Verdana" w:hAnsi="Verdana"/>
          <w:sz w:val="20"/>
          <w:szCs w:val="20"/>
        </w:rPr>
      </w:pPr>
      <w:r w:rsidRPr="00B71BF0">
        <w:rPr>
          <w:rFonts w:ascii="Verdana" w:hAnsi="Verdana"/>
          <w:sz w:val="20"/>
          <w:szCs w:val="20"/>
        </w:rPr>
        <w:t>при извършване на строително-монтажни работи (СМР) и ремонти, възложени от “Софийска вода” АД</w:t>
      </w:r>
    </w:p>
    <w:p w14:paraId="510A26A2" w14:textId="15651725" w:rsidR="0002680D" w:rsidRPr="00B71BF0" w:rsidRDefault="00993B23" w:rsidP="003C55B4">
      <w:pPr>
        <w:spacing w:after="107"/>
        <w:ind w:left="33" w:right="81"/>
        <w:rPr>
          <w:rFonts w:ascii="Verdana" w:hAnsi="Verdana"/>
          <w:sz w:val="20"/>
          <w:szCs w:val="20"/>
        </w:rPr>
      </w:pPr>
      <w:r w:rsidRPr="00B71BF0">
        <w:rPr>
          <w:rFonts w:ascii="Verdana" w:hAnsi="Verdana"/>
          <w:sz w:val="20"/>
          <w:szCs w:val="20"/>
        </w:rPr>
        <w:t xml:space="preserve">на </w:t>
      </w:r>
      <w:r w:rsidR="00E2588B" w:rsidRPr="00B71BF0">
        <w:rPr>
          <w:rFonts w:ascii="Verdana" w:hAnsi="Verdana"/>
          <w:noProof/>
          <w:sz w:val="20"/>
          <w:szCs w:val="20"/>
        </w:rPr>
        <w:t>………………….</w:t>
      </w:r>
      <w:r w:rsidRPr="00B71BF0">
        <w:rPr>
          <w:rFonts w:ascii="Verdana" w:hAnsi="Verdana"/>
          <w:sz w:val="20"/>
          <w:szCs w:val="20"/>
        </w:rPr>
        <w:t xml:space="preserve"> г., на основание чл.9 от Закона за опазване на околната среда и съгласно изискванията на БДС EN ISO 14001 :2015, се сключи настоящето Споразумение между:</w:t>
      </w:r>
    </w:p>
    <w:p w14:paraId="0D790639" w14:textId="77777777" w:rsidR="0002680D" w:rsidRPr="00B71BF0" w:rsidRDefault="00993B23" w:rsidP="003C55B4">
      <w:pPr>
        <w:spacing w:after="0"/>
        <w:ind w:left="33" w:right="2117"/>
        <w:rPr>
          <w:rFonts w:ascii="Verdana" w:hAnsi="Verdana"/>
          <w:sz w:val="20"/>
          <w:szCs w:val="20"/>
        </w:rPr>
      </w:pPr>
      <w:r w:rsidRPr="00B71BF0">
        <w:rPr>
          <w:rFonts w:ascii="Verdana" w:hAnsi="Verdana"/>
          <w:sz w:val="20"/>
          <w:szCs w:val="20"/>
        </w:rPr>
        <w:t>възложителя - ”Софийска вода” АД и изпълнителя - „Строителна механизация - Механджийски” ЕООД</w:t>
      </w:r>
    </w:p>
    <w:p w14:paraId="76F0655C" w14:textId="77777777" w:rsidR="0002680D" w:rsidRPr="00B71BF0" w:rsidRDefault="00993B23" w:rsidP="003C55B4">
      <w:pPr>
        <w:spacing w:after="60"/>
        <w:ind w:left="33" w:right="81"/>
        <w:rPr>
          <w:rFonts w:ascii="Verdana" w:hAnsi="Verdana"/>
          <w:sz w:val="20"/>
          <w:szCs w:val="20"/>
        </w:rPr>
      </w:pPr>
      <w:r w:rsidRPr="00B71BF0">
        <w:rPr>
          <w:rFonts w:ascii="Verdana" w:hAnsi="Verdana"/>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7F6D8483" w14:textId="77777777" w:rsidR="0002680D" w:rsidRPr="00B71BF0" w:rsidRDefault="00993B23" w:rsidP="00E2588B">
      <w:pPr>
        <w:ind w:left="142" w:right="81" w:firstLine="0"/>
        <w:rPr>
          <w:rFonts w:ascii="Verdana" w:hAnsi="Verdana"/>
          <w:sz w:val="20"/>
          <w:szCs w:val="20"/>
        </w:rPr>
      </w:pPr>
      <w:r w:rsidRPr="00B71BF0">
        <w:rPr>
          <w:rFonts w:ascii="Verdana" w:hAnsi="Verdana"/>
          <w:sz w:val="20"/>
          <w:szCs w:val="20"/>
        </w:rPr>
        <w:t>(от страна на) Възложителя - Адрес и лице за кореспонденция: гр. София, кв. Бенковски, СПСОВ Кубратово</w:t>
      </w:r>
    </w:p>
    <w:p w14:paraId="27818CCD" w14:textId="0A971F70" w:rsidR="0002680D" w:rsidRPr="00B71BF0" w:rsidRDefault="00993B23" w:rsidP="00E2588B">
      <w:pPr>
        <w:spacing w:after="267"/>
        <w:ind w:left="0" w:right="452"/>
        <w:rPr>
          <w:rFonts w:ascii="Verdana" w:hAnsi="Verdana"/>
          <w:sz w:val="20"/>
          <w:szCs w:val="20"/>
        </w:rPr>
      </w:pPr>
      <w:r w:rsidRPr="00B71BF0">
        <w:rPr>
          <w:rFonts w:ascii="Verdana" w:hAnsi="Verdana"/>
          <w:sz w:val="20"/>
          <w:szCs w:val="20"/>
        </w:rPr>
        <w:t>Лице за контакт: Благой Тошев, тел:</w:t>
      </w:r>
      <w:r w:rsidR="00E2588B" w:rsidRPr="00B71BF0">
        <w:rPr>
          <w:rFonts w:ascii="Verdana" w:hAnsi="Verdana"/>
          <w:sz w:val="20"/>
          <w:szCs w:val="20"/>
        </w:rPr>
        <w:t xml:space="preserve"> 0</w:t>
      </w:r>
      <w:r w:rsidRPr="00B71BF0">
        <w:rPr>
          <w:rFonts w:ascii="Verdana" w:hAnsi="Verdana"/>
          <w:sz w:val="20"/>
          <w:szCs w:val="20"/>
        </w:rPr>
        <w:t>889666</w:t>
      </w:r>
      <w:r w:rsidR="00E2588B" w:rsidRPr="00B71BF0">
        <w:rPr>
          <w:rFonts w:ascii="Verdana" w:hAnsi="Verdana"/>
          <w:sz w:val="20"/>
          <w:szCs w:val="20"/>
        </w:rPr>
        <w:t>00</w:t>
      </w:r>
      <w:r w:rsidRPr="00B71BF0">
        <w:rPr>
          <w:rFonts w:ascii="Verdana" w:hAnsi="Verdana"/>
          <w:sz w:val="20"/>
          <w:szCs w:val="20"/>
        </w:rPr>
        <w:t>1; и мейл: btoshev@sofiyskavoda.bg</w:t>
      </w:r>
    </w:p>
    <w:p w14:paraId="30036E03" w14:textId="77777777" w:rsidR="0002680D" w:rsidRPr="00B71BF0" w:rsidRDefault="00993B23" w:rsidP="003C55B4">
      <w:pPr>
        <w:spacing w:after="97" w:line="251" w:lineRule="auto"/>
        <w:ind w:left="2635" w:right="969" w:hanging="10"/>
        <w:rPr>
          <w:rFonts w:ascii="Verdana" w:hAnsi="Verdana"/>
          <w:sz w:val="20"/>
          <w:szCs w:val="20"/>
        </w:rPr>
      </w:pPr>
      <w:r w:rsidRPr="00B71BF0">
        <w:rPr>
          <w:rFonts w:ascii="Verdana" w:hAnsi="Verdana"/>
          <w:sz w:val="20"/>
          <w:szCs w:val="20"/>
        </w:rPr>
        <w:t>(име, длъжност, тел.)</w:t>
      </w:r>
    </w:p>
    <w:p w14:paraId="0EA04541" w14:textId="5C0D90C6" w:rsidR="0002680D" w:rsidRPr="00B71BF0" w:rsidRDefault="00993B23" w:rsidP="003C55B4">
      <w:pPr>
        <w:spacing w:after="105"/>
        <w:ind w:left="33" w:right="81" w:firstLine="62"/>
        <w:rPr>
          <w:rFonts w:ascii="Verdana" w:hAnsi="Verdana"/>
          <w:sz w:val="20"/>
          <w:szCs w:val="20"/>
        </w:rPr>
      </w:pPr>
      <w:r w:rsidRPr="00B71BF0">
        <w:rPr>
          <w:rFonts w:ascii="Verdana" w:hAnsi="Verdana"/>
          <w:sz w:val="20"/>
          <w:szCs w:val="20"/>
        </w:rPr>
        <w:t xml:space="preserve">(от страна на) Изпълнителя - </w:t>
      </w:r>
      <w:r w:rsidR="00E2588B" w:rsidRPr="00B71BF0">
        <w:rPr>
          <w:rFonts w:ascii="Verdana" w:hAnsi="Verdana"/>
          <w:sz w:val="20"/>
          <w:szCs w:val="20"/>
        </w:rPr>
        <w:t>………………………………………..</w:t>
      </w:r>
      <w:r w:rsidRPr="00B71BF0">
        <w:rPr>
          <w:rFonts w:ascii="Verdana" w:hAnsi="Verdana"/>
          <w:sz w:val="20"/>
          <w:szCs w:val="20"/>
        </w:rPr>
        <w:t>(име, длъжност, тел.)</w:t>
      </w:r>
    </w:p>
    <w:p w14:paraId="358D9220" w14:textId="77777777" w:rsidR="0002680D" w:rsidRPr="00B71BF0" w:rsidRDefault="00993B23" w:rsidP="003C55B4">
      <w:pPr>
        <w:spacing w:after="290"/>
        <w:ind w:left="33" w:right="81"/>
        <w:rPr>
          <w:rFonts w:ascii="Verdana" w:hAnsi="Verdana"/>
          <w:sz w:val="20"/>
          <w:szCs w:val="20"/>
        </w:rPr>
      </w:pPr>
      <w:r w:rsidRPr="00B71BF0">
        <w:rPr>
          <w:rFonts w:ascii="Verdana" w:hAnsi="Verdana"/>
          <w:sz w:val="20"/>
          <w:szCs w:val="20"/>
        </w:rPr>
        <w:t>„Софийска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w:t>
      </w:r>
    </w:p>
    <w:p w14:paraId="132BA25B" w14:textId="77777777" w:rsidR="0002680D" w:rsidRPr="00B71BF0" w:rsidRDefault="00993B23" w:rsidP="003C55B4">
      <w:pPr>
        <w:ind w:left="33" w:right="81"/>
        <w:rPr>
          <w:rFonts w:ascii="Verdana" w:hAnsi="Verdana"/>
          <w:sz w:val="20"/>
          <w:szCs w:val="20"/>
        </w:rPr>
      </w:pPr>
      <w:r w:rsidRPr="00B71BF0">
        <w:rPr>
          <w:rFonts w:ascii="Verdana" w:hAnsi="Verdana"/>
          <w:sz w:val="20"/>
          <w:szCs w:val="20"/>
        </w:rPr>
        <w:t>Настоящото Споразумение изисква спазването от страна на Изпълнителя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възложителя площадки (Задължения за спазване).</w:t>
      </w:r>
    </w:p>
    <w:p w14:paraId="0C00308A" w14:textId="77777777" w:rsidR="0002680D" w:rsidRPr="00B71BF0" w:rsidRDefault="00993B23" w:rsidP="003C55B4">
      <w:pPr>
        <w:numPr>
          <w:ilvl w:val="0"/>
          <w:numId w:val="20"/>
        </w:numPr>
        <w:ind w:right="48" w:hanging="365"/>
        <w:rPr>
          <w:rFonts w:ascii="Verdana" w:hAnsi="Verdana"/>
          <w:sz w:val="20"/>
          <w:szCs w:val="20"/>
        </w:rPr>
      </w:pPr>
      <w:r w:rsidRPr="00B71BF0">
        <w:rPr>
          <w:rFonts w:ascii="Verdana" w:hAnsi="Verdana"/>
          <w:sz w:val="20"/>
          <w:szCs w:val="20"/>
        </w:rPr>
        <w:t xml:space="preserve">Изпълнителят се задължава да спазва изискванията по Споразумението от страна на всички свои работещи на обекта, на фирмите подизпълнители, на които са възложили работата си и на всички физически и юридически лица, които се намират на територията </w:t>
      </w:r>
      <w:r w:rsidRPr="00B71BF0">
        <w:rPr>
          <w:rFonts w:ascii="Verdana" w:hAnsi="Verdana"/>
          <w:noProof/>
          <w:sz w:val="20"/>
          <w:szCs w:val="20"/>
        </w:rPr>
        <w:drawing>
          <wp:inline distT="0" distB="0" distL="0" distR="0" wp14:anchorId="5784EF39" wp14:editId="21DA38F9">
            <wp:extent cx="137168" cy="76203"/>
            <wp:effectExtent l="0" t="0" r="0" b="0"/>
            <wp:docPr id="93533" name="Picture 93533"/>
            <wp:cNvGraphicFramePr/>
            <a:graphic xmlns:a="http://schemas.openxmlformats.org/drawingml/2006/main">
              <a:graphicData uri="http://schemas.openxmlformats.org/drawingml/2006/picture">
                <pic:pic xmlns:pic="http://schemas.openxmlformats.org/drawingml/2006/picture">
                  <pic:nvPicPr>
                    <pic:cNvPr id="93533" name="Picture 93533"/>
                    <pic:cNvPicPr/>
                  </pic:nvPicPr>
                  <pic:blipFill>
                    <a:blip r:embed="rId27"/>
                    <a:stretch>
                      <a:fillRect/>
                    </a:stretch>
                  </pic:blipFill>
                  <pic:spPr>
                    <a:xfrm>
                      <a:off x="0" y="0"/>
                      <a:ext cx="137168" cy="76203"/>
                    </a:xfrm>
                    <a:prstGeom prst="rect">
                      <a:avLst/>
                    </a:prstGeom>
                  </pic:spPr>
                </pic:pic>
              </a:graphicData>
            </a:graphic>
          </wp:inline>
        </w:drawing>
      </w:r>
      <w:r w:rsidRPr="00B71BF0">
        <w:rPr>
          <w:rFonts w:ascii="Verdana" w:hAnsi="Verdana"/>
          <w:sz w:val="20"/>
          <w:szCs w:val="20"/>
        </w:rPr>
        <w:t>обекта.</w:t>
      </w:r>
    </w:p>
    <w:p w14:paraId="7E52C970" w14:textId="77777777" w:rsidR="0002680D" w:rsidRPr="00B71BF0" w:rsidRDefault="00993B23" w:rsidP="003C55B4">
      <w:pPr>
        <w:spacing w:after="84"/>
        <w:ind w:left="475" w:right="81"/>
        <w:rPr>
          <w:rFonts w:ascii="Verdana" w:hAnsi="Verdana"/>
          <w:sz w:val="20"/>
          <w:szCs w:val="20"/>
        </w:rPr>
      </w:pPr>
      <w:r w:rsidRPr="00B71BF0">
        <w:rPr>
          <w:rFonts w:ascii="Verdana" w:hAnsi="Verdana"/>
          <w:sz w:val="20"/>
          <w:szCs w:val="20"/>
        </w:rPr>
        <w:t>ОБМЕН НА ИНФОРМАЦИЯ:</w:t>
      </w:r>
    </w:p>
    <w:p w14:paraId="4906CD71" w14:textId="77777777" w:rsidR="0002680D" w:rsidRPr="00B71BF0" w:rsidRDefault="00993B23" w:rsidP="003C55B4">
      <w:pPr>
        <w:numPr>
          <w:ilvl w:val="0"/>
          <w:numId w:val="20"/>
        </w:numPr>
        <w:spacing w:line="287" w:lineRule="auto"/>
        <w:ind w:right="48" w:hanging="365"/>
        <w:rPr>
          <w:rFonts w:ascii="Verdana" w:hAnsi="Verdana"/>
          <w:sz w:val="20"/>
          <w:szCs w:val="20"/>
        </w:rPr>
      </w:pPr>
      <w:r w:rsidRPr="00B71BF0">
        <w:rPr>
          <w:rFonts w:ascii="Verdana" w:hAnsi="Verdana"/>
          <w:sz w:val="20"/>
          <w:szCs w:val="20"/>
        </w:rPr>
        <w:t>възложителят и изпълнителят обменят информация своевременно, по въпроси засягащи управлението на аспектите по ОС, предложения за подобрение или инциденти по ОС.</w:t>
      </w:r>
    </w:p>
    <w:p w14:paraId="2504365A" w14:textId="77777777" w:rsidR="0002680D" w:rsidRPr="00B71BF0" w:rsidRDefault="00993B23" w:rsidP="003C55B4">
      <w:pPr>
        <w:ind w:left="782" w:right="81" w:hanging="374"/>
        <w:rPr>
          <w:rFonts w:ascii="Verdana" w:hAnsi="Verdana"/>
          <w:sz w:val="20"/>
          <w:szCs w:val="20"/>
        </w:rPr>
      </w:pPr>
      <w:r w:rsidRPr="00B71BF0">
        <w:rPr>
          <w:rFonts w:ascii="Verdana" w:hAnsi="Verdana"/>
          <w:sz w:val="20"/>
          <w:szCs w:val="20"/>
        </w:rPr>
        <w:t>з. Възложителят предоставя на Изпълнителя документираните добри практики и вътрешни правила за извършване на СМР и ремонти(процедури, инструкции и други).</w:t>
      </w:r>
    </w:p>
    <w:p w14:paraId="2DA5ED6B"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Служителите на Изпълнителя се запознават с изискванията на възложителя по настоящото Споразумение, както и с всички предоставени вътрешно-регулативни документи.</w:t>
      </w:r>
    </w:p>
    <w:p w14:paraId="5191E9BA"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При поискване от страна на възложителя, Изпълнителя предоставя документирана информация за компетентността и квалификацията на служителите на Изпълнителя.</w:t>
      </w:r>
    </w:p>
    <w:p w14:paraId="65C065D3" w14:textId="77777777" w:rsidR="0002680D" w:rsidRPr="00B71BF0" w:rsidRDefault="00993B23" w:rsidP="003C55B4">
      <w:pPr>
        <w:numPr>
          <w:ilvl w:val="0"/>
          <w:numId w:val="21"/>
        </w:numPr>
        <w:spacing w:after="58"/>
        <w:ind w:left="819" w:right="81" w:hanging="370"/>
        <w:rPr>
          <w:rFonts w:ascii="Verdana" w:hAnsi="Verdana"/>
          <w:sz w:val="20"/>
          <w:szCs w:val="20"/>
        </w:rPr>
      </w:pPr>
      <w:r w:rsidRPr="00B71BF0">
        <w:rPr>
          <w:rFonts w:ascii="Verdana" w:hAnsi="Verdana"/>
          <w:sz w:val="20"/>
          <w:szCs w:val="20"/>
        </w:rPr>
        <w:t>Изпълнителят допуска на обектите на Възложителя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210F4704" w14:textId="77777777" w:rsidR="0002680D" w:rsidRPr="00B71BF0" w:rsidRDefault="00993B23" w:rsidP="003C55B4">
      <w:pPr>
        <w:numPr>
          <w:ilvl w:val="0"/>
          <w:numId w:val="21"/>
        </w:numPr>
        <w:spacing w:after="59"/>
        <w:ind w:left="819" w:right="81" w:hanging="370"/>
        <w:rPr>
          <w:rFonts w:ascii="Verdana" w:hAnsi="Verdana"/>
          <w:sz w:val="20"/>
          <w:szCs w:val="20"/>
        </w:rPr>
      </w:pPr>
      <w:r w:rsidRPr="00B71BF0">
        <w:rPr>
          <w:rFonts w:ascii="Verdana" w:hAnsi="Verdana"/>
          <w:sz w:val="20"/>
          <w:szCs w:val="20"/>
        </w:rPr>
        <w:t>Изпълнителят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6224257D"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lastRenderedPageBreak/>
        <w:t>Изпълнителят се грижи за чистотата и добрата организация на работната площадка по време на СМР.</w:t>
      </w:r>
    </w:p>
    <w:p w14:paraId="1FBF1FBA"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Изпълнителят след приключване на СМР или ремонт, оставя обекта напълно почистен.</w:t>
      </w:r>
    </w:p>
    <w:p w14:paraId="0230EAF5" w14:textId="77777777" w:rsidR="0002680D" w:rsidRPr="00B71BF0" w:rsidRDefault="00993B23" w:rsidP="003C55B4">
      <w:pPr>
        <w:spacing w:after="0" w:line="259" w:lineRule="auto"/>
        <w:ind w:left="476" w:hanging="10"/>
        <w:rPr>
          <w:rFonts w:ascii="Verdana" w:hAnsi="Verdana"/>
          <w:sz w:val="20"/>
          <w:szCs w:val="20"/>
        </w:rPr>
      </w:pPr>
      <w:r w:rsidRPr="00B71BF0">
        <w:rPr>
          <w:rFonts w:ascii="Verdana" w:hAnsi="Verdana"/>
          <w:sz w:val="20"/>
          <w:szCs w:val="20"/>
        </w:rPr>
        <w:t>РАБОТА С ХИМИЧНИ ВЕЩЕСТВА, ГОРИВА И СМЕСИ:</w:t>
      </w:r>
    </w:p>
    <w:p w14:paraId="29B257F3"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Изпълнителят не допуска течове на масла, горива и други химични вещества и смеси.</w:t>
      </w:r>
    </w:p>
    <w:p w14:paraId="39E4DFCB"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noProof/>
          <w:sz w:val="20"/>
          <w:szCs w:val="20"/>
        </w:rPr>
        <w:drawing>
          <wp:anchor distT="0" distB="0" distL="114300" distR="114300" simplePos="0" relativeHeight="251669504" behindDoc="0" locked="0" layoutInCell="1" allowOverlap="0" wp14:anchorId="4BC86513" wp14:editId="61DA61B7">
            <wp:simplePos x="0" y="0"/>
            <wp:positionH relativeFrom="page">
              <wp:posOffset>7023065</wp:posOffset>
            </wp:positionH>
            <wp:positionV relativeFrom="page">
              <wp:posOffset>3892481</wp:posOffset>
            </wp:positionV>
            <wp:extent cx="12192" cy="24385"/>
            <wp:effectExtent l="0" t="0" r="0" b="0"/>
            <wp:wrapTopAndBottom/>
            <wp:docPr id="93536" name="Picture 93536"/>
            <wp:cNvGraphicFramePr/>
            <a:graphic xmlns:a="http://schemas.openxmlformats.org/drawingml/2006/main">
              <a:graphicData uri="http://schemas.openxmlformats.org/drawingml/2006/picture">
                <pic:pic xmlns:pic="http://schemas.openxmlformats.org/drawingml/2006/picture">
                  <pic:nvPicPr>
                    <pic:cNvPr id="93536" name="Picture 93536"/>
                    <pic:cNvPicPr/>
                  </pic:nvPicPr>
                  <pic:blipFill>
                    <a:blip r:embed="rId28"/>
                    <a:stretch>
                      <a:fillRect/>
                    </a:stretch>
                  </pic:blipFill>
                  <pic:spPr>
                    <a:xfrm>
                      <a:off x="0" y="0"/>
                      <a:ext cx="12192" cy="24385"/>
                    </a:xfrm>
                    <a:prstGeom prst="rect">
                      <a:avLst/>
                    </a:prstGeom>
                  </pic:spPr>
                </pic:pic>
              </a:graphicData>
            </a:graphic>
          </wp:anchor>
        </w:drawing>
      </w:r>
      <w:r w:rsidRPr="00B71BF0">
        <w:rPr>
          <w:rFonts w:ascii="Verdana" w:hAnsi="Verdana"/>
          <w:sz w:val="20"/>
          <w:szCs w:val="20"/>
        </w:rPr>
        <w:t>Изпълнителят разполага с Информационни листа за безопасност (ИЛБ) от производителя/доставчика за всички химикали, реагенти и горива на мястото за работа и съхранение.</w:t>
      </w:r>
    </w:p>
    <w:p w14:paraId="1C6A4969" w14:textId="77777777" w:rsidR="0002680D" w:rsidRPr="00B71BF0" w:rsidRDefault="00993B23" w:rsidP="003C55B4">
      <w:pPr>
        <w:numPr>
          <w:ilvl w:val="0"/>
          <w:numId w:val="21"/>
        </w:numPr>
        <w:spacing w:after="0" w:line="280" w:lineRule="auto"/>
        <w:ind w:left="819" w:right="81" w:hanging="370"/>
        <w:rPr>
          <w:rFonts w:ascii="Verdana" w:hAnsi="Verdana"/>
          <w:sz w:val="20"/>
          <w:szCs w:val="20"/>
        </w:rPr>
      </w:pPr>
      <w:r w:rsidRPr="00B71BF0">
        <w:rPr>
          <w:rFonts w:ascii="Verdana" w:hAnsi="Verdana"/>
          <w:sz w:val="20"/>
          <w:szCs w:val="20"/>
        </w:rPr>
        <w:t>Изпълнителят спазва всички изисквания на ИЛБ за всички химикали, реагенти и горива.</w:t>
      </w:r>
    </w:p>
    <w:p w14:paraId="348F12BE"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 xml:space="preserve">Изпълнителят извършва презареждането на преносими съоръжения (агрегати и апаратури) на специално определените за целта места </w:t>
      </w:r>
      <w:r w:rsidRPr="00B71BF0">
        <w:rPr>
          <w:rFonts w:ascii="Verdana" w:hAnsi="Verdana"/>
          <w:noProof/>
          <w:sz w:val="20"/>
          <w:szCs w:val="20"/>
        </w:rPr>
        <w:drawing>
          <wp:inline distT="0" distB="0" distL="0" distR="0" wp14:anchorId="11E3A531" wp14:editId="6544F801">
            <wp:extent cx="292627" cy="76203"/>
            <wp:effectExtent l="0" t="0" r="0" b="0"/>
            <wp:docPr id="93538" name="Picture 93538"/>
            <wp:cNvGraphicFramePr/>
            <a:graphic xmlns:a="http://schemas.openxmlformats.org/drawingml/2006/main">
              <a:graphicData uri="http://schemas.openxmlformats.org/drawingml/2006/picture">
                <pic:pic xmlns:pic="http://schemas.openxmlformats.org/drawingml/2006/picture">
                  <pic:nvPicPr>
                    <pic:cNvPr id="93538" name="Picture 93538"/>
                    <pic:cNvPicPr/>
                  </pic:nvPicPr>
                  <pic:blipFill>
                    <a:blip r:embed="rId29"/>
                    <a:stretch>
                      <a:fillRect/>
                    </a:stretch>
                  </pic:blipFill>
                  <pic:spPr>
                    <a:xfrm>
                      <a:off x="0" y="0"/>
                      <a:ext cx="292627" cy="76203"/>
                    </a:xfrm>
                    <a:prstGeom prst="rect">
                      <a:avLst/>
                    </a:prstGeom>
                  </pic:spPr>
                </pic:pic>
              </a:graphicData>
            </a:graphic>
          </wp:inline>
        </w:drawing>
      </w:r>
      <w:r w:rsidRPr="00B71BF0">
        <w:rPr>
          <w:rFonts w:ascii="Verdana" w:hAnsi="Verdana"/>
          <w:sz w:val="20"/>
          <w:szCs w:val="20"/>
        </w:rPr>
        <w:t>непропусклива повърхност и на разстояние не по-малко от 10 м от дренажни системи и водни обекти.</w:t>
      </w:r>
    </w:p>
    <w:p w14:paraId="6FCED571"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Изпълнителят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6CDF48C2" w14:textId="77777777" w:rsidR="0002680D" w:rsidRPr="00B71BF0" w:rsidRDefault="00993B23" w:rsidP="003C55B4">
      <w:pPr>
        <w:ind w:left="509" w:right="81"/>
        <w:rPr>
          <w:rFonts w:ascii="Verdana" w:hAnsi="Verdana"/>
          <w:sz w:val="20"/>
          <w:szCs w:val="20"/>
        </w:rPr>
      </w:pPr>
      <w:r w:rsidRPr="00B71BF0">
        <w:rPr>
          <w:rFonts w:ascii="Verdana" w:hAnsi="Verdana"/>
          <w:sz w:val="20"/>
          <w:szCs w:val="20"/>
        </w:rPr>
        <w:t>РАБОТА В ЗЕЛЕНИ ПЛОЩИ:</w:t>
      </w:r>
    </w:p>
    <w:p w14:paraId="4CF72C4B"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При работа в зелени площи, Изпълнителят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Изпълнителят е длъжен да го замени с притежаваща сертификат за качество плодородна почва.</w:t>
      </w:r>
    </w:p>
    <w:p w14:paraId="416B0FCA"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Изпълнителят извършва премахване, преместване или кастрене на дървесна растителност след като е уведомил възложителя и е получил разрешение за това.</w:t>
      </w:r>
    </w:p>
    <w:p w14:paraId="43498A5B" w14:textId="77777777" w:rsidR="0002680D" w:rsidRPr="00B71BF0" w:rsidRDefault="00993B23" w:rsidP="003C55B4">
      <w:pPr>
        <w:spacing w:after="0" w:line="259" w:lineRule="auto"/>
        <w:ind w:left="533" w:hanging="10"/>
        <w:rPr>
          <w:rFonts w:ascii="Verdana" w:hAnsi="Verdana"/>
          <w:sz w:val="20"/>
          <w:szCs w:val="20"/>
        </w:rPr>
      </w:pPr>
      <w:r w:rsidRPr="00B71BF0">
        <w:rPr>
          <w:rFonts w:ascii="Verdana" w:hAnsi="Verdana"/>
          <w:sz w:val="20"/>
          <w:szCs w:val="20"/>
        </w:rPr>
        <w:t>УПРАВЛЕНИЕ НА ОТПАДЪЦИ:</w:t>
      </w:r>
    </w:p>
    <w:p w14:paraId="774D93F4"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Изпълнителят не допуска изхвърляне на битови и други отпадъци в изкопа и/или извън специализираните и обозначени съдове за съхранение.</w:t>
      </w:r>
    </w:p>
    <w:p w14:paraId="7632021B"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 xml:space="preserve">изпълнителят не смесва различните видове отпадъци на обекта, както и при транспортиране. (Пр. Опасни с неопасни; </w:t>
      </w:r>
      <w:proofErr w:type="spellStart"/>
      <w:r w:rsidRPr="00B71BF0">
        <w:rPr>
          <w:rFonts w:ascii="Verdana" w:hAnsi="Verdana"/>
          <w:sz w:val="20"/>
          <w:szCs w:val="20"/>
        </w:rPr>
        <w:t>рециклируеми</w:t>
      </w:r>
      <w:proofErr w:type="spellEnd"/>
      <w:r w:rsidRPr="00B71BF0">
        <w:rPr>
          <w:rFonts w:ascii="Verdana" w:hAnsi="Verdana"/>
          <w:sz w:val="20"/>
          <w:szCs w:val="20"/>
        </w:rPr>
        <w:t xml:space="preserve"> с </w:t>
      </w:r>
      <w:proofErr w:type="spellStart"/>
      <w:r w:rsidRPr="00B71BF0">
        <w:rPr>
          <w:rFonts w:ascii="Verdana" w:hAnsi="Verdana"/>
          <w:sz w:val="20"/>
          <w:szCs w:val="20"/>
        </w:rPr>
        <w:t>нерециклируеми</w:t>
      </w:r>
      <w:proofErr w:type="spellEnd"/>
      <w:r w:rsidRPr="00B71BF0">
        <w:rPr>
          <w:rFonts w:ascii="Verdana" w:hAnsi="Verdana"/>
          <w:sz w:val="20"/>
          <w:szCs w:val="20"/>
        </w:rPr>
        <w:t>).</w:t>
      </w:r>
    </w:p>
    <w:p w14:paraId="7787B96B"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 xml:space="preserve">изпълнителят разделя замърсеното с масла, горива и химикали оборудване (парцали, кърпи, </w:t>
      </w:r>
      <w:proofErr w:type="spellStart"/>
      <w:r w:rsidRPr="00B71BF0">
        <w:rPr>
          <w:rFonts w:ascii="Verdana" w:hAnsi="Verdana"/>
          <w:sz w:val="20"/>
          <w:szCs w:val="20"/>
        </w:rPr>
        <w:t>абсорбенти</w:t>
      </w:r>
      <w:proofErr w:type="spellEnd"/>
      <w:r w:rsidRPr="00B71BF0">
        <w:rPr>
          <w:rFonts w:ascii="Verdana" w:hAnsi="Verdana"/>
          <w:sz w:val="20"/>
          <w:szCs w:val="20"/>
        </w:rPr>
        <w:t>, филтри и други) от отпадъците, представляващи чиста суровина.</w:t>
      </w:r>
    </w:p>
    <w:p w14:paraId="2CE14891" w14:textId="77777777" w:rsidR="0002680D" w:rsidRPr="00B71BF0" w:rsidRDefault="00993B23" w:rsidP="003C55B4">
      <w:pPr>
        <w:numPr>
          <w:ilvl w:val="0"/>
          <w:numId w:val="21"/>
        </w:numPr>
        <w:spacing w:after="1"/>
        <w:ind w:left="819" w:right="81" w:hanging="370"/>
        <w:rPr>
          <w:rFonts w:ascii="Verdana" w:hAnsi="Verdana"/>
          <w:sz w:val="20"/>
          <w:szCs w:val="20"/>
        </w:rPr>
      </w:pPr>
      <w:r w:rsidRPr="00B71BF0">
        <w:rPr>
          <w:rFonts w:ascii="Verdana" w:hAnsi="Verdana"/>
          <w:sz w:val="20"/>
          <w:szCs w:val="20"/>
        </w:rPr>
        <w:t xml:space="preserve">изпълнителят предава разделно всички видове отпадъци (строителни, опасни, излишни земни маси и други) на лица, притежаващи издаден документ по реда на ЗУО, за третиране. При поискване, представя на възложителя документите (счетоводни документи, </w:t>
      </w:r>
      <w:proofErr w:type="spellStart"/>
      <w:r w:rsidRPr="00B71BF0">
        <w:rPr>
          <w:rFonts w:ascii="Verdana" w:hAnsi="Verdana"/>
          <w:sz w:val="20"/>
          <w:szCs w:val="20"/>
        </w:rPr>
        <w:t>кантарни</w:t>
      </w:r>
      <w:proofErr w:type="spellEnd"/>
      <w:r w:rsidRPr="00B71BF0">
        <w:rPr>
          <w:rFonts w:ascii="Verdana" w:hAnsi="Verdana"/>
          <w:sz w:val="20"/>
          <w:szCs w:val="20"/>
        </w:rPr>
        <w:t xml:space="preserve"> бележки, договори и други) доказващи това.</w:t>
      </w:r>
    </w:p>
    <w:p w14:paraId="59A99E8B"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Изпълнителят спазва одобрения план за управление на строителни отпадъци (ПУСО), при изпълнение на обекти, за които е приложим такъв, съгласно изискванията на ЗУО. Изпълнителят уведомява Възложителя при установени в хода на строителството несъответствия с предвиденото в ПУСО.</w:t>
      </w:r>
    </w:p>
    <w:p w14:paraId="5B34195B" w14:textId="77777777" w:rsidR="0002680D" w:rsidRPr="00B71BF0" w:rsidRDefault="00993B23" w:rsidP="003C55B4">
      <w:pPr>
        <w:numPr>
          <w:ilvl w:val="0"/>
          <w:numId w:val="21"/>
        </w:numPr>
        <w:spacing w:after="0" w:line="282" w:lineRule="auto"/>
        <w:ind w:left="819" w:right="81" w:hanging="370"/>
        <w:rPr>
          <w:rFonts w:ascii="Verdana" w:hAnsi="Verdana"/>
          <w:sz w:val="20"/>
          <w:szCs w:val="20"/>
        </w:rPr>
      </w:pPr>
      <w:r w:rsidRPr="00B71BF0">
        <w:rPr>
          <w:rFonts w:ascii="Verdana" w:hAnsi="Verdana"/>
          <w:sz w:val="20"/>
          <w:szCs w:val="20"/>
        </w:rPr>
        <w:t>Изпълнителят транспортира отпадъците и излишните земни маси, чрез превозни средства, регистрирани по реда на ЗУО.</w:t>
      </w:r>
    </w:p>
    <w:p w14:paraId="78BD903F"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изпълнителят 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1B53B913"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изпълнителят събира отпадъци, съдържащи азбест (</w:t>
      </w:r>
      <w:proofErr w:type="spellStart"/>
      <w:r w:rsidRPr="00B71BF0">
        <w:rPr>
          <w:rFonts w:ascii="Verdana" w:hAnsi="Verdana"/>
          <w:sz w:val="20"/>
          <w:szCs w:val="20"/>
        </w:rPr>
        <w:t>в.т.ч</w:t>
      </w:r>
      <w:proofErr w:type="spellEnd"/>
      <w:r w:rsidRPr="00B71BF0">
        <w:rPr>
          <w:rFonts w:ascii="Verdana" w:hAnsi="Verdana"/>
          <w:sz w:val="20"/>
          <w:szCs w:val="20"/>
        </w:rPr>
        <w:t>. етернитови тръби, изолационни материали и др.), в опаковки/чували, след което ги предава по реда на ЗУО.</w:t>
      </w:r>
    </w:p>
    <w:p w14:paraId="75EFCEDD"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изпълнителят, при поискване от Възложителя, претегля контролно строителни отпадъци и отпадъци от черни и цветни метали на бази на Възложителя.</w:t>
      </w:r>
    </w:p>
    <w:p w14:paraId="0BDFE0A3" w14:textId="77777777" w:rsidR="0002680D" w:rsidRPr="00B71BF0" w:rsidRDefault="00993B23" w:rsidP="003C55B4">
      <w:pPr>
        <w:ind w:left="427" w:right="81"/>
        <w:rPr>
          <w:rFonts w:ascii="Verdana" w:hAnsi="Verdana"/>
          <w:sz w:val="20"/>
          <w:szCs w:val="20"/>
        </w:rPr>
      </w:pPr>
      <w:r w:rsidRPr="00B71BF0">
        <w:rPr>
          <w:rFonts w:ascii="Verdana" w:hAnsi="Verdana"/>
          <w:sz w:val="20"/>
          <w:szCs w:val="20"/>
        </w:rPr>
        <w:t>ИЗВЪНРЕДНИ СИСТУАЦИИ:</w:t>
      </w:r>
    </w:p>
    <w:p w14:paraId="26B97381"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lastRenderedPageBreak/>
        <w:t>Изпълнителят осигурява мерки за предотвратяване на извънредни ситуации, свързани със замърсяване на ОС (смесване на отпадъци, разливи на химични вещества и смеси, пожар и други)</w:t>
      </w:r>
    </w:p>
    <w:p w14:paraId="3390EEBC" w14:textId="77777777" w:rsidR="0002680D" w:rsidRPr="00B71BF0" w:rsidRDefault="00993B23" w:rsidP="003C55B4">
      <w:pPr>
        <w:numPr>
          <w:ilvl w:val="0"/>
          <w:numId w:val="21"/>
        </w:numPr>
        <w:spacing w:after="0" w:line="280" w:lineRule="auto"/>
        <w:ind w:left="819" w:right="81" w:hanging="370"/>
        <w:rPr>
          <w:rFonts w:ascii="Verdana" w:hAnsi="Verdana"/>
          <w:sz w:val="20"/>
          <w:szCs w:val="20"/>
        </w:rPr>
      </w:pPr>
      <w:r w:rsidRPr="00B71BF0">
        <w:rPr>
          <w:rFonts w:ascii="Verdana" w:hAnsi="Verdana"/>
          <w:sz w:val="20"/>
          <w:szCs w:val="20"/>
        </w:rPr>
        <w:t>Изпълнителят осигурява на работещите служители на обекта подходящи технически средства за овладяване на разливи на опасни и/или отпадъчни материали.</w:t>
      </w:r>
    </w:p>
    <w:p w14:paraId="5A237817"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Изпълнителят своевременно предоставя информация на Възложителят при</w:t>
      </w:r>
      <w:r w:rsidR="008A5E82" w:rsidRPr="00B71BF0">
        <w:rPr>
          <w:rFonts w:ascii="Verdana" w:hAnsi="Verdana"/>
          <w:sz w:val="20"/>
          <w:szCs w:val="20"/>
        </w:rPr>
        <w:t xml:space="preserve"> </w:t>
      </w:r>
    </w:p>
    <w:p w14:paraId="1DC2E35F" w14:textId="77777777" w:rsidR="0002680D" w:rsidRPr="00B71BF0" w:rsidRDefault="00993B23" w:rsidP="003C55B4">
      <w:pPr>
        <w:ind w:left="811" w:right="81"/>
        <w:rPr>
          <w:rFonts w:ascii="Verdana" w:hAnsi="Verdana"/>
          <w:sz w:val="20"/>
          <w:szCs w:val="20"/>
        </w:rPr>
      </w:pPr>
      <w:r w:rsidRPr="00B71BF0">
        <w:rPr>
          <w:rFonts w:ascii="Verdana" w:hAnsi="Verdana"/>
          <w:sz w:val="20"/>
          <w:szCs w:val="20"/>
        </w:rPr>
        <w:t>възникнала извънредна ситуация.</w:t>
      </w:r>
    </w:p>
    <w:p w14:paraId="58998542"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В случай на разлив на химични вещества, горива, отпадъчни води и други, Изпълнителят предприема незабавни мерки по преустановяването и почистването му.</w:t>
      </w:r>
    </w:p>
    <w:p w14:paraId="149A1556" w14:textId="77777777" w:rsidR="0002680D" w:rsidRPr="00B71BF0" w:rsidRDefault="00993B23" w:rsidP="003C55B4">
      <w:pPr>
        <w:ind w:left="470" w:right="81"/>
        <w:rPr>
          <w:rFonts w:ascii="Verdana" w:hAnsi="Verdana"/>
          <w:sz w:val="20"/>
          <w:szCs w:val="20"/>
        </w:rPr>
      </w:pPr>
      <w:r w:rsidRPr="00B71BF0">
        <w:rPr>
          <w:rFonts w:ascii="Verdana" w:hAnsi="Verdana"/>
          <w:sz w:val="20"/>
          <w:szCs w:val="20"/>
        </w:rPr>
        <w:t>НАРУШЕНИЯ ПО СПОРАЗУМЕНИЕТО:</w:t>
      </w:r>
    </w:p>
    <w:p w14:paraId="76314E58"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При установяване на нарушение по настоящото Споразумение, лицата от страна на Възложителя съставят Констативен протокол (Приложение 1), копие от който се предоставя своевременно на Изпълнителя.</w:t>
      </w:r>
    </w:p>
    <w:p w14:paraId="5C977875"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При предоставен констативен протокол за нарушение от Възложителя, Изпълнителят предприема действия за коригиране и справяне с последиците от нарушението/ята в определения в протокола срок.</w:t>
      </w:r>
    </w:p>
    <w:p w14:paraId="39F50F53" w14:textId="77777777" w:rsidR="0002680D" w:rsidRPr="00B71BF0" w:rsidRDefault="00993B23" w:rsidP="003C55B4">
      <w:pPr>
        <w:numPr>
          <w:ilvl w:val="0"/>
          <w:numId w:val="21"/>
        </w:numPr>
        <w:spacing w:after="0" w:line="293" w:lineRule="auto"/>
        <w:ind w:left="819" w:right="81" w:hanging="370"/>
        <w:rPr>
          <w:rFonts w:ascii="Verdana" w:hAnsi="Verdana"/>
          <w:sz w:val="20"/>
          <w:szCs w:val="20"/>
        </w:rPr>
      </w:pPr>
      <w:r w:rsidRPr="00B71BF0">
        <w:rPr>
          <w:rFonts w:ascii="Verdana" w:hAnsi="Verdana"/>
          <w:sz w:val="20"/>
          <w:szCs w:val="20"/>
        </w:rPr>
        <w:t>Изпълнителят отстранява причините за нарушението, така че то да не се случва повторно.</w:t>
      </w:r>
    </w:p>
    <w:p w14:paraId="0959AF6F" w14:textId="77777777" w:rsidR="0002680D" w:rsidRPr="00B71BF0" w:rsidRDefault="00993B23" w:rsidP="003C55B4">
      <w:pPr>
        <w:numPr>
          <w:ilvl w:val="0"/>
          <w:numId w:val="21"/>
        </w:numPr>
        <w:ind w:left="819" w:right="81" w:hanging="370"/>
        <w:rPr>
          <w:rFonts w:ascii="Verdana" w:hAnsi="Verdana"/>
          <w:sz w:val="20"/>
          <w:szCs w:val="20"/>
        </w:rPr>
      </w:pPr>
      <w:r w:rsidRPr="00B71BF0">
        <w:rPr>
          <w:rFonts w:ascii="Verdana" w:hAnsi="Verdana"/>
          <w:sz w:val="20"/>
          <w:szCs w:val="20"/>
        </w:rPr>
        <w:t>Възложителят може да поиска писмено или устно отстраняване от обекта на лица на изпълнителя, които нарушават изискванията по настоящото Споразумение.</w:t>
      </w:r>
    </w:p>
    <w:p w14:paraId="50ABE55A" w14:textId="77777777" w:rsidR="0002680D" w:rsidRPr="00B71BF0" w:rsidRDefault="00993B23" w:rsidP="003C55B4">
      <w:pPr>
        <w:numPr>
          <w:ilvl w:val="0"/>
          <w:numId w:val="21"/>
        </w:numPr>
        <w:spacing w:after="59"/>
        <w:ind w:left="819" w:right="81" w:hanging="370"/>
        <w:rPr>
          <w:rFonts w:ascii="Verdana" w:hAnsi="Verdana"/>
          <w:sz w:val="20"/>
          <w:szCs w:val="20"/>
        </w:rPr>
      </w:pPr>
      <w:r w:rsidRPr="00B71BF0">
        <w:rPr>
          <w:rFonts w:ascii="Verdana" w:hAnsi="Verdana"/>
          <w:sz w:val="20"/>
          <w:szCs w:val="20"/>
        </w:rPr>
        <w:t>възложителят може да поиска писмено или устно преустановяване на работата на Изпълнителя, в случай че нарушаването на изисквания по настоящото Споразумение водят до залпово замърсяване на околната среда.</w:t>
      </w:r>
    </w:p>
    <w:p w14:paraId="6D8A9817" w14:textId="77777777" w:rsidR="00AB1232" w:rsidRPr="00B71BF0" w:rsidRDefault="00993B23" w:rsidP="003C55B4">
      <w:pPr>
        <w:numPr>
          <w:ilvl w:val="0"/>
          <w:numId w:val="21"/>
        </w:numPr>
        <w:spacing w:after="458" w:line="284" w:lineRule="auto"/>
        <w:ind w:left="819" w:right="81" w:hanging="370"/>
        <w:rPr>
          <w:rFonts w:ascii="Verdana" w:hAnsi="Verdana"/>
          <w:sz w:val="20"/>
          <w:szCs w:val="20"/>
        </w:rPr>
      </w:pPr>
      <w:r w:rsidRPr="00B71BF0">
        <w:rPr>
          <w:rFonts w:ascii="Verdana" w:hAnsi="Verdana"/>
          <w:sz w:val="20"/>
          <w:szCs w:val="20"/>
        </w:rPr>
        <w:t>Изпълнителят дължи неустойка в размер на 400.00лв., за всеки отделен случай на неспазване на изискванията по точки от 6 до 29 от настоящото Споразумение, освен когато в Специфичните условия на договора са предвидени по-високи, в които случаи се прилаг</w:t>
      </w:r>
      <w:r w:rsidR="00AB1232" w:rsidRPr="00B71BF0">
        <w:rPr>
          <w:rFonts w:ascii="Verdana" w:hAnsi="Verdana"/>
          <w:sz w:val="20"/>
          <w:szCs w:val="20"/>
        </w:rPr>
        <w:t>ат последните.</w:t>
      </w:r>
    </w:p>
    <w:p w14:paraId="78F9A7DB" w14:textId="77777777" w:rsidR="0002680D" w:rsidRPr="00B71BF0" w:rsidRDefault="00993B23" w:rsidP="00B71BF0">
      <w:pPr>
        <w:spacing w:after="458" w:line="284" w:lineRule="auto"/>
        <w:ind w:left="0" w:right="81" w:firstLine="449"/>
        <w:rPr>
          <w:rFonts w:ascii="Verdana" w:hAnsi="Verdana"/>
          <w:sz w:val="20"/>
          <w:szCs w:val="20"/>
        </w:rPr>
      </w:pPr>
      <w:r w:rsidRPr="00B71BF0">
        <w:rPr>
          <w:rFonts w:ascii="Verdana" w:hAnsi="Verdana"/>
          <w:sz w:val="20"/>
          <w:szCs w:val="20"/>
        </w:rPr>
        <w:t>Настоящето споразумение се подписва в два еднооб</w:t>
      </w:r>
      <w:r w:rsidR="00AB1232" w:rsidRPr="00B71BF0">
        <w:rPr>
          <w:rFonts w:ascii="Verdana" w:hAnsi="Verdana"/>
          <w:sz w:val="20"/>
          <w:szCs w:val="20"/>
        </w:rPr>
        <w:t>разни екземпляра, по един за</w:t>
      </w:r>
      <w:r w:rsidRPr="00B71BF0">
        <w:rPr>
          <w:rFonts w:ascii="Verdana" w:hAnsi="Verdana"/>
          <w:sz w:val="20"/>
          <w:szCs w:val="20"/>
        </w:rPr>
        <w:t xml:space="preserve"> всяка от страните.</w:t>
      </w:r>
    </w:p>
    <w:tbl>
      <w:tblPr>
        <w:tblpPr w:leftFromText="141" w:rightFromText="141" w:vertAnchor="text" w:horzAnchor="margin" w:tblpY="661"/>
        <w:tblW w:w="0" w:type="auto"/>
        <w:tblLayout w:type="fixed"/>
        <w:tblLook w:val="04A0" w:firstRow="1" w:lastRow="0" w:firstColumn="1" w:lastColumn="0" w:noHBand="0" w:noVBand="1"/>
      </w:tblPr>
      <w:tblGrid>
        <w:gridCol w:w="4261"/>
        <w:gridCol w:w="4261"/>
      </w:tblGrid>
      <w:tr w:rsidR="00E2588B" w:rsidRPr="00B71BF0" w14:paraId="279DF829" w14:textId="77777777" w:rsidTr="00E2588B">
        <w:tc>
          <w:tcPr>
            <w:tcW w:w="4261" w:type="dxa"/>
            <w:hideMark/>
          </w:tcPr>
          <w:p w14:paraId="4017687D" w14:textId="662AF7D3" w:rsidR="00E2588B" w:rsidRPr="00B71BF0" w:rsidRDefault="00E2588B" w:rsidP="00E2588B">
            <w:pPr>
              <w:keepLines/>
              <w:tabs>
                <w:tab w:val="left" w:pos="426"/>
              </w:tabs>
              <w:spacing w:line="256" w:lineRule="auto"/>
              <w:rPr>
                <w:rFonts w:ascii="Verdana" w:hAnsi="Verdana"/>
                <w:sz w:val="20"/>
                <w:szCs w:val="20"/>
              </w:rPr>
            </w:pPr>
            <w:r w:rsidRPr="00B71BF0">
              <w:rPr>
                <w:rFonts w:ascii="Verdana" w:hAnsi="Verdana"/>
                <w:sz w:val="20"/>
                <w:szCs w:val="20"/>
              </w:rPr>
              <w:t>/…………………………/</w:t>
            </w:r>
          </w:p>
          <w:p w14:paraId="5D10542E" w14:textId="77777777" w:rsidR="00E2588B" w:rsidRPr="00B71BF0" w:rsidRDefault="00E2588B" w:rsidP="00E2588B">
            <w:pPr>
              <w:keepLines/>
              <w:tabs>
                <w:tab w:val="left" w:pos="426"/>
              </w:tabs>
              <w:spacing w:line="256" w:lineRule="auto"/>
              <w:rPr>
                <w:rFonts w:ascii="Verdana" w:hAnsi="Verdana"/>
                <w:sz w:val="20"/>
                <w:szCs w:val="20"/>
              </w:rPr>
            </w:pPr>
            <w:r w:rsidRPr="00B71BF0">
              <w:rPr>
                <w:rFonts w:ascii="Verdana" w:hAnsi="Verdana"/>
                <w:sz w:val="20"/>
                <w:szCs w:val="20"/>
              </w:rPr>
              <w:t>Васил Тренев</w:t>
            </w:r>
          </w:p>
          <w:p w14:paraId="567A6192" w14:textId="77777777" w:rsidR="00E2588B" w:rsidRPr="00B71BF0" w:rsidRDefault="00E2588B" w:rsidP="00E2588B">
            <w:pPr>
              <w:keepLines/>
              <w:tabs>
                <w:tab w:val="left" w:pos="426"/>
              </w:tabs>
              <w:spacing w:line="256" w:lineRule="auto"/>
              <w:rPr>
                <w:rFonts w:ascii="Verdana" w:hAnsi="Verdana"/>
                <w:sz w:val="20"/>
                <w:szCs w:val="20"/>
              </w:rPr>
            </w:pPr>
            <w:r w:rsidRPr="00B71BF0">
              <w:rPr>
                <w:rFonts w:ascii="Verdana" w:hAnsi="Verdana"/>
                <w:sz w:val="20"/>
                <w:szCs w:val="20"/>
              </w:rPr>
              <w:t>Изпълнителен директор</w:t>
            </w:r>
          </w:p>
          <w:p w14:paraId="2FFDF75B" w14:textId="77777777" w:rsidR="00E2588B" w:rsidRPr="00B71BF0" w:rsidRDefault="00E2588B" w:rsidP="00E2588B">
            <w:pPr>
              <w:keepLines/>
              <w:tabs>
                <w:tab w:val="left" w:pos="426"/>
              </w:tabs>
              <w:spacing w:line="256" w:lineRule="auto"/>
              <w:rPr>
                <w:rFonts w:ascii="Verdana" w:hAnsi="Verdana"/>
                <w:sz w:val="20"/>
                <w:szCs w:val="20"/>
              </w:rPr>
            </w:pPr>
            <w:r w:rsidRPr="00B71BF0">
              <w:rPr>
                <w:rFonts w:ascii="Verdana" w:hAnsi="Verdana"/>
                <w:sz w:val="20"/>
                <w:szCs w:val="20"/>
              </w:rPr>
              <w:t>“Софийска вода” АД</w:t>
            </w:r>
          </w:p>
          <w:p w14:paraId="3D072551" w14:textId="77777777" w:rsidR="00E2588B" w:rsidRPr="00B71BF0" w:rsidRDefault="00E2588B" w:rsidP="00E2588B">
            <w:pPr>
              <w:keepLines/>
              <w:tabs>
                <w:tab w:val="left" w:pos="426"/>
              </w:tabs>
              <w:spacing w:line="256" w:lineRule="auto"/>
              <w:rPr>
                <w:rFonts w:ascii="Verdana" w:hAnsi="Verdana"/>
                <w:b/>
                <w:bCs/>
                <w:sz w:val="20"/>
                <w:szCs w:val="20"/>
              </w:rPr>
            </w:pPr>
            <w:r w:rsidRPr="00B71BF0">
              <w:rPr>
                <w:rFonts w:ascii="Verdana" w:hAnsi="Verdana"/>
                <w:b/>
                <w:bCs/>
                <w:sz w:val="20"/>
                <w:szCs w:val="20"/>
              </w:rPr>
              <w:t>Възложител</w:t>
            </w:r>
          </w:p>
        </w:tc>
        <w:tc>
          <w:tcPr>
            <w:tcW w:w="4261" w:type="dxa"/>
            <w:hideMark/>
          </w:tcPr>
          <w:p w14:paraId="562F644C" w14:textId="2D2C0DF0" w:rsidR="00E2588B" w:rsidRPr="00B71BF0" w:rsidRDefault="00E2588B" w:rsidP="00E2588B">
            <w:pPr>
              <w:keepLines/>
              <w:tabs>
                <w:tab w:val="left" w:pos="426"/>
              </w:tabs>
              <w:spacing w:line="256" w:lineRule="auto"/>
              <w:rPr>
                <w:rFonts w:ascii="Verdana" w:hAnsi="Verdana"/>
                <w:sz w:val="20"/>
                <w:szCs w:val="20"/>
              </w:rPr>
            </w:pPr>
            <w:r w:rsidRPr="00B71BF0">
              <w:rPr>
                <w:rFonts w:ascii="Verdana" w:hAnsi="Verdana"/>
                <w:sz w:val="20"/>
                <w:szCs w:val="20"/>
              </w:rPr>
              <w:t>/…………………………/</w:t>
            </w:r>
          </w:p>
          <w:p w14:paraId="7327A993" w14:textId="05282461" w:rsidR="00E2588B" w:rsidRPr="00B71BF0" w:rsidRDefault="00E2588B" w:rsidP="00E2588B">
            <w:pPr>
              <w:keepLines/>
              <w:tabs>
                <w:tab w:val="left" w:pos="426"/>
              </w:tabs>
              <w:spacing w:line="256" w:lineRule="auto"/>
              <w:rPr>
                <w:rFonts w:ascii="Verdana" w:hAnsi="Verdana"/>
                <w:sz w:val="20"/>
                <w:szCs w:val="20"/>
              </w:rPr>
            </w:pPr>
            <w:r w:rsidRPr="00B71BF0">
              <w:rPr>
                <w:rFonts w:ascii="Verdana" w:hAnsi="Verdana"/>
                <w:sz w:val="20"/>
                <w:szCs w:val="20"/>
              </w:rPr>
              <w:t>……………………………</w:t>
            </w:r>
          </w:p>
          <w:p w14:paraId="53A150CE" w14:textId="09E50FF7" w:rsidR="00E2588B" w:rsidRPr="00B71BF0" w:rsidRDefault="00E2588B" w:rsidP="00E2588B">
            <w:pPr>
              <w:keepLines/>
              <w:tabs>
                <w:tab w:val="left" w:pos="426"/>
              </w:tabs>
              <w:spacing w:line="256" w:lineRule="auto"/>
              <w:rPr>
                <w:rFonts w:ascii="Verdana" w:hAnsi="Verdana"/>
                <w:sz w:val="20"/>
                <w:szCs w:val="20"/>
              </w:rPr>
            </w:pPr>
            <w:r w:rsidRPr="00B71BF0">
              <w:rPr>
                <w:rFonts w:ascii="Verdana" w:hAnsi="Verdana"/>
                <w:sz w:val="20"/>
                <w:szCs w:val="20"/>
              </w:rPr>
              <w:t>……………………………</w:t>
            </w:r>
          </w:p>
          <w:p w14:paraId="6EA5D7F5" w14:textId="720E6455" w:rsidR="00E2588B" w:rsidRPr="00B71BF0" w:rsidRDefault="00E2588B" w:rsidP="00E2588B">
            <w:pPr>
              <w:keepLines/>
              <w:tabs>
                <w:tab w:val="left" w:pos="426"/>
              </w:tabs>
              <w:spacing w:line="256" w:lineRule="auto"/>
              <w:rPr>
                <w:rFonts w:ascii="Verdana" w:hAnsi="Verdana"/>
                <w:sz w:val="20"/>
                <w:szCs w:val="20"/>
              </w:rPr>
            </w:pPr>
            <w:r w:rsidRPr="00B71BF0">
              <w:rPr>
                <w:rFonts w:ascii="Verdana" w:hAnsi="Verdana"/>
                <w:sz w:val="20"/>
                <w:szCs w:val="20"/>
              </w:rPr>
              <w:t>…………………………….</w:t>
            </w:r>
          </w:p>
          <w:p w14:paraId="6B5ACC22" w14:textId="77777777" w:rsidR="00E2588B" w:rsidRPr="00B71BF0" w:rsidRDefault="00E2588B" w:rsidP="00E2588B">
            <w:pPr>
              <w:keepLines/>
              <w:tabs>
                <w:tab w:val="left" w:pos="426"/>
              </w:tabs>
              <w:spacing w:line="256" w:lineRule="auto"/>
              <w:rPr>
                <w:rFonts w:ascii="Verdana" w:hAnsi="Verdana"/>
                <w:b/>
                <w:bCs/>
                <w:sz w:val="20"/>
                <w:szCs w:val="20"/>
              </w:rPr>
            </w:pPr>
            <w:r w:rsidRPr="00B71BF0">
              <w:rPr>
                <w:rFonts w:ascii="Verdana" w:hAnsi="Verdana"/>
                <w:b/>
                <w:bCs/>
                <w:sz w:val="20"/>
                <w:szCs w:val="20"/>
              </w:rPr>
              <w:t>Изпълнител</w:t>
            </w:r>
          </w:p>
          <w:p w14:paraId="1556378E" w14:textId="77777777" w:rsidR="00E2588B" w:rsidRPr="00B71BF0" w:rsidRDefault="00E2588B" w:rsidP="00E2588B">
            <w:pPr>
              <w:keepLines/>
              <w:tabs>
                <w:tab w:val="left" w:pos="426"/>
              </w:tabs>
              <w:spacing w:line="256" w:lineRule="auto"/>
              <w:rPr>
                <w:rFonts w:ascii="Verdana" w:hAnsi="Verdana"/>
                <w:sz w:val="20"/>
                <w:szCs w:val="20"/>
              </w:rPr>
            </w:pPr>
          </w:p>
        </w:tc>
      </w:tr>
    </w:tbl>
    <w:p w14:paraId="1CA9865B" w14:textId="77777777" w:rsidR="0057683B" w:rsidRPr="00B71BF0" w:rsidRDefault="0057683B" w:rsidP="00AB1232">
      <w:pPr>
        <w:spacing w:after="458" w:line="284" w:lineRule="auto"/>
        <w:ind w:left="0" w:right="81" w:firstLine="0"/>
        <w:rPr>
          <w:rFonts w:ascii="Verdana" w:hAnsi="Verdana"/>
          <w:sz w:val="20"/>
          <w:szCs w:val="20"/>
        </w:rPr>
      </w:pPr>
    </w:p>
    <w:p w14:paraId="20D0CFB0" w14:textId="77777777" w:rsidR="0057683B" w:rsidRPr="00B71BF0" w:rsidRDefault="0057683B" w:rsidP="00AB1232">
      <w:pPr>
        <w:spacing w:after="458" w:line="284" w:lineRule="auto"/>
        <w:ind w:left="0" w:right="81" w:firstLine="0"/>
        <w:rPr>
          <w:rFonts w:ascii="Verdana" w:hAnsi="Verdana"/>
          <w:sz w:val="20"/>
          <w:szCs w:val="20"/>
        </w:rPr>
      </w:pPr>
    </w:p>
    <w:sectPr w:rsidR="0057683B" w:rsidRPr="00B71BF0" w:rsidSect="00B71BF0">
      <w:headerReference w:type="even" r:id="rId30"/>
      <w:headerReference w:type="default" r:id="rId31"/>
      <w:footerReference w:type="even" r:id="rId32"/>
      <w:footerReference w:type="default" r:id="rId33"/>
      <w:headerReference w:type="first" r:id="rId34"/>
      <w:footerReference w:type="first" r:id="rId35"/>
      <w:pgSz w:w="11900" w:h="16820"/>
      <w:pgMar w:top="1560" w:right="1339" w:bottom="1276" w:left="1320" w:header="821" w:footer="2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8A357" w14:textId="77777777" w:rsidR="00FD5EFC" w:rsidRDefault="00FD5EFC">
      <w:pPr>
        <w:spacing w:after="0" w:line="240" w:lineRule="auto"/>
      </w:pPr>
      <w:r>
        <w:separator/>
      </w:r>
    </w:p>
  </w:endnote>
  <w:endnote w:type="continuationSeparator" w:id="0">
    <w:p w14:paraId="3CC51AF6" w14:textId="77777777" w:rsidR="00FD5EFC" w:rsidRDefault="00FD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DBB4" w14:textId="21ECCAFF" w:rsidR="0002680D" w:rsidRDefault="00993B23" w:rsidP="00E2588B">
    <w:pPr>
      <w:spacing w:after="0" w:line="259" w:lineRule="auto"/>
      <w:ind w:left="0" w:right="-38"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A4CA" w14:textId="77777777" w:rsidR="0002680D" w:rsidRPr="00E2588B" w:rsidRDefault="00993B23" w:rsidP="00E2588B">
    <w:pPr>
      <w:spacing w:after="0" w:line="259" w:lineRule="auto"/>
      <w:ind w:left="0" w:right="-38" w:firstLine="0"/>
      <w:jc w:val="right"/>
      <w:rPr>
        <w:szCs w:val="24"/>
      </w:rPr>
    </w:pPr>
    <w:r w:rsidRPr="00E2588B">
      <w:rPr>
        <w:szCs w:val="24"/>
      </w:rPr>
      <w:fldChar w:fldCharType="begin"/>
    </w:r>
    <w:r w:rsidRPr="00E2588B">
      <w:rPr>
        <w:szCs w:val="24"/>
      </w:rPr>
      <w:instrText xml:space="preserve"> PAGE   \* MERGEFORMAT </w:instrText>
    </w:r>
    <w:r w:rsidRPr="00E2588B">
      <w:rPr>
        <w:szCs w:val="24"/>
      </w:rPr>
      <w:fldChar w:fldCharType="separate"/>
    </w:r>
    <w:r w:rsidRPr="00E2588B">
      <w:rPr>
        <w:szCs w:val="24"/>
      </w:rPr>
      <w:t>2</w:t>
    </w:r>
    <w:r w:rsidRPr="00E2588B">
      <w:rPr>
        <w:szCs w:val="24"/>
      </w:rPr>
      <w:fldChar w:fldCharType="end"/>
    </w:r>
  </w:p>
  <w:p w14:paraId="70F2C521" w14:textId="77777777" w:rsidR="0002680D" w:rsidRPr="00E2588B" w:rsidRDefault="00993B23">
    <w:pPr>
      <w:spacing w:after="0" w:line="259" w:lineRule="auto"/>
      <w:ind w:left="206" w:firstLine="0"/>
      <w:jc w:val="left"/>
      <w:rPr>
        <w:szCs w:val="24"/>
      </w:rPr>
    </w:pPr>
    <w:r w:rsidRPr="00E2588B">
      <w:rPr>
        <w:szCs w:val="24"/>
      </w:rPr>
      <w:t>Разстилане на утайки с машина върху земеделски площи</w:t>
    </w:r>
  </w:p>
  <w:p w14:paraId="3E6BA512" w14:textId="77777777" w:rsidR="00E2588B" w:rsidRDefault="00E258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CAADE" w14:textId="77777777" w:rsidR="0002680D" w:rsidRDefault="00993B23">
    <w:pPr>
      <w:spacing w:after="415" w:line="259" w:lineRule="auto"/>
      <w:ind w:left="0" w:right="-38" w:firstLine="0"/>
      <w:jc w:val="right"/>
    </w:pPr>
    <w:r>
      <w:fldChar w:fldCharType="begin"/>
    </w:r>
    <w:r>
      <w:instrText xml:space="preserve"> PAGE   \* MERGEFORMAT </w:instrText>
    </w:r>
    <w:r>
      <w:fldChar w:fldCharType="separate"/>
    </w:r>
    <w:r>
      <w:rPr>
        <w:sz w:val="20"/>
      </w:rPr>
      <w:t>2</w:t>
    </w:r>
    <w:r>
      <w:rPr>
        <w:sz w:val="20"/>
      </w:rPr>
      <w:fldChar w:fldCharType="end"/>
    </w:r>
  </w:p>
  <w:p w14:paraId="1B73F22C" w14:textId="77777777" w:rsidR="0002680D" w:rsidRDefault="00993B23">
    <w:pPr>
      <w:spacing w:after="0" w:line="259" w:lineRule="auto"/>
      <w:ind w:left="206" w:firstLine="0"/>
      <w:jc w:val="left"/>
    </w:pPr>
    <w:r>
      <w:rPr>
        <w:sz w:val="26"/>
      </w:rPr>
      <w:t xml:space="preserve">Разстилане на утайки </w:t>
    </w:r>
    <w:r>
      <w:t xml:space="preserve">с </w:t>
    </w:r>
    <w:r>
      <w:rPr>
        <w:sz w:val="26"/>
      </w:rPr>
      <w:t>машина върху земеделски площи</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54D1" w14:textId="14D46DAC" w:rsidR="0002680D" w:rsidRDefault="0002680D" w:rsidP="00E2588B">
    <w:pPr>
      <w:spacing w:after="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E953" w14:textId="2131786D" w:rsidR="0002680D" w:rsidRPr="00E2588B" w:rsidRDefault="0002680D" w:rsidP="00E258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7301" w14:textId="77777777" w:rsidR="0002680D" w:rsidRDefault="00993B23">
    <w:pPr>
      <w:spacing w:after="415" w:line="259" w:lineRule="auto"/>
      <w:ind w:left="0" w:right="-53" w:firstLine="0"/>
      <w:jc w:val="right"/>
    </w:pPr>
    <w:r>
      <w:fldChar w:fldCharType="begin"/>
    </w:r>
    <w:r>
      <w:instrText xml:space="preserve"> PAGE   \* MERGEFORMAT </w:instrText>
    </w:r>
    <w:r>
      <w:fldChar w:fldCharType="separate"/>
    </w:r>
    <w:r>
      <w:rPr>
        <w:sz w:val="20"/>
      </w:rPr>
      <w:t>2</w:t>
    </w:r>
    <w:r>
      <w:rPr>
        <w:sz w:val="20"/>
      </w:rPr>
      <w:fldChar w:fldCharType="end"/>
    </w:r>
  </w:p>
  <w:p w14:paraId="0924C82E" w14:textId="77777777" w:rsidR="0002680D" w:rsidRDefault="00993B23">
    <w:pPr>
      <w:spacing w:after="0" w:line="259" w:lineRule="auto"/>
      <w:ind w:left="480" w:firstLine="0"/>
      <w:jc w:val="left"/>
    </w:pPr>
    <w:r>
      <w:rPr>
        <w:sz w:val="26"/>
      </w:rPr>
      <w:t xml:space="preserve">Разстилане на утайки </w:t>
    </w:r>
    <w:r>
      <w:t xml:space="preserve">с </w:t>
    </w:r>
    <w:r>
      <w:rPr>
        <w:sz w:val="26"/>
      </w:rPr>
      <w:t>машина върху земеделски площи</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67E55" w14:textId="77777777" w:rsidR="0002680D" w:rsidRDefault="00993B23">
    <w:pPr>
      <w:spacing w:after="415" w:line="259" w:lineRule="auto"/>
      <w:ind w:left="0" w:right="-24" w:firstLine="0"/>
      <w:jc w:val="right"/>
    </w:pPr>
    <w:r>
      <w:fldChar w:fldCharType="begin"/>
    </w:r>
    <w:r>
      <w:instrText xml:space="preserve"> PAGE   \* MERGEFORMAT </w:instrText>
    </w:r>
    <w:r>
      <w:fldChar w:fldCharType="separate"/>
    </w:r>
    <w:r>
      <w:rPr>
        <w:sz w:val="20"/>
      </w:rPr>
      <w:t>2</w:t>
    </w:r>
    <w:r>
      <w:rPr>
        <w:sz w:val="20"/>
      </w:rPr>
      <w:fldChar w:fldCharType="end"/>
    </w:r>
  </w:p>
  <w:p w14:paraId="313958AC" w14:textId="77777777" w:rsidR="0002680D" w:rsidRDefault="00993B23">
    <w:pPr>
      <w:spacing w:after="0" w:line="259" w:lineRule="auto"/>
      <w:ind w:left="254" w:firstLine="0"/>
      <w:jc w:val="left"/>
    </w:pPr>
    <w:r>
      <w:rPr>
        <w:sz w:val="26"/>
      </w:rPr>
      <w:t xml:space="preserve">Разстилане на утайки </w:t>
    </w:r>
    <w:r>
      <w:t xml:space="preserve">с </w:t>
    </w:r>
    <w:r>
      <w:rPr>
        <w:sz w:val="26"/>
      </w:rPr>
      <w:t>машина върху земеделски площи</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FDB3F" w14:textId="77777777" w:rsidR="0002680D" w:rsidRDefault="00993B23">
    <w:pPr>
      <w:spacing w:after="415" w:line="259" w:lineRule="auto"/>
      <w:ind w:left="0" w:right="-24" w:firstLine="0"/>
      <w:jc w:val="right"/>
    </w:pPr>
    <w:r>
      <w:fldChar w:fldCharType="begin"/>
    </w:r>
    <w:r>
      <w:instrText xml:space="preserve"> PAGE   \* MERGEFORMAT </w:instrText>
    </w:r>
    <w:r>
      <w:fldChar w:fldCharType="separate"/>
    </w:r>
    <w:r>
      <w:rPr>
        <w:sz w:val="20"/>
      </w:rPr>
      <w:t>2</w:t>
    </w:r>
    <w:r>
      <w:rPr>
        <w:sz w:val="20"/>
      </w:rPr>
      <w:fldChar w:fldCharType="end"/>
    </w:r>
  </w:p>
  <w:p w14:paraId="764AE03E" w14:textId="77777777" w:rsidR="0002680D" w:rsidRPr="00B71BF0" w:rsidRDefault="00993B23">
    <w:pPr>
      <w:spacing w:after="0" w:line="259" w:lineRule="auto"/>
      <w:ind w:left="254" w:firstLine="0"/>
      <w:jc w:val="left"/>
      <w:rPr>
        <w:szCs w:val="24"/>
      </w:rPr>
    </w:pPr>
    <w:r w:rsidRPr="00B71BF0">
      <w:rPr>
        <w:szCs w:val="24"/>
      </w:rPr>
      <w:t>Разстилане на утайки с машина върху земеделски площи</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8572" w14:textId="77777777" w:rsidR="0002680D" w:rsidRDefault="00993B23">
    <w:pPr>
      <w:spacing w:after="415" w:line="259" w:lineRule="auto"/>
      <w:ind w:left="0" w:right="-24" w:firstLine="0"/>
      <w:jc w:val="right"/>
    </w:pPr>
    <w:r>
      <w:fldChar w:fldCharType="begin"/>
    </w:r>
    <w:r>
      <w:instrText xml:space="preserve"> PAGE   \* MERGEFORMAT </w:instrText>
    </w:r>
    <w:r>
      <w:fldChar w:fldCharType="separate"/>
    </w:r>
    <w:r>
      <w:rPr>
        <w:sz w:val="20"/>
      </w:rPr>
      <w:t>2</w:t>
    </w:r>
    <w:r>
      <w:rPr>
        <w:sz w:val="20"/>
      </w:rPr>
      <w:fldChar w:fldCharType="end"/>
    </w:r>
  </w:p>
  <w:p w14:paraId="635E486B" w14:textId="77777777" w:rsidR="0002680D" w:rsidRDefault="00993B23">
    <w:pPr>
      <w:spacing w:after="0" w:line="259" w:lineRule="auto"/>
      <w:ind w:left="254" w:firstLine="0"/>
      <w:jc w:val="left"/>
    </w:pPr>
    <w:r>
      <w:rPr>
        <w:sz w:val="26"/>
      </w:rPr>
      <w:t xml:space="preserve">Разстилане на утайки </w:t>
    </w:r>
    <w:r>
      <w:t xml:space="preserve">с </w:t>
    </w:r>
    <w:r>
      <w:rPr>
        <w:sz w:val="26"/>
      </w:rPr>
      <w:t>машина върху земеделски площи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04237" w14:textId="77777777" w:rsidR="00FD5EFC" w:rsidRDefault="00FD5EFC">
      <w:pPr>
        <w:spacing w:after="0" w:line="240" w:lineRule="auto"/>
      </w:pPr>
      <w:r>
        <w:separator/>
      </w:r>
    </w:p>
  </w:footnote>
  <w:footnote w:type="continuationSeparator" w:id="0">
    <w:p w14:paraId="70657F3C" w14:textId="77777777" w:rsidR="00FD5EFC" w:rsidRDefault="00FD5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9F34D" w14:textId="77777777" w:rsidR="0002680D" w:rsidRDefault="0002680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4E3C" w14:textId="77777777" w:rsidR="0002680D" w:rsidRDefault="0002680D">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F54F" w14:textId="77777777" w:rsidR="0002680D" w:rsidRDefault="0002680D">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9617" w14:textId="1273A71C" w:rsidR="0002680D" w:rsidRDefault="00A13256" w:rsidP="00A13256">
    <w:pPr>
      <w:spacing w:after="0" w:line="259" w:lineRule="auto"/>
      <w:ind w:left="0" w:right="110" w:firstLine="0"/>
      <w:jc w:val="right"/>
    </w:pPr>
    <w:r>
      <w:tab/>
    </w:r>
    <w:r>
      <w:tab/>
    </w:r>
    <w:r>
      <w:tab/>
    </w:r>
    <w:r>
      <w:tab/>
    </w:r>
    <w:r>
      <w:tab/>
    </w:r>
    <w:r>
      <w:tab/>
    </w:r>
    <w:r>
      <w:tab/>
    </w:r>
    <w:r>
      <w:tab/>
    </w:r>
    <w:r>
      <w:tab/>
    </w:r>
    <w:r>
      <w:tab/>
    </w:r>
    <w:r>
      <w:t>Приложение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BB09" w14:textId="4161B27C" w:rsidR="0002680D" w:rsidRDefault="0002680D" w:rsidP="00E2588B">
    <w:pPr>
      <w:tabs>
        <w:tab w:val="left" w:pos="6521"/>
      </w:tabs>
      <w:spacing w:after="0" w:line="259" w:lineRule="auto"/>
      <w:ind w:left="0" w:right="110"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0731" w14:textId="77777777" w:rsidR="0002680D" w:rsidRDefault="00993B23">
    <w:pPr>
      <w:spacing w:after="0" w:line="259" w:lineRule="auto"/>
      <w:ind w:left="0" w:right="110" w:firstLine="0"/>
      <w:jc w:val="right"/>
    </w:pPr>
    <w:r>
      <w:t xml:space="preserve">Приложение </w:t>
    </w:r>
    <w:r>
      <w:rPr>
        <w:sz w:val="18"/>
      </w:rPr>
      <w:t xml:space="preserve">N2 </w:t>
    </w:r>
    <w:r>
      <w:rPr>
        <w:sz w:val="26"/>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B947" w14:textId="79DE9AD6" w:rsidR="0002680D" w:rsidRPr="00B71BF0" w:rsidRDefault="00993B23">
    <w:pPr>
      <w:spacing w:after="0" w:line="259" w:lineRule="auto"/>
      <w:ind w:left="0" w:right="163" w:firstLine="0"/>
      <w:jc w:val="right"/>
      <w:rPr>
        <w:szCs w:val="24"/>
      </w:rPr>
    </w:pPr>
    <w:r w:rsidRPr="00B71BF0">
      <w:rPr>
        <w:szCs w:val="24"/>
      </w:rPr>
      <w:t xml:space="preserve">Приложение </w:t>
    </w:r>
    <w:r w:rsidR="00B71BF0" w:rsidRPr="00B71BF0">
      <w:rPr>
        <w:szCs w:val="24"/>
      </w:rPr>
      <w:t>№</w:t>
    </w:r>
    <w:r w:rsidRPr="00B71BF0">
      <w:rPr>
        <w:szCs w:val="24"/>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BCBF3" w14:textId="5338EFB6" w:rsidR="0002680D" w:rsidRPr="00B71BF0" w:rsidRDefault="00993B23">
    <w:pPr>
      <w:spacing w:after="0" w:line="259" w:lineRule="auto"/>
      <w:ind w:left="0" w:right="163" w:firstLine="0"/>
      <w:jc w:val="right"/>
      <w:rPr>
        <w:rFonts w:ascii="Verdana" w:hAnsi="Verdana"/>
      </w:rPr>
    </w:pPr>
    <w:r w:rsidRPr="00B71BF0">
      <w:rPr>
        <w:rFonts w:ascii="Verdana" w:hAnsi="Verdana"/>
      </w:rPr>
      <w:t xml:space="preserve">Приложение </w:t>
    </w:r>
    <w:r w:rsidR="00B71BF0" w:rsidRPr="00B71BF0">
      <w:rPr>
        <w:rFonts w:ascii="Verdana" w:hAnsi="Verdana"/>
        <w:sz w:val="20"/>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F6F1" w14:textId="77777777" w:rsidR="0002680D" w:rsidRDefault="00993B23">
    <w:pPr>
      <w:spacing w:after="0" w:line="259" w:lineRule="auto"/>
      <w:ind w:left="0" w:right="163" w:firstLine="0"/>
      <w:jc w:val="right"/>
    </w:pPr>
    <w:r>
      <w:t xml:space="preserve">Приложение </w:t>
    </w:r>
    <w:r>
      <w:rPr>
        <w:sz w:val="20"/>
      </w:rPr>
      <w:t xml:space="preserve">N2 </w:t>
    </w:r>
    <w:r>
      <w:rPr>
        <w:sz w:val="2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049"/>
    <w:multiLevelType w:val="hybridMultilevel"/>
    <w:tmpl w:val="052844A8"/>
    <w:lvl w:ilvl="0" w:tplc="37E8308E">
      <w:start w:val="12"/>
      <w:numFmt w:val="decimal"/>
      <w:lvlText w:val="%1."/>
      <w:lvlJc w:val="left"/>
      <w:pPr>
        <w:ind w:left="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46AB02">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80B31A">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FCAE22">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067986">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446CBE">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DE3D1A">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4E9370">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6E6536">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E632870"/>
    <w:multiLevelType w:val="multilevel"/>
    <w:tmpl w:val="207EFF96"/>
    <w:lvl w:ilvl="0">
      <w:start w:val="18"/>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F530DF5"/>
    <w:multiLevelType w:val="multilevel"/>
    <w:tmpl w:val="2FD8EA0A"/>
    <w:lvl w:ilvl="0">
      <w:start w:val="25"/>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72806A6"/>
    <w:multiLevelType w:val="multilevel"/>
    <w:tmpl w:val="FA9005C6"/>
    <w:lvl w:ilvl="0">
      <w:start w:val="1"/>
      <w:numFmt w:val="decimal"/>
      <w:lvlText w:val="%1."/>
      <w:lvlJc w:val="left"/>
      <w:pPr>
        <w:ind w:left="729"/>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48"/>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1695F32"/>
    <w:multiLevelType w:val="multilevel"/>
    <w:tmpl w:val="F06C18D0"/>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20D07D4"/>
    <w:multiLevelType w:val="multilevel"/>
    <w:tmpl w:val="6F244B9C"/>
    <w:lvl w:ilvl="0">
      <w:start w:val="2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90"/>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27E69F6"/>
    <w:multiLevelType w:val="multilevel"/>
    <w:tmpl w:val="A67A3746"/>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43"/>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4F22059"/>
    <w:multiLevelType w:val="multilevel"/>
    <w:tmpl w:val="623E6EE4"/>
    <w:lvl w:ilvl="0">
      <w:start w:val="26"/>
      <w:numFmt w:val="decimal"/>
      <w:lvlText w:val="%1."/>
      <w:lvlJc w:val="left"/>
      <w:pPr>
        <w:ind w:left="417"/>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1130"/>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95"/>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735454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233AE6"/>
    <w:multiLevelType w:val="multilevel"/>
    <w:tmpl w:val="1720A9AC"/>
    <w:lvl w:ilvl="0">
      <w:start w:val="4"/>
      <w:numFmt w:val="decimal"/>
      <w:lvlText w:val="%1."/>
      <w:lvlJc w:val="left"/>
      <w:pPr>
        <w:ind w:left="1027"/>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54"/>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C0E4409"/>
    <w:multiLevelType w:val="multilevel"/>
    <w:tmpl w:val="6E786432"/>
    <w:lvl w:ilvl="0">
      <w:start w:val="4"/>
      <w:numFmt w:val="decimal"/>
      <w:lvlText w:val="%1."/>
      <w:lvlJc w:val="left"/>
      <w:pPr>
        <w:ind w:left="821"/>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54"/>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E0B0F4B"/>
    <w:multiLevelType w:val="hybridMultilevel"/>
    <w:tmpl w:val="E902882C"/>
    <w:lvl w:ilvl="0" w:tplc="99803ED6">
      <w:start w:val="1"/>
      <w:numFmt w:val="decimal"/>
      <w:lvlText w:val="%1."/>
      <w:lvlJc w:val="left"/>
      <w:pPr>
        <w:ind w:left="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888ACA">
      <w:start w:val="1"/>
      <w:numFmt w:val="lowerLetter"/>
      <w:lvlText w:val="%2"/>
      <w:lvlJc w:val="left"/>
      <w:pPr>
        <w:ind w:left="1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5C0C40">
      <w:start w:val="1"/>
      <w:numFmt w:val="lowerRoman"/>
      <w:lvlText w:val="%3"/>
      <w:lvlJc w:val="left"/>
      <w:pPr>
        <w:ind w:left="2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7E636E">
      <w:start w:val="1"/>
      <w:numFmt w:val="decimal"/>
      <w:lvlText w:val="%4"/>
      <w:lvlJc w:val="left"/>
      <w:pPr>
        <w:ind w:left="3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A031CE">
      <w:start w:val="1"/>
      <w:numFmt w:val="lowerLetter"/>
      <w:lvlText w:val="%5"/>
      <w:lvlJc w:val="left"/>
      <w:pPr>
        <w:ind w:left="3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C880FA">
      <w:start w:val="1"/>
      <w:numFmt w:val="lowerRoman"/>
      <w:lvlText w:val="%6"/>
      <w:lvlJc w:val="left"/>
      <w:pPr>
        <w:ind w:left="4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FEF1E2">
      <w:start w:val="1"/>
      <w:numFmt w:val="decimal"/>
      <w:lvlText w:val="%7"/>
      <w:lvlJc w:val="left"/>
      <w:pPr>
        <w:ind w:left="5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60744C">
      <w:start w:val="1"/>
      <w:numFmt w:val="lowerLetter"/>
      <w:lvlText w:val="%8"/>
      <w:lvlJc w:val="left"/>
      <w:pPr>
        <w:ind w:left="5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9EE5C8">
      <w:start w:val="1"/>
      <w:numFmt w:val="lowerRoman"/>
      <w:lvlText w:val="%9"/>
      <w:lvlJc w:val="left"/>
      <w:pPr>
        <w:ind w:left="6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B462561"/>
    <w:multiLevelType w:val="hybridMultilevel"/>
    <w:tmpl w:val="C2C0BEF4"/>
    <w:lvl w:ilvl="0" w:tplc="1A160FB2">
      <w:start w:val="1"/>
      <w:numFmt w:val="decimal"/>
      <w:lvlText w:val="%1."/>
      <w:lvlJc w:val="left"/>
      <w:pPr>
        <w:ind w:left="398"/>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76EA82CA">
      <w:start w:val="1"/>
      <w:numFmt w:val="lowerLetter"/>
      <w:lvlText w:val="%2"/>
      <w:lvlJc w:val="left"/>
      <w:pPr>
        <w:ind w:left="1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B06990A">
      <w:start w:val="1"/>
      <w:numFmt w:val="lowerRoman"/>
      <w:lvlText w:val="%3"/>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CE0791E">
      <w:start w:val="1"/>
      <w:numFmt w:val="decimal"/>
      <w:lvlText w:val="%4"/>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9764A42">
      <w:start w:val="1"/>
      <w:numFmt w:val="lowerLetter"/>
      <w:lvlText w:val="%5"/>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808EDE6">
      <w:start w:val="1"/>
      <w:numFmt w:val="lowerRoman"/>
      <w:lvlText w:val="%6"/>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1E2D0BC">
      <w:start w:val="1"/>
      <w:numFmt w:val="decimal"/>
      <w:lvlText w:val="%7"/>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7AAB92E">
      <w:start w:val="1"/>
      <w:numFmt w:val="lowerLetter"/>
      <w:lvlText w:val="%8"/>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220282C">
      <w:start w:val="1"/>
      <w:numFmt w:val="lowerRoman"/>
      <w:lvlText w:val="%9"/>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403D1293"/>
    <w:multiLevelType w:val="hybridMultilevel"/>
    <w:tmpl w:val="FEFA7EA2"/>
    <w:lvl w:ilvl="0" w:tplc="81E24F0A">
      <w:start w:val="1"/>
      <w:numFmt w:val="decimal"/>
      <w:lvlText w:val="%1."/>
      <w:lvlJc w:val="left"/>
      <w:pPr>
        <w:ind w:left="482"/>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34B43372">
      <w:start w:val="1"/>
      <w:numFmt w:val="lowerLetter"/>
      <w:lvlText w:val="%2"/>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86EBE0">
      <w:start w:val="1"/>
      <w:numFmt w:val="lowerRoman"/>
      <w:lvlText w:val="%3"/>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A4E310">
      <w:start w:val="1"/>
      <w:numFmt w:val="decimal"/>
      <w:lvlText w:val="%4"/>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F8F718">
      <w:start w:val="1"/>
      <w:numFmt w:val="lowerLetter"/>
      <w:lvlText w:val="%5"/>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86D0C8">
      <w:start w:val="1"/>
      <w:numFmt w:val="lowerRoman"/>
      <w:lvlText w:val="%6"/>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B69928">
      <w:start w:val="1"/>
      <w:numFmt w:val="decimal"/>
      <w:lvlText w:val="%7"/>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0E61AE">
      <w:start w:val="1"/>
      <w:numFmt w:val="lowerLetter"/>
      <w:lvlText w:val="%8"/>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387E18">
      <w:start w:val="1"/>
      <w:numFmt w:val="lowerRoman"/>
      <w:lvlText w:val="%9"/>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32519BA"/>
    <w:multiLevelType w:val="multilevel"/>
    <w:tmpl w:val="3DB003FA"/>
    <w:lvl w:ilvl="0">
      <w:start w:val="21"/>
      <w:numFmt w:val="decimal"/>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6D529EF"/>
    <w:multiLevelType w:val="multilevel"/>
    <w:tmpl w:val="B0A8CBFE"/>
    <w:lvl w:ilvl="0">
      <w:start w:val="15"/>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97B41E2"/>
    <w:multiLevelType w:val="multilevel"/>
    <w:tmpl w:val="36C0BE0C"/>
    <w:lvl w:ilvl="0">
      <w:start w:val="6"/>
      <w:numFmt w:val="decimal"/>
      <w:lvlText w:val="%1."/>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3"/>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EC52BFB"/>
    <w:multiLevelType w:val="multilevel"/>
    <w:tmpl w:val="0B287CAC"/>
    <w:lvl w:ilvl="0">
      <w:start w:val="4"/>
      <w:numFmt w:val="decimal"/>
      <w:lvlText w:val="%1."/>
      <w:lvlJc w:val="left"/>
      <w:pPr>
        <w:ind w:left="451"/>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85"/>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7593F97"/>
    <w:multiLevelType w:val="multilevel"/>
    <w:tmpl w:val="562A0A64"/>
    <w:lvl w:ilvl="0">
      <w:start w:val="8"/>
      <w:numFmt w:val="decimal"/>
      <w:lvlText w:val="%1."/>
      <w:lvlJc w:val="left"/>
      <w:pPr>
        <w:ind w:left="792"/>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07"/>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0D435EF"/>
    <w:multiLevelType w:val="hybridMultilevel"/>
    <w:tmpl w:val="26247772"/>
    <w:lvl w:ilvl="0" w:tplc="ED08E2FC">
      <w:start w:val="4"/>
      <w:numFmt w:val="decimal"/>
      <w:lvlText w:val="%1."/>
      <w:lvlJc w:val="left"/>
      <w:pPr>
        <w:ind w:left="818"/>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5FCA61C2">
      <w:start w:val="1"/>
      <w:numFmt w:val="lowerLetter"/>
      <w:lvlText w:val="%2"/>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78B9DE">
      <w:start w:val="1"/>
      <w:numFmt w:val="lowerRoman"/>
      <w:lvlText w:val="%3"/>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7C436C">
      <w:start w:val="1"/>
      <w:numFmt w:val="decimal"/>
      <w:lvlText w:val="%4"/>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C87738">
      <w:start w:val="1"/>
      <w:numFmt w:val="lowerLetter"/>
      <w:lvlText w:val="%5"/>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EE3202">
      <w:start w:val="1"/>
      <w:numFmt w:val="lowerRoman"/>
      <w:lvlText w:val="%6"/>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B6A68C">
      <w:start w:val="1"/>
      <w:numFmt w:val="decimal"/>
      <w:lvlText w:val="%7"/>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DAE64C">
      <w:start w:val="1"/>
      <w:numFmt w:val="lowerLetter"/>
      <w:lvlText w:val="%8"/>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4CD554">
      <w:start w:val="1"/>
      <w:numFmt w:val="lowerRoman"/>
      <w:lvlText w:val="%9"/>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2462E34"/>
    <w:multiLevelType w:val="hybridMultilevel"/>
    <w:tmpl w:val="9998C74C"/>
    <w:lvl w:ilvl="0" w:tplc="251CE7D6">
      <w:start w:val="4"/>
      <w:numFmt w:val="decimal"/>
      <w:lvlText w:val="%1."/>
      <w:lvlJc w:val="left"/>
      <w:pPr>
        <w:ind w:left="595"/>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7918FB9A">
      <w:start w:val="1"/>
      <w:numFmt w:val="lowerLetter"/>
      <w:lvlText w:val="%2"/>
      <w:lvlJc w:val="left"/>
      <w:pPr>
        <w:ind w:left="1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50ABEA">
      <w:start w:val="1"/>
      <w:numFmt w:val="lowerRoman"/>
      <w:lvlText w:val="%3"/>
      <w:lvlJc w:val="left"/>
      <w:pPr>
        <w:ind w:left="1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6E017C">
      <w:start w:val="1"/>
      <w:numFmt w:val="decimal"/>
      <w:lvlText w:val="%4"/>
      <w:lvlJc w:val="left"/>
      <w:pPr>
        <w:ind w:left="2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E81862">
      <w:start w:val="1"/>
      <w:numFmt w:val="lowerLetter"/>
      <w:lvlText w:val="%5"/>
      <w:lvlJc w:val="left"/>
      <w:pPr>
        <w:ind w:left="3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9C586A">
      <w:start w:val="1"/>
      <w:numFmt w:val="lowerRoman"/>
      <w:lvlText w:val="%6"/>
      <w:lvlJc w:val="left"/>
      <w:pPr>
        <w:ind w:left="4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2CA13E">
      <w:start w:val="1"/>
      <w:numFmt w:val="decimal"/>
      <w:lvlText w:val="%7"/>
      <w:lvlJc w:val="left"/>
      <w:pPr>
        <w:ind w:left="4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80866E">
      <w:start w:val="1"/>
      <w:numFmt w:val="lowerLetter"/>
      <w:lvlText w:val="%8"/>
      <w:lvlJc w:val="left"/>
      <w:pPr>
        <w:ind w:left="5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E8C960">
      <w:start w:val="1"/>
      <w:numFmt w:val="lowerRoman"/>
      <w:lvlText w:val="%9"/>
      <w:lvlJc w:val="left"/>
      <w:pPr>
        <w:ind w:left="6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7A67F60"/>
    <w:multiLevelType w:val="hybridMultilevel"/>
    <w:tmpl w:val="FE7216F0"/>
    <w:lvl w:ilvl="0" w:tplc="6A001A46">
      <w:start w:val="1"/>
      <w:numFmt w:val="decimal"/>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63D50">
      <w:start w:val="1"/>
      <w:numFmt w:val="lowerLetter"/>
      <w:lvlText w:val="%2"/>
      <w:lvlJc w:val="left"/>
      <w:pPr>
        <w:ind w:left="12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4488506">
      <w:start w:val="1"/>
      <w:numFmt w:val="lowerRoman"/>
      <w:lvlText w:val="%3"/>
      <w:lvlJc w:val="left"/>
      <w:pPr>
        <w:ind w:left="19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020D1E0">
      <w:start w:val="1"/>
      <w:numFmt w:val="decimal"/>
      <w:lvlText w:val="%4"/>
      <w:lvlJc w:val="left"/>
      <w:pPr>
        <w:ind w:left="26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14A6932">
      <w:start w:val="1"/>
      <w:numFmt w:val="lowerLetter"/>
      <w:lvlText w:val="%5"/>
      <w:lvlJc w:val="left"/>
      <w:pPr>
        <w:ind w:left="33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8EC6D8A">
      <w:start w:val="1"/>
      <w:numFmt w:val="lowerRoman"/>
      <w:lvlText w:val="%6"/>
      <w:lvlJc w:val="left"/>
      <w:pPr>
        <w:ind w:left="41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288A8B0">
      <w:start w:val="1"/>
      <w:numFmt w:val="decimal"/>
      <w:lvlText w:val="%7"/>
      <w:lvlJc w:val="left"/>
      <w:pPr>
        <w:ind w:left="48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514F06E">
      <w:start w:val="1"/>
      <w:numFmt w:val="lowerLetter"/>
      <w:lvlText w:val="%8"/>
      <w:lvlJc w:val="left"/>
      <w:pPr>
        <w:ind w:left="55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B10C684">
      <w:start w:val="1"/>
      <w:numFmt w:val="lowerRoman"/>
      <w:lvlText w:val="%9"/>
      <w:lvlJc w:val="left"/>
      <w:pPr>
        <w:ind w:left="62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2"/>
  </w:num>
  <w:num w:numId="2">
    <w:abstractNumId w:val="17"/>
  </w:num>
  <w:num w:numId="3">
    <w:abstractNumId w:val="13"/>
  </w:num>
  <w:num w:numId="4">
    <w:abstractNumId w:val="20"/>
  </w:num>
  <w:num w:numId="5">
    <w:abstractNumId w:val="0"/>
  </w:num>
  <w:num w:numId="6">
    <w:abstractNumId w:val="3"/>
  </w:num>
  <w:num w:numId="7">
    <w:abstractNumId w:val="6"/>
  </w:num>
  <w:num w:numId="8">
    <w:abstractNumId w:val="10"/>
  </w:num>
  <w:num w:numId="9">
    <w:abstractNumId w:val="16"/>
  </w:num>
  <w:num w:numId="10">
    <w:abstractNumId w:val="18"/>
  </w:num>
  <w:num w:numId="11">
    <w:abstractNumId w:val="15"/>
  </w:num>
  <w:num w:numId="12">
    <w:abstractNumId w:val="1"/>
  </w:num>
  <w:num w:numId="13">
    <w:abstractNumId w:val="14"/>
  </w:num>
  <w:num w:numId="14">
    <w:abstractNumId w:val="2"/>
  </w:num>
  <w:num w:numId="15">
    <w:abstractNumId w:val="7"/>
  </w:num>
  <w:num w:numId="16">
    <w:abstractNumId w:val="5"/>
  </w:num>
  <w:num w:numId="17">
    <w:abstractNumId w:val="21"/>
  </w:num>
  <w:num w:numId="18">
    <w:abstractNumId w:val="9"/>
  </w:num>
  <w:num w:numId="19">
    <w:abstractNumId w:val="4"/>
  </w:num>
  <w:num w:numId="20">
    <w:abstractNumId w:val="11"/>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0D"/>
    <w:rsid w:val="0002680D"/>
    <w:rsid w:val="000B6361"/>
    <w:rsid w:val="000D64F4"/>
    <w:rsid w:val="0014489B"/>
    <w:rsid w:val="00164A02"/>
    <w:rsid w:val="00223FF1"/>
    <w:rsid w:val="002A7E3B"/>
    <w:rsid w:val="002B33E9"/>
    <w:rsid w:val="002E68E2"/>
    <w:rsid w:val="003A3E33"/>
    <w:rsid w:val="003C55B4"/>
    <w:rsid w:val="003F7FE1"/>
    <w:rsid w:val="00401651"/>
    <w:rsid w:val="00426353"/>
    <w:rsid w:val="00447243"/>
    <w:rsid w:val="004A263E"/>
    <w:rsid w:val="00541B51"/>
    <w:rsid w:val="00560C8D"/>
    <w:rsid w:val="0057683B"/>
    <w:rsid w:val="00623CD9"/>
    <w:rsid w:val="00781D63"/>
    <w:rsid w:val="007E289D"/>
    <w:rsid w:val="00836C5C"/>
    <w:rsid w:val="008A5E82"/>
    <w:rsid w:val="009077F0"/>
    <w:rsid w:val="0092650E"/>
    <w:rsid w:val="00933787"/>
    <w:rsid w:val="009564DC"/>
    <w:rsid w:val="00993B23"/>
    <w:rsid w:val="009B75C5"/>
    <w:rsid w:val="00A13256"/>
    <w:rsid w:val="00A743D0"/>
    <w:rsid w:val="00AB1232"/>
    <w:rsid w:val="00AD2DB2"/>
    <w:rsid w:val="00B71BF0"/>
    <w:rsid w:val="00B85387"/>
    <w:rsid w:val="00C64F8A"/>
    <w:rsid w:val="00CF0733"/>
    <w:rsid w:val="00CF3E2A"/>
    <w:rsid w:val="00E2588B"/>
    <w:rsid w:val="00E36F8C"/>
    <w:rsid w:val="00E43914"/>
    <w:rsid w:val="00EC143C"/>
    <w:rsid w:val="00F15BDA"/>
    <w:rsid w:val="00F27DBC"/>
    <w:rsid w:val="00F41412"/>
    <w:rsid w:val="00FD5DCF"/>
    <w:rsid w:val="00FD5EFC"/>
    <w:rsid w:val="00FD7AB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C9DFC"/>
  <w15:docId w15:val="{1948909E-C9B2-4AA4-960F-5B883A7B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28" w:lineRule="auto"/>
      <w:ind w:left="1046" w:firstLine="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73"/>
      <w:ind w:left="106"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73"/>
      <w:ind w:left="106"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01651"/>
    <w:pPr>
      <w:ind w:left="720"/>
      <w:contextualSpacing/>
    </w:pPr>
  </w:style>
  <w:style w:type="paragraph" w:styleId="BalloonText">
    <w:name w:val="Balloon Text"/>
    <w:basedOn w:val="Normal"/>
    <w:link w:val="BalloonTextChar"/>
    <w:uiPriority w:val="99"/>
    <w:semiHidden/>
    <w:unhideWhenUsed/>
    <w:rsid w:val="00447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243"/>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E36F8C"/>
    <w:rPr>
      <w:sz w:val="16"/>
      <w:szCs w:val="16"/>
    </w:rPr>
  </w:style>
  <w:style w:type="paragraph" w:styleId="CommentText">
    <w:name w:val="annotation text"/>
    <w:basedOn w:val="Normal"/>
    <w:link w:val="CommentTextChar"/>
    <w:uiPriority w:val="99"/>
    <w:semiHidden/>
    <w:unhideWhenUsed/>
    <w:rsid w:val="00E36F8C"/>
    <w:pPr>
      <w:spacing w:line="240" w:lineRule="auto"/>
    </w:pPr>
    <w:rPr>
      <w:sz w:val="20"/>
      <w:szCs w:val="20"/>
    </w:rPr>
  </w:style>
  <w:style w:type="character" w:customStyle="1" w:styleId="CommentTextChar">
    <w:name w:val="Comment Text Char"/>
    <w:basedOn w:val="DefaultParagraphFont"/>
    <w:link w:val="CommentText"/>
    <w:uiPriority w:val="99"/>
    <w:semiHidden/>
    <w:rsid w:val="00E36F8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36F8C"/>
    <w:rPr>
      <w:b/>
      <w:bCs/>
    </w:rPr>
  </w:style>
  <w:style w:type="character" w:customStyle="1" w:styleId="CommentSubjectChar">
    <w:name w:val="Comment Subject Char"/>
    <w:basedOn w:val="CommentTextChar"/>
    <w:link w:val="CommentSubject"/>
    <w:uiPriority w:val="99"/>
    <w:semiHidden/>
    <w:rsid w:val="00E36F8C"/>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E2588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2588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header" Target="header9.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6.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10.jpg"/><Relationship Id="rId36"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7.jpg"/><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image" Target="media/image9.jpg"/><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18</Pages>
  <Words>7840</Words>
  <Characters>44693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SKM_C25820111612480</vt:lpstr>
    </vt:vector>
  </TitlesOfParts>
  <Company/>
  <LinksUpToDate>false</LinksUpToDate>
  <CharactersWithSpaces>52429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SKM_C25820111612480</dc:title>
  <dc:subject/>
  <dc:creator>Teneva, Mira</dc:creator>
  <cp:keywords/>
  <cp:lastModifiedBy>Teneva, Mira</cp:lastModifiedBy>
  <cp:revision>6</cp:revision>
  <dcterms:created xsi:type="dcterms:W3CDTF">2023-08-24T07:17:00Z</dcterms:created>
  <dcterms:modified xsi:type="dcterms:W3CDTF">2023-08-24T09:31:00Z</dcterms:modified>
</cp:coreProperties>
</file>