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E25D8" w14:textId="77777777" w:rsidR="00EA0376" w:rsidRPr="00640FE8" w:rsidRDefault="00EA0376" w:rsidP="00EA0376">
      <w:pPr>
        <w:jc w:val="center"/>
        <w:rPr>
          <w:rFonts w:ascii="Verdana" w:hAnsi="Verdana"/>
          <w:sz w:val="20"/>
          <w:szCs w:val="20"/>
          <w:lang w:val="bg-BG"/>
        </w:rPr>
      </w:pPr>
    </w:p>
    <w:p w14:paraId="67E31091" w14:textId="77777777" w:rsidR="00632A2C" w:rsidRPr="00640FE8" w:rsidRDefault="00632A2C" w:rsidP="00EA0376">
      <w:pPr>
        <w:jc w:val="center"/>
        <w:rPr>
          <w:rFonts w:ascii="Verdana" w:hAnsi="Verdana"/>
          <w:sz w:val="20"/>
          <w:szCs w:val="20"/>
          <w:lang w:val="bg-BG"/>
        </w:rPr>
      </w:pPr>
    </w:p>
    <w:p w14:paraId="0CFF6E42" w14:textId="77777777" w:rsidR="00632A2C" w:rsidRPr="00640FE8" w:rsidRDefault="00632A2C" w:rsidP="00EA0376">
      <w:pPr>
        <w:jc w:val="center"/>
        <w:rPr>
          <w:rFonts w:ascii="Verdana" w:hAnsi="Verdana"/>
          <w:sz w:val="20"/>
          <w:szCs w:val="20"/>
          <w:lang w:val="bg-BG"/>
        </w:rPr>
      </w:pPr>
    </w:p>
    <w:p w14:paraId="28E9ED8D" w14:textId="77777777" w:rsidR="00632A2C" w:rsidRPr="00640FE8" w:rsidRDefault="00632A2C" w:rsidP="00EA0376">
      <w:pPr>
        <w:jc w:val="center"/>
        <w:rPr>
          <w:rFonts w:ascii="Verdana" w:hAnsi="Verdana"/>
          <w:sz w:val="20"/>
          <w:szCs w:val="20"/>
          <w:lang w:val="bg-BG"/>
        </w:rPr>
      </w:pPr>
    </w:p>
    <w:p w14:paraId="314B0F7E" w14:textId="77777777" w:rsidR="00632A2C" w:rsidRPr="00640FE8" w:rsidRDefault="00632A2C" w:rsidP="00EA0376">
      <w:pPr>
        <w:jc w:val="center"/>
        <w:rPr>
          <w:rFonts w:ascii="Verdana" w:hAnsi="Verdana"/>
          <w:sz w:val="20"/>
          <w:szCs w:val="20"/>
          <w:lang w:val="bg-BG"/>
        </w:rPr>
      </w:pPr>
    </w:p>
    <w:p w14:paraId="279E2360" w14:textId="77777777" w:rsidR="00632A2C" w:rsidRPr="00640FE8" w:rsidRDefault="00632A2C" w:rsidP="00EA0376">
      <w:pPr>
        <w:jc w:val="center"/>
        <w:rPr>
          <w:rFonts w:ascii="Verdana" w:hAnsi="Verdana"/>
          <w:sz w:val="20"/>
          <w:szCs w:val="20"/>
          <w:lang w:val="bg-BG"/>
        </w:rPr>
      </w:pPr>
    </w:p>
    <w:p w14:paraId="78BFE21A" w14:textId="77777777" w:rsidR="00632A2C" w:rsidRPr="00640FE8" w:rsidRDefault="00632A2C" w:rsidP="00EA0376">
      <w:pPr>
        <w:jc w:val="center"/>
        <w:rPr>
          <w:rFonts w:ascii="Verdana" w:hAnsi="Verdana"/>
          <w:sz w:val="20"/>
          <w:szCs w:val="20"/>
          <w:lang w:val="bg-BG"/>
        </w:rPr>
      </w:pPr>
    </w:p>
    <w:p w14:paraId="7452038B" w14:textId="77777777" w:rsidR="00632A2C" w:rsidRPr="00640FE8" w:rsidRDefault="00632A2C" w:rsidP="00EA0376">
      <w:pPr>
        <w:jc w:val="center"/>
        <w:rPr>
          <w:rFonts w:ascii="Verdana" w:hAnsi="Verdana"/>
          <w:sz w:val="20"/>
          <w:szCs w:val="20"/>
          <w:lang w:val="bg-BG"/>
        </w:rPr>
      </w:pPr>
    </w:p>
    <w:p w14:paraId="095ECE55" w14:textId="77777777" w:rsidR="00632A2C" w:rsidRPr="00640FE8" w:rsidRDefault="00632A2C" w:rsidP="00EA0376">
      <w:pPr>
        <w:jc w:val="center"/>
        <w:rPr>
          <w:rFonts w:ascii="Verdana" w:hAnsi="Verdana"/>
          <w:sz w:val="20"/>
          <w:szCs w:val="20"/>
          <w:lang w:val="bg-BG"/>
        </w:rPr>
      </w:pPr>
    </w:p>
    <w:p w14:paraId="151E3679" w14:textId="77777777" w:rsidR="00632A2C" w:rsidRPr="00640FE8" w:rsidRDefault="00632A2C" w:rsidP="00EA0376">
      <w:pPr>
        <w:jc w:val="center"/>
        <w:rPr>
          <w:rFonts w:ascii="Verdana" w:hAnsi="Verdana"/>
          <w:sz w:val="20"/>
          <w:szCs w:val="20"/>
          <w:lang w:val="bg-BG"/>
        </w:rPr>
      </w:pPr>
    </w:p>
    <w:p w14:paraId="089D939D" w14:textId="77777777" w:rsidR="00632A2C" w:rsidRPr="00640FE8" w:rsidRDefault="00632A2C" w:rsidP="00EA0376">
      <w:pPr>
        <w:jc w:val="center"/>
        <w:rPr>
          <w:rFonts w:ascii="Verdana" w:hAnsi="Verdana"/>
          <w:sz w:val="20"/>
          <w:szCs w:val="20"/>
          <w:lang w:val="bg-BG"/>
        </w:rPr>
      </w:pPr>
    </w:p>
    <w:p w14:paraId="74BC6BA2" w14:textId="77777777" w:rsidR="00BC74A6" w:rsidRPr="00640FE8" w:rsidRDefault="00BC74A6" w:rsidP="00EA0376">
      <w:pPr>
        <w:jc w:val="center"/>
        <w:rPr>
          <w:rFonts w:ascii="Verdana" w:hAnsi="Verdana"/>
          <w:sz w:val="20"/>
          <w:szCs w:val="20"/>
          <w:lang w:val="bg-BG"/>
        </w:rPr>
      </w:pPr>
    </w:p>
    <w:p w14:paraId="1FFF3AED" w14:textId="77777777" w:rsidR="00632A2C" w:rsidRPr="00640FE8" w:rsidRDefault="00632A2C" w:rsidP="00EA0376">
      <w:pPr>
        <w:jc w:val="center"/>
        <w:rPr>
          <w:rFonts w:ascii="Verdana" w:hAnsi="Verdana"/>
          <w:sz w:val="20"/>
          <w:szCs w:val="20"/>
          <w:lang w:val="bg-BG"/>
        </w:rPr>
      </w:pPr>
    </w:p>
    <w:p w14:paraId="5153BB5B" w14:textId="7B0E1A8E" w:rsidR="00BC74A6" w:rsidRPr="00640FE8" w:rsidRDefault="00BC74A6" w:rsidP="00EA0376">
      <w:pPr>
        <w:jc w:val="center"/>
        <w:rPr>
          <w:rFonts w:ascii="Verdana" w:hAnsi="Verdana"/>
          <w:sz w:val="20"/>
          <w:szCs w:val="20"/>
          <w:lang w:val="bg-BG"/>
        </w:rPr>
      </w:pPr>
    </w:p>
    <w:p w14:paraId="5592C7F6" w14:textId="77777777" w:rsidR="00BC74A6" w:rsidRPr="00640FE8" w:rsidRDefault="00BC74A6" w:rsidP="00EA0376">
      <w:pPr>
        <w:jc w:val="center"/>
        <w:rPr>
          <w:rFonts w:ascii="Verdana" w:hAnsi="Verdana"/>
          <w:sz w:val="20"/>
          <w:szCs w:val="20"/>
          <w:lang w:val="bg-BG"/>
        </w:rPr>
      </w:pPr>
    </w:p>
    <w:p w14:paraId="6B3F43EE" w14:textId="77777777" w:rsidR="00BC74A6" w:rsidRPr="00640FE8" w:rsidRDefault="00BC74A6" w:rsidP="00EA0376">
      <w:pPr>
        <w:jc w:val="center"/>
        <w:rPr>
          <w:rFonts w:ascii="Verdana" w:hAnsi="Verdana"/>
          <w:sz w:val="20"/>
          <w:szCs w:val="20"/>
          <w:lang w:val="bg-BG"/>
        </w:rPr>
      </w:pPr>
    </w:p>
    <w:p w14:paraId="74D28BE9" w14:textId="139EF031" w:rsidR="00CC4D4F" w:rsidRPr="00640FE8" w:rsidRDefault="00771339" w:rsidP="00CC4D4F">
      <w:pPr>
        <w:keepLines/>
        <w:spacing w:before="240" w:after="240"/>
        <w:jc w:val="center"/>
        <w:outlineLvl w:val="0"/>
        <w:rPr>
          <w:rFonts w:ascii="Verdana" w:hAnsi="Verdana"/>
          <w:b/>
          <w:sz w:val="20"/>
          <w:szCs w:val="20"/>
          <w:lang w:val="bg-BG"/>
        </w:rPr>
      </w:pPr>
      <w:r w:rsidRPr="00640FE8">
        <w:rPr>
          <w:rFonts w:ascii="Verdana" w:hAnsi="Verdana"/>
          <w:b/>
          <w:sz w:val="20"/>
          <w:szCs w:val="20"/>
          <w:lang w:val="bg-BG"/>
        </w:rPr>
        <w:t xml:space="preserve">Процедура </w:t>
      </w:r>
      <w:r w:rsidR="003B797C" w:rsidRPr="00640FE8">
        <w:rPr>
          <w:rFonts w:ascii="Verdana" w:hAnsi="Verdana"/>
          <w:b/>
          <w:sz w:val="20"/>
          <w:szCs w:val="20"/>
          <w:lang w:val="bg-BG"/>
        </w:rPr>
        <w:t xml:space="preserve">за възлагане на обществена поръчка </w:t>
      </w:r>
    </w:p>
    <w:p w14:paraId="4C4E6FD7" w14:textId="66542559" w:rsidR="00CC4D4F" w:rsidRPr="00640FE8" w:rsidRDefault="00CC4D4F" w:rsidP="00CC4D4F">
      <w:pPr>
        <w:keepLines/>
        <w:spacing w:before="240" w:after="240"/>
        <w:jc w:val="center"/>
        <w:outlineLvl w:val="0"/>
        <w:rPr>
          <w:rFonts w:ascii="Verdana" w:hAnsi="Verdana"/>
          <w:b/>
          <w:sz w:val="20"/>
          <w:szCs w:val="20"/>
          <w:lang w:val="bg-BG"/>
        </w:rPr>
      </w:pPr>
      <w:r w:rsidRPr="00640FE8">
        <w:rPr>
          <w:rFonts w:ascii="Verdana" w:hAnsi="Verdana"/>
          <w:b/>
          <w:sz w:val="20"/>
          <w:szCs w:val="20"/>
          <w:lang w:val="bg-BG"/>
        </w:rPr>
        <w:t>№ TT00</w:t>
      </w:r>
      <w:r w:rsidR="003B797C" w:rsidRPr="00640FE8">
        <w:rPr>
          <w:rFonts w:ascii="Verdana" w:hAnsi="Verdana"/>
          <w:b/>
          <w:sz w:val="20"/>
          <w:szCs w:val="20"/>
          <w:lang w:val="bg-BG"/>
        </w:rPr>
        <w:t>15</w:t>
      </w:r>
      <w:r w:rsidR="00632A2C" w:rsidRPr="00640FE8">
        <w:rPr>
          <w:rFonts w:ascii="Verdana" w:hAnsi="Verdana"/>
          <w:b/>
          <w:sz w:val="20"/>
          <w:szCs w:val="20"/>
          <w:lang w:val="bg-BG"/>
        </w:rPr>
        <w:t>40</w:t>
      </w:r>
    </w:p>
    <w:p w14:paraId="7825713B" w14:textId="1335D5D7" w:rsidR="00CC4D4F" w:rsidRPr="00640FE8" w:rsidRDefault="003B797C" w:rsidP="00CC4D4F">
      <w:pPr>
        <w:keepLines/>
        <w:spacing w:before="240" w:after="240"/>
        <w:jc w:val="center"/>
        <w:outlineLvl w:val="0"/>
        <w:rPr>
          <w:rFonts w:ascii="Verdana" w:hAnsi="Verdana"/>
          <w:b/>
          <w:sz w:val="20"/>
          <w:szCs w:val="20"/>
          <w:lang w:val="bg-BG"/>
        </w:rPr>
      </w:pPr>
      <w:r w:rsidRPr="00640FE8">
        <w:rPr>
          <w:rFonts w:ascii="Verdana" w:hAnsi="Verdana"/>
          <w:b/>
          <w:sz w:val="20"/>
          <w:szCs w:val="20"/>
          <w:lang w:val="bg-BG"/>
        </w:rPr>
        <w:t xml:space="preserve">предмет </w:t>
      </w:r>
      <w:r w:rsidR="00CC4D4F" w:rsidRPr="00640FE8">
        <w:rPr>
          <w:rFonts w:ascii="Verdana" w:hAnsi="Verdana"/>
          <w:b/>
          <w:sz w:val="20"/>
          <w:szCs w:val="20"/>
          <w:lang w:val="bg-BG"/>
        </w:rPr>
        <w:t>„</w:t>
      </w:r>
      <w:r w:rsidRPr="00640FE8">
        <w:rPr>
          <w:rFonts w:ascii="Verdana" w:hAnsi="Verdana"/>
          <w:b/>
          <w:sz w:val="20"/>
          <w:szCs w:val="20"/>
          <w:lang w:val="bg-BG"/>
        </w:rPr>
        <w:t xml:space="preserve">Доставка на </w:t>
      </w:r>
      <w:proofErr w:type="spellStart"/>
      <w:r w:rsidR="00632A2C" w:rsidRPr="00640FE8">
        <w:rPr>
          <w:rFonts w:ascii="Verdana" w:hAnsi="Verdana"/>
          <w:b/>
          <w:sz w:val="20"/>
          <w:szCs w:val="20"/>
          <w:lang w:val="bg-BG"/>
        </w:rPr>
        <w:t>логери</w:t>
      </w:r>
      <w:proofErr w:type="spellEnd"/>
      <w:r w:rsidR="00CC4D4F" w:rsidRPr="00640FE8">
        <w:rPr>
          <w:rFonts w:ascii="Verdana" w:hAnsi="Verdana"/>
          <w:b/>
          <w:sz w:val="20"/>
          <w:szCs w:val="20"/>
          <w:lang w:val="bg-BG"/>
        </w:rPr>
        <w:t>“</w:t>
      </w:r>
    </w:p>
    <w:p w14:paraId="0F95CB3C" w14:textId="77777777" w:rsidR="00771339" w:rsidRPr="00640FE8" w:rsidRDefault="00771339" w:rsidP="00771339">
      <w:pPr>
        <w:keepLines/>
        <w:spacing w:before="240" w:after="240"/>
        <w:jc w:val="center"/>
        <w:outlineLvl w:val="0"/>
        <w:rPr>
          <w:rFonts w:ascii="Verdana" w:hAnsi="Verdana"/>
          <w:b/>
          <w:sz w:val="20"/>
          <w:szCs w:val="20"/>
          <w:lang w:val="bg-BG"/>
        </w:rPr>
      </w:pPr>
      <w:r w:rsidRPr="00640FE8">
        <w:rPr>
          <w:rFonts w:ascii="Verdana" w:hAnsi="Verdana"/>
          <w:b/>
          <w:sz w:val="20"/>
          <w:szCs w:val="20"/>
          <w:lang w:val="bg-BG"/>
        </w:rPr>
        <w:t>ДОКУМЕНТАЦИЯ ЗА УЧАСТИЕ</w:t>
      </w:r>
    </w:p>
    <w:p w14:paraId="2B11E45F" w14:textId="77777777" w:rsidR="00771339" w:rsidRPr="00640FE8" w:rsidRDefault="00771339" w:rsidP="00CC4D4F">
      <w:pPr>
        <w:keepLines/>
        <w:spacing w:before="240" w:after="240"/>
        <w:jc w:val="center"/>
        <w:outlineLvl w:val="0"/>
        <w:rPr>
          <w:rFonts w:ascii="Verdana" w:hAnsi="Verdana"/>
          <w:b/>
          <w:sz w:val="20"/>
          <w:szCs w:val="20"/>
          <w:lang w:val="bg-BG"/>
        </w:rPr>
      </w:pPr>
    </w:p>
    <w:p w14:paraId="4F75D460" w14:textId="77777777" w:rsidR="00CC4D4F" w:rsidRPr="00640FE8" w:rsidRDefault="00CC4D4F" w:rsidP="00CC4D4F">
      <w:pPr>
        <w:keepLines/>
        <w:spacing w:before="240" w:after="240"/>
        <w:jc w:val="center"/>
        <w:outlineLvl w:val="0"/>
        <w:rPr>
          <w:rFonts w:ascii="Verdana" w:hAnsi="Verdana"/>
          <w:b/>
          <w:sz w:val="20"/>
          <w:szCs w:val="20"/>
          <w:lang w:val="bg-BG"/>
        </w:rPr>
      </w:pPr>
    </w:p>
    <w:p w14:paraId="0E246553" w14:textId="77777777" w:rsidR="00CC4D4F" w:rsidRPr="00640FE8" w:rsidRDefault="00CC4D4F" w:rsidP="00CC4D4F">
      <w:pPr>
        <w:keepLines/>
        <w:tabs>
          <w:tab w:val="left" w:pos="-720"/>
        </w:tabs>
        <w:spacing w:before="2880"/>
        <w:ind w:left="6521" w:hanging="1121"/>
        <w:rPr>
          <w:rFonts w:ascii="Verdana" w:hAnsi="Verdana"/>
          <w:sz w:val="20"/>
          <w:szCs w:val="20"/>
          <w:lang w:val="bg-BG"/>
        </w:rPr>
      </w:pPr>
    </w:p>
    <w:p w14:paraId="254FE2B7" w14:textId="77777777" w:rsidR="00CC4D4F" w:rsidRPr="00640FE8" w:rsidRDefault="00CC4D4F" w:rsidP="00CC4D4F">
      <w:pPr>
        <w:keepLines/>
        <w:tabs>
          <w:tab w:val="left" w:pos="-720"/>
        </w:tabs>
        <w:ind w:left="4860" w:firstLine="540"/>
        <w:rPr>
          <w:rFonts w:ascii="Verdana" w:hAnsi="Verdana" w:cs="Arial"/>
          <w:sz w:val="20"/>
          <w:szCs w:val="20"/>
          <w:lang w:val="bg-BG"/>
        </w:rPr>
      </w:pPr>
    </w:p>
    <w:p w14:paraId="04B95DDA" w14:textId="77777777" w:rsidR="00CC4D4F" w:rsidRPr="00640FE8" w:rsidRDefault="00CC4D4F" w:rsidP="00CC4D4F">
      <w:pPr>
        <w:keepLines/>
        <w:tabs>
          <w:tab w:val="left" w:pos="-720"/>
        </w:tabs>
        <w:ind w:left="4860" w:firstLine="540"/>
        <w:rPr>
          <w:rFonts w:ascii="Verdana" w:hAnsi="Verdana" w:cs="Arial"/>
          <w:sz w:val="20"/>
          <w:szCs w:val="20"/>
          <w:lang w:val="bg-BG"/>
        </w:rPr>
      </w:pPr>
    </w:p>
    <w:p w14:paraId="56521FBA" w14:textId="77777777" w:rsidR="00CC4D4F" w:rsidRPr="00640FE8" w:rsidRDefault="00CC4D4F" w:rsidP="00CC4D4F">
      <w:pPr>
        <w:keepLines/>
        <w:tabs>
          <w:tab w:val="left" w:pos="-720"/>
        </w:tabs>
        <w:ind w:left="4860" w:firstLine="540"/>
        <w:jc w:val="right"/>
        <w:rPr>
          <w:rFonts w:ascii="Verdana" w:hAnsi="Verdana"/>
          <w:sz w:val="20"/>
          <w:szCs w:val="20"/>
          <w:lang w:val="bg-BG"/>
        </w:rPr>
      </w:pPr>
      <w:r w:rsidRPr="00640FE8">
        <w:rPr>
          <w:rFonts w:ascii="Verdana" w:hAnsi="Verdana"/>
          <w:sz w:val="20"/>
          <w:szCs w:val="20"/>
          <w:lang w:val="bg-BG"/>
        </w:rPr>
        <w:tab/>
      </w:r>
    </w:p>
    <w:p w14:paraId="279810DE" w14:textId="77777777" w:rsidR="00CC4D4F" w:rsidRPr="00640FE8" w:rsidRDefault="00CC4D4F" w:rsidP="00CC4D4F">
      <w:pPr>
        <w:keepLines/>
        <w:tabs>
          <w:tab w:val="left" w:pos="-720"/>
        </w:tabs>
        <w:ind w:left="4860" w:firstLine="540"/>
        <w:jc w:val="right"/>
        <w:rPr>
          <w:rFonts w:ascii="Verdana" w:hAnsi="Verdana"/>
          <w:sz w:val="20"/>
          <w:szCs w:val="20"/>
          <w:lang w:val="bg-BG"/>
        </w:rPr>
      </w:pPr>
    </w:p>
    <w:p w14:paraId="0FCBD684" w14:textId="77777777" w:rsidR="00CC4D4F" w:rsidRPr="00640FE8" w:rsidRDefault="00CC4D4F" w:rsidP="00CC4D4F">
      <w:pPr>
        <w:keepLines/>
        <w:tabs>
          <w:tab w:val="left" w:pos="-720"/>
        </w:tabs>
        <w:ind w:left="4860" w:firstLine="540"/>
        <w:jc w:val="right"/>
        <w:rPr>
          <w:rFonts w:ascii="Verdana" w:hAnsi="Verdana"/>
          <w:sz w:val="20"/>
          <w:szCs w:val="20"/>
          <w:lang w:val="bg-BG"/>
        </w:rPr>
      </w:pPr>
    </w:p>
    <w:p w14:paraId="19F12C78" w14:textId="77777777" w:rsidR="00CC4D4F" w:rsidRPr="00640FE8" w:rsidRDefault="00CC4D4F" w:rsidP="00CC4D4F">
      <w:pPr>
        <w:keepLines/>
        <w:tabs>
          <w:tab w:val="left" w:pos="-720"/>
        </w:tabs>
        <w:ind w:left="4860" w:firstLine="540"/>
        <w:jc w:val="right"/>
        <w:rPr>
          <w:rFonts w:ascii="Verdana" w:hAnsi="Verdana"/>
          <w:sz w:val="20"/>
          <w:szCs w:val="20"/>
          <w:lang w:val="bg-BG"/>
        </w:rPr>
      </w:pPr>
    </w:p>
    <w:p w14:paraId="5443B901" w14:textId="77777777" w:rsidR="00CC4D4F" w:rsidRPr="00640FE8" w:rsidRDefault="00CC4D4F" w:rsidP="00CC4D4F">
      <w:pPr>
        <w:keepLines/>
        <w:tabs>
          <w:tab w:val="left" w:pos="-720"/>
        </w:tabs>
        <w:ind w:left="4860" w:firstLine="540"/>
        <w:jc w:val="right"/>
        <w:rPr>
          <w:rFonts w:ascii="Verdana" w:hAnsi="Verdana"/>
          <w:sz w:val="20"/>
          <w:szCs w:val="20"/>
          <w:lang w:val="bg-BG"/>
        </w:rPr>
      </w:pPr>
    </w:p>
    <w:p w14:paraId="451D4B28" w14:textId="77777777" w:rsidR="00CC4D4F" w:rsidRPr="00640FE8" w:rsidRDefault="00CC4D4F" w:rsidP="00CC4D4F">
      <w:pPr>
        <w:keepLines/>
        <w:tabs>
          <w:tab w:val="left" w:pos="-720"/>
        </w:tabs>
        <w:ind w:left="4860" w:firstLine="540"/>
        <w:jc w:val="right"/>
        <w:rPr>
          <w:rFonts w:ascii="Verdana" w:hAnsi="Verdana"/>
          <w:sz w:val="20"/>
          <w:szCs w:val="20"/>
          <w:lang w:val="bg-BG"/>
        </w:rPr>
      </w:pPr>
    </w:p>
    <w:p w14:paraId="0FD917AC" w14:textId="77777777" w:rsidR="00CC4D4F" w:rsidRPr="00640FE8" w:rsidRDefault="00CC4D4F" w:rsidP="00CC4D4F">
      <w:pPr>
        <w:keepLines/>
        <w:tabs>
          <w:tab w:val="left" w:pos="-720"/>
        </w:tabs>
        <w:ind w:left="4860" w:firstLine="540"/>
        <w:rPr>
          <w:rFonts w:ascii="Verdana" w:hAnsi="Verdana"/>
          <w:sz w:val="20"/>
          <w:szCs w:val="20"/>
          <w:lang w:val="bg-BG"/>
        </w:rPr>
      </w:pPr>
    </w:p>
    <w:p w14:paraId="166DE8AB" w14:textId="77777777" w:rsidR="00CC4D4F" w:rsidRPr="00640FE8" w:rsidRDefault="00CC4D4F" w:rsidP="00CC4D4F">
      <w:pPr>
        <w:keepLines/>
        <w:tabs>
          <w:tab w:val="left" w:pos="-720"/>
        </w:tabs>
        <w:ind w:left="4860" w:firstLine="540"/>
        <w:rPr>
          <w:rFonts w:ascii="Verdana" w:hAnsi="Verdana"/>
          <w:sz w:val="20"/>
          <w:szCs w:val="20"/>
          <w:lang w:val="bg-BG"/>
        </w:rPr>
      </w:pPr>
    </w:p>
    <w:p w14:paraId="1183B108" w14:textId="77777777" w:rsidR="00CC4D4F" w:rsidRPr="00640FE8" w:rsidRDefault="00CC4D4F" w:rsidP="00CC4D4F">
      <w:pPr>
        <w:keepLines/>
        <w:tabs>
          <w:tab w:val="left" w:pos="-720"/>
        </w:tabs>
        <w:ind w:left="4860" w:firstLine="540"/>
        <w:rPr>
          <w:rFonts w:ascii="Verdana" w:hAnsi="Verdana" w:cs="Arial"/>
          <w:b/>
          <w:bCs/>
          <w:sz w:val="20"/>
          <w:szCs w:val="20"/>
          <w:lang w:val="bg-BG"/>
        </w:rPr>
        <w:sectPr w:rsidR="00CC4D4F" w:rsidRPr="00640FE8" w:rsidSect="00C3657E">
          <w:headerReference w:type="default" r:id="rId12"/>
          <w:footerReference w:type="default" r:id="rId13"/>
          <w:pgSz w:w="11906" w:h="16838" w:code="9"/>
          <w:pgMar w:top="1134" w:right="1440" w:bottom="902" w:left="1440" w:header="709" w:footer="709" w:gutter="0"/>
          <w:cols w:space="708"/>
          <w:vAlign w:val="center"/>
          <w:docGrid w:linePitch="360"/>
        </w:sectPr>
      </w:pPr>
    </w:p>
    <w:p w14:paraId="042B2945" w14:textId="77777777" w:rsidR="00CC4D4F" w:rsidRPr="00640FE8" w:rsidRDefault="00CC4D4F" w:rsidP="00CC4D4F">
      <w:pPr>
        <w:keepLines/>
        <w:rPr>
          <w:rFonts w:ascii="Verdana" w:hAnsi="Verdana"/>
          <w:b/>
          <w:sz w:val="20"/>
          <w:szCs w:val="20"/>
          <w:lang w:val="bg-BG"/>
        </w:rPr>
      </w:pPr>
      <w:r w:rsidRPr="00640FE8">
        <w:rPr>
          <w:rFonts w:ascii="Verdana" w:hAnsi="Verdana"/>
          <w:b/>
          <w:sz w:val="20"/>
          <w:szCs w:val="20"/>
          <w:lang w:val="bg-BG"/>
        </w:rPr>
        <w:lastRenderedPageBreak/>
        <w:t>“СОФИЙСКА ВОДА” АД</w:t>
      </w:r>
    </w:p>
    <w:p w14:paraId="06DAF9BC" w14:textId="77777777" w:rsidR="00CC4D4F" w:rsidRPr="00640FE8" w:rsidRDefault="00CC4D4F" w:rsidP="00CC4D4F">
      <w:pPr>
        <w:keepLines/>
        <w:ind w:left="720" w:hanging="720"/>
        <w:jc w:val="both"/>
        <w:rPr>
          <w:rFonts w:ascii="Verdana" w:hAnsi="Verdana"/>
          <w:b/>
          <w:sz w:val="20"/>
          <w:szCs w:val="20"/>
          <w:lang w:val="bg-BG"/>
        </w:rPr>
      </w:pPr>
    </w:p>
    <w:p w14:paraId="5FB18124" w14:textId="7305EA29" w:rsidR="00CC4D4F" w:rsidRPr="00640FE8" w:rsidRDefault="003B797C" w:rsidP="00CC4D4F">
      <w:pPr>
        <w:keepLines/>
        <w:jc w:val="both"/>
        <w:rPr>
          <w:rFonts w:ascii="Verdana" w:hAnsi="Verdana"/>
          <w:b/>
          <w:sz w:val="20"/>
          <w:szCs w:val="20"/>
          <w:lang w:val="bg-BG"/>
        </w:rPr>
      </w:pPr>
      <w:r w:rsidRPr="00640FE8">
        <w:rPr>
          <w:rFonts w:ascii="Verdana" w:hAnsi="Verdana"/>
          <w:b/>
          <w:sz w:val="20"/>
          <w:szCs w:val="20"/>
          <w:lang w:val="bg-BG"/>
        </w:rPr>
        <w:t xml:space="preserve">„Доставка на </w:t>
      </w:r>
      <w:proofErr w:type="spellStart"/>
      <w:r w:rsidR="00632A2C" w:rsidRPr="00640FE8">
        <w:rPr>
          <w:rFonts w:ascii="Verdana" w:hAnsi="Verdana"/>
          <w:b/>
          <w:sz w:val="20"/>
          <w:szCs w:val="20"/>
          <w:lang w:val="bg-BG"/>
        </w:rPr>
        <w:t>логери</w:t>
      </w:r>
      <w:proofErr w:type="spellEnd"/>
      <w:r w:rsidRPr="00640FE8">
        <w:rPr>
          <w:rFonts w:ascii="Verdana" w:hAnsi="Verdana"/>
          <w:b/>
          <w:sz w:val="20"/>
          <w:szCs w:val="20"/>
          <w:lang w:val="bg-BG"/>
        </w:rPr>
        <w:t>“</w:t>
      </w:r>
    </w:p>
    <w:p w14:paraId="3945AE72" w14:textId="77777777" w:rsidR="003B797C" w:rsidRPr="00640FE8" w:rsidRDefault="003B797C" w:rsidP="00CC4D4F">
      <w:pPr>
        <w:keepLines/>
        <w:jc w:val="both"/>
        <w:rPr>
          <w:rFonts w:ascii="Verdana" w:hAnsi="Verdana" w:cs="Arial"/>
          <w:b/>
          <w:bCs/>
          <w:sz w:val="20"/>
          <w:szCs w:val="20"/>
          <w:lang w:val="bg-BG"/>
        </w:rPr>
      </w:pPr>
    </w:p>
    <w:p w14:paraId="37B41CE4" w14:textId="77777777" w:rsidR="00CC4D4F" w:rsidRPr="00640FE8" w:rsidRDefault="00CC4D4F" w:rsidP="00CC4D4F">
      <w:pPr>
        <w:keepLines/>
        <w:spacing w:after="240"/>
        <w:ind w:left="720" w:hanging="720"/>
        <w:jc w:val="both"/>
        <w:rPr>
          <w:rFonts w:ascii="Verdana" w:hAnsi="Verdana"/>
          <w:sz w:val="20"/>
          <w:szCs w:val="20"/>
          <w:lang w:val="bg-BG"/>
        </w:rPr>
      </w:pPr>
      <w:r w:rsidRPr="00640FE8">
        <w:rPr>
          <w:rFonts w:ascii="Verdana" w:hAnsi="Verdana"/>
          <w:b/>
          <w:sz w:val="20"/>
          <w:szCs w:val="20"/>
          <w:lang w:val="bg-BG"/>
        </w:rPr>
        <w:t>СЪДЪРЖАНИЕ:</w:t>
      </w:r>
    </w:p>
    <w:p w14:paraId="13C5365D" w14:textId="77777777" w:rsidR="00CC4D4F" w:rsidRPr="00640FE8" w:rsidRDefault="00CC4D4F" w:rsidP="00CC4D4F">
      <w:pPr>
        <w:keepLines/>
        <w:spacing w:before="60" w:after="60" w:line="360" w:lineRule="auto"/>
        <w:rPr>
          <w:rFonts w:ascii="Verdana" w:hAnsi="Verdana"/>
          <w:b/>
          <w:bCs/>
          <w:sz w:val="20"/>
          <w:szCs w:val="20"/>
          <w:lang w:val="bg-BG"/>
        </w:rPr>
      </w:pPr>
      <w:r w:rsidRPr="00640FE8">
        <w:rPr>
          <w:rFonts w:ascii="Verdana" w:hAnsi="Verdana"/>
          <w:b/>
          <w:bCs/>
          <w:sz w:val="20"/>
          <w:szCs w:val="20"/>
          <w:lang w:val="bg-BG"/>
        </w:rPr>
        <w:t>ИНСТРУКЦИИ КЪМ УЧАСТНИЦИТЕ</w:t>
      </w:r>
    </w:p>
    <w:p w14:paraId="0FC357F8" w14:textId="77777777" w:rsidR="00CC4D4F" w:rsidRPr="00640FE8" w:rsidRDefault="00CC4D4F" w:rsidP="00CC4D4F">
      <w:pPr>
        <w:keepLines/>
        <w:spacing w:before="60" w:after="60" w:line="360" w:lineRule="auto"/>
        <w:rPr>
          <w:rFonts w:ascii="Verdana" w:hAnsi="Verdana"/>
          <w:b/>
          <w:bCs/>
          <w:sz w:val="20"/>
          <w:szCs w:val="20"/>
          <w:lang w:val="bg-BG"/>
        </w:rPr>
      </w:pPr>
      <w:r w:rsidRPr="00640FE8">
        <w:rPr>
          <w:rFonts w:ascii="Verdana" w:hAnsi="Verdana"/>
          <w:b/>
          <w:bCs/>
          <w:sz w:val="20"/>
          <w:szCs w:val="20"/>
          <w:lang w:val="bg-BG"/>
        </w:rPr>
        <w:t>ПРОЕКТОДОГОВОР, включително:</w:t>
      </w:r>
    </w:p>
    <w:p w14:paraId="541271D3" w14:textId="77777777" w:rsidR="00CC4D4F" w:rsidRPr="00640FE8"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640FE8">
        <w:rPr>
          <w:rFonts w:ascii="Verdana" w:hAnsi="Verdana"/>
          <w:b/>
          <w:bCs/>
          <w:sz w:val="20"/>
          <w:szCs w:val="20"/>
          <w:lang w:val="bg-BG"/>
        </w:rPr>
        <w:t xml:space="preserve">РАЗДЕЛ А: </w:t>
      </w:r>
      <w:r w:rsidRPr="00640FE8">
        <w:rPr>
          <w:rFonts w:ascii="Verdana" w:hAnsi="Verdana"/>
          <w:bCs/>
          <w:sz w:val="20"/>
          <w:szCs w:val="20"/>
          <w:lang w:val="bg-BG"/>
        </w:rPr>
        <w:t>ТЕХНИЧЕСКО ЗАДАНИЕ – ПРЕДМЕТ НА ДОГОВОРА</w:t>
      </w:r>
    </w:p>
    <w:p w14:paraId="62A59659" w14:textId="77777777" w:rsidR="00CC4D4F" w:rsidRPr="00640FE8"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640FE8">
        <w:rPr>
          <w:rFonts w:ascii="Verdana" w:hAnsi="Verdana"/>
          <w:b/>
          <w:bCs/>
          <w:sz w:val="20"/>
          <w:szCs w:val="20"/>
          <w:lang w:val="bg-BG"/>
        </w:rPr>
        <w:t xml:space="preserve">РАЗДЕЛ Б: </w:t>
      </w:r>
      <w:r w:rsidRPr="00640FE8">
        <w:rPr>
          <w:rFonts w:ascii="Verdana" w:hAnsi="Verdana"/>
          <w:bCs/>
          <w:sz w:val="20"/>
          <w:szCs w:val="20"/>
          <w:lang w:val="bg-BG"/>
        </w:rPr>
        <w:t>ЦЕНИ И ДАННИ</w:t>
      </w:r>
    </w:p>
    <w:p w14:paraId="0585C75A" w14:textId="77777777" w:rsidR="00CC4D4F" w:rsidRPr="00640FE8"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640FE8">
        <w:rPr>
          <w:rFonts w:ascii="Verdana" w:hAnsi="Verdana"/>
          <w:b/>
          <w:bCs/>
          <w:sz w:val="20"/>
          <w:szCs w:val="20"/>
          <w:lang w:val="bg-BG"/>
        </w:rPr>
        <w:t xml:space="preserve">РАЗДЕЛ В: </w:t>
      </w:r>
      <w:r w:rsidRPr="00640FE8">
        <w:rPr>
          <w:rFonts w:ascii="Verdana" w:hAnsi="Verdana"/>
          <w:bCs/>
          <w:sz w:val="20"/>
          <w:szCs w:val="20"/>
          <w:lang w:val="bg-BG"/>
        </w:rPr>
        <w:t>СПЕЦИФИЧНИ УСЛОВИЯ НА ДОГОВОРА</w:t>
      </w:r>
    </w:p>
    <w:p w14:paraId="783D7433" w14:textId="77777777" w:rsidR="00CC4D4F" w:rsidRPr="00640FE8"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640FE8">
        <w:rPr>
          <w:rFonts w:ascii="Verdana" w:hAnsi="Verdana"/>
          <w:b/>
          <w:bCs/>
          <w:sz w:val="20"/>
          <w:szCs w:val="20"/>
          <w:lang w:val="bg-BG"/>
        </w:rPr>
        <w:t xml:space="preserve">РАЗДЕЛ Г: </w:t>
      </w:r>
      <w:r w:rsidRPr="00640FE8">
        <w:rPr>
          <w:rFonts w:ascii="Verdana" w:hAnsi="Verdana"/>
          <w:bCs/>
          <w:sz w:val="20"/>
          <w:szCs w:val="20"/>
          <w:lang w:val="bg-BG"/>
        </w:rPr>
        <w:t xml:space="preserve">ОБЩИ УСЛОВИЯ НА ДОГОВОРА </w:t>
      </w:r>
    </w:p>
    <w:p w14:paraId="689FC4AE" w14:textId="77777777" w:rsidR="00CC4D4F" w:rsidRPr="00640FE8" w:rsidRDefault="00CC4D4F" w:rsidP="00CC4D4F">
      <w:pPr>
        <w:keepLines/>
        <w:spacing w:before="60" w:after="60" w:line="360" w:lineRule="auto"/>
        <w:rPr>
          <w:rFonts w:ascii="Verdana" w:hAnsi="Verdana"/>
          <w:b/>
          <w:bCs/>
          <w:sz w:val="20"/>
          <w:szCs w:val="20"/>
          <w:lang w:val="bg-BG"/>
        </w:rPr>
        <w:sectPr w:rsidR="00CC4D4F" w:rsidRPr="00640FE8" w:rsidSect="00C3657E">
          <w:headerReference w:type="default" r:id="rId14"/>
          <w:footerReference w:type="default" r:id="rId15"/>
          <w:pgSz w:w="11906" w:h="16838" w:code="9"/>
          <w:pgMar w:top="1440" w:right="1440" w:bottom="1440" w:left="1440" w:header="709" w:footer="663" w:gutter="0"/>
          <w:cols w:space="708"/>
          <w:docGrid w:linePitch="360"/>
        </w:sectPr>
      </w:pPr>
      <w:r w:rsidRPr="00640FE8">
        <w:rPr>
          <w:rFonts w:ascii="Verdana" w:hAnsi="Verdana"/>
          <w:b/>
          <w:bCs/>
          <w:sz w:val="20"/>
          <w:szCs w:val="20"/>
          <w:lang w:val="bg-BG"/>
        </w:rPr>
        <w:t>ПРИЛОЖЕНИЯ/ОБРАЗЦИ</w:t>
      </w:r>
    </w:p>
    <w:p w14:paraId="544946AA" w14:textId="77777777" w:rsidR="00CC4D4F" w:rsidRPr="00640FE8" w:rsidRDefault="00CC4D4F" w:rsidP="00CC4D4F">
      <w:pPr>
        <w:spacing w:after="200" w:line="276" w:lineRule="auto"/>
        <w:jc w:val="center"/>
        <w:rPr>
          <w:rFonts w:ascii="Verdana" w:hAnsi="Verdana"/>
          <w:b/>
          <w:sz w:val="20"/>
          <w:szCs w:val="20"/>
          <w:lang w:val="bg-BG"/>
        </w:rPr>
      </w:pPr>
      <w:r w:rsidRPr="00640FE8">
        <w:rPr>
          <w:rFonts w:ascii="Verdana" w:hAnsi="Verdana"/>
          <w:b/>
          <w:sz w:val="20"/>
          <w:szCs w:val="20"/>
          <w:lang w:val="bg-BG"/>
        </w:rPr>
        <w:lastRenderedPageBreak/>
        <w:t>ИНСТРУКЦИИ КЪМ УЧАСТНИЦИТЕ</w:t>
      </w:r>
    </w:p>
    <w:p w14:paraId="1A28C07A" w14:textId="77777777" w:rsidR="00CC4D4F" w:rsidRPr="00640FE8" w:rsidRDefault="00CC4D4F" w:rsidP="00CC4D4F">
      <w:pPr>
        <w:keepLines/>
        <w:rPr>
          <w:rFonts w:ascii="Verdana" w:hAnsi="Verdana"/>
          <w:sz w:val="20"/>
          <w:szCs w:val="20"/>
          <w:lang w:val="bg-BG"/>
        </w:rPr>
        <w:sectPr w:rsidR="00CC4D4F" w:rsidRPr="00640FE8" w:rsidSect="007C44E6">
          <w:footerReference w:type="default" r:id="rId16"/>
          <w:pgSz w:w="11906" w:h="16838" w:code="9"/>
          <w:pgMar w:top="1440" w:right="1440" w:bottom="1440" w:left="1440" w:header="709" w:footer="663" w:gutter="0"/>
          <w:pgNumType w:start="1"/>
          <w:cols w:space="708"/>
          <w:vAlign w:val="center"/>
          <w:docGrid w:linePitch="360"/>
        </w:sectPr>
      </w:pPr>
    </w:p>
    <w:p w14:paraId="286CBE32" w14:textId="77777777" w:rsidR="00CC4D4F" w:rsidRPr="00640FE8" w:rsidRDefault="00CC4D4F" w:rsidP="00CC4D4F">
      <w:pPr>
        <w:keepLines/>
        <w:spacing w:after="120"/>
        <w:jc w:val="center"/>
        <w:rPr>
          <w:rFonts w:ascii="Verdana" w:hAnsi="Verdana"/>
          <w:b/>
          <w:sz w:val="20"/>
          <w:szCs w:val="20"/>
          <w:lang w:val="bg-BG"/>
        </w:rPr>
      </w:pPr>
      <w:r w:rsidRPr="00640FE8">
        <w:rPr>
          <w:rFonts w:ascii="Verdana" w:hAnsi="Verdana"/>
          <w:b/>
          <w:sz w:val="20"/>
          <w:szCs w:val="20"/>
          <w:lang w:val="bg-BG"/>
        </w:rPr>
        <w:lastRenderedPageBreak/>
        <w:t>ИНСТРУКЦИИ КЪМ УЧАСТНИЦИТЕ</w:t>
      </w:r>
    </w:p>
    <w:p w14:paraId="6EC94EA4" w14:textId="77777777" w:rsidR="00CC4D4F" w:rsidRPr="00640FE8" w:rsidRDefault="00CC4D4F" w:rsidP="00943A78">
      <w:pPr>
        <w:keepLines/>
        <w:numPr>
          <w:ilvl w:val="0"/>
          <w:numId w:val="1"/>
        </w:numPr>
        <w:spacing w:before="120" w:after="120"/>
        <w:ind w:left="567" w:hanging="567"/>
        <w:jc w:val="both"/>
        <w:rPr>
          <w:rFonts w:ascii="Verdana" w:hAnsi="Verdana" w:cs="Arial"/>
          <w:sz w:val="20"/>
          <w:szCs w:val="20"/>
          <w:lang w:val="bg-BG"/>
        </w:rPr>
      </w:pPr>
      <w:r w:rsidRPr="00640FE8">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BDAD88C" w14:textId="77777777" w:rsidR="00CC4D4F" w:rsidRPr="00640FE8" w:rsidRDefault="00CC4D4F" w:rsidP="00943A78">
      <w:pPr>
        <w:keepLines/>
        <w:numPr>
          <w:ilvl w:val="0"/>
          <w:numId w:val="1"/>
        </w:numPr>
        <w:tabs>
          <w:tab w:val="num" w:pos="567"/>
        </w:tabs>
        <w:spacing w:before="120" w:after="120"/>
        <w:ind w:left="567" w:hanging="567"/>
        <w:jc w:val="both"/>
        <w:rPr>
          <w:rFonts w:ascii="Verdana" w:hAnsi="Verdana" w:cs="Arial"/>
          <w:sz w:val="20"/>
          <w:szCs w:val="20"/>
          <w:lang w:val="bg-BG"/>
        </w:rPr>
      </w:pPr>
      <w:r w:rsidRPr="00640FE8">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w:t>
      </w:r>
      <w:proofErr w:type="spellStart"/>
      <w:r w:rsidRPr="00640FE8">
        <w:rPr>
          <w:rFonts w:ascii="Verdana" w:hAnsi="Verdana" w:cs="Arial"/>
          <w:sz w:val="20"/>
          <w:szCs w:val="20"/>
          <w:lang w:val="bg-BG"/>
        </w:rPr>
        <w:t>последващо</w:t>
      </w:r>
      <w:proofErr w:type="spellEnd"/>
      <w:r w:rsidRPr="00640FE8">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55B24D26" w14:textId="431C7E26" w:rsidR="00CC4D4F" w:rsidRPr="00640FE8" w:rsidRDefault="00CC4D4F" w:rsidP="00943A78">
      <w:pPr>
        <w:keepLines/>
        <w:numPr>
          <w:ilvl w:val="0"/>
          <w:numId w:val="1"/>
        </w:numPr>
        <w:spacing w:before="120" w:after="120"/>
        <w:ind w:left="567" w:hanging="567"/>
        <w:jc w:val="both"/>
        <w:rPr>
          <w:rFonts w:ascii="Verdana" w:hAnsi="Verdana" w:cs="Arial"/>
          <w:sz w:val="20"/>
          <w:szCs w:val="20"/>
          <w:lang w:val="bg-BG"/>
        </w:rPr>
      </w:pPr>
      <w:r w:rsidRPr="00640FE8">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4467FED" w14:textId="4B300301" w:rsidR="00CC4D4F" w:rsidRPr="00640FE8" w:rsidRDefault="00CC4D4F" w:rsidP="00943A78">
      <w:pPr>
        <w:keepLines/>
        <w:numPr>
          <w:ilvl w:val="0"/>
          <w:numId w:val="1"/>
        </w:numPr>
        <w:spacing w:before="120" w:after="120"/>
        <w:jc w:val="both"/>
        <w:rPr>
          <w:rFonts w:ascii="Verdana" w:hAnsi="Verdana"/>
          <w:sz w:val="20"/>
          <w:szCs w:val="20"/>
          <w:lang w:val="bg-BG"/>
        </w:rPr>
      </w:pPr>
      <w:r w:rsidRPr="00640FE8">
        <w:rPr>
          <w:rFonts w:ascii="Verdana" w:hAnsi="Verdana" w:cs="Arial"/>
          <w:b/>
          <w:sz w:val="20"/>
          <w:szCs w:val="20"/>
          <w:lang w:val="bg-BG"/>
        </w:rPr>
        <w:t>Предмет на обществената поръчка</w:t>
      </w:r>
      <w:r w:rsidRPr="00640FE8">
        <w:rPr>
          <w:rFonts w:ascii="Verdana" w:hAnsi="Verdana" w:cs="Arial"/>
          <w:sz w:val="20"/>
          <w:szCs w:val="20"/>
          <w:lang w:val="bg-BG"/>
        </w:rPr>
        <w:t xml:space="preserve">: </w:t>
      </w:r>
      <w:r w:rsidRPr="00640FE8">
        <w:rPr>
          <w:rFonts w:ascii="Verdana" w:hAnsi="Verdana" w:cs="Arial"/>
          <w:b/>
          <w:sz w:val="20"/>
          <w:szCs w:val="20"/>
          <w:lang w:val="bg-BG"/>
        </w:rPr>
        <w:t>„</w:t>
      </w:r>
      <w:r w:rsidR="003B797C" w:rsidRPr="00640FE8">
        <w:rPr>
          <w:rFonts w:ascii="Verdana" w:hAnsi="Verdana"/>
          <w:b/>
          <w:sz w:val="20"/>
          <w:szCs w:val="20"/>
          <w:lang w:val="bg-BG"/>
        </w:rPr>
        <w:t xml:space="preserve">Доставка на </w:t>
      </w:r>
      <w:proofErr w:type="spellStart"/>
      <w:r w:rsidR="00632A2C" w:rsidRPr="00640FE8">
        <w:rPr>
          <w:rFonts w:ascii="Verdana" w:hAnsi="Verdana"/>
          <w:b/>
          <w:sz w:val="20"/>
          <w:szCs w:val="20"/>
          <w:lang w:val="bg-BG"/>
        </w:rPr>
        <w:t>логери</w:t>
      </w:r>
      <w:proofErr w:type="spellEnd"/>
      <w:r w:rsidRPr="00640FE8">
        <w:rPr>
          <w:rFonts w:ascii="Verdana" w:hAnsi="Verdana" w:cs="Arial"/>
          <w:b/>
          <w:sz w:val="20"/>
          <w:szCs w:val="20"/>
          <w:lang w:val="bg-BG"/>
        </w:rPr>
        <w:t>“.</w:t>
      </w:r>
    </w:p>
    <w:p w14:paraId="0FA667C4" w14:textId="77777777" w:rsidR="00CC4D4F" w:rsidRPr="00640FE8"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640FE8">
        <w:rPr>
          <w:rFonts w:ascii="Verdana" w:hAnsi="Verdana" w:cs="Arial"/>
          <w:sz w:val="20"/>
          <w:szCs w:val="20"/>
          <w:lang w:val="bg-BG"/>
        </w:rPr>
        <w:t xml:space="preserve">Предметът на обществената поръчка е разделен на следните </w:t>
      </w:r>
      <w:r w:rsidRPr="00640FE8">
        <w:rPr>
          <w:rFonts w:ascii="Verdana" w:hAnsi="Verdana" w:cs="Arial"/>
          <w:b/>
          <w:sz w:val="20"/>
          <w:szCs w:val="20"/>
          <w:lang w:val="bg-BG"/>
        </w:rPr>
        <w:t>обособени позиции</w:t>
      </w:r>
      <w:r w:rsidRPr="00640FE8">
        <w:rPr>
          <w:rFonts w:ascii="Verdana" w:hAnsi="Verdana" w:cs="Arial"/>
          <w:sz w:val="20"/>
          <w:szCs w:val="20"/>
          <w:lang w:val="bg-BG"/>
        </w:rPr>
        <w:t>:</w:t>
      </w:r>
    </w:p>
    <w:p w14:paraId="52A5C856" w14:textId="11E54465" w:rsidR="00632A2C" w:rsidRPr="00640FE8" w:rsidRDefault="0064095C" w:rsidP="00632A2C">
      <w:pPr>
        <w:keepLines/>
        <w:numPr>
          <w:ilvl w:val="2"/>
          <w:numId w:val="1"/>
        </w:numPr>
        <w:spacing w:before="120" w:after="120"/>
        <w:jc w:val="both"/>
        <w:rPr>
          <w:rFonts w:ascii="Verdana" w:hAnsi="Verdana" w:cs="Arial"/>
          <w:b/>
          <w:sz w:val="20"/>
          <w:szCs w:val="20"/>
          <w:lang w:val="bg-BG"/>
        </w:rPr>
      </w:pPr>
      <w:r w:rsidRPr="00640FE8">
        <w:rPr>
          <w:rFonts w:ascii="Verdana" w:hAnsi="Verdana" w:cs="Arial"/>
          <w:b/>
          <w:sz w:val="20"/>
          <w:szCs w:val="20"/>
          <w:lang w:val="bg-BG"/>
        </w:rPr>
        <w:t xml:space="preserve">Първа обособена </w:t>
      </w:r>
      <w:r w:rsidR="00632A2C" w:rsidRPr="00640FE8">
        <w:rPr>
          <w:rFonts w:ascii="Verdana" w:hAnsi="Verdana" w:cs="Arial"/>
          <w:b/>
          <w:sz w:val="20"/>
          <w:szCs w:val="20"/>
          <w:lang w:val="bg-BG"/>
        </w:rPr>
        <w:t>позиция</w:t>
      </w:r>
      <w:r w:rsidRPr="00640FE8">
        <w:rPr>
          <w:rFonts w:ascii="Verdana" w:hAnsi="Verdana" w:cs="Arial"/>
          <w:b/>
          <w:sz w:val="20"/>
          <w:szCs w:val="20"/>
          <w:lang w:val="bg-BG"/>
        </w:rPr>
        <w:t xml:space="preserve"> </w:t>
      </w:r>
      <w:r w:rsidR="00632A2C" w:rsidRPr="00640FE8">
        <w:rPr>
          <w:rFonts w:ascii="Verdana" w:hAnsi="Verdana" w:cs="Arial"/>
          <w:b/>
          <w:sz w:val="20"/>
          <w:szCs w:val="20"/>
          <w:lang w:val="bg-BG"/>
        </w:rPr>
        <w:t xml:space="preserve">– Доставка на едноканални </w:t>
      </w:r>
      <w:proofErr w:type="spellStart"/>
      <w:r w:rsidR="00632A2C" w:rsidRPr="00640FE8">
        <w:rPr>
          <w:rFonts w:ascii="Verdana" w:hAnsi="Verdana" w:cs="Arial"/>
          <w:b/>
          <w:sz w:val="20"/>
          <w:szCs w:val="20"/>
          <w:lang w:val="bg-BG"/>
        </w:rPr>
        <w:t>логери</w:t>
      </w:r>
      <w:proofErr w:type="spellEnd"/>
      <w:r w:rsidR="00632A2C" w:rsidRPr="00640FE8">
        <w:rPr>
          <w:rFonts w:ascii="Verdana" w:hAnsi="Verdana" w:cs="Arial"/>
          <w:b/>
          <w:sz w:val="20"/>
          <w:szCs w:val="20"/>
          <w:lang w:val="bg-BG"/>
        </w:rPr>
        <w:t xml:space="preserve"> без </w:t>
      </w:r>
      <w:proofErr w:type="spellStart"/>
      <w:r w:rsidR="00632A2C" w:rsidRPr="00640FE8">
        <w:rPr>
          <w:rFonts w:ascii="Verdana" w:hAnsi="Verdana" w:cs="Arial"/>
          <w:b/>
          <w:sz w:val="20"/>
          <w:szCs w:val="20"/>
          <w:lang w:val="bg-BG"/>
        </w:rPr>
        <w:t>телеметрия</w:t>
      </w:r>
      <w:proofErr w:type="spellEnd"/>
      <w:r w:rsidR="00632A2C" w:rsidRPr="00640FE8">
        <w:rPr>
          <w:rFonts w:ascii="Verdana" w:hAnsi="Verdana" w:cs="Arial"/>
          <w:b/>
          <w:sz w:val="20"/>
          <w:szCs w:val="20"/>
          <w:lang w:val="bg-BG"/>
        </w:rPr>
        <w:t xml:space="preserve"> за измерване и запис на налягане;</w:t>
      </w:r>
    </w:p>
    <w:p w14:paraId="72AB191D" w14:textId="4B461F18" w:rsidR="003B797C" w:rsidRPr="00640FE8" w:rsidRDefault="0064095C" w:rsidP="00632A2C">
      <w:pPr>
        <w:keepLines/>
        <w:numPr>
          <w:ilvl w:val="2"/>
          <w:numId w:val="1"/>
        </w:numPr>
        <w:spacing w:before="120" w:after="120"/>
        <w:jc w:val="both"/>
        <w:rPr>
          <w:rFonts w:ascii="Verdana" w:hAnsi="Verdana" w:cs="Arial"/>
          <w:b/>
          <w:sz w:val="20"/>
          <w:szCs w:val="20"/>
          <w:lang w:val="bg-BG"/>
        </w:rPr>
      </w:pPr>
      <w:r w:rsidRPr="00640FE8">
        <w:rPr>
          <w:rFonts w:ascii="Verdana" w:hAnsi="Verdana" w:cs="Arial"/>
          <w:b/>
          <w:sz w:val="20"/>
          <w:szCs w:val="20"/>
          <w:lang w:val="bg-BG"/>
        </w:rPr>
        <w:t xml:space="preserve">Втора обособена </w:t>
      </w:r>
      <w:r w:rsidR="00632A2C" w:rsidRPr="00640FE8">
        <w:rPr>
          <w:rFonts w:ascii="Verdana" w:hAnsi="Verdana" w:cs="Arial"/>
          <w:b/>
          <w:sz w:val="20"/>
          <w:szCs w:val="20"/>
          <w:lang w:val="bg-BG"/>
        </w:rPr>
        <w:t>позиция</w:t>
      </w:r>
      <w:r w:rsidRPr="00640FE8">
        <w:rPr>
          <w:rFonts w:ascii="Verdana" w:hAnsi="Verdana" w:cs="Arial"/>
          <w:b/>
          <w:sz w:val="20"/>
          <w:szCs w:val="20"/>
          <w:lang w:val="bg-BG"/>
        </w:rPr>
        <w:t xml:space="preserve"> </w:t>
      </w:r>
      <w:r w:rsidR="00632A2C" w:rsidRPr="00640FE8">
        <w:rPr>
          <w:rFonts w:ascii="Verdana" w:hAnsi="Verdana" w:cs="Arial"/>
          <w:b/>
          <w:sz w:val="20"/>
          <w:szCs w:val="20"/>
          <w:lang w:val="bg-BG"/>
        </w:rPr>
        <w:t xml:space="preserve">– Доставка на </w:t>
      </w:r>
      <w:proofErr w:type="spellStart"/>
      <w:r w:rsidR="00632A2C" w:rsidRPr="00640FE8">
        <w:rPr>
          <w:rFonts w:ascii="Verdana" w:hAnsi="Verdana" w:cs="Arial"/>
          <w:b/>
          <w:sz w:val="20"/>
          <w:szCs w:val="20"/>
          <w:lang w:val="bg-BG"/>
        </w:rPr>
        <w:t>логер</w:t>
      </w:r>
      <w:r w:rsidR="006144B6">
        <w:rPr>
          <w:rFonts w:ascii="Verdana" w:hAnsi="Verdana" w:cs="Arial"/>
          <w:b/>
          <w:sz w:val="20"/>
          <w:szCs w:val="20"/>
          <w:lang w:val="bg-BG"/>
        </w:rPr>
        <w:t>и</w:t>
      </w:r>
      <w:proofErr w:type="spellEnd"/>
      <w:r w:rsidR="00632A2C" w:rsidRPr="00640FE8">
        <w:rPr>
          <w:rFonts w:ascii="Verdana" w:hAnsi="Verdana" w:cs="Arial"/>
          <w:b/>
          <w:sz w:val="20"/>
          <w:szCs w:val="20"/>
          <w:lang w:val="bg-BG"/>
        </w:rPr>
        <w:t xml:space="preserve"> с </w:t>
      </w:r>
      <w:proofErr w:type="spellStart"/>
      <w:r w:rsidR="00632A2C" w:rsidRPr="00640FE8">
        <w:rPr>
          <w:rFonts w:ascii="Verdana" w:hAnsi="Verdana" w:cs="Arial"/>
          <w:b/>
          <w:sz w:val="20"/>
          <w:szCs w:val="20"/>
          <w:lang w:val="bg-BG"/>
        </w:rPr>
        <w:t>телеметрия</w:t>
      </w:r>
      <w:proofErr w:type="spellEnd"/>
      <w:r w:rsidR="00632A2C" w:rsidRPr="00640FE8">
        <w:rPr>
          <w:rFonts w:ascii="Verdana" w:hAnsi="Verdana" w:cs="Arial"/>
          <w:b/>
          <w:sz w:val="20"/>
          <w:szCs w:val="20"/>
          <w:lang w:val="bg-BG"/>
        </w:rPr>
        <w:t>, минимум 2 канала за налягане и 1 за дебит</w:t>
      </w:r>
      <w:r w:rsidR="003B797C" w:rsidRPr="00640FE8">
        <w:rPr>
          <w:rFonts w:ascii="Verdana" w:hAnsi="Verdana" w:cs="Arial"/>
          <w:b/>
          <w:sz w:val="20"/>
          <w:szCs w:val="20"/>
          <w:lang w:val="bg-BG"/>
        </w:rPr>
        <w:t>;</w:t>
      </w:r>
    </w:p>
    <w:p w14:paraId="6ACFFC3B" w14:textId="77777777" w:rsidR="00CC4D4F" w:rsidRPr="00640FE8"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640FE8">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80C5686" w14:textId="77777777" w:rsidR="00CC4D4F" w:rsidRPr="00640FE8" w:rsidRDefault="00CC4D4F" w:rsidP="00943A78">
      <w:pPr>
        <w:keepLines/>
        <w:numPr>
          <w:ilvl w:val="0"/>
          <w:numId w:val="1"/>
        </w:numPr>
        <w:spacing w:before="120" w:after="120"/>
        <w:jc w:val="both"/>
        <w:rPr>
          <w:rFonts w:ascii="Verdana" w:hAnsi="Verdana" w:cs="Arial"/>
          <w:sz w:val="20"/>
          <w:szCs w:val="20"/>
          <w:lang w:val="bg-BG"/>
        </w:rPr>
      </w:pPr>
      <w:r w:rsidRPr="00640FE8">
        <w:rPr>
          <w:rFonts w:ascii="Verdana" w:hAnsi="Verdana" w:cs="Arial"/>
          <w:b/>
          <w:sz w:val="20"/>
          <w:szCs w:val="20"/>
          <w:lang w:val="bg-BG"/>
        </w:rPr>
        <w:t>Прогнозна стойност на обществената поръчка</w:t>
      </w:r>
      <w:r w:rsidRPr="00640FE8">
        <w:rPr>
          <w:rFonts w:ascii="Verdana" w:hAnsi="Verdana" w:cs="Arial"/>
          <w:sz w:val="20"/>
          <w:szCs w:val="20"/>
          <w:lang w:val="bg-BG"/>
        </w:rPr>
        <w:t>, която не е гарантирана и е само за информация:</w:t>
      </w:r>
    </w:p>
    <w:p w14:paraId="1BB090A7" w14:textId="0E7CDB5E" w:rsidR="00632A2C" w:rsidRPr="00640FE8" w:rsidRDefault="0064095C" w:rsidP="00632A2C">
      <w:pPr>
        <w:keepLines/>
        <w:numPr>
          <w:ilvl w:val="2"/>
          <w:numId w:val="1"/>
        </w:numPr>
        <w:spacing w:before="120" w:after="120"/>
        <w:jc w:val="both"/>
        <w:rPr>
          <w:rFonts w:ascii="Verdana" w:hAnsi="Verdana" w:cs="Arial"/>
          <w:b/>
          <w:sz w:val="20"/>
          <w:szCs w:val="20"/>
          <w:lang w:val="bg-BG"/>
        </w:rPr>
      </w:pPr>
      <w:r w:rsidRPr="00640FE8">
        <w:rPr>
          <w:rFonts w:ascii="Verdana" w:hAnsi="Verdana" w:cs="Arial"/>
          <w:b/>
          <w:sz w:val="20"/>
          <w:szCs w:val="20"/>
          <w:lang w:val="bg-BG"/>
        </w:rPr>
        <w:t xml:space="preserve">Първа обособена </w:t>
      </w:r>
      <w:r w:rsidR="00632A2C" w:rsidRPr="00640FE8">
        <w:rPr>
          <w:rFonts w:ascii="Verdana" w:hAnsi="Verdana" w:cs="Arial"/>
          <w:b/>
          <w:sz w:val="20"/>
          <w:szCs w:val="20"/>
          <w:lang w:val="bg-BG"/>
        </w:rPr>
        <w:t xml:space="preserve">позиция – </w:t>
      </w:r>
      <w:r w:rsidR="009923D7" w:rsidRPr="00640FE8">
        <w:rPr>
          <w:rFonts w:ascii="Verdana" w:hAnsi="Verdana" w:cs="Arial"/>
          <w:b/>
          <w:sz w:val="20"/>
          <w:szCs w:val="20"/>
          <w:lang w:val="en-US"/>
        </w:rPr>
        <w:t>45</w:t>
      </w:r>
      <w:r w:rsidR="009923D7" w:rsidRPr="00640FE8">
        <w:rPr>
          <w:rFonts w:ascii="Verdana" w:hAnsi="Verdana" w:cs="Arial"/>
          <w:b/>
          <w:sz w:val="20"/>
          <w:szCs w:val="20"/>
          <w:lang w:val="bg-BG"/>
        </w:rPr>
        <w:t> </w:t>
      </w:r>
      <w:r w:rsidR="00632A2C" w:rsidRPr="00640FE8">
        <w:rPr>
          <w:rFonts w:ascii="Verdana" w:hAnsi="Verdana" w:cs="Arial"/>
          <w:b/>
          <w:sz w:val="20"/>
          <w:szCs w:val="20"/>
          <w:lang w:val="bg-BG"/>
        </w:rPr>
        <w:t>000 лв. без ДДС</w:t>
      </w:r>
      <w:r w:rsidR="00FF41E0" w:rsidRPr="00640FE8">
        <w:rPr>
          <w:rFonts w:ascii="Verdana" w:hAnsi="Verdana" w:cs="Arial"/>
          <w:b/>
          <w:sz w:val="20"/>
          <w:szCs w:val="20"/>
          <w:lang w:val="en-US"/>
        </w:rPr>
        <w:t xml:space="preserve">, </w:t>
      </w:r>
      <w:r w:rsidR="00FF41E0" w:rsidRPr="00640FE8">
        <w:rPr>
          <w:rFonts w:ascii="Verdana" w:hAnsi="Verdana" w:cs="Arial"/>
          <w:b/>
          <w:sz w:val="20"/>
          <w:szCs w:val="20"/>
          <w:lang w:val="bg-BG"/>
        </w:rPr>
        <w:t xml:space="preserve">от които </w:t>
      </w:r>
      <w:r w:rsidR="009923D7" w:rsidRPr="00640FE8">
        <w:rPr>
          <w:rFonts w:ascii="Verdana" w:hAnsi="Verdana" w:cs="Arial"/>
          <w:b/>
          <w:sz w:val="20"/>
          <w:szCs w:val="20"/>
          <w:lang w:val="en-US"/>
        </w:rPr>
        <w:t>15</w:t>
      </w:r>
      <w:r w:rsidR="009923D7" w:rsidRPr="00640FE8">
        <w:rPr>
          <w:rFonts w:ascii="Verdana" w:hAnsi="Verdana" w:cs="Arial"/>
          <w:b/>
          <w:sz w:val="20"/>
          <w:szCs w:val="20"/>
          <w:lang w:val="bg-BG"/>
        </w:rPr>
        <w:t> </w:t>
      </w:r>
      <w:r w:rsidR="00FF41E0" w:rsidRPr="00640FE8">
        <w:rPr>
          <w:rFonts w:ascii="Verdana" w:hAnsi="Verdana" w:cs="Arial"/>
          <w:b/>
          <w:sz w:val="20"/>
          <w:szCs w:val="20"/>
          <w:lang w:val="bg-BG"/>
        </w:rPr>
        <w:t>000 лв. се отнасят за опцията за продължаване на срока на договора с до една година</w:t>
      </w:r>
      <w:r w:rsidR="00632A2C" w:rsidRPr="00640FE8">
        <w:rPr>
          <w:rFonts w:ascii="Verdana" w:hAnsi="Verdana" w:cs="Arial"/>
          <w:b/>
          <w:sz w:val="20"/>
          <w:szCs w:val="20"/>
          <w:lang w:val="bg-BG"/>
        </w:rPr>
        <w:t>;</w:t>
      </w:r>
    </w:p>
    <w:p w14:paraId="5A16952F" w14:textId="2B303FDC" w:rsidR="00632A2C" w:rsidRPr="00640FE8" w:rsidRDefault="0064095C" w:rsidP="00632A2C">
      <w:pPr>
        <w:keepLines/>
        <w:numPr>
          <w:ilvl w:val="2"/>
          <w:numId w:val="1"/>
        </w:numPr>
        <w:spacing w:before="120" w:after="120"/>
        <w:jc w:val="both"/>
        <w:rPr>
          <w:rFonts w:ascii="Verdana" w:hAnsi="Verdana" w:cs="Arial"/>
          <w:b/>
          <w:sz w:val="20"/>
          <w:szCs w:val="20"/>
          <w:lang w:val="bg-BG"/>
        </w:rPr>
      </w:pPr>
      <w:r w:rsidRPr="00640FE8">
        <w:rPr>
          <w:rFonts w:ascii="Verdana" w:hAnsi="Verdana" w:cs="Arial"/>
          <w:b/>
          <w:sz w:val="20"/>
          <w:szCs w:val="20"/>
          <w:lang w:val="bg-BG"/>
        </w:rPr>
        <w:t xml:space="preserve">Втора обособена </w:t>
      </w:r>
      <w:r w:rsidR="00632A2C" w:rsidRPr="00640FE8">
        <w:rPr>
          <w:rFonts w:ascii="Verdana" w:hAnsi="Verdana" w:cs="Arial"/>
          <w:b/>
          <w:sz w:val="20"/>
          <w:szCs w:val="20"/>
          <w:lang w:val="bg-BG"/>
        </w:rPr>
        <w:t xml:space="preserve">позиция – </w:t>
      </w:r>
      <w:r w:rsidR="009923D7" w:rsidRPr="00640FE8">
        <w:rPr>
          <w:rFonts w:ascii="Verdana" w:hAnsi="Verdana" w:cs="Arial"/>
          <w:b/>
          <w:sz w:val="20"/>
          <w:szCs w:val="20"/>
          <w:lang w:val="en-US"/>
        </w:rPr>
        <w:t>180</w:t>
      </w:r>
      <w:r w:rsidR="009923D7" w:rsidRPr="00640FE8">
        <w:rPr>
          <w:rFonts w:ascii="Verdana" w:hAnsi="Verdana" w:cs="Arial"/>
          <w:b/>
          <w:sz w:val="20"/>
          <w:szCs w:val="20"/>
          <w:lang w:val="bg-BG"/>
        </w:rPr>
        <w:t> </w:t>
      </w:r>
      <w:r w:rsidR="000D7575" w:rsidRPr="00640FE8">
        <w:rPr>
          <w:rFonts w:ascii="Verdana" w:hAnsi="Verdana" w:cs="Arial"/>
          <w:b/>
          <w:sz w:val="20"/>
          <w:szCs w:val="20"/>
          <w:lang w:val="bg-BG"/>
        </w:rPr>
        <w:t>000 лв. без ДДС</w:t>
      </w:r>
      <w:r w:rsidR="002808F5" w:rsidRPr="00640FE8">
        <w:rPr>
          <w:rFonts w:ascii="Verdana" w:hAnsi="Verdana" w:cs="Arial"/>
          <w:b/>
          <w:sz w:val="20"/>
          <w:szCs w:val="20"/>
          <w:lang w:val="bg-BG"/>
        </w:rPr>
        <w:t>, от които 60 000 лв. се отнасят за опцията за продължаване на срока на договора с до една година</w:t>
      </w:r>
      <w:r w:rsidR="000D7575" w:rsidRPr="00640FE8">
        <w:rPr>
          <w:rFonts w:ascii="Verdana" w:hAnsi="Verdana" w:cs="Arial"/>
          <w:b/>
          <w:sz w:val="20"/>
          <w:szCs w:val="20"/>
          <w:lang w:val="bg-BG"/>
        </w:rPr>
        <w:t>;</w:t>
      </w:r>
      <w:r w:rsidR="00452F17" w:rsidRPr="00640FE8">
        <w:rPr>
          <w:rFonts w:ascii="Verdana" w:hAnsi="Verdana" w:cs="Arial"/>
          <w:b/>
          <w:sz w:val="20"/>
          <w:szCs w:val="20"/>
          <w:lang w:val="bg-BG"/>
        </w:rPr>
        <w:t xml:space="preserve"> </w:t>
      </w:r>
    </w:p>
    <w:p w14:paraId="6E70B24C" w14:textId="2F661F77" w:rsidR="00CC4D4F" w:rsidRPr="00640FE8" w:rsidRDefault="00CC4D4F" w:rsidP="00632A2C">
      <w:pPr>
        <w:keepLines/>
        <w:numPr>
          <w:ilvl w:val="0"/>
          <w:numId w:val="1"/>
        </w:numPr>
        <w:spacing w:before="120" w:after="120"/>
        <w:jc w:val="both"/>
        <w:rPr>
          <w:rFonts w:ascii="Verdana" w:hAnsi="Verdana" w:cs="Arial"/>
          <w:b/>
          <w:sz w:val="20"/>
          <w:szCs w:val="20"/>
          <w:lang w:val="bg-BG"/>
        </w:rPr>
      </w:pPr>
      <w:r w:rsidRPr="00640FE8">
        <w:rPr>
          <w:rFonts w:ascii="Verdana" w:hAnsi="Verdana" w:cs="Arial"/>
          <w:b/>
          <w:sz w:val="20"/>
          <w:szCs w:val="20"/>
          <w:lang w:val="bg-BG"/>
        </w:rPr>
        <w:t>Гаранция за изпълнение:</w:t>
      </w:r>
    </w:p>
    <w:p w14:paraId="74750232" w14:textId="7E79FEA2" w:rsidR="00CC4D4F" w:rsidRPr="00640FE8" w:rsidRDefault="00CC4D4F" w:rsidP="004E5584">
      <w:pPr>
        <w:keepLines/>
        <w:numPr>
          <w:ilvl w:val="1"/>
          <w:numId w:val="1"/>
        </w:numPr>
        <w:spacing w:before="120" w:after="120"/>
        <w:ind w:left="851" w:hanging="633"/>
        <w:jc w:val="both"/>
        <w:rPr>
          <w:rFonts w:ascii="Verdana" w:hAnsi="Verdana" w:cs="Arial"/>
          <w:sz w:val="20"/>
          <w:szCs w:val="20"/>
          <w:lang w:val="bg-BG"/>
        </w:rPr>
      </w:pPr>
      <w:r w:rsidRPr="00640FE8">
        <w:rPr>
          <w:rFonts w:ascii="Verdana" w:hAnsi="Verdana" w:cs="Arial"/>
          <w:i/>
          <w:sz w:val="20"/>
          <w:szCs w:val="20"/>
          <w:lang w:val="bg-BG"/>
        </w:rPr>
        <w:t>Размерът на гаранцията</w:t>
      </w:r>
      <w:r w:rsidRPr="00640FE8">
        <w:rPr>
          <w:rFonts w:ascii="Verdana" w:hAnsi="Verdana" w:cs="Arial"/>
          <w:sz w:val="20"/>
          <w:szCs w:val="20"/>
          <w:lang w:val="bg-BG"/>
        </w:rPr>
        <w:t xml:space="preserve"> за изпълнение е 5% (пет процента) от </w:t>
      </w:r>
      <w:r w:rsidR="004E6A71">
        <w:rPr>
          <w:rFonts w:ascii="Verdana" w:hAnsi="Verdana" w:cs="Arial"/>
          <w:sz w:val="20"/>
          <w:szCs w:val="20"/>
          <w:lang w:val="bg-BG"/>
        </w:rPr>
        <w:t xml:space="preserve">прогнозната </w:t>
      </w:r>
      <w:r w:rsidRPr="00640FE8">
        <w:rPr>
          <w:rFonts w:ascii="Verdana" w:hAnsi="Verdana" w:cs="Arial"/>
          <w:sz w:val="20"/>
          <w:szCs w:val="20"/>
          <w:lang w:val="bg-BG"/>
        </w:rPr>
        <w:t>стойност на договора за съответната обособена позиция</w:t>
      </w:r>
      <w:r w:rsidR="003F4006" w:rsidRPr="00640FE8">
        <w:rPr>
          <w:rFonts w:ascii="Verdana" w:hAnsi="Verdana" w:cs="Arial"/>
          <w:sz w:val="20"/>
          <w:szCs w:val="20"/>
          <w:lang w:val="bg-BG"/>
        </w:rPr>
        <w:t xml:space="preserve"> без да се включва стойността на опциите</w:t>
      </w:r>
      <w:r w:rsidRPr="00640FE8">
        <w:rPr>
          <w:rFonts w:ascii="Verdana" w:hAnsi="Verdana" w:cs="Arial"/>
          <w:sz w:val="20"/>
          <w:szCs w:val="20"/>
          <w:lang w:val="bg-BG"/>
        </w:rPr>
        <w:t xml:space="preserve">. Условията й са упоменати в договора. </w:t>
      </w:r>
    </w:p>
    <w:p w14:paraId="47E22A48" w14:textId="77777777" w:rsidR="00CC4D4F" w:rsidRPr="00640FE8" w:rsidRDefault="00CC4D4F" w:rsidP="00452F17">
      <w:pPr>
        <w:keepLines/>
        <w:numPr>
          <w:ilvl w:val="1"/>
          <w:numId w:val="1"/>
        </w:numPr>
        <w:spacing w:before="120" w:after="120"/>
        <w:ind w:left="851" w:hanging="633"/>
        <w:jc w:val="both"/>
        <w:rPr>
          <w:rFonts w:ascii="Verdana" w:hAnsi="Verdana" w:cs="Tahoma"/>
          <w:sz w:val="20"/>
          <w:szCs w:val="20"/>
          <w:lang w:val="bg-BG"/>
        </w:rPr>
      </w:pPr>
      <w:r w:rsidRPr="00640FE8">
        <w:rPr>
          <w:rFonts w:ascii="Verdana" w:hAnsi="Verdana" w:cs="Tahoma"/>
          <w:sz w:val="20"/>
          <w:szCs w:val="20"/>
          <w:lang w:val="bg-BG"/>
        </w:rPr>
        <w:t xml:space="preserve">Гаранцията за изпълнение се предоставя в една от следните </w:t>
      </w:r>
      <w:r w:rsidRPr="00640FE8">
        <w:rPr>
          <w:rFonts w:ascii="Verdana" w:hAnsi="Verdana" w:cs="Tahoma"/>
          <w:i/>
          <w:sz w:val="20"/>
          <w:szCs w:val="20"/>
          <w:lang w:val="bg-BG"/>
        </w:rPr>
        <w:t>форми</w:t>
      </w:r>
      <w:r w:rsidRPr="00640FE8">
        <w:rPr>
          <w:rFonts w:ascii="Verdana" w:hAnsi="Verdana" w:cs="Tahoma"/>
          <w:sz w:val="20"/>
          <w:szCs w:val="20"/>
          <w:lang w:val="bg-BG"/>
        </w:rPr>
        <w:t xml:space="preserve">: </w:t>
      </w:r>
    </w:p>
    <w:p w14:paraId="4A7CD835"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i/>
          <w:sz w:val="20"/>
          <w:szCs w:val="20"/>
          <w:lang w:val="bg-BG"/>
        </w:rPr>
      </w:pPr>
      <w:r w:rsidRPr="00640FE8">
        <w:rPr>
          <w:rFonts w:ascii="Verdana" w:hAnsi="Verdana"/>
          <w:i/>
          <w:sz w:val="20"/>
          <w:szCs w:val="20"/>
          <w:lang w:val="bg-BG"/>
        </w:rPr>
        <w:t>Парична</w:t>
      </w:r>
      <w:r w:rsidRPr="00640FE8">
        <w:rPr>
          <w:rFonts w:ascii="Verdana" w:hAnsi="Verdana" w:cs="Tahoma"/>
          <w:i/>
          <w:sz w:val="20"/>
          <w:szCs w:val="20"/>
          <w:lang w:val="bg-BG"/>
        </w:rPr>
        <w:t xml:space="preserve"> сума:</w:t>
      </w:r>
    </w:p>
    <w:p w14:paraId="327F511B" w14:textId="483325CD" w:rsidR="00CC4D4F" w:rsidRPr="00640FE8"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640FE8">
        <w:rPr>
          <w:rFonts w:ascii="Verdana" w:hAnsi="Verdana"/>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640FE8">
        <w:rPr>
          <w:rFonts w:ascii="Verdana" w:hAnsi="Verdana"/>
          <w:sz w:val="20"/>
          <w:szCs w:val="20"/>
          <w:lang w:val="bg-BG"/>
        </w:rPr>
        <w:t xml:space="preserve">възможност </w:t>
      </w:r>
      <w:r w:rsidRPr="00640FE8">
        <w:rPr>
          <w:rFonts w:ascii="Verdana" w:hAnsi="Verdana"/>
          <w:sz w:val="20"/>
          <w:szCs w:val="20"/>
          <w:lang w:val="bg-BG"/>
        </w:rPr>
        <w:t>е валидна само за суми до 10 000 лв.).</w:t>
      </w:r>
    </w:p>
    <w:p w14:paraId="59574935" w14:textId="7B930AD1" w:rsidR="00CC4D4F" w:rsidRPr="00640FE8"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640FE8">
        <w:rPr>
          <w:rFonts w:ascii="Verdana" w:hAnsi="Verdana"/>
          <w:i/>
          <w:sz w:val="20"/>
          <w:szCs w:val="20"/>
          <w:lang w:val="bg-BG"/>
        </w:rPr>
        <w:t>Преведена по банков път</w:t>
      </w:r>
      <w:r w:rsidRPr="00640FE8">
        <w:rPr>
          <w:rFonts w:ascii="Verdana" w:hAnsi="Verdana"/>
          <w:sz w:val="20"/>
          <w:szCs w:val="20"/>
          <w:lang w:val="bg-BG"/>
        </w:rPr>
        <w:t xml:space="preserve"> на сметка на "Софийска вода" АД: Общинска банка, клон </w:t>
      </w:r>
      <w:proofErr w:type="spellStart"/>
      <w:r w:rsidRPr="00640FE8">
        <w:rPr>
          <w:rFonts w:ascii="Verdana" w:hAnsi="Verdana"/>
          <w:sz w:val="20"/>
          <w:szCs w:val="20"/>
          <w:lang w:val="bg-BG"/>
        </w:rPr>
        <w:t>Денкоглу</w:t>
      </w:r>
      <w:proofErr w:type="spellEnd"/>
      <w:r w:rsidRPr="00640FE8">
        <w:rPr>
          <w:rFonts w:ascii="Verdana" w:hAnsi="Verdana"/>
          <w:sz w:val="20"/>
          <w:szCs w:val="20"/>
          <w:lang w:val="bg-BG"/>
        </w:rPr>
        <w:t xml:space="preserve">, IBAN: BG07 SOMB 9130 1010 3079 02, BIC: SOMB BGSF, като в основанието се посочват номерът на </w:t>
      </w:r>
      <w:r w:rsidR="00042B79" w:rsidRPr="00640FE8">
        <w:rPr>
          <w:rFonts w:ascii="Verdana" w:hAnsi="Verdana"/>
          <w:sz w:val="20"/>
          <w:szCs w:val="20"/>
          <w:lang w:val="bg-BG"/>
        </w:rPr>
        <w:t>процедурата</w:t>
      </w:r>
      <w:r w:rsidR="009647B3" w:rsidRPr="00640FE8">
        <w:rPr>
          <w:rFonts w:ascii="Verdana" w:hAnsi="Verdana"/>
          <w:sz w:val="20"/>
          <w:szCs w:val="20"/>
          <w:lang w:val="bg-BG"/>
        </w:rPr>
        <w:t xml:space="preserve"> и обособената позиция, за която се отнася</w:t>
      </w:r>
      <w:r w:rsidRPr="00640FE8">
        <w:rPr>
          <w:rFonts w:ascii="Verdana" w:hAnsi="Verdana"/>
          <w:sz w:val="20"/>
          <w:szCs w:val="20"/>
          <w:lang w:val="bg-BG"/>
        </w:rPr>
        <w:t>.</w:t>
      </w:r>
    </w:p>
    <w:p w14:paraId="04A04C47"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640FE8">
        <w:rPr>
          <w:rFonts w:ascii="Verdana" w:hAnsi="Verdana" w:cs="Tahoma"/>
          <w:i/>
          <w:sz w:val="20"/>
          <w:szCs w:val="20"/>
          <w:lang w:val="bg-BG"/>
        </w:rPr>
        <w:t>Банкова гаранция:</w:t>
      </w:r>
      <w:r w:rsidRPr="00640FE8">
        <w:rPr>
          <w:rFonts w:ascii="Verdana" w:hAnsi="Verdana"/>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i/>
          <w:sz w:val="20"/>
          <w:szCs w:val="20"/>
          <w:lang w:val="bg-BG"/>
        </w:rPr>
        <w:lastRenderedPageBreak/>
        <w:t>Застраховка</w:t>
      </w:r>
      <w:r w:rsidRPr="00640FE8">
        <w:rPr>
          <w:rFonts w:ascii="Verdana" w:hAnsi="Verdana" w:cs="Tahoma"/>
          <w:sz w:val="20"/>
          <w:szCs w:val="20"/>
          <w:lang w:val="bg-BG"/>
        </w:rPr>
        <w:t>, която обезпечава изпълнението чрез покритие на отговорността на изпълнителя.</w:t>
      </w:r>
    </w:p>
    <w:p w14:paraId="14B60F4C" w14:textId="77777777" w:rsidR="00CC4D4F" w:rsidRPr="00640FE8" w:rsidRDefault="00CC4D4F" w:rsidP="00452F17">
      <w:pPr>
        <w:keepLines/>
        <w:numPr>
          <w:ilvl w:val="1"/>
          <w:numId w:val="1"/>
        </w:numPr>
        <w:spacing w:before="120" w:after="120"/>
        <w:ind w:left="851" w:hanging="633"/>
        <w:jc w:val="both"/>
        <w:rPr>
          <w:rFonts w:ascii="Verdana" w:hAnsi="Verdana" w:cs="Tahoma"/>
          <w:sz w:val="20"/>
          <w:szCs w:val="20"/>
          <w:lang w:val="bg-BG"/>
        </w:rPr>
      </w:pPr>
      <w:r w:rsidRPr="00640FE8">
        <w:rPr>
          <w:rFonts w:ascii="Verdana" w:hAnsi="Verdana" w:cs="Tahoma"/>
          <w:i/>
          <w:sz w:val="20"/>
          <w:szCs w:val="20"/>
          <w:lang w:val="bg-BG"/>
        </w:rPr>
        <w:t>Изисквания</w:t>
      </w:r>
      <w:r w:rsidRPr="00640FE8">
        <w:rPr>
          <w:rFonts w:ascii="Verdana" w:hAnsi="Verdana" w:cs="Tahoma"/>
          <w:sz w:val="20"/>
          <w:szCs w:val="20"/>
          <w:lang w:val="bg-BG"/>
        </w:rPr>
        <w:t xml:space="preserve"> към гаранцията за изпълнение:</w:t>
      </w:r>
    </w:p>
    <w:p w14:paraId="277591BB"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Участникът, определен за изпълнител, избира сам формата на гаранцията. </w:t>
      </w:r>
    </w:p>
    <w:p w14:paraId="64647279"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При представяне на застраховка или банкова гаранция, същите следва да бъдат </w:t>
      </w:r>
      <w:r w:rsidRPr="00640FE8">
        <w:rPr>
          <w:rFonts w:ascii="Verdana" w:hAnsi="Verdana"/>
          <w:b/>
          <w:bCs/>
          <w:sz w:val="20"/>
          <w:szCs w:val="20"/>
          <w:lang w:val="bg-BG"/>
        </w:rPr>
        <w:t>неотменими и безусловни.</w:t>
      </w:r>
    </w:p>
    <w:p w14:paraId="7C8866FE"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640FE8">
        <w:rPr>
          <w:rFonts w:ascii="Verdana" w:hAnsi="Verdana" w:cs="Tahoma"/>
          <w:sz w:val="20"/>
          <w:szCs w:val="20"/>
          <w:lang w:val="bg-BG"/>
        </w:rPr>
        <w:t>съдружниците</w:t>
      </w:r>
      <w:proofErr w:type="spellEnd"/>
      <w:r w:rsidRPr="00640FE8">
        <w:rPr>
          <w:rFonts w:ascii="Verdana" w:hAnsi="Verdana" w:cs="Tahoma"/>
          <w:sz w:val="20"/>
          <w:szCs w:val="20"/>
          <w:lang w:val="bg-BG"/>
        </w:rPr>
        <w:t xml:space="preserve"> в него може да е </w:t>
      </w:r>
      <w:proofErr w:type="spellStart"/>
      <w:r w:rsidRPr="00640FE8">
        <w:rPr>
          <w:rFonts w:ascii="Verdana" w:hAnsi="Verdana" w:cs="Tahoma"/>
          <w:sz w:val="20"/>
          <w:szCs w:val="20"/>
          <w:lang w:val="bg-BG"/>
        </w:rPr>
        <w:t>наредител</w:t>
      </w:r>
      <w:proofErr w:type="spellEnd"/>
      <w:r w:rsidRPr="00640FE8">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23AEB473"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b/>
          <w:sz w:val="20"/>
          <w:szCs w:val="20"/>
          <w:lang w:val="bg-BG"/>
        </w:rPr>
      </w:pPr>
      <w:r w:rsidRPr="00640FE8">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640FE8">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640FE8"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640FE8">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640FE8" w:rsidRDefault="00CC4D4F" w:rsidP="00452F17">
      <w:pPr>
        <w:keepLines/>
        <w:numPr>
          <w:ilvl w:val="1"/>
          <w:numId w:val="1"/>
        </w:numPr>
        <w:spacing w:before="120" w:after="120"/>
        <w:ind w:left="851" w:hanging="633"/>
        <w:jc w:val="both"/>
        <w:rPr>
          <w:rFonts w:ascii="Verdana" w:hAnsi="Verdana" w:cs="Arial"/>
          <w:sz w:val="20"/>
          <w:szCs w:val="20"/>
          <w:lang w:val="bg-BG"/>
        </w:rPr>
      </w:pPr>
      <w:r w:rsidRPr="00640FE8">
        <w:rPr>
          <w:rFonts w:ascii="Verdana" w:hAnsi="Verdana" w:cs="Arial"/>
          <w:b/>
          <w:sz w:val="20"/>
          <w:szCs w:val="20"/>
          <w:lang w:val="bg-BG"/>
        </w:rPr>
        <w:t>Възложител</w:t>
      </w:r>
      <w:r w:rsidRPr="00640FE8">
        <w:rPr>
          <w:rFonts w:ascii="Verdana" w:hAnsi="Verdana" w:cs="Arial"/>
          <w:sz w:val="20"/>
          <w:szCs w:val="20"/>
          <w:lang w:val="bg-BG"/>
        </w:rPr>
        <w:t xml:space="preserve">: </w:t>
      </w:r>
      <w:r w:rsidR="00452F17" w:rsidRPr="00640FE8">
        <w:rPr>
          <w:rFonts w:ascii="Verdana" w:hAnsi="Verdana" w:cs="Arial"/>
          <w:sz w:val="20"/>
          <w:szCs w:val="20"/>
          <w:lang w:val="bg-BG"/>
        </w:rPr>
        <w:t xml:space="preserve">Арно </w:t>
      </w:r>
      <w:proofErr w:type="spellStart"/>
      <w:r w:rsidR="00452F17" w:rsidRPr="00640FE8">
        <w:rPr>
          <w:rFonts w:ascii="Verdana" w:hAnsi="Verdana" w:cs="Arial"/>
          <w:sz w:val="20"/>
          <w:szCs w:val="20"/>
          <w:lang w:val="bg-BG"/>
        </w:rPr>
        <w:t>Валто</w:t>
      </w:r>
      <w:proofErr w:type="spellEnd"/>
      <w:r w:rsidR="00452F17" w:rsidRPr="00640FE8">
        <w:rPr>
          <w:rFonts w:ascii="Verdana" w:hAnsi="Verdana" w:cs="Arial"/>
          <w:sz w:val="20"/>
          <w:szCs w:val="20"/>
          <w:lang w:val="bg-BG"/>
        </w:rPr>
        <w:t xml:space="preserve"> Де </w:t>
      </w:r>
      <w:proofErr w:type="spellStart"/>
      <w:r w:rsidR="00452F17" w:rsidRPr="00640FE8">
        <w:rPr>
          <w:rFonts w:ascii="Verdana" w:hAnsi="Verdana" w:cs="Arial"/>
          <w:sz w:val="20"/>
          <w:szCs w:val="20"/>
          <w:lang w:val="bg-BG"/>
        </w:rPr>
        <w:t>Мулиак</w:t>
      </w:r>
      <w:proofErr w:type="spellEnd"/>
      <w:r w:rsidRPr="00640FE8">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429E6FCF" w:rsidR="00CC4D4F" w:rsidRPr="00640FE8" w:rsidRDefault="00CC4D4F" w:rsidP="00085E30">
      <w:pPr>
        <w:keepLines/>
        <w:spacing w:before="120" w:after="120"/>
        <w:ind w:left="851"/>
        <w:jc w:val="both"/>
        <w:rPr>
          <w:rFonts w:ascii="Verdana" w:hAnsi="Verdana" w:cs="Arial"/>
          <w:sz w:val="20"/>
          <w:szCs w:val="20"/>
          <w:lang w:val="bg-BG"/>
        </w:rPr>
      </w:pPr>
      <w:r w:rsidRPr="00640FE8">
        <w:rPr>
          <w:rFonts w:ascii="Verdana" w:hAnsi="Verdana" w:cs="Arial"/>
          <w:sz w:val="20"/>
          <w:szCs w:val="20"/>
          <w:lang w:val="bg-BG"/>
        </w:rPr>
        <w:t xml:space="preserve">Лице за контакт по процедурата: </w:t>
      </w:r>
      <w:r w:rsidR="00085E30" w:rsidRPr="00640FE8">
        <w:rPr>
          <w:rFonts w:ascii="Verdana" w:hAnsi="Verdana" w:cs="Arial"/>
          <w:sz w:val="20"/>
          <w:szCs w:val="20"/>
          <w:lang w:val="bg-BG"/>
        </w:rPr>
        <w:t>Радостина Стефанова</w:t>
      </w:r>
      <w:r w:rsidRPr="00640FE8">
        <w:rPr>
          <w:rFonts w:ascii="Verdana" w:hAnsi="Verdana" w:cs="Arial"/>
          <w:sz w:val="20"/>
          <w:szCs w:val="20"/>
          <w:lang w:val="bg-BG"/>
        </w:rPr>
        <w:t>, тел: +359 2 81 22 </w:t>
      </w:r>
      <w:r w:rsidR="00085E30" w:rsidRPr="00640FE8">
        <w:rPr>
          <w:rFonts w:ascii="Verdana" w:hAnsi="Verdana" w:cs="Arial"/>
          <w:sz w:val="20"/>
          <w:szCs w:val="20"/>
          <w:lang w:val="bg-BG"/>
        </w:rPr>
        <w:t>579</w:t>
      </w:r>
      <w:r w:rsidRPr="00640FE8">
        <w:rPr>
          <w:rFonts w:ascii="Verdana" w:hAnsi="Verdana" w:cs="Arial"/>
          <w:sz w:val="20"/>
          <w:szCs w:val="20"/>
          <w:lang w:val="bg-BG"/>
        </w:rPr>
        <w:t>, Факс: +359 2 81 22 588/589</w:t>
      </w:r>
      <w:r w:rsidR="00085E30" w:rsidRPr="00640FE8">
        <w:rPr>
          <w:rFonts w:ascii="Verdana" w:hAnsi="Verdana" w:cs="Arial"/>
          <w:sz w:val="20"/>
          <w:szCs w:val="20"/>
          <w:lang w:val="bg-BG"/>
        </w:rPr>
        <w:t xml:space="preserve">, </w:t>
      </w:r>
      <w:r w:rsidR="00085E30" w:rsidRPr="00640FE8">
        <w:rPr>
          <w:rFonts w:ascii="Verdana" w:hAnsi="Verdana" w:cs="Arial"/>
          <w:sz w:val="20"/>
          <w:szCs w:val="20"/>
          <w:lang w:val="en-US"/>
        </w:rPr>
        <w:t>Email</w:t>
      </w:r>
      <w:r w:rsidR="00085E30" w:rsidRPr="00640FE8">
        <w:rPr>
          <w:rFonts w:ascii="Verdana" w:hAnsi="Verdana" w:cs="Arial"/>
          <w:sz w:val="20"/>
          <w:szCs w:val="20"/>
          <w:lang w:val="bg-BG"/>
        </w:rPr>
        <w:t>:</w:t>
      </w:r>
      <w:r w:rsidR="00085E30" w:rsidRPr="00640FE8">
        <w:rPr>
          <w:rFonts w:ascii="Verdana" w:hAnsi="Verdana" w:cs="Arial"/>
          <w:sz w:val="20"/>
          <w:szCs w:val="20"/>
          <w:lang w:val="en-US"/>
        </w:rPr>
        <w:t xml:space="preserve"> </w:t>
      </w:r>
      <w:hyperlink r:id="rId17" w:history="1">
        <w:r w:rsidR="003D0061" w:rsidRPr="00640FE8">
          <w:rPr>
            <w:rStyle w:val="Hyperlink"/>
            <w:rFonts w:ascii="Verdana" w:hAnsi="Verdana" w:cs="Arial"/>
            <w:color w:val="auto"/>
            <w:sz w:val="20"/>
            <w:szCs w:val="20"/>
            <w:lang w:val="en-US"/>
          </w:rPr>
          <w:t>rstefanova@sofiyskavoda.bg</w:t>
        </w:r>
      </w:hyperlink>
      <w:r w:rsidR="00085E30" w:rsidRPr="00640FE8">
        <w:rPr>
          <w:rFonts w:ascii="Verdana" w:hAnsi="Verdana" w:cs="Arial"/>
          <w:sz w:val="20"/>
          <w:szCs w:val="20"/>
          <w:lang w:val="bg-BG"/>
        </w:rPr>
        <w:t>.</w:t>
      </w:r>
    </w:p>
    <w:p w14:paraId="1E6A31CE" w14:textId="77777777" w:rsidR="00CC4D4F" w:rsidRPr="00640FE8"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640FE8">
        <w:rPr>
          <w:rFonts w:ascii="Verdana" w:hAnsi="Verdana" w:cs="Tahoma"/>
          <w:b/>
          <w:sz w:val="20"/>
          <w:szCs w:val="20"/>
          <w:lang w:val="bg-BG"/>
        </w:rPr>
        <w:t xml:space="preserve">Срокът на договора </w:t>
      </w:r>
      <w:r w:rsidRPr="00640FE8">
        <w:rPr>
          <w:rFonts w:ascii="Verdana" w:hAnsi="Verdana" w:cs="Tahoma"/>
          <w:sz w:val="20"/>
          <w:szCs w:val="20"/>
          <w:lang w:val="bg-BG"/>
        </w:rPr>
        <w:t>е посочен в проекта на договор.</w:t>
      </w:r>
    </w:p>
    <w:p w14:paraId="6B0571BE" w14:textId="5312E07F" w:rsidR="00CC4D4F" w:rsidRPr="00640FE8"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640FE8">
        <w:rPr>
          <w:rFonts w:ascii="Verdana" w:hAnsi="Verdana" w:cs="Tahoma"/>
          <w:b/>
          <w:sz w:val="20"/>
          <w:szCs w:val="20"/>
          <w:lang w:val="bg-BG"/>
        </w:rPr>
        <w:t xml:space="preserve">Техническите спецификации, </w:t>
      </w:r>
      <w:r w:rsidRPr="00640FE8">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9647B3" w:rsidRPr="00640FE8">
        <w:rPr>
          <w:rFonts w:ascii="Verdana" w:hAnsi="Verdana" w:cs="Tahoma"/>
          <w:sz w:val="20"/>
          <w:szCs w:val="20"/>
          <w:lang w:val="bg-BG"/>
        </w:rPr>
        <w:t>,</w:t>
      </w:r>
      <w:r w:rsidRPr="00640FE8">
        <w:rPr>
          <w:rFonts w:ascii="Verdana" w:hAnsi="Verdana" w:cs="Tahoma"/>
          <w:sz w:val="20"/>
          <w:szCs w:val="20"/>
          <w:lang w:val="bg-BG"/>
        </w:rPr>
        <w:t xml:space="preserve"> които са неразделна част от него.</w:t>
      </w:r>
    </w:p>
    <w:p w14:paraId="4AE971EB" w14:textId="77777777" w:rsidR="00CC4D4F" w:rsidRPr="00640FE8"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640FE8">
        <w:rPr>
          <w:rFonts w:ascii="Verdana" w:hAnsi="Verdana" w:cs="Tahoma"/>
          <w:b/>
          <w:sz w:val="20"/>
          <w:szCs w:val="20"/>
          <w:lang w:val="bg-BG"/>
        </w:rPr>
        <w:t>Разяснения по условията на процедурата</w:t>
      </w:r>
    </w:p>
    <w:p w14:paraId="63D7D0D5" w14:textId="1B0A7BDB" w:rsidR="00CC4D4F" w:rsidRPr="00640FE8" w:rsidRDefault="00CC4D4F" w:rsidP="003D0061">
      <w:pPr>
        <w:pStyle w:val="ListParagraph"/>
        <w:numPr>
          <w:ilvl w:val="1"/>
          <w:numId w:val="1"/>
        </w:numPr>
        <w:spacing w:before="120" w:after="120"/>
        <w:ind w:left="1247" w:hanging="680"/>
        <w:contextualSpacing w:val="0"/>
        <w:jc w:val="both"/>
        <w:rPr>
          <w:rFonts w:ascii="Verdana" w:hAnsi="Verdana"/>
          <w:sz w:val="20"/>
          <w:szCs w:val="20"/>
          <w:lang w:val="bg-BG"/>
        </w:rPr>
      </w:pPr>
      <w:r w:rsidRPr="00640FE8">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640FE8">
        <w:rPr>
          <w:rStyle w:val="ala151"/>
          <w:rFonts w:ascii="Verdana" w:hAnsi="Verdana"/>
          <w:b/>
          <w:sz w:val="20"/>
          <w:szCs w:val="20"/>
          <w:lang w:val="bg-BG"/>
        </w:rPr>
        <w:t>до 5 дни</w:t>
      </w:r>
      <w:r w:rsidRPr="00640FE8">
        <w:rPr>
          <w:rStyle w:val="ala151"/>
          <w:rFonts w:ascii="Verdana" w:hAnsi="Verdana"/>
          <w:sz w:val="20"/>
          <w:szCs w:val="20"/>
          <w:lang w:val="bg-BG"/>
        </w:rPr>
        <w:t xml:space="preserve"> - при поръчки за </w:t>
      </w:r>
      <w:r w:rsidRPr="00640FE8">
        <w:rPr>
          <w:rStyle w:val="ala151"/>
          <w:rFonts w:ascii="Verdana" w:hAnsi="Verdana"/>
          <w:b/>
          <w:sz w:val="20"/>
          <w:szCs w:val="20"/>
          <w:lang w:val="bg-BG"/>
        </w:rPr>
        <w:t>доставки и/или услуги</w:t>
      </w:r>
      <w:r w:rsidRPr="00640FE8">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640FE8" w:rsidRDefault="00CC4D4F" w:rsidP="003D0061">
      <w:pPr>
        <w:pStyle w:val="ListParagraph"/>
        <w:numPr>
          <w:ilvl w:val="2"/>
          <w:numId w:val="1"/>
        </w:numPr>
        <w:spacing w:before="120" w:after="120"/>
        <w:contextualSpacing w:val="0"/>
        <w:jc w:val="both"/>
        <w:rPr>
          <w:rFonts w:ascii="Verdana" w:hAnsi="Verdana" w:cs="Tahoma"/>
          <w:sz w:val="20"/>
          <w:szCs w:val="20"/>
          <w:lang w:val="bg-BG"/>
        </w:rPr>
      </w:pPr>
      <w:r w:rsidRPr="00640FE8">
        <w:rPr>
          <w:rFonts w:ascii="Verdana" w:hAnsi="Verdana"/>
          <w:sz w:val="20"/>
          <w:szCs w:val="20"/>
          <w:lang w:val="bg-BG"/>
        </w:rPr>
        <w:lastRenderedPageBreak/>
        <w:t xml:space="preserve">Разясненията се публикуват на профила на купувача в срок до </w:t>
      </w:r>
      <w:r w:rsidRPr="00640FE8">
        <w:rPr>
          <w:rFonts w:ascii="Verdana" w:hAnsi="Verdana"/>
          <w:b/>
          <w:sz w:val="20"/>
          <w:szCs w:val="20"/>
          <w:lang w:val="bg-BG"/>
        </w:rPr>
        <w:t>три</w:t>
      </w:r>
      <w:r w:rsidRPr="00640FE8">
        <w:rPr>
          <w:rFonts w:ascii="Verdana" w:hAnsi="Verdana"/>
          <w:sz w:val="20"/>
          <w:szCs w:val="20"/>
          <w:lang w:val="bg-BG"/>
        </w:rPr>
        <w:t xml:space="preserve"> дни от получаване на искането и в тях не се посочва лицето, направило запитването</w:t>
      </w:r>
      <w:r w:rsidRPr="00640FE8">
        <w:rPr>
          <w:rFonts w:ascii="Verdana" w:hAnsi="Verdana" w:cs="Tahoma"/>
          <w:sz w:val="20"/>
          <w:szCs w:val="20"/>
          <w:lang w:val="bg-BG"/>
        </w:rPr>
        <w:t xml:space="preserve">. </w:t>
      </w:r>
    </w:p>
    <w:p w14:paraId="0E2DB6BE" w14:textId="15A51D03" w:rsidR="00CC4D4F" w:rsidRPr="00640FE8"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640FE8">
        <w:rPr>
          <w:rFonts w:ascii="Verdana" w:hAnsi="Verdana" w:cs="Arial"/>
          <w:sz w:val="20"/>
          <w:szCs w:val="20"/>
          <w:lang w:val="bg-BG"/>
        </w:rPr>
        <w:t>Исканията се адресират и се изпращат само до лицето за контакт по процедурата по начините</w:t>
      </w:r>
      <w:r w:rsidR="009647B3" w:rsidRPr="00640FE8">
        <w:rPr>
          <w:rFonts w:ascii="Verdana" w:hAnsi="Verdana" w:cs="Arial"/>
          <w:sz w:val="20"/>
          <w:szCs w:val="20"/>
          <w:lang w:val="bg-BG"/>
        </w:rPr>
        <w:t>,</w:t>
      </w:r>
      <w:r w:rsidRPr="00640FE8">
        <w:rPr>
          <w:rFonts w:ascii="Verdana" w:hAnsi="Verdana" w:cs="Arial"/>
          <w:sz w:val="20"/>
          <w:szCs w:val="20"/>
          <w:lang w:val="bg-BG"/>
        </w:rPr>
        <w:t xml:space="preserve"> определени в тази документация.</w:t>
      </w:r>
    </w:p>
    <w:p w14:paraId="0AC86181"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640FE8">
        <w:rPr>
          <w:rFonts w:ascii="Verdana" w:hAnsi="Verdana" w:cs="Arial"/>
          <w:sz w:val="20"/>
          <w:szCs w:val="20"/>
          <w:lang w:val="bg-BG"/>
        </w:rPr>
        <w:t xml:space="preserve">В случай, че писменото искане за разяснение се </w:t>
      </w:r>
      <w:proofErr w:type="spellStart"/>
      <w:r w:rsidRPr="00640FE8">
        <w:rPr>
          <w:rFonts w:ascii="Verdana" w:hAnsi="Verdana" w:cs="Arial"/>
          <w:sz w:val="20"/>
          <w:szCs w:val="20"/>
          <w:lang w:val="bg-BG"/>
        </w:rPr>
        <w:t>входира</w:t>
      </w:r>
      <w:proofErr w:type="spellEnd"/>
      <w:r w:rsidRPr="00640FE8">
        <w:rPr>
          <w:rFonts w:ascii="Verdana" w:hAnsi="Verdana" w:cs="Arial"/>
          <w:sz w:val="20"/>
          <w:szCs w:val="20"/>
          <w:lang w:val="bg-BG"/>
        </w:rPr>
        <w:t xml:space="preserve"> в Деловодството на възложителя</w:t>
      </w:r>
      <w:r w:rsidRPr="00640FE8">
        <w:rPr>
          <w:rFonts w:ascii="Verdana" w:hAnsi="Verdana"/>
          <w:sz w:val="20"/>
          <w:szCs w:val="20"/>
          <w:lang w:val="bg-BG"/>
        </w:rPr>
        <w:t xml:space="preserve">, то </w:t>
      </w:r>
      <w:r w:rsidRPr="00640FE8">
        <w:rPr>
          <w:rFonts w:ascii="Verdana" w:hAnsi="Verdana" w:cs="Arial"/>
          <w:sz w:val="20"/>
          <w:szCs w:val="20"/>
          <w:lang w:val="bg-BG"/>
        </w:rPr>
        <w:t xml:space="preserve">важи датата на получаване на писмото в Деловодството на “Софийска вода” АД. </w:t>
      </w:r>
    </w:p>
    <w:p w14:paraId="44515A78" w14:textId="112D0F3C" w:rsidR="00CC4D4F" w:rsidRPr="00640FE8" w:rsidRDefault="00CC4D4F" w:rsidP="00CC4D4F">
      <w:pPr>
        <w:spacing w:before="120" w:after="120"/>
        <w:ind w:firstLine="567"/>
        <w:jc w:val="both"/>
        <w:rPr>
          <w:rFonts w:ascii="Verdana" w:hAnsi="Verdana"/>
          <w:sz w:val="20"/>
          <w:szCs w:val="20"/>
          <w:lang w:val="bg-BG"/>
        </w:rPr>
      </w:pPr>
      <w:r w:rsidRPr="00640FE8">
        <w:rPr>
          <w:rFonts w:ascii="Verdana" w:hAnsi="Verdana" w:cs="Arial"/>
          <w:sz w:val="20"/>
          <w:szCs w:val="20"/>
          <w:lang w:val="bg-BG"/>
        </w:rPr>
        <w:t xml:space="preserve">Деловодството на “Софийска вода” АД е с </w:t>
      </w:r>
      <w:r w:rsidRPr="00640FE8">
        <w:rPr>
          <w:rFonts w:ascii="Verdana" w:hAnsi="Verdana" w:cs="Arial"/>
          <w:i/>
          <w:sz w:val="20"/>
          <w:szCs w:val="20"/>
          <w:lang w:val="bg-BG"/>
        </w:rPr>
        <w:t>работно време</w:t>
      </w:r>
      <w:r w:rsidRPr="00640FE8">
        <w:rPr>
          <w:rFonts w:ascii="Verdana" w:hAnsi="Verdana" w:cs="Arial"/>
          <w:sz w:val="20"/>
          <w:szCs w:val="20"/>
          <w:lang w:val="bg-BG"/>
        </w:rPr>
        <w:t xml:space="preserve"> от 08:00 до 16:30 часа всеки работен ден и </w:t>
      </w:r>
      <w:r w:rsidR="009647B3" w:rsidRPr="00640FE8">
        <w:rPr>
          <w:rFonts w:ascii="Verdana" w:hAnsi="Verdana" w:cs="Arial"/>
          <w:sz w:val="20"/>
          <w:szCs w:val="20"/>
          <w:lang w:val="bg-BG"/>
        </w:rPr>
        <w:t xml:space="preserve">с </w:t>
      </w:r>
      <w:r w:rsidRPr="00640FE8">
        <w:rPr>
          <w:rFonts w:ascii="Verdana" w:hAnsi="Verdana" w:cs="Arial"/>
          <w:i/>
          <w:sz w:val="20"/>
          <w:szCs w:val="20"/>
          <w:lang w:val="bg-BG"/>
        </w:rPr>
        <w:t>адрес</w:t>
      </w:r>
      <w:r w:rsidRPr="00640FE8">
        <w:rPr>
          <w:rFonts w:ascii="Verdana" w:hAnsi="Verdana" w:cs="Arial"/>
          <w:sz w:val="20"/>
          <w:szCs w:val="20"/>
          <w:lang w:val="bg-BG"/>
        </w:rPr>
        <w:t>: “Софийска вода” АД, град София 1766, район Младост, ж.к. Младост ІV, ул. "Бизнес парк" №1, сграда 2А.</w:t>
      </w:r>
    </w:p>
    <w:p w14:paraId="000887D0"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bCs/>
          <w:sz w:val="20"/>
          <w:szCs w:val="20"/>
          <w:lang w:val="bg-BG"/>
        </w:rPr>
        <w:t xml:space="preserve">Всички действия на възложителя към участниците са в писмен вид. Обменът на </w:t>
      </w:r>
      <w:r w:rsidRPr="00640FE8">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640FE8" w:rsidRDefault="00CC4D4F" w:rsidP="00452F17">
      <w:pPr>
        <w:keepLines/>
        <w:numPr>
          <w:ilvl w:val="0"/>
          <w:numId w:val="1"/>
        </w:numPr>
        <w:spacing w:before="120" w:after="120"/>
        <w:jc w:val="both"/>
        <w:rPr>
          <w:rFonts w:ascii="Verdana" w:hAnsi="Verdana" w:cs="Arial"/>
          <w:sz w:val="20"/>
          <w:szCs w:val="20"/>
          <w:lang w:val="bg-BG"/>
        </w:rPr>
      </w:pPr>
      <w:r w:rsidRPr="00640FE8">
        <w:rPr>
          <w:rFonts w:ascii="Verdana" w:hAnsi="Verdana" w:cs="Arial"/>
          <w:b/>
          <w:sz w:val="20"/>
          <w:szCs w:val="20"/>
          <w:lang w:val="bg-BG"/>
        </w:rPr>
        <w:t>Подготовка на офертата</w:t>
      </w:r>
    </w:p>
    <w:p w14:paraId="06B4E77C"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640FE8">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640FE8">
        <w:rPr>
          <w:rFonts w:ascii="Verdana" w:eastAsiaTheme="minorHAnsi" w:hAnsi="Verdana" w:cs="TimesNewRomanPSMT"/>
          <w:sz w:val="20"/>
          <w:szCs w:val="20"/>
          <w:lang w:val="bg-BG"/>
        </w:rPr>
        <w:t xml:space="preserve"> </w:t>
      </w:r>
      <w:r w:rsidRPr="00640FE8">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640FE8">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alcapt2"/>
          <w:rFonts w:ascii="Verdana" w:hAnsi="Verdana" w:cs="Tahoma"/>
          <w:sz w:val="20"/>
          <w:szCs w:val="20"/>
          <w:lang w:val="bg-BG"/>
        </w:rPr>
        <w:t>Опаковката</w:t>
      </w:r>
      <w:r w:rsidRPr="00640FE8">
        <w:rPr>
          <w:rFonts w:ascii="Verdana" w:hAnsi="Verdana" w:cs="Tahoma"/>
          <w:sz w:val="20"/>
          <w:szCs w:val="20"/>
          <w:lang w:val="bg-BG"/>
        </w:rPr>
        <w:t xml:space="preserve"> с офертата следва да включва </w:t>
      </w:r>
      <w:r w:rsidRPr="00640FE8">
        <w:rPr>
          <w:rFonts w:ascii="Verdana" w:hAnsi="Verdana"/>
          <w:sz w:val="20"/>
          <w:szCs w:val="20"/>
          <w:lang w:val="bg-BG"/>
        </w:rPr>
        <w:t>документите</w:t>
      </w:r>
      <w:r w:rsidRPr="00640FE8">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Fonts w:ascii="Verdana" w:hAnsi="Verdana" w:cs="Tahoma"/>
          <w:sz w:val="20"/>
          <w:szCs w:val="20"/>
          <w:lang w:val="bg-BG"/>
        </w:rPr>
        <w:t xml:space="preserve">Когато участник подава оферта за </w:t>
      </w:r>
      <w:r w:rsidRPr="00640FE8">
        <w:rPr>
          <w:rFonts w:ascii="Verdana" w:hAnsi="Verdana" w:cs="Tahoma"/>
          <w:b/>
          <w:sz w:val="20"/>
          <w:szCs w:val="20"/>
          <w:lang w:val="bg-BG"/>
        </w:rPr>
        <w:t>повече от една обособена позиция</w:t>
      </w:r>
      <w:r w:rsidRPr="00640FE8">
        <w:rPr>
          <w:rFonts w:ascii="Verdana" w:hAnsi="Verdana" w:cs="Tahoma"/>
          <w:sz w:val="20"/>
          <w:szCs w:val="20"/>
          <w:lang w:val="bg-BG"/>
        </w:rPr>
        <w:t xml:space="preserve">, в опаковката по горната точка за всяка от позициите се представят </w:t>
      </w:r>
      <w:r w:rsidRPr="00640FE8">
        <w:rPr>
          <w:rFonts w:ascii="Verdana" w:hAnsi="Verdana" w:cs="Tahoma"/>
          <w:b/>
          <w:sz w:val="20"/>
          <w:szCs w:val="20"/>
          <w:lang w:val="bg-BG"/>
        </w:rPr>
        <w:t>поотделно комплектувани документи по чл.39, ал.3, т.1 от ППЗОП</w:t>
      </w:r>
      <w:r w:rsidRPr="00640FE8">
        <w:rPr>
          <w:rFonts w:ascii="Verdana" w:hAnsi="Verdana" w:cs="Tahoma"/>
          <w:sz w:val="20"/>
          <w:szCs w:val="20"/>
          <w:lang w:val="bg-BG"/>
        </w:rPr>
        <w:t xml:space="preserve"> и </w:t>
      </w:r>
      <w:r w:rsidRPr="00640FE8">
        <w:rPr>
          <w:rFonts w:ascii="Verdana" w:hAnsi="Verdana" w:cs="Tahoma"/>
          <w:b/>
          <w:sz w:val="20"/>
          <w:szCs w:val="20"/>
          <w:lang w:val="bg-BG"/>
        </w:rPr>
        <w:t>отделни непрозрачни пликове с надпис „Предлагани ценови параметри"</w:t>
      </w:r>
      <w:r w:rsidRPr="00640FE8">
        <w:rPr>
          <w:rFonts w:ascii="Verdana" w:hAnsi="Verdana" w:cs="Tahoma"/>
          <w:sz w:val="20"/>
          <w:szCs w:val="20"/>
          <w:lang w:val="bg-BG"/>
        </w:rPr>
        <w:t xml:space="preserve">, с посочване на позицията, за която се отнасят. </w:t>
      </w:r>
    </w:p>
    <w:p w14:paraId="2B0637C3"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640FE8">
        <w:rPr>
          <w:rFonts w:ascii="Verdana" w:hAnsi="Verdana" w:cs="Arial"/>
          <w:sz w:val="20"/>
          <w:szCs w:val="20"/>
          <w:lang w:val="bg-BG"/>
        </w:rPr>
        <w:t xml:space="preserve">Офертата се изготвя </w:t>
      </w:r>
      <w:r w:rsidRPr="00640FE8">
        <w:rPr>
          <w:rFonts w:ascii="Verdana" w:hAnsi="Verdana" w:cs="Arial"/>
          <w:b/>
          <w:sz w:val="20"/>
          <w:szCs w:val="20"/>
          <w:lang w:val="bg-BG"/>
        </w:rPr>
        <w:t>на български език</w:t>
      </w:r>
      <w:r w:rsidRPr="00640FE8">
        <w:rPr>
          <w:rFonts w:ascii="Verdana" w:hAnsi="Verdana" w:cs="Arial"/>
          <w:sz w:val="20"/>
          <w:szCs w:val="20"/>
          <w:lang w:val="bg-BG"/>
        </w:rPr>
        <w:t>.</w:t>
      </w:r>
    </w:p>
    <w:p w14:paraId="28960849" w14:textId="77777777" w:rsidR="00CC4D4F" w:rsidRPr="00640FE8" w:rsidDel="00BD2CF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640FE8">
        <w:rPr>
          <w:rFonts w:ascii="Verdana" w:hAnsi="Verdana" w:cs="Arial"/>
          <w:sz w:val="20"/>
          <w:szCs w:val="20"/>
          <w:lang w:val="bg-BG"/>
        </w:rPr>
        <w:t>Участниците</w:t>
      </w:r>
      <w:r w:rsidRPr="00640FE8">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640FE8">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640FE8">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640FE8" w:rsidRDefault="00CC4D4F" w:rsidP="00452F17">
      <w:pPr>
        <w:pStyle w:val="ListParagraph"/>
        <w:numPr>
          <w:ilvl w:val="0"/>
          <w:numId w:val="1"/>
        </w:numPr>
        <w:spacing w:before="120" w:after="120"/>
        <w:contextualSpacing w:val="0"/>
        <w:jc w:val="both"/>
        <w:rPr>
          <w:rStyle w:val="alcapt2"/>
          <w:rFonts w:ascii="Verdana" w:hAnsi="Verdana" w:cs="Tahoma"/>
          <w:b/>
          <w:i w:val="0"/>
          <w:iCs w:val="0"/>
          <w:sz w:val="20"/>
          <w:szCs w:val="20"/>
          <w:lang w:val="bg-BG"/>
        </w:rPr>
      </w:pPr>
      <w:r w:rsidRPr="00640FE8">
        <w:rPr>
          <w:rStyle w:val="alcapt2"/>
          <w:rFonts w:ascii="Verdana" w:hAnsi="Verdana" w:cs="Tahoma"/>
          <w:sz w:val="20"/>
          <w:szCs w:val="20"/>
          <w:lang w:val="bg-BG"/>
        </w:rPr>
        <w:t>Подаване на офертата</w:t>
      </w:r>
    </w:p>
    <w:p w14:paraId="5CBEE166"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alcapt2"/>
          <w:rFonts w:ascii="Verdana" w:hAnsi="Verdana" w:cs="Tahoma"/>
          <w:sz w:val="20"/>
          <w:szCs w:val="20"/>
          <w:lang w:val="bg-BG"/>
        </w:rPr>
        <w:t xml:space="preserve">Офертата се представя </w:t>
      </w:r>
      <w:r w:rsidRPr="00640FE8">
        <w:rPr>
          <w:rFonts w:ascii="Verdana" w:hAnsi="Verdana" w:cs="Tahoma"/>
          <w:sz w:val="20"/>
          <w:szCs w:val="20"/>
          <w:lang w:val="bg-BG"/>
        </w:rPr>
        <w:t xml:space="preserve">в </w:t>
      </w:r>
      <w:r w:rsidRPr="00640FE8">
        <w:rPr>
          <w:rFonts w:ascii="Verdana" w:hAnsi="Verdana" w:cs="Tahoma"/>
          <w:b/>
          <w:sz w:val="20"/>
          <w:szCs w:val="20"/>
          <w:lang w:val="bg-BG"/>
        </w:rPr>
        <w:t>запечатана непрозрачна опаковка</w:t>
      </w:r>
      <w:r w:rsidRPr="00640FE8">
        <w:rPr>
          <w:rFonts w:ascii="Verdana" w:hAnsi="Verdana" w:cs="Tahoma"/>
          <w:sz w:val="20"/>
          <w:szCs w:val="20"/>
          <w:lang w:val="bg-BG"/>
        </w:rPr>
        <w:t xml:space="preserve">, върху която се </w:t>
      </w:r>
      <w:r w:rsidRPr="00640FE8">
        <w:rPr>
          <w:rFonts w:ascii="Verdana" w:hAnsi="Verdana" w:cs="Arial"/>
          <w:sz w:val="20"/>
          <w:szCs w:val="20"/>
          <w:lang w:val="bg-BG"/>
        </w:rPr>
        <w:t xml:space="preserve"> </w:t>
      </w:r>
      <w:r w:rsidRPr="00640FE8">
        <w:rPr>
          <w:rFonts w:ascii="Verdana" w:hAnsi="Verdana" w:cs="Tahoma"/>
          <w:sz w:val="20"/>
          <w:szCs w:val="20"/>
          <w:lang w:val="bg-BG"/>
        </w:rPr>
        <w:t xml:space="preserve">посочват: </w:t>
      </w:r>
    </w:p>
    <w:p w14:paraId="21D9E930"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640FE8">
        <w:rPr>
          <w:rFonts w:ascii="Verdana" w:hAnsi="Verdana" w:cs="Tahoma"/>
          <w:sz w:val="20"/>
          <w:szCs w:val="20"/>
          <w:lang w:val="bg-BG"/>
        </w:rPr>
        <w:lastRenderedPageBreak/>
        <w:t xml:space="preserve">наименованието на участника, включително участниците в обединението, когато е приложимо; </w:t>
      </w:r>
    </w:p>
    <w:p w14:paraId="3FD395D4"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640FE8">
        <w:rPr>
          <w:rFonts w:ascii="Verdana" w:hAnsi="Verdana" w:cs="Tahoma"/>
          <w:sz w:val="20"/>
          <w:szCs w:val="20"/>
          <w:lang w:val="bg-BG"/>
        </w:rPr>
        <w:t xml:space="preserve">адрес за кореспонденция, телефон и по възможност - факс и електронен адрес; </w:t>
      </w:r>
    </w:p>
    <w:p w14:paraId="3327B31E"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640FE8">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150F5C38"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alcapt2"/>
          <w:rFonts w:ascii="Verdana" w:hAnsi="Verdana" w:cs="Tahoma"/>
          <w:sz w:val="20"/>
          <w:szCs w:val="20"/>
          <w:lang w:val="bg-BG"/>
        </w:rPr>
        <w:t xml:space="preserve">Място за подаване на офертата: </w:t>
      </w:r>
      <w:r w:rsidRPr="00640FE8">
        <w:rPr>
          <w:rFonts w:ascii="Verdana" w:hAnsi="Verdana" w:cs="Arial"/>
          <w:sz w:val="20"/>
          <w:szCs w:val="20"/>
          <w:lang w:val="bg-BG"/>
        </w:rPr>
        <w:t>Деловодството на “Софийска вода” АД, град София 1766</w:t>
      </w:r>
      <w:r w:rsidRPr="00640FE8">
        <w:rPr>
          <w:rFonts w:ascii="Verdana" w:hAnsi="Verdana"/>
          <w:sz w:val="20"/>
          <w:szCs w:val="20"/>
          <w:lang w:val="bg-BG"/>
        </w:rPr>
        <w:t xml:space="preserve">, </w:t>
      </w:r>
      <w:r w:rsidRPr="00640FE8">
        <w:rPr>
          <w:rFonts w:ascii="Verdana" w:hAnsi="Verdana" w:cs="Arial"/>
          <w:sz w:val="20"/>
          <w:szCs w:val="20"/>
          <w:lang w:val="bg-BG"/>
        </w:rPr>
        <w:t>район Младост, ж. к. Младост ІV, ул. "Бизнес парк" №1, сграда 2А.</w:t>
      </w:r>
    </w:p>
    <w:p w14:paraId="09518D6A"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alcapt2"/>
          <w:rFonts w:ascii="Verdana" w:hAnsi="Verdana" w:cs="Tahoma"/>
          <w:sz w:val="20"/>
          <w:szCs w:val="20"/>
          <w:lang w:val="bg-BG"/>
        </w:rPr>
        <w:t>Краен срок</w:t>
      </w:r>
      <w:r w:rsidRPr="00640FE8">
        <w:rPr>
          <w:rFonts w:ascii="Verdana" w:hAnsi="Verdana" w:cs="Arial"/>
          <w:b/>
          <w:sz w:val="20"/>
          <w:szCs w:val="20"/>
          <w:lang w:val="bg-BG"/>
        </w:rPr>
        <w:t xml:space="preserve"> </w:t>
      </w:r>
      <w:r w:rsidRPr="00640FE8">
        <w:rPr>
          <w:rFonts w:ascii="Verdana" w:hAnsi="Verdana" w:cs="Arial"/>
          <w:i/>
          <w:sz w:val="20"/>
          <w:szCs w:val="20"/>
          <w:lang w:val="bg-BG"/>
        </w:rPr>
        <w:t>за подаване</w:t>
      </w:r>
      <w:r w:rsidRPr="00640FE8">
        <w:rPr>
          <w:rFonts w:ascii="Verdana" w:hAnsi="Verdana" w:cs="Arial"/>
          <w:b/>
          <w:i/>
          <w:sz w:val="20"/>
          <w:szCs w:val="20"/>
          <w:lang w:val="bg-BG"/>
        </w:rPr>
        <w:t xml:space="preserve"> </w:t>
      </w:r>
      <w:r w:rsidRPr="00640FE8">
        <w:rPr>
          <w:rFonts w:ascii="Verdana" w:hAnsi="Verdana" w:cs="Arial"/>
          <w:i/>
          <w:sz w:val="20"/>
          <w:szCs w:val="20"/>
          <w:lang w:val="bg-BG"/>
        </w:rPr>
        <w:t>на офертата</w:t>
      </w:r>
      <w:r w:rsidRPr="00640FE8">
        <w:rPr>
          <w:rFonts w:ascii="Verdana" w:hAnsi="Verdana" w:cs="Arial"/>
          <w:sz w:val="20"/>
          <w:szCs w:val="20"/>
          <w:lang w:val="bg-BG"/>
        </w:rPr>
        <w:t>: не по-късно до 16:30 часа в деня, определен за краен срок и посочен в обявлението.</w:t>
      </w:r>
      <w:r w:rsidRPr="00640FE8">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18AAD069"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parcapt2"/>
          <w:rFonts w:ascii="Verdana" w:hAnsi="Verdana" w:cs="Tahoma"/>
          <w:iCs/>
          <w:sz w:val="20"/>
          <w:szCs w:val="20"/>
          <w:lang w:val="bg-BG"/>
        </w:rPr>
        <w:t>Офертата</w:t>
      </w:r>
      <w:r w:rsidRPr="00640FE8">
        <w:rPr>
          <w:rStyle w:val="parcapt2"/>
          <w:rFonts w:ascii="Verdana" w:hAnsi="Verdana" w:cs="Tahoma"/>
          <w:sz w:val="20"/>
          <w:szCs w:val="20"/>
          <w:lang w:val="bg-BG"/>
        </w:rPr>
        <w:t xml:space="preserve"> </w:t>
      </w:r>
      <w:r w:rsidRPr="00640FE8">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640FE8"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640FE8">
        <w:rPr>
          <w:rStyle w:val="alcapt2"/>
          <w:rFonts w:ascii="Verdana" w:hAnsi="Verdana" w:cs="Tahoma"/>
          <w:sz w:val="20"/>
          <w:szCs w:val="20"/>
          <w:lang w:val="bg-BG"/>
        </w:rPr>
        <w:t>За</w:t>
      </w:r>
      <w:r w:rsidRPr="00640FE8">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640FE8">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640FE8" w:rsidRDefault="00CC4D4F" w:rsidP="00452F17">
      <w:pPr>
        <w:pStyle w:val="ListParagraph"/>
        <w:numPr>
          <w:ilvl w:val="1"/>
          <w:numId w:val="1"/>
        </w:numPr>
        <w:tabs>
          <w:tab w:val="num" w:pos="2717"/>
        </w:tabs>
        <w:spacing w:before="120" w:after="120"/>
        <w:ind w:left="1247" w:hanging="680"/>
        <w:contextualSpacing w:val="0"/>
        <w:jc w:val="both"/>
        <w:rPr>
          <w:rFonts w:ascii="Verdana" w:hAnsi="Verdana" w:cs="Tahoma"/>
          <w:sz w:val="20"/>
          <w:szCs w:val="20"/>
          <w:lang w:val="bg-BG"/>
        </w:rPr>
      </w:pPr>
      <w:r w:rsidRPr="00640FE8">
        <w:rPr>
          <w:rFonts w:ascii="Verdana" w:hAnsi="Verdana"/>
          <w:sz w:val="20"/>
          <w:szCs w:val="20"/>
          <w:lang w:val="bg-BG"/>
        </w:rPr>
        <w:t>При</w:t>
      </w:r>
      <w:r w:rsidRPr="00640FE8">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640FE8" w:rsidRDefault="00CC4D4F" w:rsidP="00452F17">
      <w:pPr>
        <w:pStyle w:val="ListParagraph"/>
        <w:numPr>
          <w:ilvl w:val="1"/>
          <w:numId w:val="1"/>
        </w:numPr>
        <w:tabs>
          <w:tab w:val="num" w:pos="2717"/>
        </w:tabs>
        <w:spacing w:before="120" w:after="120"/>
        <w:ind w:left="1247" w:hanging="680"/>
        <w:contextualSpacing w:val="0"/>
        <w:jc w:val="both"/>
        <w:rPr>
          <w:rFonts w:ascii="Verdana" w:hAnsi="Verdana"/>
          <w:i/>
          <w:sz w:val="20"/>
          <w:szCs w:val="20"/>
          <w:lang w:val="bg-BG"/>
        </w:rPr>
      </w:pPr>
      <w:r w:rsidRPr="00640FE8">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640FE8"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640FE8">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640FE8"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640FE8">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640FE8" w:rsidRDefault="00CC4D4F" w:rsidP="00452F17">
      <w:pPr>
        <w:pStyle w:val="ListParagraph"/>
        <w:numPr>
          <w:ilvl w:val="0"/>
          <w:numId w:val="1"/>
        </w:numPr>
        <w:spacing w:before="120" w:after="120"/>
        <w:contextualSpacing w:val="0"/>
        <w:jc w:val="both"/>
        <w:rPr>
          <w:rFonts w:ascii="Verdana" w:hAnsi="Verdana" w:cs="Arial"/>
          <w:sz w:val="20"/>
          <w:szCs w:val="20"/>
          <w:lang w:val="bg-BG"/>
        </w:rPr>
      </w:pPr>
      <w:r w:rsidRPr="00640FE8">
        <w:rPr>
          <w:rFonts w:ascii="Verdana" w:hAnsi="Verdana" w:cs="Arial"/>
          <w:sz w:val="20"/>
          <w:szCs w:val="20"/>
          <w:lang w:val="bg-BG"/>
        </w:rPr>
        <w:t xml:space="preserve">Не се допуска представяне на </w:t>
      </w:r>
      <w:r w:rsidRPr="00640FE8">
        <w:rPr>
          <w:rFonts w:ascii="Verdana" w:hAnsi="Verdana" w:cs="Arial"/>
          <w:i/>
          <w:sz w:val="20"/>
          <w:szCs w:val="20"/>
          <w:lang w:val="bg-BG"/>
        </w:rPr>
        <w:t>варианти</w:t>
      </w:r>
      <w:r w:rsidRPr="00640FE8">
        <w:rPr>
          <w:rFonts w:ascii="Verdana" w:hAnsi="Verdana" w:cs="Arial"/>
          <w:sz w:val="20"/>
          <w:szCs w:val="20"/>
          <w:lang w:val="bg-BG"/>
        </w:rPr>
        <w:t xml:space="preserve"> в офертата. </w:t>
      </w:r>
    </w:p>
    <w:p w14:paraId="5E8C7544" w14:textId="77777777" w:rsidR="00CC4D4F" w:rsidRPr="00640FE8"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640FE8">
        <w:rPr>
          <w:rFonts w:ascii="Verdana" w:hAnsi="Verdana"/>
          <w:bCs/>
          <w:sz w:val="20"/>
          <w:szCs w:val="20"/>
          <w:lang w:val="bg-BG"/>
        </w:rPr>
        <w:t>Участниците</w:t>
      </w:r>
      <w:r w:rsidRPr="00640FE8">
        <w:rPr>
          <w:rFonts w:ascii="Verdana" w:hAnsi="Verdana" w:cs="Tahoma"/>
          <w:sz w:val="20"/>
          <w:szCs w:val="20"/>
          <w:lang w:val="bg-BG"/>
        </w:rPr>
        <w:t xml:space="preserve"> </w:t>
      </w:r>
      <w:r w:rsidRPr="00640FE8">
        <w:rPr>
          <w:rFonts w:ascii="Verdana" w:hAnsi="Verdana" w:cs="Tahoma"/>
          <w:b/>
          <w:sz w:val="20"/>
          <w:szCs w:val="20"/>
          <w:lang w:val="bg-BG"/>
        </w:rPr>
        <w:t>не</w:t>
      </w:r>
      <w:r w:rsidRPr="00640FE8">
        <w:rPr>
          <w:rFonts w:ascii="Verdana" w:hAnsi="Verdana" w:cs="Tahoma"/>
          <w:sz w:val="20"/>
          <w:szCs w:val="20"/>
          <w:lang w:val="bg-BG"/>
        </w:rPr>
        <w:t xml:space="preserve"> могат да се позовават на </w:t>
      </w:r>
      <w:proofErr w:type="spellStart"/>
      <w:r w:rsidRPr="00640FE8">
        <w:rPr>
          <w:rFonts w:ascii="Verdana" w:hAnsi="Verdana" w:cs="Tahoma"/>
          <w:sz w:val="20"/>
          <w:szCs w:val="20"/>
          <w:lang w:val="bg-BG"/>
        </w:rPr>
        <w:t>конфиденциалност</w:t>
      </w:r>
      <w:proofErr w:type="spellEnd"/>
      <w:r w:rsidRPr="00640FE8">
        <w:rPr>
          <w:rFonts w:ascii="Verdana" w:hAnsi="Verdana" w:cs="Tahoma"/>
          <w:sz w:val="20"/>
          <w:szCs w:val="20"/>
          <w:lang w:val="bg-BG"/>
        </w:rPr>
        <w:t xml:space="preserve"> по отношение на предложенията от офертите им, които подлежат на оценка. </w:t>
      </w:r>
    </w:p>
    <w:p w14:paraId="4D7BA95D" w14:textId="77777777" w:rsidR="00CC4D4F" w:rsidRPr="00640FE8" w:rsidRDefault="00CC4D4F" w:rsidP="00452F17">
      <w:pPr>
        <w:keepLines/>
        <w:numPr>
          <w:ilvl w:val="0"/>
          <w:numId w:val="1"/>
        </w:numPr>
        <w:spacing w:before="120" w:after="120"/>
        <w:ind w:left="567" w:hanging="567"/>
        <w:jc w:val="both"/>
        <w:rPr>
          <w:rFonts w:ascii="Verdana" w:hAnsi="Verdana" w:cs="Arial"/>
          <w:b/>
          <w:sz w:val="20"/>
          <w:szCs w:val="20"/>
          <w:lang w:val="bg-BG"/>
        </w:rPr>
      </w:pPr>
      <w:r w:rsidRPr="00640FE8">
        <w:rPr>
          <w:rFonts w:ascii="Verdana" w:hAnsi="Verdana" w:cs="Arial"/>
          <w:b/>
          <w:sz w:val="20"/>
          <w:szCs w:val="20"/>
          <w:lang w:val="bg-BG"/>
        </w:rPr>
        <w:t>Основания за отстраняване на участниците</w:t>
      </w:r>
    </w:p>
    <w:p w14:paraId="1C1D31B3" w14:textId="77777777" w:rsidR="00CC4D4F" w:rsidRPr="00640FE8" w:rsidRDefault="00CC4D4F" w:rsidP="00452F17">
      <w:pPr>
        <w:keepLines/>
        <w:numPr>
          <w:ilvl w:val="1"/>
          <w:numId w:val="1"/>
        </w:numPr>
        <w:spacing w:before="120" w:after="120"/>
        <w:ind w:left="1247" w:hanging="680"/>
        <w:jc w:val="both"/>
        <w:rPr>
          <w:rFonts w:ascii="Verdana" w:hAnsi="Verdana" w:cs="Arial"/>
          <w:sz w:val="20"/>
          <w:szCs w:val="20"/>
          <w:lang w:val="bg-BG"/>
        </w:rPr>
      </w:pPr>
      <w:r w:rsidRPr="00640FE8">
        <w:rPr>
          <w:rStyle w:val="ala62"/>
          <w:rFonts w:ascii="Verdana" w:hAnsi="Verdana" w:cs="Tahoma"/>
          <w:sz w:val="20"/>
          <w:szCs w:val="20"/>
          <w:lang w:val="bg-BG"/>
        </w:rPr>
        <w:t xml:space="preserve">За участниците да не са налице основанията за отстраняване </w:t>
      </w:r>
      <w:r w:rsidRPr="00640FE8">
        <w:rPr>
          <w:rFonts w:ascii="Verdana" w:hAnsi="Verdana" w:cs="Arial"/>
          <w:sz w:val="20"/>
          <w:szCs w:val="20"/>
          <w:lang w:val="bg-BG"/>
        </w:rPr>
        <w:t>посочени в чл.54, ал.1, т. 1-7 и чл.55, ал.1, т.1, 3, 4, 5 от ЗОП:</w:t>
      </w:r>
    </w:p>
    <w:p w14:paraId="27085C7F" w14:textId="77777777" w:rsidR="00CC4D4F" w:rsidRPr="00640FE8" w:rsidRDefault="00CC4D4F" w:rsidP="00CC4D4F">
      <w:pPr>
        <w:spacing w:before="120" w:after="120"/>
        <w:ind w:left="1247"/>
        <w:jc w:val="both"/>
        <w:rPr>
          <w:rStyle w:val="ala49"/>
          <w:rFonts w:ascii="Verdana" w:hAnsi="Verdana"/>
          <w:i/>
          <w:sz w:val="20"/>
          <w:szCs w:val="20"/>
          <w:lang w:val="bg-BG"/>
        </w:rPr>
      </w:pPr>
      <w:r w:rsidRPr="00640FE8">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640FE8"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640FE8">
        <w:rPr>
          <w:rFonts w:ascii="Verdana" w:hAnsi="Verdana" w:cs="Tahom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lastRenderedPageBreak/>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640FE8" w:rsidRDefault="00CC4D4F" w:rsidP="00CC4D4F">
      <w:pPr>
        <w:pStyle w:val="ListParagraph"/>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640FE8">
        <w:rPr>
          <w:rFonts w:ascii="Verdana" w:hAnsi="Verdana" w:cs="Tahoma"/>
          <w:i/>
          <w:sz w:val="20"/>
          <w:szCs w:val="20"/>
          <w:lang w:val="bg-BG"/>
        </w:rPr>
        <w:t>социалноосигурителни</w:t>
      </w:r>
      <w:proofErr w:type="spellEnd"/>
      <w:r w:rsidRPr="00640FE8">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10015C35"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54, ал. 1, т. 4) е налице неравнопоставеност в случаите по чл. 44, ал. 5; </w:t>
      </w:r>
    </w:p>
    <w:p w14:paraId="1F3B1261"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54, ал. 1, т. 5) е установено, че: </w:t>
      </w:r>
    </w:p>
    <w:p w14:paraId="383CE4C3" w14:textId="77777777" w:rsidR="00CC4D4F" w:rsidRPr="00640FE8" w:rsidRDefault="00CC4D4F" w:rsidP="00CC4D4F">
      <w:pPr>
        <w:pStyle w:val="ListParagraph"/>
        <w:spacing w:before="120" w:after="120"/>
        <w:ind w:firstLine="696"/>
        <w:contextualSpacing w:val="0"/>
        <w:jc w:val="both"/>
        <w:rPr>
          <w:rFonts w:ascii="Verdana" w:hAnsi="Verdana" w:cs="Tahoma"/>
          <w:i/>
          <w:sz w:val="20"/>
          <w:szCs w:val="20"/>
          <w:lang w:val="bg-BG"/>
        </w:rPr>
      </w:pPr>
      <w:r w:rsidRPr="00640FE8">
        <w:rPr>
          <w:rStyle w:val="alcapt2"/>
          <w:rFonts w:ascii="Verdana" w:hAnsi="Verdana" w:cs="Tahoma"/>
          <w:sz w:val="20"/>
          <w:szCs w:val="20"/>
          <w:lang w:val="bg-BG"/>
        </w:rPr>
        <w:t>а)</w:t>
      </w:r>
      <w:r w:rsidRPr="00640FE8">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640FE8" w:rsidRDefault="00CC4D4F" w:rsidP="00CC4D4F">
      <w:pPr>
        <w:pStyle w:val="ListParagraph"/>
        <w:spacing w:before="120" w:after="120"/>
        <w:ind w:firstLine="557"/>
        <w:contextualSpacing w:val="0"/>
        <w:jc w:val="both"/>
        <w:rPr>
          <w:rFonts w:ascii="Verdana" w:hAnsi="Verdana" w:cs="Tahoma"/>
          <w:i/>
          <w:sz w:val="20"/>
          <w:szCs w:val="20"/>
          <w:lang w:val="bg-BG"/>
        </w:rPr>
      </w:pPr>
      <w:r w:rsidRPr="00640FE8">
        <w:rPr>
          <w:rFonts w:ascii="Verdana" w:hAnsi="Verdana"/>
          <w:iCs/>
          <w:sz w:val="20"/>
          <w:szCs w:val="20"/>
          <w:lang w:val="bg-BG"/>
        </w:rPr>
        <w:t>б)</w:t>
      </w:r>
      <w:r w:rsidRPr="00640FE8">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54, ал. 1, т. 7) е налице конфликт на интереси, който не може да бъде отстранен. </w:t>
      </w:r>
    </w:p>
    <w:p w14:paraId="3A378625" w14:textId="77777777" w:rsidR="00CC4D4F" w:rsidRPr="00640FE8" w:rsidRDefault="00CC4D4F" w:rsidP="00CC4D4F">
      <w:pPr>
        <w:pStyle w:val="ListParagraph"/>
        <w:spacing w:before="120" w:after="120"/>
        <w:contextualSpacing w:val="0"/>
        <w:jc w:val="both"/>
        <w:rPr>
          <w:rFonts w:ascii="Verdana" w:hAnsi="Verdana" w:cs="Tahoma"/>
          <w:sz w:val="20"/>
          <w:szCs w:val="20"/>
          <w:lang w:val="bg-BG"/>
        </w:rPr>
      </w:pPr>
      <w:r w:rsidRPr="00640FE8">
        <w:rPr>
          <w:rFonts w:ascii="Verdana" w:hAnsi="Verdana" w:cs="Tahom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640FE8"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640FE8">
        <w:rPr>
          <w:rFonts w:ascii="Verdana" w:hAnsi="Verdana" w:cs="Tahoma"/>
          <w:i/>
          <w:sz w:val="20"/>
          <w:szCs w:val="20"/>
          <w:lang w:val="bg-BG"/>
        </w:rPr>
        <w:t xml:space="preserve">(чл. 55, ал. 1, т. 5) опитал е да: </w:t>
      </w:r>
    </w:p>
    <w:p w14:paraId="063768F3" w14:textId="77777777" w:rsidR="00CC4D4F" w:rsidRPr="00640FE8" w:rsidRDefault="00CC4D4F" w:rsidP="00CC4D4F">
      <w:pPr>
        <w:pStyle w:val="ListParagraph"/>
        <w:spacing w:before="120" w:after="120"/>
        <w:ind w:firstLine="696"/>
        <w:contextualSpacing w:val="0"/>
        <w:jc w:val="both"/>
        <w:rPr>
          <w:rFonts w:ascii="Verdana" w:hAnsi="Verdana" w:cs="Tahoma"/>
          <w:i/>
          <w:sz w:val="20"/>
          <w:szCs w:val="20"/>
          <w:lang w:val="bg-BG"/>
        </w:rPr>
      </w:pPr>
      <w:r w:rsidRPr="00640FE8">
        <w:rPr>
          <w:rStyle w:val="alcapt2"/>
          <w:rFonts w:ascii="Verdana" w:hAnsi="Verdana" w:cs="Tahoma"/>
          <w:sz w:val="20"/>
          <w:szCs w:val="20"/>
          <w:lang w:val="bg-BG"/>
        </w:rPr>
        <w:t>а)</w:t>
      </w:r>
      <w:r w:rsidRPr="00640FE8">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640FE8" w:rsidRDefault="00CC4D4F" w:rsidP="00CC4D4F">
      <w:pPr>
        <w:pStyle w:val="ListParagraph"/>
        <w:spacing w:before="120" w:after="120"/>
        <w:ind w:firstLine="696"/>
        <w:contextualSpacing w:val="0"/>
        <w:jc w:val="both"/>
        <w:rPr>
          <w:rFonts w:ascii="Verdana" w:hAnsi="Verdana" w:cs="Tahoma"/>
          <w:i/>
          <w:sz w:val="20"/>
          <w:szCs w:val="20"/>
          <w:lang w:val="bg-BG"/>
        </w:rPr>
      </w:pPr>
      <w:r w:rsidRPr="00640FE8">
        <w:rPr>
          <w:rFonts w:ascii="Verdana" w:hAnsi="Verdana"/>
          <w:i/>
          <w:iCs/>
          <w:sz w:val="20"/>
          <w:szCs w:val="20"/>
          <w:lang w:val="bg-BG"/>
        </w:rPr>
        <w:lastRenderedPageBreak/>
        <w:t>б)</w:t>
      </w:r>
      <w:r w:rsidRPr="00640FE8">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4747C3" w:rsidRDefault="00EF1D1B" w:rsidP="004747C3">
      <w:pPr>
        <w:pStyle w:val="ListParagraph"/>
        <w:spacing w:before="120" w:after="120"/>
        <w:contextualSpacing w:val="0"/>
        <w:jc w:val="both"/>
        <w:rPr>
          <w:rFonts w:ascii="Verdana" w:hAnsi="Verdana" w:cs="Tahoma"/>
          <w:sz w:val="20"/>
          <w:szCs w:val="20"/>
          <w:lang w:val="bg-BG"/>
        </w:rPr>
      </w:pPr>
      <w:r w:rsidRPr="004747C3">
        <w:rPr>
          <w:rFonts w:ascii="Verdana" w:hAnsi="Verdana" w:cs="Tahoma"/>
          <w:sz w:val="20"/>
          <w:szCs w:val="20"/>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640FE8">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640FE8">
        <w:rPr>
          <w:rFonts w:ascii="Verdana" w:hAnsi="Verdana"/>
          <w:sz w:val="20"/>
          <w:szCs w:val="20"/>
          <w:lang w:val="bg-BG"/>
        </w:rPr>
        <w:t xml:space="preserve">Част III: Основания за изключване </w:t>
      </w:r>
      <w:r w:rsidRPr="00640FE8">
        <w:rPr>
          <w:rStyle w:val="ala62"/>
          <w:rFonts w:ascii="Verdana" w:hAnsi="Verdana" w:cs="Tahoma"/>
          <w:sz w:val="20"/>
          <w:szCs w:val="20"/>
          <w:lang w:val="bg-BG"/>
        </w:rPr>
        <w:t>на Единен европейски документ за обществени поръчки (</w:t>
      </w:r>
      <w:r w:rsidRPr="00640FE8">
        <w:rPr>
          <w:rStyle w:val="ala62"/>
          <w:rFonts w:ascii="Verdana" w:hAnsi="Verdana" w:cs="Tahoma"/>
          <w:b/>
          <w:sz w:val="20"/>
          <w:szCs w:val="20"/>
          <w:lang w:val="bg-BG"/>
        </w:rPr>
        <w:t>ЕЕДОП</w:t>
      </w:r>
      <w:r w:rsidRPr="00640FE8">
        <w:rPr>
          <w:rStyle w:val="ala62"/>
          <w:rFonts w:ascii="Verdana" w:hAnsi="Verdana" w:cs="Tahoma"/>
          <w:sz w:val="20"/>
          <w:szCs w:val="20"/>
          <w:lang w:val="bg-BG"/>
        </w:rPr>
        <w:t>) - по образец, приложен в документацията.</w:t>
      </w:r>
    </w:p>
    <w:p w14:paraId="1C2BCA4F" w14:textId="4D21F7B0" w:rsidR="00CC4D4F" w:rsidRPr="00640FE8" w:rsidRDefault="00CC4D4F" w:rsidP="00452F17">
      <w:pPr>
        <w:pStyle w:val="p50"/>
        <w:keepLines/>
        <w:numPr>
          <w:ilvl w:val="1"/>
          <w:numId w:val="1"/>
        </w:numPr>
        <w:tabs>
          <w:tab w:val="clear" w:pos="760"/>
        </w:tabs>
        <w:spacing w:before="120" w:after="120" w:line="240" w:lineRule="auto"/>
        <w:ind w:left="1247" w:hanging="680"/>
        <w:rPr>
          <w:rStyle w:val="ala33"/>
          <w:rFonts w:ascii="Verdana" w:hAnsi="Verdana" w:cs="Tahoma"/>
          <w:snapToGrid/>
          <w:color w:val="auto"/>
          <w:sz w:val="20"/>
          <w:szCs w:val="20"/>
          <w:lang w:val="bg-BG"/>
        </w:rPr>
      </w:pPr>
      <w:r w:rsidRPr="00640FE8">
        <w:rPr>
          <w:rStyle w:val="ala33"/>
          <w:rFonts w:ascii="Verdana" w:hAnsi="Verdana" w:cs="Tahoma"/>
          <w:color w:val="auto"/>
          <w:sz w:val="20"/>
          <w:szCs w:val="20"/>
          <w:lang w:val="bg-BG"/>
        </w:rPr>
        <w:t xml:space="preserve">Доказване на предприетите мерки за </w:t>
      </w:r>
      <w:proofErr w:type="spellStart"/>
      <w:r w:rsidRPr="00640FE8">
        <w:rPr>
          <w:rStyle w:val="ala33"/>
          <w:rFonts w:ascii="Verdana" w:hAnsi="Verdana" w:cs="Tahoma"/>
          <w:color w:val="auto"/>
          <w:sz w:val="20"/>
          <w:szCs w:val="20"/>
          <w:lang w:val="bg-BG"/>
        </w:rPr>
        <w:t>надежност</w:t>
      </w:r>
      <w:proofErr w:type="spellEnd"/>
      <w:r w:rsidRPr="00640FE8">
        <w:rPr>
          <w:rStyle w:val="ala33"/>
          <w:rFonts w:ascii="Verdana" w:hAnsi="Verdana" w:cs="Tahoma"/>
          <w:color w:val="auto"/>
          <w:sz w:val="20"/>
          <w:szCs w:val="20"/>
          <w:lang w:val="bg-BG"/>
        </w:rPr>
        <w:t xml:space="preserve"> по чл. 56 от ЗОП</w:t>
      </w:r>
      <w:r w:rsidR="009201B8" w:rsidRPr="00640FE8">
        <w:rPr>
          <w:rStyle w:val="ala33"/>
          <w:rFonts w:ascii="Verdana" w:hAnsi="Verdana" w:cs="Tahoma"/>
          <w:color w:val="auto"/>
          <w:sz w:val="20"/>
          <w:szCs w:val="20"/>
        </w:rPr>
        <w:t xml:space="preserve"> -</w:t>
      </w:r>
      <w:r w:rsidRPr="00640FE8">
        <w:rPr>
          <w:rStyle w:val="ala33"/>
          <w:rFonts w:ascii="Verdana" w:hAnsi="Verdana" w:cs="Tahoma"/>
          <w:color w:val="auto"/>
          <w:sz w:val="20"/>
          <w:szCs w:val="20"/>
          <w:lang w:val="bg-BG"/>
        </w:rPr>
        <w:t xml:space="preserve"> </w:t>
      </w:r>
      <w:r w:rsidRPr="00640FE8">
        <w:rPr>
          <w:rStyle w:val="ala33"/>
          <w:rFonts w:ascii="Verdana" w:hAnsi="Verdana" w:cs="Tahoma"/>
          <w:b/>
          <w:color w:val="auto"/>
          <w:sz w:val="20"/>
          <w:szCs w:val="20"/>
          <w:lang w:val="bg-BG"/>
        </w:rPr>
        <w:t>когато е приложимо</w:t>
      </w:r>
    </w:p>
    <w:p w14:paraId="56FCEA87"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napToGrid w:val="0"/>
          <w:sz w:val="20"/>
          <w:szCs w:val="20"/>
          <w:lang w:val="bg-BG"/>
        </w:rPr>
      </w:pPr>
      <w:r w:rsidRPr="00640FE8">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640FE8" w:rsidRDefault="00CC4D4F" w:rsidP="00CC4D4F">
      <w:pPr>
        <w:pStyle w:val="ListParagraph"/>
        <w:tabs>
          <w:tab w:val="num" w:pos="2717"/>
        </w:tabs>
        <w:spacing w:before="120" w:after="120"/>
        <w:ind w:left="2268"/>
        <w:contextualSpacing w:val="0"/>
        <w:jc w:val="both"/>
        <w:rPr>
          <w:rStyle w:val="ala62"/>
          <w:rFonts w:ascii="Verdana" w:hAnsi="Verdana"/>
          <w:sz w:val="20"/>
          <w:szCs w:val="20"/>
          <w:lang w:val="bg-BG"/>
        </w:rPr>
      </w:pPr>
      <w:r w:rsidRPr="00640FE8">
        <w:rPr>
          <w:rStyle w:val="ala62"/>
          <w:rFonts w:ascii="Verdana" w:hAnsi="Verdana"/>
          <w:sz w:val="20"/>
          <w:szCs w:val="20"/>
          <w:lang w:val="bg-BG"/>
        </w:rPr>
        <w:t xml:space="preserve">За тази цел участникът може да докаже, че: </w:t>
      </w:r>
    </w:p>
    <w:p w14:paraId="794D1B9C" w14:textId="77777777" w:rsidR="00CC4D4F" w:rsidRPr="00640FE8"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640FE8">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640FE8" w:rsidRDefault="00CC4D4F" w:rsidP="00CC4D4F">
      <w:pPr>
        <w:pStyle w:val="ListParagraph"/>
        <w:spacing w:before="120" w:after="120"/>
        <w:ind w:left="2705"/>
        <w:contextualSpacing w:val="0"/>
        <w:jc w:val="both"/>
        <w:rPr>
          <w:rStyle w:val="ala62"/>
          <w:rFonts w:ascii="Verdana" w:hAnsi="Verdana"/>
          <w:i/>
          <w:sz w:val="20"/>
          <w:szCs w:val="20"/>
          <w:lang w:val="bg-BG"/>
        </w:rPr>
      </w:pPr>
      <w:r w:rsidRPr="00640FE8">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640FE8"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640FE8">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640FE8" w:rsidRDefault="00CC4D4F" w:rsidP="00CC4D4F">
      <w:pPr>
        <w:pStyle w:val="ListParagraph"/>
        <w:spacing w:before="120" w:after="120"/>
        <w:ind w:left="2705"/>
        <w:contextualSpacing w:val="0"/>
        <w:jc w:val="both"/>
        <w:rPr>
          <w:rStyle w:val="ala62"/>
          <w:rFonts w:ascii="Verdana" w:hAnsi="Verdana"/>
          <w:i/>
          <w:sz w:val="20"/>
          <w:szCs w:val="20"/>
          <w:lang w:val="bg-BG"/>
        </w:rPr>
      </w:pPr>
      <w:r w:rsidRPr="00640FE8">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640FE8"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640FE8">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640FE8" w:rsidRDefault="00CC4D4F" w:rsidP="00CC4D4F">
      <w:pPr>
        <w:pStyle w:val="ListParagraph"/>
        <w:spacing w:before="120" w:after="120"/>
        <w:ind w:left="2705"/>
        <w:contextualSpacing w:val="0"/>
        <w:jc w:val="both"/>
        <w:rPr>
          <w:rStyle w:val="ala62"/>
          <w:rFonts w:ascii="Verdana" w:hAnsi="Verdana"/>
          <w:i/>
          <w:sz w:val="20"/>
          <w:szCs w:val="20"/>
          <w:lang w:val="bg-BG"/>
        </w:rPr>
      </w:pPr>
      <w:r w:rsidRPr="00640FE8">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640FE8">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C706902"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eastAsiaTheme="minorHAnsi" w:hAnsi="Verdana"/>
          <w:sz w:val="20"/>
          <w:szCs w:val="20"/>
          <w:lang w:val="bg-BG"/>
        </w:rPr>
      </w:pPr>
      <w:r w:rsidRPr="00640FE8">
        <w:rPr>
          <w:rStyle w:val="ala62"/>
          <w:rFonts w:ascii="Verdana" w:eastAsiaTheme="minorHAnsi" w:hAnsi="Verdana"/>
          <w:sz w:val="20"/>
          <w:szCs w:val="20"/>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640FE8">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77777777" w:rsidR="00CC4D4F" w:rsidRPr="00640FE8"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640FE8">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550E439" w14:textId="77777777" w:rsidR="00CC4D4F" w:rsidRPr="00640FE8" w:rsidRDefault="00CC4D4F" w:rsidP="00452F17">
      <w:pPr>
        <w:keepLines/>
        <w:numPr>
          <w:ilvl w:val="0"/>
          <w:numId w:val="1"/>
        </w:numPr>
        <w:spacing w:before="120" w:after="120"/>
        <w:jc w:val="both"/>
        <w:rPr>
          <w:rFonts w:ascii="Verdana" w:hAnsi="Verdana"/>
          <w:b/>
          <w:sz w:val="20"/>
          <w:szCs w:val="20"/>
          <w:lang w:val="bg-BG"/>
        </w:rPr>
      </w:pPr>
      <w:r w:rsidRPr="00640FE8">
        <w:rPr>
          <w:rStyle w:val="parcapt2"/>
          <w:rFonts w:ascii="Verdana" w:hAnsi="Verdana" w:cs="Tahoma"/>
          <w:sz w:val="20"/>
          <w:szCs w:val="20"/>
          <w:lang w:val="bg-BG"/>
        </w:rPr>
        <w:t xml:space="preserve">Съдържание на опаковката с </w:t>
      </w:r>
      <w:r w:rsidRPr="00640FE8">
        <w:rPr>
          <w:rFonts w:ascii="Verdana" w:hAnsi="Verdana"/>
          <w:b/>
          <w:sz w:val="20"/>
          <w:szCs w:val="20"/>
          <w:lang w:val="bg-BG"/>
        </w:rPr>
        <w:t>офертата</w:t>
      </w:r>
    </w:p>
    <w:p w14:paraId="0B501542" w14:textId="77777777" w:rsidR="00CC4D4F" w:rsidRPr="00640FE8" w:rsidRDefault="00CC4D4F" w:rsidP="00452F17">
      <w:pPr>
        <w:keepLines/>
        <w:numPr>
          <w:ilvl w:val="1"/>
          <w:numId w:val="1"/>
        </w:numPr>
        <w:spacing w:before="120" w:after="120"/>
        <w:ind w:left="993" w:hanging="709"/>
        <w:jc w:val="both"/>
        <w:rPr>
          <w:rFonts w:ascii="Verdana" w:hAnsi="Verdana"/>
          <w:sz w:val="20"/>
          <w:szCs w:val="20"/>
          <w:lang w:val="bg-BG" w:eastAsia="bg-BG"/>
        </w:rPr>
      </w:pPr>
      <w:r w:rsidRPr="00640FE8">
        <w:rPr>
          <w:rFonts w:ascii="Verdana" w:hAnsi="Verdana"/>
          <w:sz w:val="20"/>
          <w:szCs w:val="20"/>
          <w:lang w:val="bg-BG"/>
        </w:rPr>
        <w:t>Единен</w:t>
      </w:r>
      <w:r w:rsidRPr="00640FE8">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640FE8" w:rsidRDefault="00CC4D4F" w:rsidP="00452F17">
      <w:pPr>
        <w:pStyle w:val="ListParagraph"/>
        <w:numPr>
          <w:ilvl w:val="2"/>
          <w:numId w:val="1"/>
        </w:numPr>
        <w:tabs>
          <w:tab w:val="num" w:pos="2717"/>
        </w:tabs>
        <w:spacing w:before="120" w:after="120"/>
        <w:ind w:left="2268" w:hanging="992"/>
        <w:contextualSpacing w:val="0"/>
        <w:jc w:val="both"/>
        <w:rPr>
          <w:rStyle w:val="alcapt2"/>
          <w:rFonts w:ascii="Verdana" w:hAnsi="Verdana" w:cs="Tahoma"/>
          <w:sz w:val="20"/>
          <w:szCs w:val="20"/>
          <w:lang w:val="bg-BG"/>
        </w:rPr>
      </w:pPr>
      <w:r w:rsidRPr="00640FE8">
        <w:rPr>
          <w:rStyle w:val="alcapt2"/>
          <w:rFonts w:ascii="Verdana" w:hAnsi="Verdana" w:cs="Tahoma"/>
          <w:sz w:val="20"/>
          <w:szCs w:val="20"/>
          <w:lang w:val="bg-BG"/>
        </w:rPr>
        <w:t xml:space="preserve">Инструкции за попълване и представяне на ЕЕДОП: </w:t>
      </w:r>
    </w:p>
    <w:p w14:paraId="7A777C4A" w14:textId="2D2A74CB"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640FE8">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640FE8">
        <w:rPr>
          <w:rStyle w:val="ala33"/>
          <w:rFonts w:ascii="Verdana" w:hAnsi="Verdana" w:cs="Tahoma"/>
          <w:i/>
          <w:color w:val="auto"/>
          <w:sz w:val="20"/>
          <w:szCs w:val="20"/>
          <w:lang w:val="bg-BG"/>
        </w:rPr>
        <w:t xml:space="preserve"> и </w:t>
      </w:r>
      <w:r w:rsidR="00A45412" w:rsidRPr="00640FE8">
        <w:rPr>
          <w:rStyle w:val="ala33"/>
          <w:rFonts w:ascii="Verdana" w:hAnsi="Verdana" w:cs="Tahoma"/>
          <w:b/>
          <w:i/>
          <w:color w:val="auto"/>
          <w:sz w:val="20"/>
          <w:szCs w:val="20"/>
          <w:lang w:val="bg-BG"/>
        </w:rPr>
        <w:t>подписан</w:t>
      </w:r>
      <w:r w:rsidRPr="00640FE8">
        <w:rPr>
          <w:rStyle w:val="ala33"/>
          <w:rFonts w:ascii="Verdana" w:hAnsi="Verdana" w:cs="Tahoma"/>
          <w:i/>
          <w:color w:val="auto"/>
          <w:sz w:val="20"/>
          <w:szCs w:val="20"/>
          <w:lang w:val="bg-BG"/>
        </w:rPr>
        <w:t>.</w:t>
      </w:r>
    </w:p>
    <w:p w14:paraId="54E826D5" w14:textId="77777777" w:rsidR="00CC4D4F" w:rsidRPr="00640FE8" w:rsidRDefault="00CC4D4F" w:rsidP="00452F17">
      <w:pPr>
        <w:pStyle w:val="p50"/>
        <w:keepLines/>
        <w:numPr>
          <w:ilvl w:val="3"/>
          <w:numId w:val="1"/>
        </w:numPr>
        <w:tabs>
          <w:tab w:val="clear" w:pos="760"/>
        </w:tabs>
        <w:spacing w:before="120" w:after="120" w:line="240" w:lineRule="auto"/>
        <w:ind w:left="3119" w:hanging="1134"/>
        <w:rPr>
          <w:rFonts w:ascii="Verdana" w:hAnsi="Verdana" w:cs="Tahoma"/>
          <w:i/>
          <w:color w:val="auto"/>
          <w:sz w:val="20"/>
          <w:szCs w:val="20"/>
          <w:lang w:val="bg-BG"/>
        </w:rPr>
      </w:pPr>
      <w:r w:rsidRPr="00640FE8">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8E649CC"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072CE58E" w14:textId="49FA96D2" w:rsidR="00CC4D4F" w:rsidRPr="00640FE8" w:rsidRDefault="009823B0"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 xml:space="preserve">В приложимите случаи когато </w:t>
      </w:r>
      <w:r w:rsidR="00CC4D4F" w:rsidRPr="00640FE8">
        <w:rPr>
          <w:rStyle w:val="ala33"/>
          <w:rFonts w:ascii="Verdana" w:hAnsi="Verdana" w:cs="Tahoma"/>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w:t>
      </w:r>
      <w:r w:rsidR="009823B0" w:rsidRPr="00640FE8">
        <w:rPr>
          <w:rStyle w:val="ala33"/>
          <w:rFonts w:ascii="Verdana" w:hAnsi="Verdana" w:cs="Tahoma"/>
          <w:i/>
          <w:color w:val="auto"/>
          <w:sz w:val="20"/>
          <w:szCs w:val="20"/>
          <w:lang w:val="bg-BG"/>
        </w:rPr>
        <w:t xml:space="preserve"> (когато са налице такива)</w:t>
      </w:r>
      <w:r w:rsidRPr="00640FE8">
        <w:rPr>
          <w:rStyle w:val="ala33"/>
          <w:rFonts w:ascii="Verdana" w:hAnsi="Verdana" w:cs="Tahoma"/>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640FE8"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640FE8"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640FE8">
        <w:rPr>
          <w:rStyle w:val="ala33"/>
          <w:rFonts w:ascii="Verdana" w:hAnsi="Verdana" w:cs="Tahoma"/>
          <w:i/>
          <w:sz w:val="20"/>
          <w:szCs w:val="20"/>
          <w:lang w:val="bg-BG"/>
        </w:rPr>
        <w:t xml:space="preserve">Участниците могат да използват тази </w:t>
      </w:r>
      <w:proofErr w:type="spellStart"/>
      <w:r w:rsidRPr="00640FE8">
        <w:rPr>
          <w:rStyle w:val="ala33"/>
          <w:rFonts w:ascii="Verdana" w:hAnsi="Verdana" w:cs="Tahoma"/>
          <w:i/>
          <w:sz w:val="20"/>
          <w:szCs w:val="20"/>
          <w:lang w:val="bg-BG"/>
        </w:rPr>
        <w:t>въможност</w:t>
      </w:r>
      <w:proofErr w:type="spellEnd"/>
      <w:r w:rsidRPr="00640FE8">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1B7DF414" w14:textId="77777777" w:rsidR="00CC4D4F" w:rsidRPr="00640FE8"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640FE8">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640FE8" w:rsidRDefault="00CC4D4F" w:rsidP="00452F17">
      <w:pPr>
        <w:keepLines/>
        <w:numPr>
          <w:ilvl w:val="2"/>
          <w:numId w:val="1"/>
        </w:numPr>
        <w:spacing w:before="120" w:after="120"/>
        <w:ind w:left="2268" w:hanging="991"/>
        <w:jc w:val="both"/>
        <w:rPr>
          <w:rFonts w:ascii="Verdana" w:hAnsi="Verdana" w:cs="Tahoma"/>
          <w:i/>
          <w:sz w:val="20"/>
          <w:szCs w:val="20"/>
          <w:lang w:val="bg-BG"/>
        </w:rPr>
      </w:pPr>
      <w:r w:rsidRPr="00640FE8">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640FE8" w:rsidRDefault="00CC4D4F" w:rsidP="00452F17">
      <w:pPr>
        <w:keepLines/>
        <w:numPr>
          <w:ilvl w:val="1"/>
          <w:numId w:val="1"/>
        </w:numPr>
        <w:spacing w:before="120" w:after="120"/>
        <w:ind w:left="993" w:hanging="709"/>
        <w:jc w:val="both"/>
        <w:rPr>
          <w:rStyle w:val="ala62"/>
          <w:rFonts w:ascii="Verdana" w:hAnsi="Verdana" w:cs="Tahoma"/>
          <w:sz w:val="20"/>
          <w:szCs w:val="20"/>
          <w:lang w:val="bg-BG"/>
        </w:rPr>
      </w:pPr>
      <w:r w:rsidRPr="00640FE8">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40FE8">
        <w:rPr>
          <w:rStyle w:val="ala62"/>
          <w:rFonts w:ascii="Verdana" w:hAnsi="Verdana" w:cs="Tahoma"/>
          <w:b/>
          <w:sz w:val="20"/>
          <w:szCs w:val="20"/>
          <w:lang w:val="bg-BG"/>
        </w:rPr>
        <w:t xml:space="preserve">и </w:t>
      </w:r>
      <w:r w:rsidRPr="00640FE8">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640FE8" w:rsidRDefault="00CC4D4F" w:rsidP="00CC4D4F">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640FE8">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640FE8" w:rsidRDefault="00CC4D4F" w:rsidP="00CC4D4F">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640FE8">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640FE8">
        <w:rPr>
          <w:rStyle w:val="ala33"/>
          <w:rFonts w:ascii="Verdana" w:hAnsi="Verdana" w:cs="Tahoma"/>
          <w:i/>
          <w:color w:val="auto"/>
          <w:sz w:val="20"/>
          <w:szCs w:val="20"/>
          <w:lang w:val="bg-BG"/>
        </w:rPr>
        <w:t>които</w:t>
      </w:r>
      <w:r w:rsidRPr="00640FE8">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640FE8">
        <w:rPr>
          <w:rStyle w:val="ala33"/>
          <w:rFonts w:ascii="Verdana" w:hAnsi="Verdana" w:cs="Tahoma"/>
          <w:i/>
          <w:color w:val="auto"/>
          <w:sz w:val="20"/>
          <w:szCs w:val="20"/>
          <w:lang w:val="bg-BG"/>
        </w:rPr>
        <w:t>и</w:t>
      </w:r>
      <w:r w:rsidRPr="00640FE8">
        <w:rPr>
          <w:rStyle w:val="ala33"/>
          <w:rFonts w:ascii="Verdana" w:hAnsi="Verdana" w:cs="Tahoma"/>
          <w:i/>
          <w:snapToGrid/>
          <w:color w:val="auto"/>
          <w:sz w:val="20"/>
          <w:szCs w:val="20"/>
          <w:lang w:val="bg-BG"/>
        </w:rPr>
        <w:t xml:space="preserve"> са посочени в чл. 40 от ППЗОП</w:t>
      </w:r>
      <w:r w:rsidRPr="00640FE8">
        <w:rPr>
          <w:rStyle w:val="ala33"/>
          <w:rFonts w:ascii="Verdana" w:hAnsi="Verdana" w:cs="Tahoma"/>
          <w:i/>
          <w:color w:val="auto"/>
          <w:sz w:val="20"/>
          <w:szCs w:val="20"/>
          <w:lang w:val="bg-BG"/>
        </w:rPr>
        <w:t>.</w:t>
      </w:r>
    </w:p>
    <w:p w14:paraId="2A9575CC" w14:textId="77777777" w:rsidR="00CC4D4F" w:rsidRPr="00640FE8" w:rsidRDefault="00CC4D4F" w:rsidP="00CC4D4F">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 xml:space="preserve">В случай че участникът е обединение, което не е </w:t>
      </w:r>
      <w:proofErr w:type="spellStart"/>
      <w:r w:rsidRPr="00640FE8">
        <w:rPr>
          <w:rStyle w:val="ala33"/>
          <w:rFonts w:ascii="Verdana" w:hAnsi="Verdana" w:cs="Tahoma"/>
          <w:i/>
          <w:color w:val="auto"/>
          <w:sz w:val="20"/>
          <w:szCs w:val="20"/>
          <w:lang w:val="bg-BG"/>
        </w:rPr>
        <w:t>е</w:t>
      </w:r>
      <w:proofErr w:type="spellEnd"/>
      <w:r w:rsidRPr="00640FE8">
        <w:rPr>
          <w:rStyle w:val="ala33"/>
          <w:rFonts w:ascii="Verdana" w:hAnsi="Verdana" w:cs="Tahoma"/>
          <w:i/>
          <w:color w:val="auto"/>
          <w:sz w:val="20"/>
          <w:szCs w:val="20"/>
          <w:lang w:val="bg-BG"/>
        </w:rPr>
        <w:t xml:space="preserve"> юридическо лице, информацията се представя за всеки от участниците в него. </w:t>
      </w:r>
    </w:p>
    <w:p w14:paraId="42D4D618" w14:textId="77777777" w:rsidR="00CC4D4F" w:rsidRPr="00640FE8" w:rsidRDefault="00CC4D4F" w:rsidP="00CC4D4F">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640FE8">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640FE8" w:rsidRDefault="001178B1" w:rsidP="001178B1">
      <w:pPr>
        <w:pStyle w:val="ListParagraph"/>
        <w:spacing w:before="120" w:after="120"/>
        <w:contextualSpacing w:val="0"/>
        <w:jc w:val="both"/>
        <w:rPr>
          <w:rFonts w:ascii="Verdana" w:hAnsi="Verdana" w:cs="Tahoma"/>
          <w:sz w:val="20"/>
          <w:szCs w:val="20"/>
          <w:lang w:val="bg-BG"/>
        </w:rPr>
      </w:pPr>
      <w:r w:rsidRPr="00640FE8">
        <w:rPr>
          <w:rFonts w:ascii="Verdana" w:hAnsi="Verdana" w:cs="Tahom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640FE8" w:rsidRDefault="00CC4D4F" w:rsidP="00452F17">
      <w:pPr>
        <w:keepLines/>
        <w:numPr>
          <w:ilvl w:val="1"/>
          <w:numId w:val="1"/>
        </w:numPr>
        <w:spacing w:before="120" w:after="120"/>
        <w:ind w:left="993" w:hanging="709"/>
        <w:jc w:val="both"/>
        <w:rPr>
          <w:rFonts w:ascii="Verdana" w:hAnsi="Verdana"/>
          <w:sz w:val="20"/>
          <w:szCs w:val="20"/>
          <w:lang w:val="bg-BG" w:eastAsia="bg-BG"/>
        </w:rPr>
      </w:pPr>
      <w:r w:rsidRPr="00640FE8">
        <w:rPr>
          <w:rFonts w:ascii="Verdana" w:hAnsi="Verdana"/>
          <w:sz w:val="20"/>
          <w:szCs w:val="20"/>
          <w:lang w:val="bg-BG"/>
        </w:rPr>
        <w:t>Документи</w:t>
      </w:r>
      <w:r w:rsidRPr="00640FE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285AD604" w14:textId="77777777" w:rsidR="00CC4D4F" w:rsidRPr="00640FE8" w:rsidRDefault="00CC4D4F" w:rsidP="00452F17">
      <w:pPr>
        <w:keepLines/>
        <w:numPr>
          <w:ilvl w:val="1"/>
          <w:numId w:val="1"/>
        </w:numPr>
        <w:spacing w:before="120" w:after="120"/>
        <w:ind w:left="993" w:hanging="709"/>
        <w:jc w:val="both"/>
        <w:rPr>
          <w:rFonts w:ascii="Verdana" w:hAnsi="Verdana"/>
          <w:sz w:val="20"/>
          <w:szCs w:val="20"/>
          <w:lang w:val="bg-BG" w:eastAsia="bg-BG"/>
        </w:rPr>
      </w:pPr>
      <w:r w:rsidRPr="00640FE8">
        <w:rPr>
          <w:rFonts w:ascii="Verdana" w:hAnsi="Verdana"/>
          <w:sz w:val="20"/>
          <w:szCs w:val="20"/>
          <w:lang w:val="bg-BG" w:eastAsia="bg-BG"/>
        </w:rPr>
        <w:lastRenderedPageBreak/>
        <w:t xml:space="preserve">Декларация по чл. 101, ал.11 от ЗОП за липса на свързаност с друг участник – </w:t>
      </w:r>
      <w:r w:rsidRPr="00640FE8">
        <w:rPr>
          <w:rFonts w:ascii="Verdana" w:hAnsi="Verdana" w:cs="Tahoma"/>
          <w:sz w:val="20"/>
          <w:szCs w:val="20"/>
          <w:lang w:val="bg-BG"/>
        </w:rPr>
        <w:t>по образец от документацията</w:t>
      </w:r>
      <w:r w:rsidRPr="00640FE8">
        <w:rPr>
          <w:rFonts w:ascii="Verdana" w:hAnsi="Verdana"/>
          <w:sz w:val="20"/>
          <w:szCs w:val="20"/>
          <w:lang w:val="bg-BG" w:eastAsia="bg-BG"/>
        </w:rPr>
        <w:t>;</w:t>
      </w:r>
    </w:p>
    <w:p w14:paraId="3FD12681" w14:textId="77777777" w:rsidR="00CC4D4F" w:rsidRPr="00640FE8" w:rsidRDefault="00CC4D4F" w:rsidP="00452F17">
      <w:pPr>
        <w:keepLines/>
        <w:numPr>
          <w:ilvl w:val="1"/>
          <w:numId w:val="1"/>
        </w:numPr>
        <w:spacing w:before="120" w:after="120"/>
        <w:ind w:left="993" w:hanging="709"/>
        <w:jc w:val="both"/>
        <w:rPr>
          <w:rFonts w:ascii="Verdana" w:hAnsi="Verdana" w:cs="Tahoma"/>
          <w:sz w:val="20"/>
          <w:szCs w:val="20"/>
          <w:lang w:val="bg-BG"/>
        </w:rPr>
      </w:pPr>
      <w:r w:rsidRPr="00640FE8">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55BEEE8A" w14:textId="77777777" w:rsidR="00CC4D4F" w:rsidRPr="00640FE8" w:rsidRDefault="00CC4D4F" w:rsidP="00452F17">
      <w:pPr>
        <w:keepLines/>
        <w:numPr>
          <w:ilvl w:val="1"/>
          <w:numId w:val="1"/>
        </w:numPr>
        <w:spacing w:before="120" w:after="120"/>
        <w:ind w:left="993" w:hanging="709"/>
        <w:jc w:val="both"/>
        <w:rPr>
          <w:rFonts w:ascii="Verdana" w:hAnsi="Verdana"/>
          <w:sz w:val="20"/>
          <w:szCs w:val="20"/>
          <w:lang w:val="bg-BG" w:eastAsia="bg-BG"/>
        </w:rPr>
      </w:pPr>
      <w:r w:rsidRPr="00640FE8">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640FE8"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640FE8">
        <w:rPr>
          <w:rFonts w:ascii="Verdana" w:hAnsi="Verdana"/>
          <w:sz w:val="20"/>
          <w:szCs w:val="20"/>
          <w:lang w:val="bg-BG" w:eastAsia="bg-BG"/>
        </w:rPr>
        <w:t>правата и задълженията на участниците в обединението;</w:t>
      </w:r>
    </w:p>
    <w:p w14:paraId="4DA9ACDE" w14:textId="77777777" w:rsidR="00CC4D4F" w:rsidRPr="00640FE8"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640FE8">
        <w:rPr>
          <w:rFonts w:ascii="Verdana" w:hAnsi="Verdana"/>
          <w:sz w:val="20"/>
          <w:szCs w:val="20"/>
          <w:lang w:val="bg-BG" w:eastAsia="bg-BG"/>
        </w:rPr>
        <w:t>разпределението на отговорността между членовете на обединението;</w:t>
      </w:r>
    </w:p>
    <w:p w14:paraId="015994CC" w14:textId="77777777" w:rsidR="00CC4D4F" w:rsidRPr="00640FE8" w:rsidRDefault="00CC4D4F" w:rsidP="00943A78">
      <w:pPr>
        <w:pStyle w:val="ListParagraph"/>
        <w:numPr>
          <w:ilvl w:val="0"/>
          <w:numId w:val="19"/>
        </w:numPr>
        <w:spacing w:before="120" w:after="120"/>
        <w:ind w:left="1054" w:hanging="357"/>
        <w:contextualSpacing w:val="0"/>
        <w:jc w:val="both"/>
        <w:textAlignment w:val="center"/>
        <w:rPr>
          <w:rFonts w:ascii="Verdana" w:hAnsi="Verdana" w:cs="Tahoma"/>
          <w:sz w:val="20"/>
          <w:szCs w:val="20"/>
          <w:lang w:val="bg-BG"/>
        </w:rPr>
      </w:pPr>
      <w:r w:rsidRPr="00640FE8">
        <w:rPr>
          <w:rFonts w:ascii="Verdana" w:hAnsi="Verdana"/>
          <w:sz w:val="20"/>
          <w:szCs w:val="20"/>
          <w:lang w:val="bg-BG" w:eastAsia="bg-BG"/>
        </w:rPr>
        <w:t>дейностите, които ще изпълнява всеки член на обединението.</w:t>
      </w:r>
      <w:r w:rsidRPr="00640FE8">
        <w:rPr>
          <w:rFonts w:ascii="Verdana" w:hAnsi="Verdana" w:cs="Tahoma"/>
          <w:sz w:val="20"/>
          <w:szCs w:val="20"/>
          <w:lang w:val="bg-BG"/>
        </w:rPr>
        <w:t xml:space="preserve"> </w:t>
      </w:r>
    </w:p>
    <w:p w14:paraId="64AE08E9" w14:textId="77777777" w:rsidR="00CC4D4F" w:rsidRPr="00640FE8" w:rsidRDefault="00CC4D4F" w:rsidP="00CC4D4F">
      <w:pPr>
        <w:keepLines/>
        <w:spacing w:before="120" w:after="120" w:line="185" w:lineRule="atLeast"/>
        <w:ind w:left="1059"/>
        <w:jc w:val="both"/>
        <w:textAlignment w:val="center"/>
        <w:rPr>
          <w:rFonts w:ascii="Verdana" w:hAnsi="Verdana"/>
          <w:sz w:val="20"/>
          <w:szCs w:val="20"/>
          <w:lang w:val="bg-BG" w:eastAsia="bg-BG"/>
        </w:rPr>
      </w:pPr>
      <w:r w:rsidRPr="00640FE8">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640FE8">
        <w:rPr>
          <w:rFonts w:ascii="Verdana" w:hAnsi="Verdana"/>
          <w:b/>
          <w:sz w:val="20"/>
          <w:szCs w:val="20"/>
          <w:lang w:val="bg-BG" w:eastAsia="bg-BG"/>
        </w:rPr>
        <w:t>солидарна отговорност</w:t>
      </w:r>
      <w:r w:rsidRPr="00640FE8">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77777777" w:rsidR="00CC4D4F" w:rsidRPr="00640FE8" w:rsidRDefault="00CC4D4F" w:rsidP="00452F17">
      <w:pPr>
        <w:keepLines/>
        <w:numPr>
          <w:ilvl w:val="1"/>
          <w:numId w:val="1"/>
        </w:numPr>
        <w:spacing w:before="120" w:after="120"/>
        <w:ind w:left="993" w:hanging="709"/>
        <w:jc w:val="both"/>
        <w:rPr>
          <w:rFonts w:ascii="Verdana" w:hAnsi="Verdana"/>
          <w:sz w:val="20"/>
          <w:szCs w:val="20"/>
          <w:lang w:val="bg-BG"/>
        </w:rPr>
      </w:pPr>
      <w:r w:rsidRPr="00640FE8">
        <w:rPr>
          <w:rFonts w:ascii="Verdana" w:hAnsi="Verdana"/>
          <w:b/>
          <w:sz w:val="20"/>
          <w:szCs w:val="20"/>
          <w:lang w:val="bg-BG"/>
        </w:rPr>
        <w:t>Техническо предложение</w:t>
      </w:r>
      <w:r w:rsidRPr="00640FE8">
        <w:rPr>
          <w:rFonts w:ascii="Verdana" w:hAnsi="Verdana"/>
          <w:sz w:val="20"/>
          <w:szCs w:val="20"/>
          <w:lang w:val="bg-BG"/>
        </w:rPr>
        <w:t xml:space="preserve">, поотделно комплектувано с посочване </w:t>
      </w:r>
      <w:r w:rsidRPr="00640FE8">
        <w:rPr>
          <w:rFonts w:ascii="Verdana" w:hAnsi="Verdana"/>
          <w:b/>
          <w:snapToGrid w:val="0"/>
          <w:sz w:val="20"/>
          <w:szCs w:val="20"/>
          <w:u w:val="single"/>
          <w:lang w:val="bg-BG"/>
        </w:rPr>
        <w:t>на съответната обособена позиция</w:t>
      </w:r>
      <w:r w:rsidRPr="00640FE8">
        <w:rPr>
          <w:rFonts w:ascii="Verdana" w:hAnsi="Verdana"/>
          <w:b/>
          <w:snapToGrid w:val="0"/>
          <w:sz w:val="20"/>
          <w:szCs w:val="20"/>
          <w:lang w:val="bg-BG"/>
        </w:rPr>
        <w:t xml:space="preserve">, </w:t>
      </w:r>
      <w:r w:rsidRPr="00640FE8">
        <w:rPr>
          <w:rFonts w:ascii="Verdana" w:hAnsi="Verdana"/>
          <w:sz w:val="20"/>
          <w:szCs w:val="20"/>
          <w:lang w:val="bg-BG"/>
        </w:rPr>
        <w:t xml:space="preserve">в което участникът </w:t>
      </w:r>
      <w:r w:rsidRPr="00640FE8">
        <w:rPr>
          <w:rFonts w:ascii="Verdana" w:hAnsi="Verdana"/>
          <w:b/>
          <w:sz w:val="20"/>
          <w:szCs w:val="20"/>
          <w:lang w:val="bg-BG"/>
        </w:rPr>
        <w:t>не</w:t>
      </w:r>
      <w:r w:rsidRPr="00640FE8">
        <w:rPr>
          <w:rFonts w:ascii="Verdana" w:hAnsi="Verdana"/>
          <w:sz w:val="20"/>
          <w:szCs w:val="20"/>
          <w:lang w:val="bg-BG"/>
        </w:rPr>
        <w:t xml:space="preserve"> следва да посочва цени. Техническото предложение трябва да съдържа: </w:t>
      </w:r>
    </w:p>
    <w:p w14:paraId="13FE2419"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4D64A354" w14:textId="2686347F" w:rsidR="00FD0EF6" w:rsidRPr="00640FE8" w:rsidRDefault="00FD0EF6" w:rsidP="00894E85">
      <w:pPr>
        <w:keepLines/>
        <w:numPr>
          <w:ilvl w:val="2"/>
          <w:numId w:val="1"/>
        </w:numPr>
        <w:spacing w:before="120" w:after="120"/>
        <w:ind w:left="1985" w:hanging="992"/>
        <w:jc w:val="both"/>
        <w:rPr>
          <w:rFonts w:ascii="Verdana" w:hAnsi="Verdana" w:cs="Tahoma"/>
          <w:i/>
          <w:sz w:val="20"/>
          <w:szCs w:val="20"/>
          <w:lang w:val="bg-BG"/>
        </w:rPr>
      </w:pPr>
      <w:r w:rsidRPr="00640FE8">
        <w:rPr>
          <w:rFonts w:ascii="Verdana" w:hAnsi="Verdana" w:cs="Arial"/>
          <w:b/>
          <w:sz w:val="20"/>
          <w:szCs w:val="20"/>
          <w:lang w:val="bg-BG"/>
        </w:rPr>
        <w:t>Техническо</w:t>
      </w:r>
      <w:r w:rsidRPr="00640FE8">
        <w:rPr>
          <w:rFonts w:ascii="Verdana" w:hAnsi="Verdana"/>
          <w:b/>
          <w:bCs/>
          <w:sz w:val="20"/>
          <w:szCs w:val="20"/>
          <w:lang w:val="bg-BG"/>
        </w:rPr>
        <w:t xml:space="preserve"> предложение</w:t>
      </w:r>
      <w:r w:rsidRPr="00640FE8">
        <w:rPr>
          <w:rFonts w:ascii="Verdana" w:hAnsi="Verdana"/>
          <w:bCs/>
          <w:sz w:val="20"/>
          <w:szCs w:val="20"/>
          <w:lang w:val="bg-BG"/>
        </w:rPr>
        <w:t xml:space="preserve"> с пълно описание на техническите характеристики на стоките</w:t>
      </w:r>
      <w:r w:rsidRPr="00640FE8">
        <w:rPr>
          <w:rFonts w:ascii="Verdana" w:hAnsi="Verdana"/>
          <w:bCs/>
          <w:sz w:val="20"/>
          <w:szCs w:val="20"/>
          <w:lang w:val="en-US"/>
        </w:rPr>
        <w:t xml:space="preserve"> </w:t>
      </w:r>
      <w:r w:rsidRPr="00640FE8">
        <w:rPr>
          <w:rFonts w:ascii="Verdana" w:hAnsi="Verdana"/>
          <w:bCs/>
          <w:sz w:val="20"/>
          <w:szCs w:val="20"/>
          <w:lang w:val="bg-BG"/>
        </w:rPr>
        <w:t>от Ценовата таблица</w:t>
      </w:r>
      <w:r w:rsidR="00D231F0" w:rsidRPr="00640FE8">
        <w:rPr>
          <w:rFonts w:ascii="Verdana" w:hAnsi="Verdana"/>
          <w:bCs/>
          <w:sz w:val="20"/>
          <w:szCs w:val="20"/>
          <w:lang w:val="bg-BG"/>
        </w:rPr>
        <w:t>,</w:t>
      </w:r>
      <w:r w:rsidRPr="00640FE8">
        <w:rPr>
          <w:rFonts w:ascii="Verdana" w:hAnsi="Verdana"/>
          <w:bCs/>
          <w:sz w:val="20"/>
          <w:szCs w:val="20"/>
          <w:lang w:val="bg-BG"/>
        </w:rPr>
        <w:t xml:space="preserve"> с които </w:t>
      </w:r>
      <w:r w:rsidR="00C474CC" w:rsidRPr="00640FE8">
        <w:rPr>
          <w:rFonts w:ascii="Verdana" w:hAnsi="Verdana"/>
          <w:bCs/>
          <w:sz w:val="20"/>
          <w:szCs w:val="20"/>
          <w:lang w:val="bg-BG"/>
        </w:rPr>
        <w:t xml:space="preserve">участникът </w:t>
      </w:r>
      <w:r w:rsidRPr="00640FE8">
        <w:rPr>
          <w:rFonts w:ascii="Verdana" w:hAnsi="Verdana"/>
          <w:bCs/>
          <w:sz w:val="20"/>
          <w:szCs w:val="20"/>
          <w:lang w:val="bg-BG"/>
        </w:rPr>
        <w:t xml:space="preserve">участва в процедурата. Техническото предложение трябва да бъде изготвено </w:t>
      </w:r>
      <w:r w:rsidR="00C474CC" w:rsidRPr="00640FE8">
        <w:rPr>
          <w:rFonts w:ascii="Verdana" w:hAnsi="Verdana" w:cs="Tahoma"/>
          <w:sz w:val="20"/>
          <w:szCs w:val="20"/>
          <w:lang w:val="bg-BG"/>
        </w:rPr>
        <w:t>в съответствие с техническите спецификации и изискванията на възложителя, посочени в документацията за участие</w:t>
      </w:r>
      <w:r w:rsidRPr="00640FE8">
        <w:rPr>
          <w:rFonts w:ascii="Verdana" w:hAnsi="Verdana"/>
          <w:bCs/>
          <w:sz w:val="20"/>
          <w:szCs w:val="20"/>
          <w:lang w:val="bg-BG"/>
        </w:rPr>
        <w:t xml:space="preserve">. В техническото предложение на участника следва да бъдат посочени и </w:t>
      </w:r>
      <w:r w:rsidRPr="00640FE8">
        <w:rPr>
          <w:rFonts w:ascii="Verdana" w:hAnsi="Verdana"/>
          <w:b/>
          <w:bCs/>
          <w:sz w:val="20"/>
          <w:szCs w:val="20"/>
          <w:lang w:val="bg-BG"/>
        </w:rPr>
        <w:t>производителя, марката и модела</w:t>
      </w:r>
      <w:r w:rsidRPr="00640FE8">
        <w:rPr>
          <w:rFonts w:ascii="Verdana" w:hAnsi="Verdana"/>
          <w:bCs/>
          <w:sz w:val="20"/>
          <w:szCs w:val="20"/>
          <w:lang w:val="bg-BG"/>
        </w:rPr>
        <w:t xml:space="preserve"> на съответните стоки. </w:t>
      </w:r>
      <w:r w:rsidRPr="00640FE8">
        <w:rPr>
          <w:rFonts w:ascii="Verdana" w:hAnsi="Verdana"/>
          <w:bCs/>
          <w:i/>
          <w:sz w:val="20"/>
          <w:szCs w:val="20"/>
          <w:lang w:val="bg-BG"/>
        </w:rPr>
        <w:t xml:space="preserve">Техническото предложение </w:t>
      </w:r>
      <w:r w:rsidRPr="00640FE8">
        <w:rPr>
          <w:rFonts w:ascii="Verdana" w:hAnsi="Verdana"/>
          <w:b/>
          <w:bCs/>
          <w:i/>
          <w:sz w:val="20"/>
          <w:szCs w:val="20"/>
          <w:lang w:val="bg-BG"/>
        </w:rPr>
        <w:t>не</w:t>
      </w:r>
      <w:r w:rsidR="00721AEB" w:rsidRPr="00640FE8">
        <w:rPr>
          <w:rFonts w:ascii="Verdana" w:hAnsi="Verdana"/>
          <w:bCs/>
          <w:i/>
          <w:sz w:val="20"/>
          <w:szCs w:val="20"/>
          <w:lang w:val="bg-BG"/>
        </w:rPr>
        <w:t xml:space="preserve"> трябва да съдържа цени.</w:t>
      </w:r>
    </w:p>
    <w:p w14:paraId="01F83327" w14:textId="28DAB85D" w:rsidR="00FD0EF6" w:rsidRPr="00640FE8" w:rsidRDefault="00FD0EF6" w:rsidP="00894E85">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bCs/>
          <w:sz w:val="20"/>
          <w:szCs w:val="20"/>
          <w:lang w:val="bg-BG"/>
        </w:rPr>
        <w:t>Декларация от Участника, че стоките предмет на договора са сертифицирани за разпространение и употреба на територията на Европейския съюз;</w:t>
      </w:r>
    </w:p>
    <w:p w14:paraId="1273331D"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 xml:space="preserve">Декларация за съгласие с клаузите на приложения проект на договор </w:t>
      </w:r>
      <w:r w:rsidRPr="00640FE8">
        <w:rPr>
          <w:rFonts w:ascii="Verdana" w:hAnsi="Verdana"/>
          <w:bCs/>
          <w:sz w:val="20"/>
          <w:szCs w:val="20"/>
          <w:lang w:val="bg-BG"/>
        </w:rPr>
        <w:t>(по образец)</w:t>
      </w:r>
      <w:r w:rsidRPr="00640FE8">
        <w:rPr>
          <w:rFonts w:ascii="Verdana" w:hAnsi="Verdana" w:cs="Tahoma"/>
          <w:sz w:val="20"/>
          <w:szCs w:val="20"/>
          <w:lang w:val="bg-BG"/>
        </w:rPr>
        <w:t xml:space="preserve">; </w:t>
      </w:r>
    </w:p>
    <w:p w14:paraId="687C91BC" w14:textId="77777777" w:rsidR="00CC4D4F" w:rsidRPr="00640FE8" w:rsidRDefault="00CC4D4F" w:rsidP="00452F17">
      <w:pPr>
        <w:keepLines/>
        <w:numPr>
          <w:ilvl w:val="2"/>
          <w:numId w:val="1"/>
        </w:numPr>
        <w:spacing w:before="120" w:after="120"/>
        <w:ind w:left="1985" w:hanging="992"/>
        <w:jc w:val="both"/>
        <w:rPr>
          <w:rFonts w:ascii="Verdana" w:hAnsi="Verdana" w:cs="Arial"/>
          <w:sz w:val="20"/>
          <w:szCs w:val="20"/>
          <w:lang w:val="bg-BG"/>
        </w:rPr>
      </w:pPr>
      <w:r w:rsidRPr="00640FE8">
        <w:rPr>
          <w:rFonts w:ascii="Verdana" w:hAnsi="Verdana" w:cs="Tahoma"/>
          <w:sz w:val="20"/>
          <w:szCs w:val="20"/>
          <w:lang w:val="bg-BG"/>
        </w:rPr>
        <w:t xml:space="preserve">Декларация за срока на валидност на офертата </w:t>
      </w:r>
      <w:r w:rsidRPr="00640FE8">
        <w:rPr>
          <w:rFonts w:ascii="Verdana" w:hAnsi="Verdana"/>
          <w:bCs/>
          <w:sz w:val="20"/>
          <w:szCs w:val="20"/>
          <w:lang w:val="bg-BG"/>
        </w:rPr>
        <w:t>(по образец)</w:t>
      </w:r>
      <w:r w:rsidRPr="00640FE8">
        <w:rPr>
          <w:rFonts w:ascii="Verdana" w:hAnsi="Verdana" w:cs="Tahoma"/>
          <w:sz w:val="20"/>
          <w:szCs w:val="20"/>
          <w:lang w:val="bg-BG"/>
        </w:rPr>
        <w:t xml:space="preserve">. </w:t>
      </w:r>
      <w:r w:rsidRPr="00640FE8">
        <w:rPr>
          <w:rFonts w:ascii="Verdana" w:hAnsi="Verdana" w:cs="Arial"/>
          <w:sz w:val="20"/>
          <w:szCs w:val="20"/>
          <w:lang w:val="bg-BG"/>
        </w:rPr>
        <w:t xml:space="preserve">Офертите трябва да са със </w:t>
      </w:r>
      <w:r w:rsidRPr="00640FE8">
        <w:rPr>
          <w:rFonts w:ascii="Verdana" w:hAnsi="Verdana" w:cs="Arial"/>
          <w:b/>
          <w:sz w:val="20"/>
          <w:szCs w:val="20"/>
          <w:lang w:val="bg-BG"/>
        </w:rPr>
        <w:t>срок на валидност</w:t>
      </w:r>
      <w:r w:rsidRPr="00640FE8">
        <w:rPr>
          <w:rFonts w:ascii="Verdana" w:hAnsi="Verdana" w:cs="Arial"/>
          <w:sz w:val="20"/>
          <w:szCs w:val="20"/>
          <w:lang w:val="bg-BG"/>
        </w:rPr>
        <w:t xml:space="preserve"> </w:t>
      </w:r>
      <w:r w:rsidRPr="00640FE8">
        <w:rPr>
          <w:rFonts w:ascii="Verdana" w:hAnsi="Verdana" w:cs="Arial"/>
          <w:b/>
          <w:sz w:val="20"/>
          <w:szCs w:val="20"/>
          <w:lang w:val="bg-BG"/>
        </w:rPr>
        <w:t>най-малко 150 дни</w:t>
      </w:r>
      <w:r w:rsidRPr="00640FE8">
        <w:rPr>
          <w:rFonts w:ascii="Verdana" w:hAnsi="Verdana" w:cs="Arial"/>
          <w:sz w:val="20"/>
          <w:szCs w:val="20"/>
          <w:lang w:val="bg-BG"/>
        </w:rPr>
        <w:t>, считано</w:t>
      </w:r>
      <w:r w:rsidRPr="00640FE8">
        <w:rPr>
          <w:rFonts w:ascii="Verdana" w:hAnsi="Verdana" w:cs="Arial"/>
          <w:b/>
          <w:sz w:val="20"/>
          <w:szCs w:val="20"/>
          <w:lang w:val="bg-BG"/>
        </w:rPr>
        <w:t xml:space="preserve"> </w:t>
      </w:r>
      <w:r w:rsidRPr="00640FE8">
        <w:rPr>
          <w:rFonts w:ascii="Verdana" w:hAnsi="Verdana" w:cs="Arial"/>
          <w:sz w:val="20"/>
          <w:szCs w:val="20"/>
          <w:lang w:val="bg-BG"/>
        </w:rPr>
        <w:t>от датата, определена за краен срок за получаване на офертите;</w:t>
      </w:r>
    </w:p>
    <w:p w14:paraId="43BD2917" w14:textId="77777777" w:rsidR="00CC4D4F" w:rsidRPr="00640FE8" w:rsidRDefault="00CC4D4F" w:rsidP="00452F17">
      <w:pPr>
        <w:keepLines/>
        <w:numPr>
          <w:ilvl w:val="1"/>
          <w:numId w:val="1"/>
        </w:numPr>
        <w:spacing w:before="120" w:after="120"/>
        <w:ind w:left="993" w:hanging="709"/>
        <w:jc w:val="both"/>
        <w:rPr>
          <w:rFonts w:ascii="Verdana" w:hAnsi="Verdana"/>
          <w:bCs/>
          <w:sz w:val="20"/>
          <w:szCs w:val="20"/>
          <w:lang w:val="bg-BG"/>
        </w:rPr>
      </w:pPr>
      <w:r w:rsidRPr="00640FE8">
        <w:rPr>
          <w:rStyle w:val="ala62"/>
          <w:rFonts w:ascii="Verdana" w:hAnsi="Verdana" w:cs="Tahoma"/>
          <w:sz w:val="20"/>
          <w:szCs w:val="20"/>
          <w:lang w:val="bg-BG"/>
        </w:rPr>
        <w:t>Опис</w:t>
      </w:r>
      <w:r w:rsidRPr="00640FE8">
        <w:rPr>
          <w:rFonts w:ascii="Verdana" w:hAnsi="Verdana"/>
          <w:bCs/>
          <w:sz w:val="20"/>
          <w:szCs w:val="20"/>
          <w:lang w:val="bg-BG"/>
        </w:rPr>
        <w:t xml:space="preserve"> на представените документи в офертата за участие (по образец).</w:t>
      </w:r>
    </w:p>
    <w:p w14:paraId="4ADE1F36" w14:textId="5AA90ED5" w:rsidR="00CC4D4F" w:rsidRPr="00640FE8" w:rsidRDefault="00CC4D4F" w:rsidP="00452F17">
      <w:pPr>
        <w:keepLines/>
        <w:numPr>
          <w:ilvl w:val="1"/>
          <w:numId w:val="1"/>
        </w:numPr>
        <w:spacing w:before="120" w:after="120"/>
        <w:ind w:left="993" w:hanging="709"/>
        <w:jc w:val="both"/>
        <w:rPr>
          <w:rFonts w:ascii="Verdana" w:hAnsi="Verdana"/>
          <w:b/>
          <w:bCs/>
          <w:sz w:val="20"/>
          <w:szCs w:val="20"/>
          <w:lang w:val="bg-BG"/>
        </w:rPr>
      </w:pPr>
      <w:r w:rsidRPr="00640FE8">
        <w:rPr>
          <w:rFonts w:ascii="Verdana" w:hAnsi="Verdana"/>
          <w:b/>
          <w:bCs/>
          <w:sz w:val="20"/>
          <w:szCs w:val="20"/>
          <w:lang w:val="bg-BG"/>
        </w:rPr>
        <w:t>ОТДЕЛЕН запечатан непрозрачен плик „</w:t>
      </w:r>
      <w:r w:rsidRPr="00640FE8">
        <w:rPr>
          <w:rFonts w:ascii="Verdana" w:hAnsi="Verdana" w:cs="Tahoma"/>
          <w:b/>
          <w:sz w:val="20"/>
          <w:szCs w:val="20"/>
          <w:lang w:val="bg-BG"/>
        </w:rPr>
        <w:t>Предлагани ценови параметри</w:t>
      </w:r>
      <w:r w:rsidRPr="00640FE8">
        <w:rPr>
          <w:rFonts w:ascii="Verdana" w:hAnsi="Verdana"/>
          <w:b/>
          <w:bCs/>
          <w:sz w:val="20"/>
          <w:szCs w:val="20"/>
          <w:lang w:val="bg-BG"/>
        </w:rPr>
        <w:t>”,</w:t>
      </w:r>
      <w:r w:rsidRPr="00640FE8">
        <w:rPr>
          <w:rFonts w:ascii="Verdana" w:hAnsi="Verdana"/>
          <w:b/>
          <w:snapToGrid w:val="0"/>
          <w:sz w:val="20"/>
          <w:szCs w:val="20"/>
          <w:u w:val="single"/>
          <w:lang w:val="bg-BG"/>
        </w:rPr>
        <w:t xml:space="preserve"> с посочване на съответната обособена позиция,</w:t>
      </w:r>
      <w:r w:rsidRPr="00640FE8">
        <w:rPr>
          <w:rFonts w:ascii="Verdana" w:hAnsi="Verdana"/>
          <w:b/>
          <w:bCs/>
          <w:sz w:val="20"/>
          <w:szCs w:val="20"/>
          <w:lang w:val="bg-BG"/>
        </w:rPr>
        <w:t xml:space="preserve"> </w:t>
      </w:r>
      <w:r w:rsidRPr="00640FE8">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232E03FA" w:rsidR="00CC4D4F" w:rsidRPr="00640FE8" w:rsidRDefault="002D1D39" w:rsidP="008F4003">
      <w:pPr>
        <w:keepLines/>
        <w:numPr>
          <w:ilvl w:val="2"/>
          <w:numId w:val="1"/>
        </w:numPr>
        <w:spacing w:before="120" w:after="120"/>
        <w:jc w:val="both"/>
        <w:rPr>
          <w:rFonts w:ascii="Verdana" w:hAnsi="Verdana"/>
          <w:bCs/>
          <w:sz w:val="20"/>
          <w:szCs w:val="20"/>
          <w:lang w:val="bg-BG"/>
        </w:rPr>
      </w:pPr>
      <w:r w:rsidRPr="00640FE8">
        <w:rPr>
          <w:rFonts w:ascii="Verdana" w:hAnsi="Verdana" w:cs="Arial"/>
          <w:sz w:val="20"/>
          <w:szCs w:val="20"/>
          <w:lang w:val="bg-BG"/>
        </w:rPr>
        <w:t>Ценовото предложение следва да съдържа</w:t>
      </w:r>
      <w:r w:rsidRPr="00640FE8">
        <w:rPr>
          <w:rFonts w:ascii="Verdana" w:hAnsi="Verdana"/>
          <w:bCs/>
          <w:sz w:val="20"/>
          <w:szCs w:val="20"/>
          <w:lang w:val="bg-BG"/>
        </w:rPr>
        <w:t xml:space="preserve"> </w:t>
      </w:r>
      <w:r w:rsidR="00CC4D4F" w:rsidRPr="00640FE8">
        <w:rPr>
          <w:rFonts w:ascii="Verdana" w:hAnsi="Verdana"/>
          <w:bCs/>
          <w:sz w:val="20"/>
          <w:szCs w:val="20"/>
          <w:lang w:val="bg-BG"/>
        </w:rPr>
        <w:t>Ценов</w:t>
      </w:r>
      <w:r w:rsidR="00721AEB" w:rsidRPr="00640FE8">
        <w:rPr>
          <w:rFonts w:ascii="Verdana" w:hAnsi="Verdana"/>
          <w:bCs/>
          <w:sz w:val="20"/>
          <w:szCs w:val="20"/>
          <w:lang w:val="bg-BG"/>
        </w:rPr>
        <w:t>а</w:t>
      </w:r>
      <w:r w:rsidR="00CC4D4F" w:rsidRPr="00640FE8">
        <w:rPr>
          <w:rFonts w:ascii="Verdana" w:hAnsi="Verdana"/>
          <w:bCs/>
          <w:sz w:val="20"/>
          <w:szCs w:val="20"/>
          <w:lang w:val="bg-BG"/>
        </w:rPr>
        <w:t xml:space="preserve"> таблиц</w:t>
      </w:r>
      <w:r w:rsidR="00721AEB" w:rsidRPr="00640FE8">
        <w:rPr>
          <w:rFonts w:ascii="Verdana" w:hAnsi="Verdana"/>
          <w:bCs/>
          <w:sz w:val="20"/>
          <w:szCs w:val="20"/>
          <w:lang w:val="bg-BG"/>
        </w:rPr>
        <w:t>а</w:t>
      </w:r>
      <w:r w:rsidR="00CC4D4F" w:rsidRPr="00640FE8">
        <w:rPr>
          <w:rFonts w:ascii="Verdana" w:hAnsi="Verdana"/>
          <w:bCs/>
          <w:sz w:val="20"/>
          <w:szCs w:val="20"/>
          <w:lang w:val="bg-BG"/>
        </w:rPr>
        <w:t xml:space="preserve"> (по образец) от Раздел Б: “Цени и данни” на хартиен</w:t>
      </w:r>
      <w:r w:rsidR="000E73B7" w:rsidRPr="00640FE8">
        <w:rPr>
          <w:rFonts w:ascii="Verdana" w:hAnsi="Verdana"/>
          <w:bCs/>
          <w:sz w:val="20"/>
          <w:szCs w:val="20"/>
          <w:lang w:val="bg-BG"/>
        </w:rPr>
        <w:t xml:space="preserve"> </w:t>
      </w:r>
      <w:r w:rsidR="00CC4D4F" w:rsidRPr="00640FE8">
        <w:rPr>
          <w:rFonts w:ascii="Verdana" w:hAnsi="Verdana"/>
          <w:bCs/>
          <w:sz w:val="20"/>
          <w:szCs w:val="20"/>
          <w:lang w:val="bg-BG"/>
        </w:rPr>
        <w:t>носител за съответната обособена позиция.</w:t>
      </w:r>
    </w:p>
    <w:p w14:paraId="74E5D15F" w14:textId="2F1479FA" w:rsidR="00CC4D4F" w:rsidRPr="00640FE8" w:rsidRDefault="00CC4D4F" w:rsidP="00452F17">
      <w:pPr>
        <w:keepLines/>
        <w:numPr>
          <w:ilvl w:val="2"/>
          <w:numId w:val="1"/>
        </w:numPr>
        <w:spacing w:before="120" w:after="120"/>
        <w:ind w:left="1985" w:hanging="992"/>
        <w:jc w:val="both"/>
        <w:rPr>
          <w:rFonts w:ascii="Verdana" w:hAnsi="Verdana"/>
          <w:bCs/>
          <w:sz w:val="20"/>
          <w:szCs w:val="20"/>
          <w:lang w:val="bg-BG"/>
        </w:rPr>
      </w:pPr>
      <w:r w:rsidRPr="00640FE8">
        <w:rPr>
          <w:rFonts w:ascii="Verdana" w:hAnsi="Verdana"/>
          <w:bCs/>
          <w:sz w:val="20"/>
          <w:szCs w:val="20"/>
          <w:lang w:val="bg-BG"/>
        </w:rPr>
        <w:lastRenderedPageBreak/>
        <w:t>Участникът трябва да попълни и подпише Ценов</w:t>
      </w:r>
      <w:r w:rsidR="00092400" w:rsidRPr="00640FE8">
        <w:rPr>
          <w:rFonts w:ascii="Verdana" w:hAnsi="Verdana"/>
          <w:bCs/>
          <w:sz w:val="20"/>
          <w:szCs w:val="20"/>
          <w:lang w:val="bg-BG"/>
        </w:rPr>
        <w:t>ата</w:t>
      </w:r>
      <w:r w:rsidRPr="00640FE8">
        <w:rPr>
          <w:rFonts w:ascii="Verdana" w:hAnsi="Verdana"/>
          <w:bCs/>
          <w:sz w:val="20"/>
          <w:szCs w:val="20"/>
          <w:lang w:val="bg-BG"/>
        </w:rPr>
        <w:t xml:space="preserve"> таблиц</w:t>
      </w:r>
      <w:r w:rsidR="00092400" w:rsidRPr="00640FE8">
        <w:rPr>
          <w:rFonts w:ascii="Verdana" w:hAnsi="Verdana"/>
          <w:bCs/>
          <w:sz w:val="20"/>
          <w:szCs w:val="20"/>
          <w:lang w:val="bg-BG"/>
        </w:rPr>
        <w:t>а</w:t>
      </w:r>
      <w:r w:rsidRPr="00640FE8">
        <w:rPr>
          <w:rFonts w:ascii="Verdana" w:hAnsi="Verdana"/>
          <w:bCs/>
          <w:sz w:val="20"/>
          <w:szCs w:val="20"/>
          <w:lang w:val="bg-BG"/>
        </w:rPr>
        <w:t xml:space="preserve"> </w:t>
      </w:r>
      <w:r w:rsidRPr="00640FE8">
        <w:rPr>
          <w:rFonts w:ascii="Verdana" w:hAnsi="Verdana"/>
          <w:sz w:val="20"/>
          <w:szCs w:val="20"/>
          <w:lang w:val="bg-BG"/>
        </w:rPr>
        <w:t>за съответната обособена позиция</w:t>
      </w:r>
      <w:r w:rsidRPr="00640FE8">
        <w:rPr>
          <w:rFonts w:ascii="Verdana" w:hAnsi="Verdana"/>
          <w:bCs/>
          <w:sz w:val="20"/>
          <w:szCs w:val="20"/>
          <w:lang w:val="bg-BG"/>
        </w:rPr>
        <w:t>, съгласно изискванията на документацията за участие, включително:</w:t>
      </w:r>
    </w:p>
    <w:p w14:paraId="2F9E10EA" w14:textId="203F2FF8" w:rsidR="00CC4D4F" w:rsidRPr="00640FE8" w:rsidRDefault="00CC4D4F" w:rsidP="00452F17">
      <w:pPr>
        <w:keepLines/>
        <w:numPr>
          <w:ilvl w:val="3"/>
          <w:numId w:val="1"/>
        </w:numPr>
        <w:spacing w:before="120" w:after="120"/>
        <w:ind w:left="2694" w:hanging="1134"/>
        <w:jc w:val="both"/>
        <w:rPr>
          <w:rFonts w:ascii="Verdana" w:hAnsi="Verdana"/>
          <w:sz w:val="20"/>
          <w:szCs w:val="20"/>
          <w:lang w:val="bg-BG"/>
        </w:rPr>
      </w:pPr>
      <w:r w:rsidRPr="00640FE8">
        <w:rPr>
          <w:rFonts w:ascii="Verdana" w:hAnsi="Verdana"/>
          <w:sz w:val="20"/>
          <w:szCs w:val="20"/>
          <w:lang w:val="bg-BG"/>
        </w:rPr>
        <w:t>Единичн</w:t>
      </w:r>
      <w:r w:rsidR="00092400" w:rsidRPr="00640FE8">
        <w:rPr>
          <w:rFonts w:ascii="Verdana" w:hAnsi="Verdana"/>
          <w:sz w:val="20"/>
          <w:szCs w:val="20"/>
          <w:lang w:val="bg-BG"/>
        </w:rPr>
        <w:t xml:space="preserve">ата </w:t>
      </w:r>
      <w:r w:rsidRPr="00640FE8">
        <w:rPr>
          <w:rFonts w:ascii="Verdana" w:hAnsi="Verdana"/>
          <w:sz w:val="20"/>
          <w:szCs w:val="20"/>
          <w:lang w:val="bg-BG"/>
        </w:rPr>
        <w:t>цен</w:t>
      </w:r>
      <w:r w:rsidR="00092400" w:rsidRPr="00640FE8">
        <w:rPr>
          <w:rFonts w:ascii="Verdana" w:hAnsi="Verdana"/>
          <w:sz w:val="20"/>
          <w:szCs w:val="20"/>
          <w:lang w:val="bg-BG"/>
        </w:rPr>
        <w:t>а</w:t>
      </w:r>
      <w:r w:rsidRPr="00640FE8">
        <w:rPr>
          <w:rFonts w:ascii="Verdana" w:hAnsi="Verdana"/>
          <w:sz w:val="20"/>
          <w:szCs w:val="20"/>
          <w:lang w:val="bg-BG"/>
        </w:rPr>
        <w:t>, офериран</w:t>
      </w:r>
      <w:r w:rsidR="00092400" w:rsidRPr="00640FE8">
        <w:rPr>
          <w:rFonts w:ascii="Verdana" w:hAnsi="Verdana"/>
          <w:sz w:val="20"/>
          <w:szCs w:val="20"/>
          <w:lang w:val="bg-BG"/>
        </w:rPr>
        <w:t>а</w:t>
      </w:r>
      <w:r w:rsidRPr="00640FE8">
        <w:rPr>
          <w:rFonts w:ascii="Verdana" w:hAnsi="Verdana"/>
          <w:sz w:val="20"/>
          <w:szCs w:val="20"/>
          <w:lang w:val="bg-BG"/>
        </w:rPr>
        <w:t xml:space="preserve"> от участника в Ценов</w:t>
      </w:r>
      <w:r w:rsidR="00092400" w:rsidRPr="00640FE8">
        <w:rPr>
          <w:rFonts w:ascii="Verdana" w:hAnsi="Verdana"/>
          <w:sz w:val="20"/>
          <w:szCs w:val="20"/>
          <w:lang w:val="bg-BG"/>
        </w:rPr>
        <w:t>ата</w:t>
      </w:r>
      <w:r w:rsidRPr="00640FE8">
        <w:rPr>
          <w:rFonts w:ascii="Verdana" w:hAnsi="Verdana"/>
          <w:sz w:val="20"/>
          <w:szCs w:val="20"/>
          <w:lang w:val="bg-BG"/>
        </w:rPr>
        <w:t xml:space="preserve"> таблиц</w:t>
      </w:r>
      <w:r w:rsidR="00092400" w:rsidRPr="00640FE8">
        <w:rPr>
          <w:rFonts w:ascii="Verdana" w:hAnsi="Verdana"/>
          <w:sz w:val="20"/>
          <w:szCs w:val="20"/>
          <w:lang w:val="bg-BG"/>
        </w:rPr>
        <w:t>а</w:t>
      </w:r>
      <w:r w:rsidRPr="00640FE8">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640FE8" w:rsidRDefault="00CC4D4F" w:rsidP="00452F17">
      <w:pPr>
        <w:keepLines/>
        <w:numPr>
          <w:ilvl w:val="3"/>
          <w:numId w:val="1"/>
        </w:numPr>
        <w:spacing w:before="120" w:after="120"/>
        <w:ind w:left="2694" w:hanging="1134"/>
        <w:jc w:val="both"/>
        <w:rPr>
          <w:rFonts w:ascii="Verdana" w:hAnsi="Verdana"/>
          <w:sz w:val="20"/>
          <w:szCs w:val="20"/>
          <w:lang w:val="bg-BG"/>
        </w:rPr>
      </w:pPr>
      <w:r w:rsidRPr="00640FE8">
        <w:rPr>
          <w:rFonts w:ascii="Verdana" w:hAnsi="Verdana"/>
          <w:sz w:val="20"/>
          <w:szCs w:val="20"/>
          <w:lang w:val="bg-BG"/>
        </w:rPr>
        <w:t>Всички празни клетки в Ценов</w:t>
      </w:r>
      <w:r w:rsidR="00092400" w:rsidRPr="00640FE8">
        <w:rPr>
          <w:rFonts w:ascii="Verdana" w:hAnsi="Verdana"/>
          <w:sz w:val="20"/>
          <w:szCs w:val="20"/>
          <w:lang w:val="bg-BG"/>
        </w:rPr>
        <w:t>ата</w:t>
      </w:r>
      <w:r w:rsidRPr="00640FE8">
        <w:rPr>
          <w:rFonts w:ascii="Verdana" w:hAnsi="Verdana"/>
          <w:sz w:val="20"/>
          <w:szCs w:val="20"/>
          <w:lang w:val="bg-BG"/>
        </w:rPr>
        <w:t xml:space="preserve"> таблиц</w:t>
      </w:r>
      <w:r w:rsidR="00092400" w:rsidRPr="00640FE8">
        <w:rPr>
          <w:rFonts w:ascii="Verdana" w:hAnsi="Verdana"/>
          <w:sz w:val="20"/>
          <w:szCs w:val="20"/>
          <w:lang w:val="bg-BG"/>
        </w:rPr>
        <w:t>а</w:t>
      </w:r>
      <w:r w:rsidRPr="00640FE8">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1B4D7EC0" w14:textId="194D3CE7" w:rsidR="00CC4D4F" w:rsidRPr="00640FE8" w:rsidRDefault="00CC4D4F" w:rsidP="00452F17">
      <w:pPr>
        <w:keepLines/>
        <w:numPr>
          <w:ilvl w:val="3"/>
          <w:numId w:val="1"/>
        </w:numPr>
        <w:spacing w:before="120" w:after="120"/>
        <w:ind w:left="2694" w:hanging="1134"/>
        <w:jc w:val="both"/>
        <w:rPr>
          <w:rFonts w:ascii="Verdana" w:hAnsi="Verdana"/>
          <w:sz w:val="20"/>
          <w:szCs w:val="20"/>
          <w:lang w:val="bg-BG"/>
        </w:rPr>
      </w:pPr>
      <w:r w:rsidRPr="00640FE8">
        <w:rPr>
          <w:rFonts w:ascii="Verdana" w:hAnsi="Verdana"/>
          <w:sz w:val="20"/>
          <w:szCs w:val="20"/>
          <w:lang w:val="bg-BG"/>
        </w:rPr>
        <w:t>Всички оферирани цени в Ценов</w:t>
      </w:r>
      <w:r w:rsidR="00092400" w:rsidRPr="00640FE8">
        <w:rPr>
          <w:rFonts w:ascii="Verdana" w:hAnsi="Verdana"/>
          <w:sz w:val="20"/>
          <w:szCs w:val="20"/>
          <w:lang w:val="bg-BG"/>
        </w:rPr>
        <w:t>ата</w:t>
      </w:r>
      <w:r w:rsidRPr="00640FE8">
        <w:rPr>
          <w:rFonts w:ascii="Verdana" w:hAnsi="Verdana"/>
          <w:sz w:val="20"/>
          <w:szCs w:val="20"/>
          <w:lang w:val="bg-BG"/>
        </w:rPr>
        <w:t xml:space="preserve"> таблиц</w:t>
      </w:r>
      <w:r w:rsidR="00092400" w:rsidRPr="00640FE8">
        <w:rPr>
          <w:rFonts w:ascii="Verdana" w:hAnsi="Verdana"/>
          <w:sz w:val="20"/>
          <w:szCs w:val="20"/>
          <w:lang w:val="bg-BG"/>
        </w:rPr>
        <w:t>а</w:t>
      </w:r>
      <w:r w:rsidRPr="00640FE8">
        <w:rPr>
          <w:rFonts w:ascii="Verdana" w:hAnsi="Verdana"/>
          <w:sz w:val="20"/>
          <w:szCs w:val="20"/>
          <w:lang w:val="bg-BG"/>
        </w:rPr>
        <w:t xml:space="preserve"> следва да включват всички договорни задължения на изпълнителя по договора, било подразбиращи се или изрично упоменати.</w:t>
      </w:r>
    </w:p>
    <w:p w14:paraId="07045110" w14:textId="5B2901E6" w:rsidR="00CC4D4F" w:rsidRPr="00640FE8" w:rsidRDefault="00CC4D4F" w:rsidP="00452F17">
      <w:pPr>
        <w:keepLines/>
        <w:numPr>
          <w:ilvl w:val="3"/>
          <w:numId w:val="1"/>
        </w:numPr>
        <w:spacing w:before="120" w:after="120"/>
        <w:ind w:left="2694" w:hanging="1134"/>
        <w:jc w:val="both"/>
        <w:rPr>
          <w:rFonts w:ascii="Verdana" w:hAnsi="Verdana"/>
          <w:sz w:val="20"/>
          <w:szCs w:val="20"/>
          <w:lang w:val="bg-BG"/>
        </w:rPr>
      </w:pPr>
      <w:r w:rsidRPr="00640FE8">
        <w:rPr>
          <w:rFonts w:ascii="Verdana" w:hAnsi="Verdana"/>
          <w:sz w:val="20"/>
          <w:szCs w:val="20"/>
          <w:lang w:val="bg-BG"/>
        </w:rPr>
        <w:t>Цен</w:t>
      </w:r>
      <w:r w:rsidR="00721AEB" w:rsidRPr="00640FE8">
        <w:rPr>
          <w:rFonts w:ascii="Verdana" w:hAnsi="Verdana"/>
          <w:sz w:val="20"/>
          <w:szCs w:val="20"/>
          <w:lang w:val="bg-BG"/>
        </w:rPr>
        <w:t>ата</w:t>
      </w:r>
      <w:r w:rsidRPr="00640FE8">
        <w:rPr>
          <w:rFonts w:ascii="Verdana" w:hAnsi="Verdana"/>
          <w:sz w:val="20"/>
          <w:szCs w:val="20"/>
          <w:lang w:val="bg-BG"/>
        </w:rPr>
        <w:t xml:space="preserve"> на участника, избран за доставчик за съответната обособена позиция, ще </w:t>
      </w:r>
      <w:r w:rsidR="00721AEB" w:rsidRPr="00640FE8">
        <w:rPr>
          <w:rFonts w:ascii="Verdana" w:hAnsi="Verdana"/>
          <w:sz w:val="20"/>
          <w:szCs w:val="20"/>
          <w:lang w:val="bg-BG"/>
        </w:rPr>
        <w:t>е</w:t>
      </w:r>
      <w:r w:rsidRPr="00640FE8">
        <w:rPr>
          <w:rFonts w:ascii="Verdana" w:hAnsi="Verdana"/>
          <w:sz w:val="20"/>
          <w:szCs w:val="20"/>
          <w:lang w:val="bg-BG"/>
        </w:rPr>
        <w:t xml:space="preserve"> постоянн</w:t>
      </w:r>
      <w:r w:rsidR="00721AEB" w:rsidRPr="00640FE8">
        <w:rPr>
          <w:rFonts w:ascii="Verdana" w:hAnsi="Verdana"/>
          <w:sz w:val="20"/>
          <w:szCs w:val="20"/>
          <w:lang w:val="bg-BG"/>
        </w:rPr>
        <w:t>а</w:t>
      </w:r>
      <w:r w:rsidRPr="00640FE8">
        <w:rPr>
          <w:rFonts w:ascii="Verdana" w:hAnsi="Verdana"/>
          <w:sz w:val="20"/>
          <w:szCs w:val="20"/>
          <w:lang w:val="bg-BG"/>
        </w:rPr>
        <w:t xml:space="preserve"> за срока на договора.</w:t>
      </w:r>
    </w:p>
    <w:p w14:paraId="4E947564" w14:textId="77777777" w:rsidR="00CC4D4F" w:rsidRPr="00640FE8" w:rsidRDefault="00CC4D4F" w:rsidP="00452F17">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640FE8">
        <w:rPr>
          <w:rFonts w:ascii="Verdana" w:hAnsi="Verdana" w:cs="Tahoma"/>
          <w:b/>
          <w:color w:val="auto"/>
          <w:sz w:val="20"/>
          <w:szCs w:val="20"/>
          <w:lang w:val="bg-BG"/>
        </w:rPr>
        <w:t>Участници, подизпълнители и ползване на капацитета на трети лица</w:t>
      </w:r>
    </w:p>
    <w:p w14:paraId="306857FE" w14:textId="77777777" w:rsidR="00CC4D4F" w:rsidRPr="00640FE8"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640FE8">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640FE8">
        <w:rPr>
          <w:rFonts w:ascii="Verdana" w:hAnsi="Verdana" w:cs="Arial"/>
          <w:i/>
          <w:color w:val="auto"/>
          <w:sz w:val="20"/>
          <w:szCs w:val="20"/>
          <w:lang w:val="bg-BG"/>
        </w:rPr>
        <w:t>.</w:t>
      </w:r>
    </w:p>
    <w:p w14:paraId="2E047CDF" w14:textId="77777777"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640FE8">
        <w:rPr>
          <w:rFonts w:ascii="Verdana" w:hAnsi="Verdana" w:cs="Tahoma"/>
          <w:b/>
          <w:sz w:val="20"/>
          <w:szCs w:val="20"/>
          <w:lang w:val="bg-BG"/>
        </w:rPr>
        <w:t>само една оферта</w:t>
      </w:r>
      <w:r w:rsidRPr="00640FE8">
        <w:rPr>
          <w:rFonts w:ascii="Verdana" w:hAnsi="Verdana" w:cs="Tahoma"/>
          <w:sz w:val="20"/>
          <w:szCs w:val="20"/>
          <w:lang w:val="bg-BG"/>
        </w:rPr>
        <w:t xml:space="preserve">. </w:t>
      </w:r>
    </w:p>
    <w:p w14:paraId="7D37496E" w14:textId="77777777"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640FE8" w:rsidRDefault="00CC4D4F" w:rsidP="00CC4D4F">
      <w:pPr>
        <w:pStyle w:val="p50"/>
        <w:keepLines/>
        <w:tabs>
          <w:tab w:val="clear" w:pos="760"/>
        </w:tabs>
        <w:spacing w:before="120" w:after="120" w:line="240" w:lineRule="auto"/>
        <w:ind w:firstLine="515"/>
        <w:rPr>
          <w:rFonts w:ascii="Verdana" w:hAnsi="Verdana" w:cs="Tahoma"/>
          <w:color w:val="auto"/>
          <w:sz w:val="20"/>
          <w:szCs w:val="20"/>
          <w:lang w:val="bg-BG"/>
        </w:rPr>
      </w:pPr>
      <w:r w:rsidRPr="00640FE8">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640FE8">
        <w:rPr>
          <w:rFonts w:ascii="Verdana" w:hAnsi="Verdana" w:cs="Tahoma"/>
          <w:color w:val="auto"/>
          <w:sz w:val="20"/>
          <w:szCs w:val="20"/>
          <w:lang w:val="bg-BG"/>
        </w:rPr>
        <w:t xml:space="preserve"> </w:t>
      </w:r>
    </w:p>
    <w:p w14:paraId="7258272E" w14:textId="77777777" w:rsidR="00CC4D4F" w:rsidRPr="00640FE8" w:rsidRDefault="00CC4D4F" w:rsidP="00CC4D4F">
      <w:pPr>
        <w:keepLines/>
        <w:spacing w:before="120" w:after="120"/>
        <w:ind w:left="1247"/>
        <w:jc w:val="both"/>
        <w:rPr>
          <w:rFonts w:ascii="Verdana" w:hAnsi="Verdana" w:cs="Tahoma"/>
          <w:i/>
          <w:sz w:val="20"/>
          <w:szCs w:val="20"/>
          <w:lang w:val="bg-BG"/>
        </w:rPr>
      </w:pPr>
      <w:r w:rsidRPr="00640FE8">
        <w:rPr>
          <w:rFonts w:ascii="Verdana" w:hAnsi="Verdana" w:cs="Tahoma"/>
          <w:i/>
          <w:sz w:val="20"/>
          <w:szCs w:val="20"/>
          <w:lang w:val="bg-BG"/>
        </w:rPr>
        <w:t>а) лицата, едното от които контролира другото лице или негово дъщерно дружество;</w:t>
      </w:r>
    </w:p>
    <w:p w14:paraId="3AE41708" w14:textId="77777777" w:rsidR="00CC4D4F" w:rsidRPr="00640FE8" w:rsidRDefault="00CC4D4F" w:rsidP="00CC4D4F">
      <w:pPr>
        <w:keepLines/>
        <w:spacing w:before="120" w:after="120"/>
        <w:ind w:left="1247"/>
        <w:jc w:val="both"/>
        <w:rPr>
          <w:rFonts w:ascii="Verdana" w:hAnsi="Verdana" w:cs="Tahoma"/>
          <w:i/>
          <w:sz w:val="20"/>
          <w:szCs w:val="20"/>
          <w:lang w:val="bg-BG"/>
        </w:rPr>
      </w:pPr>
      <w:r w:rsidRPr="00640FE8">
        <w:rPr>
          <w:rFonts w:ascii="Verdana" w:hAnsi="Verdana" w:cs="Tahoma"/>
          <w:i/>
          <w:sz w:val="20"/>
          <w:szCs w:val="20"/>
          <w:lang w:val="bg-BG"/>
        </w:rPr>
        <w:t>б) лицата, чиято дейност се контролира от трето лице;</w:t>
      </w:r>
    </w:p>
    <w:p w14:paraId="5B54698B" w14:textId="77777777" w:rsidR="00CC4D4F" w:rsidRPr="00640FE8" w:rsidRDefault="00CC4D4F" w:rsidP="00CC4D4F">
      <w:pPr>
        <w:keepLines/>
        <w:spacing w:before="120" w:after="120"/>
        <w:ind w:left="1247"/>
        <w:jc w:val="both"/>
        <w:rPr>
          <w:rFonts w:ascii="Verdana" w:hAnsi="Verdana" w:cs="Tahoma"/>
          <w:i/>
          <w:sz w:val="20"/>
          <w:szCs w:val="20"/>
          <w:lang w:val="bg-BG"/>
        </w:rPr>
      </w:pPr>
      <w:r w:rsidRPr="00640FE8">
        <w:rPr>
          <w:rFonts w:ascii="Verdana" w:hAnsi="Verdana" w:cs="Tahoma"/>
          <w:i/>
          <w:sz w:val="20"/>
          <w:szCs w:val="20"/>
          <w:lang w:val="bg-BG"/>
        </w:rPr>
        <w:t>в) лицата, които съвместно контролират трето лице;</w:t>
      </w:r>
    </w:p>
    <w:p w14:paraId="5061D8F4" w14:textId="77777777" w:rsidR="00CC4D4F" w:rsidRPr="00640FE8" w:rsidRDefault="00CC4D4F" w:rsidP="00CC4D4F">
      <w:pPr>
        <w:keepLines/>
        <w:spacing w:before="120" w:after="120"/>
        <w:ind w:left="1247"/>
        <w:jc w:val="both"/>
        <w:rPr>
          <w:rFonts w:ascii="Verdana" w:eastAsiaTheme="minorHAnsi" w:hAnsi="Verdana" w:cs="TimesNewRomanPSMT"/>
          <w:i/>
          <w:sz w:val="20"/>
          <w:szCs w:val="20"/>
          <w:lang w:val="bg-BG"/>
        </w:rPr>
      </w:pPr>
      <w:r w:rsidRPr="00640FE8">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640FE8">
        <w:rPr>
          <w:rFonts w:ascii="Verdana" w:eastAsiaTheme="minorHAnsi" w:hAnsi="Verdana" w:cs="TimesNewRomanPSMT"/>
          <w:i/>
          <w:sz w:val="20"/>
          <w:szCs w:val="20"/>
          <w:lang w:val="bg-BG"/>
        </w:rPr>
        <w:t>включително.</w:t>
      </w:r>
    </w:p>
    <w:p w14:paraId="54CCF237" w14:textId="77777777" w:rsidR="00CC4D4F" w:rsidRPr="00640FE8" w:rsidRDefault="00CC4D4F" w:rsidP="00452F17">
      <w:pPr>
        <w:pStyle w:val="ListParagraph"/>
        <w:numPr>
          <w:ilvl w:val="1"/>
          <w:numId w:val="1"/>
        </w:numPr>
        <w:ind w:left="1247" w:hanging="680"/>
        <w:jc w:val="both"/>
        <w:rPr>
          <w:rFonts w:ascii="Verdana" w:hAnsi="Verdana" w:cs="Tahoma"/>
          <w:sz w:val="20"/>
          <w:szCs w:val="20"/>
          <w:lang w:val="bg-BG"/>
        </w:rPr>
      </w:pPr>
      <w:r w:rsidRPr="00640FE8">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4E56F226" w:rsidR="00CC4D4F" w:rsidRPr="00640FE8"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640FE8">
        <w:rPr>
          <w:rFonts w:ascii="Verdana" w:hAnsi="Verdana" w:cs="Tahoma"/>
          <w:color w:val="auto"/>
          <w:sz w:val="20"/>
          <w:szCs w:val="20"/>
          <w:lang w:val="bg-BG"/>
        </w:rPr>
        <w:t xml:space="preserve">При участие на </w:t>
      </w:r>
      <w:r w:rsidRPr="00640FE8">
        <w:rPr>
          <w:rFonts w:ascii="Verdana" w:hAnsi="Verdana" w:cs="Tahoma"/>
          <w:b/>
          <w:color w:val="auto"/>
          <w:sz w:val="20"/>
          <w:szCs w:val="20"/>
          <w:lang w:val="bg-BG"/>
        </w:rPr>
        <w:t>обединения</w:t>
      </w:r>
      <w:r w:rsidRPr="00640FE8">
        <w:rPr>
          <w:rFonts w:ascii="Verdana" w:hAnsi="Verdana" w:cs="Tahoma"/>
          <w:color w:val="auto"/>
          <w:sz w:val="20"/>
          <w:szCs w:val="20"/>
          <w:lang w:val="bg-BG"/>
        </w:rPr>
        <w:t>, които не са юридически лица, съответствието с критериите за подбор</w:t>
      </w:r>
      <w:r w:rsidR="00B5059B" w:rsidRPr="00640FE8">
        <w:rPr>
          <w:rFonts w:ascii="Verdana" w:hAnsi="Verdana" w:cs="Tahoma"/>
          <w:color w:val="auto"/>
          <w:sz w:val="20"/>
          <w:szCs w:val="20"/>
          <w:lang w:val="bg-BG"/>
        </w:rPr>
        <w:t xml:space="preserve"> (когато са налице такива)</w:t>
      </w:r>
      <w:r w:rsidRPr="00640FE8">
        <w:rPr>
          <w:rFonts w:ascii="Verdana" w:hAnsi="Verdana" w:cs="Tahoma"/>
          <w:color w:val="auto"/>
          <w:sz w:val="20"/>
          <w:szCs w:val="20"/>
          <w:lang w:val="bg-BG"/>
        </w:rPr>
        <w:t xml:space="preserve"> се доказва от обединението участник, а не от всяко от лицата, включени в него, с </w:t>
      </w:r>
      <w:r w:rsidRPr="00640FE8">
        <w:rPr>
          <w:rFonts w:ascii="Verdana" w:hAnsi="Verdana" w:cs="Tahoma"/>
          <w:b/>
          <w:color w:val="auto"/>
          <w:sz w:val="20"/>
          <w:szCs w:val="20"/>
          <w:lang w:val="bg-BG"/>
        </w:rPr>
        <w:t>изключение</w:t>
      </w:r>
      <w:r w:rsidRPr="00640FE8">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640FE8"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640FE8">
        <w:rPr>
          <w:rStyle w:val="ala27"/>
          <w:rFonts w:ascii="Verdana" w:hAnsi="Verdana" w:cs="Tahoma"/>
          <w:b/>
          <w:color w:val="auto"/>
          <w:sz w:val="20"/>
          <w:szCs w:val="20"/>
          <w:lang w:val="bg-BG"/>
        </w:rPr>
        <w:lastRenderedPageBreak/>
        <w:t>Клон на чуждестранно лице</w:t>
      </w:r>
      <w:r w:rsidRPr="00640FE8">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640FE8"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640FE8">
        <w:rPr>
          <w:rFonts w:ascii="Verdana" w:hAnsi="Verdana" w:cs="Tahoma"/>
          <w:b/>
          <w:color w:val="auto"/>
          <w:sz w:val="20"/>
          <w:szCs w:val="20"/>
          <w:lang w:val="bg-BG"/>
        </w:rPr>
        <w:t>Подизпълнители</w:t>
      </w:r>
    </w:p>
    <w:p w14:paraId="63D8D73A"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640FE8">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640FE8">
        <w:rPr>
          <w:rStyle w:val="ala61"/>
          <w:rFonts w:ascii="Verdana" w:hAnsi="Verdana" w:cs="Tahoma"/>
          <w:sz w:val="20"/>
          <w:szCs w:val="20"/>
          <w:lang w:val="bg-BG"/>
        </w:rPr>
        <w:t xml:space="preserve"> </w:t>
      </w:r>
    </w:p>
    <w:p w14:paraId="10C5B6B2" w14:textId="0E236488"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sz w:val="20"/>
          <w:szCs w:val="20"/>
          <w:lang w:val="bg-BG"/>
        </w:rPr>
        <w:t>Подизпълнителите</w:t>
      </w:r>
      <w:r w:rsidRPr="00640FE8">
        <w:rPr>
          <w:rFonts w:ascii="Verdana" w:hAnsi="Verdana" w:cs="Tahoma"/>
          <w:sz w:val="20"/>
          <w:szCs w:val="20"/>
          <w:lang w:val="bg-BG"/>
        </w:rPr>
        <w:t xml:space="preserve"> трябва да отговарят на съответните критерии за подбор</w:t>
      </w:r>
      <w:r w:rsidR="005B1183" w:rsidRPr="00640FE8">
        <w:rPr>
          <w:rFonts w:ascii="Verdana" w:hAnsi="Verdana" w:cs="Tahoma"/>
          <w:sz w:val="20"/>
          <w:szCs w:val="20"/>
          <w:lang w:val="bg-BG"/>
        </w:rPr>
        <w:t xml:space="preserve"> (когато са налице такива)</w:t>
      </w:r>
      <w:r w:rsidRPr="00640FE8">
        <w:rPr>
          <w:rFonts w:ascii="Verdana" w:hAnsi="Verdana" w:cs="Tahoma"/>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 xml:space="preserve">Възложителят </w:t>
      </w:r>
      <w:r w:rsidRPr="00640FE8">
        <w:rPr>
          <w:rFonts w:ascii="Verdana" w:hAnsi="Verdana"/>
          <w:sz w:val="20"/>
          <w:szCs w:val="20"/>
          <w:lang w:val="bg-BG"/>
        </w:rPr>
        <w:t>изисква</w:t>
      </w:r>
      <w:r w:rsidRPr="00640FE8">
        <w:rPr>
          <w:rFonts w:ascii="Verdana" w:hAnsi="Verdana" w:cs="Tahoma"/>
          <w:sz w:val="20"/>
          <w:szCs w:val="20"/>
          <w:lang w:val="bg-BG"/>
        </w:rPr>
        <w:t xml:space="preserve"> замяна на подизпълнител, който не отговаря на условията по горната точка. </w:t>
      </w:r>
    </w:p>
    <w:p w14:paraId="3FF47D53" w14:textId="77777777" w:rsidR="00CC4D4F" w:rsidRPr="00640FE8" w:rsidRDefault="00CC4D4F" w:rsidP="00452F17">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640FE8">
        <w:rPr>
          <w:rFonts w:ascii="Verdana" w:hAnsi="Verdana"/>
          <w:color w:val="auto"/>
          <w:sz w:val="20"/>
          <w:szCs w:val="20"/>
          <w:lang w:val="bg-BG"/>
        </w:rPr>
        <w:t xml:space="preserve">Участниците могат да използват </w:t>
      </w:r>
      <w:r w:rsidRPr="00640FE8">
        <w:rPr>
          <w:rFonts w:ascii="Verdana" w:hAnsi="Verdana"/>
          <w:b/>
          <w:color w:val="auto"/>
          <w:sz w:val="20"/>
          <w:szCs w:val="20"/>
          <w:lang w:val="bg-BG"/>
        </w:rPr>
        <w:t>капацитета на трети лица</w:t>
      </w:r>
      <w:r w:rsidRPr="00640FE8">
        <w:rPr>
          <w:rFonts w:ascii="Verdana" w:hAnsi="Verdana"/>
          <w:color w:val="auto"/>
          <w:sz w:val="20"/>
          <w:szCs w:val="20"/>
          <w:lang w:val="bg-BG"/>
        </w:rPr>
        <w:t xml:space="preserve"> и подизпълнители, изискванията за които са следните:</w:t>
      </w:r>
    </w:p>
    <w:p w14:paraId="2178AE93" w14:textId="503918E1"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Style w:val="ala60"/>
          <w:rFonts w:ascii="Verdana" w:hAnsi="Verdana"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640FE8">
        <w:rPr>
          <w:rStyle w:val="ala60"/>
          <w:rFonts w:ascii="Verdana" w:hAnsi="Verdana" w:cs="Tahoma"/>
          <w:sz w:val="20"/>
          <w:szCs w:val="20"/>
          <w:lang w:val="bg-BG"/>
        </w:rPr>
        <w:t xml:space="preserve"> (в приложимите случаи)</w:t>
      </w:r>
      <w:r w:rsidRPr="00640FE8">
        <w:rPr>
          <w:rStyle w:val="ala60"/>
          <w:rFonts w:ascii="Verdana" w:hAnsi="Verdana" w:cs="Tahoma"/>
          <w:sz w:val="20"/>
          <w:szCs w:val="20"/>
          <w:lang w:val="bg-BG"/>
        </w:rPr>
        <w:t xml:space="preserve">. </w:t>
      </w:r>
    </w:p>
    <w:p w14:paraId="2DCDF394" w14:textId="79AD5083" w:rsidR="00CC4D4F" w:rsidRPr="00640FE8" w:rsidRDefault="00483BC2"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sz w:val="20"/>
          <w:szCs w:val="20"/>
          <w:lang w:val="bg-BG"/>
        </w:rPr>
        <w:t>По</w:t>
      </w:r>
      <w:r w:rsidRPr="00640FE8">
        <w:rPr>
          <w:rFonts w:ascii="Verdana" w:hAnsi="Verdana" w:cs="Tahoma"/>
          <w:sz w:val="20"/>
          <w:szCs w:val="20"/>
          <w:lang w:val="bg-BG"/>
        </w:rPr>
        <w:t xml:space="preserve"> </w:t>
      </w:r>
      <w:r w:rsidR="00CC4D4F" w:rsidRPr="00640FE8">
        <w:rPr>
          <w:rFonts w:ascii="Verdana" w:hAnsi="Verdana" w:cs="Tahoma"/>
          <w:sz w:val="20"/>
          <w:szCs w:val="20"/>
          <w:lang w:val="bg-BG"/>
        </w:rPr>
        <w:t>отношение на критериите, свързани с професионална компетентност</w:t>
      </w:r>
      <w:r w:rsidRPr="00640FE8">
        <w:rPr>
          <w:rFonts w:ascii="Verdana" w:hAnsi="Verdana" w:cs="Tahoma"/>
          <w:sz w:val="20"/>
          <w:szCs w:val="20"/>
          <w:lang w:val="bg-BG"/>
        </w:rPr>
        <w:t xml:space="preserve"> (</w:t>
      </w:r>
      <w:r w:rsidRPr="00640FE8">
        <w:rPr>
          <w:rFonts w:ascii="Verdana" w:hAnsi="Verdana"/>
          <w:sz w:val="20"/>
          <w:szCs w:val="20"/>
          <w:lang w:val="bg-BG"/>
        </w:rPr>
        <w:t>когато е приложимо)</w:t>
      </w:r>
      <w:r w:rsidR="00CC4D4F" w:rsidRPr="00640FE8">
        <w:rPr>
          <w:rFonts w:ascii="Verdana" w:hAnsi="Verdana" w:cs="Tahoma"/>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sz w:val="20"/>
          <w:szCs w:val="20"/>
          <w:lang w:val="bg-BG"/>
        </w:rPr>
        <w:t>Когато</w:t>
      </w:r>
      <w:r w:rsidRPr="00640FE8">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640FE8">
        <w:rPr>
          <w:rFonts w:ascii="Verdana" w:hAnsi="Verdana" w:cs="Tahoma"/>
          <w:b/>
          <w:sz w:val="20"/>
          <w:szCs w:val="20"/>
          <w:lang w:val="bg-BG"/>
        </w:rPr>
        <w:t>като представи документи за поетите от третите лица задължения</w:t>
      </w:r>
      <w:r w:rsidRPr="00640FE8">
        <w:rPr>
          <w:rFonts w:ascii="Verdana" w:hAnsi="Verdana" w:cs="Tahoma"/>
          <w:sz w:val="20"/>
          <w:szCs w:val="20"/>
          <w:lang w:val="bg-BG"/>
        </w:rPr>
        <w:t xml:space="preserve">. </w:t>
      </w:r>
    </w:p>
    <w:p w14:paraId="7622AE98" w14:textId="7BB2FE5C"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 xml:space="preserve">Третите лица трябва да отговарят на съответните </w:t>
      </w:r>
      <w:r w:rsidRPr="00640FE8">
        <w:rPr>
          <w:rFonts w:ascii="Verdana" w:hAnsi="Verdana"/>
          <w:sz w:val="20"/>
          <w:szCs w:val="20"/>
          <w:lang w:val="bg-BG"/>
        </w:rPr>
        <w:t>критерии</w:t>
      </w:r>
      <w:r w:rsidRPr="00640FE8">
        <w:rPr>
          <w:rFonts w:ascii="Verdana" w:hAnsi="Verdana" w:cs="Tahoma"/>
          <w:sz w:val="20"/>
          <w:szCs w:val="20"/>
          <w:lang w:val="bg-BG"/>
        </w:rPr>
        <w:t xml:space="preserve"> за подбор</w:t>
      </w:r>
      <w:r w:rsidR="00915C48" w:rsidRPr="00640FE8">
        <w:rPr>
          <w:rFonts w:ascii="Verdana" w:hAnsi="Verdana" w:cs="Tahoma"/>
          <w:sz w:val="20"/>
          <w:szCs w:val="20"/>
          <w:lang w:val="bg-BG"/>
        </w:rPr>
        <w:t xml:space="preserve"> (когато е приложимо)</w:t>
      </w:r>
      <w:r w:rsidRPr="00640FE8">
        <w:rPr>
          <w:rFonts w:ascii="Verdana" w:hAnsi="Verdana" w:cs="Tahom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640FE8">
        <w:rPr>
          <w:rFonts w:ascii="Verdana" w:hAnsi="Verdana" w:cs="Tahoma"/>
          <w:sz w:val="20"/>
          <w:szCs w:val="20"/>
          <w:lang w:val="bg-BG"/>
        </w:rPr>
        <w:t xml:space="preserve"> (когато е приложимо)</w:t>
      </w:r>
      <w:r w:rsidRPr="00640FE8">
        <w:rPr>
          <w:rFonts w:ascii="Verdana" w:hAnsi="Verdana" w:cs="Tahoma"/>
          <w:sz w:val="20"/>
          <w:szCs w:val="20"/>
          <w:lang w:val="bg-BG"/>
        </w:rPr>
        <w:t xml:space="preserve"> с капацитета на трети лица при спазване на горните условия. </w:t>
      </w:r>
    </w:p>
    <w:p w14:paraId="0A3899F1" w14:textId="16CC5FD6" w:rsidR="00CC4D4F" w:rsidRPr="00640FE8" w:rsidRDefault="00CC4D4F" w:rsidP="00452F17">
      <w:pPr>
        <w:keepLines/>
        <w:numPr>
          <w:ilvl w:val="2"/>
          <w:numId w:val="1"/>
        </w:numPr>
        <w:spacing w:before="120" w:after="120"/>
        <w:ind w:left="1985" w:hanging="992"/>
        <w:jc w:val="both"/>
        <w:rPr>
          <w:rFonts w:ascii="Verdana" w:hAnsi="Verdana" w:cs="Tahoma"/>
          <w:sz w:val="20"/>
          <w:szCs w:val="20"/>
          <w:lang w:val="bg-BG"/>
        </w:rPr>
      </w:pPr>
      <w:r w:rsidRPr="00640FE8">
        <w:rPr>
          <w:rFonts w:ascii="Verdana" w:hAnsi="Verdana" w:cs="Tahoma"/>
          <w:sz w:val="20"/>
          <w:szCs w:val="20"/>
          <w:lang w:val="bg-BG"/>
        </w:rPr>
        <w:lastRenderedPageBreak/>
        <w:t xml:space="preserve">В случай, че участникът се е </w:t>
      </w:r>
      <w:proofErr w:type="spellStart"/>
      <w:r w:rsidRPr="00640FE8">
        <w:rPr>
          <w:rFonts w:ascii="Verdana" w:hAnsi="Verdana" w:cs="Tahoma"/>
          <w:sz w:val="20"/>
          <w:szCs w:val="20"/>
          <w:lang w:val="bg-BG"/>
        </w:rPr>
        <w:t>позавал</w:t>
      </w:r>
      <w:proofErr w:type="spellEnd"/>
      <w:r w:rsidRPr="00640FE8">
        <w:rPr>
          <w:rFonts w:ascii="Verdana" w:hAnsi="Verdana" w:cs="Tahoma"/>
          <w:sz w:val="20"/>
          <w:szCs w:val="20"/>
          <w:lang w:val="bg-BG"/>
        </w:rPr>
        <w:t xml:space="preserve"> на </w:t>
      </w:r>
      <w:r w:rsidRPr="00640FE8">
        <w:rPr>
          <w:rFonts w:ascii="Verdana" w:hAnsi="Verdana"/>
          <w:sz w:val="20"/>
          <w:szCs w:val="20"/>
          <w:lang w:val="bg-BG"/>
        </w:rPr>
        <w:t>капацитета</w:t>
      </w:r>
      <w:r w:rsidRPr="00640FE8">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640FE8">
        <w:rPr>
          <w:rFonts w:ascii="Verdana" w:hAnsi="Verdana" w:cs="Tahoma"/>
          <w:sz w:val="20"/>
          <w:szCs w:val="20"/>
          <w:lang w:val="bg-BG"/>
        </w:rPr>
        <w:t xml:space="preserve"> (когато е приложимо)</w:t>
      </w:r>
      <w:r w:rsidRPr="00640FE8">
        <w:rPr>
          <w:rFonts w:ascii="Verdana" w:hAnsi="Verdana" w:cs="Tahoma"/>
          <w:sz w:val="20"/>
          <w:szCs w:val="20"/>
          <w:lang w:val="bg-BG"/>
        </w:rPr>
        <w:t>, свързани с икономическото и финансовото състояние носят</w:t>
      </w:r>
      <w:r w:rsidRPr="00640FE8">
        <w:rPr>
          <w:rFonts w:ascii="Verdana" w:hAnsi="Verdana" w:cs="Tahoma"/>
          <w:b/>
          <w:sz w:val="20"/>
          <w:szCs w:val="20"/>
          <w:lang w:val="bg-BG"/>
        </w:rPr>
        <w:t xml:space="preserve"> солидарна отговорност</w:t>
      </w:r>
      <w:r w:rsidRPr="00640FE8">
        <w:rPr>
          <w:rFonts w:ascii="Verdana" w:hAnsi="Verdana" w:cs="Tahoma"/>
          <w:sz w:val="20"/>
          <w:szCs w:val="20"/>
          <w:lang w:val="bg-BG"/>
        </w:rPr>
        <w:t xml:space="preserve">. </w:t>
      </w:r>
    </w:p>
    <w:p w14:paraId="387663EE"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640FE8">
        <w:rPr>
          <w:rFonts w:ascii="Verdana" w:hAnsi="Verdana"/>
          <w:sz w:val="20"/>
          <w:szCs w:val="20"/>
          <w:lang w:val="bg-BG"/>
        </w:rPr>
        <w:t xml:space="preserve"> </w:t>
      </w:r>
      <w:r w:rsidR="007A2152" w:rsidRPr="00640FE8">
        <w:rPr>
          <w:rFonts w:ascii="Verdana" w:hAnsi="Verdana" w:cs="Tahoma"/>
          <w:sz w:val="20"/>
          <w:szCs w:val="20"/>
          <w:lang w:val="bg-BG"/>
        </w:rPr>
        <w:t>(когато е приложимо)</w:t>
      </w:r>
      <w:r w:rsidRPr="00640FE8">
        <w:rPr>
          <w:rFonts w:ascii="Verdana" w:hAnsi="Verdana"/>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640FE8">
        <w:rPr>
          <w:rFonts w:ascii="Verdana" w:hAnsi="Verdana"/>
          <w:b/>
          <w:sz w:val="20"/>
          <w:szCs w:val="20"/>
          <w:lang w:val="bg-BG"/>
        </w:rPr>
        <w:t>това не води до промяна на техническото предложение</w:t>
      </w:r>
      <w:r w:rsidRPr="00640FE8">
        <w:rPr>
          <w:rFonts w:ascii="Verdana" w:hAnsi="Verdana"/>
          <w:sz w:val="20"/>
          <w:szCs w:val="20"/>
          <w:lang w:val="bg-BG"/>
        </w:rPr>
        <w:t xml:space="preserve">. </w:t>
      </w:r>
    </w:p>
    <w:p w14:paraId="4A783C2E"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При извършването на предварителния подбор и на всеки етап от процедурата </w:t>
      </w:r>
      <w:r w:rsidRPr="00640FE8">
        <w:rPr>
          <w:rFonts w:ascii="Verdana" w:hAnsi="Verdana"/>
          <w:bCs/>
          <w:sz w:val="20"/>
          <w:szCs w:val="20"/>
          <w:lang w:val="bg-BG"/>
        </w:rPr>
        <w:t>комисията</w:t>
      </w:r>
      <w:r w:rsidRPr="00640FE8">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Не по-късно от два работни дни преди датата на отваряне на ценовите </w:t>
      </w:r>
      <w:r w:rsidRPr="00640FE8">
        <w:rPr>
          <w:rFonts w:ascii="Verdana" w:hAnsi="Verdana"/>
          <w:bCs/>
          <w:sz w:val="20"/>
          <w:szCs w:val="20"/>
          <w:lang w:val="bg-BG"/>
        </w:rPr>
        <w:t>предложения</w:t>
      </w:r>
      <w:r w:rsidRPr="00640FE8">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640FE8">
        <w:rPr>
          <w:rFonts w:ascii="Verdana" w:hAnsi="Verdana"/>
          <w:sz w:val="20"/>
          <w:szCs w:val="20"/>
          <w:lang w:val="bg-BG"/>
        </w:rPr>
        <w:t xml:space="preserve"> (когато е приложимо)</w:t>
      </w:r>
      <w:r w:rsidRPr="00640FE8">
        <w:rPr>
          <w:rFonts w:ascii="Verdana" w:hAnsi="Verdana"/>
          <w:sz w:val="20"/>
          <w:szCs w:val="20"/>
          <w:lang w:val="bg-BG"/>
        </w:rPr>
        <w:t xml:space="preserve">, отваря ценовите предложения и ги оповестява. </w:t>
      </w:r>
    </w:p>
    <w:p w14:paraId="012904B2" w14:textId="77777777" w:rsidR="00CC4D4F" w:rsidRPr="00640FE8" w:rsidRDefault="00CC4D4F" w:rsidP="00452F17">
      <w:pPr>
        <w:keepLines/>
        <w:numPr>
          <w:ilvl w:val="0"/>
          <w:numId w:val="1"/>
        </w:numPr>
        <w:spacing w:before="120" w:after="120"/>
        <w:ind w:left="567" w:hanging="567"/>
        <w:jc w:val="both"/>
        <w:rPr>
          <w:rFonts w:ascii="Verdana" w:hAnsi="Verdana"/>
          <w:bCs/>
          <w:sz w:val="20"/>
          <w:szCs w:val="20"/>
          <w:lang w:val="bg-BG"/>
        </w:rPr>
      </w:pPr>
      <w:r w:rsidRPr="00640FE8">
        <w:rPr>
          <w:rFonts w:ascii="Verdana" w:hAnsi="Verdana"/>
          <w:bCs/>
          <w:sz w:val="20"/>
          <w:szCs w:val="20"/>
          <w:lang w:val="bg-BG"/>
        </w:rPr>
        <w:t>Комисията</w:t>
      </w:r>
      <w:r w:rsidRPr="00640FE8">
        <w:rPr>
          <w:rFonts w:ascii="Verdana" w:hAnsi="Verdana"/>
          <w:sz w:val="20"/>
          <w:szCs w:val="20"/>
          <w:lang w:val="bg-BG"/>
        </w:rPr>
        <w:t xml:space="preserve"> разглежда представените от участниците ценови предложения, </w:t>
      </w:r>
      <w:r w:rsidRPr="00640FE8">
        <w:rPr>
          <w:rFonts w:ascii="Verdana" w:hAnsi="Verdana"/>
          <w:bCs/>
          <w:sz w:val="20"/>
          <w:szCs w:val="20"/>
          <w:lang w:val="bg-BG"/>
        </w:rPr>
        <w:t>като</w:t>
      </w:r>
      <w:r w:rsidRPr="00640FE8">
        <w:rPr>
          <w:rFonts w:ascii="Verdana" w:hAnsi="Verdana"/>
          <w:sz w:val="20"/>
          <w:szCs w:val="20"/>
          <w:lang w:val="bg-BG"/>
        </w:rPr>
        <w:t xml:space="preserve"> на </w:t>
      </w:r>
      <w:r w:rsidRPr="00640FE8">
        <w:rPr>
          <w:rFonts w:ascii="Verdana" w:hAnsi="Verdana"/>
          <w:bCs/>
          <w:sz w:val="20"/>
          <w:szCs w:val="20"/>
          <w:lang w:val="bg-BG"/>
        </w:rPr>
        <w:t>оценка</w:t>
      </w:r>
      <w:r w:rsidRPr="00640FE8">
        <w:rPr>
          <w:rFonts w:ascii="Verdana" w:hAnsi="Verdana"/>
          <w:sz w:val="20"/>
          <w:szCs w:val="20"/>
          <w:lang w:val="bg-BG"/>
        </w:rPr>
        <w:t xml:space="preserve"> подлежат тези, които отговорят на изискванията на Възложителя.</w:t>
      </w:r>
    </w:p>
    <w:p w14:paraId="746506A8" w14:textId="375B5095"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Преди оценката по съответните показатели, комисията извършва проверка за </w:t>
      </w:r>
      <w:r w:rsidRPr="00640FE8">
        <w:rPr>
          <w:rFonts w:ascii="Verdana" w:hAnsi="Verdana"/>
          <w:bCs/>
          <w:sz w:val="20"/>
          <w:szCs w:val="20"/>
          <w:lang w:val="bg-BG"/>
        </w:rPr>
        <w:t>наличие</w:t>
      </w:r>
      <w:r w:rsidRPr="00640FE8">
        <w:rPr>
          <w:rFonts w:ascii="Verdana" w:hAnsi="Verdana"/>
          <w:sz w:val="20"/>
          <w:szCs w:val="20"/>
          <w:lang w:val="bg-BG"/>
        </w:rPr>
        <w:t xml:space="preserve"> на основания по чл.72, ал.1 от ЗОП за необичайно благоприятни </w:t>
      </w:r>
      <w:r w:rsidRPr="00640FE8">
        <w:rPr>
          <w:rFonts w:ascii="Verdana" w:hAnsi="Verdana"/>
          <w:bCs/>
          <w:sz w:val="20"/>
          <w:szCs w:val="20"/>
          <w:lang w:val="bg-BG"/>
        </w:rPr>
        <w:t>оферти</w:t>
      </w:r>
      <w:r w:rsidRPr="00640FE8">
        <w:rPr>
          <w:rFonts w:ascii="Verdana" w:hAnsi="Verdana"/>
          <w:sz w:val="20"/>
          <w:szCs w:val="20"/>
          <w:lang w:val="bg-BG"/>
        </w:rPr>
        <w:t xml:space="preserve">. Когато предложение в офертата на участник за </w:t>
      </w:r>
      <w:r w:rsidRPr="00640FE8">
        <w:rPr>
          <w:rFonts w:ascii="Verdana" w:hAnsi="Verdana"/>
          <w:sz w:val="20"/>
          <w:szCs w:val="20"/>
          <w:u w:val="single"/>
          <w:lang w:val="bg-BG"/>
        </w:rPr>
        <w:t>съответната обособена позиция,</w:t>
      </w:r>
      <w:r w:rsidRPr="00640FE8">
        <w:rPr>
          <w:rFonts w:ascii="Verdana" w:hAnsi="Verdana"/>
          <w:b/>
          <w:sz w:val="20"/>
          <w:szCs w:val="20"/>
          <w:lang w:val="bg-BG"/>
        </w:rPr>
        <w:t xml:space="preserve"> </w:t>
      </w:r>
      <w:r w:rsidRPr="00640FE8">
        <w:rPr>
          <w:rFonts w:ascii="Verdana" w:hAnsi="Verdana"/>
          <w:sz w:val="20"/>
          <w:szCs w:val="20"/>
          <w:lang w:val="bg-BG"/>
        </w:rPr>
        <w:t>свързано с</w:t>
      </w:r>
      <w:r w:rsidRPr="00640FE8">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640FE8">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640FE8" w:rsidRDefault="00CC4D4F" w:rsidP="00452F17">
      <w:pPr>
        <w:keepLines/>
        <w:numPr>
          <w:ilvl w:val="0"/>
          <w:numId w:val="1"/>
        </w:numPr>
        <w:spacing w:before="120" w:after="120"/>
        <w:ind w:left="567" w:hanging="567"/>
        <w:jc w:val="both"/>
        <w:rPr>
          <w:rFonts w:ascii="Verdana" w:hAnsi="Verdana" w:cs="Arial"/>
          <w:bCs/>
          <w:sz w:val="20"/>
          <w:szCs w:val="20"/>
          <w:lang w:val="bg-BG"/>
        </w:rPr>
      </w:pPr>
      <w:r w:rsidRPr="00640FE8">
        <w:rPr>
          <w:rFonts w:ascii="Verdana" w:hAnsi="Verdana"/>
          <w:bCs/>
          <w:sz w:val="20"/>
          <w:szCs w:val="20"/>
          <w:lang w:val="bg-BG"/>
        </w:rPr>
        <w:lastRenderedPageBreak/>
        <w:t>След</w:t>
      </w:r>
      <w:r w:rsidRPr="00640FE8">
        <w:rPr>
          <w:rFonts w:ascii="Verdana" w:hAnsi="Verdana"/>
          <w:sz w:val="20"/>
          <w:szCs w:val="20"/>
          <w:lang w:val="bg-BG"/>
        </w:rPr>
        <w:t xml:space="preserve"> извършване на действията по-горе, офертите, които отговарят на </w:t>
      </w:r>
      <w:r w:rsidRPr="00640FE8">
        <w:rPr>
          <w:rFonts w:ascii="Verdana" w:hAnsi="Verdana"/>
          <w:bCs/>
          <w:sz w:val="20"/>
          <w:szCs w:val="20"/>
          <w:lang w:val="bg-BG"/>
        </w:rPr>
        <w:t>изискванията</w:t>
      </w:r>
      <w:r w:rsidRPr="00640FE8">
        <w:rPr>
          <w:rFonts w:ascii="Verdana" w:hAnsi="Verdana"/>
          <w:sz w:val="20"/>
          <w:szCs w:val="20"/>
          <w:lang w:val="bg-BG"/>
        </w:rPr>
        <w:t xml:space="preserve"> на документацията</w:t>
      </w:r>
      <w:r w:rsidRPr="00640FE8">
        <w:rPr>
          <w:rFonts w:ascii="Verdana" w:hAnsi="Verdana" w:cs="Arial"/>
          <w:sz w:val="20"/>
          <w:szCs w:val="20"/>
          <w:lang w:val="bg-BG"/>
        </w:rPr>
        <w:t xml:space="preserve"> ще бъдат оценени. </w:t>
      </w:r>
    </w:p>
    <w:p w14:paraId="1356B616" w14:textId="77777777" w:rsidR="00CC4D4F" w:rsidRPr="00640FE8" w:rsidRDefault="00CC4D4F" w:rsidP="00452F17">
      <w:pPr>
        <w:keepLines/>
        <w:numPr>
          <w:ilvl w:val="0"/>
          <w:numId w:val="1"/>
        </w:numPr>
        <w:spacing w:before="120" w:after="120"/>
        <w:ind w:left="567" w:hanging="567"/>
        <w:jc w:val="both"/>
        <w:rPr>
          <w:rFonts w:ascii="Verdana" w:hAnsi="Verdana" w:cs="Arial"/>
          <w:bCs/>
          <w:sz w:val="20"/>
          <w:szCs w:val="20"/>
          <w:lang w:val="bg-BG"/>
        </w:rPr>
      </w:pPr>
      <w:r w:rsidRPr="00640FE8">
        <w:rPr>
          <w:rFonts w:ascii="Verdana" w:hAnsi="Verdana" w:cs="Tahoma"/>
          <w:b/>
          <w:sz w:val="20"/>
          <w:szCs w:val="20"/>
          <w:lang w:val="bg-BG"/>
        </w:rPr>
        <w:t xml:space="preserve">Критерий </w:t>
      </w:r>
      <w:proofErr w:type="spellStart"/>
      <w:r w:rsidRPr="00640FE8">
        <w:rPr>
          <w:rFonts w:ascii="Verdana" w:hAnsi="Verdana" w:cs="Tahoma"/>
          <w:b/>
          <w:sz w:val="20"/>
          <w:szCs w:val="20"/>
          <w:lang w:val="bg-BG"/>
        </w:rPr>
        <w:t>зa</w:t>
      </w:r>
      <w:proofErr w:type="spellEnd"/>
      <w:r w:rsidRPr="00640FE8">
        <w:rPr>
          <w:rFonts w:ascii="Verdana" w:hAnsi="Verdana" w:cs="Tahoma"/>
          <w:b/>
          <w:sz w:val="20"/>
          <w:szCs w:val="20"/>
          <w:lang w:val="bg-BG"/>
        </w:rPr>
        <w:t xml:space="preserve"> възлагане на поръчката</w:t>
      </w:r>
      <w:r w:rsidRPr="00640FE8">
        <w:rPr>
          <w:rFonts w:ascii="Verdana" w:hAnsi="Verdana"/>
          <w:sz w:val="20"/>
          <w:szCs w:val="20"/>
          <w:lang w:val="bg-BG"/>
        </w:rPr>
        <w:t xml:space="preserve"> </w:t>
      </w:r>
    </w:p>
    <w:p w14:paraId="009412C2" w14:textId="52B0E2BB" w:rsidR="00CC4D4F" w:rsidRPr="00640FE8" w:rsidRDefault="00CC4D4F" w:rsidP="00CC4D4F">
      <w:pPr>
        <w:keepLines/>
        <w:spacing w:before="120" w:after="120"/>
        <w:ind w:left="567"/>
        <w:jc w:val="both"/>
        <w:rPr>
          <w:rFonts w:ascii="Verdana" w:hAnsi="Verdana" w:cs="Arial"/>
          <w:bCs/>
          <w:sz w:val="20"/>
          <w:szCs w:val="20"/>
          <w:lang w:val="bg-BG"/>
        </w:rPr>
      </w:pPr>
      <w:r w:rsidRPr="00640FE8">
        <w:rPr>
          <w:rFonts w:ascii="Verdana" w:hAnsi="Verdana"/>
          <w:sz w:val="20"/>
          <w:szCs w:val="20"/>
          <w:lang w:val="bg-BG"/>
        </w:rPr>
        <w:t xml:space="preserve">Икономически най-изгодната оферта ще се определи </w:t>
      </w:r>
      <w:r w:rsidRPr="00640FE8">
        <w:rPr>
          <w:rFonts w:ascii="Verdana" w:hAnsi="Verdana" w:cs="Arial"/>
          <w:sz w:val="20"/>
          <w:szCs w:val="20"/>
          <w:lang w:val="bg-BG"/>
        </w:rPr>
        <w:t>по критерий за възлагане „</w:t>
      </w:r>
      <w:r w:rsidRPr="00640FE8">
        <w:rPr>
          <w:rFonts w:ascii="Verdana" w:hAnsi="Verdana" w:cs="Arial"/>
          <w:b/>
          <w:sz w:val="20"/>
          <w:szCs w:val="20"/>
          <w:lang w:val="bg-BG"/>
        </w:rPr>
        <w:t>най-ниска цена</w:t>
      </w:r>
      <w:r w:rsidRPr="00640FE8">
        <w:rPr>
          <w:rFonts w:ascii="Verdana" w:hAnsi="Verdana" w:cs="Arial"/>
          <w:sz w:val="20"/>
          <w:szCs w:val="20"/>
          <w:lang w:val="bg-BG"/>
        </w:rPr>
        <w:t xml:space="preserve">“ </w:t>
      </w:r>
      <w:r w:rsidR="00BA3C59" w:rsidRPr="00640FE8">
        <w:rPr>
          <w:rFonts w:ascii="Verdana" w:hAnsi="Verdana" w:cs="Arial"/>
          <w:sz w:val="20"/>
          <w:szCs w:val="20"/>
          <w:lang w:val="bg-BG"/>
        </w:rPr>
        <w:t>за всяка от</w:t>
      </w:r>
      <w:r w:rsidR="00CA742D" w:rsidRPr="00640FE8">
        <w:rPr>
          <w:rFonts w:ascii="Verdana" w:hAnsi="Verdana" w:cs="Arial"/>
          <w:sz w:val="20"/>
          <w:szCs w:val="20"/>
          <w:lang w:val="bg-BG"/>
        </w:rPr>
        <w:t xml:space="preserve"> обособени</w:t>
      </w:r>
      <w:r w:rsidR="00BA3C59" w:rsidRPr="00640FE8">
        <w:rPr>
          <w:rFonts w:ascii="Verdana" w:hAnsi="Verdana" w:cs="Arial"/>
          <w:sz w:val="20"/>
          <w:szCs w:val="20"/>
          <w:lang w:val="bg-BG"/>
        </w:rPr>
        <w:t>те</w:t>
      </w:r>
      <w:r w:rsidR="00CA742D" w:rsidRPr="00640FE8">
        <w:rPr>
          <w:rFonts w:ascii="Verdana" w:hAnsi="Verdana" w:cs="Arial"/>
          <w:sz w:val="20"/>
          <w:szCs w:val="20"/>
          <w:lang w:val="bg-BG"/>
        </w:rPr>
        <w:t xml:space="preserve"> позиции. </w:t>
      </w:r>
      <w:r w:rsidR="00CA742D" w:rsidRPr="00640FE8">
        <w:rPr>
          <w:rFonts w:ascii="Verdana" w:hAnsi="Verdana" w:cs="Arial"/>
          <w:i/>
          <w:sz w:val="20"/>
          <w:szCs w:val="20"/>
          <w:lang w:val="bg-BG"/>
        </w:rPr>
        <w:t xml:space="preserve">На оценка подлежи предложената </w:t>
      </w:r>
      <w:r w:rsidR="00402782" w:rsidRPr="00640FE8">
        <w:rPr>
          <w:rFonts w:ascii="Verdana" w:hAnsi="Verdana" w:cs="Arial"/>
          <w:i/>
          <w:sz w:val="20"/>
          <w:szCs w:val="20"/>
          <w:lang w:val="bg-BG"/>
        </w:rPr>
        <w:t xml:space="preserve">в съответствие с обявените изисквания </w:t>
      </w:r>
      <w:r w:rsidR="00CA742D" w:rsidRPr="00640FE8">
        <w:rPr>
          <w:rFonts w:ascii="Verdana" w:hAnsi="Verdana" w:cs="Arial"/>
          <w:i/>
          <w:sz w:val="20"/>
          <w:szCs w:val="20"/>
          <w:lang w:val="bg-BG"/>
        </w:rPr>
        <w:t xml:space="preserve">единична цена </w:t>
      </w:r>
      <w:r w:rsidR="00BA3C59" w:rsidRPr="00640FE8">
        <w:rPr>
          <w:rFonts w:ascii="Verdana" w:hAnsi="Verdana" w:cs="Arial"/>
          <w:i/>
          <w:sz w:val="20"/>
          <w:szCs w:val="20"/>
          <w:lang w:val="bg-BG"/>
        </w:rPr>
        <w:t>в Ценовата таблица</w:t>
      </w:r>
      <w:r w:rsidR="00A32EE5" w:rsidRPr="00640FE8">
        <w:rPr>
          <w:rFonts w:ascii="Verdana" w:hAnsi="Verdana" w:cs="Arial"/>
          <w:i/>
          <w:sz w:val="20"/>
          <w:szCs w:val="20"/>
          <w:lang w:val="bg-BG"/>
        </w:rPr>
        <w:t xml:space="preserve"> за съответната позиция.</w:t>
      </w:r>
    </w:p>
    <w:p w14:paraId="22A546C0" w14:textId="77777777" w:rsidR="00CC4D4F" w:rsidRPr="00640FE8" w:rsidRDefault="00CC4D4F" w:rsidP="00452F17">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640FE8">
        <w:rPr>
          <w:rFonts w:ascii="Verdana" w:hAnsi="Verdana" w:cs="Arial"/>
          <w:sz w:val="20"/>
          <w:szCs w:val="20"/>
          <w:lang w:val="bg-BG"/>
        </w:rPr>
        <w:t>В</w:t>
      </w:r>
      <w:r w:rsidRPr="00640FE8">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640FE8">
        <w:rPr>
          <w:rFonts w:ascii="Verdana" w:hAnsi="Verdana"/>
          <w:bCs/>
          <w:sz w:val="20"/>
          <w:szCs w:val="20"/>
          <w:lang w:val="bg-BG"/>
        </w:rPr>
        <w:t>прилагат</w:t>
      </w:r>
      <w:r w:rsidRPr="00640FE8">
        <w:rPr>
          <w:rFonts w:ascii="Verdana" w:hAnsi="Verdana"/>
          <w:sz w:val="20"/>
          <w:szCs w:val="20"/>
          <w:lang w:val="bg-BG"/>
        </w:rPr>
        <w:t xml:space="preserve"> разпоредбите на чл.58 от ППЗОП. </w:t>
      </w:r>
    </w:p>
    <w:p w14:paraId="399801E7" w14:textId="77777777" w:rsidR="00CC4D4F" w:rsidRPr="00640FE8" w:rsidRDefault="00CC4D4F" w:rsidP="00452F17">
      <w:pPr>
        <w:keepLines/>
        <w:numPr>
          <w:ilvl w:val="0"/>
          <w:numId w:val="1"/>
        </w:numPr>
        <w:spacing w:before="120" w:after="120"/>
        <w:ind w:left="567" w:hanging="567"/>
        <w:jc w:val="both"/>
        <w:rPr>
          <w:rStyle w:val="ala35"/>
          <w:rFonts w:ascii="Verdana" w:hAnsi="Verdana" w:cs="Tahoma"/>
          <w:iCs/>
          <w:sz w:val="20"/>
          <w:szCs w:val="20"/>
          <w:lang w:val="bg-BG"/>
        </w:rPr>
      </w:pPr>
      <w:r w:rsidRPr="00640FE8">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640FE8" w:rsidRDefault="00CC4D4F" w:rsidP="00452F17">
      <w:pPr>
        <w:keepLines/>
        <w:numPr>
          <w:ilvl w:val="0"/>
          <w:numId w:val="1"/>
        </w:numPr>
        <w:spacing w:before="120" w:after="120"/>
        <w:ind w:left="567" w:hanging="567"/>
        <w:jc w:val="both"/>
        <w:rPr>
          <w:rFonts w:ascii="Verdana" w:hAnsi="Verdana"/>
          <w:sz w:val="20"/>
          <w:szCs w:val="20"/>
          <w:lang w:val="bg-BG"/>
        </w:rPr>
      </w:pPr>
      <w:r w:rsidRPr="00640FE8">
        <w:rPr>
          <w:rFonts w:ascii="Verdana" w:hAnsi="Verdana"/>
          <w:sz w:val="20"/>
          <w:szCs w:val="20"/>
          <w:lang w:val="bg-BG"/>
        </w:rPr>
        <w:t xml:space="preserve">Процедурата приключва с решение за определяне на изпълнител по договора </w:t>
      </w:r>
      <w:r w:rsidRPr="00640FE8">
        <w:rPr>
          <w:rFonts w:ascii="Verdana" w:hAnsi="Verdana"/>
          <w:bCs/>
          <w:sz w:val="20"/>
          <w:szCs w:val="20"/>
          <w:lang w:val="bg-BG"/>
        </w:rPr>
        <w:t>или</w:t>
      </w:r>
      <w:r w:rsidRPr="00640FE8">
        <w:rPr>
          <w:rFonts w:ascii="Verdana" w:hAnsi="Verdana"/>
          <w:sz w:val="20"/>
          <w:szCs w:val="20"/>
          <w:lang w:val="bg-BG"/>
        </w:rPr>
        <w:t xml:space="preserve"> решение за прекратяване на процедурата.</w:t>
      </w:r>
    </w:p>
    <w:p w14:paraId="34002C7D" w14:textId="77777777" w:rsidR="00CC4D4F" w:rsidRPr="00640FE8" w:rsidRDefault="00CC4D4F" w:rsidP="00452F17">
      <w:pPr>
        <w:keepLines/>
        <w:numPr>
          <w:ilvl w:val="0"/>
          <w:numId w:val="1"/>
        </w:numPr>
        <w:spacing w:before="120" w:after="120"/>
        <w:jc w:val="both"/>
        <w:rPr>
          <w:rStyle w:val="ala101"/>
          <w:rFonts w:ascii="Verdana" w:hAnsi="Verdana"/>
          <w:sz w:val="20"/>
          <w:szCs w:val="20"/>
          <w:lang w:val="bg-BG"/>
        </w:rPr>
      </w:pPr>
      <w:r w:rsidRPr="00640FE8">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640FE8">
        <w:rPr>
          <w:rStyle w:val="ala101"/>
          <w:rFonts w:ascii="Verdana" w:hAnsi="Verdana" w:cs="Tahoma"/>
          <w:sz w:val="20"/>
          <w:szCs w:val="20"/>
          <w:lang w:val="bg-BG"/>
        </w:rPr>
        <w:t xml:space="preserve">: </w:t>
      </w:r>
    </w:p>
    <w:p w14:paraId="05B797EC" w14:textId="452F37E6"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 xml:space="preserve">актуални документи, удостоверяващи </w:t>
      </w:r>
      <w:r w:rsidRPr="00640FE8">
        <w:rPr>
          <w:rFonts w:ascii="Verdana" w:hAnsi="Verdana" w:cs="Tahoma"/>
          <w:b/>
          <w:sz w:val="20"/>
          <w:szCs w:val="20"/>
          <w:lang w:val="bg-BG"/>
        </w:rPr>
        <w:t>липсата на основанията за отстраняване от процедурата</w:t>
      </w:r>
      <w:r w:rsidRPr="00640FE8">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7777777" w:rsidR="00CC4D4F" w:rsidRPr="00640FE8" w:rsidRDefault="00CC4D4F" w:rsidP="00CC4D4F">
      <w:pPr>
        <w:spacing w:before="120" w:after="120"/>
        <w:ind w:firstLine="480"/>
        <w:jc w:val="both"/>
        <w:rPr>
          <w:rFonts w:ascii="Verdana" w:hAnsi="Verdana"/>
          <w:sz w:val="20"/>
          <w:szCs w:val="20"/>
          <w:lang w:val="bg-BG"/>
        </w:rPr>
      </w:pPr>
      <w:r w:rsidRPr="00640FE8">
        <w:rPr>
          <w:rStyle w:val="alcapt2"/>
          <w:rFonts w:ascii="Verdana" w:hAnsi="Verdana" w:cs="Tahoma"/>
          <w:sz w:val="20"/>
          <w:szCs w:val="20"/>
          <w:lang w:val="bg-BG"/>
        </w:rPr>
        <w:t xml:space="preserve">- </w:t>
      </w:r>
      <w:r w:rsidRPr="00640FE8">
        <w:rPr>
          <w:rFonts w:ascii="Verdana" w:hAnsi="Verdana" w:cs="Tahoma"/>
          <w:sz w:val="20"/>
          <w:szCs w:val="20"/>
          <w:lang w:val="bg-BG"/>
        </w:rPr>
        <w:t xml:space="preserve">за обстоятелствата по чл. 54, ал. 1, т. 1 ЗОП - свидетелство за съдимост; </w:t>
      </w:r>
    </w:p>
    <w:p w14:paraId="4E6CA864"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Style w:val="alcapt2"/>
          <w:rFonts w:ascii="Verdana" w:hAnsi="Verdana" w:cs="Tahoma"/>
          <w:sz w:val="20"/>
          <w:szCs w:val="20"/>
          <w:lang w:val="bg-BG"/>
        </w:rPr>
        <w:t>-</w:t>
      </w:r>
      <w:r w:rsidRPr="00640FE8">
        <w:rPr>
          <w:rFonts w:ascii="Verdana" w:hAnsi="Verdana" w:cs="Tahoma"/>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Style w:val="alcapt2"/>
          <w:rFonts w:ascii="Verdana" w:hAnsi="Verdana" w:cs="Tahoma"/>
          <w:sz w:val="20"/>
          <w:szCs w:val="20"/>
          <w:lang w:val="bg-BG"/>
        </w:rPr>
        <w:t>-</w:t>
      </w:r>
      <w:r w:rsidRPr="00640FE8">
        <w:rPr>
          <w:rFonts w:ascii="Verdana" w:hAnsi="Verdana" w:cs="Tahoma"/>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3C934388"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Style w:val="alcapt2"/>
          <w:rFonts w:ascii="Verdana" w:hAnsi="Verdana" w:cs="Tahoma"/>
          <w:sz w:val="20"/>
          <w:szCs w:val="20"/>
          <w:lang w:val="bg-BG"/>
        </w:rPr>
        <w:t>-</w:t>
      </w:r>
      <w:r w:rsidRPr="00640FE8">
        <w:rPr>
          <w:rFonts w:ascii="Verdana" w:hAnsi="Verdana" w:cs="Tahoma"/>
          <w:sz w:val="20"/>
          <w:szCs w:val="20"/>
          <w:lang w:val="bg-BG"/>
        </w:rPr>
        <w:t xml:space="preserve"> за обстоятелствата по чл. 55, ал. 1, т. 1 ЗОП - удостоверение, издадено от Агенцията по вписванията. </w:t>
      </w:r>
    </w:p>
    <w:p w14:paraId="789283B5" w14:textId="35AA1C08" w:rsidR="00CC4D4F" w:rsidRPr="00640FE8" w:rsidRDefault="00CC4D4F" w:rsidP="00CC4D4F">
      <w:pPr>
        <w:spacing w:before="120" w:after="120"/>
        <w:ind w:firstLine="480"/>
        <w:jc w:val="both"/>
        <w:rPr>
          <w:rFonts w:ascii="Verdana" w:hAnsi="Verdana" w:cs="Tahoma"/>
          <w:sz w:val="20"/>
          <w:szCs w:val="20"/>
          <w:lang w:val="bg-BG"/>
        </w:rPr>
      </w:pPr>
      <w:r w:rsidRPr="00640FE8">
        <w:rPr>
          <w:rFonts w:ascii="Verdana" w:hAnsi="Verdana" w:cs="Tahoma"/>
          <w:sz w:val="20"/>
          <w:szCs w:val="20"/>
          <w:lang w:val="bg-BG"/>
        </w:rPr>
        <w:t xml:space="preserve">Когато в удостоверението </w:t>
      </w:r>
      <w:r w:rsidR="00CD24C9" w:rsidRPr="00640FE8">
        <w:rPr>
          <w:rFonts w:ascii="Verdana" w:hAnsi="Verdana" w:cs="Tahoma"/>
          <w:sz w:val="20"/>
          <w:szCs w:val="20"/>
          <w:lang w:val="bg-BG"/>
        </w:rPr>
        <w:t xml:space="preserve">по чл. 58, </w:t>
      </w:r>
      <w:r w:rsidRPr="00640FE8">
        <w:rPr>
          <w:rFonts w:ascii="Verdana" w:hAnsi="Verdana" w:cs="Tahoma"/>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640FE8" w:rsidRDefault="00CC4D4F" w:rsidP="00CC4D4F">
      <w:pPr>
        <w:spacing w:before="120" w:after="120"/>
        <w:ind w:firstLine="480"/>
        <w:jc w:val="both"/>
        <w:rPr>
          <w:rFonts w:ascii="Verdana" w:hAnsi="Verdana" w:cs="Tahoma"/>
          <w:sz w:val="20"/>
          <w:szCs w:val="20"/>
          <w:lang w:val="bg-BG"/>
        </w:rPr>
      </w:pPr>
      <w:r w:rsidRPr="00640FE8">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251D7B2" w14:textId="12ABBE1F"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lastRenderedPageBreak/>
        <w:t xml:space="preserve">подлежащите на представяне преди сключване на договор актуални документи, </w:t>
      </w:r>
      <w:r w:rsidRPr="00640FE8">
        <w:rPr>
          <w:rFonts w:ascii="Verdana" w:hAnsi="Verdana" w:cs="Tahoma"/>
          <w:b/>
          <w:sz w:val="20"/>
          <w:szCs w:val="20"/>
          <w:lang w:val="bg-BG"/>
        </w:rPr>
        <w:t>удостоверяващи съответствието с поставените критерии за подбор</w:t>
      </w:r>
      <w:r w:rsidR="00CA742D" w:rsidRPr="00640FE8">
        <w:rPr>
          <w:rFonts w:ascii="Verdana" w:hAnsi="Verdana" w:cs="Tahoma"/>
          <w:b/>
          <w:sz w:val="20"/>
          <w:szCs w:val="20"/>
          <w:lang w:val="bg-BG"/>
        </w:rPr>
        <w:t xml:space="preserve"> </w:t>
      </w:r>
      <w:r w:rsidR="00CA742D" w:rsidRPr="00640FE8">
        <w:rPr>
          <w:rFonts w:ascii="Verdana" w:hAnsi="Verdana" w:cs="Tahoma"/>
          <w:sz w:val="20"/>
          <w:szCs w:val="20"/>
          <w:lang w:val="bg-BG"/>
        </w:rPr>
        <w:t>(когато е приложимо)</w:t>
      </w:r>
      <w:r w:rsidRPr="00640FE8">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46BAD92" w14:textId="77777777" w:rsidR="00CC4D4F" w:rsidRPr="00640FE8" w:rsidRDefault="00CC4D4F" w:rsidP="00260A93">
      <w:pPr>
        <w:keepLines/>
        <w:numPr>
          <w:ilvl w:val="2"/>
          <w:numId w:val="1"/>
        </w:numPr>
        <w:spacing w:before="120" w:after="120"/>
        <w:jc w:val="both"/>
        <w:rPr>
          <w:rFonts w:ascii="Verdana" w:eastAsiaTheme="minorHAnsi" w:hAnsi="Verdana" w:cs="TimesNewRomanPSMT"/>
          <w:sz w:val="20"/>
          <w:szCs w:val="20"/>
          <w:lang w:val="bg-BG"/>
        </w:rPr>
      </w:pPr>
      <w:r w:rsidRPr="00640FE8">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640FE8">
        <w:rPr>
          <w:rFonts w:ascii="Verdana" w:hAnsi="Verdana" w:cs="Tahoma"/>
          <w:sz w:val="20"/>
          <w:szCs w:val="20"/>
          <w:lang w:val="bg-BG"/>
        </w:rPr>
        <w:t>участникът</w:t>
      </w:r>
      <w:r w:rsidRPr="00640FE8">
        <w:rPr>
          <w:rFonts w:ascii="Verdana" w:eastAsiaTheme="minorHAnsi" w:hAnsi="Verdana" w:cs="TimesNewRomanPSMT"/>
          <w:sz w:val="20"/>
          <w:szCs w:val="20"/>
          <w:lang w:val="bg-BG"/>
        </w:rPr>
        <w:t xml:space="preserve"> представя:</w:t>
      </w:r>
    </w:p>
    <w:p w14:paraId="51EE82B8" w14:textId="77777777" w:rsidR="00CC4D4F" w:rsidRPr="00640FE8" w:rsidRDefault="00CC4D4F" w:rsidP="00943A78">
      <w:pPr>
        <w:pStyle w:val="ListParagraph"/>
        <w:numPr>
          <w:ilvl w:val="0"/>
          <w:numId w:val="19"/>
        </w:numPr>
        <w:spacing w:before="120" w:after="120"/>
        <w:ind w:left="1054" w:hanging="357"/>
        <w:contextualSpacing w:val="0"/>
        <w:jc w:val="both"/>
        <w:rPr>
          <w:rFonts w:ascii="Verdana" w:hAnsi="Verdana" w:cs="Tahoma"/>
          <w:sz w:val="20"/>
          <w:szCs w:val="20"/>
          <w:lang w:val="bg-BG"/>
        </w:rPr>
      </w:pPr>
      <w:r w:rsidRPr="00640FE8">
        <w:rPr>
          <w:rFonts w:ascii="Verdana" w:hAnsi="Verdana" w:cs="Tahoma"/>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4C483EBB" w14:textId="55E03C48" w:rsidR="00CC4D4F" w:rsidRPr="00640FE8" w:rsidRDefault="00CC4D4F" w:rsidP="00452F17">
      <w:pPr>
        <w:keepLines/>
        <w:numPr>
          <w:ilvl w:val="1"/>
          <w:numId w:val="1"/>
        </w:numPr>
        <w:spacing w:before="120" w:after="120"/>
        <w:ind w:left="1247" w:hanging="680"/>
        <w:jc w:val="both"/>
        <w:rPr>
          <w:rFonts w:ascii="Verdana" w:hAnsi="Verdana"/>
          <w:sz w:val="20"/>
          <w:szCs w:val="20"/>
          <w:lang w:val="bg-BG"/>
        </w:rPr>
      </w:pPr>
      <w:r w:rsidRPr="00640FE8">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640FE8">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008F4003" w:rsidRPr="00640FE8">
        <w:rPr>
          <w:rFonts w:ascii="Verdana" w:hAnsi="Verdana" w:cs="Tahoma"/>
          <w:b/>
          <w:sz w:val="20"/>
          <w:szCs w:val="20"/>
          <w:lang w:val="bg-BG"/>
        </w:rPr>
        <w:t>,</w:t>
      </w:r>
      <w:r w:rsidRPr="00640FE8">
        <w:rPr>
          <w:rFonts w:ascii="Verdana" w:hAnsi="Verdana" w:cs="Tahoma"/>
          <w:sz w:val="20"/>
          <w:szCs w:val="20"/>
          <w:lang w:val="bg-BG"/>
        </w:rPr>
        <w:t xml:space="preserve"> съгласно законодателството на държавата, в която обединението е установено. </w:t>
      </w:r>
    </w:p>
    <w:p w14:paraId="0A9B65DA" w14:textId="1421AF35" w:rsidR="00CC4D4F" w:rsidRPr="00640FE8" w:rsidRDefault="00CC4D4F" w:rsidP="00452F17">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cs="Tahoma"/>
          <w:sz w:val="20"/>
          <w:szCs w:val="20"/>
          <w:lang w:val="bg-BG"/>
        </w:rPr>
        <w:t>определената гаранция за изпълнение на договора</w:t>
      </w:r>
      <w:r w:rsidR="00A70617" w:rsidRPr="00640FE8">
        <w:rPr>
          <w:rFonts w:ascii="Verdana" w:hAnsi="Verdana" w:cs="Tahoma"/>
          <w:sz w:val="20"/>
          <w:szCs w:val="20"/>
          <w:lang w:val="bg-BG"/>
        </w:rPr>
        <w:t>.</w:t>
      </w:r>
    </w:p>
    <w:p w14:paraId="069F0E7A" w14:textId="77777777" w:rsidR="00CC4D4F" w:rsidRPr="00640FE8" w:rsidRDefault="00CC4D4F" w:rsidP="00452F17">
      <w:pPr>
        <w:keepLines/>
        <w:numPr>
          <w:ilvl w:val="1"/>
          <w:numId w:val="1"/>
        </w:numPr>
        <w:spacing w:before="120" w:after="120"/>
        <w:ind w:left="1247" w:hanging="680"/>
        <w:jc w:val="both"/>
        <w:rPr>
          <w:rFonts w:ascii="Verdana" w:hAnsi="Verdana"/>
          <w:bCs/>
          <w:sz w:val="20"/>
          <w:szCs w:val="20"/>
          <w:lang w:val="bg-BG"/>
        </w:rPr>
      </w:pPr>
      <w:r w:rsidRPr="00640FE8">
        <w:rPr>
          <w:rFonts w:ascii="Verdana" w:hAnsi="Verdana"/>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640FE8">
        <w:rPr>
          <w:rFonts w:ascii="Verdana" w:hAnsi="Verdana"/>
          <w:bCs/>
          <w:sz w:val="20"/>
          <w:szCs w:val="20"/>
          <w:lang w:val="bg-BG"/>
        </w:rPr>
        <w:t>контрактори</w:t>
      </w:r>
      <w:proofErr w:type="spellEnd"/>
      <w:r w:rsidRPr="00640FE8">
        <w:rPr>
          <w:rFonts w:ascii="Verdana" w:hAnsi="Verdana"/>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1EFB0D3A" w14:textId="587E4154" w:rsidR="00CC4D4F" w:rsidRPr="00640FE8" w:rsidRDefault="00CC4D4F" w:rsidP="007C44E6">
      <w:pPr>
        <w:keepLines/>
        <w:numPr>
          <w:ilvl w:val="1"/>
          <w:numId w:val="1"/>
        </w:numPr>
        <w:spacing w:before="120" w:after="120"/>
        <w:ind w:left="1247" w:hanging="680"/>
        <w:jc w:val="both"/>
        <w:rPr>
          <w:rFonts w:ascii="Verdana" w:hAnsi="Verdana" w:cs="Tahoma"/>
          <w:sz w:val="20"/>
          <w:szCs w:val="20"/>
          <w:lang w:val="bg-BG"/>
        </w:rPr>
      </w:pPr>
      <w:r w:rsidRPr="00640FE8">
        <w:rPr>
          <w:rFonts w:ascii="Verdana" w:hAnsi="Verdana"/>
          <w:bCs/>
          <w:sz w:val="20"/>
          <w:szCs w:val="20"/>
          <w:lang w:val="bg-BG"/>
        </w:rPr>
        <w:t>Договорът не се подписва с участник</w:t>
      </w:r>
      <w:r w:rsidR="00D0726C" w:rsidRPr="00640FE8">
        <w:rPr>
          <w:rFonts w:ascii="Verdana" w:hAnsi="Verdana"/>
          <w:bCs/>
          <w:sz w:val="20"/>
          <w:szCs w:val="20"/>
          <w:lang w:val="bg-BG"/>
        </w:rPr>
        <w:t>,</w:t>
      </w:r>
      <w:r w:rsidRPr="00640FE8">
        <w:rPr>
          <w:rFonts w:ascii="Verdana" w:hAnsi="Verdana"/>
          <w:bCs/>
          <w:sz w:val="20"/>
          <w:szCs w:val="20"/>
          <w:lang w:val="bg-BG"/>
        </w:rPr>
        <w:t xml:space="preserve"> който не е извършил</w:t>
      </w:r>
      <w:r w:rsidRPr="00640FE8">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640FE8">
        <w:rPr>
          <w:rFonts w:ascii="Verdana" w:hAnsi="Verdana" w:cs="Tahoma"/>
          <w:sz w:val="20"/>
          <w:szCs w:val="20"/>
          <w:lang w:val="bg-BG"/>
        </w:rPr>
        <w:t>,</w:t>
      </w:r>
      <w:r w:rsidRPr="00640FE8">
        <w:rPr>
          <w:rFonts w:ascii="Verdana" w:hAnsi="Verdana" w:cs="Tahoma"/>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640FE8" w:rsidRDefault="00CC4D4F" w:rsidP="00CC4D4F">
      <w:pPr>
        <w:keepLines/>
        <w:spacing w:before="120" w:after="120"/>
        <w:ind w:firstLine="567"/>
        <w:jc w:val="both"/>
        <w:rPr>
          <w:rFonts w:ascii="Verdana" w:hAnsi="Verdana"/>
          <w:bCs/>
          <w:sz w:val="20"/>
          <w:szCs w:val="20"/>
          <w:lang w:val="bg-BG"/>
        </w:rPr>
      </w:pPr>
      <w:r w:rsidRPr="00640FE8">
        <w:rPr>
          <w:rFonts w:ascii="Verdana" w:hAnsi="Verdana"/>
          <w:bCs/>
          <w:sz w:val="20"/>
          <w:szCs w:val="20"/>
          <w:lang w:val="bg-BG"/>
        </w:rPr>
        <w:t>Документите се представят и за подизпълнителите и третите лица, ако има такива.</w:t>
      </w:r>
    </w:p>
    <w:p w14:paraId="0185E6B8" w14:textId="77777777" w:rsidR="00CC4D4F" w:rsidRPr="00640FE8" w:rsidRDefault="00CC4D4F" w:rsidP="00452F17">
      <w:pPr>
        <w:keepLines/>
        <w:numPr>
          <w:ilvl w:val="0"/>
          <w:numId w:val="1"/>
        </w:numPr>
        <w:spacing w:before="120" w:after="120"/>
        <w:ind w:left="567" w:hanging="567"/>
        <w:jc w:val="both"/>
        <w:rPr>
          <w:rFonts w:ascii="Verdana" w:hAnsi="Verdana" w:cs="Arial"/>
          <w:sz w:val="20"/>
          <w:szCs w:val="20"/>
          <w:lang w:val="bg-BG"/>
        </w:rPr>
      </w:pPr>
      <w:r w:rsidRPr="00640FE8">
        <w:rPr>
          <w:rFonts w:ascii="Verdana" w:hAnsi="Verdana" w:cs="Arial"/>
          <w:sz w:val="20"/>
          <w:szCs w:val="20"/>
          <w:lang w:val="bg-BG"/>
        </w:rPr>
        <w:t xml:space="preserve">Възложителят не дължи възстановяване на разходите, направени от Участник, </w:t>
      </w:r>
      <w:r w:rsidRPr="00640FE8">
        <w:rPr>
          <w:rFonts w:ascii="Verdana" w:hAnsi="Verdana"/>
          <w:bCs/>
          <w:sz w:val="20"/>
          <w:szCs w:val="20"/>
          <w:lang w:val="bg-BG"/>
        </w:rPr>
        <w:t>във</w:t>
      </w:r>
      <w:r w:rsidRPr="00640FE8">
        <w:rPr>
          <w:rFonts w:ascii="Verdana" w:hAnsi="Verdana" w:cs="Arial"/>
          <w:sz w:val="20"/>
          <w:szCs w:val="20"/>
          <w:lang w:val="bg-BG"/>
        </w:rPr>
        <w:t xml:space="preserve"> връзка с участието му по настоящата процедура.</w:t>
      </w:r>
    </w:p>
    <w:p w14:paraId="08F0D838" w14:textId="77777777" w:rsidR="00CC4D4F" w:rsidRPr="00640FE8" w:rsidRDefault="00CC4D4F" w:rsidP="00452F17">
      <w:pPr>
        <w:keepLines/>
        <w:numPr>
          <w:ilvl w:val="0"/>
          <w:numId w:val="1"/>
        </w:numPr>
        <w:spacing w:before="120" w:after="120"/>
        <w:ind w:left="567" w:hanging="567"/>
        <w:jc w:val="both"/>
        <w:rPr>
          <w:rFonts w:ascii="Verdana" w:hAnsi="Verdana" w:cs="Arial"/>
          <w:sz w:val="20"/>
          <w:szCs w:val="20"/>
          <w:lang w:val="bg-BG"/>
        </w:rPr>
      </w:pPr>
      <w:r w:rsidRPr="00640FE8">
        <w:rPr>
          <w:rFonts w:ascii="Verdana" w:hAnsi="Verdana" w:cs="Arial"/>
          <w:sz w:val="20"/>
          <w:szCs w:val="20"/>
          <w:lang w:val="bg-BG"/>
        </w:rPr>
        <w:t xml:space="preserve">По неуредените въпроси от настоящата документация ще се прилагат </w:t>
      </w:r>
      <w:r w:rsidRPr="00640FE8">
        <w:rPr>
          <w:rFonts w:ascii="Verdana" w:hAnsi="Verdana"/>
          <w:bCs/>
          <w:sz w:val="20"/>
          <w:szCs w:val="20"/>
          <w:lang w:val="bg-BG"/>
        </w:rPr>
        <w:t>разпоредбите</w:t>
      </w:r>
      <w:r w:rsidRPr="00640FE8">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AA398BD" w14:textId="77777777" w:rsidR="00CC4D4F" w:rsidRPr="00640FE8" w:rsidRDefault="00CC4D4F" w:rsidP="00CC4D4F">
      <w:pPr>
        <w:keepLines/>
        <w:spacing w:before="90" w:after="90"/>
        <w:ind w:left="624"/>
        <w:jc w:val="both"/>
        <w:rPr>
          <w:rFonts w:ascii="Verdana" w:hAnsi="Verdana"/>
          <w:sz w:val="20"/>
          <w:szCs w:val="20"/>
          <w:lang w:val="bg-BG"/>
        </w:rPr>
      </w:pPr>
    </w:p>
    <w:p w14:paraId="628E26B0" w14:textId="6A65B2BA" w:rsidR="00C85695" w:rsidRPr="00640FE8" w:rsidRDefault="00C85695" w:rsidP="00FC6029">
      <w:pPr>
        <w:jc w:val="center"/>
        <w:rPr>
          <w:rFonts w:ascii="Verdana" w:hAnsi="Verdana"/>
          <w:b/>
          <w:bCs/>
          <w:sz w:val="20"/>
          <w:szCs w:val="20"/>
          <w:lang w:val="bg-BG"/>
        </w:rPr>
        <w:sectPr w:rsidR="00C85695" w:rsidRPr="00640FE8" w:rsidSect="00B664D7">
          <w:footerReference w:type="default" r:id="rId18"/>
          <w:pgSz w:w="11909" w:h="16834" w:code="9"/>
          <w:pgMar w:top="993" w:right="1440" w:bottom="1440" w:left="1440" w:header="709" w:footer="486" w:gutter="0"/>
          <w:cols w:space="708"/>
        </w:sectPr>
      </w:pPr>
    </w:p>
    <w:p w14:paraId="628E26B1" w14:textId="77777777" w:rsidR="003872B3" w:rsidRPr="00640FE8" w:rsidRDefault="003872B3" w:rsidP="00EA0376">
      <w:pPr>
        <w:spacing w:before="240"/>
        <w:rPr>
          <w:rFonts w:ascii="Verdana" w:hAnsi="Verdana"/>
          <w:sz w:val="20"/>
          <w:szCs w:val="20"/>
          <w:lang w:val="bg-BG"/>
        </w:rPr>
      </w:pPr>
    </w:p>
    <w:p w14:paraId="628E26B2" w14:textId="77777777" w:rsidR="003872B3" w:rsidRPr="00640FE8" w:rsidRDefault="003872B3" w:rsidP="003872B3">
      <w:pPr>
        <w:rPr>
          <w:rFonts w:ascii="Verdana" w:hAnsi="Verdana"/>
          <w:sz w:val="20"/>
          <w:szCs w:val="20"/>
          <w:lang w:val="bg-BG"/>
        </w:rPr>
      </w:pPr>
    </w:p>
    <w:p w14:paraId="628E26B3" w14:textId="77777777" w:rsidR="003872B3" w:rsidRPr="00640FE8" w:rsidRDefault="003872B3" w:rsidP="003872B3">
      <w:pPr>
        <w:pStyle w:val="Heading1"/>
        <w:jc w:val="center"/>
        <w:rPr>
          <w:rFonts w:ascii="Verdana" w:hAnsi="Verdana"/>
          <w:sz w:val="20"/>
          <w:szCs w:val="20"/>
          <w:lang w:val="bg-BG"/>
        </w:rPr>
      </w:pPr>
    </w:p>
    <w:p w14:paraId="628E26B4" w14:textId="77777777" w:rsidR="003872B3" w:rsidRPr="00640FE8" w:rsidRDefault="003872B3" w:rsidP="003872B3">
      <w:pPr>
        <w:pStyle w:val="Heading1"/>
        <w:jc w:val="center"/>
        <w:rPr>
          <w:rFonts w:ascii="Verdana" w:hAnsi="Verdana"/>
          <w:sz w:val="20"/>
          <w:szCs w:val="20"/>
          <w:lang w:val="bg-BG"/>
        </w:rPr>
      </w:pPr>
    </w:p>
    <w:p w14:paraId="628E26B5" w14:textId="77777777" w:rsidR="003872B3" w:rsidRPr="00640FE8" w:rsidRDefault="003872B3" w:rsidP="003872B3">
      <w:pPr>
        <w:pStyle w:val="Heading1"/>
        <w:jc w:val="center"/>
        <w:rPr>
          <w:rFonts w:ascii="Verdana" w:hAnsi="Verdana"/>
          <w:sz w:val="20"/>
          <w:szCs w:val="20"/>
          <w:lang w:val="bg-BG"/>
        </w:rPr>
      </w:pPr>
    </w:p>
    <w:p w14:paraId="628E26B6" w14:textId="77777777" w:rsidR="003872B3" w:rsidRPr="00640FE8" w:rsidRDefault="003872B3" w:rsidP="003872B3">
      <w:pPr>
        <w:pStyle w:val="Heading1"/>
        <w:jc w:val="center"/>
        <w:rPr>
          <w:rFonts w:ascii="Verdana" w:hAnsi="Verdana"/>
          <w:sz w:val="20"/>
          <w:szCs w:val="20"/>
          <w:lang w:val="bg-BG"/>
        </w:rPr>
      </w:pPr>
    </w:p>
    <w:p w14:paraId="628E26B7" w14:textId="77777777" w:rsidR="003872B3" w:rsidRPr="00640FE8" w:rsidRDefault="003872B3" w:rsidP="003872B3">
      <w:pPr>
        <w:pStyle w:val="Heading1"/>
        <w:jc w:val="center"/>
        <w:rPr>
          <w:rFonts w:ascii="Verdana" w:hAnsi="Verdana"/>
          <w:sz w:val="20"/>
          <w:szCs w:val="20"/>
          <w:lang w:val="bg-BG"/>
        </w:rPr>
      </w:pPr>
    </w:p>
    <w:p w14:paraId="628E26B8" w14:textId="77777777" w:rsidR="003872B3" w:rsidRPr="00640FE8" w:rsidRDefault="003872B3" w:rsidP="003872B3">
      <w:pPr>
        <w:pStyle w:val="Heading1"/>
        <w:jc w:val="center"/>
        <w:rPr>
          <w:rFonts w:ascii="Verdana" w:hAnsi="Verdana"/>
          <w:sz w:val="20"/>
          <w:szCs w:val="20"/>
          <w:lang w:val="bg-BG"/>
        </w:rPr>
      </w:pPr>
    </w:p>
    <w:p w14:paraId="628E26B9" w14:textId="77777777" w:rsidR="003872B3" w:rsidRPr="00640FE8" w:rsidRDefault="003872B3" w:rsidP="003872B3">
      <w:pPr>
        <w:pStyle w:val="Heading1"/>
        <w:jc w:val="center"/>
        <w:rPr>
          <w:rFonts w:ascii="Verdana" w:hAnsi="Verdana"/>
          <w:sz w:val="20"/>
          <w:szCs w:val="20"/>
          <w:lang w:val="bg-BG"/>
        </w:rPr>
      </w:pPr>
    </w:p>
    <w:p w14:paraId="628E26BA" w14:textId="77777777" w:rsidR="003872B3" w:rsidRPr="00640FE8" w:rsidRDefault="003872B3" w:rsidP="003872B3">
      <w:pPr>
        <w:pStyle w:val="Heading1"/>
        <w:jc w:val="center"/>
        <w:rPr>
          <w:rFonts w:ascii="Verdana" w:hAnsi="Verdana"/>
          <w:sz w:val="20"/>
          <w:szCs w:val="20"/>
          <w:lang w:val="bg-BG"/>
        </w:rPr>
      </w:pPr>
    </w:p>
    <w:p w14:paraId="628E26BB" w14:textId="77777777" w:rsidR="003872B3" w:rsidRPr="00640FE8" w:rsidRDefault="003872B3" w:rsidP="003872B3">
      <w:pPr>
        <w:pStyle w:val="Heading1"/>
        <w:jc w:val="center"/>
        <w:rPr>
          <w:rFonts w:ascii="Verdana" w:hAnsi="Verdana"/>
          <w:sz w:val="20"/>
          <w:szCs w:val="20"/>
          <w:lang w:val="bg-BG"/>
        </w:rPr>
      </w:pPr>
    </w:p>
    <w:p w14:paraId="628E26BC" w14:textId="77777777" w:rsidR="003872B3" w:rsidRPr="00640FE8" w:rsidRDefault="003872B3" w:rsidP="003872B3">
      <w:pPr>
        <w:pStyle w:val="Heading1"/>
        <w:jc w:val="center"/>
        <w:rPr>
          <w:rFonts w:ascii="Verdana" w:hAnsi="Verdana"/>
          <w:sz w:val="20"/>
          <w:szCs w:val="20"/>
          <w:lang w:val="bg-BG"/>
        </w:rPr>
      </w:pPr>
    </w:p>
    <w:p w14:paraId="628E26BD" w14:textId="77777777" w:rsidR="003872B3" w:rsidRPr="00640FE8" w:rsidRDefault="003872B3" w:rsidP="003872B3">
      <w:pPr>
        <w:pStyle w:val="Heading1"/>
        <w:jc w:val="center"/>
        <w:rPr>
          <w:rFonts w:ascii="Verdana" w:hAnsi="Verdana"/>
          <w:sz w:val="20"/>
          <w:szCs w:val="20"/>
          <w:lang w:val="bg-BG"/>
        </w:rPr>
      </w:pPr>
      <w:r w:rsidRPr="00640FE8">
        <w:rPr>
          <w:rFonts w:ascii="Verdana" w:hAnsi="Verdana"/>
          <w:sz w:val="20"/>
          <w:szCs w:val="20"/>
          <w:lang w:val="bg-BG"/>
        </w:rPr>
        <w:t>ПРОЕКТО-ДОГОВОР</w:t>
      </w:r>
    </w:p>
    <w:p w14:paraId="628E26BE" w14:textId="77777777" w:rsidR="003872B3" w:rsidRPr="00640FE8" w:rsidRDefault="003872B3">
      <w:pPr>
        <w:spacing w:after="200" w:line="276" w:lineRule="auto"/>
        <w:rPr>
          <w:rFonts w:ascii="Verdana" w:hAnsi="Verdana"/>
          <w:b/>
          <w:bCs/>
          <w:sz w:val="20"/>
          <w:szCs w:val="20"/>
          <w:lang w:val="bg-BG"/>
        </w:rPr>
      </w:pPr>
      <w:r w:rsidRPr="00640FE8">
        <w:rPr>
          <w:rFonts w:ascii="Verdana" w:hAnsi="Verdana"/>
          <w:sz w:val="20"/>
          <w:szCs w:val="20"/>
          <w:lang w:val="bg-BG"/>
        </w:rPr>
        <w:br w:type="page"/>
      </w:r>
    </w:p>
    <w:p w14:paraId="689DA9FA" w14:textId="77777777" w:rsidR="00CC4D4F" w:rsidRPr="00640FE8" w:rsidRDefault="00CC4D4F" w:rsidP="00CC4D4F">
      <w:pPr>
        <w:pStyle w:val="Title"/>
        <w:keepLines/>
        <w:spacing w:after="240"/>
        <w:rPr>
          <w:rFonts w:ascii="Verdana" w:hAnsi="Verdana"/>
          <w:sz w:val="20"/>
          <w:szCs w:val="20"/>
          <w:lang w:val="bg-BG"/>
        </w:rPr>
      </w:pPr>
      <w:r w:rsidRPr="00640FE8">
        <w:rPr>
          <w:rFonts w:ascii="Verdana" w:hAnsi="Verdana"/>
          <w:sz w:val="20"/>
          <w:szCs w:val="20"/>
          <w:lang w:val="bg-BG"/>
        </w:rPr>
        <w:lastRenderedPageBreak/>
        <w:t>ПРОЕКТО - ДОГОВОР</w:t>
      </w:r>
    </w:p>
    <w:p w14:paraId="038EDC2D" w14:textId="7C0BEF8D" w:rsidR="00CC4D4F" w:rsidRPr="00640FE8" w:rsidRDefault="0019062F" w:rsidP="00A2704B">
      <w:pPr>
        <w:pStyle w:val="Title"/>
        <w:keepLines/>
        <w:spacing w:after="120"/>
        <w:rPr>
          <w:rFonts w:ascii="Verdana" w:hAnsi="Verdana"/>
          <w:sz w:val="20"/>
          <w:szCs w:val="20"/>
          <w:lang w:val="bg-BG"/>
        </w:rPr>
      </w:pPr>
      <w:r w:rsidRPr="00640FE8">
        <w:rPr>
          <w:rFonts w:ascii="Verdana" w:hAnsi="Verdana"/>
          <w:sz w:val="20"/>
          <w:szCs w:val="20"/>
          <w:lang w:val="bg-BG"/>
        </w:rPr>
        <w:t xml:space="preserve">Доставка на </w:t>
      </w:r>
      <w:proofErr w:type="spellStart"/>
      <w:r w:rsidR="00377B9F" w:rsidRPr="00640FE8">
        <w:rPr>
          <w:rFonts w:ascii="Verdana" w:hAnsi="Verdana"/>
          <w:sz w:val="20"/>
          <w:szCs w:val="20"/>
          <w:lang w:val="bg-BG"/>
        </w:rPr>
        <w:t>логери</w:t>
      </w:r>
      <w:proofErr w:type="spellEnd"/>
    </w:p>
    <w:p w14:paraId="1AA16398" w14:textId="77777777" w:rsidR="00CC4D4F" w:rsidRPr="00640FE8" w:rsidRDefault="00CC4D4F" w:rsidP="00CC4D4F">
      <w:pPr>
        <w:pStyle w:val="Title"/>
        <w:keepLines/>
        <w:spacing w:after="240"/>
        <w:rPr>
          <w:rFonts w:ascii="Verdana" w:hAnsi="Verdana"/>
          <w:sz w:val="20"/>
          <w:szCs w:val="20"/>
          <w:lang w:val="bg-BG"/>
        </w:rPr>
      </w:pPr>
      <w:r w:rsidRPr="00640FE8">
        <w:rPr>
          <w:rFonts w:ascii="Verdana" w:hAnsi="Verdana"/>
          <w:sz w:val="20"/>
          <w:szCs w:val="20"/>
          <w:lang w:val="bg-BG"/>
        </w:rPr>
        <w:t>За обособена позиция …………………</w:t>
      </w:r>
    </w:p>
    <w:p w14:paraId="3C768F5E" w14:textId="77777777" w:rsidR="00CC4D4F" w:rsidRPr="00640FE8" w:rsidRDefault="00CC4D4F" w:rsidP="00A2704B">
      <w:pPr>
        <w:pStyle w:val="Title"/>
        <w:keepLines/>
        <w:spacing w:after="120"/>
        <w:jc w:val="both"/>
        <w:rPr>
          <w:rFonts w:ascii="Verdana" w:hAnsi="Verdana"/>
          <w:sz w:val="20"/>
          <w:szCs w:val="20"/>
          <w:lang w:val="bg-BG"/>
        </w:rPr>
      </w:pPr>
      <w:r w:rsidRPr="00640FE8">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640FE8">
        <w:rPr>
          <w:rFonts w:ascii="Verdana" w:hAnsi="Verdana"/>
          <w:b w:val="0"/>
          <w:bCs w:val="0"/>
          <w:sz w:val="20"/>
          <w:szCs w:val="20"/>
          <w:lang w:val="bg-BG"/>
        </w:rPr>
        <w:t xml:space="preserve"> </w:t>
      </w:r>
    </w:p>
    <w:p w14:paraId="2B66D820" w14:textId="77777777" w:rsidR="00CC4D4F" w:rsidRPr="00640FE8" w:rsidRDefault="00CC4D4F" w:rsidP="00A2704B">
      <w:pPr>
        <w:keepLines/>
        <w:spacing w:after="120"/>
        <w:jc w:val="both"/>
        <w:rPr>
          <w:rFonts w:ascii="Verdana" w:hAnsi="Verdana"/>
          <w:b/>
          <w:sz w:val="20"/>
          <w:szCs w:val="20"/>
          <w:lang w:val="bg-BG"/>
        </w:rPr>
      </w:pPr>
      <w:r w:rsidRPr="00640FE8">
        <w:rPr>
          <w:rFonts w:ascii="Verdana" w:hAnsi="Verdana"/>
          <w:b/>
          <w:sz w:val="20"/>
          <w:szCs w:val="20"/>
          <w:lang w:val="bg-BG"/>
        </w:rPr>
        <w:t>между:</w:t>
      </w:r>
    </w:p>
    <w:p w14:paraId="237E0856" w14:textId="77777777" w:rsidR="00CC4D4F" w:rsidRPr="00640FE8" w:rsidRDefault="00CC4D4F" w:rsidP="00CC4D4F">
      <w:pPr>
        <w:keepLines/>
        <w:jc w:val="both"/>
        <w:rPr>
          <w:rFonts w:ascii="Verdana" w:hAnsi="Verdana"/>
          <w:b/>
          <w:sz w:val="20"/>
          <w:szCs w:val="20"/>
          <w:lang w:val="bg-BG"/>
        </w:rPr>
      </w:pPr>
      <w:r w:rsidRPr="00640FE8">
        <w:rPr>
          <w:rFonts w:ascii="Verdana" w:hAnsi="Verdana"/>
          <w:b/>
          <w:sz w:val="20"/>
          <w:szCs w:val="20"/>
          <w:lang w:val="bg-BG"/>
        </w:rPr>
        <w:t>“СОФИЙСКА ВОДА” АД</w:t>
      </w:r>
      <w:r w:rsidRPr="00640FE8">
        <w:rPr>
          <w:rFonts w:ascii="Verdana" w:hAnsi="Verdana"/>
          <w:sz w:val="20"/>
          <w:szCs w:val="20"/>
          <w:lang w:val="bg-BG"/>
        </w:rPr>
        <w:t xml:space="preserve">, регистрирано в Търговския регистър при Агенция по вписванията с ЕИК 130175000, представлявано от Арно </w:t>
      </w:r>
      <w:proofErr w:type="spellStart"/>
      <w:r w:rsidRPr="00640FE8">
        <w:rPr>
          <w:rFonts w:ascii="Verdana" w:hAnsi="Verdana"/>
          <w:sz w:val="20"/>
          <w:szCs w:val="20"/>
          <w:lang w:val="bg-BG"/>
        </w:rPr>
        <w:t>Валто</w:t>
      </w:r>
      <w:proofErr w:type="spellEnd"/>
      <w:r w:rsidRPr="00640FE8">
        <w:rPr>
          <w:rFonts w:ascii="Verdana" w:hAnsi="Verdana"/>
          <w:sz w:val="20"/>
          <w:szCs w:val="20"/>
          <w:lang w:val="bg-BG"/>
        </w:rPr>
        <w:t xml:space="preserve"> де </w:t>
      </w:r>
      <w:proofErr w:type="spellStart"/>
      <w:r w:rsidRPr="00640FE8">
        <w:rPr>
          <w:rFonts w:ascii="Verdana" w:hAnsi="Verdana"/>
          <w:sz w:val="20"/>
          <w:szCs w:val="20"/>
          <w:lang w:val="bg-BG"/>
        </w:rPr>
        <w:t>Мулиак</w:t>
      </w:r>
      <w:proofErr w:type="spellEnd"/>
      <w:r w:rsidRPr="00640FE8">
        <w:rPr>
          <w:rFonts w:ascii="Verdana" w:hAnsi="Verdana"/>
          <w:sz w:val="20"/>
          <w:szCs w:val="20"/>
          <w:lang w:val="bg-BG"/>
        </w:rPr>
        <w:t>, в качеството му на Изпълнителен директор</w:t>
      </w:r>
      <w:r w:rsidRPr="00640FE8">
        <w:rPr>
          <w:rFonts w:ascii="Verdana" w:hAnsi="Verdana"/>
          <w:b/>
          <w:sz w:val="20"/>
          <w:szCs w:val="20"/>
          <w:lang w:val="bg-BG"/>
        </w:rPr>
        <w:t>, наричано за краткост в този договор Възложител</w:t>
      </w:r>
    </w:p>
    <w:p w14:paraId="35129460" w14:textId="77777777" w:rsidR="00CC4D4F" w:rsidRPr="00640FE8" w:rsidRDefault="00CC4D4F" w:rsidP="00A2704B">
      <w:pPr>
        <w:keepLines/>
        <w:jc w:val="both"/>
        <w:rPr>
          <w:rFonts w:ascii="Verdana" w:hAnsi="Verdana"/>
          <w:b/>
          <w:bCs/>
          <w:sz w:val="20"/>
          <w:szCs w:val="20"/>
          <w:lang w:val="bg-BG"/>
        </w:rPr>
      </w:pPr>
      <w:r w:rsidRPr="00640FE8">
        <w:rPr>
          <w:rFonts w:ascii="Verdana" w:hAnsi="Verdana"/>
          <w:b/>
          <w:bCs/>
          <w:sz w:val="20"/>
          <w:szCs w:val="20"/>
          <w:lang w:val="bg-BG"/>
        </w:rPr>
        <w:t>и</w:t>
      </w:r>
    </w:p>
    <w:p w14:paraId="24D2E524" w14:textId="26672317" w:rsidR="00CC4D4F" w:rsidRPr="00640FE8" w:rsidRDefault="00CC4D4F" w:rsidP="00A2704B">
      <w:pPr>
        <w:keepLines/>
        <w:spacing w:after="120"/>
        <w:jc w:val="both"/>
        <w:rPr>
          <w:rFonts w:ascii="Verdana" w:hAnsi="Verdana"/>
          <w:sz w:val="20"/>
          <w:szCs w:val="20"/>
          <w:lang w:val="bg-BG"/>
        </w:rPr>
      </w:pPr>
      <w:r w:rsidRPr="00640FE8">
        <w:rPr>
          <w:rFonts w:ascii="Verdana" w:hAnsi="Verdana"/>
          <w:sz w:val="20"/>
          <w:szCs w:val="20"/>
          <w:lang w:val="bg-BG"/>
        </w:rPr>
        <w:t xml:space="preserve">...................................................., </w:t>
      </w:r>
      <w:r w:rsidRPr="00640FE8">
        <w:rPr>
          <w:rFonts w:ascii="Verdana" w:hAnsi="Verdana"/>
          <w:bCs/>
          <w:sz w:val="20"/>
          <w:szCs w:val="20"/>
          <w:lang w:val="bg-BG"/>
        </w:rPr>
        <w:t>регистрирано в Търговския регистър при Агенция по вписванията</w:t>
      </w:r>
      <w:r w:rsidR="00A75786" w:rsidRPr="00640FE8">
        <w:rPr>
          <w:rFonts w:ascii="Verdana" w:hAnsi="Verdana" w:cs="Arial"/>
          <w:sz w:val="20"/>
          <w:szCs w:val="20"/>
          <w:lang w:val="bg-BG"/>
        </w:rPr>
        <w:t xml:space="preserve"> с ЕИК …………………,</w:t>
      </w:r>
      <w:r w:rsidRPr="00640FE8">
        <w:rPr>
          <w:rFonts w:ascii="Verdana" w:hAnsi="Verdana"/>
          <w:bCs/>
          <w:sz w:val="20"/>
          <w:szCs w:val="20"/>
          <w:lang w:val="bg-BG"/>
        </w:rPr>
        <w:t>,</w:t>
      </w:r>
      <w:r w:rsidRPr="00640FE8">
        <w:rPr>
          <w:rFonts w:ascii="Verdana" w:hAnsi="Verdana" w:cs="Arial"/>
          <w:sz w:val="20"/>
          <w:szCs w:val="20"/>
          <w:lang w:val="bg-BG"/>
        </w:rPr>
        <w:t xml:space="preserve"> седалище и адрес на управление: ..........................................................................., представлявано от ....................................</w:t>
      </w:r>
      <w:r w:rsidRPr="00640FE8">
        <w:rPr>
          <w:rFonts w:ascii="Verdana" w:hAnsi="Verdana"/>
          <w:bCs/>
          <w:sz w:val="20"/>
          <w:szCs w:val="20"/>
          <w:lang w:val="bg-BG"/>
        </w:rPr>
        <w:t xml:space="preserve"> в качеството му/й на ............................................., </w:t>
      </w:r>
      <w:r w:rsidRPr="00640FE8">
        <w:rPr>
          <w:rFonts w:ascii="Verdana" w:hAnsi="Verdana"/>
          <w:b/>
          <w:sz w:val="20"/>
          <w:szCs w:val="20"/>
          <w:lang w:val="bg-BG"/>
        </w:rPr>
        <w:t>наричано за краткост в този договор Доставчик.</w:t>
      </w:r>
    </w:p>
    <w:p w14:paraId="49AD6DBE" w14:textId="387AFEC6" w:rsidR="00CC4D4F" w:rsidRPr="00640FE8" w:rsidRDefault="00CC4D4F" w:rsidP="00CC4D4F">
      <w:pPr>
        <w:pStyle w:val="Title"/>
        <w:keepLines/>
        <w:spacing w:after="240"/>
        <w:jc w:val="both"/>
        <w:rPr>
          <w:rFonts w:ascii="Verdana" w:hAnsi="Verdana"/>
          <w:b w:val="0"/>
          <w:bCs w:val="0"/>
          <w:sz w:val="20"/>
          <w:szCs w:val="20"/>
          <w:lang w:val="bg-BG"/>
        </w:rPr>
      </w:pPr>
      <w:r w:rsidRPr="00640FE8">
        <w:rPr>
          <w:rFonts w:ascii="Verdana" w:hAnsi="Verdana"/>
          <w:b w:val="0"/>
          <w:sz w:val="20"/>
          <w:szCs w:val="20"/>
          <w:lang w:val="bg-BG"/>
        </w:rPr>
        <w:t>Възложителят възлага, а Доставчикът приема и се задължава да извършва доставките, предмет на</w:t>
      </w:r>
      <w:r w:rsidR="000D5925" w:rsidRPr="00640FE8">
        <w:rPr>
          <w:rFonts w:ascii="Verdana" w:hAnsi="Verdana"/>
          <w:b w:val="0"/>
          <w:sz w:val="20"/>
          <w:szCs w:val="20"/>
          <w:lang w:val="bg-BG"/>
        </w:rPr>
        <w:t xml:space="preserve"> обособена позиция ………………………. от</w:t>
      </w:r>
      <w:r w:rsidRPr="00640FE8">
        <w:rPr>
          <w:rFonts w:ascii="Verdana" w:hAnsi="Verdana"/>
          <w:b w:val="0"/>
          <w:sz w:val="20"/>
          <w:szCs w:val="20"/>
          <w:lang w:val="bg-BG"/>
        </w:rPr>
        <w:t xml:space="preserve"> обществената поръчка за: </w:t>
      </w:r>
      <w:r w:rsidRPr="00640FE8">
        <w:rPr>
          <w:rFonts w:ascii="Verdana" w:hAnsi="Verdana"/>
          <w:b w:val="0"/>
          <w:bCs w:val="0"/>
          <w:sz w:val="20"/>
          <w:szCs w:val="20"/>
          <w:lang w:val="bg-BG"/>
        </w:rPr>
        <w:t>„</w:t>
      </w:r>
      <w:r w:rsidR="0019062F" w:rsidRPr="00640FE8">
        <w:rPr>
          <w:rFonts w:ascii="Verdana" w:hAnsi="Verdana"/>
          <w:sz w:val="20"/>
          <w:szCs w:val="20"/>
          <w:lang w:val="bg-BG"/>
        </w:rPr>
        <w:t xml:space="preserve">Доставка на </w:t>
      </w:r>
      <w:proofErr w:type="spellStart"/>
      <w:r w:rsidR="00377B9F" w:rsidRPr="00640FE8">
        <w:rPr>
          <w:rFonts w:ascii="Verdana" w:hAnsi="Verdana"/>
          <w:sz w:val="20"/>
          <w:szCs w:val="20"/>
          <w:lang w:val="bg-BG"/>
        </w:rPr>
        <w:t>логери</w:t>
      </w:r>
      <w:proofErr w:type="spellEnd"/>
      <w:r w:rsidRPr="00640FE8">
        <w:rPr>
          <w:rFonts w:ascii="Verdana" w:hAnsi="Verdana"/>
          <w:b w:val="0"/>
          <w:sz w:val="20"/>
          <w:szCs w:val="20"/>
          <w:lang w:val="bg-BG"/>
        </w:rPr>
        <w:t xml:space="preserve">“ с номер </w:t>
      </w:r>
      <w:r w:rsidR="00377B9F" w:rsidRPr="00640FE8">
        <w:rPr>
          <w:rFonts w:ascii="Verdana" w:hAnsi="Verdana"/>
          <w:sz w:val="20"/>
          <w:szCs w:val="20"/>
          <w:lang w:val="bg-BG"/>
        </w:rPr>
        <w:t>ТТ001540</w:t>
      </w:r>
      <w:r w:rsidRPr="00640FE8">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1D57FFCC" w14:textId="77777777" w:rsidR="00CC4D4F" w:rsidRPr="00640FE8" w:rsidRDefault="00CC4D4F" w:rsidP="00CC4D4F">
      <w:pPr>
        <w:keepLines/>
        <w:spacing w:before="120" w:after="120"/>
        <w:jc w:val="both"/>
        <w:rPr>
          <w:rFonts w:ascii="Verdana" w:hAnsi="Verdana"/>
          <w:sz w:val="20"/>
          <w:szCs w:val="20"/>
          <w:lang w:val="bg-BG"/>
        </w:rPr>
      </w:pPr>
      <w:r w:rsidRPr="00640FE8">
        <w:rPr>
          <w:rFonts w:ascii="Verdana" w:hAnsi="Verdana"/>
          <w:b/>
          <w:bCs/>
          <w:sz w:val="20"/>
          <w:szCs w:val="20"/>
          <w:lang w:val="bg-BG"/>
        </w:rPr>
        <w:t xml:space="preserve">Възложителят и </w:t>
      </w:r>
      <w:r w:rsidRPr="00640FE8">
        <w:rPr>
          <w:rFonts w:ascii="Verdana" w:hAnsi="Verdana"/>
          <w:b/>
          <w:sz w:val="20"/>
          <w:szCs w:val="20"/>
          <w:lang w:val="bg-BG"/>
        </w:rPr>
        <w:t xml:space="preserve">Доставчикът </w:t>
      </w:r>
      <w:r w:rsidRPr="00640FE8">
        <w:rPr>
          <w:rFonts w:ascii="Verdana" w:hAnsi="Verdana"/>
          <w:b/>
          <w:bCs/>
          <w:sz w:val="20"/>
          <w:szCs w:val="20"/>
          <w:lang w:val="bg-BG"/>
        </w:rPr>
        <w:t>се договориха за следното:</w:t>
      </w:r>
    </w:p>
    <w:p w14:paraId="53FCEC8E" w14:textId="77777777"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640FE8"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640FE8">
        <w:rPr>
          <w:rFonts w:ascii="Verdana" w:hAnsi="Verdana"/>
          <w:sz w:val="20"/>
          <w:szCs w:val="20"/>
          <w:lang w:val="bg-BG"/>
        </w:rPr>
        <w:t>Раздел А: Техническо задание – предмет на договора;</w:t>
      </w:r>
    </w:p>
    <w:p w14:paraId="7A419146" w14:textId="77777777" w:rsidR="00CC4D4F" w:rsidRPr="00640FE8"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640FE8">
        <w:rPr>
          <w:rFonts w:ascii="Verdana" w:hAnsi="Verdana"/>
          <w:sz w:val="20"/>
          <w:szCs w:val="20"/>
          <w:lang w:val="bg-BG"/>
        </w:rPr>
        <w:t>Раздел Б: Цени и данни;</w:t>
      </w:r>
    </w:p>
    <w:p w14:paraId="406F21B7" w14:textId="77777777" w:rsidR="00CC4D4F" w:rsidRPr="00640FE8"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640FE8">
        <w:rPr>
          <w:rFonts w:ascii="Verdana" w:hAnsi="Verdana"/>
          <w:sz w:val="20"/>
          <w:szCs w:val="20"/>
          <w:lang w:val="bg-BG"/>
        </w:rPr>
        <w:t>Раздел В: Специфични условия на договора;</w:t>
      </w:r>
    </w:p>
    <w:p w14:paraId="026D49EB" w14:textId="77777777" w:rsidR="00CC4D4F" w:rsidRPr="00640FE8"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640FE8">
        <w:rPr>
          <w:rFonts w:ascii="Verdana" w:hAnsi="Verdana"/>
          <w:sz w:val="20"/>
          <w:szCs w:val="20"/>
          <w:lang w:val="bg-BG"/>
        </w:rPr>
        <w:t>Раздел Г: Общи условия на договора за доставка;</w:t>
      </w:r>
    </w:p>
    <w:p w14:paraId="35B96715" w14:textId="5E9F66BE"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 xml:space="preserve">Доставчикът приема и се задължава да </w:t>
      </w:r>
      <w:r w:rsidR="009A3C6A" w:rsidRPr="00640FE8">
        <w:rPr>
          <w:rFonts w:ascii="Verdana" w:hAnsi="Verdana"/>
          <w:sz w:val="20"/>
          <w:szCs w:val="20"/>
          <w:lang w:val="bg-BG"/>
        </w:rPr>
        <w:t>доставя стоки</w:t>
      </w:r>
      <w:r w:rsidRPr="00640FE8">
        <w:rPr>
          <w:rFonts w:ascii="Verdana" w:hAnsi="Verdana"/>
          <w:sz w:val="20"/>
          <w:szCs w:val="20"/>
          <w:lang w:val="bg-BG"/>
        </w:rPr>
        <w:t xml:space="preserve">, предмет на настоящия </w:t>
      </w:r>
      <w:r w:rsidR="002833EA" w:rsidRPr="00640FE8">
        <w:rPr>
          <w:rFonts w:ascii="Verdana" w:hAnsi="Verdana"/>
          <w:sz w:val="20"/>
          <w:szCs w:val="20"/>
          <w:lang w:val="bg-BG"/>
        </w:rPr>
        <w:t>Договор</w:t>
      </w:r>
      <w:r w:rsidRPr="00640FE8">
        <w:rPr>
          <w:rFonts w:ascii="Verdana" w:hAnsi="Verdana"/>
          <w:sz w:val="20"/>
          <w:szCs w:val="20"/>
          <w:lang w:val="bg-BG"/>
        </w:rPr>
        <w:t xml:space="preserve">, в съответствие с изискванията на </w:t>
      </w:r>
      <w:r w:rsidR="002833EA" w:rsidRPr="00640FE8">
        <w:rPr>
          <w:rFonts w:ascii="Verdana" w:hAnsi="Verdana"/>
          <w:sz w:val="20"/>
          <w:szCs w:val="20"/>
          <w:lang w:val="bg-BG"/>
        </w:rPr>
        <w:t>Договора</w:t>
      </w:r>
      <w:r w:rsidRPr="00640FE8">
        <w:rPr>
          <w:rFonts w:ascii="Verdana" w:hAnsi="Verdana"/>
          <w:sz w:val="20"/>
          <w:szCs w:val="20"/>
          <w:lang w:val="bg-BG"/>
        </w:rPr>
        <w:t>.</w:t>
      </w:r>
    </w:p>
    <w:p w14:paraId="24B458A4" w14:textId="097111D1"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863720" w:rsidRPr="00640FE8">
        <w:rPr>
          <w:rFonts w:ascii="Verdana" w:hAnsi="Verdana"/>
          <w:sz w:val="20"/>
          <w:szCs w:val="20"/>
          <w:lang w:val="bg-BG"/>
        </w:rPr>
        <w:t>,</w:t>
      </w:r>
      <w:r w:rsidRPr="00640FE8">
        <w:rPr>
          <w:rFonts w:ascii="Verdana" w:hAnsi="Verdana"/>
          <w:sz w:val="20"/>
          <w:szCs w:val="20"/>
          <w:lang w:val="bg-BG"/>
        </w:rPr>
        <w:t xml:space="preserve">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50ADB7B8" w14:textId="1F4A94C9" w:rsidR="00CC4D4F" w:rsidRPr="00640FE8" w:rsidRDefault="00CC4D4F" w:rsidP="00943A78">
      <w:pPr>
        <w:numPr>
          <w:ilvl w:val="0"/>
          <w:numId w:val="14"/>
        </w:numPr>
        <w:tabs>
          <w:tab w:val="left" w:pos="900"/>
        </w:tabs>
        <w:spacing w:after="120"/>
        <w:jc w:val="both"/>
        <w:rPr>
          <w:rFonts w:ascii="Verdana" w:hAnsi="Verdana"/>
          <w:sz w:val="20"/>
          <w:szCs w:val="20"/>
          <w:lang w:val="bg-BG"/>
        </w:rPr>
      </w:pPr>
      <w:r w:rsidRPr="00640FE8">
        <w:rPr>
          <w:rFonts w:ascii="Verdana" w:hAnsi="Verdana"/>
          <w:sz w:val="20"/>
          <w:szCs w:val="20"/>
          <w:lang w:val="bg-BG"/>
        </w:rPr>
        <w:t xml:space="preserve">Срокът за възлагане на поръчки по договора е </w:t>
      </w:r>
      <w:r w:rsidR="00377B9F" w:rsidRPr="00640FE8">
        <w:rPr>
          <w:rFonts w:ascii="Verdana" w:hAnsi="Verdana"/>
          <w:sz w:val="20"/>
          <w:szCs w:val="20"/>
          <w:lang w:val="en-US"/>
        </w:rPr>
        <w:t>24</w:t>
      </w:r>
      <w:r w:rsidRPr="00640FE8">
        <w:rPr>
          <w:rFonts w:ascii="Verdana" w:hAnsi="Verdana"/>
          <w:sz w:val="20"/>
          <w:szCs w:val="20"/>
          <w:lang w:val="bg-BG"/>
        </w:rPr>
        <w:t xml:space="preserve"> месеца, считано от датата на първата поръчка по договора.</w:t>
      </w:r>
    </w:p>
    <w:p w14:paraId="336DF9E5" w14:textId="4DB76AE0" w:rsidR="00CC4D4F" w:rsidRPr="00640FE8" w:rsidRDefault="00CC4D4F" w:rsidP="00943A78">
      <w:pPr>
        <w:keepLines/>
        <w:numPr>
          <w:ilvl w:val="1"/>
          <w:numId w:val="14"/>
        </w:numPr>
        <w:spacing w:before="120" w:after="120"/>
        <w:ind w:left="1134" w:hanging="709"/>
        <w:jc w:val="both"/>
        <w:rPr>
          <w:rFonts w:ascii="Verdana" w:hAnsi="Verdana"/>
          <w:sz w:val="20"/>
          <w:szCs w:val="20"/>
          <w:lang w:val="bg-BG"/>
        </w:rPr>
      </w:pPr>
      <w:r w:rsidRPr="00640FE8">
        <w:rPr>
          <w:rFonts w:ascii="Verdana" w:hAnsi="Verdana"/>
          <w:sz w:val="20"/>
          <w:szCs w:val="20"/>
          <w:lang w:val="bg-BG"/>
        </w:rPr>
        <w:t xml:space="preserve">Срокът на действие на договора приключва </w:t>
      </w:r>
      <w:r w:rsidR="007C171F" w:rsidRPr="00640FE8">
        <w:rPr>
          <w:rFonts w:ascii="Verdana" w:hAnsi="Verdana"/>
          <w:sz w:val="20"/>
          <w:szCs w:val="20"/>
          <w:lang w:val="bg-BG"/>
        </w:rPr>
        <w:t xml:space="preserve">1 </w:t>
      </w:r>
      <w:r w:rsidRPr="00640FE8">
        <w:rPr>
          <w:rFonts w:ascii="Verdana" w:hAnsi="Verdana"/>
          <w:sz w:val="20"/>
          <w:szCs w:val="20"/>
          <w:lang w:val="bg-BG"/>
        </w:rPr>
        <w:t>месец след изтичане на срока за възлагане на поръчки.</w:t>
      </w:r>
    </w:p>
    <w:p w14:paraId="6A743C1F" w14:textId="3C0F0413" w:rsidR="00C3657E" w:rsidRPr="00640FE8" w:rsidRDefault="00C3657E" w:rsidP="00943A78">
      <w:pPr>
        <w:keepLines/>
        <w:numPr>
          <w:ilvl w:val="1"/>
          <w:numId w:val="14"/>
        </w:numPr>
        <w:spacing w:before="120" w:after="120"/>
        <w:ind w:left="1134" w:hanging="709"/>
        <w:jc w:val="both"/>
        <w:rPr>
          <w:rFonts w:ascii="Verdana" w:hAnsi="Verdana"/>
          <w:sz w:val="20"/>
          <w:szCs w:val="20"/>
          <w:lang w:val="bg-BG"/>
        </w:rPr>
      </w:pPr>
      <w:r w:rsidRPr="00640FE8">
        <w:rPr>
          <w:rFonts w:ascii="Verdana" w:hAnsi="Verdana"/>
          <w:sz w:val="20"/>
          <w:szCs w:val="20"/>
          <w:lang w:val="bg-BG"/>
        </w:rPr>
        <w:t xml:space="preserve">В случай, че до </w:t>
      </w:r>
      <w:r w:rsidR="004735B1" w:rsidRPr="00640FE8">
        <w:rPr>
          <w:rFonts w:ascii="Verdana" w:hAnsi="Verdana"/>
          <w:sz w:val="20"/>
          <w:szCs w:val="20"/>
          <w:lang w:val="bg-BG"/>
        </w:rPr>
        <w:t>01.05.2017 г.</w:t>
      </w:r>
      <w:r w:rsidRPr="00640FE8">
        <w:rPr>
          <w:rFonts w:ascii="Verdana" w:hAnsi="Verdana"/>
          <w:sz w:val="20"/>
          <w:szCs w:val="20"/>
          <w:lang w:val="bg-BG"/>
        </w:rPr>
        <w:t xml:space="preserve"> </w:t>
      </w:r>
      <w:r w:rsidR="004C33EA" w:rsidRPr="00640FE8">
        <w:rPr>
          <w:rFonts w:ascii="Verdana" w:hAnsi="Verdana"/>
          <w:sz w:val="20"/>
          <w:szCs w:val="20"/>
          <w:lang w:val="bg-BG"/>
        </w:rPr>
        <w:t>не е изпратена поръчка, срокът за възлагане започва да тече от същата дата</w:t>
      </w:r>
      <w:r w:rsidR="00CA0946" w:rsidRPr="00640FE8">
        <w:rPr>
          <w:rFonts w:ascii="Verdana" w:hAnsi="Verdana"/>
          <w:sz w:val="20"/>
          <w:szCs w:val="20"/>
          <w:lang w:val="bg-BG"/>
        </w:rPr>
        <w:t>.</w:t>
      </w:r>
    </w:p>
    <w:p w14:paraId="1D188DD3" w14:textId="50848503" w:rsidR="00CC4D4F" w:rsidRPr="00640FE8" w:rsidRDefault="00CC4D4F" w:rsidP="004730F2">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57482A" w:rsidRPr="00640FE8">
        <w:rPr>
          <w:rFonts w:ascii="Verdana" w:hAnsi="Verdana"/>
          <w:sz w:val="20"/>
          <w:szCs w:val="20"/>
          <w:lang w:val="bg-BG"/>
        </w:rPr>
        <w:t>н</w:t>
      </w:r>
      <w:r w:rsidRPr="00640FE8">
        <w:rPr>
          <w:rFonts w:ascii="Verdana" w:hAnsi="Verdana"/>
          <w:sz w:val="20"/>
          <w:szCs w:val="20"/>
          <w:lang w:val="bg-BG"/>
        </w:rPr>
        <w:t>ите доставки по договора.</w:t>
      </w:r>
    </w:p>
    <w:p w14:paraId="5205A401" w14:textId="6710BF2A" w:rsidR="00CC4D4F" w:rsidRPr="00640FE8" w:rsidRDefault="00CF4188"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lastRenderedPageBreak/>
        <w:t xml:space="preserve">През </w:t>
      </w:r>
      <w:r w:rsidR="00CC4D4F" w:rsidRPr="00640FE8">
        <w:rPr>
          <w:rFonts w:ascii="Verdana" w:hAnsi="Verdana"/>
          <w:sz w:val="20"/>
          <w:szCs w:val="20"/>
          <w:lang w:val="bg-BG"/>
        </w:rPr>
        <w:t xml:space="preserve">посочения по-горе срок за възлагане, възложителят има право да възлага доставки на </w:t>
      </w:r>
      <w:r w:rsidRPr="00640FE8">
        <w:rPr>
          <w:rFonts w:ascii="Verdana" w:hAnsi="Verdana"/>
          <w:sz w:val="20"/>
          <w:szCs w:val="20"/>
          <w:lang w:val="bg-BG"/>
        </w:rPr>
        <w:t xml:space="preserve">прогнозна </w:t>
      </w:r>
      <w:r w:rsidR="00CC4D4F" w:rsidRPr="00640FE8">
        <w:rPr>
          <w:rFonts w:ascii="Verdana" w:hAnsi="Verdana"/>
          <w:sz w:val="20"/>
          <w:szCs w:val="20"/>
          <w:lang w:val="bg-BG"/>
        </w:rPr>
        <w:t>обща стойност, ненадвишаваща прогнозната стойност на съответната обособена позиция/ договор</w:t>
      </w:r>
      <w:r w:rsidR="00181E16" w:rsidRPr="00640FE8">
        <w:rPr>
          <w:rFonts w:ascii="Verdana" w:hAnsi="Verdana"/>
          <w:sz w:val="20"/>
          <w:szCs w:val="20"/>
          <w:lang w:val="bg-BG"/>
        </w:rPr>
        <w:t xml:space="preserve"> без стойността на опциите</w:t>
      </w:r>
      <w:r w:rsidR="00CC4D4F" w:rsidRPr="00640FE8">
        <w:rPr>
          <w:rFonts w:ascii="Verdana" w:hAnsi="Verdana"/>
          <w:sz w:val="20"/>
          <w:szCs w:val="20"/>
          <w:lang w:val="bg-BG"/>
        </w:rPr>
        <w:t xml:space="preserve">, а именно: </w:t>
      </w:r>
    </w:p>
    <w:p w14:paraId="733F3A24" w14:textId="3B647500" w:rsidR="00CA0946" w:rsidRPr="00640FE8" w:rsidRDefault="00CA0946" w:rsidP="00CA0946">
      <w:pPr>
        <w:keepLines/>
        <w:numPr>
          <w:ilvl w:val="1"/>
          <w:numId w:val="14"/>
        </w:numPr>
        <w:spacing w:before="120" w:after="120"/>
        <w:jc w:val="both"/>
        <w:rPr>
          <w:rFonts w:ascii="Verdana" w:hAnsi="Verdana"/>
          <w:sz w:val="20"/>
          <w:szCs w:val="20"/>
          <w:lang w:val="bg-BG"/>
        </w:rPr>
      </w:pPr>
      <w:r w:rsidRPr="00640FE8">
        <w:rPr>
          <w:rFonts w:ascii="Verdana" w:hAnsi="Verdana" w:cs="Arial"/>
          <w:b/>
          <w:sz w:val="20"/>
          <w:szCs w:val="20"/>
          <w:lang w:val="bg-BG"/>
        </w:rPr>
        <w:t>Първа</w:t>
      </w:r>
      <w:r w:rsidRPr="00640FE8">
        <w:rPr>
          <w:rFonts w:ascii="Verdana" w:hAnsi="Verdana" w:cs="Arial"/>
          <w:sz w:val="20"/>
          <w:szCs w:val="20"/>
          <w:lang w:val="bg-BG"/>
        </w:rPr>
        <w:t xml:space="preserve"> </w:t>
      </w:r>
      <w:r w:rsidRPr="00640FE8">
        <w:rPr>
          <w:rFonts w:ascii="Verdana" w:hAnsi="Verdana"/>
          <w:sz w:val="20"/>
          <w:szCs w:val="20"/>
          <w:lang w:val="bg-BG"/>
        </w:rPr>
        <w:t xml:space="preserve">обособена позиция – доставка на едноканални </w:t>
      </w:r>
      <w:proofErr w:type="spellStart"/>
      <w:r w:rsidRPr="00640FE8">
        <w:rPr>
          <w:rFonts w:ascii="Verdana" w:hAnsi="Verdana"/>
          <w:sz w:val="20"/>
          <w:szCs w:val="20"/>
          <w:lang w:val="bg-BG"/>
        </w:rPr>
        <w:t>логери</w:t>
      </w:r>
      <w:proofErr w:type="spellEnd"/>
      <w:r w:rsidRPr="00640FE8">
        <w:rPr>
          <w:rFonts w:ascii="Verdana" w:hAnsi="Verdana"/>
          <w:sz w:val="20"/>
          <w:szCs w:val="20"/>
          <w:lang w:val="bg-BG"/>
        </w:rPr>
        <w:t xml:space="preserve"> без </w:t>
      </w:r>
      <w:proofErr w:type="spellStart"/>
      <w:r w:rsidRPr="00640FE8">
        <w:rPr>
          <w:rFonts w:ascii="Verdana" w:hAnsi="Verdana"/>
          <w:sz w:val="20"/>
          <w:szCs w:val="20"/>
          <w:lang w:val="bg-BG"/>
        </w:rPr>
        <w:t>телеметрия</w:t>
      </w:r>
      <w:proofErr w:type="spellEnd"/>
      <w:r w:rsidRPr="00640FE8">
        <w:rPr>
          <w:rFonts w:ascii="Verdana" w:hAnsi="Verdana"/>
          <w:sz w:val="20"/>
          <w:szCs w:val="20"/>
          <w:lang w:val="bg-BG"/>
        </w:rPr>
        <w:t xml:space="preserve"> за измерване и запис на налягане – 30 000 лв. без ДДС;</w:t>
      </w:r>
    </w:p>
    <w:p w14:paraId="5BA669A4" w14:textId="36D2AD10" w:rsidR="00CA0946" w:rsidRPr="00640FE8" w:rsidRDefault="00CA0946" w:rsidP="00CA0946">
      <w:pPr>
        <w:keepLines/>
        <w:numPr>
          <w:ilvl w:val="1"/>
          <w:numId w:val="14"/>
        </w:numPr>
        <w:spacing w:before="120" w:after="120"/>
        <w:jc w:val="both"/>
        <w:rPr>
          <w:rFonts w:ascii="Verdana" w:hAnsi="Verdana"/>
          <w:sz w:val="20"/>
          <w:szCs w:val="20"/>
          <w:lang w:val="bg-BG"/>
        </w:rPr>
      </w:pPr>
      <w:r w:rsidRPr="00640FE8">
        <w:rPr>
          <w:rFonts w:ascii="Verdana" w:hAnsi="Verdana"/>
          <w:b/>
          <w:sz w:val="20"/>
          <w:szCs w:val="20"/>
          <w:lang w:val="bg-BG"/>
        </w:rPr>
        <w:t>Втора</w:t>
      </w:r>
      <w:r w:rsidRPr="00640FE8">
        <w:rPr>
          <w:rFonts w:ascii="Verdana" w:hAnsi="Verdana"/>
          <w:sz w:val="20"/>
          <w:szCs w:val="20"/>
          <w:lang w:val="en-US"/>
        </w:rPr>
        <w:t xml:space="preserve"> </w:t>
      </w:r>
      <w:r w:rsidRPr="00640FE8">
        <w:rPr>
          <w:rFonts w:ascii="Verdana" w:hAnsi="Verdana"/>
          <w:sz w:val="20"/>
          <w:szCs w:val="20"/>
          <w:lang w:val="bg-BG"/>
        </w:rPr>
        <w:t xml:space="preserve">обособена позиция – доставка на </w:t>
      </w:r>
      <w:proofErr w:type="spellStart"/>
      <w:r w:rsidRPr="00640FE8">
        <w:rPr>
          <w:rFonts w:ascii="Verdana" w:hAnsi="Verdana"/>
          <w:sz w:val="20"/>
          <w:szCs w:val="20"/>
          <w:lang w:val="bg-BG"/>
        </w:rPr>
        <w:t>логер</w:t>
      </w:r>
      <w:r w:rsidR="006144B6">
        <w:rPr>
          <w:rFonts w:ascii="Verdana" w:hAnsi="Verdana"/>
          <w:sz w:val="20"/>
          <w:szCs w:val="20"/>
          <w:lang w:val="bg-BG"/>
        </w:rPr>
        <w:t>и</w:t>
      </w:r>
      <w:proofErr w:type="spellEnd"/>
      <w:r w:rsidRPr="00640FE8">
        <w:rPr>
          <w:rFonts w:ascii="Verdana" w:hAnsi="Verdana"/>
          <w:sz w:val="20"/>
          <w:szCs w:val="20"/>
          <w:lang w:val="bg-BG"/>
        </w:rPr>
        <w:t xml:space="preserve"> с </w:t>
      </w:r>
      <w:proofErr w:type="spellStart"/>
      <w:r w:rsidRPr="00640FE8">
        <w:rPr>
          <w:rFonts w:ascii="Verdana" w:hAnsi="Verdana"/>
          <w:sz w:val="20"/>
          <w:szCs w:val="20"/>
          <w:lang w:val="bg-BG"/>
        </w:rPr>
        <w:t>телеметрия</w:t>
      </w:r>
      <w:proofErr w:type="spellEnd"/>
      <w:r w:rsidRPr="00640FE8">
        <w:rPr>
          <w:rFonts w:ascii="Verdana" w:hAnsi="Verdana"/>
          <w:sz w:val="20"/>
          <w:szCs w:val="20"/>
          <w:lang w:val="bg-BG"/>
        </w:rPr>
        <w:t>, минимум 2 канала за налягане и 1 за дебит – 120 000 лв. без ДДС;</w:t>
      </w:r>
    </w:p>
    <w:p w14:paraId="47B23935" w14:textId="386CCB73" w:rsidR="00C84C40" w:rsidRPr="00640FE8" w:rsidRDefault="00C84C40" w:rsidP="00C84C40">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Доставчикът е представил/внесъл гаранция за изпълнение на настоящия Договор в размер на 5% (пет процента) от прогнозната стойност на договора за обособената позиция</w:t>
      </w:r>
      <w:r w:rsidR="00863720" w:rsidRPr="00640FE8">
        <w:rPr>
          <w:rFonts w:ascii="Verdana" w:hAnsi="Verdana"/>
          <w:sz w:val="20"/>
          <w:szCs w:val="20"/>
          <w:lang w:val="bg-BG"/>
        </w:rPr>
        <w:t>,</w:t>
      </w:r>
      <w:r w:rsidR="00762127" w:rsidRPr="00640FE8">
        <w:rPr>
          <w:rFonts w:ascii="Verdana" w:hAnsi="Verdana"/>
          <w:sz w:val="20"/>
          <w:szCs w:val="20"/>
          <w:lang w:val="bg-BG"/>
        </w:rPr>
        <w:t xml:space="preserve"> </w:t>
      </w:r>
      <w:r w:rsidR="00762127" w:rsidRPr="00640FE8">
        <w:rPr>
          <w:rFonts w:ascii="Verdana" w:hAnsi="Verdana" w:cs="Arial"/>
          <w:sz w:val="20"/>
          <w:szCs w:val="20"/>
          <w:lang w:val="bg-BG"/>
        </w:rPr>
        <w:t>без да се включва стойността на опциите</w:t>
      </w:r>
      <w:r w:rsidRPr="00640FE8">
        <w:rPr>
          <w:rFonts w:ascii="Verdana" w:hAnsi="Verdana"/>
          <w:sz w:val="20"/>
          <w:szCs w:val="20"/>
          <w:lang w:val="bg-BG"/>
        </w:rPr>
        <w:t>. Гаранцията за изпълнение на договора е с валидност, считано от датата на подписването му до</w:t>
      </w:r>
      <w:r w:rsidRPr="00640FE8">
        <w:rPr>
          <w:rFonts w:ascii="Verdana" w:hAnsi="Verdana"/>
          <w:spacing w:val="-4"/>
          <w:sz w:val="20"/>
          <w:szCs w:val="20"/>
          <w:lang w:val="bg-BG"/>
        </w:rPr>
        <w:t xml:space="preserve"> изтичане на срока на действието му</w:t>
      </w:r>
      <w:r w:rsidRPr="00640FE8">
        <w:rPr>
          <w:rFonts w:ascii="Verdana" w:hAnsi="Verdana"/>
          <w:sz w:val="20"/>
          <w:szCs w:val="20"/>
          <w:lang w:val="bg-BG"/>
        </w:rPr>
        <w:t xml:space="preserve">. </w:t>
      </w:r>
      <w:r w:rsidRPr="00640FE8">
        <w:rPr>
          <w:rFonts w:ascii="Verdana" w:hAnsi="Verdana"/>
          <w:spacing w:val="-4"/>
          <w:sz w:val="20"/>
          <w:szCs w:val="20"/>
          <w:lang w:val="bg-BG"/>
        </w:rPr>
        <w:t xml:space="preserve"> </w:t>
      </w:r>
    </w:p>
    <w:p w14:paraId="1B498497" w14:textId="77777777" w:rsidR="00C84C40" w:rsidRPr="00640FE8" w:rsidRDefault="00C84C40" w:rsidP="00C84C40">
      <w:pPr>
        <w:keepLines/>
        <w:numPr>
          <w:ilvl w:val="0"/>
          <w:numId w:val="14"/>
        </w:numPr>
        <w:tabs>
          <w:tab w:val="num" w:pos="720"/>
          <w:tab w:val="left" w:pos="8640"/>
        </w:tabs>
        <w:spacing w:before="120" w:after="120"/>
        <w:jc w:val="both"/>
        <w:rPr>
          <w:rFonts w:ascii="Verdana" w:hAnsi="Verdana"/>
          <w:sz w:val="20"/>
          <w:szCs w:val="20"/>
          <w:lang w:val="bg-BG"/>
        </w:rPr>
      </w:pPr>
      <w:r w:rsidRPr="00640FE8">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425BE90" w14:textId="59FF812C" w:rsidR="00CC4D4F" w:rsidRPr="00640FE8" w:rsidRDefault="00CC4D4F" w:rsidP="00943A78">
      <w:pPr>
        <w:keepLines/>
        <w:numPr>
          <w:ilvl w:val="0"/>
          <w:numId w:val="14"/>
        </w:numPr>
        <w:tabs>
          <w:tab w:val="num" w:pos="720"/>
          <w:tab w:val="left" w:pos="8640"/>
        </w:tabs>
        <w:spacing w:before="120" w:after="120"/>
        <w:jc w:val="both"/>
        <w:rPr>
          <w:rFonts w:ascii="Verdana" w:hAnsi="Verdana"/>
          <w:sz w:val="20"/>
          <w:szCs w:val="20"/>
          <w:lang w:val="bg-BG"/>
        </w:rPr>
      </w:pPr>
      <w:r w:rsidRPr="00640FE8">
        <w:rPr>
          <w:rFonts w:ascii="Verdana" w:hAnsi="Verdana"/>
          <w:b/>
          <w:sz w:val="20"/>
          <w:szCs w:val="20"/>
          <w:lang w:val="bg-BG"/>
        </w:rPr>
        <w:t>Изменения на договора</w:t>
      </w:r>
      <w:r w:rsidR="00F35FF1" w:rsidRPr="00640FE8">
        <w:rPr>
          <w:rFonts w:ascii="Verdana" w:hAnsi="Verdana"/>
          <w:sz w:val="20"/>
          <w:szCs w:val="20"/>
          <w:lang w:val="bg-BG"/>
        </w:rPr>
        <w:t>:</w:t>
      </w:r>
    </w:p>
    <w:p w14:paraId="770C7A25" w14:textId="21C50D68" w:rsidR="00CC4D4F" w:rsidRPr="00640FE8" w:rsidRDefault="00CC4D4F" w:rsidP="00943A78">
      <w:pPr>
        <w:keepLines/>
        <w:numPr>
          <w:ilvl w:val="1"/>
          <w:numId w:val="14"/>
        </w:numPr>
        <w:spacing w:before="120" w:after="120"/>
        <w:ind w:left="1134" w:hanging="709"/>
        <w:jc w:val="both"/>
        <w:rPr>
          <w:rFonts w:ascii="Verdana" w:hAnsi="Verdana"/>
          <w:sz w:val="20"/>
          <w:szCs w:val="20"/>
          <w:lang w:val="bg-BG"/>
        </w:rPr>
      </w:pPr>
      <w:r w:rsidRPr="00640FE8">
        <w:rPr>
          <w:rFonts w:ascii="Verdana" w:hAnsi="Verdana"/>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w:t>
      </w:r>
      <w:r w:rsidR="00180D1C">
        <w:rPr>
          <w:rFonts w:ascii="Verdana" w:hAnsi="Verdana"/>
          <w:sz w:val="20"/>
          <w:szCs w:val="20"/>
          <w:lang w:val="bg-BG"/>
        </w:rPr>
        <w:t>гласие между страните, срокът</w:t>
      </w:r>
      <w:r w:rsidRPr="00640FE8">
        <w:rPr>
          <w:rFonts w:ascii="Verdana" w:hAnsi="Verdana"/>
          <w:sz w:val="20"/>
          <w:szCs w:val="20"/>
          <w:lang w:val="bg-BG"/>
        </w:rPr>
        <w:t xml:space="preserve"> </w:t>
      </w:r>
      <w:r w:rsidR="00180D1C">
        <w:rPr>
          <w:rFonts w:ascii="Verdana" w:hAnsi="Verdana"/>
          <w:sz w:val="20"/>
          <w:szCs w:val="20"/>
          <w:lang w:val="bg-BG"/>
        </w:rPr>
        <w:t>з</w:t>
      </w:r>
      <w:r w:rsidRPr="00640FE8">
        <w:rPr>
          <w:rFonts w:ascii="Verdana" w:hAnsi="Verdana"/>
          <w:sz w:val="20"/>
          <w:szCs w:val="20"/>
          <w:lang w:val="bg-BG"/>
        </w:rPr>
        <w:t xml:space="preserve">а възлагане </w:t>
      </w:r>
      <w:r w:rsidR="00180D1C">
        <w:rPr>
          <w:rFonts w:ascii="Verdana" w:hAnsi="Verdana"/>
          <w:sz w:val="20"/>
          <w:szCs w:val="20"/>
          <w:lang w:val="bg-BG"/>
        </w:rPr>
        <w:t>по настоящия договор може да бъде</w:t>
      </w:r>
      <w:r w:rsidRPr="00640FE8">
        <w:rPr>
          <w:rFonts w:ascii="Verdana" w:hAnsi="Verdana"/>
          <w:sz w:val="20"/>
          <w:szCs w:val="20"/>
          <w:lang w:val="bg-BG"/>
        </w:rPr>
        <w:t xml:space="preserve"> продължен до сключване на нов договор, но с не повече от 12 месеца, за което страните подписват допълнително споразумение. </w:t>
      </w:r>
    </w:p>
    <w:p w14:paraId="59F4AC2B" w14:textId="4BE1C8EA" w:rsidR="00665359" w:rsidRPr="00640FE8" w:rsidRDefault="00CC4D4F" w:rsidP="00A2704B">
      <w:pPr>
        <w:keepLines/>
        <w:numPr>
          <w:ilvl w:val="2"/>
          <w:numId w:val="14"/>
        </w:numPr>
        <w:ind w:left="1134" w:firstLine="0"/>
        <w:jc w:val="both"/>
        <w:rPr>
          <w:rFonts w:ascii="Verdana" w:hAnsi="Verdana"/>
          <w:sz w:val="20"/>
          <w:szCs w:val="20"/>
          <w:lang w:val="bg-BG"/>
        </w:rPr>
      </w:pPr>
      <w:r w:rsidRPr="00640FE8">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обща стойност </w:t>
      </w:r>
      <w:r w:rsidR="00E01489" w:rsidRPr="00640FE8">
        <w:rPr>
          <w:rFonts w:ascii="Verdana" w:hAnsi="Verdana"/>
          <w:sz w:val="20"/>
          <w:szCs w:val="20"/>
          <w:lang w:val="bg-BG"/>
        </w:rPr>
        <w:t xml:space="preserve">в размер </w:t>
      </w:r>
      <w:r w:rsidR="00EE18AF" w:rsidRPr="00640FE8">
        <w:rPr>
          <w:rFonts w:ascii="Verdana" w:hAnsi="Verdana"/>
          <w:sz w:val="20"/>
          <w:szCs w:val="20"/>
          <w:lang w:val="bg-BG"/>
        </w:rPr>
        <w:t>до</w:t>
      </w:r>
      <w:r w:rsidR="00665359" w:rsidRPr="00640FE8">
        <w:rPr>
          <w:rFonts w:ascii="Verdana" w:hAnsi="Verdana"/>
          <w:sz w:val="20"/>
          <w:szCs w:val="20"/>
          <w:lang w:val="en-US"/>
        </w:rPr>
        <w:t>:</w:t>
      </w:r>
    </w:p>
    <w:p w14:paraId="6A1FA015" w14:textId="2D15B4C0" w:rsidR="00665359" w:rsidRPr="00640FE8" w:rsidRDefault="00EE18AF" w:rsidP="00A2704B">
      <w:pPr>
        <w:keepLines/>
        <w:numPr>
          <w:ilvl w:val="3"/>
          <w:numId w:val="14"/>
        </w:numPr>
        <w:ind w:left="2835" w:hanging="850"/>
        <w:jc w:val="both"/>
        <w:rPr>
          <w:rFonts w:ascii="Verdana" w:hAnsi="Verdana"/>
          <w:sz w:val="20"/>
          <w:szCs w:val="20"/>
          <w:lang w:val="bg-BG"/>
        </w:rPr>
      </w:pPr>
      <w:r w:rsidRPr="00640FE8">
        <w:rPr>
          <w:rFonts w:ascii="Verdana" w:hAnsi="Verdana"/>
          <w:sz w:val="20"/>
          <w:szCs w:val="20"/>
          <w:lang w:val="bg-BG"/>
        </w:rPr>
        <w:t xml:space="preserve">За първа </w:t>
      </w:r>
      <w:r w:rsidR="00665359" w:rsidRPr="00640FE8">
        <w:rPr>
          <w:rFonts w:ascii="Verdana" w:hAnsi="Verdana"/>
          <w:sz w:val="20"/>
          <w:szCs w:val="20"/>
          <w:lang w:val="bg-BG"/>
        </w:rPr>
        <w:t xml:space="preserve">обособена позиция </w:t>
      </w:r>
      <w:r w:rsidRPr="00640FE8">
        <w:rPr>
          <w:rFonts w:ascii="Verdana" w:hAnsi="Verdana"/>
          <w:sz w:val="20"/>
          <w:szCs w:val="20"/>
          <w:lang w:val="bg-BG"/>
        </w:rPr>
        <w:t xml:space="preserve">- </w:t>
      </w:r>
      <w:r w:rsidR="00665359" w:rsidRPr="00640FE8">
        <w:rPr>
          <w:rFonts w:ascii="Verdana" w:hAnsi="Verdana"/>
          <w:sz w:val="20"/>
          <w:szCs w:val="20"/>
          <w:lang w:val="bg-BG"/>
        </w:rPr>
        <w:t>15 000 лв.</w:t>
      </w:r>
      <w:r w:rsidR="00DE7809" w:rsidRPr="00640FE8">
        <w:rPr>
          <w:rFonts w:ascii="Verdana" w:hAnsi="Verdana"/>
          <w:sz w:val="20"/>
          <w:szCs w:val="20"/>
          <w:lang w:val="bg-BG"/>
        </w:rPr>
        <w:t xml:space="preserve"> без ДДС</w:t>
      </w:r>
      <w:r w:rsidR="00665359" w:rsidRPr="00640FE8">
        <w:rPr>
          <w:rFonts w:ascii="Verdana" w:hAnsi="Verdana"/>
          <w:sz w:val="20"/>
          <w:szCs w:val="20"/>
          <w:lang w:val="bg-BG"/>
        </w:rPr>
        <w:t>;</w:t>
      </w:r>
    </w:p>
    <w:p w14:paraId="34B6C37F" w14:textId="62B0831D" w:rsidR="00CC4D4F" w:rsidRPr="00640FE8" w:rsidRDefault="00EE18AF" w:rsidP="00A2704B">
      <w:pPr>
        <w:keepLines/>
        <w:numPr>
          <w:ilvl w:val="3"/>
          <w:numId w:val="14"/>
        </w:numPr>
        <w:ind w:left="2835" w:hanging="850"/>
        <w:jc w:val="both"/>
        <w:rPr>
          <w:rFonts w:ascii="Verdana" w:hAnsi="Verdana"/>
          <w:sz w:val="20"/>
          <w:szCs w:val="20"/>
          <w:lang w:val="bg-BG"/>
        </w:rPr>
      </w:pPr>
      <w:r w:rsidRPr="00640FE8">
        <w:rPr>
          <w:rFonts w:ascii="Verdana" w:hAnsi="Verdana"/>
          <w:sz w:val="20"/>
          <w:szCs w:val="20"/>
          <w:lang w:val="bg-BG"/>
        </w:rPr>
        <w:t xml:space="preserve">За втора </w:t>
      </w:r>
      <w:r w:rsidR="00665359" w:rsidRPr="00640FE8">
        <w:rPr>
          <w:rFonts w:ascii="Verdana" w:hAnsi="Verdana"/>
          <w:sz w:val="20"/>
          <w:szCs w:val="20"/>
          <w:lang w:val="bg-BG"/>
        </w:rPr>
        <w:t>обособена позиция –</w:t>
      </w:r>
      <w:r w:rsidR="00976D6F" w:rsidRPr="00640FE8">
        <w:rPr>
          <w:rFonts w:ascii="Verdana" w:hAnsi="Verdana"/>
          <w:sz w:val="20"/>
          <w:szCs w:val="20"/>
          <w:lang w:val="bg-BG"/>
        </w:rPr>
        <w:t xml:space="preserve"> </w:t>
      </w:r>
      <w:r w:rsidR="00665359" w:rsidRPr="00640FE8">
        <w:rPr>
          <w:rFonts w:ascii="Verdana" w:hAnsi="Verdana"/>
          <w:sz w:val="20"/>
          <w:szCs w:val="20"/>
          <w:lang w:val="bg-BG"/>
        </w:rPr>
        <w:t xml:space="preserve">60 000 лв. </w:t>
      </w:r>
      <w:r w:rsidR="00DE7809" w:rsidRPr="00640FE8">
        <w:rPr>
          <w:rFonts w:ascii="Verdana" w:hAnsi="Verdana"/>
          <w:sz w:val="20"/>
          <w:szCs w:val="20"/>
          <w:lang w:val="bg-BG"/>
        </w:rPr>
        <w:t>без ДДС;</w:t>
      </w:r>
    </w:p>
    <w:p w14:paraId="7C280894" w14:textId="2FE5A2A8" w:rsidR="00CC4D4F" w:rsidRPr="00640FE8" w:rsidRDefault="00CC4D4F" w:rsidP="00A2704B">
      <w:pPr>
        <w:keepLines/>
        <w:numPr>
          <w:ilvl w:val="2"/>
          <w:numId w:val="14"/>
        </w:numPr>
        <w:spacing w:before="120" w:after="120"/>
        <w:ind w:left="1134" w:firstLine="0"/>
        <w:jc w:val="both"/>
        <w:rPr>
          <w:rFonts w:ascii="Verdana" w:hAnsi="Verdana"/>
          <w:sz w:val="20"/>
          <w:szCs w:val="20"/>
          <w:lang w:val="bg-BG"/>
        </w:rPr>
      </w:pPr>
      <w:r w:rsidRPr="00640FE8">
        <w:rPr>
          <w:rFonts w:ascii="Verdana" w:hAnsi="Verdana" w:cs="Tahoma"/>
          <w:sz w:val="20"/>
          <w:szCs w:val="20"/>
          <w:lang w:val="bg-BG"/>
        </w:rPr>
        <w:t>В случаите на такова изменение</w:t>
      </w:r>
      <w:r w:rsidR="00863720" w:rsidRPr="00640FE8">
        <w:rPr>
          <w:rFonts w:ascii="Verdana" w:hAnsi="Verdana" w:cs="Tahoma"/>
          <w:sz w:val="20"/>
          <w:szCs w:val="20"/>
          <w:lang w:val="bg-BG"/>
        </w:rPr>
        <w:t>,</w:t>
      </w:r>
      <w:r w:rsidRPr="00640FE8">
        <w:rPr>
          <w:rFonts w:ascii="Verdana" w:hAnsi="Verdana" w:cs="Tahoma"/>
          <w:sz w:val="20"/>
          <w:szCs w:val="20"/>
          <w:lang w:val="bg-BG"/>
        </w:rPr>
        <w:t xml:space="preserve"> </w:t>
      </w:r>
      <w:r w:rsidR="00822690" w:rsidRPr="00640FE8">
        <w:rPr>
          <w:rFonts w:ascii="Verdana" w:hAnsi="Verdana" w:cs="Tahoma"/>
          <w:sz w:val="20"/>
          <w:szCs w:val="20"/>
          <w:lang w:val="bg-BG"/>
        </w:rPr>
        <w:t>доставчик</w:t>
      </w:r>
      <w:r w:rsidR="00863720" w:rsidRPr="00640FE8">
        <w:rPr>
          <w:rFonts w:ascii="Verdana" w:hAnsi="Verdana" w:cs="Tahoma"/>
          <w:sz w:val="20"/>
          <w:szCs w:val="20"/>
          <w:lang w:val="bg-BG"/>
        </w:rPr>
        <w:t>ът</w:t>
      </w:r>
      <w:r w:rsidR="00822690" w:rsidRPr="00640FE8">
        <w:rPr>
          <w:rFonts w:ascii="Verdana" w:hAnsi="Verdana" w:cs="Tahoma"/>
          <w:sz w:val="20"/>
          <w:szCs w:val="20"/>
          <w:lang w:val="bg-BG"/>
        </w:rPr>
        <w:t xml:space="preserve"> удължава валидността на представената гаранция за изпълнение</w:t>
      </w:r>
      <w:r w:rsidRPr="00640FE8">
        <w:rPr>
          <w:rFonts w:ascii="Verdana" w:hAnsi="Verdana" w:cs="Tahoma"/>
          <w:sz w:val="20"/>
          <w:szCs w:val="20"/>
          <w:lang w:val="bg-BG"/>
        </w:rPr>
        <w:t>.</w:t>
      </w:r>
    </w:p>
    <w:p w14:paraId="529C930D" w14:textId="0CD45F6D" w:rsidR="00940C7D" w:rsidRPr="00640FE8" w:rsidRDefault="00003CED" w:rsidP="00A2704B">
      <w:pPr>
        <w:keepLines/>
        <w:numPr>
          <w:ilvl w:val="2"/>
          <w:numId w:val="14"/>
        </w:numPr>
        <w:spacing w:before="120" w:after="120"/>
        <w:ind w:left="1134" w:firstLine="0"/>
        <w:jc w:val="both"/>
        <w:rPr>
          <w:rFonts w:ascii="Verdana" w:hAnsi="Verdana"/>
          <w:sz w:val="20"/>
          <w:szCs w:val="20"/>
          <w:lang w:val="bg-BG"/>
        </w:rPr>
      </w:pPr>
      <w:r w:rsidRPr="00640FE8">
        <w:rPr>
          <w:rFonts w:ascii="Verdana" w:hAnsi="Verdana"/>
          <w:sz w:val="20"/>
          <w:szCs w:val="20"/>
          <w:lang w:val="bg-BG"/>
        </w:rPr>
        <w:t>Доставчикът</w:t>
      </w:r>
      <w:r w:rsidR="00940C7D" w:rsidRPr="00640FE8">
        <w:rPr>
          <w:rFonts w:ascii="Verdana" w:hAnsi="Verdana"/>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ценовите таблици. </w:t>
      </w:r>
      <w:r w:rsidRPr="00640FE8">
        <w:rPr>
          <w:rFonts w:ascii="Verdana" w:hAnsi="Verdana"/>
          <w:sz w:val="20"/>
          <w:szCs w:val="20"/>
          <w:lang w:val="bg-BG"/>
        </w:rPr>
        <w:t>Доставчикът</w:t>
      </w:r>
      <w:r w:rsidR="00940C7D" w:rsidRPr="00640FE8">
        <w:rPr>
          <w:rFonts w:ascii="Verdana" w:hAnsi="Verdana"/>
          <w:sz w:val="20"/>
          <w:szCs w:val="20"/>
          <w:lang w:val="bg-BG"/>
        </w:rPr>
        <w:t xml:space="preserve"> изпраща писмено предложението си, което се разглежда от контролиращия служител по договора от страна на възложителя.</w:t>
      </w:r>
    </w:p>
    <w:p w14:paraId="5BC24805" w14:textId="77777777" w:rsidR="00940C7D" w:rsidRPr="00640FE8" w:rsidRDefault="00940C7D" w:rsidP="00A2704B">
      <w:pPr>
        <w:keepLines/>
        <w:numPr>
          <w:ilvl w:val="2"/>
          <w:numId w:val="14"/>
        </w:numPr>
        <w:spacing w:before="120" w:after="120"/>
        <w:ind w:left="1134" w:firstLine="0"/>
        <w:jc w:val="both"/>
        <w:rPr>
          <w:rFonts w:ascii="Verdana" w:hAnsi="Verdana"/>
          <w:sz w:val="20"/>
          <w:szCs w:val="20"/>
          <w:lang w:val="bg-BG"/>
        </w:rPr>
      </w:pPr>
      <w:r w:rsidRPr="00640FE8">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B7A3158" w14:textId="09DCB24C"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sz w:val="20"/>
          <w:szCs w:val="20"/>
          <w:lang w:val="bg-BG"/>
        </w:rPr>
        <w:t xml:space="preserve">В случай че </w:t>
      </w:r>
      <w:r w:rsidR="00C84C40" w:rsidRPr="00640FE8">
        <w:rPr>
          <w:rFonts w:ascii="Verdana" w:hAnsi="Verdana"/>
          <w:sz w:val="20"/>
          <w:szCs w:val="20"/>
          <w:lang w:val="bg-BG"/>
        </w:rPr>
        <w:t xml:space="preserve">доставчикът </w:t>
      </w:r>
      <w:r w:rsidRPr="00640FE8">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640FE8">
        <w:rPr>
          <w:rFonts w:ascii="Verdana" w:hAnsi="Verdana"/>
          <w:sz w:val="20"/>
          <w:szCs w:val="20"/>
          <w:lang w:val="bg-BG"/>
        </w:rPr>
        <w:t>подизпълнение</w:t>
      </w:r>
      <w:proofErr w:type="spellEnd"/>
      <w:r w:rsidRPr="00640FE8">
        <w:rPr>
          <w:rFonts w:ascii="Verdana" w:hAnsi="Verdana"/>
          <w:sz w:val="20"/>
          <w:szCs w:val="20"/>
          <w:lang w:val="bg-BG"/>
        </w:rPr>
        <w:t>.</w:t>
      </w:r>
    </w:p>
    <w:p w14:paraId="09C3D8FC" w14:textId="77777777"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b/>
          <w:sz w:val="20"/>
          <w:szCs w:val="20"/>
          <w:lang w:val="bg-BG"/>
        </w:rPr>
        <w:t>*</w:t>
      </w:r>
      <w:r w:rsidRPr="00640FE8">
        <w:rPr>
          <w:rFonts w:ascii="Verdana" w:hAnsi="Verdana"/>
          <w:sz w:val="20"/>
          <w:szCs w:val="20"/>
          <w:lang w:val="bg-BG"/>
        </w:rPr>
        <w:t xml:space="preserve"> Контролиращ служител по договора от страна на Възложителя: ...............................................................................................................</w:t>
      </w:r>
    </w:p>
    <w:p w14:paraId="3967F11F" w14:textId="77777777" w:rsidR="00CC4D4F" w:rsidRPr="00640FE8"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640FE8">
        <w:rPr>
          <w:rFonts w:ascii="Verdana" w:hAnsi="Verdana"/>
          <w:b/>
          <w:sz w:val="20"/>
          <w:szCs w:val="20"/>
          <w:lang w:val="bg-BG"/>
        </w:rPr>
        <w:t>*</w:t>
      </w:r>
      <w:r w:rsidRPr="00640FE8">
        <w:rPr>
          <w:rFonts w:ascii="Verdana" w:hAnsi="Verdana"/>
          <w:sz w:val="20"/>
          <w:szCs w:val="20"/>
          <w:lang w:val="bg-BG"/>
        </w:rPr>
        <w:t xml:space="preserve"> Контролиращ служител по договора от страна на Доставчика: ...............................................................................................................</w:t>
      </w:r>
    </w:p>
    <w:p w14:paraId="27143B86" w14:textId="77777777" w:rsidR="00CC4D4F" w:rsidRPr="00640FE8" w:rsidRDefault="00CC4D4F" w:rsidP="00CC4D4F">
      <w:pPr>
        <w:keepLines/>
        <w:spacing w:before="120" w:after="120"/>
        <w:jc w:val="both"/>
        <w:rPr>
          <w:rFonts w:ascii="Verdana" w:hAnsi="Verdana"/>
          <w:sz w:val="20"/>
          <w:szCs w:val="20"/>
          <w:lang w:val="bg-BG"/>
        </w:rPr>
      </w:pPr>
      <w:r w:rsidRPr="00640FE8">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640FE8" w14:paraId="0E20AE4C" w14:textId="77777777" w:rsidTr="00C3657E">
        <w:trPr>
          <w:jc w:val="right"/>
        </w:trPr>
        <w:tc>
          <w:tcPr>
            <w:tcW w:w="4261" w:type="dxa"/>
          </w:tcPr>
          <w:p w14:paraId="4E3C5C65"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7CB16AED"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3D5FF6F1"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25914429"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50F08CBF" w14:textId="77777777" w:rsidR="00CC4D4F" w:rsidRPr="00640FE8" w:rsidRDefault="00CC4D4F" w:rsidP="00C3657E">
            <w:pPr>
              <w:keepLines/>
              <w:rPr>
                <w:rFonts w:ascii="Verdana" w:hAnsi="Verdana"/>
                <w:b/>
                <w:bCs/>
                <w:sz w:val="20"/>
                <w:szCs w:val="20"/>
                <w:lang w:val="bg-BG"/>
              </w:rPr>
            </w:pPr>
            <w:r w:rsidRPr="00640FE8">
              <w:rPr>
                <w:rFonts w:ascii="Verdana" w:hAnsi="Verdana"/>
                <w:b/>
                <w:bCs/>
                <w:sz w:val="20"/>
                <w:szCs w:val="20"/>
                <w:lang w:val="bg-BG"/>
              </w:rPr>
              <w:t>Доставчик</w:t>
            </w:r>
          </w:p>
        </w:tc>
        <w:tc>
          <w:tcPr>
            <w:tcW w:w="4261" w:type="dxa"/>
          </w:tcPr>
          <w:p w14:paraId="3754498A"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3795F7EB"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0F54C279"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w:t>
            </w:r>
          </w:p>
          <w:p w14:paraId="41B5561A" w14:textId="77777777" w:rsidR="00CC4D4F" w:rsidRPr="00640FE8" w:rsidRDefault="00CC4D4F" w:rsidP="00C3657E">
            <w:pPr>
              <w:keepLines/>
              <w:rPr>
                <w:rFonts w:ascii="Verdana" w:hAnsi="Verdana"/>
                <w:sz w:val="20"/>
                <w:szCs w:val="20"/>
                <w:lang w:val="bg-BG"/>
              </w:rPr>
            </w:pPr>
            <w:r w:rsidRPr="00640FE8">
              <w:rPr>
                <w:rFonts w:ascii="Verdana" w:hAnsi="Verdana"/>
                <w:sz w:val="20"/>
                <w:szCs w:val="20"/>
                <w:lang w:val="bg-BG"/>
              </w:rPr>
              <w:t>“Софийска вода” АД</w:t>
            </w:r>
          </w:p>
          <w:p w14:paraId="64B4FB7C" w14:textId="77777777" w:rsidR="00CC4D4F" w:rsidRPr="00640FE8" w:rsidRDefault="00CC4D4F" w:rsidP="00C3657E">
            <w:pPr>
              <w:keepLines/>
              <w:rPr>
                <w:rFonts w:ascii="Verdana" w:hAnsi="Verdana"/>
                <w:sz w:val="20"/>
                <w:szCs w:val="20"/>
                <w:lang w:val="bg-BG"/>
              </w:rPr>
            </w:pPr>
            <w:r w:rsidRPr="00640FE8">
              <w:rPr>
                <w:rFonts w:ascii="Verdana" w:hAnsi="Verdana"/>
                <w:b/>
                <w:bCs/>
                <w:sz w:val="20"/>
                <w:szCs w:val="20"/>
                <w:lang w:val="bg-BG"/>
              </w:rPr>
              <w:t>Възложител</w:t>
            </w:r>
          </w:p>
        </w:tc>
      </w:tr>
    </w:tbl>
    <w:p w14:paraId="139AB12A" w14:textId="77777777" w:rsidR="00CC4D4F" w:rsidRPr="00640FE8" w:rsidRDefault="00CC4D4F" w:rsidP="00CC4D4F">
      <w:pPr>
        <w:pStyle w:val="p50"/>
        <w:keepLines/>
        <w:tabs>
          <w:tab w:val="clear" w:pos="760"/>
        </w:tabs>
        <w:spacing w:after="240" w:line="240" w:lineRule="auto"/>
        <w:ind w:left="0" w:firstLine="0"/>
        <w:rPr>
          <w:rFonts w:ascii="Verdana" w:hAnsi="Verdana" w:cs="Arial"/>
          <w:color w:val="auto"/>
          <w:sz w:val="20"/>
          <w:szCs w:val="20"/>
          <w:lang w:val="bg-BG"/>
        </w:rPr>
      </w:pPr>
      <w:r w:rsidRPr="00640FE8">
        <w:rPr>
          <w:rFonts w:ascii="Verdana" w:hAnsi="Verdana" w:cs="Arial"/>
          <w:b/>
          <w:color w:val="auto"/>
          <w:sz w:val="20"/>
          <w:szCs w:val="20"/>
          <w:lang w:val="bg-BG"/>
        </w:rPr>
        <w:t>*</w:t>
      </w:r>
      <w:r w:rsidRPr="00640FE8">
        <w:rPr>
          <w:rFonts w:ascii="Verdana" w:hAnsi="Verdana" w:cs="Arial"/>
          <w:color w:val="auto"/>
          <w:sz w:val="20"/>
          <w:szCs w:val="20"/>
          <w:lang w:val="bg-BG"/>
        </w:rPr>
        <w:t xml:space="preserve"> Попълва се от Възложителя на етап подписване на договора.</w:t>
      </w:r>
    </w:p>
    <w:p w14:paraId="628E26EB" w14:textId="7FEA6853" w:rsidR="00727342" w:rsidRPr="00640FE8" w:rsidRDefault="00727342" w:rsidP="00544004">
      <w:pPr>
        <w:jc w:val="center"/>
        <w:rPr>
          <w:rFonts w:ascii="Verdana" w:hAnsi="Verdana"/>
          <w:b/>
          <w:sz w:val="20"/>
          <w:szCs w:val="20"/>
          <w:lang w:val="bg-BG"/>
        </w:rPr>
        <w:sectPr w:rsidR="00727342" w:rsidRPr="00640FE8" w:rsidSect="00B70E2C">
          <w:headerReference w:type="even" r:id="rId19"/>
          <w:headerReference w:type="default" r:id="rId20"/>
          <w:footerReference w:type="even" r:id="rId21"/>
          <w:footerReference w:type="default" r:id="rId22"/>
          <w:headerReference w:type="first" r:id="rId23"/>
          <w:footerReference w:type="first" r:id="rId24"/>
          <w:pgSz w:w="11906" w:h="16838" w:code="9"/>
          <w:pgMar w:top="709" w:right="1440" w:bottom="709" w:left="1440" w:header="709" w:footer="641" w:gutter="0"/>
          <w:pgNumType w:start="1"/>
          <w:cols w:space="708"/>
          <w:docGrid w:linePitch="360"/>
        </w:sectPr>
      </w:pPr>
    </w:p>
    <w:p w14:paraId="628E26EC" w14:textId="77777777" w:rsidR="00544004" w:rsidRPr="00640FE8" w:rsidRDefault="00544004" w:rsidP="00544004">
      <w:pPr>
        <w:jc w:val="center"/>
        <w:rPr>
          <w:rFonts w:ascii="Verdana" w:hAnsi="Verdana"/>
          <w:b/>
          <w:sz w:val="20"/>
          <w:szCs w:val="20"/>
          <w:lang w:val="bg-BG"/>
        </w:rPr>
      </w:pPr>
    </w:p>
    <w:p w14:paraId="628E26ED" w14:textId="77777777" w:rsidR="00C71286" w:rsidRPr="00640FE8" w:rsidRDefault="00C71286" w:rsidP="00544004">
      <w:pPr>
        <w:jc w:val="center"/>
        <w:rPr>
          <w:rFonts w:ascii="Verdana" w:hAnsi="Verdana"/>
          <w:b/>
          <w:sz w:val="20"/>
          <w:szCs w:val="20"/>
          <w:lang w:val="bg-BG"/>
        </w:rPr>
      </w:pPr>
    </w:p>
    <w:p w14:paraId="628E26EE" w14:textId="77777777" w:rsidR="00C71286" w:rsidRPr="00640FE8" w:rsidRDefault="00C71286" w:rsidP="00544004">
      <w:pPr>
        <w:jc w:val="center"/>
        <w:rPr>
          <w:rFonts w:ascii="Verdana" w:hAnsi="Verdana"/>
          <w:b/>
          <w:sz w:val="20"/>
          <w:szCs w:val="20"/>
          <w:lang w:val="bg-BG"/>
        </w:rPr>
      </w:pPr>
    </w:p>
    <w:p w14:paraId="628E26EF" w14:textId="77777777" w:rsidR="00C71286" w:rsidRPr="00640FE8" w:rsidRDefault="00C71286" w:rsidP="00544004">
      <w:pPr>
        <w:jc w:val="center"/>
        <w:rPr>
          <w:rFonts w:ascii="Verdana" w:hAnsi="Verdana"/>
          <w:b/>
          <w:sz w:val="20"/>
          <w:szCs w:val="20"/>
          <w:lang w:val="bg-BG"/>
        </w:rPr>
      </w:pPr>
    </w:p>
    <w:p w14:paraId="628E26F0" w14:textId="77777777" w:rsidR="00C71286" w:rsidRPr="00640FE8" w:rsidRDefault="00C71286" w:rsidP="00544004">
      <w:pPr>
        <w:jc w:val="center"/>
        <w:rPr>
          <w:rFonts w:ascii="Verdana" w:hAnsi="Verdana"/>
          <w:b/>
          <w:sz w:val="20"/>
          <w:szCs w:val="20"/>
          <w:lang w:val="bg-BG"/>
        </w:rPr>
      </w:pPr>
    </w:p>
    <w:p w14:paraId="628E26F1" w14:textId="77777777" w:rsidR="00C71286" w:rsidRPr="00640FE8" w:rsidRDefault="00C71286" w:rsidP="00544004">
      <w:pPr>
        <w:jc w:val="center"/>
        <w:rPr>
          <w:rFonts w:ascii="Verdana" w:hAnsi="Verdana"/>
          <w:b/>
          <w:sz w:val="20"/>
          <w:szCs w:val="20"/>
          <w:lang w:val="bg-BG"/>
        </w:rPr>
      </w:pPr>
    </w:p>
    <w:p w14:paraId="628E26F2" w14:textId="77777777" w:rsidR="00C71286" w:rsidRPr="00640FE8" w:rsidRDefault="00C71286" w:rsidP="00544004">
      <w:pPr>
        <w:jc w:val="center"/>
        <w:rPr>
          <w:rFonts w:ascii="Verdana" w:hAnsi="Verdana"/>
          <w:b/>
          <w:sz w:val="20"/>
          <w:szCs w:val="20"/>
          <w:lang w:val="bg-BG"/>
        </w:rPr>
      </w:pPr>
    </w:p>
    <w:p w14:paraId="628E26F3" w14:textId="77777777" w:rsidR="00C71286" w:rsidRPr="00640FE8" w:rsidRDefault="00C71286" w:rsidP="00544004">
      <w:pPr>
        <w:jc w:val="center"/>
        <w:rPr>
          <w:rFonts w:ascii="Verdana" w:hAnsi="Verdana"/>
          <w:b/>
          <w:sz w:val="20"/>
          <w:szCs w:val="20"/>
          <w:lang w:val="bg-BG"/>
        </w:rPr>
      </w:pPr>
    </w:p>
    <w:p w14:paraId="628E26F4" w14:textId="77777777" w:rsidR="00C71286" w:rsidRPr="00640FE8" w:rsidRDefault="00C71286" w:rsidP="00544004">
      <w:pPr>
        <w:jc w:val="center"/>
        <w:rPr>
          <w:rFonts w:ascii="Verdana" w:hAnsi="Verdana"/>
          <w:b/>
          <w:sz w:val="20"/>
          <w:szCs w:val="20"/>
          <w:lang w:val="bg-BG"/>
        </w:rPr>
      </w:pPr>
    </w:p>
    <w:p w14:paraId="628E26F5" w14:textId="77777777" w:rsidR="0095547B" w:rsidRPr="00640FE8" w:rsidRDefault="0095547B" w:rsidP="00544004">
      <w:pPr>
        <w:jc w:val="center"/>
        <w:rPr>
          <w:rFonts w:ascii="Verdana" w:hAnsi="Verdana"/>
          <w:b/>
          <w:sz w:val="20"/>
          <w:szCs w:val="20"/>
          <w:lang w:val="bg-BG"/>
        </w:rPr>
      </w:pPr>
    </w:p>
    <w:p w14:paraId="628E26F6" w14:textId="77777777" w:rsidR="0095547B" w:rsidRPr="00640FE8" w:rsidRDefault="0095547B" w:rsidP="00544004">
      <w:pPr>
        <w:jc w:val="center"/>
        <w:rPr>
          <w:rFonts w:ascii="Verdana" w:hAnsi="Verdana"/>
          <w:b/>
          <w:sz w:val="20"/>
          <w:szCs w:val="20"/>
          <w:lang w:val="bg-BG"/>
        </w:rPr>
      </w:pPr>
    </w:p>
    <w:p w14:paraId="628E26F7" w14:textId="77777777" w:rsidR="0095547B" w:rsidRPr="00640FE8" w:rsidRDefault="0095547B" w:rsidP="00544004">
      <w:pPr>
        <w:jc w:val="center"/>
        <w:rPr>
          <w:rFonts w:ascii="Verdana" w:hAnsi="Verdana"/>
          <w:b/>
          <w:sz w:val="20"/>
          <w:szCs w:val="20"/>
          <w:lang w:val="bg-BG"/>
        </w:rPr>
      </w:pPr>
    </w:p>
    <w:p w14:paraId="628E26F8" w14:textId="77777777" w:rsidR="0095547B" w:rsidRPr="00640FE8" w:rsidRDefault="0095547B" w:rsidP="00544004">
      <w:pPr>
        <w:jc w:val="center"/>
        <w:rPr>
          <w:rFonts w:ascii="Verdana" w:hAnsi="Verdana"/>
          <w:b/>
          <w:sz w:val="20"/>
          <w:szCs w:val="20"/>
          <w:lang w:val="bg-BG"/>
        </w:rPr>
      </w:pPr>
    </w:p>
    <w:p w14:paraId="628E26F9" w14:textId="77777777" w:rsidR="0095547B" w:rsidRPr="00640FE8" w:rsidRDefault="0095547B" w:rsidP="00544004">
      <w:pPr>
        <w:jc w:val="center"/>
        <w:rPr>
          <w:rFonts w:ascii="Verdana" w:hAnsi="Verdana"/>
          <w:b/>
          <w:sz w:val="20"/>
          <w:szCs w:val="20"/>
          <w:lang w:val="bg-BG"/>
        </w:rPr>
      </w:pPr>
    </w:p>
    <w:p w14:paraId="628E26FA" w14:textId="77777777" w:rsidR="0095547B" w:rsidRPr="00640FE8" w:rsidRDefault="0095547B" w:rsidP="00544004">
      <w:pPr>
        <w:jc w:val="center"/>
        <w:rPr>
          <w:rFonts w:ascii="Verdana" w:hAnsi="Verdana"/>
          <w:b/>
          <w:sz w:val="20"/>
          <w:szCs w:val="20"/>
          <w:lang w:val="bg-BG"/>
        </w:rPr>
      </w:pPr>
    </w:p>
    <w:p w14:paraId="628E26FB" w14:textId="77777777" w:rsidR="0095547B" w:rsidRPr="00640FE8" w:rsidRDefault="0095547B" w:rsidP="00544004">
      <w:pPr>
        <w:jc w:val="center"/>
        <w:rPr>
          <w:rFonts w:ascii="Verdana" w:hAnsi="Verdana"/>
          <w:b/>
          <w:sz w:val="20"/>
          <w:szCs w:val="20"/>
          <w:lang w:val="bg-BG"/>
        </w:rPr>
      </w:pPr>
    </w:p>
    <w:p w14:paraId="628E26FC" w14:textId="77777777" w:rsidR="0095547B" w:rsidRPr="00640FE8" w:rsidRDefault="0095547B" w:rsidP="00544004">
      <w:pPr>
        <w:jc w:val="center"/>
        <w:rPr>
          <w:rFonts w:ascii="Verdana" w:hAnsi="Verdana"/>
          <w:b/>
          <w:sz w:val="20"/>
          <w:szCs w:val="20"/>
          <w:lang w:val="bg-BG"/>
        </w:rPr>
      </w:pPr>
    </w:p>
    <w:p w14:paraId="628E26FD" w14:textId="77777777" w:rsidR="0095547B" w:rsidRPr="00640FE8" w:rsidRDefault="0095547B" w:rsidP="00544004">
      <w:pPr>
        <w:jc w:val="center"/>
        <w:rPr>
          <w:rFonts w:ascii="Verdana" w:hAnsi="Verdana"/>
          <w:b/>
          <w:sz w:val="20"/>
          <w:szCs w:val="20"/>
          <w:lang w:val="bg-BG"/>
        </w:rPr>
      </w:pPr>
    </w:p>
    <w:p w14:paraId="628E26FE" w14:textId="77777777" w:rsidR="0095547B" w:rsidRPr="00640FE8" w:rsidRDefault="0095547B" w:rsidP="00544004">
      <w:pPr>
        <w:jc w:val="center"/>
        <w:rPr>
          <w:rFonts w:ascii="Verdana" w:hAnsi="Verdana"/>
          <w:b/>
          <w:sz w:val="20"/>
          <w:szCs w:val="20"/>
          <w:lang w:val="bg-BG"/>
        </w:rPr>
      </w:pPr>
    </w:p>
    <w:p w14:paraId="628E26FF" w14:textId="77777777" w:rsidR="0095547B" w:rsidRPr="00640FE8" w:rsidRDefault="0095547B" w:rsidP="00544004">
      <w:pPr>
        <w:jc w:val="center"/>
        <w:rPr>
          <w:rFonts w:ascii="Verdana" w:hAnsi="Verdana"/>
          <w:b/>
          <w:sz w:val="20"/>
          <w:szCs w:val="20"/>
          <w:lang w:val="bg-BG"/>
        </w:rPr>
      </w:pPr>
    </w:p>
    <w:p w14:paraId="628E2700" w14:textId="77777777" w:rsidR="0095547B" w:rsidRPr="00640FE8" w:rsidRDefault="0095547B" w:rsidP="00544004">
      <w:pPr>
        <w:jc w:val="center"/>
        <w:rPr>
          <w:rFonts w:ascii="Verdana" w:hAnsi="Verdana"/>
          <w:b/>
          <w:sz w:val="20"/>
          <w:szCs w:val="20"/>
          <w:lang w:val="bg-BG"/>
        </w:rPr>
      </w:pPr>
    </w:p>
    <w:p w14:paraId="628E2701" w14:textId="77777777" w:rsidR="0095547B" w:rsidRPr="00640FE8" w:rsidRDefault="0095547B" w:rsidP="00544004">
      <w:pPr>
        <w:jc w:val="center"/>
        <w:rPr>
          <w:rFonts w:ascii="Verdana" w:hAnsi="Verdana"/>
          <w:b/>
          <w:sz w:val="20"/>
          <w:szCs w:val="20"/>
          <w:lang w:val="bg-BG"/>
        </w:rPr>
      </w:pPr>
    </w:p>
    <w:p w14:paraId="628E2702" w14:textId="77777777" w:rsidR="0095547B" w:rsidRPr="00640FE8" w:rsidRDefault="0095547B" w:rsidP="00544004">
      <w:pPr>
        <w:jc w:val="center"/>
        <w:rPr>
          <w:rFonts w:ascii="Verdana" w:hAnsi="Verdana"/>
          <w:b/>
          <w:sz w:val="20"/>
          <w:szCs w:val="20"/>
          <w:lang w:val="bg-BG"/>
        </w:rPr>
      </w:pPr>
    </w:p>
    <w:p w14:paraId="628E2704" w14:textId="77777777" w:rsidR="0095547B" w:rsidRPr="00640FE8" w:rsidRDefault="0095547B" w:rsidP="00544004">
      <w:pPr>
        <w:jc w:val="center"/>
        <w:rPr>
          <w:rFonts w:ascii="Verdana" w:hAnsi="Verdana"/>
          <w:b/>
          <w:sz w:val="20"/>
          <w:szCs w:val="20"/>
          <w:lang w:val="bg-BG"/>
        </w:rPr>
      </w:pPr>
    </w:p>
    <w:p w14:paraId="628E2707" w14:textId="77777777" w:rsidR="00544004" w:rsidRPr="00640FE8" w:rsidRDefault="00544004" w:rsidP="00544004">
      <w:pPr>
        <w:jc w:val="center"/>
        <w:rPr>
          <w:rFonts w:ascii="Verdana" w:hAnsi="Verdana"/>
          <w:b/>
          <w:sz w:val="20"/>
          <w:szCs w:val="20"/>
          <w:lang w:val="bg-BG"/>
        </w:rPr>
      </w:pPr>
      <w:r w:rsidRPr="00640FE8">
        <w:rPr>
          <w:rFonts w:ascii="Verdana" w:hAnsi="Verdana"/>
          <w:b/>
          <w:sz w:val="20"/>
          <w:szCs w:val="20"/>
          <w:lang w:val="bg-BG"/>
        </w:rPr>
        <w:t>РАЗДЕЛ А: ТЕХНИЧЕСКО ЗАДАНИЕ – ПРЕДМЕТ НА ДОГОВОРА</w:t>
      </w:r>
    </w:p>
    <w:p w14:paraId="628E2708" w14:textId="77777777" w:rsidR="00544004" w:rsidRPr="00640FE8" w:rsidRDefault="00544004">
      <w:pPr>
        <w:spacing w:after="200" w:line="276" w:lineRule="auto"/>
        <w:rPr>
          <w:rFonts w:ascii="Verdana" w:hAnsi="Verdana"/>
          <w:b/>
          <w:sz w:val="20"/>
          <w:szCs w:val="20"/>
          <w:lang w:val="bg-BG"/>
        </w:rPr>
      </w:pPr>
      <w:r w:rsidRPr="00640FE8">
        <w:rPr>
          <w:rFonts w:ascii="Verdana" w:hAnsi="Verdana"/>
          <w:b/>
          <w:sz w:val="20"/>
          <w:szCs w:val="20"/>
          <w:lang w:val="bg-BG"/>
        </w:rPr>
        <w:br w:type="page"/>
      </w:r>
    </w:p>
    <w:p w14:paraId="6C2A146A" w14:textId="77777777" w:rsidR="00F06057" w:rsidRPr="00640FE8" w:rsidRDefault="00F06057" w:rsidP="00F06057">
      <w:pPr>
        <w:numPr>
          <w:ilvl w:val="0"/>
          <w:numId w:val="2"/>
        </w:numPr>
        <w:spacing w:before="120" w:after="120" w:line="276" w:lineRule="auto"/>
        <w:jc w:val="both"/>
        <w:rPr>
          <w:rFonts w:ascii="Verdana" w:hAnsi="Verdana"/>
          <w:b/>
          <w:sz w:val="20"/>
          <w:szCs w:val="20"/>
          <w:lang w:val="bg-BG"/>
        </w:rPr>
      </w:pPr>
      <w:r w:rsidRPr="00640FE8">
        <w:rPr>
          <w:rFonts w:ascii="Verdana" w:hAnsi="Verdana"/>
          <w:b/>
          <w:sz w:val="20"/>
          <w:szCs w:val="20"/>
          <w:lang w:val="bg-BG"/>
        </w:rPr>
        <w:lastRenderedPageBreak/>
        <w:t>ПРЕДМЕТ НА ДОГОВОРА И ДОСТАВКИ</w:t>
      </w:r>
    </w:p>
    <w:p w14:paraId="255E0C1D" w14:textId="08FCDACD"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Предмет на договора е доставка на </w:t>
      </w:r>
      <w:proofErr w:type="spellStart"/>
      <w:r w:rsidRPr="00640FE8">
        <w:rPr>
          <w:rFonts w:ascii="Verdana" w:hAnsi="Verdana"/>
          <w:bCs/>
          <w:sz w:val="20"/>
          <w:szCs w:val="20"/>
          <w:lang w:val="en-US"/>
        </w:rPr>
        <w:t>логери</w:t>
      </w:r>
      <w:proofErr w:type="spellEnd"/>
      <w:r w:rsidRPr="00640FE8">
        <w:rPr>
          <w:rFonts w:ascii="Verdana" w:hAnsi="Verdana"/>
          <w:sz w:val="20"/>
          <w:szCs w:val="20"/>
          <w:lang w:val="bg-BG"/>
        </w:rPr>
        <w:t xml:space="preserve">, в зависимост от обособената позиция от обществената поръчка, за която е сключен: </w:t>
      </w:r>
    </w:p>
    <w:p w14:paraId="1D564913" w14:textId="19C44F5F" w:rsidR="001C57EB" w:rsidRPr="00640FE8" w:rsidRDefault="001C57EB" w:rsidP="001C57EB">
      <w:pPr>
        <w:numPr>
          <w:ilvl w:val="2"/>
          <w:numId w:val="2"/>
        </w:numPr>
        <w:spacing w:before="120" w:after="120" w:line="276" w:lineRule="auto"/>
        <w:jc w:val="both"/>
        <w:rPr>
          <w:rFonts w:ascii="Verdana" w:hAnsi="Verdana"/>
          <w:sz w:val="20"/>
          <w:szCs w:val="20"/>
          <w:lang w:val="bg-BG"/>
        </w:rPr>
      </w:pPr>
      <w:r w:rsidRPr="00640FE8">
        <w:rPr>
          <w:rFonts w:ascii="Verdana" w:hAnsi="Verdana"/>
          <w:sz w:val="20"/>
          <w:szCs w:val="20"/>
          <w:lang w:val="bg-BG"/>
        </w:rPr>
        <w:t xml:space="preserve">Обособена позиция 1 – доставка на едноканални </w:t>
      </w:r>
      <w:proofErr w:type="spellStart"/>
      <w:r w:rsidRPr="00640FE8">
        <w:rPr>
          <w:rFonts w:ascii="Verdana" w:hAnsi="Verdana"/>
          <w:sz w:val="20"/>
          <w:szCs w:val="20"/>
          <w:lang w:val="bg-BG"/>
        </w:rPr>
        <w:t>логери</w:t>
      </w:r>
      <w:proofErr w:type="spellEnd"/>
      <w:r w:rsidRPr="00640FE8">
        <w:rPr>
          <w:rFonts w:ascii="Verdana" w:hAnsi="Verdana"/>
          <w:sz w:val="20"/>
          <w:szCs w:val="20"/>
          <w:lang w:val="bg-BG"/>
        </w:rPr>
        <w:t xml:space="preserve"> без </w:t>
      </w:r>
      <w:proofErr w:type="spellStart"/>
      <w:r w:rsidRPr="00640FE8">
        <w:rPr>
          <w:rFonts w:ascii="Verdana" w:hAnsi="Verdana"/>
          <w:sz w:val="20"/>
          <w:szCs w:val="20"/>
          <w:lang w:val="bg-BG"/>
        </w:rPr>
        <w:t>телеметрия</w:t>
      </w:r>
      <w:proofErr w:type="spellEnd"/>
      <w:r w:rsidRPr="00640FE8">
        <w:rPr>
          <w:rFonts w:ascii="Verdana" w:hAnsi="Verdana"/>
          <w:sz w:val="20"/>
          <w:szCs w:val="20"/>
          <w:lang w:val="bg-BG"/>
        </w:rPr>
        <w:t xml:space="preserve"> за измерване и запис на налягане;</w:t>
      </w:r>
    </w:p>
    <w:p w14:paraId="7C70F52B" w14:textId="5C23C537" w:rsidR="00F06057" w:rsidRPr="00640FE8" w:rsidRDefault="001C57EB" w:rsidP="001C57EB">
      <w:pPr>
        <w:numPr>
          <w:ilvl w:val="2"/>
          <w:numId w:val="2"/>
        </w:numPr>
        <w:spacing w:before="120" w:after="120" w:line="276" w:lineRule="auto"/>
        <w:jc w:val="both"/>
        <w:rPr>
          <w:rFonts w:ascii="Verdana" w:hAnsi="Verdana"/>
          <w:sz w:val="20"/>
          <w:szCs w:val="20"/>
          <w:lang w:val="bg-BG"/>
        </w:rPr>
      </w:pPr>
      <w:r w:rsidRPr="00640FE8">
        <w:rPr>
          <w:rFonts w:ascii="Verdana" w:hAnsi="Verdana"/>
          <w:sz w:val="20"/>
          <w:szCs w:val="20"/>
          <w:lang w:val="bg-BG"/>
        </w:rPr>
        <w:t xml:space="preserve">Обособена позиция 2 – доставка на </w:t>
      </w:r>
      <w:proofErr w:type="spellStart"/>
      <w:r w:rsidRPr="00640FE8">
        <w:rPr>
          <w:rFonts w:ascii="Verdana" w:hAnsi="Verdana"/>
          <w:sz w:val="20"/>
          <w:szCs w:val="20"/>
          <w:lang w:val="bg-BG"/>
        </w:rPr>
        <w:t>логер</w:t>
      </w:r>
      <w:r w:rsidR="006144B6">
        <w:rPr>
          <w:rFonts w:ascii="Verdana" w:hAnsi="Verdana"/>
          <w:sz w:val="20"/>
          <w:szCs w:val="20"/>
          <w:lang w:val="bg-BG"/>
        </w:rPr>
        <w:t>и</w:t>
      </w:r>
      <w:proofErr w:type="spellEnd"/>
      <w:r w:rsidRPr="00640FE8">
        <w:rPr>
          <w:rFonts w:ascii="Verdana" w:hAnsi="Verdana"/>
          <w:sz w:val="20"/>
          <w:szCs w:val="20"/>
          <w:lang w:val="bg-BG"/>
        </w:rPr>
        <w:t xml:space="preserve"> с </w:t>
      </w:r>
      <w:proofErr w:type="spellStart"/>
      <w:r w:rsidRPr="00640FE8">
        <w:rPr>
          <w:rFonts w:ascii="Verdana" w:hAnsi="Verdana"/>
          <w:sz w:val="20"/>
          <w:szCs w:val="20"/>
          <w:lang w:val="bg-BG"/>
        </w:rPr>
        <w:t>телеметрия</w:t>
      </w:r>
      <w:proofErr w:type="spellEnd"/>
      <w:r w:rsidRPr="00640FE8">
        <w:rPr>
          <w:rFonts w:ascii="Verdana" w:hAnsi="Verdana"/>
          <w:sz w:val="20"/>
          <w:szCs w:val="20"/>
          <w:lang w:val="bg-BG"/>
        </w:rPr>
        <w:t>, минимум 2 канала за налягане и 1 за дебит</w:t>
      </w:r>
      <w:r w:rsidR="00F06057" w:rsidRPr="00640FE8">
        <w:rPr>
          <w:rFonts w:ascii="Verdana" w:hAnsi="Verdana"/>
          <w:sz w:val="20"/>
          <w:szCs w:val="20"/>
          <w:lang w:val="bg-BG"/>
        </w:rPr>
        <w:t xml:space="preserve">. </w:t>
      </w:r>
    </w:p>
    <w:p w14:paraId="147A7B4B"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Стоките, предмет на Договора, са посочени в Ценова таблица за всяка от обособените позиции, към Раздел Б: Цени и Данни.</w:t>
      </w:r>
    </w:p>
    <w:p w14:paraId="62DEB8A2" w14:textId="7C2BCB7E"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b/>
          <w:sz w:val="20"/>
          <w:szCs w:val="20"/>
          <w:lang w:val="bg-BG"/>
        </w:rPr>
        <w:t>Място на доставка:</w:t>
      </w:r>
      <w:r w:rsidRPr="00640FE8">
        <w:rPr>
          <w:rFonts w:ascii="Verdana" w:hAnsi="Verdana"/>
          <w:sz w:val="20"/>
          <w:szCs w:val="20"/>
          <w:lang w:val="bg-BG"/>
        </w:rPr>
        <w:t xml:space="preserve"> Доставчикът доставя поръчаните стоки в централен офис на Възложителя с адрес</w:t>
      </w:r>
      <w:r w:rsidR="00863720" w:rsidRPr="00640FE8">
        <w:rPr>
          <w:rFonts w:ascii="Verdana" w:hAnsi="Verdana"/>
          <w:sz w:val="20"/>
          <w:szCs w:val="20"/>
          <w:lang w:val="bg-BG"/>
        </w:rPr>
        <w:t>:</w:t>
      </w:r>
      <w:r w:rsidRPr="00640FE8">
        <w:rPr>
          <w:rFonts w:ascii="Verdana" w:hAnsi="Verdana"/>
          <w:sz w:val="20"/>
          <w:szCs w:val="20"/>
          <w:lang w:val="bg-BG"/>
        </w:rPr>
        <w:t xml:space="preserve"> гр. София, Бизнес Парк София, сграда 2а или до друг посочен от Възложителя негов обект на територията на град София.</w:t>
      </w:r>
    </w:p>
    <w:p w14:paraId="155E02A9" w14:textId="72AE912E"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Доставчикът доставя поръчаните </w:t>
      </w:r>
      <w:r w:rsidR="005E63C6" w:rsidRPr="00640FE8">
        <w:rPr>
          <w:rFonts w:ascii="Verdana" w:hAnsi="Verdana"/>
          <w:sz w:val="20"/>
          <w:szCs w:val="20"/>
          <w:lang w:val="bg-BG"/>
        </w:rPr>
        <w:t>стоки</w:t>
      </w:r>
      <w:r w:rsidRPr="00640FE8">
        <w:rPr>
          <w:rFonts w:ascii="Verdana" w:hAnsi="Verdana"/>
          <w:sz w:val="20"/>
          <w:szCs w:val="20"/>
          <w:lang w:val="bg-BG"/>
        </w:rPr>
        <w:t xml:space="preserve">, предмет на договора, в рамките на </w:t>
      </w:r>
      <w:r w:rsidRPr="00640FE8">
        <w:rPr>
          <w:rFonts w:ascii="Verdana" w:hAnsi="Verdana"/>
          <w:b/>
          <w:sz w:val="20"/>
          <w:szCs w:val="20"/>
          <w:lang w:val="bg-BG"/>
        </w:rPr>
        <w:t>максимален срок на доставка 20 работни дни от получаване на поръчка</w:t>
      </w:r>
      <w:r w:rsidRPr="00640FE8">
        <w:rPr>
          <w:rFonts w:ascii="Verdana" w:hAnsi="Verdana"/>
          <w:sz w:val="20"/>
          <w:szCs w:val="20"/>
          <w:lang w:val="bg-BG"/>
        </w:rPr>
        <w:t>.</w:t>
      </w:r>
    </w:p>
    <w:p w14:paraId="27D60A07" w14:textId="77777777" w:rsidR="00F06057" w:rsidRPr="00640FE8" w:rsidRDefault="00F06057" w:rsidP="00F06057">
      <w:pPr>
        <w:numPr>
          <w:ilvl w:val="1"/>
          <w:numId w:val="2"/>
        </w:numPr>
        <w:spacing w:before="120" w:after="120" w:line="276" w:lineRule="auto"/>
        <w:ind w:left="792"/>
        <w:jc w:val="both"/>
        <w:rPr>
          <w:rFonts w:ascii="Verdana" w:hAnsi="Verdana" w:cs="Arial"/>
          <w:sz w:val="20"/>
          <w:szCs w:val="20"/>
          <w:lang w:val="bg-BG"/>
        </w:rPr>
      </w:pPr>
      <w:r w:rsidRPr="00640FE8">
        <w:rPr>
          <w:rFonts w:ascii="Verdana" w:hAnsi="Verdana" w:cs="Arial"/>
          <w:sz w:val="20"/>
          <w:szCs w:val="20"/>
          <w:lang w:val="bg-BG"/>
        </w:rPr>
        <w:t>Стоките предмет на договора следва да бъдат сертифицирани за разпространение и употреба на територията на Европейския съюз.</w:t>
      </w:r>
    </w:p>
    <w:p w14:paraId="594B7247"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proofErr w:type="spellStart"/>
      <w:r w:rsidRPr="00640FE8">
        <w:rPr>
          <w:rFonts w:ascii="Verdana" w:hAnsi="Verdana"/>
          <w:sz w:val="20"/>
          <w:szCs w:val="20"/>
        </w:rPr>
        <w:t>Доставчикът</w:t>
      </w:r>
      <w:proofErr w:type="spellEnd"/>
      <w:r w:rsidRPr="00640FE8">
        <w:rPr>
          <w:rFonts w:ascii="Verdana" w:hAnsi="Verdana"/>
          <w:sz w:val="20"/>
          <w:szCs w:val="20"/>
        </w:rPr>
        <w:t xml:space="preserve"> е </w:t>
      </w:r>
      <w:proofErr w:type="spellStart"/>
      <w:r w:rsidRPr="00640FE8">
        <w:rPr>
          <w:rFonts w:ascii="Verdana" w:hAnsi="Verdana"/>
          <w:sz w:val="20"/>
          <w:szCs w:val="20"/>
        </w:rPr>
        <w:t>длъжен</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разполага</w:t>
      </w:r>
      <w:proofErr w:type="spellEnd"/>
      <w:r w:rsidRPr="00640FE8">
        <w:rPr>
          <w:rFonts w:ascii="Verdana" w:hAnsi="Verdana"/>
          <w:sz w:val="20"/>
          <w:szCs w:val="20"/>
        </w:rPr>
        <w:t xml:space="preserve"> с </w:t>
      </w:r>
      <w:proofErr w:type="spellStart"/>
      <w:r w:rsidRPr="00640FE8">
        <w:rPr>
          <w:rFonts w:ascii="Verdana" w:hAnsi="Verdana"/>
          <w:sz w:val="20"/>
          <w:szCs w:val="20"/>
        </w:rPr>
        <w:t>всички</w:t>
      </w:r>
      <w:proofErr w:type="spellEnd"/>
      <w:r w:rsidRPr="00640FE8">
        <w:rPr>
          <w:rFonts w:ascii="Verdana" w:hAnsi="Verdana"/>
          <w:sz w:val="20"/>
          <w:szCs w:val="20"/>
        </w:rPr>
        <w:t xml:space="preserve"> </w:t>
      </w:r>
      <w:proofErr w:type="spellStart"/>
      <w:r w:rsidRPr="00640FE8">
        <w:rPr>
          <w:rFonts w:ascii="Verdana" w:hAnsi="Verdana"/>
          <w:sz w:val="20"/>
          <w:szCs w:val="20"/>
        </w:rPr>
        <w:t>приложими</w:t>
      </w:r>
      <w:proofErr w:type="spellEnd"/>
      <w:r w:rsidRPr="00640FE8">
        <w:rPr>
          <w:rFonts w:ascii="Verdana" w:hAnsi="Verdana"/>
          <w:sz w:val="20"/>
          <w:szCs w:val="20"/>
        </w:rPr>
        <w:t xml:space="preserve"> </w:t>
      </w:r>
      <w:proofErr w:type="spellStart"/>
      <w:r w:rsidRPr="00640FE8">
        <w:rPr>
          <w:rFonts w:ascii="Verdana" w:hAnsi="Verdana"/>
          <w:sz w:val="20"/>
          <w:szCs w:val="20"/>
        </w:rPr>
        <w:t>документи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стоките</w:t>
      </w:r>
      <w:proofErr w:type="spellEnd"/>
      <w:r w:rsidRPr="00640FE8">
        <w:rPr>
          <w:rFonts w:ascii="Verdana" w:hAnsi="Verdana"/>
          <w:sz w:val="20"/>
          <w:szCs w:val="20"/>
        </w:rPr>
        <w:t xml:space="preserve">, </w:t>
      </w:r>
      <w:proofErr w:type="spellStart"/>
      <w:r w:rsidRPr="00640FE8">
        <w:rPr>
          <w:rFonts w:ascii="Verdana" w:hAnsi="Verdana"/>
          <w:sz w:val="20"/>
          <w:szCs w:val="20"/>
        </w:rPr>
        <w:t>изискуеми</w:t>
      </w:r>
      <w:proofErr w:type="spellEnd"/>
      <w:r w:rsidRPr="00640FE8">
        <w:rPr>
          <w:rFonts w:ascii="Verdana" w:hAnsi="Verdana"/>
          <w:sz w:val="20"/>
          <w:szCs w:val="20"/>
        </w:rPr>
        <w:t xml:space="preserve">, </w:t>
      </w:r>
      <w:proofErr w:type="spellStart"/>
      <w:r w:rsidRPr="00640FE8">
        <w:rPr>
          <w:rFonts w:ascii="Verdana" w:hAnsi="Verdana"/>
          <w:sz w:val="20"/>
          <w:szCs w:val="20"/>
        </w:rPr>
        <w:t>съгласно</w:t>
      </w:r>
      <w:proofErr w:type="spellEnd"/>
      <w:r w:rsidRPr="00640FE8">
        <w:rPr>
          <w:rFonts w:ascii="Verdana" w:hAnsi="Verdana"/>
          <w:sz w:val="20"/>
          <w:szCs w:val="20"/>
        </w:rPr>
        <w:t xml:space="preserve"> </w:t>
      </w:r>
      <w:proofErr w:type="spellStart"/>
      <w:r w:rsidRPr="00640FE8">
        <w:rPr>
          <w:rFonts w:ascii="Verdana" w:hAnsi="Verdana"/>
          <w:sz w:val="20"/>
          <w:szCs w:val="20"/>
        </w:rPr>
        <w:t>действащите</w:t>
      </w:r>
      <w:proofErr w:type="spellEnd"/>
      <w:r w:rsidRPr="00640FE8">
        <w:rPr>
          <w:rFonts w:ascii="Verdana" w:hAnsi="Verdana"/>
          <w:sz w:val="20"/>
          <w:szCs w:val="20"/>
        </w:rPr>
        <w:t xml:space="preserve"> </w:t>
      </w:r>
      <w:proofErr w:type="spellStart"/>
      <w:r w:rsidRPr="00640FE8">
        <w:rPr>
          <w:rFonts w:ascii="Verdana" w:hAnsi="Verdana"/>
          <w:sz w:val="20"/>
          <w:szCs w:val="20"/>
        </w:rPr>
        <w:t>към</w:t>
      </w:r>
      <w:proofErr w:type="spellEnd"/>
      <w:r w:rsidRPr="00640FE8">
        <w:rPr>
          <w:rFonts w:ascii="Verdana" w:hAnsi="Verdana"/>
          <w:sz w:val="20"/>
          <w:szCs w:val="20"/>
        </w:rPr>
        <w:t xml:space="preserve"> </w:t>
      </w:r>
      <w:proofErr w:type="spellStart"/>
      <w:r w:rsidRPr="00640FE8">
        <w:rPr>
          <w:rFonts w:ascii="Verdana" w:hAnsi="Verdana"/>
          <w:sz w:val="20"/>
          <w:szCs w:val="20"/>
        </w:rPr>
        <w:t>момента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доставката</w:t>
      </w:r>
      <w:proofErr w:type="spellEnd"/>
      <w:r w:rsidRPr="00640FE8">
        <w:rPr>
          <w:rFonts w:ascii="Verdana" w:hAnsi="Verdana"/>
          <w:sz w:val="20"/>
          <w:szCs w:val="20"/>
        </w:rPr>
        <w:t xml:space="preserve"> </w:t>
      </w:r>
      <w:proofErr w:type="spellStart"/>
      <w:r w:rsidRPr="00640FE8">
        <w:rPr>
          <w:rFonts w:ascii="Verdana" w:hAnsi="Verdana"/>
          <w:sz w:val="20"/>
          <w:szCs w:val="20"/>
        </w:rPr>
        <w:t>нормативни</w:t>
      </w:r>
      <w:proofErr w:type="spellEnd"/>
      <w:r w:rsidRPr="00640FE8">
        <w:rPr>
          <w:rFonts w:ascii="Verdana" w:hAnsi="Verdana"/>
          <w:sz w:val="20"/>
          <w:szCs w:val="20"/>
        </w:rPr>
        <w:t xml:space="preserve"> </w:t>
      </w:r>
      <w:proofErr w:type="spellStart"/>
      <w:r w:rsidRPr="00640FE8">
        <w:rPr>
          <w:rFonts w:ascii="Verdana" w:hAnsi="Verdana"/>
          <w:sz w:val="20"/>
          <w:szCs w:val="20"/>
        </w:rPr>
        <w:t>изисквания</w:t>
      </w:r>
      <w:proofErr w:type="spellEnd"/>
      <w:r w:rsidRPr="00640FE8">
        <w:rPr>
          <w:rFonts w:ascii="Verdana" w:hAnsi="Verdana"/>
          <w:sz w:val="20"/>
          <w:szCs w:val="20"/>
        </w:rPr>
        <w:t xml:space="preserve"> /</w:t>
      </w:r>
      <w:proofErr w:type="spellStart"/>
      <w:r w:rsidRPr="00640FE8">
        <w:rPr>
          <w:rFonts w:ascii="Verdana" w:hAnsi="Verdana"/>
          <w:sz w:val="20"/>
          <w:szCs w:val="20"/>
        </w:rPr>
        <w:t>например</w:t>
      </w:r>
      <w:proofErr w:type="spellEnd"/>
      <w:r w:rsidRPr="00640FE8">
        <w:rPr>
          <w:rFonts w:ascii="Verdana" w:hAnsi="Verdana"/>
          <w:sz w:val="20"/>
          <w:szCs w:val="20"/>
        </w:rPr>
        <w:t xml:space="preserve"> </w:t>
      </w:r>
      <w:proofErr w:type="spellStart"/>
      <w:r w:rsidRPr="00640FE8">
        <w:rPr>
          <w:rFonts w:ascii="Verdana" w:hAnsi="Verdana"/>
          <w:sz w:val="20"/>
          <w:szCs w:val="20"/>
        </w:rPr>
        <w:t>документи</w:t>
      </w:r>
      <w:proofErr w:type="spellEnd"/>
      <w:r w:rsidRPr="00640FE8">
        <w:rPr>
          <w:rFonts w:ascii="Verdana" w:hAnsi="Verdana"/>
          <w:sz w:val="20"/>
          <w:szCs w:val="20"/>
        </w:rPr>
        <w:t xml:space="preserve">, </w:t>
      </w:r>
      <w:proofErr w:type="spellStart"/>
      <w:r w:rsidRPr="00640FE8">
        <w:rPr>
          <w:rFonts w:ascii="Verdana" w:hAnsi="Verdana"/>
          <w:sz w:val="20"/>
          <w:szCs w:val="20"/>
        </w:rPr>
        <w:t>удостоверяващи</w:t>
      </w:r>
      <w:proofErr w:type="spellEnd"/>
      <w:r w:rsidRPr="00640FE8">
        <w:rPr>
          <w:rFonts w:ascii="Verdana" w:hAnsi="Verdana"/>
          <w:sz w:val="20"/>
          <w:szCs w:val="20"/>
        </w:rPr>
        <w:t xml:space="preserve">, </w:t>
      </w:r>
      <w:proofErr w:type="spellStart"/>
      <w:r w:rsidRPr="00640FE8">
        <w:rPr>
          <w:rFonts w:ascii="Verdana" w:hAnsi="Verdana"/>
          <w:sz w:val="20"/>
          <w:szCs w:val="20"/>
        </w:rPr>
        <w:t>че</w:t>
      </w:r>
      <w:proofErr w:type="spellEnd"/>
      <w:r w:rsidRPr="00640FE8">
        <w:rPr>
          <w:rFonts w:ascii="Verdana" w:hAnsi="Verdana"/>
          <w:sz w:val="20"/>
          <w:szCs w:val="20"/>
        </w:rPr>
        <w:t xml:space="preserve"> </w:t>
      </w:r>
      <w:proofErr w:type="spellStart"/>
      <w:r w:rsidRPr="00640FE8">
        <w:rPr>
          <w:rFonts w:ascii="Verdana" w:hAnsi="Verdana"/>
          <w:sz w:val="20"/>
          <w:szCs w:val="20"/>
        </w:rPr>
        <w:t>същите</w:t>
      </w:r>
      <w:proofErr w:type="spellEnd"/>
      <w:r w:rsidRPr="00640FE8">
        <w:rPr>
          <w:rFonts w:ascii="Verdana" w:hAnsi="Verdana"/>
          <w:sz w:val="20"/>
          <w:szCs w:val="20"/>
        </w:rPr>
        <w:t xml:space="preserve"> </w:t>
      </w:r>
      <w:proofErr w:type="spellStart"/>
      <w:r w:rsidRPr="00640FE8">
        <w:rPr>
          <w:rFonts w:ascii="Verdana" w:hAnsi="Verdana"/>
          <w:sz w:val="20"/>
          <w:szCs w:val="20"/>
        </w:rPr>
        <w:t>са</w:t>
      </w:r>
      <w:proofErr w:type="spellEnd"/>
      <w:r w:rsidRPr="00640FE8">
        <w:rPr>
          <w:rFonts w:ascii="Verdana" w:hAnsi="Verdana"/>
          <w:sz w:val="20"/>
          <w:szCs w:val="20"/>
        </w:rPr>
        <w:t xml:space="preserve"> </w:t>
      </w:r>
      <w:proofErr w:type="spellStart"/>
      <w:r w:rsidRPr="00640FE8">
        <w:rPr>
          <w:rFonts w:ascii="Verdana" w:hAnsi="Verdana"/>
          <w:sz w:val="20"/>
          <w:szCs w:val="20"/>
        </w:rPr>
        <w:t>одобрени</w:t>
      </w:r>
      <w:proofErr w:type="spellEnd"/>
      <w:r w:rsidRPr="00640FE8">
        <w:rPr>
          <w:rFonts w:ascii="Verdana" w:hAnsi="Verdana"/>
          <w:sz w:val="20"/>
          <w:szCs w:val="20"/>
        </w:rPr>
        <w:t xml:space="preserve"> и </w:t>
      </w:r>
      <w:proofErr w:type="spellStart"/>
      <w:r w:rsidRPr="00640FE8">
        <w:rPr>
          <w:rFonts w:ascii="Verdana" w:hAnsi="Verdana"/>
          <w:sz w:val="20"/>
          <w:szCs w:val="20"/>
        </w:rPr>
        <w:t>могат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бъдат</w:t>
      </w:r>
      <w:proofErr w:type="spellEnd"/>
      <w:r w:rsidRPr="00640FE8">
        <w:rPr>
          <w:rFonts w:ascii="Verdana" w:hAnsi="Verdana"/>
          <w:sz w:val="20"/>
          <w:szCs w:val="20"/>
        </w:rPr>
        <w:t xml:space="preserve"> </w:t>
      </w:r>
      <w:proofErr w:type="spellStart"/>
      <w:r w:rsidRPr="00640FE8">
        <w:rPr>
          <w:rFonts w:ascii="Verdana" w:hAnsi="Verdana"/>
          <w:sz w:val="20"/>
          <w:szCs w:val="20"/>
        </w:rPr>
        <w:t>използвани</w:t>
      </w:r>
      <w:proofErr w:type="spellEnd"/>
      <w:r w:rsidRPr="00640FE8">
        <w:rPr>
          <w:rFonts w:ascii="Verdana" w:hAnsi="Verdana"/>
          <w:sz w:val="20"/>
          <w:szCs w:val="20"/>
        </w:rPr>
        <w:t xml:space="preserve"> в ЕС, </w:t>
      </w:r>
      <w:proofErr w:type="spellStart"/>
      <w:r w:rsidRPr="00640FE8">
        <w:rPr>
          <w:rFonts w:ascii="Verdana" w:hAnsi="Verdana"/>
          <w:sz w:val="20"/>
          <w:szCs w:val="20"/>
        </w:rPr>
        <w:t>инструкции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употреба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български</w:t>
      </w:r>
      <w:proofErr w:type="spellEnd"/>
      <w:r w:rsidRPr="00640FE8">
        <w:rPr>
          <w:rFonts w:ascii="Verdana" w:hAnsi="Verdana"/>
          <w:sz w:val="20"/>
          <w:szCs w:val="20"/>
        </w:rPr>
        <w:t xml:space="preserve"> </w:t>
      </w:r>
      <w:proofErr w:type="spellStart"/>
      <w:r w:rsidRPr="00640FE8">
        <w:rPr>
          <w:rFonts w:ascii="Verdana" w:hAnsi="Verdana"/>
          <w:sz w:val="20"/>
          <w:szCs w:val="20"/>
        </w:rPr>
        <w:t>език</w:t>
      </w:r>
      <w:proofErr w:type="spellEnd"/>
      <w:r w:rsidRPr="00640FE8">
        <w:rPr>
          <w:rFonts w:ascii="Verdana" w:hAnsi="Verdana"/>
          <w:sz w:val="20"/>
          <w:szCs w:val="20"/>
        </w:rPr>
        <w:t xml:space="preserve"> и </w:t>
      </w:r>
      <w:proofErr w:type="spellStart"/>
      <w:r w:rsidRPr="00640FE8">
        <w:rPr>
          <w:rFonts w:ascii="Verdana" w:hAnsi="Verdana"/>
          <w:sz w:val="20"/>
          <w:szCs w:val="20"/>
        </w:rPr>
        <w:t>други</w:t>
      </w:r>
      <w:proofErr w:type="spellEnd"/>
      <w:r w:rsidRPr="00640FE8">
        <w:rPr>
          <w:rFonts w:ascii="Verdana" w:hAnsi="Verdana"/>
          <w:sz w:val="20"/>
          <w:szCs w:val="20"/>
        </w:rPr>
        <w:t xml:space="preserve"> </w:t>
      </w:r>
      <w:proofErr w:type="spellStart"/>
      <w:r w:rsidRPr="00640FE8">
        <w:rPr>
          <w:rFonts w:ascii="Verdana" w:hAnsi="Verdana"/>
          <w:sz w:val="20"/>
          <w:szCs w:val="20"/>
        </w:rPr>
        <w:t>подобни</w:t>
      </w:r>
      <w:proofErr w:type="spellEnd"/>
      <w:r w:rsidRPr="00640FE8">
        <w:rPr>
          <w:rFonts w:ascii="Verdana" w:hAnsi="Verdana"/>
          <w:sz w:val="20"/>
          <w:szCs w:val="20"/>
        </w:rPr>
        <w:t xml:space="preserve">/. </w:t>
      </w:r>
    </w:p>
    <w:p w14:paraId="3E6BEF6D" w14:textId="02616986" w:rsidR="00F06057" w:rsidRPr="00640FE8" w:rsidRDefault="00F06057" w:rsidP="00F06057">
      <w:pPr>
        <w:numPr>
          <w:ilvl w:val="2"/>
          <w:numId w:val="2"/>
        </w:numPr>
        <w:spacing w:before="120" w:after="120" w:line="276" w:lineRule="auto"/>
        <w:ind w:left="1214"/>
        <w:jc w:val="both"/>
        <w:rPr>
          <w:rFonts w:ascii="Verdana" w:hAnsi="Verdana"/>
          <w:sz w:val="20"/>
          <w:szCs w:val="20"/>
          <w:lang w:val="bg-BG"/>
        </w:rPr>
      </w:pPr>
      <w:proofErr w:type="spellStart"/>
      <w:r w:rsidRPr="00640FE8">
        <w:rPr>
          <w:rFonts w:ascii="Verdana" w:hAnsi="Verdana"/>
          <w:sz w:val="20"/>
          <w:szCs w:val="20"/>
        </w:rPr>
        <w:t>Ако</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поискване</w:t>
      </w:r>
      <w:proofErr w:type="spellEnd"/>
      <w:r w:rsidRPr="00640FE8">
        <w:rPr>
          <w:rFonts w:ascii="Verdana" w:hAnsi="Verdana"/>
          <w:sz w:val="20"/>
          <w:szCs w:val="20"/>
        </w:rPr>
        <w:t xml:space="preserve">, </w:t>
      </w:r>
      <w:proofErr w:type="spellStart"/>
      <w:r w:rsidRPr="00640FE8">
        <w:rPr>
          <w:rFonts w:ascii="Verdana" w:hAnsi="Verdana"/>
          <w:sz w:val="20"/>
          <w:szCs w:val="20"/>
        </w:rPr>
        <w:t>тези</w:t>
      </w:r>
      <w:proofErr w:type="spellEnd"/>
      <w:r w:rsidRPr="00640FE8">
        <w:rPr>
          <w:rFonts w:ascii="Verdana" w:hAnsi="Verdana"/>
          <w:sz w:val="20"/>
          <w:szCs w:val="20"/>
        </w:rPr>
        <w:t xml:space="preserve"> </w:t>
      </w:r>
      <w:proofErr w:type="spellStart"/>
      <w:r w:rsidRPr="00640FE8">
        <w:rPr>
          <w:rFonts w:ascii="Verdana" w:hAnsi="Verdana"/>
          <w:sz w:val="20"/>
          <w:szCs w:val="20"/>
        </w:rPr>
        <w:t>документи</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бъдат</w:t>
      </w:r>
      <w:proofErr w:type="spellEnd"/>
      <w:r w:rsidRPr="00640FE8">
        <w:rPr>
          <w:rFonts w:ascii="Verdana" w:hAnsi="Verdana"/>
          <w:sz w:val="20"/>
          <w:szCs w:val="20"/>
        </w:rPr>
        <w:t xml:space="preserve"> </w:t>
      </w:r>
      <w:proofErr w:type="spellStart"/>
      <w:r w:rsidRPr="00640FE8">
        <w:rPr>
          <w:rFonts w:ascii="Verdana" w:hAnsi="Verdana"/>
          <w:sz w:val="20"/>
          <w:szCs w:val="20"/>
        </w:rPr>
        <w:t>представени</w:t>
      </w:r>
      <w:proofErr w:type="spellEnd"/>
      <w:r w:rsidRPr="00640FE8">
        <w:rPr>
          <w:rFonts w:ascii="Verdana" w:hAnsi="Verdana"/>
          <w:sz w:val="20"/>
          <w:szCs w:val="20"/>
        </w:rPr>
        <w:t>,  </w:t>
      </w:r>
      <w:proofErr w:type="spellStart"/>
      <w:r w:rsidR="00EE7842" w:rsidRPr="00640FE8">
        <w:rPr>
          <w:rFonts w:ascii="Verdana" w:hAnsi="Verdana"/>
          <w:sz w:val="20"/>
          <w:szCs w:val="20"/>
        </w:rPr>
        <w:t>възложителят</w:t>
      </w:r>
      <w:proofErr w:type="spellEnd"/>
      <w:r w:rsidR="00EE7842" w:rsidRPr="00640FE8">
        <w:rPr>
          <w:rFonts w:ascii="Verdana" w:hAnsi="Verdana"/>
          <w:sz w:val="20"/>
          <w:szCs w:val="20"/>
        </w:rPr>
        <w:t xml:space="preserve"> </w:t>
      </w:r>
      <w:proofErr w:type="spellStart"/>
      <w:r w:rsidRPr="00640FE8">
        <w:rPr>
          <w:rFonts w:ascii="Verdana" w:hAnsi="Verdana"/>
          <w:sz w:val="20"/>
          <w:szCs w:val="20"/>
        </w:rPr>
        <w:t>има</w:t>
      </w:r>
      <w:proofErr w:type="spellEnd"/>
      <w:r w:rsidRPr="00640FE8">
        <w:rPr>
          <w:rFonts w:ascii="Verdana" w:hAnsi="Verdana"/>
          <w:sz w:val="20"/>
          <w:szCs w:val="20"/>
        </w:rPr>
        <w:t xml:space="preserve"> </w:t>
      </w:r>
      <w:proofErr w:type="spellStart"/>
      <w:r w:rsidRPr="00640FE8">
        <w:rPr>
          <w:rFonts w:ascii="Verdana" w:hAnsi="Verdana"/>
          <w:sz w:val="20"/>
          <w:szCs w:val="20"/>
        </w:rPr>
        <w:t>право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забави</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откаже</w:t>
      </w:r>
      <w:proofErr w:type="spellEnd"/>
      <w:r w:rsidRPr="00640FE8">
        <w:rPr>
          <w:rFonts w:ascii="Verdana" w:hAnsi="Verdana"/>
          <w:sz w:val="20"/>
          <w:szCs w:val="20"/>
        </w:rPr>
        <w:t xml:space="preserve"> </w:t>
      </w:r>
      <w:proofErr w:type="spellStart"/>
      <w:r w:rsidRPr="00640FE8">
        <w:rPr>
          <w:rFonts w:ascii="Verdana" w:hAnsi="Verdana"/>
          <w:sz w:val="20"/>
          <w:szCs w:val="20"/>
        </w:rPr>
        <w:t>плащане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00EE7842" w:rsidRPr="00640FE8">
        <w:rPr>
          <w:rFonts w:ascii="Verdana" w:hAnsi="Verdana"/>
          <w:sz w:val="20"/>
          <w:szCs w:val="20"/>
        </w:rPr>
        <w:t>доставчика</w:t>
      </w:r>
      <w:proofErr w:type="spellEnd"/>
      <w:r w:rsidR="00EE7842" w:rsidRPr="00640FE8">
        <w:rPr>
          <w:rFonts w:ascii="Verdana" w:hAnsi="Verdana"/>
          <w:sz w:val="20"/>
          <w:szCs w:val="20"/>
        </w:rPr>
        <w:t xml:space="preserve"> </w:t>
      </w:r>
      <w:proofErr w:type="spellStart"/>
      <w:r w:rsidRPr="00640FE8">
        <w:rPr>
          <w:rFonts w:ascii="Verdana" w:hAnsi="Verdana"/>
          <w:sz w:val="20"/>
          <w:szCs w:val="20"/>
        </w:rPr>
        <w:t>до</w:t>
      </w:r>
      <w:proofErr w:type="spellEnd"/>
      <w:r w:rsidRPr="00640FE8">
        <w:rPr>
          <w:rFonts w:ascii="Verdana" w:hAnsi="Verdana"/>
          <w:sz w:val="20"/>
          <w:szCs w:val="20"/>
        </w:rPr>
        <w:t xml:space="preserve"> </w:t>
      </w:r>
      <w:proofErr w:type="spellStart"/>
      <w:r w:rsidRPr="00640FE8">
        <w:rPr>
          <w:rFonts w:ascii="Verdana" w:hAnsi="Verdana"/>
          <w:sz w:val="20"/>
          <w:szCs w:val="20"/>
        </w:rPr>
        <w:t>получаване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посочените</w:t>
      </w:r>
      <w:proofErr w:type="spellEnd"/>
      <w:r w:rsidRPr="00640FE8">
        <w:rPr>
          <w:rFonts w:ascii="Verdana" w:hAnsi="Verdana"/>
          <w:sz w:val="20"/>
          <w:szCs w:val="20"/>
        </w:rPr>
        <w:t xml:space="preserve"> </w:t>
      </w:r>
      <w:proofErr w:type="spellStart"/>
      <w:r w:rsidRPr="00640FE8">
        <w:rPr>
          <w:rFonts w:ascii="Verdana" w:hAnsi="Verdana"/>
          <w:sz w:val="20"/>
          <w:szCs w:val="20"/>
        </w:rPr>
        <w:t>по-горе</w:t>
      </w:r>
      <w:proofErr w:type="spellEnd"/>
      <w:r w:rsidRPr="00640FE8">
        <w:rPr>
          <w:rFonts w:ascii="Verdana" w:hAnsi="Verdana"/>
          <w:sz w:val="20"/>
          <w:szCs w:val="20"/>
        </w:rPr>
        <w:t xml:space="preserve"> </w:t>
      </w:r>
      <w:proofErr w:type="spellStart"/>
      <w:r w:rsidRPr="00640FE8">
        <w:rPr>
          <w:rFonts w:ascii="Verdana" w:hAnsi="Verdana"/>
          <w:sz w:val="20"/>
          <w:szCs w:val="20"/>
        </w:rPr>
        <w:t>документи</w:t>
      </w:r>
      <w:proofErr w:type="spellEnd"/>
      <w:r w:rsidRPr="00640FE8">
        <w:rPr>
          <w:rFonts w:ascii="Verdana" w:hAnsi="Verdana"/>
          <w:sz w:val="20"/>
          <w:szCs w:val="20"/>
        </w:rPr>
        <w:t xml:space="preserve"> </w:t>
      </w:r>
      <w:r w:rsidRPr="00640FE8">
        <w:rPr>
          <w:rFonts w:ascii="Verdana" w:hAnsi="Verdana"/>
          <w:sz w:val="20"/>
          <w:szCs w:val="20"/>
          <w:lang w:val="bg-BG"/>
        </w:rPr>
        <w:t xml:space="preserve">или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откаже</w:t>
      </w:r>
      <w:proofErr w:type="spellEnd"/>
      <w:r w:rsidRPr="00640FE8">
        <w:rPr>
          <w:rFonts w:ascii="Verdana" w:hAnsi="Verdana"/>
          <w:sz w:val="20"/>
          <w:szCs w:val="20"/>
        </w:rPr>
        <w:t xml:space="preserve"> </w:t>
      </w:r>
      <w:proofErr w:type="spellStart"/>
      <w:r w:rsidRPr="00640FE8">
        <w:rPr>
          <w:rFonts w:ascii="Verdana" w:hAnsi="Verdana"/>
          <w:sz w:val="20"/>
          <w:szCs w:val="20"/>
        </w:rPr>
        <w:t>приемане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стоките</w:t>
      </w:r>
      <w:proofErr w:type="spellEnd"/>
      <w:r w:rsidRPr="00640FE8">
        <w:rPr>
          <w:rFonts w:ascii="Verdana" w:hAnsi="Verdana"/>
          <w:sz w:val="20"/>
          <w:szCs w:val="20"/>
          <w:lang w:val="bg-BG"/>
        </w:rPr>
        <w:t xml:space="preserve">, при което стоките се считат за недоставени, с всички произтичащи от това последици за </w:t>
      </w:r>
      <w:r w:rsidR="00EE7842" w:rsidRPr="00640FE8">
        <w:rPr>
          <w:rFonts w:ascii="Verdana" w:hAnsi="Verdana"/>
          <w:sz w:val="20"/>
          <w:szCs w:val="20"/>
          <w:lang w:val="bg-BG"/>
        </w:rPr>
        <w:t xml:space="preserve">доставчика </w:t>
      </w:r>
      <w:r w:rsidRPr="00640FE8">
        <w:rPr>
          <w:rFonts w:ascii="Verdana" w:hAnsi="Verdana"/>
          <w:sz w:val="20"/>
          <w:szCs w:val="20"/>
          <w:lang w:val="bg-BG"/>
        </w:rPr>
        <w:t xml:space="preserve">в случай на неспазване на максималния срок за доставка. </w:t>
      </w:r>
    </w:p>
    <w:p w14:paraId="447CB0D6" w14:textId="4B6725AD" w:rsidR="00B9355D" w:rsidRPr="00640FE8" w:rsidRDefault="00B9355D"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При първата доставка доставчикът предоставя на възложителя документация на български език, относно безопасната работа и съхранение</w:t>
      </w:r>
      <w:r w:rsidR="00863720" w:rsidRPr="00640FE8">
        <w:rPr>
          <w:rFonts w:ascii="Verdana" w:hAnsi="Verdana"/>
          <w:sz w:val="20"/>
          <w:szCs w:val="20"/>
          <w:lang w:val="bg-BG"/>
        </w:rPr>
        <w:t>то</w:t>
      </w:r>
      <w:r w:rsidRPr="00640FE8">
        <w:rPr>
          <w:rFonts w:ascii="Verdana" w:hAnsi="Verdana"/>
          <w:sz w:val="20"/>
          <w:szCs w:val="20"/>
          <w:lang w:val="bg-BG"/>
        </w:rPr>
        <w:t xml:space="preserve"> на стоките.</w:t>
      </w:r>
    </w:p>
    <w:p w14:paraId="4DCCF613" w14:textId="4094B54E"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Възложителят поръчва необходимото му количество </w:t>
      </w:r>
      <w:r w:rsidR="00B12D10" w:rsidRPr="00640FE8">
        <w:rPr>
          <w:rFonts w:ascii="Verdana" w:hAnsi="Verdana"/>
          <w:sz w:val="20"/>
          <w:szCs w:val="20"/>
          <w:lang w:val="bg-BG"/>
        </w:rPr>
        <w:t xml:space="preserve">стоки на доставчика </w:t>
      </w:r>
      <w:r w:rsidRPr="00640FE8">
        <w:rPr>
          <w:rFonts w:ascii="Verdana" w:hAnsi="Verdana"/>
          <w:sz w:val="20"/>
          <w:szCs w:val="20"/>
          <w:lang w:val="bg-BG"/>
        </w:rPr>
        <w:t xml:space="preserve">чрез поръчка, изпратена по </w:t>
      </w:r>
      <w:r w:rsidR="00910795" w:rsidRPr="00640FE8">
        <w:rPr>
          <w:rFonts w:ascii="Verdana" w:hAnsi="Verdana"/>
          <w:sz w:val="20"/>
          <w:szCs w:val="20"/>
          <w:lang w:val="bg-BG"/>
        </w:rPr>
        <w:t xml:space="preserve">електронна поща или </w:t>
      </w:r>
      <w:r w:rsidRPr="00640FE8">
        <w:rPr>
          <w:rFonts w:ascii="Verdana" w:hAnsi="Verdana"/>
          <w:sz w:val="20"/>
          <w:szCs w:val="20"/>
          <w:lang w:val="bg-BG"/>
        </w:rPr>
        <w:t xml:space="preserve">факс, а ги приема с </w:t>
      </w:r>
      <w:proofErr w:type="spellStart"/>
      <w:r w:rsidRPr="00640FE8">
        <w:rPr>
          <w:rFonts w:ascii="Verdana" w:hAnsi="Verdana"/>
          <w:sz w:val="20"/>
          <w:szCs w:val="20"/>
          <w:lang w:val="bg-BG"/>
        </w:rPr>
        <w:t>Приемо-предавателен</w:t>
      </w:r>
      <w:proofErr w:type="spellEnd"/>
      <w:r w:rsidRPr="00640FE8">
        <w:rPr>
          <w:rFonts w:ascii="Verdana" w:hAnsi="Verdana"/>
          <w:sz w:val="20"/>
          <w:szCs w:val="20"/>
          <w:lang w:val="bg-BG"/>
        </w:rPr>
        <w:t xml:space="preserve"> протокол, подписан без възражения при съответствие на стоките с изискванията на </w:t>
      </w:r>
      <w:r w:rsidR="003F42A7" w:rsidRPr="00640FE8">
        <w:rPr>
          <w:rFonts w:ascii="Verdana" w:hAnsi="Verdana"/>
          <w:sz w:val="20"/>
          <w:szCs w:val="20"/>
          <w:lang w:val="bg-BG"/>
        </w:rPr>
        <w:t>договора</w:t>
      </w:r>
      <w:r w:rsidRPr="00640FE8">
        <w:rPr>
          <w:rFonts w:ascii="Verdana" w:hAnsi="Verdana"/>
          <w:sz w:val="20"/>
          <w:szCs w:val="20"/>
          <w:lang w:val="bg-BG"/>
        </w:rPr>
        <w:t xml:space="preserve">. </w:t>
      </w:r>
    </w:p>
    <w:p w14:paraId="4B0909B3" w14:textId="65C40C4E"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При несъответствие на доставените стоки с изискванията на договора, </w:t>
      </w:r>
      <w:r w:rsidR="00524B4D" w:rsidRPr="00640FE8">
        <w:rPr>
          <w:rFonts w:ascii="Verdana" w:hAnsi="Verdana"/>
          <w:sz w:val="20"/>
          <w:szCs w:val="20"/>
          <w:lang w:val="bg-BG"/>
        </w:rPr>
        <w:t xml:space="preserve">възложителят </w:t>
      </w:r>
      <w:r w:rsidRPr="00640FE8">
        <w:rPr>
          <w:rFonts w:ascii="Verdana" w:hAnsi="Verdana"/>
          <w:sz w:val="20"/>
          <w:szCs w:val="20"/>
          <w:lang w:val="bg-BG"/>
        </w:rPr>
        <w:t xml:space="preserve">подписва </w:t>
      </w:r>
      <w:proofErr w:type="spellStart"/>
      <w:r w:rsidRPr="00640FE8">
        <w:rPr>
          <w:rFonts w:ascii="Verdana" w:hAnsi="Verdana"/>
          <w:sz w:val="20"/>
          <w:szCs w:val="20"/>
          <w:lang w:val="bg-BG"/>
        </w:rPr>
        <w:t>Приемо-предавателен</w:t>
      </w:r>
      <w:r w:rsidR="00F06C79" w:rsidRPr="00640FE8">
        <w:rPr>
          <w:rFonts w:ascii="Verdana" w:hAnsi="Verdana"/>
          <w:sz w:val="20"/>
          <w:szCs w:val="20"/>
          <w:lang w:val="bg-BG"/>
        </w:rPr>
        <w:t>ия</w:t>
      </w:r>
      <w:proofErr w:type="spellEnd"/>
      <w:r w:rsidRPr="00640FE8">
        <w:rPr>
          <w:rFonts w:ascii="Verdana" w:hAnsi="Verdana"/>
          <w:sz w:val="20"/>
          <w:szCs w:val="20"/>
          <w:lang w:val="bg-BG"/>
        </w:rPr>
        <w:t xml:space="preserve"> протокол с възражения, без да приема стоката.</w:t>
      </w:r>
    </w:p>
    <w:p w14:paraId="34C5E6DA" w14:textId="19375C18"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Датата, на която </w:t>
      </w:r>
      <w:r w:rsidR="003F42A7" w:rsidRPr="00640FE8">
        <w:rPr>
          <w:rFonts w:ascii="Verdana" w:hAnsi="Verdana"/>
          <w:sz w:val="20"/>
          <w:szCs w:val="20"/>
          <w:lang w:val="bg-BG"/>
        </w:rPr>
        <w:t xml:space="preserve">доставчикът </w:t>
      </w:r>
      <w:r w:rsidRPr="00640FE8">
        <w:rPr>
          <w:rFonts w:ascii="Verdana" w:hAnsi="Verdana"/>
          <w:sz w:val="20"/>
          <w:szCs w:val="20"/>
          <w:lang w:val="bg-BG"/>
        </w:rPr>
        <w:t xml:space="preserve">замени неприетите по предходния член </w:t>
      </w:r>
      <w:r w:rsidR="00700042" w:rsidRPr="00640FE8">
        <w:rPr>
          <w:rFonts w:ascii="Verdana" w:hAnsi="Verdana"/>
          <w:sz w:val="20"/>
          <w:szCs w:val="20"/>
          <w:lang w:val="bg-BG"/>
        </w:rPr>
        <w:t xml:space="preserve">стоки </w:t>
      </w:r>
      <w:r w:rsidRPr="00640FE8">
        <w:rPr>
          <w:rFonts w:ascii="Verdana" w:hAnsi="Verdana"/>
          <w:sz w:val="20"/>
          <w:szCs w:val="20"/>
          <w:lang w:val="bg-BG"/>
        </w:rPr>
        <w:t xml:space="preserve">с такива, отговарящи на изискванията на договора, ще се счита за дата на доставка на поръчаните </w:t>
      </w:r>
      <w:r w:rsidR="002833EA" w:rsidRPr="00640FE8">
        <w:rPr>
          <w:rFonts w:ascii="Verdana" w:hAnsi="Verdana"/>
          <w:sz w:val="20"/>
          <w:szCs w:val="20"/>
          <w:lang w:val="bg-BG"/>
        </w:rPr>
        <w:t>стоки</w:t>
      </w:r>
      <w:r w:rsidRPr="00640FE8">
        <w:rPr>
          <w:rFonts w:ascii="Verdana" w:hAnsi="Verdana"/>
          <w:sz w:val="20"/>
          <w:szCs w:val="20"/>
          <w:lang w:val="bg-BG"/>
        </w:rPr>
        <w:t xml:space="preserve">. В случай, че тази дата е след максималния срок за доставка на поръчаните стоки (считано от датата на поръчката), </w:t>
      </w:r>
      <w:r w:rsidR="008B4FE1" w:rsidRPr="00640FE8">
        <w:rPr>
          <w:rFonts w:ascii="Verdana" w:hAnsi="Verdana"/>
          <w:sz w:val="20"/>
          <w:szCs w:val="20"/>
          <w:lang w:val="bg-BG"/>
        </w:rPr>
        <w:t xml:space="preserve">доставчикът </w:t>
      </w:r>
      <w:r w:rsidRPr="00640FE8">
        <w:rPr>
          <w:rFonts w:ascii="Verdana" w:hAnsi="Verdana"/>
          <w:sz w:val="20"/>
          <w:szCs w:val="20"/>
          <w:lang w:val="bg-BG"/>
        </w:rPr>
        <w:t xml:space="preserve">дължи неустойка за </w:t>
      </w:r>
      <w:r w:rsidR="00B61FB4" w:rsidRPr="00640FE8">
        <w:rPr>
          <w:rFonts w:ascii="Verdana" w:hAnsi="Verdana"/>
          <w:sz w:val="20"/>
          <w:szCs w:val="20"/>
          <w:lang w:val="bg-BG"/>
        </w:rPr>
        <w:t xml:space="preserve">забавяне </w:t>
      </w:r>
      <w:r w:rsidRPr="00640FE8">
        <w:rPr>
          <w:rFonts w:ascii="Verdana" w:hAnsi="Verdana"/>
          <w:sz w:val="20"/>
          <w:szCs w:val="20"/>
          <w:lang w:val="bg-BG"/>
        </w:rPr>
        <w:t>по т. 1.1 от Раздел В.</w:t>
      </w:r>
    </w:p>
    <w:p w14:paraId="27361655" w14:textId="28650582"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Доставчикът доставя поръчаните </w:t>
      </w:r>
      <w:r w:rsidR="006A191D" w:rsidRPr="00640FE8">
        <w:rPr>
          <w:rFonts w:ascii="Verdana" w:hAnsi="Verdana"/>
          <w:sz w:val="20"/>
          <w:szCs w:val="20"/>
          <w:lang w:val="bg-BG"/>
        </w:rPr>
        <w:t xml:space="preserve">стоки </w:t>
      </w:r>
      <w:r w:rsidRPr="00640FE8">
        <w:rPr>
          <w:rFonts w:ascii="Verdana" w:hAnsi="Verdana"/>
          <w:sz w:val="20"/>
          <w:szCs w:val="20"/>
          <w:lang w:val="bg-BG"/>
        </w:rPr>
        <w:t xml:space="preserve">на мястото, указано в съответната поръчка на </w:t>
      </w:r>
      <w:r w:rsidR="00563F30" w:rsidRPr="00640FE8">
        <w:rPr>
          <w:rFonts w:ascii="Verdana" w:hAnsi="Verdana"/>
          <w:sz w:val="20"/>
          <w:szCs w:val="20"/>
          <w:lang w:val="bg-BG"/>
        </w:rPr>
        <w:t>възложителя</w:t>
      </w:r>
      <w:r w:rsidRPr="00640FE8">
        <w:rPr>
          <w:rFonts w:ascii="Verdana" w:hAnsi="Verdana"/>
          <w:sz w:val="20"/>
          <w:szCs w:val="20"/>
          <w:lang w:val="bg-BG"/>
        </w:rPr>
        <w:t xml:space="preserve">, като преди всяка доставка </w:t>
      </w:r>
      <w:r w:rsidR="00C45886" w:rsidRPr="00640FE8">
        <w:rPr>
          <w:rFonts w:ascii="Verdana" w:hAnsi="Verdana"/>
          <w:sz w:val="20"/>
          <w:szCs w:val="20"/>
          <w:lang w:val="bg-BG"/>
        </w:rPr>
        <w:t xml:space="preserve">доставчикът </w:t>
      </w:r>
      <w:r w:rsidRPr="00640FE8">
        <w:rPr>
          <w:rFonts w:ascii="Verdana" w:hAnsi="Verdana"/>
          <w:sz w:val="20"/>
          <w:szCs w:val="20"/>
          <w:lang w:val="bg-BG"/>
        </w:rPr>
        <w:lastRenderedPageBreak/>
        <w:t>или негов представител се свързва с лицето за контакти, указано в съответната поръчка и се уточнява относно осъществяване на доставката.</w:t>
      </w:r>
    </w:p>
    <w:p w14:paraId="61038C40" w14:textId="77777777" w:rsidR="00F06057" w:rsidRPr="00640FE8" w:rsidRDefault="00F06057" w:rsidP="00F06057">
      <w:pPr>
        <w:numPr>
          <w:ilvl w:val="0"/>
          <w:numId w:val="2"/>
        </w:numPr>
        <w:spacing w:before="120" w:after="120" w:line="276" w:lineRule="auto"/>
        <w:jc w:val="both"/>
        <w:rPr>
          <w:rFonts w:ascii="Verdana" w:hAnsi="Verdana"/>
          <w:b/>
          <w:sz w:val="20"/>
          <w:szCs w:val="20"/>
        </w:rPr>
      </w:pPr>
      <w:r w:rsidRPr="00640FE8">
        <w:rPr>
          <w:rFonts w:ascii="Verdana" w:hAnsi="Verdana"/>
          <w:b/>
          <w:sz w:val="20"/>
          <w:szCs w:val="20"/>
        </w:rPr>
        <w:t xml:space="preserve">ОБЩИ ИЗИСКВАНИЯ КЪМ </w:t>
      </w:r>
      <w:r w:rsidRPr="00640FE8">
        <w:rPr>
          <w:rFonts w:ascii="Verdana" w:hAnsi="Verdana"/>
          <w:b/>
          <w:sz w:val="20"/>
          <w:szCs w:val="20"/>
          <w:lang w:val="bg-BG"/>
        </w:rPr>
        <w:t>СТОКИТЕ</w:t>
      </w:r>
    </w:p>
    <w:p w14:paraId="7E8D0BA5" w14:textId="77777777"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b/>
          <w:sz w:val="20"/>
          <w:szCs w:val="20"/>
        </w:rPr>
        <w:t>Точност</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уредите</w:t>
      </w:r>
      <w:proofErr w:type="spellEnd"/>
      <w:r w:rsidRPr="00640FE8">
        <w:rPr>
          <w:rFonts w:ascii="Verdana" w:hAnsi="Verdana"/>
          <w:sz w:val="20"/>
          <w:szCs w:val="20"/>
        </w:rPr>
        <w:t xml:space="preserve"> ±2,0%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по-добра</w:t>
      </w:r>
      <w:proofErr w:type="spellEnd"/>
      <w:r w:rsidRPr="00640FE8">
        <w:rPr>
          <w:rFonts w:ascii="Verdana" w:hAnsi="Verdana"/>
          <w:sz w:val="20"/>
          <w:szCs w:val="20"/>
        </w:rPr>
        <w:t>;</w:t>
      </w:r>
    </w:p>
    <w:p w14:paraId="0404C4B0" w14:textId="4441F10A"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Обхват</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 </w:t>
      </w:r>
      <w:proofErr w:type="spellStart"/>
      <w:r w:rsidRPr="00640FE8">
        <w:rPr>
          <w:rFonts w:ascii="Verdana" w:hAnsi="Verdana"/>
          <w:sz w:val="20"/>
          <w:szCs w:val="20"/>
        </w:rPr>
        <w:t>сензорите</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отговарят</w:t>
      </w:r>
      <w:proofErr w:type="spellEnd"/>
      <w:r w:rsidRPr="00640FE8">
        <w:rPr>
          <w:rFonts w:ascii="Verdana" w:hAnsi="Verdana"/>
          <w:sz w:val="20"/>
          <w:szCs w:val="20"/>
        </w:rPr>
        <w:t xml:space="preserve"> </w:t>
      </w:r>
      <w:proofErr w:type="spellStart"/>
      <w:r w:rsidRPr="00640FE8">
        <w:rPr>
          <w:rFonts w:ascii="Verdana" w:hAnsi="Verdana"/>
          <w:sz w:val="20"/>
          <w:szCs w:val="20"/>
        </w:rPr>
        <w:t>като</w:t>
      </w:r>
      <w:proofErr w:type="spellEnd"/>
      <w:r w:rsidRPr="00640FE8">
        <w:rPr>
          <w:rFonts w:ascii="Verdana" w:hAnsi="Verdana"/>
          <w:sz w:val="20"/>
          <w:szCs w:val="20"/>
        </w:rPr>
        <w:t xml:space="preserve"> </w:t>
      </w:r>
      <w:proofErr w:type="spellStart"/>
      <w:r w:rsidRPr="00640FE8">
        <w:rPr>
          <w:rFonts w:ascii="Verdana" w:hAnsi="Verdana"/>
          <w:sz w:val="20"/>
          <w:szCs w:val="20"/>
        </w:rPr>
        <w:t>минимум</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стандарт</w:t>
      </w:r>
      <w:proofErr w:type="spellEnd"/>
      <w:r w:rsidRPr="00640FE8">
        <w:rPr>
          <w:rFonts w:ascii="Verdana" w:hAnsi="Verdana"/>
          <w:sz w:val="20"/>
          <w:szCs w:val="20"/>
        </w:rPr>
        <w:t xml:space="preserve"> PN16.</w:t>
      </w:r>
    </w:p>
    <w:p w14:paraId="45FA3E46" w14:textId="179DE538"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Записи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регистриране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дебита</w:t>
      </w:r>
      <w:proofErr w:type="spellEnd"/>
      <w:r w:rsidRPr="00640FE8">
        <w:rPr>
          <w:rFonts w:ascii="Verdana" w:hAnsi="Verdana"/>
          <w:sz w:val="20"/>
          <w:szCs w:val="20"/>
        </w:rPr>
        <w:t xml:space="preserve"> и </w:t>
      </w:r>
      <w:proofErr w:type="spellStart"/>
      <w:r w:rsidRPr="00640FE8">
        <w:rPr>
          <w:rFonts w:ascii="Verdana" w:hAnsi="Verdana"/>
          <w:sz w:val="20"/>
          <w:szCs w:val="20"/>
        </w:rPr>
        <w:t>налягането</w:t>
      </w:r>
      <w:proofErr w:type="spellEnd"/>
      <w:r w:rsidRPr="00640FE8">
        <w:rPr>
          <w:rFonts w:ascii="Verdana" w:hAnsi="Verdana"/>
          <w:sz w:val="20"/>
          <w:szCs w:val="20"/>
        </w:rPr>
        <w:t xml:space="preserve"> </w:t>
      </w:r>
      <w:proofErr w:type="spellStart"/>
      <w:r w:rsidRPr="00640FE8">
        <w:rPr>
          <w:rFonts w:ascii="Verdana" w:hAnsi="Verdana"/>
          <w:sz w:val="20"/>
          <w:szCs w:val="20"/>
        </w:rPr>
        <w:t>интервалите</w:t>
      </w:r>
      <w:proofErr w:type="spellEnd"/>
      <w:r w:rsidRPr="00640FE8">
        <w:rPr>
          <w:rFonts w:ascii="Verdana" w:hAnsi="Verdana"/>
          <w:sz w:val="20"/>
          <w:szCs w:val="20"/>
        </w:rPr>
        <w:t xml:space="preserve"> </w:t>
      </w:r>
      <w:proofErr w:type="spellStart"/>
      <w:r w:rsidRPr="00640FE8">
        <w:rPr>
          <w:rFonts w:ascii="Verdana" w:hAnsi="Verdana"/>
          <w:sz w:val="20"/>
          <w:szCs w:val="20"/>
        </w:rPr>
        <w:t>между</w:t>
      </w:r>
      <w:proofErr w:type="spellEnd"/>
      <w:r w:rsidRPr="00640FE8">
        <w:rPr>
          <w:rFonts w:ascii="Verdana" w:hAnsi="Verdana"/>
          <w:sz w:val="20"/>
          <w:szCs w:val="20"/>
        </w:rPr>
        <w:t xml:space="preserve"> </w:t>
      </w:r>
      <w:proofErr w:type="spellStart"/>
      <w:r w:rsidRPr="00640FE8">
        <w:rPr>
          <w:rFonts w:ascii="Verdana" w:hAnsi="Verdana"/>
          <w:sz w:val="20"/>
          <w:szCs w:val="20"/>
        </w:rPr>
        <w:t>два</w:t>
      </w:r>
      <w:proofErr w:type="spellEnd"/>
      <w:r w:rsidRPr="00640FE8">
        <w:rPr>
          <w:rFonts w:ascii="Verdana" w:hAnsi="Verdana"/>
          <w:sz w:val="20"/>
          <w:szCs w:val="20"/>
        </w:rPr>
        <w:t xml:space="preserve"> </w:t>
      </w:r>
      <w:proofErr w:type="spellStart"/>
      <w:r w:rsidRPr="00640FE8">
        <w:rPr>
          <w:rFonts w:ascii="Verdana" w:hAnsi="Verdana"/>
          <w:sz w:val="20"/>
          <w:szCs w:val="20"/>
        </w:rPr>
        <w:t>записа</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бъдат</w:t>
      </w:r>
      <w:proofErr w:type="spellEnd"/>
      <w:r w:rsidRPr="00640FE8">
        <w:rPr>
          <w:rFonts w:ascii="Verdana" w:hAnsi="Verdana"/>
          <w:sz w:val="20"/>
          <w:szCs w:val="20"/>
        </w:rPr>
        <w:t xml:space="preserve"> </w:t>
      </w:r>
      <w:proofErr w:type="spellStart"/>
      <w:r w:rsidRPr="00640FE8">
        <w:rPr>
          <w:rFonts w:ascii="Verdana" w:hAnsi="Verdana"/>
          <w:sz w:val="20"/>
          <w:szCs w:val="20"/>
        </w:rPr>
        <w:t>регулируеми</w:t>
      </w:r>
      <w:proofErr w:type="spellEnd"/>
      <w:r w:rsidRPr="00640FE8">
        <w:rPr>
          <w:rFonts w:ascii="Verdana" w:hAnsi="Verdana"/>
          <w:sz w:val="20"/>
          <w:szCs w:val="20"/>
        </w:rPr>
        <w:t xml:space="preserve">, </w:t>
      </w:r>
      <w:proofErr w:type="spellStart"/>
      <w:r w:rsidRPr="00640FE8">
        <w:rPr>
          <w:rFonts w:ascii="Verdana" w:hAnsi="Verdana"/>
          <w:sz w:val="20"/>
          <w:szCs w:val="20"/>
        </w:rPr>
        <w:t>макар</w:t>
      </w:r>
      <w:proofErr w:type="spellEnd"/>
      <w:r w:rsidRPr="00640FE8">
        <w:rPr>
          <w:rFonts w:ascii="Verdana" w:hAnsi="Verdana"/>
          <w:sz w:val="20"/>
          <w:szCs w:val="20"/>
        </w:rPr>
        <w:t xml:space="preserve"> </w:t>
      </w:r>
      <w:proofErr w:type="spellStart"/>
      <w:r w:rsidRPr="00640FE8">
        <w:rPr>
          <w:rFonts w:ascii="Verdana" w:hAnsi="Verdana"/>
          <w:sz w:val="20"/>
          <w:szCs w:val="20"/>
        </w:rPr>
        <w:t>типичния</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е </w:t>
      </w:r>
      <w:r w:rsidR="00863720" w:rsidRPr="00640FE8">
        <w:rPr>
          <w:rFonts w:ascii="Verdana" w:hAnsi="Verdana"/>
          <w:sz w:val="20"/>
          <w:szCs w:val="20"/>
        </w:rPr>
        <w:t>15</w:t>
      </w:r>
      <w:r w:rsidR="00863720" w:rsidRPr="00640FE8">
        <w:rPr>
          <w:rFonts w:ascii="Verdana" w:hAnsi="Verdana"/>
          <w:sz w:val="20"/>
          <w:szCs w:val="20"/>
          <w:lang w:val="bg-BG"/>
        </w:rPr>
        <w:t>-</w:t>
      </w:r>
      <w:proofErr w:type="spellStart"/>
      <w:r w:rsidRPr="00640FE8">
        <w:rPr>
          <w:rFonts w:ascii="Verdana" w:hAnsi="Verdana"/>
          <w:sz w:val="20"/>
          <w:szCs w:val="20"/>
        </w:rPr>
        <w:t>минутен</w:t>
      </w:r>
      <w:proofErr w:type="spellEnd"/>
      <w:r w:rsidRPr="00640FE8">
        <w:rPr>
          <w:rFonts w:ascii="Verdana" w:hAnsi="Verdana"/>
          <w:sz w:val="20"/>
          <w:szCs w:val="20"/>
        </w:rPr>
        <w:t xml:space="preserve">, </w:t>
      </w:r>
      <w:proofErr w:type="spellStart"/>
      <w:r w:rsidRPr="00640FE8">
        <w:rPr>
          <w:rFonts w:ascii="Verdana" w:hAnsi="Verdana"/>
          <w:sz w:val="20"/>
          <w:szCs w:val="20"/>
        </w:rPr>
        <w:t>той</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може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варира</w:t>
      </w:r>
      <w:proofErr w:type="spellEnd"/>
      <w:r w:rsidRPr="00640FE8">
        <w:rPr>
          <w:rFonts w:ascii="Verdana" w:hAnsi="Verdana"/>
          <w:sz w:val="20"/>
          <w:szCs w:val="20"/>
        </w:rPr>
        <w:t xml:space="preserve"> в </w:t>
      </w:r>
      <w:proofErr w:type="spellStart"/>
      <w:r w:rsidRPr="00640FE8">
        <w:rPr>
          <w:rFonts w:ascii="Verdana" w:hAnsi="Verdana"/>
          <w:sz w:val="20"/>
          <w:szCs w:val="20"/>
        </w:rPr>
        <w:t>зависимост</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целта</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която</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прави</w:t>
      </w:r>
      <w:proofErr w:type="spellEnd"/>
      <w:r w:rsidRPr="00640FE8">
        <w:rPr>
          <w:rFonts w:ascii="Verdana" w:hAnsi="Verdana"/>
          <w:sz w:val="20"/>
          <w:szCs w:val="20"/>
        </w:rPr>
        <w:t xml:space="preserve"> </w:t>
      </w:r>
      <w:proofErr w:type="spellStart"/>
      <w:r w:rsidRPr="00640FE8">
        <w:rPr>
          <w:rFonts w:ascii="Verdana" w:hAnsi="Verdana"/>
          <w:sz w:val="20"/>
          <w:szCs w:val="20"/>
        </w:rPr>
        <w:t>конкретното</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измерване</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това</w:t>
      </w:r>
      <w:proofErr w:type="spellEnd"/>
      <w:r w:rsidRPr="00640FE8">
        <w:rPr>
          <w:rFonts w:ascii="Verdana" w:hAnsi="Verdana"/>
          <w:sz w:val="20"/>
          <w:szCs w:val="20"/>
        </w:rPr>
        <w:t xml:space="preserve"> е </w:t>
      </w:r>
      <w:proofErr w:type="spellStart"/>
      <w:r w:rsidRPr="00640FE8">
        <w:rPr>
          <w:rFonts w:ascii="Verdana" w:hAnsi="Verdana"/>
          <w:sz w:val="20"/>
          <w:szCs w:val="20"/>
        </w:rPr>
        <w:t>необходимо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осигури</w:t>
      </w:r>
      <w:proofErr w:type="spellEnd"/>
      <w:r w:rsidRPr="00640FE8">
        <w:rPr>
          <w:rFonts w:ascii="Verdana" w:hAnsi="Verdana"/>
          <w:sz w:val="20"/>
          <w:szCs w:val="20"/>
        </w:rPr>
        <w:t xml:space="preserve"> </w:t>
      </w:r>
      <w:proofErr w:type="spellStart"/>
      <w:r w:rsidRPr="00640FE8">
        <w:rPr>
          <w:rFonts w:ascii="Verdana" w:hAnsi="Verdana"/>
          <w:sz w:val="20"/>
          <w:szCs w:val="20"/>
        </w:rPr>
        <w:t>пълният</w:t>
      </w:r>
      <w:proofErr w:type="spellEnd"/>
      <w:r w:rsidRPr="00640FE8">
        <w:rPr>
          <w:rFonts w:ascii="Verdana" w:hAnsi="Verdana"/>
          <w:sz w:val="20"/>
          <w:szCs w:val="20"/>
        </w:rPr>
        <w:t xml:space="preserve"> </w:t>
      </w:r>
      <w:proofErr w:type="spellStart"/>
      <w:r w:rsidRPr="00640FE8">
        <w:rPr>
          <w:rFonts w:ascii="Verdana" w:hAnsi="Verdana"/>
          <w:sz w:val="20"/>
          <w:szCs w:val="20"/>
        </w:rPr>
        <w:t>диапазон</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1 </w:t>
      </w:r>
      <w:proofErr w:type="spellStart"/>
      <w:r w:rsidRPr="00640FE8">
        <w:rPr>
          <w:rFonts w:ascii="Verdana" w:hAnsi="Verdana"/>
          <w:sz w:val="20"/>
          <w:szCs w:val="20"/>
        </w:rPr>
        <w:t>мин</w:t>
      </w:r>
      <w:proofErr w:type="spellEnd"/>
      <w:r w:rsidRPr="00640FE8">
        <w:rPr>
          <w:rFonts w:ascii="Verdana" w:hAnsi="Verdana"/>
          <w:sz w:val="20"/>
          <w:szCs w:val="20"/>
        </w:rPr>
        <w:t xml:space="preserve">. </w:t>
      </w:r>
      <w:proofErr w:type="spellStart"/>
      <w:r w:rsidRPr="00640FE8">
        <w:rPr>
          <w:rFonts w:ascii="Verdana" w:hAnsi="Verdana"/>
          <w:sz w:val="20"/>
          <w:szCs w:val="20"/>
        </w:rPr>
        <w:t>до</w:t>
      </w:r>
      <w:proofErr w:type="spellEnd"/>
      <w:r w:rsidRPr="00640FE8">
        <w:rPr>
          <w:rFonts w:ascii="Verdana" w:hAnsi="Verdana"/>
          <w:sz w:val="20"/>
          <w:szCs w:val="20"/>
        </w:rPr>
        <w:t xml:space="preserve"> 1 </w:t>
      </w:r>
      <w:proofErr w:type="spellStart"/>
      <w:r w:rsidRPr="00640FE8">
        <w:rPr>
          <w:rFonts w:ascii="Verdana" w:hAnsi="Verdana"/>
          <w:sz w:val="20"/>
          <w:szCs w:val="20"/>
        </w:rPr>
        <w:t>час</w:t>
      </w:r>
      <w:proofErr w:type="spellEnd"/>
      <w:r w:rsidRPr="00640FE8">
        <w:rPr>
          <w:rFonts w:ascii="Verdana" w:hAnsi="Verdana"/>
          <w:sz w:val="20"/>
          <w:szCs w:val="20"/>
        </w:rPr>
        <w:t xml:space="preserve"> </w:t>
      </w:r>
      <w:proofErr w:type="spellStart"/>
      <w:r w:rsidRPr="00640FE8">
        <w:rPr>
          <w:rFonts w:ascii="Verdana" w:hAnsi="Verdana"/>
          <w:sz w:val="20"/>
          <w:szCs w:val="20"/>
        </w:rPr>
        <w:t>интервал</w:t>
      </w:r>
      <w:proofErr w:type="spellEnd"/>
      <w:r w:rsidRPr="00640FE8">
        <w:rPr>
          <w:rFonts w:ascii="Verdana" w:hAnsi="Verdana"/>
          <w:sz w:val="20"/>
          <w:szCs w:val="20"/>
        </w:rPr>
        <w:t xml:space="preserve"> </w:t>
      </w:r>
      <w:proofErr w:type="spellStart"/>
      <w:r w:rsidRPr="00640FE8">
        <w:rPr>
          <w:rFonts w:ascii="Verdana" w:hAnsi="Verdana"/>
          <w:sz w:val="20"/>
          <w:szCs w:val="20"/>
        </w:rPr>
        <w:t>между</w:t>
      </w:r>
      <w:proofErr w:type="spellEnd"/>
      <w:r w:rsidRPr="00640FE8">
        <w:rPr>
          <w:rFonts w:ascii="Verdana" w:hAnsi="Verdana"/>
          <w:sz w:val="20"/>
          <w:szCs w:val="20"/>
        </w:rPr>
        <w:t xml:space="preserve"> </w:t>
      </w:r>
      <w:proofErr w:type="spellStart"/>
      <w:r w:rsidRPr="00640FE8">
        <w:rPr>
          <w:rFonts w:ascii="Verdana" w:hAnsi="Verdana"/>
          <w:sz w:val="20"/>
          <w:szCs w:val="20"/>
        </w:rPr>
        <w:t>два</w:t>
      </w:r>
      <w:proofErr w:type="spellEnd"/>
      <w:r w:rsidRPr="00640FE8">
        <w:rPr>
          <w:rFonts w:ascii="Verdana" w:hAnsi="Verdana"/>
          <w:sz w:val="20"/>
          <w:szCs w:val="20"/>
        </w:rPr>
        <w:t xml:space="preserve"> </w:t>
      </w:r>
      <w:proofErr w:type="spellStart"/>
      <w:r w:rsidRPr="00640FE8">
        <w:rPr>
          <w:rFonts w:ascii="Verdana" w:hAnsi="Verdana"/>
          <w:sz w:val="20"/>
          <w:szCs w:val="20"/>
        </w:rPr>
        <w:t>записа</w:t>
      </w:r>
      <w:proofErr w:type="spellEnd"/>
      <w:r w:rsidRPr="00640FE8">
        <w:rPr>
          <w:rFonts w:ascii="Verdana" w:hAnsi="Verdana"/>
          <w:sz w:val="20"/>
          <w:szCs w:val="20"/>
        </w:rPr>
        <w:t xml:space="preserve">. </w:t>
      </w:r>
      <w:proofErr w:type="spellStart"/>
      <w:r w:rsidRPr="00640FE8">
        <w:rPr>
          <w:rFonts w:ascii="Verdana" w:hAnsi="Verdana"/>
          <w:sz w:val="20"/>
          <w:szCs w:val="20"/>
        </w:rPr>
        <w:t>Потребителят</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може</w:t>
      </w:r>
      <w:proofErr w:type="spellEnd"/>
      <w:r w:rsidRPr="00640FE8">
        <w:rPr>
          <w:rFonts w:ascii="Verdana" w:hAnsi="Verdana"/>
          <w:sz w:val="20"/>
          <w:szCs w:val="20"/>
        </w:rPr>
        <w:t xml:space="preserve"> </w:t>
      </w:r>
      <w:proofErr w:type="spellStart"/>
      <w:r w:rsidRPr="00640FE8">
        <w:rPr>
          <w:rFonts w:ascii="Verdana" w:hAnsi="Verdana"/>
          <w:sz w:val="20"/>
          <w:szCs w:val="20"/>
        </w:rPr>
        <w:t>софтуерно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променя</w:t>
      </w:r>
      <w:proofErr w:type="spellEnd"/>
      <w:r w:rsidRPr="00640FE8">
        <w:rPr>
          <w:rFonts w:ascii="Verdana" w:hAnsi="Verdana"/>
          <w:sz w:val="20"/>
          <w:szCs w:val="20"/>
        </w:rPr>
        <w:t xml:space="preserve"> </w:t>
      </w:r>
      <w:proofErr w:type="spellStart"/>
      <w:r w:rsidRPr="00640FE8">
        <w:rPr>
          <w:rFonts w:ascii="Verdana" w:hAnsi="Verdana"/>
          <w:sz w:val="20"/>
          <w:szCs w:val="20"/>
        </w:rPr>
        <w:t>интервала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записа</w:t>
      </w:r>
      <w:proofErr w:type="spellEnd"/>
      <w:r w:rsidRPr="00640FE8">
        <w:rPr>
          <w:rFonts w:ascii="Verdana" w:hAnsi="Verdana"/>
          <w:sz w:val="20"/>
          <w:szCs w:val="20"/>
        </w:rPr>
        <w:t xml:space="preserve">, </w:t>
      </w:r>
      <w:proofErr w:type="spellStart"/>
      <w:r w:rsidRPr="00640FE8">
        <w:rPr>
          <w:rFonts w:ascii="Verdana" w:hAnsi="Verdana"/>
          <w:sz w:val="20"/>
          <w:szCs w:val="20"/>
        </w:rPr>
        <w:t>без</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е </w:t>
      </w:r>
      <w:proofErr w:type="spellStart"/>
      <w:r w:rsidRPr="00640FE8">
        <w:rPr>
          <w:rFonts w:ascii="Verdana" w:hAnsi="Verdana"/>
          <w:sz w:val="20"/>
          <w:szCs w:val="20"/>
        </w:rPr>
        <w:t>необходима</w:t>
      </w:r>
      <w:proofErr w:type="spellEnd"/>
      <w:r w:rsidRPr="00640FE8">
        <w:rPr>
          <w:rFonts w:ascii="Verdana" w:hAnsi="Verdana"/>
          <w:sz w:val="20"/>
          <w:szCs w:val="20"/>
        </w:rPr>
        <w:t xml:space="preserve"> </w:t>
      </w:r>
      <w:proofErr w:type="spellStart"/>
      <w:r w:rsidRPr="00640FE8">
        <w:rPr>
          <w:rFonts w:ascii="Verdana" w:hAnsi="Verdana"/>
          <w:sz w:val="20"/>
          <w:szCs w:val="20"/>
        </w:rPr>
        <w:t>намесата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доставчика</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производителя</w:t>
      </w:r>
      <w:proofErr w:type="spellEnd"/>
      <w:r w:rsidRPr="00640FE8">
        <w:rPr>
          <w:rFonts w:ascii="Verdana" w:hAnsi="Verdana"/>
          <w:sz w:val="20"/>
          <w:szCs w:val="20"/>
        </w:rPr>
        <w:t xml:space="preserve">. </w:t>
      </w:r>
      <w:proofErr w:type="spellStart"/>
      <w:r w:rsidRPr="00640FE8">
        <w:rPr>
          <w:rFonts w:ascii="Verdana" w:hAnsi="Verdana"/>
          <w:sz w:val="20"/>
          <w:szCs w:val="20"/>
        </w:rPr>
        <w:t>Записите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са</w:t>
      </w:r>
      <w:proofErr w:type="spellEnd"/>
      <w:r w:rsidRPr="00640FE8">
        <w:rPr>
          <w:rFonts w:ascii="Verdana" w:hAnsi="Verdana"/>
          <w:sz w:val="20"/>
          <w:szCs w:val="20"/>
        </w:rPr>
        <w:t xml:space="preserve"> </w:t>
      </w:r>
      <w:proofErr w:type="spellStart"/>
      <w:r w:rsidRPr="00640FE8">
        <w:rPr>
          <w:rFonts w:ascii="Verdana" w:hAnsi="Verdana"/>
          <w:sz w:val="20"/>
          <w:szCs w:val="20"/>
        </w:rPr>
        <w:t>обвързани</w:t>
      </w:r>
      <w:proofErr w:type="spellEnd"/>
      <w:r w:rsidRPr="00640FE8">
        <w:rPr>
          <w:rFonts w:ascii="Verdana" w:hAnsi="Verdana"/>
          <w:sz w:val="20"/>
          <w:szCs w:val="20"/>
        </w:rPr>
        <w:t xml:space="preserve"> с </w:t>
      </w:r>
      <w:proofErr w:type="spellStart"/>
      <w:r w:rsidRPr="00640FE8">
        <w:rPr>
          <w:rFonts w:ascii="Verdana" w:hAnsi="Verdana"/>
          <w:sz w:val="20"/>
          <w:szCs w:val="20"/>
        </w:rPr>
        <w:t>програмируем</w:t>
      </w:r>
      <w:proofErr w:type="spellEnd"/>
      <w:r w:rsidRPr="00640FE8">
        <w:rPr>
          <w:rFonts w:ascii="Verdana" w:hAnsi="Verdana"/>
          <w:sz w:val="20"/>
          <w:szCs w:val="20"/>
        </w:rPr>
        <w:t xml:space="preserve"> </w:t>
      </w:r>
      <w:proofErr w:type="spellStart"/>
      <w:r w:rsidRPr="00640FE8">
        <w:rPr>
          <w:rFonts w:ascii="Verdana" w:hAnsi="Verdana"/>
          <w:sz w:val="20"/>
          <w:szCs w:val="20"/>
        </w:rPr>
        <w:t>вграден</w:t>
      </w:r>
      <w:proofErr w:type="spellEnd"/>
      <w:r w:rsidRPr="00640FE8">
        <w:rPr>
          <w:rFonts w:ascii="Verdana" w:hAnsi="Verdana"/>
          <w:sz w:val="20"/>
          <w:szCs w:val="20"/>
        </w:rPr>
        <w:t xml:space="preserve"> </w:t>
      </w:r>
      <w:proofErr w:type="spellStart"/>
      <w:r w:rsidRPr="00640FE8">
        <w:rPr>
          <w:rFonts w:ascii="Verdana" w:hAnsi="Verdana"/>
          <w:sz w:val="20"/>
          <w:szCs w:val="20"/>
        </w:rPr>
        <w:t>часовник</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реално</w:t>
      </w:r>
      <w:proofErr w:type="spellEnd"/>
      <w:r w:rsidRPr="00640FE8">
        <w:rPr>
          <w:rFonts w:ascii="Verdana" w:hAnsi="Verdana"/>
          <w:sz w:val="20"/>
          <w:szCs w:val="20"/>
        </w:rPr>
        <w:t xml:space="preserve"> </w:t>
      </w:r>
      <w:proofErr w:type="spellStart"/>
      <w:r w:rsidRPr="00640FE8">
        <w:rPr>
          <w:rFonts w:ascii="Verdana" w:hAnsi="Verdana"/>
          <w:sz w:val="20"/>
          <w:szCs w:val="20"/>
        </w:rPr>
        <w:t>време</w:t>
      </w:r>
      <w:proofErr w:type="spellEnd"/>
      <w:r w:rsidR="00CA2C81" w:rsidRPr="00640FE8">
        <w:rPr>
          <w:rFonts w:ascii="Verdana" w:hAnsi="Verdana"/>
          <w:sz w:val="20"/>
          <w:szCs w:val="20"/>
          <w:lang w:val="bg-BG"/>
        </w:rPr>
        <w:t>.</w:t>
      </w:r>
    </w:p>
    <w:p w14:paraId="2C33CEF5" w14:textId="77777777"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Комуникация</w:t>
      </w:r>
      <w:proofErr w:type="spellEnd"/>
      <w:r w:rsidRPr="00640FE8">
        <w:rPr>
          <w:rFonts w:ascii="Verdana" w:hAnsi="Verdana"/>
          <w:sz w:val="20"/>
          <w:szCs w:val="20"/>
        </w:rPr>
        <w:t xml:space="preserve"> и </w:t>
      </w:r>
      <w:proofErr w:type="spellStart"/>
      <w:r w:rsidRPr="00640FE8">
        <w:rPr>
          <w:rFonts w:ascii="Verdana" w:hAnsi="Verdana"/>
          <w:sz w:val="20"/>
          <w:szCs w:val="20"/>
        </w:rPr>
        <w:t>програмиране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уредите</w:t>
      </w:r>
      <w:proofErr w:type="spellEnd"/>
      <w:r w:rsidRPr="00640FE8">
        <w:rPr>
          <w:rFonts w:ascii="Verdana" w:hAnsi="Verdana"/>
          <w:sz w:val="20"/>
          <w:szCs w:val="20"/>
        </w:rPr>
        <w:t xml:space="preserve"> - </w:t>
      </w:r>
      <w:proofErr w:type="spellStart"/>
      <w:r w:rsidRPr="00640FE8">
        <w:rPr>
          <w:rFonts w:ascii="Verdana" w:hAnsi="Verdana"/>
          <w:sz w:val="20"/>
          <w:szCs w:val="20"/>
        </w:rPr>
        <w:t>компютърна</w:t>
      </w:r>
      <w:proofErr w:type="spellEnd"/>
      <w:r w:rsidRPr="00640FE8">
        <w:rPr>
          <w:rFonts w:ascii="Verdana" w:hAnsi="Verdana"/>
          <w:sz w:val="20"/>
          <w:szCs w:val="20"/>
        </w:rPr>
        <w:t xml:space="preserve"> </w:t>
      </w:r>
      <w:proofErr w:type="spellStart"/>
      <w:r w:rsidRPr="00640FE8">
        <w:rPr>
          <w:rFonts w:ascii="Verdana" w:hAnsi="Verdana"/>
          <w:sz w:val="20"/>
          <w:szCs w:val="20"/>
        </w:rPr>
        <w:t>връзка</w:t>
      </w:r>
      <w:proofErr w:type="spellEnd"/>
      <w:r w:rsidRPr="00640FE8">
        <w:rPr>
          <w:rFonts w:ascii="Verdana" w:hAnsi="Verdana"/>
          <w:sz w:val="20"/>
          <w:szCs w:val="20"/>
        </w:rPr>
        <w:t xml:space="preserve"> с </w:t>
      </w:r>
      <w:proofErr w:type="spellStart"/>
      <w:r w:rsidRPr="00640FE8">
        <w:rPr>
          <w:rFonts w:ascii="Verdana" w:hAnsi="Verdana"/>
          <w:sz w:val="20"/>
          <w:szCs w:val="20"/>
        </w:rPr>
        <w:t>уреда</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десктоп</w:t>
      </w:r>
      <w:proofErr w:type="spellEnd"/>
      <w:r w:rsidRPr="00640FE8">
        <w:rPr>
          <w:rFonts w:ascii="Verdana" w:hAnsi="Verdana"/>
          <w:sz w:val="20"/>
          <w:szCs w:val="20"/>
        </w:rPr>
        <w:t xml:space="preserve">, </w:t>
      </w:r>
      <w:proofErr w:type="spellStart"/>
      <w:r w:rsidRPr="00640FE8">
        <w:rPr>
          <w:rFonts w:ascii="Verdana" w:hAnsi="Verdana"/>
          <w:sz w:val="20"/>
          <w:szCs w:val="20"/>
        </w:rPr>
        <w:t>лаптоп</w:t>
      </w:r>
      <w:proofErr w:type="spellEnd"/>
      <w:r w:rsidRPr="00640FE8">
        <w:rPr>
          <w:rFonts w:ascii="Verdana" w:hAnsi="Verdana"/>
          <w:sz w:val="20"/>
          <w:szCs w:val="20"/>
        </w:rPr>
        <w:t xml:space="preserve">, </w:t>
      </w:r>
      <w:proofErr w:type="spellStart"/>
      <w:r w:rsidRPr="00640FE8">
        <w:rPr>
          <w:rFonts w:ascii="Verdana" w:hAnsi="Verdana"/>
          <w:sz w:val="20"/>
          <w:szCs w:val="20"/>
        </w:rPr>
        <w:t>таблет</w:t>
      </w:r>
      <w:proofErr w:type="spellEnd"/>
      <w:r w:rsidRPr="00640FE8">
        <w:rPr>
          <w:rFonts w:ascii="Verdana" w:hAnsi="Verdana"/>
          <w:sz w:val="20"/>
          <w:szCs w:val="20"/>
        </w:rPr>
        <w:t xml:space="preserve">, </w:t>
      </w:r>
      <w:proofErr w:type="spellStart"/>
      <w:r w:rsidRPr="00640FE8">
        <w:rPr>
          <w:rFonts w:ascii="Verdana" w:hAnsi="Verdana"/>
          <w:sz w:val="20"/>
          <w:szCs w:val="20"/>
        </w:rPr>
        <w:t>смартфон</w:t>
      </w:r>
      <w:proofErr w:type="spellEnd"/>
      <w:r w:rsidRPr="00640FE8">
        <w:rPr>
          <w:rFonts w:ascii="Verdana" w:hAnsi="Verdana"/>
          <w:sz w:val="20"/>
          <w:szCs w:val="20"/>
        </w:rPr>
        <w:t xml:space="preserve"> – </w:t>
      </w:r>
      <w:proofErr w:type="spellStart"/>
      <w:r w:rsidRPr="00640FE8">
        <w:rPr>
          <w:rFonts w:ascii="Verdana" w:hAnsi="Verdana"/>
          <w:sz w:val="20"/>
          <w:szCs w:val="20"/>
        </w:rPr>
        <w:t>всички</w:t>
      </w:r>
      <w:proofErr w:type="spellEnd"/>
      <w:r w:rsidRPr="00640FE8">
        <w:rPr>
          <w:rFonts w:ascii="Verdana" w:hAnsi="Verdana"/>
          <w:sz w:val="20"/>
          <w:szCs w:val="20"/>
        </w:rPr>
        <w:t xml:space="preserve"> </w:t>
      </w:r>
      <w:proofErr w:type="spellStart"/>
      <w:r w:rsidRPr="00640FE8">
        <w:rPr>
          <w:rFonts w:ascii="Verdana" w:hAnsi="Verdana"/>
          <w:sz w:val="20"/>
          <w:szCs w:val="20"/>
        </w:rPr>
        <w:t>изброени</w:t>
      </w:r>
      <w:proofErr w:type="spellEnd"/>
      <w:r w:rsidRPr="00640FE8">
        <w:rPr>
          <w:rFonts w:ascii="Verdana" w:hAnsi="Verdana"/>
          <w:sz w:val="20"/>
          <w:szCs w:val="20"/>
        </w:rPr>
        <w:t xml:space="preserve">, </w:t>
      </w:r>
      <w:proofErr w:type="spellStart"/>
      <w:r w:rsidRPr="00640FE8">
        <w:rPr>
          <w:rFonts w:ascii="Verdana" w:hAnsi="Verdana"/>
          <w:sz w:val="20"/>
          <w:szCs w:val="20"/>
        </w:rPr>
        <w:t>чрез</w:t>
      </w:r>
      <w:proofErr w:type="spellEnd"/>
      <w:r w:rsidRPr="00640FE8">
        <w:rPr>
          <w:rFonts w:ascii="Verdana" w:hAnsi="Verdana"/>
          <w:sz w:val="20"/>
          <w:szCs w:val="20"/>
        </w:rPr>
        <w:t xml:space="preserve"> </w:t>
      </w:r>
      <w:proofErr w:type="spellStart"/>
      <w:r w:rsidRPr="00640FE8">
        <w:rPr>
          <w:rFonts w:ascii="Verdana" w:hAnsi="Verdana"/>
          <w:sz w:val="20"/>
          <w:szCs w:val="20"/>
        </w:rPr>
        <w:t>едно</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няколко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w:t>
      </w:r>
    </w:p>
    <w:p w14:paraId="5A976A70" w14:textId="77777777" w:rsidR="00C45886" w:rsidRPr="00640FE8" w:rsidRDefault="00C45886" w:rsidP="00C45886">
      <w:pPr>
        <w:numPr>
          <w:ilvl w:val="2"/>
          <w:numId w:val="2"/>
        </w:numPr>
        <w:spacing w:before="120" w:after="120" w:line="276" w:lineRule="auto"/>
        <w:jc w:val="both"/>
        <w:rPr>
          <w:rFonts w:ascii="Verdana" w:hAnsi="Verdana"/>
          <w:b/>
          <w:sz w:val="20"/>
          <w:szCs w:val="20"/>
        </w:rPr>
      </w:pPr>
      <w:proofErr w:type="spellStart"/>
      <w:r w:rsidRPr="00640FE8">
        <w:rPr>
          <w:rFonts w:ascii="Verdana" w:hAnsi="Verdana"/>
          <w:b/>
          <w:sz w:val="20"/>
          <w:szCs w:val="20"/>
        </w:rPr>
        <w:t>Инфрачервен</w:t>
      </w:r>
      <w:proofErr w:type="spellEnd"/>
      <w:r w:rsidRPr="00640FE8">
        <w:rPr>
          <w:rFonts w:ascii="Verdana" w:hAnsi="Verdana"/>
          <w:b/>
          <w:sz w:val="20"/>
          <w:szCs w:val="20"/>
        </w:rPr>
        <w:t xml:space="preserve"> </w:t>
      </w:r>
      <w:proofErr w:type="spellStart"/>
      <w:r w:rsidRPr="00640FE8">
        <w:rPr>
          <w:rFonts w:ascii="Verdana" w:hAnsi="Verdana"/>
          <w:b/>
          <w:sz w:val="20"/>
          <w:szCs w:val="20"/>
        </w:rPr>
        <w:t>порт</w:t>
      </w:r>
      <w:proofErr w:type="spellEnd"/>
      <w:r w:rsidRPr="00640FE8">
        <w:rPr>
          <w:rFonts w:ascii="Verdana" w:hAnsi="Verdana"/>
          <w:b/>
          <w:sz w:val="20"/>
          <w:szCs w:val="20"/>
        </w:rPr>
        <w:t>;</w:t>
      </w:r>
    </w:p>
    <w:p w14:paraId="7DDB37EE" w14:textId="77777777" w:rsidR="00C45886" w:rsidRPr="00640FE8" w:rsidRDefault="00C45886" w:rsidP="00C45886">
      <w:pPr>
        <w:numPr>
          <w:ilvl w:val="2"/>
          <w:numId w:val="2"/>
        </w:numPr>
        <w:spacing w:before="120" w:after="120" w:line="276" w:lineRule="auto"/>
        <w:jc w:val="both"/>
        <w:rPr>
          <w:rFonts w:ascii="Verdana" w:hAnsi="Verdana"/>
          <w:b/>
          <w:sz w:val="20"/>
          <w:szCs w:val="20"/>
        </w:rPr>
      </w:pPr>
      <w:proofErr w:type="spellStart"/>
      <w:r w:rsidRPr="00640FE8">
        <w:rPr>
          <w:rFonts w:ascii="Verdana" w:hAnsi="Verdana"/>
          <w:b/>
          <w:sz w:val="20"/>
          <w:szCs w:val="20"/>
        </w:rPr>
        <w:t>Блутут</w:t>
      </w:r>
      <w:proofErr w:type="spellEnd"/>
      <w:r w:rsidRPr="00640FE8">
        <w:rPr>
          <w:rFonts w:ascii="Verdana" w:hAnsi="Verdana"/>
          <w:b/>
          <w:sz w:val="20"/>
          <w:szCs w:val="20"/>
        </w:rPr>
        <w:t xml:space="preserve"> (Bluetooth);</w:t>
      </w:r>
    </w:p>
    <w:p w14:paraId="5DFD9F38" w14:textId="77777777" w:rsidR="00C45886" w:rsidRPr="00640FE8" w:rsidRDefault="00C45886" w:rsidP="00C45886">
      <w:pPr>
        <w:numPr>
          <w:ilvl w:val="2"/>
          <w:numId w:val="2"/>
        </w:numPr>
        <w:spacing w:before="120" w:after="120" w:line="276" w:lineRule="auto"/>
        <w:jc w:val="both"/>
        <w:rPr>
          <w:rFonts w:ascii="Verdana" w:hAnsi="Verdana"/>
          <w:b/>
          <w:sz w:val="20"/>
          <w:szCs w:val="20"/>
        </w:rPr>
      </w:pPr>
      <w:r w:rsidRPr="00640FE8">
        <w:rPr>
          <w:rFonts w:ascii="Verdana" w:hAnsi="Verdana"/>
          <w:b/>
          <w:sz w:val="20"/>
          <w:szCs w:val="20"/>
        </w:rPr>
        <w:t xml:space="preserve">USB </w:t>
      </w:r>
      <w:proofErr w:type="spellStart"/>
      <w:r w:rsidRPr="00640FE8">
        <w:rPr>
          <w:rFonts w:ascii="Verdana" w:hAnsi="Verdana"/>
          <w:b/>
          <w:sz w:val="20"/>
          <w:szCs w:val="20"/>
        </w:rPr>
        <w:t>порт</w:t>
      </w:r>
      <w:proofErr w:type="spellEnd"/>
      <w:r w:rsidRPr="00640FE8">
        <w:rPr>
          <w:rFonts w:ascii="Verdana" w:hAnsi="Verdana"/>
          <w:b/>
          <w:sz w:val="20"/>
          <w:szCs w:val="20"/>
        </w:rPr>
        <w:t>;</w:t>
      </w:r>
    </w:p>
    <w:p w14:paraId="65D207A0" w14:textId="77777777"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Комплектовка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уредите</w:t>
      </w:r>
      <w:proofErr w:type="spellEnd"/>
      <w:r w:rsidRPr="00640FE8">
        <w:rPr>
          <w:rFonts w:ascii="Verdana" w:hAnsi="Verdana"/>
          <w:sz w:val="20"/>
          <w:szCs w:val="20"/>
        </w:rPr>
        <w:t xml:space="preserve"> –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доставят</w:t>
      </w:r>
      <w:proofErr w:type="spellEnd"/>
      <w:r w:rsidRPr="00640FE8">
        <w:rPr>
          <w:rFonts w:ascii="Verdana" w:hAnsi="Verdana"/>
          <w:sz w:val="20"/>
          <w:szCs w:val="20"/>
        </w:rPr>
        <w:t xml:space="preserve"> с </w:t>
      </w:r>
      <w:proofErr w:type="spellStart"/>
      <w:r w:rsidRPr="00640FE8">
        <w:rPr>
          <w:rFonts w:ascii="Verdana" w:hAnsi="Verdana"/>
          <w:sz w:val="20"/>
          <w:szCs w:val="20"/>
        </w:rPr>
        <w:t>пълната</w:t>
      </w:r>
      <w:proofErr w:type="spellEnd"/>
      <w:r w:rsidRPr="00640FE8">
        <w:rPr>
          <w:rFonts w:ascii="Verdana" w:hAnsi="Verdana"/>
          <w:sz w:val="20"/>
          <w:szCs w:val="20"/>
        </w:rPr>
        <w:t xml:space="preserve"> </w:t>
      </w:r>
      <w:proofErr w:type="spellStart"/>
      <w:r w:rsidRPr="00640FE8">
        <w:rPr>
          <w:rFonts w:ascii="Verdana" w:hAnsi="Verdana"/>
          <w:sz w:val="20"/>
          <w:szCs w:val="20"/>
        </w:rPr>
        <w:t>комплектовка</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бъдат</w:t>
      </w:r>
      <w:proofErr w:type="spellEnd"/>
      <w:r w:rsidRPr="00640FE8">
        <w:rPr>
          <w:rFonts w:ascii="Verdana" w:hAnsi="Verdana"/>
          <w:sz w:val="20"/>
          <w:szCs w:val="20"/>
        </w:rPr>
        <w:t xml:space="preserve"> </w:t>
      </w:r>
      <w:proofErr w:type="spellStart"/>
      <w:r w:rsidRPr="00640FE8">
        <w:rPr>
          <w:rFonts w:ascii="Verdana" w:hAnsi="Verdana"/>
          <w:sz w:val="20"/>
          <w:szCs w:val="20"/>
        </w:rPr>
        <w:t>монтирани</w:t>
      </w:r>
      <w:proofErr w:type="spellEnd"/>
      <w:r w:rsidRPr="00640FE8">
        <w:rPr>
          <w:rFonts w:ascii="Verdana" w:hAnsi="Verdana"/>
          <w:sz w:val="20"/>
          <w:szCs w:val="20"/>
        </w:rPr>
        <w:t xml:space="preserve"> и </w:t>
      </w:r>
      <w:proofErr w:type="spellStart"/>
      <w:r w:rsidRPr="00640FE8">
        <w:rPr>
          <w:rFonts w:ascii="Verdana" w:hAnsi="Verdana"/>
          <w:sz w:val="20"/>
          <w:szCs w:val="20"/>
        </w:rPr>
        <w:t>въведени</w:t>
      </w:r>
      <w:proofErr w:type="spellEnd"/>
      <w:r w:rsidRPr="00640FE8">
        <w:rPr>
          <w:rFonts w:ascii="Verdana" w:hAnsi="Verdana"/>
          <w:sz w:val="20"/>
          <w:szCs w:val="20"/>
        </w:rPr>
        <w:t xml:space="preserve"> в </w:t>
      </w:r>
      <w:proofErr w:type="spellStart"/>
      <w:r w:rsidRPr="00640FE8">
        <w:rPr>
          <w:rFonts w:ascii="Verdana" w:hAnsi="Verdana"/>
          <w:sz w:val="20"/>
          <w:szCs w:val="20"/>
        </w:rPr>
        <w:t>експлоатация</w:t>
      </w:r>
      <w:proofErr w:type="spellEnd"/>
      <w:r w:rsidRPr="00640FE8">
        <w:rPr>
          <w:rFonts w:ascii="Verdana" w:hAnsi="Verdana"/>
          <w:sz w:val="20"/>
          <w:szCs w:val="20"/>
        </w:rPr>
        <w:t xml:space="preserve">: </w:t>
      </w:r>
    </w:p>
    <w:p w14:paraId="457B6EA0"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Сензори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w:t>
      </w:r>
    </w:p>
    <w:p w14:paraId="2B4FC060"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Външна</w:t>
      </w:r>
      <w:proofErr w:type="spellEnd"/>
      <w:r w:rsidRPr="00640FE8">
        <w:rPr>
          <w:rFonts w:ascii="Verdana" w:hAnsi="Verdana"/>
          <w:sz w:val="20"/>
          <w:szCs w:val="20"/>
        </w:rPr>
        <w:t xml:space="preserve"> </w:t>
      </w:r>
      <w:proofErr w:type="spellStart"/>
      <w:r w:rsidRPr="00640FE8">
        <w:rPr>
          <w:rFonts w:ascii="Verdana" w:hAnsi="Verdana"/>
          <w:sz w:val="20"/>
          <w:szCs w:val="20"/>
        </w:rPr>
        <w:t>антена</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нужда</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уредите</w:t>
      </w:r>
      <w:proofErr w:type="spellEnd"/>
      <w:r w:rsidRPr="00640FE8">
        <w:rPr>
          <w:rFonts w:ascii="Verdana" w:hAnsi="Verdana"/>
          <w:sz w:val="20"/>
          <w:szCs w:val="20"/>
        </w:rPr>
        <w:t xml:space="preserve"> с </w:t>
      </w:r>
      <w:proofErr w:type="spellStart"/>
      <w:r w:rsidRPr="00640FE8">
        <w:rPr>
          <w:rFonts w:ascii="Verdana" w:hAnsi="Verdana"/>
          <w:sz w:val="20"/>
          <w:szCs w:val="20"/>
        </w:rPr>
        <w:t>телеметрия</w:t>
      </w:r>
      <w:proofErr w:type="spellEnd"/>
      <w:r w:rsidRPr="00640FE8">
        <w:rPr>
          <w:rFonts w:ascii="Verdana" w:hAnsi="Verdana"/>
          <w:sz w:val="20"/>
          <w:szCs w:val="20"/>
        </w:rPr>
        <w:t>;</w:t>
      </w:r>
    </w:p>
    <w:p w14:paraId="2D93EAF5"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Маркучи</w:t>
      </w:r>
      <w:proofErr w:type="spellEnd"/>
      <w:r w:rsidRPr="00640FE8">
        <w:rPr>
          <w:rFonts w:ascii="Verdana" w:hAnsi="Verdana"/>
          <w:sz w:val="20"/>
          <w:szCs w:val="20"/>
        </w:rPr>
        <w:t xml:space="preserve"> и </w:t>
      </w:r>
      <w:proofErr w:type="spellStart"/>
      <w:r w:rsidRPr="00640FE8">
        <w:rPr>
          <w:rFonts w:ascii="Verdana" w:hAnsi="Verdana"/>
          <w:sz w:val="20"/>
          <w:szCs w:val="20"/>
        </w:rPr>
        <w:t>фитинги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вградени</w:t>
      </w:r>
      <w:proofErr w:type="spellEnd"/>
      <w:r w:rsidRPr="00640FE8">
        <w:rPr>
          <w:rFonts w:ascii="Verdana" w:hAnsi="Verdana"/>
          <w:sz w:val="20"/>
          <w:szCs w:val="20"/>
        </w:rPr>
        <w:t xml:space="preserve"> </w:t>
      </w:r>
      <w:proofErr w:type="spellStart"/>
      <w:r w:rsidRPr="00640FE8">
        <w:rPr>
          <w:rFonts w:ascii="Verdana" w:hAnsi="Verdana"/>
          <w:sz w:val="20"/>
          <w:szCs w:val="20"/>
        </w:rPr>
        <w:t>сензори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w:t>
      </w:r>
    </w:p>
    <w:p w14:paraId="1EA988CE" w14:textId="2E477FBC"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Кабел</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комуникация</w:t>
      </w:r>
      <w:proofErr w:type="spellEnd"/>
      <w:r w:rsidRPr="00640FE8">
        <w:rPr>
          <w:rFonts w:ascii="Verdana" w:hAnsi="Verdana"/>
          <w:sz w:val="20"/>
          <w:szCs w:val="20"/>
        </w:rPr>
        <w:t xml:space="preserve"> и </w:t>
      </w:r>
      <w:proofErr w:type="spellStart"/>
      <w:r w:rsidRPr="00640FE8">
        <w:rPr>
          <w:rFonts w:ascii="Verdana" w:hAnsi="Verdana"/>
          <w:sz w:val="20"/>
          <w:szCs w:val="20"/>
        </w:rPr>
        <w:t>програмиране</w:t>
      </w:r>
      <w:proofErr w:type="spellEnd"/>
      <w:r w:rsidRPr="00640FE8">
        <w:rPr>
          <w:rFonts w:ascii="Verdana" w:hAnsi="Verdana"/>
          <w:sz w:val="20"/>
          <w:szCs w:val="20"/>
        </w:rPr>
        <w:t xml:space="preserve"> (</w:t>
      </w:r>
      <w:proofErr w:type="spellStart"/>
      <w:r w:rsidRPr="00640FE8">
        <w:rPr>
          <w:rFonts w:ascii="Verdana" w:hAnsi="Verdana"/>
          <w:sz w:val="20"/>
          <w:szCs w:val="20"/>
        </w:rPr>
        <w:t>ако</w:t>
      </w:r>
      <w:proofErr w:type="spellEnd"/>
      <w:r w:rsidRPr="00640FE8">
        <w:rPr>
          <w:rFonts w:ascii="Verdana" w:hAnsi="Verdana"/>
          <w:sz w:val="20"/>
          <w:szCs w:val="20"/>
        </w:rPr>
        <w:t xml:space="preserve"> </w:t>
      </w:r>
      <w:proofErr w:type="spellStart"/>
      <w:r w:rsidRPr="00640FE8">
        <w:rPr>
          <w:rFonts w:ascii="Verdana" w:hAnsi="Verdana"/>
          <w:sz w:val="20"/>
          <w:szCs w:val="20"/>
        </w:rPr>
        <w:t>уредът</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програмира</w:t>
      </w:r>
      <w:proofErr w:type="spellEnd"/>
      <w:r w:rsidRPr="00640FE8">
        <w:rPr>
          <w:rFonts w:ascii="Verdana" w:hAnsi="Verdana"/>
          <w:sz w:val="20"/>
          <w:szCs w:val="20"/>
        </w:rPr>
        <w:t xml:space="preserve"> с </w:t>
      </w:r>
      <w:proofErr w:type="spellStart"/>
      <w:r w:rsidRPr="00640FE8">
        <w:rPr>
          <w:rFonts w:ascii="Verdana" w:hAnsi="Verdana"/>
          <w:sz w:val="20"/>
          <w:szCs w:val="20"/>
        </w:rPr>
        <w:t>кабел</w:t>
      </w:r>
      <w:proofErr w:type="spellEnd"/>
      <w:r w:rsidRPr="00640FE8">
        <w:rPr>
          <w:rFonts w:ascii="Verdana" w:hAnsi="Verdana"/>
          <w:sz w:val="20"/>
          <w:szCs w:val="20"/>
        </w:rPr>
        <w:t xml:space="preserve">) – 1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20 </w:t>
      </w:r>
      <w:proofErr w:type="spellStart"/>
      <w:r w:rsidRPr="00640FE8">
        <w:rPr>
          <w:rFonts w:ascii="Verdana" w:hAnsi="Verdana"/>
          <w:sz w:val="20"/>
          <w:szCs w:val="20"/>
        </w:rPr>
        <w:t>уреда</w:t>
      </w:r>
      <w:proofErr w:type="spellEnd"/>
      <w:r w:rsidRPr="00640FE8">
        <w:rPr>
          <w:rFonts w:ascii="Verdana" w:hAnsi="Verdana"/>
          <w:sz w:val="20"/>
          <w:szCs w:val="20"/>
        </w:rPr>
        <w:t xml:space="preserve">, </w:t>
      </w:r>
      <w:proofErr w:type="spellStart"/>
      <w:r w:rsidRPr="00640FE8">
        <w:rPr>
          <w:rFonts w:ascii="Verdana" w:hAnsi="Verdana"/>
          <w:sz w:val="20"/>
          <w:szCs w:val="20"/>
        </w:rPr>
        <w:t>но</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r w:rsidR="009C5F80" w:rsidRPr="00640FE8">
        <w:rPr>
          <w:rFonts w:ascii="Verdana" w:hAnsi="Verdana"/>
          <w:sz w:val="20"/>
          <w:szCs w:val="20"/>
        </w:rPr>
        <w:t xml:space="preserve">1 </w:t>
      </w:r>
      <w:proofErr w:type="spellStart"/>
      <w:r w:rsidR="009C5F80" w:rsidRPr="00640FE8">
        <w:rPr>
          <w:rFonts w:ascii="Verdana" w:hAnsi="Verdana"/>
          <w:sz w:val="20"/>
          <w:szCs w:val="20"/>
        </w:rPr>
        <w:t>при</w:t>
      </w:r>
      <w:proofErr w:type="spellEnd"/>
      <w:r w:rsidR="009C5F80" w:rsidRPr="00640FE8">
        <w:rPr>
          <w:rFonts w:ascii="Verdana" w:hAnsi="Verdana"/>
          <w:sz w:val="20"/>
          <w:szCs w:val="20"/>
        </w:rPr>
        <w:t xml:space="preserve"> </w:t>
      </w:r>
      <w:proofErr w:type="spellStart"/>
      <w:r w:rsidR="009C5F80" w:rsidRPr="00640FE8">
        <w:rPr>
          <w:rFonts w:ascii="Verdana" w:hAnsi="Verdana"/>
          <w:sz w:val="20"/>
          <w:szCs w:val="20"/>
        </w:rPr>
        <w:t>първа</w:t>
      </w:r>
      <w:proofErr w:type="spellEnd"/>
      <w:r w:rsidR="009C5F80" w:rsidRPr="00640FE8">
        <w:rPr>
          <w:rFonts w:ascii="Verdana" w:hAnsi="Verdana"/>
          <w:sz w:val="20"/>
          <w:szCs w:val="20"/>
        </w:rPr>
        <w:t xml:space="preserve"> </w:t>
      </w:r>
      <w:proofErr w:type="spellStart"/>
      <w:r w:rsidR="009C5F80" w:rsidRPr="00640FE8">
        <w:rPr>
          <w:rFonts w:ascii="Verdana" w:hAnsi="Verdana"/>
          <w:sz w:val="20"/>
          <w:szCs w:val="20"/>
        </w:rPr>
        <w:t>доставка</w:t>
      </w:r>
      <w:proofErr w:type="spellEnd"/>
      <w:r w:rsidR="009C5F80" w:rsidRPr="00640FE8">
        <w:rPr>
          <w:rFonts w:ascii="Verdana" w:hAnsi="Verdana"/>
          <w:sz w:val="20"/>
          <w:szCs w:val="20"/>
          <w:lang w:val="bg-BG"/>
        </w:rPr>
        <w:t>;</w:t>
      </w:r>
    </w:p>
    <w:p w14:paraId="68F20B78" w14:textId="40C5D105"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Кабел</w:t>
      </w:r>
      <w:proofErr w:type="spellEnd"/>
      <w:r w:rsidRPr="00640FE8">
        <w:rPr>
          <w:rFonts w:ascii="Verdana" w:hAnsi="Verdana"/>
          <w:sz w:val="20"/>
          <w:szCs w:val="20"/>
        </w:rPr>
        <w:t xml:space="preserve">(и)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връзка</w:t>
      </w:r>
      <w:proofErr w:type="spellEnd"/>
      <w:r w:rsidRPr="00640FE8">
        <w:rPr>
          <w:rFonts w:ascii="Verdana" w:hAnsi="Verdana"/>
          <w:sz w:val="20"/>
          <w:szCs w:val="20"/>
        </w:rPr>
        <w:t xml:space="preserve"> </w:t>
      </w:r>
      <w:proofErr w:type="spellStart"/>
      <w:r w:rsidRPr="00640FE8">
        <w:rPr>
          <w:rFonts w:ascii="Verdana" w:hAnsi="Verdana"/>
          <w:sz w:val="20"/>
          <w:szCs w:val="20"/>
        </w:rPr>
        <w:t>към</w:t>
      </w:r>
      <w:proofErr w:type="spellEnd"/>
      <w:r w:rsidRPr="00640FE8">
        <w:rPr>
          <w:rFonts w:ascii="Verdana" w:hAnsi="Verdana"/>
          <w:sz w:val="20"/>
          <w:szCs w:val="20"/>
        </w:rPr>
        <w:t xml:space="preserve"> </w:t>
      </w:r>
      <w:proofErr w:type="spellStart"/>
      <w:r w:rsidRPr="00640FE8">
        <w:rPr>
          <w:rFonts w:ascii="Verdana" w:hAnsi="Verdana"/>
          <w:sz w:val="20"/>
          <w:szCs w:val="20"/>
        </w:rPr>
        <w:t>измервателно</w:t>
      </w:r>
      <w:proofErr w:type="spellEnd"/>
      <w:r w:rsidRPr="00640FE8">
        <w:rPr>
          <w:rFonts w:ascii="Verdana" w:hAnsi="Verdana"/>
          <w:sz w:val="20"/>
          <w:szCs w:val="20"/>
        </w:rPr>
        <w:t xml:space="preserve"> </w:t>
      </w:r>
      <w:proofErr w:type="spellStart"/>
      <w:r w:rsidRPr="00640FE8">
        <w:rPr>
          <w:rFonts w:ascii="Verdana" w:hAnsi="Verdana"/>
          <w:sz w:val="20"/>
          <w:szCs w:val="20"/>
        </w:rPr>
        <w:t>устройство</w:t>
      </w:r>
      <w:proofErr w:type="spellEnd"/>
      <w:r w:rsidRPr="00640FE8">
        <w:rPr>
          <w:rFonts w:ascii="Verdana" w:hAnsi="Verdana"/>
          <w:sz w:val="20"/>
          <w:szCs w:val="20"/>
        </w:rPr>
        <w:t xml:space="preserve"> с </w:t>
      </w:r>
      <w:proofErr w:type="spellStart"/>
      <w:r w:rsidRPr="00640FE8">
        <w:rPr>
          <w:rFonts w:ascii="Verdana" w:hAnsi="Verdana"/>
          <w:sz w:val="20"/>
          <w:szCs w:val="20"/>
        </w:rPr>
        <w:t>импулсен</w:t>
      </w:r>
      <w:proofErr w:type="spellEnd"/>
      <w:r w:rsidRPr="00640FE8">
        <w:rPr>
          <w:rFonts w:ascii="Verdana" w:hAnsi="Verdana"/>
          <w:sz w:val="20"/>
          <w:szCs w:val="20"/>
        </w:rPr>
        <w:t xml:space="preserve"> </w:t>
      </w:r>
      <w:proofErr w:type="spellStart"/>
      <w:r w:rsidRPr="00640FE8">
        <w:rPr>
          <w:rFonts w:ascii="Verdana" w:hAnsi="Verdana"/>
          <w:sz w:val="20"/>
          <w:szCs w:val="20"/>
        </w:rPr>
        <w:t>изход</w:t>
      </w:r>
      <w:proofErr w:type="spellEnd"/>
      <w:r w:rsidR="009C5F80" w:rsidRPr="00640FE8">
        <w:rPr>
          <w:rFonts w:ascii="Verdana" w:hAnsi="Verdana"/>
          <w:sz w:val="20"/>
          <w:szCs w:val="20"/>
          <w:lang w:val="bg-BG"/>
        </w:rPr>
        <w:t>;</w:t>
      </w:r>
    </w:p>
    <w:p w14:paraId="28AEE31F" w14:textId="4EE3F65F"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Всякакво</w:t>
      </w:r>
      <w:proofErr w:type="spellEnd"/>
      <w:r w:rsidRPr="00640FE8">
        <w:rPr>
          <w:rFonts w:ascii="Verdana" w:hAnsi="Verdana"/>
          <w:sz w:val="20"/>
          <w:szCs w:val="20"/>
        </w:rPr>
        <w:t xml:space="preserve"> </w:t>
      </w:r>
      <w:proofErr w:type="spellStart"/>
      <w:r w:rsidRPr="00640FE8">
        <w:rPr>
          <w:rFonts w:ascii="Verdana" w:hAnsi="Verdana"/>
          <w:sz w:val="20"/>
          <w:szCs w:val="20"/>
        </w:rPr>
        <w:t>друго</w:t>
      </w:r>
      <w:proofErr w:type="spellEnd"/>
      <w:r w:rsidRPr="00640FE8">
        <w:rPr>
          <w:rFonts w:ascii="Verdana" w:hAnsi="Verdana"/>
          <w:sz w:val="20"/>
          <w:szCs w:val="20"/>
        </w:rPr>
        <w:t xml:space="preserve"> </w:t>
      </w:r>
      <w:proofErr w:type="spellStart"/>
      <w:r w:rsidRPr="00640FE8">
        <w:rPr>
          <w:rFonts w:ascii="Verdana" w:hAnsi="Verdana"/>
          <w:sz w:val="20"/>
          <w:szCs w:val="20"/>
        </w:rPr>
        <w:t>необходимо</w:t>
      </w:r>
      <w:proofErr w:type="spellEnd"/>
      <w:r w:rsidRPr="00640FE8">
        <w:rPr>
          <w:rFonts w:ascii="Verdana" w:hAnsi="Verdana"/>
          <w:sz w:val="20"/>
          <w:szCs w:val="20"/>
        </w:rPr>
        <w:t xml:space="preserve"> </w:t>
      </w:r>
      <w:proofErr w:type="spellStart"/>
      <w:r w:rsidRPr="00640FE8">
        <w:rPr>
          <w:rFonts w:ascii="Verdana" w:hAnsi="Verdana"/>
          <w:sz w:val="20"/>
          <w:szCs w:val="20"/>
        </w:rPr>
        <w:t>оборудване</w:t>
      </w:r>
      <w:proofErr w:type="spellEnd"/>
      <w:r w:rsidRPr="00640FE8">
        <w:rPr>
          <w:rFonts w:ascii="Verdana" w:hAnsi="Verdana"/>
          <w:sz w:val="20"/>
          <w:szCs w:val="20"/>
        </w:rPr>
        <w:t xml:space="preserve">, </w:t>
      </w:r>
      <w:proofErr w:type="spellStart"/>
      <w:r w:rsidRPr="00640FE8">
        <w:rPr>
          <w:rFonts w:ascii="Verdana" w:hAnsi="Verdana"/>
          <w:sz w:val="20"/>
          <w:szCs w:val="20"/>
        </w:rPr>
        <w:t>осигуряващо</w:t>
      </w:r>
      <w:proofErr w:type="spellEnd"/>
      <w:r w:rsidRPr="00640FE8">
        <w:rPr>
          <w:rFonts w:ascii="Verdana" w:hAnsi="Verdana"/>
          <w:sz w:val="20"/>
          <w:szCs w:val="20"/>
        </w:rPr>
        <w:t xml:space="preserve"> </w:t>
      </w:r>
      <w:proofErr w:type="spellStart"/>
      <w:r w:rsidRPr="00640FE8">
        <w:rPr>
          <w:rFonts w:ascii="Verdana" w:hAnsi="Verdana"/>
          <w:sz w:val="20"/>
          <w:szCs w:val="20"/>
        </w:rPr>
        <w:t>нормалната</w:t>
      </w:r>
      <w:proofErr w:type="spellEnd"/>
      <w:r w:rsidRPr="00640FE8">
        <w:rPr>
          <w:rFonts w:ascii="Verdana" w:hAnsi="Verdana"/>
          <w:sz w:val="20"/>
          <w:szCs w:val="20"/>
        </w:rPr>
        <w:t xml:space="preserve"> </w:t>
      </w:r>
      <w:proofErr w:type="spellStart"/>
      <w:r w:rsidRPr="00640FE8">
        <w:rPr>
          <w:rFonts w:ascii="Verdana" w:hAnsi="Verdana"/>
          <w:sz w:val="20"/>
          <w:szCs w:val="20"/>
        </w:rPr>
        <w:t>инс</w:t>
      </w:r>
      <w:r w:rsidR="009C5F80" w:rsidRPr="00640FE8">
        <w:rPr>
          <w:rFonts w:ascii="Verdana" w:hAnsi="Verdana"/>
          <w:sz w:val="20"/>
          <w:szCs w:val="20"/>
        </w:rPr>
        <w:t>талация</w:t>
      </w:r>
      <w:proofErr w:type="spellEnd"/>
      <w:r w:rsidR="009C5F80" w:rsidRPr="00640FE8">
        <w:rPr>
          <w:rFonts w:ascii="Verdana" w:hAnsi="Verdana"/>
          <w:sz w:val="20"/>
          <w:szCs w:val="20"/>
        </w:rPr>
        <w:t xml:space="preserve"> и </w:t>
      </w:r>
      <w:proofErr w:type="spellStart"/>
      <w:r w:rsidR="009C5F80" w:rsidRPr="00640FE8">
        <w:rPr>
          <w:rFonts w:ascii="Verdana" w:hAnsi="Verdana"/>
          <w:sz w:val="20"/>
          <w:szCs w:val="20"/>
        </w:rPr>
        <w:t>експлоатация</w:t>
      </w:r>
      <w:proofErr w:type="spellEnd"/>
      <w:r w:rsidR="009C5F80" w:rsidRPr="00640FE8">
        <w:rPr>
          <w:rFonts w:ascii="Verdana" w:hAnsi="Verdana"/>
          <w:sz w:val="20"/>
          <w:szCs w:val="20"/>
        </w:rPr>
        <w:t xml:space="preserve"> </w:t>
      </w:r>
      <w:proofErr w:type="spellStart"/>
      <w:r w:rsidR="009C5F80" w:rsidRPr="00640FE8">
        <w:rPr>
          <w:rFonts w:ascii="Verdana" w:hAnsi="Verdana"/>
          <w:sz w:val="20"/>
          <w:szCs w:val="20"/>
        </w:rPr>
        <w:t>на</w:t>
      </w:r>
      <w:proofErr w:type="spellEnd"/>
      <w:r w:rsidR="009C5F80" w:rsidRPr="00640FE8">
        <w:rPr>
          <w:rFonts w:ascii="Verdana" w:hAnsi="Verdana"/>
          <w:sz w:val="20"/>
          <w:szCs w:val="20"/>
        </w:rPr>
        <w:t xml:space="preserve"> </w:t>
      </w:r>
      <w:proofErr w:type="spellStart"/>
      <w:r w:rsidR="009C5F80" w:rsidRPr="00640FE8">
        <w:rPr>
          <w:rFonts w:ascii="Verdana" w:hAnsi="Verdana"/>
          <w:sz w:val="20"/>
          <w:szCs w:val="20"/>
        </w:rPr>
        <w:t>уреда</w:t>
      </w:r>
      <w:proofErr w:type="spellEnd"/>
      <w:r w:rsidR="009C5F80" w:rsidRPr="00640FE8">
        <w:rPr>
          <w:rFonts w:ascii="Verdana" w:hAnsi="Verdana"/>
          <w:sz w:val="20"/>
          <w:szCs w:val="20"/>
          <w:lang w:val="bg-BG"/>
        </w:rPr>
        <w:t>.</w:t>
      </w:r>
    </w:p>
    <w:p w14:paraId="584BDEA6" w14:textId="4E759FAB"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Влагозащита</w:t>
      </w:r>
      <w:proofErr w:type="spellEnd"/>
      <w:r w:rsidRPr="00640FE8">
        <w:rPr>
          <w:rFonts w:ascii="Verdana" w:hAnsi="Verdana"/>
          <w:sz w:val="20"/>
          <w:szCs w:val="20"/>
        </w:rPr>
        <w:t xml:space="preserve"> – </w:t>
      </w:r>
      <w:proofErr w:type="spellStart"/>
      <w:r w:rsidRPr="00640FE8">
        <w:rPr>
          <w:rFonts w:ascii="Verdana" w:hAnsi="Verdana"/>
          <w:sz w:val="20"/>
          <w:szCs w:val="20"/>
        </w:rPr>
        <w:t>като</w:t>
      </w:r>
      <w:proofErr w:type="spellEnd"/>
      <w:r w:rsidRPr="00640FE8">
        <w:rPr>
          <w:rFonts w:ascii="Verdana" w:hAnsi="Verdana"/>
          <w:sz w:val="20"/>
          <w:szCs w:val="20"/>
        </w:rPr>
        <w:t xml:space="preserve"> </w:t>
      </w:r>
      <w:proofErr w:type="spellStart"/>
      <w:r w:rsidRPr="00640FE8">
        <w:rPr>
          <w:rFonts w:ascii="Verdana" w:hAnsi="Verdana"/>
          <w:sz w:val="20"/>
          <w:szCs w:val="20"/>
        </w:rPr>
        <w:t>всички</w:t>
      </w:r>
      <w:proofErr w:type="spellEnd"/>
      <w:r w:rsidRPr="00640FE8">
        <w:rPr>
          <w:rFonts w:ascii="Verdana" w:hAnsi="Verdana"/>
          <w:sz w:val="20"/>
          <w:szCs w:val="20"/>
        </w:rPr>
        <w:t xml:space="preserve"> </w:t>
      </w:r>
      <w:proofErr w:type="spellStart"/>
      <w:r w:rsidRPr="00640FE8">
        <w:rPr>
          <w:rFonts w:ascii="Verdana" w:hAnsi="Verdana"/>
          <w:sz w:val="20"/>
          <w:szCs w:val="20"/>
        </w:rPr>
        <w:t>уреди</w:t>
      </w:r>
      <w:proofErr w:type="spellEnd"/>
      <w:r w:rsidRPr="00640FE8">
        <w:rPr>
          <w:rFonts w:ascii="Verdana" w:hAnsi="Verdana"/>
          <w:sz w:val="20"/>
          <w:szCs w:val="20"/>
        </w:rPr>
        <w:t xml:space="preserve"> и </w:t>
      </w:r>
      <w:proofErr w:type="spellStart"/>
      <w:r w:rsidRPr="00640FE8">
        <w:rPr>
          <w:rFonts w:ascii="Verdana" w:hAnsi="Verdana"/>
          <w:sz w:val="20"/>
          <w:szCs w:val="20"/>
        </w:rPr>
        <w:t>компоненти</w:t>
      </w:r>
      <w:proofErr w:type="spellEnd"/>
      <w:r w:rsidRPr="00640FE8">
        <w:rPr>
          <w:rFonts w:ascii="Verdana" w:hAnsi="Verdana"/>
          <w:sz w:val="20"/>
          <w:szCs w:val="20"/>
        </w:rPr>
        <w:t xml:space="preserve">, </w:t>
      </w:r>
      <w:proofErr w:type="spellStart"/>
      <w:r w:rsidRPr="00640FE8">
        <w:rPr>
          <w:rFonts w:ascii="Verdana" w:hAnsi="Verdana"/>
          <w:sz w:val="20"/>
          <w:szCs w:val="20"/>
        </w:rPr>
        <w:t>както</w:t>
      </w:r>
      <w:proofErr w:type="spellEnd"/>
      <w:r w:rsidRPr="00640FE8">
        <w:rPr>
          <w:rFonts w:ascii="Verdana" w:hAnsi="Verdana"/>
          <w:sz w:val="20"/>
          <w:szCs w:val="20"/>
        </w:rPr>
        <w:t xml:space="preserve"> и </w:t>
      </w:r>
      <w:proofErr w:type="spellStart"/>
      <w:r w:rsidRPr="00640FE8">
        <w:rPr>
          <w:rFonts w:ascii="Verdana" w:hAnsi="Verdana"/>
          <w:sz w:val="20"/>
          <w:szCs w:val="20"/>
        </w:rPr>
        <w:t>връзките</w:t>
      </w:r>
      <w:proofErr w:type="spellEnd"/>
      <w:r w:rsidRPr="00640FE8">
        <w:rPr>
          <w:rFonts w:ascii="Verdana" w:hAnsi="Verdana"/>
          <w:sz w:val="20"/>
          <w:szCs w:val="20"/>
        </w:rPr>
        <w:t xml:space="preserve"> </w:t>
      </w:r>
      <w:proofErr w:type="spellStart"/>
      <w:r w:rsidRPr="00640FE8">
        <w:rPr>
          <w:rFonts w:ascii="Verdana" w:hAnsi="Verdana"/>
          <w:sz w:val="20"/>
          <w:szCs w:val="20"/>
        </w:rPr>
        <w:t>между</w:t>
      </w:r>
      <w:proofErr w:type="spellEnd"/>
      <w:r w:rsidRPr="00640FE8">
        <w:rPr>
          <w:rFonts w:ascii="Verdana" w:hAnsi="Verdana"/>
          <w:sz w:val="20"/>
          <w:szCs w:val="20"/>
        </w:rPr>
        <w:t xml:space="preserve"> </w:t>
      </w:r>
      <w:proofErr w:type="spellStart"/>
      <w:r w:rsidRPr="00640FE8">
        <w:rPr>
          <w:rFonts w:ascii="Verdana" w:hAnsi="Verdana"/>
          <w:sz w:val="20"/>
          <w:szCs w:val="20"/>
        </w:rPr>
        <w:t>тях</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покриват</w:t>
      </w:r>
      <w:proofErr w:type="spellEnd"/>
      <w:r w:rsidRPr="00640FE8">
        <w:rPr>
          <w:rFonts w:ascii="Verdana" w:hAnsi="Verdana"/>
          <w:sz w:val="20"/>
          <w:szCs w:val="20"/>
        </w:rPr>
        <w:t xml:space="preserve"> </w:t>
      </w:r>
      <w:proofErr w:type="spellStart"/>
      <w:r w:rsidRPr="00640FE8">
        <w:rPr>
          <w:rFonts w:ascii="Verdana" w:hAnsi="Verdana"/>
          <w:sz w:val="20"/>
          <w:szCs w:val="20"/>
        </w:rPr>
        <w:t>стандарт</w:t>
      </w:r>
      <w:proofErr w:type="spellEnd"/>
      <w:r w:rsidRPr="00640FE8">
        <w:rPr>
          <w:rFonts w:ascii="Verdana" w:hAnsi="Verdana"/>
          <w:sz w:val="20"/>
          <w:szCs w:val="20"/>
        </w:rPr>
        <w:t xml:space="preserve"> </w:t>
      </w:r>
      <w:proofErr w:type="spellStart"/>
      <w:r w:rsidR="00495C1B" w:rsidRPr="00640FE8">
        <w:rPr>
          <w:rFonts w:ascii="Verdana" w:hAnsi="Verdana"/>
          <w:sz w:val="20"/>
          <w:szCs w:val="20"/>
        </w:rPr>
        <w:t>минимум</w:t>
      </w:r>
      <w:proofErr w:type="spellEnd"/>
      <w:r w:rsidR="00495C1B" w:rsidRPr="00640FE8">
        <w:rPr>
          <w:rFonts w:ascii="Verdana" w:hAnsi="Verdana"/>
          <w:sz w:val="20"/>
          <w:szCs w:val="20"/>
        </w:rPr>
        <w:t xml:space="preserve"> </w:t>
      </w:r>
      <w:r w:rsidRPr="00640FE8">
        <w:rPr>
          <w:rFonts w:ascii="Verdana" w:hAnsi="Verdana"/>
          <w:sz w:val="20"/>
          <w:szCs w:val="20"/>
        </w:rPr>
        <w:t>IP68</w:t>
      </w:r>
      <w:r w:rsidR="00495C1B" w:rsidRPr="00640FE8">
        <w:rPr>
          <w:rFonts w:ascii="Verdana" w:hAnsi="Verdana"/>
          <w:sz w:val="20"/>
          <w:szCs w:val="20"/>
          <w:lang w:val="bg-BG"/>
        </w:rPr>
        <w:t xml:space="preserve"> или еквивалент</w:t>
      </w:r>
      <w:r w:rsidRPr="00640FE8">
        <w:rPr>
          <w:rFonts w:ascii="Verdana" w:hAnsi="Verdana"/>
          <w:sz w:val="20"/>
          <w:szCs w:val="20"/>
        </w:rPr>
        <w:t>.</w:t>
      </w:r>
    </w:p>
    <w:p w14:paraId="71A95D98" w14:textId="77777777"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Температурен</w:t>
      </w:r>
      <w:proofErr w:type="spellEnd"/>
      <w:r w:rsidRPr="00640FE8">
        <w:rPr>
          <w:rFonts w:ascii="Verdana" w:hAnsi="Verdana"/>
          <w:sz w:val="20"/>
          <w:szCs w:val="20"/>
        </w:rPr>
        <w:t xml:space="preserve"> </w:t>
      </w:r>
      <w:proofErr w:type="spellStart"/>
      <w:r w:rsidRPr="00640FE8">
        <w:rPr>
          <w:rFonts w:ascii="Verdana" w:hAnsi="Verdana"/>
          <w:sz w:val="20"/>
          <w:szCs w:val="20"/>
        </w:rPr>
        <w:t>обхват</w:t>
      </w:r>
      <w:proofErr w:type="spellEnd"/>
    </w:p>
    <w:p w14:paraId="09788184" w14:textId="2D545B20"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Работна</w:t>
      </w:r>
      <w:proofErr w:type="spellEnd"/>
      <w:r w:rsidRPr="00640FE8">
        <w:rPr>
          <w:rFonts w:ascii="Verdana" w:hAnsi="Verdana"/>
          <w:sz w:val="20"/>
          <w:szCs w:val="20"/>
        </w:rPr>
        <w:t xml:space="preserve"> </w:t>
      </w:r>
      <w:proofErr w:type="spellStart"/>
      <w:r w:rsidRPr="00640FE8">
        <w:rPr>
          <w:rFonts w:ascii="Verdana" w:hAnsi="Verdana"/>
          <w:sz w:val="20"/>
          <w:szCs w:val="20"/>
        </w:rPr>
        <w:t>температура</w:t>
      </w:r>
      <w:proofErr w:type="spellEnd"/>
      <w:r w:rsidRPr="00640FE8">
        <w:rPr>
          <w:rFonts w:ascii="Verdana" w:hAnsi="Verdana"/>
          <w:sz w:val="20"/>
          <w:szCs w:val="20"/>
        </w:rPr>
        <w:t xml:space="preserve"> – </w:t>
      </w:r>
      <w:proofErr w:type="spellStart"/>
      <w:r w:rsidRPr="00640FE8">
        <w:rPr>
          <w:rFonts w:ascii="Verdana" w:hAnsi="Verdana"/>
          <w:sz w:val="20"/>
          <w:szCs w:val="20"/>
        </w:rPr>
        <w:t>от</w:t>
      </w:r>
      <w:proofErr w:type="spellEnd"/>
      <w:r w:rsidRPr="00640FE8">
        <w:rPr>
          <w:rFonts w:ascii="Verdana" w:hAnsi="Verdana"/>
          <w:sz w:val="20"/>
          <w:szCs w:val="20"/>
        </w:rPr>
        <w:t xml:space="preserve"> -10ºС </w:t>
      </w:r>
      <w:proofErr w:type="spellStart"/>
      <w:r w:rsidRPr="00640FE8">
        <w:rPr>
          <w:rFonts w:ascii="Verdana" w:hAnsi="Verdana"/>
          <w:sz w:val="20"/>
          <w:szCs w:val="20"/>
        </w:rPr>
        <w:t>до</w:t>
      </w:r>
      <w:proofErr w:type="spellEnd"/>
      <w:r w:rsidRPr="00640FE8">
        <w:rPr>
          <w:rFonts w:ascii="Verdana" w:hAnsi="Verdana"/>
          <w:sz w:val="20"/>
          <w:szCs w:val="20"/>
        </w:rPr>
        <w:t xml:space="preserve"> +50ºС</w:t>
      </w:r>
    </w:p>
    <w:p w14:paraId="6F0D4AA4" w14:textId="18389838"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Температура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съхранение</w:t>
      </w:r>
      <w:proofErr w:type="spellEnd"/>
      <w:r w:rsidRPr="00640FE8">
        <w:rPr>
          <w:rFonts w:ascii="Verdana" w:hAnsi="Verdana"/>
          <w:sz w:val="20"/>
          <w:szCs w:val="20"/>
        </w:rPr>
        <w:t xml:space="preserve"> – </w:t>
      </w:r>
      <w:proofErr w:type="spellStart"/>
      <w:r w:rsidRPr="00640FE8">
        <w:rPr>
          <w:rFonts w:ascii="Verdana" w:hAnsi="Verdana"/>
          <w:sz w:val="20"/>
          <w:szCs w:val="20"/>
        </w:rPr>
        <w:t>от</w:t>
      </w:r>
      <w:proofErr w:type="spellEnd"/>
      <w:r w:rsidRPr="00640FE8">
        <w:rPr>
          <w:rFonts w:ascii="Verdana" w:hAnsi="Verdana"/>
          <w:sz w:val="20"/>
          <w:szCs w:val="20"/>
        </w:rPr>
        <w:t xml:space="preserve"> -20ºС </w:t>
      </w:r>
      <w:proofErr w:type="spellStart"/>
      <w:r w:rsidRPr="00640FE8">
        <w:rPr>
          <w:rFonts w:ascii="Verdana" w:hAnsi="Verdana"/>
          <w:sz w:val="20"/>
          <w:szCs w:val="20"/>
        </w:rPr>
        <w:t>до</w:t>
      </w:r>
      <w:proofErr w:type="spellEnd"/>
      <w:r w:rsidRPr="00640FE8">
        <w:rPr>
          <w:rFonts w:ascii="Verdana" w:hAnsi="Verdana"/>
          <w:sz w:val="20"/>
          <w:szCs w:val="20"/>
        </w:rPr>
        <w:t xml:space="preserve"> +70ºС</w:t>
      </w:r>
    </w:p>
    <w:p w14:paraId="6BF55D6D" w14:textId="77777777" w:rsidR="00C45886" w:rsidRPr="00640FE8" w:rsidRDefault="00C45886" w:rsidP="00C4588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Софтуер</w:t>
      </w:r>
      <w:proofErr w:type="spellEnd"/>
    </w:p>
    <w:p w14:paraId="3F0E1582"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Предоставяне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електронен</w:t>
      </w:r>
      <w:proofErr w:type="spellEnd"/>
      <w:r w:rsidRPr="00640FE8">
        <w:rPr>
          <w:rFonts w:ascii="Verdana" w:hAnsi="Verdana"/>
          <w:sz w:val="20"/>
          <w:szCs w:val="20"/>
        </w:rPr>
        <w:t xml:space="preserve"> </w:t>
      </w:r>
      <w:proofErr w:type="spellStart"/>
      <w:r w:rsidRPr="00640FE8">
        <w:rPr>
          <w:rFonts w:ascii="Verdana" w:hAnsi="Verdana"/>
          <w:sz w:val="20"/>
          <w:szCs w:val="20"/>
        </w:rPr>
        <w:t>носител</w:t>
      </w:r>
      <w:proofErr w:type="spellEnd"/>
      <w:r w:rsidRPr="00640FE8">
        <w:rPr>
          <w:rFonts w:ascii="Verdana" w:hAnsi="Verdana"/>
          <w:sz w:val="20"/>
          <w:szCs w:val="20"/>
        </w:rPr>
        <w:t xml:space="preserve"> (</w:t>
      </w:r>
      <w:proofErr w:type="spellStart"/>
      <w:r w:rsidRPr="00640FE8">
        <w:rPr>
          <w:rFonts w:ascii="Verdana" w:hAnsi="Verdana"/>
          <w:sz w:val="20"/>
          <w:szCs w:val="20"/>
        </w:rPr>
        <w:t>мин</w:t>
      </w:r>
      <w:proofErr w:type="spellEnd"/>
      <w:r w:rsidRPr="00640FE8">
        <w:rPr>
          <w:rFonts w:ascii="Verdana" w:hAnsi="Verdana"/>
          <w:sz w:val="20"/>
          <w:szCs w:val="20"/>
        </w:rPr>
        <w:t xml:space="preserve">. 2 </w:t>
      </w:r>
      <w:proofErr w:type="spellStart"/>
      <w:r w:rsidRPr="00640FE8">
        <w:rPr>
          <w:rFonts w:ascii="Verdana" w:hAnsi="Verdana"/>
          <w:sz w:val="20"/>
          <w:szCs w:val="20"/>
        </w:rPr>
        <w:t>бр</w:t>
      </w:r>
      <w:proofErr w:type="spellEnd"/>
      <w:r w:rsidRPr="00640FE8">
        <w:rPr>
          <w:rFonts w:ascii="Verdana" w:hAnsi="Verdana"/>
          <w:sz w:val="20"/>
          <w:szCs w:val="20"/>
        </w:rPr>
        <w:t xml:space="preserve">.), </w:t>
      </w:r>
      <w:proofErr w:type="spellStart"/>
      <w:r w:rsidRPr="00640FE8">
        <w:rPr>
          <w:rFonts w:ascii="Verdana" w:hAnsi="Verdana"/>
          <w:sz w:val="20"/>
          <w:szCs w:val="20"/>
        </w:rPr>
        <w:t>без</w:t>
      </w:r>
      <w:proofErr w:type="spellEnd"/>
      <w:r w:rsidRPr="00640FE8">
        <w:rPr>
          <w:rFonts w:ascii="Verdana" w:hAnsi="Verdana"/>
          <w:sz w:val="20"/>
          <w:szCs w:val="20"/>
        </w:rPr>
        <w:t xml:space="preserve"> </w:t>
      </w:r>
      <w:proofErr w:type="spellStart"/>
      <w:r w:rsidRPr="00640FE8">
        <w:rPr>
          <w:rFonts w:ascii="Verdana" w:hAnsi="Verdana"/>
          <w:sz w:val="20"/>
          <w:szCs w:val="20"/>
        </w:rPr>
        <w:t>ограничение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времето</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ползване</w:t>
      </w:r>
      <w:proofErr w:type="spellEnd"/>
      <w:r w:rsidRPr="00640FE8">
        <w:rPr>
          <w:rFonts w:ascii="Verdana" w:hAnsi="Verdana"/>
          <w:sz w:val="20"/>
          <w:szCs w:val="20"/>
        </w:rPr>
        <w:t xml:space="preserve"> и </w:t>
      </w:r>
      <w:proofErr w:type="spellStart"/>
      <w:r w:rsidRPr="00640FE8">
        <w:rPr>
          <w:rFonts w:ascii="Verdana" w:hAnsi="Verdana"/>
          <w:sz w:val="20"/>
          <w:szCs w:val="20"/>
        </w:rPr>
        <w:t>броя</w:t>
      </w:r>
      <w:proofErr w:type="spellEnd"/>
      <w:r w:rsidRPr="00640FE8">
        <w:rPr>
          <w:rFonts w:ascii="Verdana" w:hAnsi="Verdana"/>
          <w:sz w:val="20"/>
          <w:szCs w:val="20"/>
        </w:rPr>
        <w:t xml:space="preserve"> </w:t>
      </w:r>
      <w:proofErr w:type="spellStart"/>
      <w:r w:rsidRPr="00640FE8">
        <w:rPr>
          <w:rFonts w:ascii="Verdana" w:hAnsi="Verdana"/>
          <w:sz w:val="20"/>
          <w:szCs w:val="20"/>
        </w:rPr>
        <w:t>компютри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които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инсталира</w:t>
      </w:r>
      <w:proofErr w:type="spellEnd"/>
      <w:r w:rsidRPr="00640FE8">
        <w:rPr>
          <w:rFonts w:ascii="Verdana" w:hAnsi="Verdana"/>
          <w:sz w:val="20"/>
          <w:szCs w:val="20"/>
        </w:rPr>
        <w:t>.</w:t>
      </w:r>
    </w:p>
    <w:p w14:paraId="1A5C0042" w14:textId="648D040E"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lastRenderedPageBreak/>
        <w:t>Софтуер</w:t>
      </w:r>
      <w:r w:rsidR="00581E75" w:rsidRPr="00640FE8">
        <w:rPr>
          <w:rFonts w:ascii="Verdana" w:hAnsi="Verdana"/>
          <w:sz w:val="20"/>
          <w:szCs w:val="20"/>
          <w:lang w:val="bg-BG"/>
        </w:rPr>
        <w:t>ът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е </w:t>
      </w:r>
      <w:proofErr w:type="spellStart"/>
      <w:r w:rsidRPr="00640FE8">
        <w:rPr>
          <w:rFonts w:ascii="Verdana" w:hAnsi="Verdana"/>
          <w:sz w:val="20"/>
          <w:szCs w:val="20"/>
        </w:rPr>
        <w:t>съвместим</w:t>
      </w:r>
      <w:proofErr w:type="spellEnd"/>
      <w:r w:rsidRPr="00640FE8">
        <w:rPr>
          <w:rFonts w:ascii="Verdana" w:hAnsi="Verdana"/>
          <w:sz w:val="20"/>
          <w:szCs w:val="20"/>
        </w:rPr>
        <w:t xml:space="preserve"> с </w:t>
      </w:r>
      <w:proofErr w:type="spellStart"/>
      <w:r w:rsidRPr="00640FE8">
        <w:rPr>
          <w:rFonts w:ascii="Verdana" w:hAnsi="Verdana"/>
          <w:sz w:val="20"/>
          <w:szCs w:val="20"/>
        </w:rPr>
        <w:t>операционна</w:t>
      </w:r>
      <w:proofErr w:type="spellEnd"/>
      <w:r w:rsidRPr="00640FE8">
        <w:rPr>
          <w:rFonts w:ascii="Verdana" w:hAnsi="Verdana"/>
          <w:sz w:val="20"/>
          <w:szCs w:val="20"/>
        </w:rPr>
        <w:t xml:space="preserve"> </w:t>
      </w:r>
      <w:proofErr w:type="spellStart"/>
      <w:r w:rsidRPr="00640FE8">
        <w:rPr>
          <w:rFonts w:ascii="Verdana" w:hAnsi="Verdana"/>
          <w:sz w:val="20"/>
          <w:szCs w:val="20"/>
        </w:rPr>
        <w:t>система</w:t>
      </w:r>
      <w:proofErr w:type="spellEnd"/>
      <w:r w:rsidRPr="00640FE8">
        <w:rPr>
          <w:rFonts w:ascii="Verdana" w:hAnsi="Verdana"/>
          <w:sz w:val="20"/>
          <w:szCs w:val="20"/>
        </w:rPr>
        <w:t xml:space="preserve"> Windows 7 и Windows 8.1., </w:t>
      </w:r>
      <w:proofErr w:type="spellStart"/>
      <w:r w:rsidRPr="00640FE8">
        <w:rPr>
          <w:rFonts w:ascii="Verdana" w:hAnsi="Verdana"/>
          <w:sz w:val="20"/>
          <w:szCs w:val="20"/>
        </w:rPr>
        <w:t>като</w:t>
      </w:r>
      <w:proofErr w:type="spellEnd"/>
      <w:r w:rsidRPr="00640FE8">
        <w:rPr>
          <w:rFonts w:ascii="Verdana" w:hAnsi="Verdana"/>
          <w:sz w:val="20"/>
          <w:szCs w:val="20"/>
        </w:rPr>
        <w:t xml:space="preserve"> </w:t>
      </w:r>
      <w:proofErr w:type="spellStart"/>
      <w:r w:rsidRPr="00640FE8">
        <w:rPr>
          <w:rFonts w:ascii="Verdana" w:hAnsi="Verdana"/>
          <w:sz w:val="20"/>
          <w:szCs w:val="20"/>
        </w:rPr>
        <w:t>може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инсталира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десктоп</w:t>
      </w:r>
      <w:proofErr w:type="spellEnd"/>
      <w:r w:rsidRPr="00640FE8">
        <w:rPr>
          <w:rFonts w:ascii="Verdana" w:hAnsi="Verdana"/>
          <w:sz w:val="20"/>
          <w:szCs w:val="20"/>
        </w:rPr>
        <w:t xml:space="preserve">, </w:t>
      </w:r>
      <w:proofErr w:type="spellStart"/>
      <w:r w:rsidRPr="00640FE8">
        <w:rPr>
          <w:rFonts w:ascii="Verdana" w:hAnsi="Verdana"/>
          <w:sz w:val="20"/>
          <w:szCs w:val="20"/>
        </w:rPr>
        <w:t>лаптоп</w:t>
      </w:r>
      <w:proofErr w:type="spellEnd"/>
      <w:r w:rsidRPr="00640FE8">
        <w:rPr>
          <w:rFonts w:ascii="Verdana" w:hAnsi="Verdana"/>
          <w:sz w:val="20"/>
          <w:szCs w:val="20"/>
        </w:rPr>
        <w:t xml:space="preserve"> и </w:t>
      </w:r>
      <w:proofErr w:type="spellStart"/>
      <w:r w:rsidRPr="00640FE8">
        <w:rPr>
          <w:rFonts w:ascii="Verdana" w:hAnsi="Verdana"/>
          <w:sz w:val="20"/>
          <w:szCs w:val="20"/>
        </w:rPr>
        <w:t>таблет</w:t>
      </w:r>
      <w:proofErr w:type="spellEnd"/>
      <w:r w:rsidRPr="00640FE8">
        <w:rPr>
          <w:rFonts w:ascii="Verdana" w:hAnsi="Verdana"/>
          <w:sz w:val="20"/>
          <w:szCs w:val="20"/>
        </w:rPr>
        <w:t>.</w:t>
      </w:r>
    </w:p>
    <w:p w14:paraId="5682AA42" w14:textId="33DFD0A1"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Софтуер</w:t>
      </w:r>
      <w:r w:rsidR="00581E75" w:rsidRPr="00640FE8">
        <w:rPr>
          <w:rFonts w:ascii="Verdana" w:hAnsi="Verdana"/>
          <w:sz w:val="20"/>
          <w:szCs w:val="20"/>
          <w:lang w:val="bg-BG"/>
        </w:rPr>
        <w:t>ът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w:t>
      </w:r>
      <w:proofErr w:type="spellEnd"/>
      <w:r w:rsidRPr="00640FE8">
        <w:rPr>
          <w:rFonts w:ascii="Verdana" w:hAnsi="Verdana"/>
          <w:sz w:val="20"/>
          <w:szCs w:val="20"/>
        </w:rPr>
        <w:t xml:space="preserve"> </w:t>
      </w:r>
      <w:proofErr w:type="spellStart"/>
      <w:r w:rsidRPr="00640FE8">
        <w:rPr>
          <w:rFonts w:ascii="Verdana" w:hAnsi="Verdana"/>
          <w:sz w:val="20"/>
          <w:szCs w:val="20"/>
        </w:rPr>
        <w:t>опции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английски</w:t>
      </w:r>
      <w:proofErr w:type="spellEnd"/>
      <w:r w:rsidRPr="00640FE8">
        <w:rPr>
          <w:rFonts w:ascii="Verdana" w:hAnsi="Verdana"/>
          <w:sz w:val="20"/>
          <w:szCs w:val="20"/>
        </w:rPr>
        <w:t xml:space="preserve"> и/</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български</w:t>
      </w:r>
      <w:proofErr w:type="spellEnd"/>
      <w:r w:rsidRPr="00640FE8">
        <w:rPr>
          <w:rFonts w:ascii="Verdana" w:hAnsi="Verdana"/>
          <w:sz w:val="20"/>
          <w:szCs w:val="20"/>
        </w:rPr>
        <w:t xml:space="preserve"> </w:t>
      </w:r>
      <w:proofErr w:type="spellStart"/>
      <w:r w:rsidRPr="00640FE8">
        <w:rPr>
          <w:rFonts w:ascii="Verdana" w:hAnsi="Verdana"/>
          <w:sz w:val="20"/>
          <w:szCs w:val="20"/>
        </w:rPr>
        <w:t>език</w:t>
      </w:r>
      <w:proofErr w:type="spellEnd"/>
      <w:r w:rsidRPr="00640FE8">
        <w:rPr>
          <w:rFonts w:ascii="Verdana" w:hAnsi="Verdana"/>
          <w:sz w:val="20"/>
          <w:szCs w:val="20"/>
        </w:rPr>
        <w:t>.</w:t>
      </w:r>
    </w:p>
    <w:p w14:paraId="6DCA8E59"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Съвместимост</w:t>
      </w:r>
      <w:proofErr w:type="spellEnd"/>
      <w:r w:rsidRPr="00640FE8">
        <w:rPr>
          <w:rFonts w:ascii="Verdana" w:hAnsi="Verdana"/>
          <w:sz w:val="20"/>
          <w:szCs w:val="20"/>
        </w:rPr>
        <w:t xml:space="preserve"> </w:t>
      </w:r>
      <w:proofErr w:type="spellStart"/>
      <w:r w:rsidRPr="00640FE8">
        <w:rPr>
          <w:rFonts w:ascii="Verdana" w:hAnsi="Verdana"/>
          <w:sz w:val="20"/>
          <w:szCs w:val="20"/>
        </w:rPr>
        <w:t>през</w:t>
      </w:r>
      <w:proofErr w:type="spellEnd"/>
      <w:r w:rsidRPr="00640FE8">
        <w:rPr>
          <w:rFonts w:ascii="Verdana" w:hAnsi="Verdana"/>
          <w:sz w:val="20"/>
          <w:szCs w:val="20"/>
        </w:rPr>
        <w:t xml:space="preserve"> </w:t>
      </w:r>
      <w:proofErr w:type="spellStart"/>
      <w:r w:rsidRPr="00640FE8">
        <w:rPr>
          <w:rFonts w:ascii="Verdana" w:hAnsi="Verdana"/>
          <w:sz w:val="20"/>
          <w:szCs w:val="20"/>
        </w:rPr>
        <w:t>целия</w:t>
      </w:r>
      <w:proofErr w:type="spellEnd"/>
      <w:r w:rsidRPr="00640FE8">
        <w:rPr>
          <w:rFonts w:ascii="Verdana" w:hAnsi="Verdana"/>
          <w:sz w:val="20"/>
          <w:szCs w:val="20"/>
        </w:rPr>
        <w:t xml:space="preserve"> </w:t>
      </w:r>
      <w:proofErr w:type="spellStart"/>
      <w:r w:rsidRPr="00640FE8">
        <w:rPr>
          <w:rFonts w:ascii="Verdana" w:hAnsi="Verdana"/>
          <w:sz w:val="20"/>
          <w:szCs w:val="20"/>
        </w:rPr>
        <w:t>перод</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гаранционно</w:t>
      </w:r>
      <w:proofErr w:type="spellEnd"/>
      <w:r w:rsidRPr="00640FE8">
        <w:rPr>
          <w:rFonts w:ascii="Verdana" w:hAnsi="Verdana"/>
          <w:sz w:val="20"/>
          <w:szCs w:val="20"/>
        </w:rPr>
        <w:t xml:space="preserve"> </w:t>
      </w:r>
      <w:proofErr w:type="spellStart"/>
      <w:r w:rsidRPr="00640FE8">
        <w:rPr>
          <w:rFonts w:ascii="Verdana" w:hAnsi="Verdana"/>
          <w:sz w:val="20"/>
          <w:szCs w:val="20"/>
        </w:rPr>
        <w:t>обслужване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софтуера</w:t>
      </w:r>
      <w:proofErr w:type="spellEnd"/>
      <w:r w:rsidRPr="00640FE8">
        <w:rPr>
          <w:rFonts w:ascii="Verdana" w:hAnsi="Verdana"/>
          <w:sz w:val="20"/>
          <w:szCs w:val="20"/>
        </w:rPr>
        <w:t xml:space="preserve"> с </w:t>
      </w:r>
      <w:proofErr w:type="spellStart"/>
      <w:r w:rsidRPr="00640FE8">
        <w:rPr>
          <w:rFonts w:ascii="Verdana" w:hAnsi="Verdana"/>
          <w:sz w:val="20"/>
          <w:szCs w:val="20"/>
        </w:rPr>
        <w:t>доставяните</w:t>
      </w:r>
      <w:proofErr w:type="spellEnd"/>
      <w:r w:rsidRPr="00640FE8">
        <w:rPr>
          <w:rFonts w:ascii="Verdana" w:hAnsi="Verdana"/>
          <w:sz w:val="20"/>
          <w:szCs w:val="20"/>
        </w:rPr>
        <w:t xml:space="preserve"> </w:t>
      </w:r>
      <w:proofErr w:type="spellStart"/>
      <w:r w:rsidRPr="00640FE8">
        <w:rPr>
          <w:rFonts w:ascii="Verdana" w:hAnsi="Verdana"/>
          <w:sz w:val="20"/>
          <w:szCs w:val="20"/>
        </w:rPr>
        <w:t>уреди</w:t>
      </w:r>
      <w:proofErr w:type="spellEnd"/>
      <w:r w:rsidRPr="00640FE8">
        <w:rPr>
          <w:rFonts w:ascii="Verdana" w:hAnsi="Verdana"/>
          <w:sz w:val="20"/>
          <w:szCs w:val="20"/>
        </w:rPr>
        <w:t>.</w:t>
      </w:r>
    </w:p>
    <w:p w14:paraId="0EC3ED83" w14:textId="77777777"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Инструкция</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български</w:t>
      </w:r>
      <w:proofErr w:type="spellEnd"/>
      <w:r w:rsidRPr="00640FE8">
        <w:rPr>
          <w:rFonts w:ascii="Verdana" w:hAnsi="Verdana"/>
          <w:sz w:val="20"/>
          <w:szCs w:val="20"/>
        </w:rPr>
        <w:t xml:space="preserve"> </w:t>
      </w:r>
      <w:proofErr w:type="spellStart"/>
      <w:r w:rsidRPr="00640FE8">
        <w:rPr>
          <w:rFonts w:ascii="Verdana" w:hAnsi="Verdana"/>
          <w:sz w:val="20"/>
          <w:szCs w:val="20"/>
        </w:rPr>
        <w:t>език</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боравене</w:t>
      </w:r>
      <w:proofErr w:type="spellEnd"/>
      <w:r w:rsidRPr="00640FE8">
        <w:rPr>
          <w:rFonts w:ascii="Verdana" w:hAnsi="Verdana"/>
          <w:sz w:val="20"/>
          <w:szCs w:val="20"/>
        </w:rPr>
        <w:t xml:space="preserve"> </w:t>
      </w:r>
      <w:proofErr w:type="spellStart"/>
      <w:r w:rsidRPr="00640FE8">
        <w:rPr>
          <w:rFonts w:ascii="Verdana" w:hAnsi="Verdana"/>
          <w:sz w:val="20"/>
          <w:szCs w:val="20"/>
        </w:rPr>
        <w:t>със</w:t>
      </w:r>
      <w:proofErr w:type="spellEnd"/>
      <w:r w:rsidRPr="00640FE8">
        <w:rPr>
          <w:rFonts w:ascii="Verdana" w:hAnsi="Verdana"/>
          <w:sz w:val="20"/>
          <w:szCs w:val="20"/>
        </w:rPr>
        <w:t xml:space="preserve"> </w:t>
      </w:r>
      <w:proofErr w:type="spellStart"/>
      <w:r w:rsidRPr="00640FE8">
        <w:rPr>
          <w:rFonts w:ascii="Verdana" w:hAnsi="Verdana"/>
          <w:sz w:val="20"/>
          <w:szCs w:val="20"/>
        </w:rPr>
        <w:t>софтуера</w:t>
      </w:r>
      <w:proofErr w:type="spellEnd"/>
      <w:r w:rsidRPr="00640FE8">
        <w:rPr>
          <w:rFonts w:ascii="Verdana" w:hAnsi="Verdana"/>
          <w:sz w:val="20"/>
          <w:szCs w:val="20"/>
        </w:rPr>
        <w:t>.</w:t>
      </w:r>
    </w:p>
    <w:p w14:paraId="0D7B73C3" w14:textId="04623C55" w:rsidR="00C45886" w:rsidRPr="00640FE8" w:rsidRDefault="002436AE"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поискване</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възложителя</w:t>
      </w:r>
      <w:proofErr w:type="spellEnd"/>
      <w:r w:rsidRPr="00640FE8">
        <w:rPr>
          <w:rFonts w:ascii="Verdana" w:hAnsi="Verdana"/>
          <w:sz w:val="20"/>
          <w:szCs w:val="20"/>
          <w:lang w:val="bg-BG"/>
        </w:rPr>
        <w:t>,</w:t>
      </w:r>
      <w:r w:rsidRPr="00640FE8">
        <w:rPr>
          <w:rFonts w:ascii="Verdana" w:hAnsi="Verdana"/>
          <w:sz w:val="20"/>
          <w:szCs w:val="20"/>
        </w:rPr>
        <w:t xml:space="preserve"> </w:t>
      </w:r>
      <w:proofErr w:type="spellStart"/>
      <w:r w:rsidRPr="00640FE8">
        <w:rPr>
          <w:rFonts w:ascii="Verdana" w:hAnsi="Verdana"/>
          <w:sz w:val="20"/>
          <w:szCs w:val="20"/>
        </w:rPr>
        <w:t>доставчикът</w:t>
      </w:r>
      <w:proofErr w:type="spellEnd"/>
      <w:r w:rsidRPr="00640FE8">
        <w:rPr>
          <w:rFonts w:ascii="Verdana" w:hAnsi="Verdana"/>
          <w:sz w:val="20"/>
          <w:szCs w:val="20"/>
          <w:lang w:val="bg-BG"/>
        </w:rPr>
        <w:t xml:space="preserve"> се задължава</w:t>
      </w:r>
      <w:r w:rsidRPr="00640FE8">
        <w:rPr>
          <w:rFonts w:ascii="Verdana" w:hAnsi="Verdana"/>
          <w:sz w:val="20"/>
          <w:szCs w:val="20"/>
        </w:rPr>
        <w:t xml:space="preserve"> </w:t>
      </w:r>
      <w:proofErr w:type="spellStart"/>
      <w:r w:rsidR="00C45886" w:rsidRPr="00640FE8">
        <w:rPr>
          <w:rFonts w:ascii="Verdana" w:hAnsi="Verdana"/>
          <w:sz w:val="20"/>
          <w:szCs w:val="20"/>
        </w:rPr>
        <w:t>да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осигури</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обучение</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на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личния</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състав</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за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работа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със</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софтуера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което</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не</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се</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заплаща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допълнително</w:t>
      </w:r>
      <w:proofErr w:type="spellEnd"/>
      <w:r w:rsidR="00C45886" w:rsidRPr="00640FE8">
        <w:rPr>
          <w:rFonts w:ascii="Verdana" w:hAnsi="Verdana"/>
          <w:sz w:val="20"/>
          <w:szCs w:val="20"/>
        </w:rPr>
        <w:t>.</w:t>
      </w:r>
    </w:p>
    <w:p w14:paraId="5414CA05" w14:textId="354B85AF" w:rsidR="00C45886" w:rsidRPr="00640FE8" w:rsidRDefault="00C45886" w:rsidP="00C4588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Софтуер</w:t>
      </w:r>
      <w:r w:rsidR="00A53DE6" w:rsidRPr="00640FE8">
        <w:rPr>
          <w:rFonts w:ascii="Verdana" w:hAnsi="Verdana"/>
          <w:sz w:val="20"/>
          <w:szCs w:val="20"/>
          <w:lang w:val="bg-BG"/>
        </w:rPr>
        <w:t>ът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w:t>
      </w:r>
      <w:proofErr w:type="spellEnd"/>
      <w:r w:rsidRPr="00640FE8">
        <w:rPr>
          <w:rFonts w:ascii="Verdana" w:hAnsi="Verdana"/>
          <w:sz w:val="20"/>
          <w:szCs w:val="20"/>
        </w:rPr>
        <w:t xml:space="preserve"> </w:t>
      </w:r>
      <w:proofErr w:type="spellStart"/>
      <w:r w:rsidRPr="00640FE8">
        <w:rPr>
          <w:rFonts w:ascii="Verdana" w:hAnsi="Verdana"/>
          <w:sz w:val="20"/>
          <w:szCs w:val="20"/>
        </w:rPr>
        <w:t>възможност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експорт</w:t>
      </w:r>
      <w:proofErr w:type="spellEnd"/>
      <w:r w:rsidRPr="00640FE8">
        <w:rPr>
          <w:rFonts w:ascii="Verdana" w:hAnsi="Verdana"/>
          <w:sz w:val="20"/>
          <w:szCs w:val="20"/>
        </w:rPr>
        <w:t xml:space="preserve"> в </w:t>
      </w:r>
      <w:proofErr w:type="spellStart"/>
      <w:r w:rsidRPr="00640FE8">
        <w:rPr>
          <w:rFonts w:ascii="Verdana" w:hAnsi="Verdana"/>
          <w:sz w:val="20"/>
          <w:szCs w:val="20"/>
        </w:rPr>
        <w:t>един</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няколко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следните</w:t>
      </w:r>
      <w:proofErr w:type="spellEnd"/>
      <w:r w:rsidRPr="00640FE8">
        <w:rPr>
          <w:rFonts w:ascii="Verdana" w:hAnsi="Verdana"/>
          <w:sz w:val="20"/>
          <w:szCs w:val="20"/>
        </w:rPr>
        <w:t xml:space="preserve"> </w:t>
      </w:r>
      <w:proofErr w:type="spellStart"/>
      <w:r w:rsidRPr="00640FE8">
        <w:rPr>
          <w:rFonts w:ascii="Verdana" w:hAnsi="Verdana"/>
          <w:sz w:val="20"/>
          <w:szCs w:val="20"/>
        </w:rPr>
        <w:t>конвенционални</w:t>
      </w:r>
      <w:proofErr w:type="spellEnd"/>
      <w:r w:rsidRPr="00640FE8">
        <w:rPr>
          <w:rFonts w:ascii="Verdana" w:hAnsi="Verdana"/>
          <w:sz w:val="20"/>
          <w:szCs w:val="20"/>
        </w:rPr>
        <w:t xml:space="preserve"> </w:t>
      </w:r>
      <w:proofErr w:type="spellStart"/>
      <w:r w:rsidRPr="00640FE8">
        <w:rPr>
          <w:rFonts w:ascii="Verdana" w:hAnsi="Verdana"/>
          <w:sz w:val="20"/>
          <w:szCs w:val="20"/>
        </w:rPr>
        <w:t>формати</w:t>
      </w:r>
      <w:proofErr w:type="spellEnd"/>
      <w:r w:rsidRPr="00640FE8">
        <w:rPr>
          <w:rFonts w:ascii="Verdana" w:hAnsi="Verdana"/>
          <w:sz w:val="20"/>
          <w:szCs w:val="20"/>
        </w:rPr>
        <w:t>:</w:t>
      </w:r>
    </w:p>
    <w:p w14:paraId="3C96F4EA" w14:textId="77777777" w:rsidR="00C45886" w:rsidRPr="00640FE8" w:rsidRDefault="00C45886" w:rsidP="00C45886">
      <w:pPr>
        <w:numPr>
          <w:ilvl w:val="3"/>
          <w:numId w:val="2"/>
        </w:numPr>
        <w:spacing w:before="120" w:after="120" w:line="276" w:lineRule="auto"/>
        <w:jc w:val="both"/>
        <w:rPr>
          <w:rFonts w:ascii="Verdana" w:hAnsi="Verdana"/>
          <w:sz w:val="20"/>
          <w:szCs w:val="20"/>
        </w:rPr>
      </w:pPr>
      <w:r w:rsidRPr="00640FE8">
        <w:rPr>
          <w:rFonts w:ascii="Verdana" w:hAnsi="Verdana"/>
          <w:sz w:val="20"/>
          <w:szCs w:val="20"/>
        </w:rPr>
        <w:t xml:space="preserve">MS Excel </w:t>
      </w:r>
      <w:proofErr w:type="spellStart"/>
      <w:r w:rsidRPr="00640FE8">
        <w:rPr>
          <w:rFonts w:ascii="Verdana" w:hAnsi="Verdana"/>
          <w:sz w:val="20"/>
          <w:szCs w:val="20"/>
        </w:rPr>
        <w:t>файл</w:t>
      </w:r>
      <w:proofErr w:type="spellEnd"/>
    </w:p>
    <w:p w14:paraId="063E7959" w14:textId="77777777" w:rsidR="00C45886" w:rsidRPr="00640FE8" w:rsidRDefault="00C45886" w:rsidP="00C45886">
      <w:pPr>
        <w:numPr>
          <w:ilvl w:val="3"/>
          <w:numId w:val="2"/>
        </w:numPr>
        <w:spacing w:before="120" w:after="120" w:line="276" w:lineRule="auto"/>
        <w:jc w:val="both"/>
        <w:rPr>
          <w:rFonts w:ascii="Verdana" w:hAnsi="Verdana"/>
          <w:sz w:val="20"/>
          <w:szCs w:val="20"/>
        </w:rPr>
      </w:pPr>
      <w:r w:rsidRPr="00640FE8">
        <w:rPr>
          <w:rFonts w:ascii="Verdana" w:hAnsi="Verdana"/>
          <w:sz w:val="20"/>
          <w:szCs w:val="20"/>
        </w:rPr>
        <w:t xml:space="preserve">MS Access </w:t>
      </w:r>
      <w:proofErr w:type="spellStart"/>
      <w:r w:rsidRPr="00640FE8">
        <w:rPr>
          <w:rFonts w:ascii="Verdana" w:hAnsi="Verdana"/>
          <w:sz w:val="20"/>
          <w:szCs w:val="20"/>
        </w:rPr>
        <w:t>файл</w:t>
      </w:r>
      <w:proofErr w:type="spellEnd"/>
    </w:p>
    <w:p w14:paraId="25C1F19F" w14:textId="77777777" w:rsidR="00C45886" w:rsidRPr="00640FE8" w:rsidRDefault="00C45886" w:rsidP="00C45886">
      <w:pPr>
        <w:numPr>
          <w:ilvl w:val="3"/>
          <w:numId w:val="2"/>
        </w:numPr>
        <w:spacing w:before="120" w:after="120" w:line="276" w:lineRule="auto"/>
        <w:jc w:val="both"/>
        <w:rPr>
          <w:rFonts w:ascii="Verdana" w:hAnsi="Verdana"/>
          <w:sz w:val="20"/>
          <w:szCs w:val="20"/>
        </w:rPr>
      </w:pPr>
      <w:r w:rsidRPr="00640FE8">
        <w:rPr>
          <w:rFonts w:ascii="Verdana" w:hAnsi="Verdana"/>
          <w:sz w:val="20"/>
          <w:szCs w:val="20"/>
        </w:rPr>
        <w:t xml:space="preserve">CSV </w:t>
      </w:r>
      <w:proofErr w:type="spellStart"/>
      <w:r w:rsidRPr="00640FE8">
        <w:rPr>
          <w:rFonts w:ascii="Verdana" w:hAnsi="Verdana"/>
          <w:sz w:val="20"/>
          <w:szCs w:val="20"/>
        </w:rPr>
        <w:t>файл</w:t>
      </w:r>
      <w:proofErr w:type="spellEnd"/>
    </w:p>
    <w:p w14:paraId="1C5F33A3"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Сертификати</w:t>
      </w:r>
      <w:proofErr w:type="spellEnd"/>
      <w:r w:rsidRPr="00640FE8">
        <w:rPr>
          <w:rFonts w:ascii="Verdana" w:hAnsi="Verdana"/>
          <w:sz w:val="20"/>
          <w:szCs w:val="20"/>
        </w:rPr>
        <w:t xml:space="preserve"> - </w:t>
      </w:r>
      <w:proofErr w:type="spellStart"/>
      <w:r w:rsidRPr="00640FE8">
        <w:rPr>
          <w:rFonts w:ascii="Verdana" w:hAnsi="Verdana"/>
          <w:sz w:val="20"/>
          <w:szCs w:val="20"/>
        </w:rPr>
        <w:t>всеки</w:t>
      </w:r>
      <w:proofErr w:type="spellEnd"/>
      <w:r w:rsidRPr="00640FE8">
        <w:rPr>
          <w:rFonts w:ascii="Verdana" w:hAnsi="Verdana"/>
          <w:sz w:val="20"/>
          <w:szCs w:val="20"/>
        </w:rPr>
        <w:t xml:space="preserve"> </w:t>
      </w:r>
      <w:proofErr w:type="spellStart"/>
      <w:r w:rsidRPr="00640FE8">
        <w:rPr>
          <w:rFonts w:ascii="Verdana" w:hAnsi="Verdana"/>
          <w:sz w:val="20"/>
          <w:szCs w:val="20"/>
        </w:rPr>
        <w:t>уред</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бъде</w:t>
      </w:r>
      <w:proofErr w:type="spellEnd"/>
      <w:r w:rsidRPr="00640FE8">
        <w:rPr>
          <w:rFonts w:ascii="Verdana" w:hAnsi="Verdana"/>
          <w:sz w:val="20"/>
          <w:szCs w:val="20"/>
        </w:rPr>
        <w:t xml:space="preserve"> </w:t>
      </w:r>
      <w:proofErr w:type="spellStart"/>
      <w:r w:rsidRPr="00640FE8">
        <w:rPr>
          <w:rFonts w:ascii="Verdana" w:hAnsi="Verdana"/>
          <w:sz w:val="20"/>
          <w:szCs w:val="20"/>
        </w:rPr>
        <w:t>придружен</w:t>
      </w:r>
      <w:proofErr w:type="spellEnd"/>
      <w:r w:rsidRPr="00640FE8">
        <w:rPr>
          <w:rFonts w:ascii="Verdana" w:hAnsi="Verdana"/>
          <w:sz w:val="20"/>
          <w:szCs w:val="20"/>
        </w:rPr>
        <w:t xml:space="preserve"> </w:t>
      </w:r>
      <w:proofErr w:type="spellStart"/>
      <w:r w:rsidRPr="00640FE8">
        <w:rPr>
          <w:rFonts w:ascii="Verdana" w:hAnsi="Verdana"/>
          <w:sz w:val="20"/>
          <w:szCs w:val="20"/>
        </w:rPr>
        <w:t>със</w:t>
      </w:r>
      <w:proofErr w:type="spellEnd"/>
      <w:r w:rsidRPr="00640FE8">
        <w:rPr>
          <w:rFonts w:ascii="Verdana" w:hAnsi="Verdana"/>
          <w:sz w:val="20"/>
          <w:szCs w:val="20"/>
        </w:rPr>
        <w:t xml:space="preserve"> </w:t>
      </w:r>
      <w:proofErr w:type="spellStart"/>
      <w:r w:rsidRPr="00640FE8">
        <w:rPr>
          <w:rFonts w:ascii="Verdana" w:hAnsi="Verdana"/>
          <w:sz w:val="20"/>
          <w:szCs w:val="20"/>
        </w:rPr>
        <w:t>сертификат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калибриране</w:t>
      </w:r>
      <w:proofErr w:type="spellEnd"/>
      <w:r w:rsidRPr="00640FE8">
        <w:rPr>
          <w:rFonts w:ascii="Verdana" w:hAnsi="Verdana"/>
          <w:sz w:val="20"/>
          <w:szCs w:val="20"/>
        </w:rPr>
        <w:t xml:space="preserve"> и </w:t>
      </w:r>
      <w:proofErr w:type="spellStart"/>
      <w:r w:rsidRPr="00640FE8">
        <w:rPr>
          <w:rFonts w:ascii="Verdana" w:hAnsi="Verdana"/>
          <w:sz w:val="20"/>
          <w:szCs w:val="20"/>
        </w:rPr>
        <w:t>европейски</w:t>
      </w:r>
      <w:proofErr w:type="spellEnd"/>
      <w:r w:rsidRPr="00640FE8">
        <w:rPr>
          <w:rFonts w:ascii="Verdana" w:hAnsi="Verdana"/>
          <w:sz w:val="20"/>
          <w:szCs w:val="20"/>
        </w:rPr>
        <w:t xml:space="preserve"> </w:t>
      </w:r>
      <w:proofErr w:type="spellStart"/>
      <w:r w:rsidRPr="00640FE8">
        <w:rPr>
          <w:rFonts w:ascii="Verdana" w:hAnsi="Verdana"/>
          <w:sz w:val="20"/>
          <w:szCs w:val="20"/>
        </w:rPr>
        <w:t>сертификат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съответствие</w:t>
      </w:r>
      <w:proofErr w:type="spellEnd"/>
      <w:r w:rsidRPr="00640FE8">
        <w:rPr>
          <w:rFonts w:ascii="Verdana" w:hAnsi="Verdana"/>
          <w:sz w:val="20"/>
          <w:szCs w:val="20"/>
        </w:rPr>
        <w:t>.</w:t>
      </w:r>
    </w:p>
    <w:p w14:paraId="0B4CA3A6" w14:textId="695F495B" w:rsidR="00C45886" w:rsidRPr="00640FE8" w:rsidRDefault="00056F10" w:rsidP="00840C00">
      <w:pPr>
        <w:numPr>
          <w:ilvl w:val="0"/>
          <w:numId w:val="2"/>
        </w:numPr>
        <w:spacing w:before="120" w:after="120" w:line="276" w:lineRule="auto"/>
        <w:jc w:val="both"/>
        <w:rPr>
          <w:rFonts w:ascii="Verdana" w:hAnsi="Verdana"/>
          <w:b/>
          <w:sz w:val="20"/>
          <w:szCs w:val="20"/>
        </w:rPr>
      </w:pPr>
      <w:r w:rsidRPr="00640FE8">
        <w:rPr>
          <w:rFonts w:ascii="Verdana" w:hAnsi="Verdana"/>
          <w:b/>
          <w:sz w:val="20"/>
          <w:szCs w:val="20"/>
          <w:lang w:val="bg-BG"/>
        </w:rPr>
        <w:t xml:space="preserve">Специфични изисквания за първа </w:t>
      </w:r>
      <w:proofErr w:type="spellStart"/>
      <w:r w:rsidRPr="00640FE8">
        <w:rPr>
          <w:rFonts w:ascii="Verdana" w:hAnsi="Verdana"/>
          <w:b/>
          <w:sz w:val="20"/>
          <w:szCs w:val="20"/>
        </w:rPr>
        <w:t>обособена</w:t>
      </w:r>
      <w:proofErr w:type="spellEnd"/>
      <w:r w:rsidRPr="00640FE8">
        <w:rPr>
          <w:rFonts w:ascii="Verdana" w:hAnsi="Verdana"/>
          <w:b/>
          <w:sz w:val="20"/>
          <w:szCs w:val="20"/>
        </w:rPr>
        <w:t xml:space="preserve"> </w:t>
      </w:r>
      <w:proofErr w:type="spellStart"/>
      <w:r w:rsidR="00C45886" w:rsidRPr="00640FE8">
        <w:rPr>
          <w:rFonts w:ascii="Verdana" w:hAnsi="Verdana"/>
          <w:b/>
          <w:sz w:val="20"/>
          <w:szCs w:val="20"/>
        </w:rPr>
        <w:t>позиция</w:t>
      </w:r>
      <w:proofErr w:type="spellEnd"/>
      <w:r w:rsidR="00C45886" w:rsidRPr="00640FE8">
        <w:rPr>
          <w:rFonts w:ascii="Verdana" w:hAnsi="Verdana"/>
          <w:b/>
          <w:sz w:val="20"/>
          <w:szCs w:val="20"/>
        </w:rPr>
        <w:t xml:space="preserve"> - </w:t>
      </w:r>
      <w:proofErr w:type="spellStart"/>
      <w:r w:rsidR="00C45886" w:rsidRPr="00640FE8">
        <w:rPr>
          <w:rFonts w:ascii="Verdana" w:hAnsi="Verdana"/>
          <w:b/>
          <w:sz w:val="20"/>
          <w:szCs w:val="20"/>
        </w:rPr>
        <w:t>Едноканални</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логери</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без</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телеметрия</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за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измерване</w:t>
      </w:r>
      <w:proofErr w:type="spellEnd"/>
      <w:r w:rsidR="00C45886" w:rsidRPr="00640FE8">
        <w:rPr>
          <w:rFonts w:ascii="Verdana" w:hAnsi="Verdana"/>
          <w:b/>
          <w:sz w:val="20"/>
          <w:szCs w:val="20"/>
        </w:rPr>
        <w:t xml:space="preserve"> и </w:t>
      </w:r>
      <w:proofErr w:type="spellStart"/>
      <w:r w:rsidR="00C45886" w:rsidRPr="00640FE8">
        <w:rPr>
          <w:rFonts w:ascii="Verdana" w:hAnsi="Verdana"/>
          <w:b/>
          <w:sz w:val="20"/>
          <w:szCs w:val="20"/>
        </w:rPr>
        <w:t>запис</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на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налягане</w:t>
      </w:r>
      <w:proofErr w:type="spellEnd"/>
    </w:p>
    <w:p w14:paraId="162EC9F6"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Уредите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са</w:t>
      </w:r>
      <w:proofErr w:type="spellEnd"/>
      <w:r w:rsidRPr="00640FE8">
        <w:rPr>
          <w:rFonts w:ascii="Verdana" w:hAnsi="Verdana"/>
          <w:sz w:val="20"/>
          <w:szCs w:val="20"/>
        </w:rPr>
        <w:t xml:space="preserve"> </w:t>
      </w:r>
      <w:proofErr w:type="spellStart"/>
      <w:r w:rsidRPr="00640FE8">
        <w:rPr>
          <w:rFonts w:ascii="Verdana" w:hAnsi="Verdana"/>
          <w:sz w:val="20"/>
          <w:szCs w:val="20"/>
        </w:rPr>
        <w:t>оборудвани</w:t>
      </w:r>
      <w:proofErr w:type="spellEnd"/>
      <w:r w:rsidRPr="00640FE8">
        <w:rPr>
          <w:rFonts w:ascii="Verdana" w:hAnsi="Verdana"/>
          <w:sz w:val="20"/>
          <w:szCs w:val="20"/>
        </w:rPr>
        <w:t xml:space="preserve"> с </w:t>
      </w:r>
      <w:proofErr w:type="spellStart"/>
      <w:r w:rsidRPr="00640FE8">
        <w:rPr>
          <w:rFonts w:ascii="Verdana" w:hAnsi="Verdana"/>
          <w:sz w:val="20"/>
          <w:szCs w:val="20"/>
        </w:rPr>
        <w:t>дисплей</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визуализиране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w:t>
      </w:r>
    </w:p>
    <w:p w14:paraId="1C068DC1"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Допуска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липса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дисплей</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наличие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безжично</w:t>
      </w:r>
      <w:proofErr w:type="spellEnd"/>
      <w:r w:rsidRPr="00640FE8">
        <w:rPr>
          <w:rFonts w:ascii="Verdana" w:hAnsi="Verdana"/>
          <w:sz w:val="20"/>
          <w:szCs w:val="20"/>
        </w:rPr>
        <w:t xml:space="preserve"> (</w:t>
      </w:r>
      <w:r w:rsidRPr="00640FE8">
        <w:rPr>
          <w:rFonts w:ascii="Verdana" w:hAnsi="Verdana"/>
          <w:sz w:val="20"/>
          <w:szCs w:val="20"/>
          <w:lang w:val="en-US"/>
        </w:rPr>
        <w:t xml:space="preserve">Bluetooth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подобно</w:t>
      </w:r>
      <w:proofErr w:type="spellEnd"/>
      <w:r w:rsidRPr="00640FE8">
        <w:rPr>
          <w:rFonts w:ascii="Verdana" w:hAnsi="Verdana"/>
          <w:sz w:val="20"/>
          <w:szCs w:val="20"/>
        </w:rPr>
        <w:t xml:space="preserve">) </w:t>
      </w:r>
      <w:proofErr w:type="spellStart"/>
      <w:r w:rsidRPr="00640FE8">
        <w:rPr>
          <w:rFonts w:ascii="Verdana" w:hAnsi="Verdana"/>
          <w:sz w:val="20"/>
          <w:szCs w:val="20"/>
        </w:rPr>
        <w:t>четящо</w:t>
      </w:r>
      <w:proofErr w:type="spellEnd"/>
      <w:r w:rsidRPr="00640FE8">
        <w:rPr>
          <w:rFonts w:ascii="Verdana" w:hAnsi="Verdana"/>
          <w:sz w:val="20"/>
          <w:szCs w:val="20"/>
        </w:rPr>
        <w:t xml:space="preserve"> </w:t>
      </w:r>
      <w:proofErr w:type="spellStart"/>
      <w:r w:rsidRPr="00640FE8">
        <w:rPr>
          <w:rFonts w:ascii="Verdana" w:hAnsi="Verdana"/>
          <w:sz w:val="20"/>
          <w:szCs w:val="20"/>
        </w:rPr>
        <w:t>устройство</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четене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уреда</w:t>
      </w:r>
      <w:proofErr w:type="spellEnd"/>
      <w:r w:rsidRPr="00640FE8">
        <w:rPr>
          <w:rFonts w:ascii="Verdana" w:hAnsi="Verdana"/>
          <w:sz w:val="20"/>
          <w:szCs w:val="20"/>
        </w:rPr>
        <w:t xml:space="preserve"> с </w:t>
      </w:r>
      <w:proofErr w:type="spellStart"/>
      <w:r w:rsidRPr="00640FE8">
        <w:rPr>
          <w:rFonts w:ascii="Verdana" w:hAnsi="Verdana"/>
          <w:sz w:val="20"/>
          <w:szCs w:val="20"/>
        </w:rPr>
        <w:t>такава</w:t>
      </w:r>
      <w:proofErr w:type="spellEnd"/>
      <w:r w:rsidRPr="00640FE8">
        <w:rPr>
          <w:rFonts w:ascii="Verdana" w:hAnsi="Verdana"/>
          <w:sz w:val="20"/>
          <w:szCs w:val="20"/>
        </w:rPr>
        <w:t xml:space="preserve"> </w:t>
      </w:r>
      <w:proofErr w:type="spellStart"/>
      <w:r w:rsidRPr="00640FE8">
        <w:rPr>
          <w:rFonts w:ascii="Verdana" w:hAnsi="Verdana"/>
          <w:sz w:val="20"/>
          <w:szCs w:val="20"/>
        </w:rPr>
        <w:t>технология</w:t>
      </w:r>
      <w:proofErr w:type="spellEnd"/>
      <w:r w:rsidRPr="00640FE8">
        <w:rPr>
          <w:rFonts w:ascii="Verdana" w:hAnsi="Verdana"/>
          <w:sz w:val="20"/>
          <w:szCs w:val="20"/>
        </w:rPr>
        <w:t xml:space="preserve"> – </w:t>
      </w:r>
      <w:proofErr w:type="spellStart"/>
      <w:r w:rsidRPr="00640FE8">
        <w:rPr>
          <w:rFonts w:ascii="Verdana" w:hAnsi="Verdana"/>
          <w:sz w:val="20"/>
          <w:szCs w:val="20"/>
        </w:rPr>
        <w:t>четящото</w:t>
      </w:r>
      <w:proofErr w:type="spellEnd"/>
      <w:r w:rsidRPr="00640FE8">
        <w:rPr>
          <w:rFonts w:ascii="Verdana" w:hAnsi="Verdana"/>
          <w:sz w:val="20"/>
          <w:szCs w:val="20"/>
        </w:rPr>
        <w:t xml:space="preserve"> </w:t>
      </w:r>
      <w:proofErr w:type="spellStart"/>
      <w:r w:rsidRPr="00640FE8">
        <w:rPr>
          <w:rFonts w:ascii="Verdana" w:hAnsi="Verdana"/>
          <w:sz w:val="20"/>
          <w:szCs w:val="20"/>
        </w:rPr>
        <w:t>устройство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отговаря</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следните</w:t>
      </w:r>
      <w:proofErr w:type="spellEnd"/>
      <w:r w:rsidRPr="00640FE8">
        <w:rPr>
          <w:rFonts w:ascii="Verdana" w:hAnsi="Verdana"/>
          <w:sz w:val="20"/>
          <w:szCs w:val="20"/>
        </w:rPr>
        <w:t xml:space="preserve"> </w:t>
      </w:r>
      <w:proofErr w:type="spellStart"/>
      <w:r w:rsidRPr="00640FE8">
        <w:rPr>
          <w:rFonts w:ascii="Verdana" w:hAnsi="Verdana"/>
          <w:sz w:val="20"/>
          <w:szCs w:val="20"/>
        </w:rPr>
        <w:t>изисквания</w:t>
      </w:r>
      <w:proofErr w:type="spellEnd"/>
      <w:r w:rsidRPr="00640FE8">
        <w:rPr>
          <w:rFonts w:ascii="Verdana" w:hAnsi="Verdana"/>
          <w:sz w:val="20"/>
          <w:szCs w:val="20"/>
        </w:rPr>
        <w:t>:</w:t>
      </w:r>
    </w:p>
    <w:p w14:paraId="4278DF1C" w14:textId="77777777"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w:t>
      </w:r>
      <w:proofErr w:type="spellEnd"/>
      <w:r w:rsidRPr="00640FE8">
        <w:rPr>
          <w:rFonts w:ascii="Verdana" w:hAnsi="Verdana"/>
          <w:sz w:val="20"/>
          <w:szCs w:val="20"/>
        </w:rPr>
        <w:t xml:space="preserve"> </w:t>
      </w:r>
      <w:proofErr w:type="spellStart"/>
      <w:r w:rsidRPr="00640FE8">
        <w:rPr>
          <w:rFonts w:ascii="Verdana" w:hAnsi="Verdana"/>
          <w:sz w:val="20"/>
          <w:szCs w:val="20"/>
        </w:rPr>
        <w:t>обхват</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5 м.</w:t>
      </w:r>
    </w:p>
    <w:p w14:paraId="3213FF47" w14:textId="77777777"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w:t>
      </w:r>
      <w:proofErr w:type="spellEnd"/>
      <w:r w:rsidRPr="00640FE8">
        <w:rPr>
          <w:rFonts w:ascii="Verdana" w:hAnsi="Verdana"/>
          <w:sz w:val="20"/>
          <w:szCs w:val="20"/>
        </w:rPr>
        <w:t xml:space="preserve"> </w:t>
      </w:r>
      <w:proofErr w:type="spellStart"/>
      <w:r w:rsidRPr="00640FE8">
        <w:rPr>
          <w:rFonts w:ascii="Verdana" w:hAnsi="Verdana"/>
          <w:sz w:val="20"/>
          <w:szCs w:val="20"/>
        </w:rPr>
        <w:t>защита</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проникване</w:t>
      </w:r>
      <w:proofErr w:type="spellEnd"/>
      <w:r w:rsidRPr="00640FE8">
        <w:rPr>
          <w:rFonts w:ascii="Verdana" w:hAnsi="Verdana"/>
          <w:sz w:val="20"/>
          <w:szCs w:val="20"/>
        </w:rPr>
        <w:t xml:space="preserve"> </w:t>
      </w:r>
      <w:proofErr w:type="spellStart"/>
      <w:r w:rsidRPr="00640FE8">
        <w:rPr>
          <w:rFonts w:ascii="Verdana" w:hAnsi="Verdana"/>
          <w:sz w:val="20"/>
          <w:szCs w:val="20"/>
        </w:rPr>
        <w:t>минимум</w:t>
      </w:r>
      <w:proofErr w:type="spellEnd"/>
      <w:r w:rsidRPr="00640FE8">
        <w:rPr>
          <w:rFonts w:ascii="Verdana" w:hAnsi="Verdana"/>
          <w:sz w:val="20"/>
          <w:szCs w:val="20"/>
        </w:rPr>
        <w:t xml:space="preserve"> IP68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еквивалент</w:t>
      </w:r>
      <w:proofErr w:type="spellEnd"/>
      <w:r w:rsidRPr="00640FE8">
        <w:rPr>
          <w:rFonts w:ascii="Verdana" w:hAnsi="Verdana"/>
          <w:sz w:val="20"/>
          <w:szCs w:val="20"/>
        </w:rPr>
        <w:t>.</w:t>
      </w:r>
    </w:p>
    <w:p w14:paraId="443512EC" w14:textId="7FF08946"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бъде</w:t>
      </w:r>
      <w:proofErr w:type="spellEnd"/>
      <w:r w:rsidRPr="00640FE8">
        <w:rPr>
          <w:rFonts w:ascii="Verdana" w:hAnsi="Verdana"/>
          <w:sz w:val="20"/>
          <w:szCs w:val="20"/>
        </w:rPr>
        <w:t xml:space="preserve"> </w:t>
      </w:r>
      <w:proofErr w:type="spellStart"/>
      <w:r w:rsidRPr="00640FE8">
        <w:rPr>
          <w:rFonts w:ascii="Verdana" w:hAnsi="Verdana"/>
          <w:sz w:val="20"/>
          <w:szCs w:val="20"/>
        </w:rPr>
        <w:t>включен</w:t>
      </w:r>
      <w:proofErr w:type="spellEnd"/>
      <w:r w:rsidRPr="00640FE8">
        <w:rPr>
          <w:rFonts w:ascii="Verdana" w:hAnsi="Verdana"/>
          <w:sz w:val="20"/>
          <w:szCs w:val="20"/>
        </w:rPr>
        <w:t xml:space="preserve"> в </w:t>
      </w:r>
      <w:proofErr w:type="spellStart"/>
      <w:r w:rsidRPr="00640FE8">
        <w:rPr>
          <w:rFonts w:ascii="Verdana" w:hAnsi="Verdana"/>
          <w:sz w:val="20"/>
          <w:szCs w:val="20"/>
        </w:rPr>
        <w:t>цената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доставка</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съотношение</w:t>
      </w:r>
      <w:proofErr w:type="spellEnd"/>
      <w:r w:rsidRPr="00640FE8">
        <w:rPr>
          <w:rFonts w:ascii="Verdana" w:hAnsi="Verdana"/>
          <w:sz w:val="20"/>
          <w:szCs w:val="20"/>
        </w:rPr>
        <w:t xml:space="preserve"> 1 </w:t>
      </w:r>
      <w:proofErr w:type="spellStart"/>
      <w:r w:rsidRPr="00640FE8">
        <w:rPr>
          <w:rFonts w:ascii="Verdana" w:hAnsi="Verdana"/>
          <w:sz w:val="20"/>
          <w:szCs w:val="20"/>
        </w:rPr>
        <w:t>четящ</w:t>
      </w:r>
      <w:proofErr w:type="spellEnd"/>
      <w:r w:rsidRPr="00640FE8">
        <w:rPr>
          <w:rFonts w:ascii="Verdana" w:hAnsi="Verdana"/>
          <w:sz w:val="20"/>
          <w:szCs w:val="20"/>
        </w:rPr>
        <w:t xml:space="preserve"> </w:t>
      </w:r>
      <w:proofErr w:type="spellStart"/>
      <w:r w:rsidRPr="00640FE8">
        <w:rPr>
          <w:rFonts w:ascii="Verdana" w:hAnsi="Verdana"/>
          <w:sz w:val="20"/>
          <w:szCs w:val="20"/>
        </w:rPr>
        <w:t>уред</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10 </w:t>
      </w:r>
      <w:proofErr w:type="spellStart"/>
      <w:r w:rsidRPr="00640FE8">
        <w:rPr>
          <w:rFonts w:ascii="Verdana" w:hAnsi="Verdana"/>
          <w:sz w:val="20"/>
          <w:szCs w:val="20"/>
        </w:rPr>
        <w:t>доставени</w:t>
      </w:r>
      <w:proofErr w:type="spellEnd"/>
      <w:r w:rsidRPr="00640FE8">
        <w:rPr>
          <w:rFonts w:ascii="Verdana" w:hAnsi="Verdana"/>
          <w:sz w:val="20"/>
          <w:szCs w:val="20"/>
        </w:rPr>
        <w:t xml:space="preserve"> </w:t>
      </w:r>
      <w:proofErr w:type="spellStart"/>
      <w:r w:rsidRPr="00640FE8">
        <w:rPr>
          <w:rFonts w:ascii="Verdana" w:hAnsi="Verdana"/>
          <w:sz w:val="20"/>
          <w:szCs w:val="20"/>
        </w:rPr>
        <w:t>логера</w:t>
      </w:r>
      <w:proofErr w:type="spellEnd"/>
      <w:r w:rsidRPr="00640FE8">
        <w:rPr>
          <w:rFonts w:ascii="Verdana" w:hAnsi="Verdana"/>
          <w:sz w:val="20"/>
          <w:szCs w:val="20"/>
        </w:rPr>
        <w:t xml:space="preserve">, </w:t>
      </w:r>
      <w:proofErr w:type="spellStart"/>
      <w:r w:rsidRPr="00640FE8">
        <w:rPr>
          <w:rFonts w:ascii="Verdana" w:hAnsi="Verdana"/>
          <w:sz w:val="20"/>
          <w:szCs w:val="20"/>
        </w:rPr>
        <w:t>като</w:t>
      </w:r>
      <w:proofErr w:type="spellEnd"/>
      <w:r w:rsidRPr="00640FE8">
        <w:rPr>
          <w:rFonts w:ascii="Verdana" w:hAnsi="Verdana"/>
          <w:sz w:val="20"/>
          <w:szCs w:val="20"/>
        </w:rPr>
        <w:t xml:space="preserve"> е </w:t>
      </w:r>
      <w:proofErr w:type="spellStart"/>
      <w:r w:rsidRPr="00640FE8">
        <w:rPr>
          <w:rFonts w:ascii="Verdana" w:hAnsi="Verdana"/>
          <w:sz w:val="20"/>
          <w:szCs w:val="20"/>
        </w:rPr>
        <w:t>минимум</w:t>
      </w:r>
      <w:proofErr w:type="spellEnd"/>
      <w:r w:rsidRPr="00640FE8">
        <w:rPr>
          <w:rFonts w:ascii="Verdana" w:hAnsi="Verdana"/>
          <w:sz w:val="20"/>
          <w:szCs w:val="20"/>
        </w:rPr>
        <w:t xml:space="preserve"> 1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първа</w:t>
      </w:r>
      <w:proofErr w:type="spellEnd"/>
      <w:r w:rsidRPr="00640FE8">
        <w:rPr>
          <w:rFonts w:ascii="Verdana" w:hAnsi="Verdana"/>
          <w:sz w:val="20"/>
          <w:szCs w:val="20"/>
        </w:rPr>
        <w:t xml:space="preserve"> </w:t>
      </w:r>
      <w:proofErr w:type="spellStart"/>
      <w:r w:rsidRPr="00640FE8">
        <w:rPr>
          <w:rFonts w:ascii="Verdana" w:hAnsi="Verdana"/>
          <w:sz w:val="20"/>
          <w:szCs w:val="20"/>
        </w:rPr>
        <w:t>доставка</w:t>
      </w:r>
      <w:proofErr w:type="spellEnd"/>
      <w:r w:rsidRPr="00640FE8">
        <w:rPr>
          <w:rFonts w:ascii="Verdana" w:hAnsi="Verdana"/>
          <w:sz w:val="20"/>
          <w:szCs w:val="20"/>
        </w:rPr>
        <w:t xml:space="preserve">. </w:t>
      </w:r>
      <w:proofErr w:type="spellStart"/>
      <w:r w:rsidRPr="00640FE8">
        <w:rPr>
          <w:rFonts w:ascii="Verdana" w:hAnsi="Verdana"/>
          <w:sz w:val="20"/>
          <w:szCs w:val="20"/>
        </w:rPr>
        <w:t>Четящите</w:t>
      </w:r>
      <w:proofErr w:type="spellEnd"/>
      <w:r w:rsidRPr="00640FE8">
        <w:rPr>
          <w:rFonts w:ascii="Verdana" w:hAnsi="Verdana"/>
          <w:sz w:val="20"/>
          <w:szCs w:val="20"/>
        </w:rPr>
        <w:t xml:space="preserve"> </w:t>
      </w:r>
      <w:proofErr w:type="spellStart"/>
      <w:r w:rsidRPr="00640FE8">
        <w:rPr>
          <w:rFonts w:ascii="Verdana" w:hAnsi="Verdana"/>
          <w:sz w:val="20"/>
          <w:szCs w:val="20"/>
        </w:rPr>
        <w:t>уреди</w:t>
      </w:r>
      <w:proofErr w:type="spellEnd"/>
      <w:r w:rsidRPr="00640FE8">
        <w:rPr>
          <w:rFonts w:ascii="Verdana" w:hAnsi="Verdana"/>
          <w:sz w:val="20"/>
          <w:szCs w:val="20"/>
        </w:rPr>
        <w:t xml:space="preserve"> </w:t>
      </w:r>
      <w:proofErr w:type="spellStart"/>
      <w:r w:rsidRPr="00640FE8">
        <w:rPr>
          <w:rFonts w:ascii="Verdana" w:hAnsi="Verdana"/>
          <w:sz w:val="20"/>
          <w:szCs w:val="20"/>
        </w:rPr>
        <w:t>трябва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бъдат</w:t>
      </w:r>
      <w:proofErr w:type="spellEnd"/>
      <w:r w:rsidRPr="00640FE8">
        <w:rPr>
          <w:rFonts w:ascii="Verdana" w:hAnsi="Verdana"/>
          <w:sz w:val="20"/>
          <w:szCs w:val="20"/>
        </w:rPr>
        <w:t xml:space="preserve"> </w:t>
      </w:r>
      <w:proofErr w:type="spellStart"/>
      <w:r w:rsidRPr="00640FE8">
        <w:rPr>
          <w:rFonts w:ascii="Verdana" w:hAnsi="Verdana"/>
          <w:sz w:val="20"/>
          <w:szCs w:val="20"/>
        </w:rPr>
        <w:t>доставени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същото</w:t>
      </w:r>
      <w:proofErr w:type="spellEnd"/>
      <w:r w:rsidRPr="00640FE8">
        <w:rPr>
          <w:rFonts w:ascii="Verdana" w:hAnsi="Verdana"/>
          <w:sz w:val="20"/>
          <w:szCs w:val="20"/>
        </w:rPr>
        <w:t xml:space="preserve"> </w:t>
      </w:r>
      <w:proofErr w:type="spellStart"/>
      <w:r w:rsidRPr="00640FE8">
        <w:rPr>
          <w:rFonts w:ascii="Verdana" w:hAnsi="Verdana"/>
          <w:sz w:val="20"/>
          <w:szCs w:val="20"/>
        </w:rPr>
        <w:t>съотношение</w:t>
      </w:r>
      <w:proofErr w:type="spellEnd"/>
      <w:r w:rsidRPr="00640FE8">
        <w:rPr>
          <w:rFonts w:ascii="Verdana" w:hAnsi="Verdana"/>
          <w:sz w:val="20"/>
          <w:szCs w:val="20"/>
        </w:rPr>
        <w:t>.</w:t>
      </w:r>
    </w:p>
    <w:p w14:paraId="4323B031"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Дигитална</w:t>
      </w:r>
      <w:proofErr w:type="spellEnd"/>
      <w:r w:rsidRPr="00640FE8">
        <w:rPr>
          <w:rFonts w:ascii="Verdana" w:hAnsi="Verdana"/>
          <w:sz w:val="20"/>
          <w:szCs w:val="20"/>
        </w:rPr>
        <w:t xml:space="preserve"> </w:t>
      </w:r>
      <w:proofErr w:type="spellStart"/>
      <w:r w:rsidRPr="00640FE8">
        <w:rPr>
          <w:rFonts w:ascii="Verdana" w:hAnsi="Verdana"/>
          <w:sz w:val="20"/>
          <w:szCs w:val="20"/>
        </w:rPr>
        <w:t>памет</w:t>
      </w:r>
      <w:proofErr w:type="spellEnd"/>
      <w:r w:rsidRPr="00640FE8">
        <w:rPr>
          <w:rFonts w:ascii="Verdana" w:hAnsi="Verdana"/>
          <w:sz w:val="20"/>
          <w:szCs w:val="20"/>
        </w:rPr>
        <w:t xml:space="preserve"> и </w:t>
      </w:r>
      <w:proofErr w:type="spellStart"/>
      <w:r w:rsidRPr="00640FE8">
        <w:rPr>
          <w:rFonts w:ascii="Verdana" w:hAnsi="Verdana"/>
          <w:sz w:val="20"/>
          <w:szCs w:val="20"/>
        </w:rPr>
        <w:t>записи</w:t>
      </w:r>
      <w:proofErr w:type="spellEnd"/>
      <w:r w:rsidRPr="00640FE8">
        <w:rPr>
          <w:rFonts w:ascii="Verdana" w:hAnsi="Verdana"/>
          <w:sz w:val="20"/>
          <w:szCs w:val="20"/>
        </w:rPr>
        <w:t xml:space="preserve"> - </w:t>
      </w:r>
      <w:proofErr w:type="spellStart"/>
      <w:r w:rsidRPr="00640FE8">
        <w:rPr>
          <w:rFonts w:ascii="Verdana" w:hAnsi="Verdana"/>
          <w:sz w:val="20"/>
          <w:szCs w:val="20"/>
        </w:rPr>
        <w:t>вградена</w:t>
      </w:r>
      <w:proofErr w:type="spellEnd"/>
      <w:r w:rsidRPr="00640FE8">
        <w:rPr>
          <w:rFonts w:ascii="Verdana" w:hAnsi="Verdana"/>
          <w:sz w:val="20"/>
          <w:szCs w:val="20"/>
        </w:rPr>
        <w:t xml:space="preserve"> </w:t>
      </w:r>
      <w:proofErr w:type="spellStart"/>
      <w:r w:rsidRPr="00640FE8">
        <w:rPr>
          <w:rFonts w:ascii="Verdana" w:hAnsi="Verdana"/>
          <w:sz w:val="20"/>
          <w:szCs w:val="20"/>
        </w:rPr>
        <w:t>памет</w:t>
      </w:r>
      <w:proofErr w:type="spellEnd"/>
      <w:r w:rsidRPr="00640FE8">
        <w:rPr>
          <w:rFonts w:ascii="Verdana" w:hAnsi="Verdana"/>
          <w:sz w:val="20"/>
          <w:szCs w:val="20"/>
        </w:rPr>
        <w:t xml:space="preserve"> в </w:t>
      </w:r>
      <w:proofErr w:type="spellStart"/>
      <w:r w:rsidRPr="00640FE8">
        <w:rPr>
          <w:rFonts w:ascii="Verdana" w:hAnsi="Verdana"/>
          <w:sz w:val="20"/>
          <w:szCs w:val="20"/>
        </w:rPr>
        <w:t>уреда</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минимум</w:t>
      </w:r>
      <w:proofErr w:type="spellEnd"/>
      <w:r w:rsidRPr="00640FE8">
        <w:rPr>
          <w:rFonts w:ascii="Verdana" w:hAnsi="Verdana"/>
          <w:sz w:val="20"/>
          <w:szCs w:val="20"/>
        </w:rPr>
        <w:t xml:space="preserve"> 10 000 </w:t>
      </w:r>
      <w:proofErr w:type="spellStart"/>
      <w:r w:rsidRPr="00640FE8">
        <w:rPr>
          <w:rFonts w:ascii="Verdana" w:hAnsi="Verdana"/>
          <w:sz w:val="20"/>
          <w:szCs w:val="20"/>
        </w:rPr>
        <w:t>записа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w:t>
      </w:r>
    </w:p>
    <w:p w14:paraId="4B2B1414"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Литиева</w:t>
      </w:r>
      <w:proofErr w:type="spellEnd"/>
      <w:r w:rsidRPr="00640FE8">
        <w:rPr>
          <w:rFonts w:ascii="Verdana" w:hAnsi="Verdana"/>
          <w:sz w:val="20"/>
          <w:szCs w:val="20"/>
        </w:rPr>
        <w:t xml:space="preserve"> </w:t>
      </w:r>
      <w:proofErr w:type="spellStart"/>
      <w:r w:rsidRPr="00640FE8">
        <w:rPr>
          <w:rFonts w:ascii="Verdana" w:hAnsi="Verdana"/>
          <w:sz w:val="20"/>
          <w:szCs w:val="20"/>
        </w:rPr>
        <w:t>батерия</w:t>
      </w:r>
      <w:proofErr w:type="spellEnd"/>
      <w:r w:rsidRPr="00640FE8">
        <w:rPr>
          <w:rFonts w:ascii="Verdana" w:hAnsi="Verdana"/>
          <w:sz w:val="20"/>
          <w:szCs w:val="20"/>
        </w:rPr>
        <w:t xml:space="preserve"> с </w:t>
      </w:r>
      <w:proofErr w:type="spellStart"/>
      <w:r w:rsidRPr="00640FE8">
        <w:rPr>
          <w:rFonts w:ascii="Verdana" w:hAnsi="Verdana"/>
          <w:sz w:val="20"/>
          <w:szCs w:val="20"/>
        </w:rPr>
        <w:t>мимимален</w:t>
      </w:r>
      <w:proofErr w:type="spellEnd"/>
      <w:r w:rsidRPr="00640FE8">
        <w:rPr>
          <w:rFonts w:ascii="Verdana" w:hAnsi="Verdana"/>
          <w:sz w:val="20"/>
          <w:szCs w:val="20"/>
        </w:rPr>
        <w:t xml:space="preserve"> </w:t>
      </w:r>
      <w:proofErr w:type="spellStart"/>
      <w:r w:rsidRPr="00640FE8">
        <w:rPr>
          <w:rFonts w:ascii="Verdana" w:hAnsi="Verdana"/>
          <w:sz w:val="20"/>
          <w:szCs w:val="20"/>
        </w:rPr>
        <w:t>гарантиран</w:t>
      </w:r>
      <w:proofErr w:type="spellEnd"/>
      <w:r w:rsidRPr="00640FE8">
        <w:rPr>
          <w:rFonts w:ascii="Verdana" w:hAnsi="Verdana"/>
          <w:sz w:val="20"/>
          <w:szCs w:val="20"/>
        </w:rPr>
        <w:t xml:space="preserve"> </w:t>
      </w:r>
      <w:proofErr w:type="spellStart"/>
      <w:r w:rsidRPr="00640FE8">
        <w:rPr>
          <w:rFonts w:ascii="Verdana" w:hAnsi="Verdana"/>
          <w:sz w:val="20"/>
          <w:szCs w:val="20"/>
        </w:rPr>
        <w:t>живот</w:t>
      </w:r>
      <w:proofErr w:type="spellEnd"/>
      <w:r w:rsidRPr="00640FE8">
        <w:rPr>
          <w:rFonts w:ascii="Verdana" w:hAnsi="Verdana"/>
          <w:sz w:val="20"/>
          <w:szCs w:val="20"/>
        </w:rPr>
        <w:t xml:space="preserve"> 3 </w:t>
      </w:r>
      <w:proofErr w:type="spellStart"/>
      <w:r w:rsidRPr="00640FE8">
        <w:rPr>
          <w:rFonts w:ascii="Verdana" w:hAnsi="Verdana"/>
          <w:sz w:val="20"/>
          <w:szCs w:val="20"/>
        </w:rPr>
        <w:t>години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постоянно</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измерване</w:t>
      </w:r>
      <w:proofErr w:type="spellEnd"/>
      <w:r w:rsidRPr="00640FE8">
        <w:rPr>
          <w:rFonts w:ascii="Verdana" w:hAnsi="Verdana"/>
          <w:sz w:val="20"/>
          <w:szCs w:val="20"/>
        </w:rPr>
        <w:t xml:space="preserve"> и </w:t>
      </w:r>
      <w:proofErr w:type="spellStart"/>
      <w:r w:rsidRPr="00640FE8">
        <w:rPr>
          <w:rFonts w:ascii="Verdana" w:hAnsi="Verdana"/>
          <w:sz w:val="20"/>
          <w:szCs w:val="20"/>
        </w:rPr>
        <w:t>записи</w:t>
      </w:r>
      <w:proofErr w:type="spellEnd"/>
      <w:r w:rsidRPr="00640FE8">
        <w:rPr>
          <w:rFonts w:ascii="Verdana" w:hAnsi="Verdana"/>
          <w:sz w:val="20"/>
          <w:szCs w:val="20"/>
        </w:rPr>
        <w:t xml:space="preserve"> </w:t>
      </w:r>
      <w:proofErr w:type="spellStart"/>
      <w:r w:rsidRPr="00640FE8">
        <w:rPr>
          <w:rFonts w:ascii="Verdana" w:hAnsi="Verdana"/>
          <w:sz w:val="20"/>
          <w:szCs w:val="20"/>
        </w:rPr>
        <w:t>през</w:t>
      </w:r>
      <w:proofErr w:type="spellEnd"/>
      <w:r w:rsidRPr="00640FE8">
        <w:rPr>
          <w:rFonts w:ascii="Verdana" w:hAnsi="Verdana"/>
          <w:sz w:val="20"/>
          <w:szCs w:val="20"/>
        </w:rPr>
        <w:t xml:space="preserve"> 1 </w:t>
      </w:r>
      <w:proofErr w:type="spellStart"/>
      <w:r w:rsidRPr="00640FE8">
        <w:rPr>
          <w:rFonts w:ascii="Verdana" w:hAnsi="Verdana"/>
          <w:sz w:val="20"/>
          <w:szCs w:val="20"/>
        </w:rPr>
        <w:t>минута</w:t>
      </w:r>
      <w:proofErr w:type="spellEnd"/>
      <w:r w:rsidRPr="00640FE8">
        <w:rPr>
          <w:rFonts w:ascii="Verdana" w:hAnsi="Verdana"/>
          <w:sz w:val="20"/>
          <w:szCs w:val="20"/>
        </w:rPr>
        <w:t>;</w:t>
      </w:r>
    </w:p>
    <w:p w14:paraId="4EAE19A8" w14:textId="77777777"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Сензорите</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w:t>
      </w:r>
      <w:proofErr w:type="spellStart"/>
      <w:r w:rsidRPr="00640FE8">
        <w:rPr>
          <w:rFonts w:ascii="Verdana" w:hAnsi="Verdana"/>
          <w:sz w:val="20"/>
          <w:szCs w:val="20"/>
        </w:rPr>
        <w:t>външни</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вградени</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имат</w:t>
      </w:r>
      <w:proofErr w:type="spellEnd"/>
      <w:r w:rsidRPr="00640FE8">
        <w:rPr>
          <w:rFonts w:ascii="Verdana" w:hAnsi="Verdana"/>
          <w:sz w:val="20"/>
          <w:szCs w:val="20"/>
        </w:rPr>
        <w:t xml:space="preserve"> </w:t>
      </w:r>
      <w:proofErr w:type="spellStart"/>
      <w:r w:rsidRPr="00640FE8">
        <w:rPr>
          <w:rFonts w:ascii="Verdana" w:hAnsi="Verdana"/>
          <w:sz w:val="20"/>
          <w:szCs w:val="20"/>
        </w:rPr>
        <w:t>минимален</w:t>
      </w:r>
      <w:proofErr w:type="spellEnd"/>
      <w:r w:rsidRPr="00640FE8">
        <w:rPr>
          <w:rFonts w:ascii="Verdana" w:hAnsi="Verdana"/>
          <w:sz w:val="20"/>
          <w:szCs w:val="20"/>
        </w:rPr>
        <w:t xml:space="preserve"> </w:t>
      </w:r>
      <w:proofErr w:type="spellStart"/>
      <w:r w:rsidRPr="00640FE8">
        <w:rPr>
          <w:rFonts w:ascii="Verdana" w:hAnsi="Verdana"/>
          <w:sz w:val="20"/>
          <w:szCs w:val="20"/>
        </w:rPr>
        <w:t>обхват</w:t>
      </w:r>
      <w:proofErr w:type="spellEnd"/>
      <w:r w:rsidRPr="00640FE8">
        <w:rPr>
          <w:rFonts w:ascii="Verdana" w:hAnsi="Verdana"/>
          <w:sz w:val="20"/>
          <w:szCs w:val="20"/>
        </w:rPr>
        <w:t xml:space="preserve"> PN16;</w:t>
      </w:r>
    </w:p>
    <w:p w14:paraId="081B2C6F" w14:textId="7C766BE4" w:rsidR="00C45886" w:rsidRPr="00640FE8" w:rsidRDefault="00C45886" w:rsidP="00840C00">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Окомплектовани</w:t>
      </w:r>
      <w:proofErr w:type="spellEnd"/>
      <w:r w:rsidRPr="00640FE8">
        <w:rPr>
          <w:rFonts w:ascii="Verdana" w:hAnsi="Verdana"/>
          <w:sz w:val="20"/>
          <w:szCs w:val="20"/>
        </w:rPr>
        <w:t xml:space="preserve"> с:</w:t>
      </w:r>
    </w:p>
    <w:p w14:paraId="15844F1B" w14:textId="77777777"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Полиуретанов</w:t>
      </w:r>
      <w:proofErr w:type="spellEnd"/>
      <w:r w:rsidRPr="00640FE8">
        <w:rPr>
          <w:rFonts w:ascii="Verdana" w:hAnsi="Verdana"/>
          <w:sz w:val="20"/>
          <w:szCs w:val="20"/>
        </w:rPr>
        <w:t xml:space="preserve"> </w:t>
      </w:r>
      <w:proofErr w:type="spellStart"/>
      <w:r w:rsidRPr="00640FE8">
        <w:rPr>
          <w:rFonts w:ascii="Verdana" w:hAnsi="Verdana"/>
          <w:sz w:val="20"/>
          <w:szCs w:val="20"/>
        </w:rPr>
        <w:t>маркуч</w:t>
      </w:r>
      <w:proofErr w:type="spellEnd"/>
      <w:r w:rsidRPr="00640FE8">
        <w:rPr>
          <w:rFonts w:ascii="Verdana" w:hAnsi="Verdana"/>
          <w:sz w:val="20"/>
          <w:szCs w:val="20"/>
        </w:rPr>
        <w:t xml:space="preserve"> с </w:t>
      </w:r>
      <w:proofErr w:type="spellStart"/>
      <w:r w:rsidRPr="00640FE8">
        <w:rPr>
          <w:rFonts w:ascii="Verdana" w:hAnsi="Verdana"/>
          <w:sz w:val="20"/>
          <w:szCs w:val="20"/>
        </w:rPr>
        <w:t>бързи</w:t>
      </w:r>
      <w:proofErr w:type="spellEnd"/>
      <w:r w:rsidRPr="00640FE8">
        <w:rPr>
          <w:rFonts w:ascii="Verdana" w:hAnsi="Verdana"/>
          <w:sz w:val="20"/>
          <w:szCs w:val="20"/>
        </w:rPr>
        <w:t xml:space="preserve"> </w:t>
      </w:r>
      <w:proofErr w:type="spellStart"/>
      <w:r w:rsidRPr="00640FE8">
        <w:rPr>
          <w:rFonts w:ascii="Verdana" w:hAnsi="Verdana"/>
          <w:sz w:val="20"/>
          <w:szCs w:val="20"/>
        </w:rPr>
        <w:t>връзки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w:t>
      </w:r>
      <w:proofErr w:type="spellEnd"/>
      <w:r w:rsidRPr="00640FE8">
        <w:rPr>
          <w:rFonts w:ascii="Verdana" w:hAnsi="Verdana"/>
          <w:sz w:val="20"/>
          <w:szCs w:val="20"/>
        </w:rPr>
        <w:t xml:space="preserve"> </w:t>
      </w:r>
      <w:proofErr w:type="spellStart"/>
      <w:r w:rsidRPr="00640FE8">
        <w:rPr>
          <w:rFonts w:ascii="Verdana" w:hAnsi="Verdana"/>
          <w:sz w:val="20"/>
          <w:szCs w:val="20"/>
        </w:rPr>
        <w:t>сензор</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w:t>
      </w:r>
    </w:p>
    <w:p w14:paraId="0FDB7BCE" w14:textId="77777777"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външен</w:t>
      </w:r>
      <w:proofErr w:type="spellEnd"/>
      <w:r w:rsidRPr="00640FE8">
        <w:rPr>
          <w:rFonts w:ascii="Verdana" w:hAnsi="Verdana"/>
          <w:sz w:val="20"/>
          <w:szCs w:val="20"/>
        </w:rPr>
        <w:t xml:space="preserve"> </w:t>
      </w:r>
      <w:proofErr w:type="spellStart"/>
      <w:r w:rsidRPr="00640FE8">
        <w:rPr>
          <w:rFonts w:ascii="Verdana" w:hAnsi="Verdana"/>
          <w:sz w:val="20"/>
          <w:szCs w:val="20"/>
        </w:rPr>
        <w:t>сензор</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 </w:t>
      </w:r>
      <w:proofErr w:type="spellStart"/>
      <w:r w:rsidRPr="00640FE8">
        <w:rPr>
          <w:rFonts w:ascii="Verdana" w:hAnsi="Verdana"/>
          <w:sz w:val="20"/>
          <w:szCs w:val="20"/>
        </w:rPr>
        <w:t>той</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влиза</w:t>
      </w:r>
      <w:proofErr w:type="spellEnd"/>
      <w:r w:rsidRPr="00640FE8">
        <w:rPr>
          <w:rFonts w:ascii="Verdana" w:hAnsi="Verdana"/>
          <w:sz w:val="20"/>
          <w:szCs w:val="20"/>
        </w:rPr>
        <w:t xml:space="preserve"> в </w:t>
      </w:r>
      <w:proofErr w:type="spellStart"/>
      <w:r w:rsidRPr="00640FE8">
        <w:rPr>
          <w:rFonts w:ascii="Verdana" w:hAnsi="Verdana"/>
          <w:sz w:val="20"/>
          <w:szCs w:val="20"/>
        </w:rPr>
        <w:t>комплектовката</w:t>
      </w:r>
      <w:proofErr w:type="spellEnd"/>
      <w:r w:rsidRPr="00640FE8">
        <w:rPr>
          <w:rFonts w:ascii="Verdana" w:hAnsi="Verdana"/>
          <w:sz w:val="20"/>
          <w:szCs w:val="20"/>
        </w:rPr>
        <w:t>;</w:t>
      </w:r>
    </w:p>
    <w:p w14:paraId="72293BC4" w14:textId="77777777" w:rsidR="00C45886" w:rsidRPr="00640FE8" w:rsidRDefault="00C45886" w:rsidP="00840C00">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lastRenderedPageBreak/>
        <w:t>Кабел</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комуникация</w:t>
      </w:r>
      <w:proofErr w:type="spellEnd"/>
      <w:r w:rsidRPr="00640FE8">
        <w:rPr>
          <w:rFonts w:ascii="Verdana" w:hAnsi="Verdana"/>
          <w:sz w:val="20"/>
          <w:szCs w:val="20"/>
        </w:rPr>
        <w:t xml:space="preserve"> и </w:t>
      </w:r>
      <w:proofErr w:type="spellStart"/>
      <w:r w:rsidRPr="00640FE8">
        <w:rPr>
          <w:rFonts w:ascii="Verdana" w:hAnsi="Verdana"/>
          <w:sz w:val="20"/>
          <w:szCs w:val="20"/>
        </w:rPr>
        <w:t>програмиране</w:t>
      </w:r>
      <w:proofErr w:type="spellEnd"/>
      <w:r w:rsidRPr="00640FE8">
        <w:rPr>
          <w:rFonts w:ascii="Verdana" w:hAnsi="Verdana"/>
          <w:sz w:val="20"/>
          <w:szCs w:val="20"/>
        </w:rPr>
        <w:t xml:space="preserve"> (</w:t>
      </w:r>
      <w:proofErr w:type="spellStart"/>
      <w:r w:rsidRPr="00640FE8">
        <w:rPr>
          <w:rFonts w:ascii="Verdana" w:hAnsi="Verdana"/>
          <w:sz w:val="20"/>
          <w:szCs w:val="20"/>
        </w:rPr>
        <w:t>ако</w:t>
      </w:r>
      <w:proofErr w:type="spellEnd"/>
      <w:r w:rsidRPr="00640FE8">
        <w:rPr>
          <w:rFonts w:ascii="Verdana" w:hAnsi="Verdana"/>
          <w:sz w:val="20"/>
          <w:szCs w:val="20"/>
        </w:rPr>
        <w:t xml:space="preserve"> </w:t>
      </w:r>
      <w:proofErr w:type="spellStart"/>
      <w:r w:rsidRPr="00640FE8">
        <w:rPr>
          <w:rFonts w:ascii="Verdana" w:hAnsi="Verdana"/>
          <w:sz w:val="20"/>
          <w:szCs w:val="20"/>
        </w:rPr>
        <w:t>уредът</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програмира</w:t>
      </w:r>
      <w:proofErr w:type="spellEnd"/>
      <w:r w:rsidRPr="00640FE8">
        <w:rPr>
          <w:rFonts w:ascii="Verdana" w:hAnsi="Verdana"/>
          <w:sz w:val="20"/>
          <w:szCs w:val="20"/>
        </w:rPr>
        <w:t xml:space="preserve"> с </w:t>
      </w:r>
      <w:proofErr w:type="spellStart"/>
      <w:r w:rsidRPr="00640FE8">
        <w:rPr>
          <w:rFonts w:ascii="Verdana" w:hAnsi="Verdana"/>
          <w:sz w:val="20"/>
          <w:szCs w:val="20"/>
        </w:rPr>
        <w:t>кабел</w:t>
      </w:r>
      <w:proofErr w:type="spellEnd"/>
      <w:r w:rsidRPr="00640FE8">
        <w:rPr>
          <w:rFonts w:ascii="Verdana" w:hAnsi="Verdana"/>
          <w:sz w:val="20"/>
          <w:szCs w:val="20"/>
        </w:rPr>
        <w:t xml:space="preserve">) – 1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20 </w:t>
      </w:r>
      <w:proofErr w:type="spellStart"/>
      <w:r w:rsidRPr="00640FE8">
        <w:rPr>
          <w:rFonts w:ascii="Verdana" w:hAnsi="Verdana"/>
          <w:sz w:val="20"/>
          <w:szCs w:val="20"/>
        </w:rPr>
        <w:t>уреда</w:t>
      </w:r>
      <w:proofErr w:type="spellEnd"/>
      <w:r w:rsidRPr="00640FE8">
        <w:rPr>
          <w:rFonts w:ascii="Verdana" w:hAnsi="Verdana"/>
          <w:sz w:val="20"/>
          <w:szCs w:val="20"/>
        </w:rPr>
        <w:t xml:space="preserve">, </w:t>
      </w:r>
      <w:proofErr w:type="spellStart"/>
      <w:r w:rsidRPr="00640FE8">
        <w:rPr>
          <w:rFonts w:ascii="Verdana" w:hAnsi="Verdana"/>
          <w:sz w:val="20"/>
          <w:szCs w:val="20"/>
        </w:rPr>
        <w:t>но</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1.</w:t>
      </w:r>
    </w:p>
    <w:p w14:paraId="32E6B54E" w14:textId="77777777" w:rsidR="00C45886" w:rsidRPr="00640FE8" w:rsidRDefault="00C45886" w:rsidP="00EF753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Минимална</w:t>
      </w:r>
      <w:proofErr w:type="spellEnd"/>
      <w:r w:rsidRPr="00640FE8">
        <w:rPr>
          <w:rFonts w:ascii="Verdana" w:hAnsi="Verdana"/>
          <w:sz w:val="20"/>
          <w:szCs w:val="20"/>
        </w:rPr>
        <w:t xml:space="preserve"> </w:t>
      </w:r>
      <w:proofErr w:type="spellStart"/>
      <w:r w:rsidRPr="00640FE8">
        <w:rPr>
          <w:rFonts w:ascii="Verdana" w:hAnsi="Verdana"/>
          <w:sz w:val="20"/>
          <w:szCs w:val="20"/>
        </w:rPr>
        <w:t>софтуерна</w:t>
      </w:r>
      <w:proofErr w:type="spellEnd"/>
      <w:r w:rsidRPr="00640FE8">
        <w:rPr>
          <w:rFonts w:ascii="Verdana" w:hAnsi="Verdana"/>
          <w:sz w:val="20"/>
          <w:szCs w:val="20"/>
        </w:rPr>
        <w:t xml:space="preserve"> </w:t>
      </w:r>
      <w:proofErr w:type="spellStart"/>
      <w:r w:rsidRPr="00640FE8">
        <w:rPr>
          <w:rFonts w:ascii="Verdana" w:hAnsi="Verdana"/>
          <w:sz w:val="20"/>
          <w:szCs w:val="20"/>
        </w:rPr>
        <w:t>визуализация</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p>
    <w:p w14:paraId="57C648C7" w14:textId="6E5881E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Манометрично</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в </w:t>
      </w:r>
      <w:proofErr w:type="spellStart"/>
      <w:r w:rsidRPr="00640FE8">
        <w:rPr>
          <w:rFonts w:ascii="Verdana" w:hAnsi="Verdana"/>
          <w:sz w:val="20"/>
          <w:szCs w:val="20"/>
        </w:rPr>
        <w:t>различни</w:t>
      </w:r>
      <w:proofErr w:type="spellEnd"/>
      <w:r w:rsidRPr="00640FE8">
        <w:rPr>
          <w:rFonts w:ascii="Verdana" w:hAnsi="Verdana"/>
          <w:sz w:val="20"/>
          <w:szCs w:val="20"/>
        </w:rPr>
        <w:t xml:space="preserve"> </w:t>
      </w:r>
      <w:proofErr w:type="spellStart"/>
      <w:r w:rsidRPr="00640FE8">
        <w:rPr>
          <w:rFonts w:ascii="Verdana" w:hAnsi="Verdana"/>
          <w:sz w:val="20"/>
          <w:szCs w:val="20"/>
        </w:rPr>
        <w:t>мерни</w:t>
      </w:r>
      <w:proofErr w:type="spellEnd"/>
      <w:r w:rsidRPr="00640FE8">
        <w:rPr>
          <w:rFonts w:ascii="Verdana" w:hAnsi="Verdana"/>
          <w:sz w:val="20"/>
          <w:szCs w:val="20"/>
        </w:rPr>
        <w:t xml:space="preserve"> </w:t>
      </w:r>
      <w:proofErr w:type="spellStart"/>
      <w:r w:rsidRPr="00640FE8">
        <w:rPr>
          <w:rFonts w:ascii="Verdana" w:hAnsi="Verdana"/>
          <w:sz w:val="20"/>
          <w:szCs w:val="20"/>
        </w:rPr>
        <w:t>единици</w:t>
      </w:r>
      <w:proofErr w:type="spellEnd"/>
      <w:r w:rsidRPr="00640FE8">
        <w:rPr>
          <w:rFonts w:ascii="Verdana" w:hAnsi="Verdana"/>
          <w:sz w:val="20"/>
          <w:szCs w:val="20"/>
        </w:rPr>
        <w:t xml:space="preserve"> – [m], [Bar] и </w:t>
      </w:r>
      <w:proofErr w:type="spellStart"/>
      <w:r w:rsidRPr="00640FE8">
        <w:rPr>
          <w:rFonts w:ascii="Verdana" w:hAnsi="Verdana"/>
          <w:sz w:val="20"/>
          <w:szCs w:val="20"/>
        </w:rPr>
        <w:t>т.н</w:t>
      </w:r>
      <w:proofErr w:type="spellEnd"/>
      <w:r w:rsidRPr="00640FE8">
        <w:rPr>
          <w:rFonts w:ascii="Verdana" w:hAnsi="Verdana"/>
          <w:sz w:val="20"/>
          <w:szCs w:val="20"/>
        </w:rPr>
        <w:t>.</w:t>
      </w:r>
      <w:r w:rsidR="001226AD" w:rsidRPr="00640FE8">
        <w:rPr>
          <w:rFonts w:ascii="Verdana" w:hAnsi="Verdana"/>
          <w:sz w:val="20"/>
          <w:szCs w:val="20"/>
          <w:lang w:val="bg-BG"/>
        </w:rPr>
        <w:t>;</w:t>
      </w:r>
    </w:p>
    <w:p w14:paraId="6CE2D328" w14:textId="49CF482D"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Таблични</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w:t>
      </w:r>
      <w:proofErr w:type="spellEnd"/>
      <w:r w:rsidR="00863007" w:rsidRPr="00640FE8">
        <w:rPr>
          <w:rFonts w:ascii="Verdana" w:hAnsi="Verdana"/>
          <w:sz w:val="20"/>
          <w:szCs w:val="20"/>
          <w:lang w:val="bg-BG"/>
        </w:rPr>
        <w:t>е</w:t>
      </w:r>
      <w:proofErr w:type="spellStart"/>
      <w:r w:rsidRPr="00640FE8">
        <w:rPr>
          <w:rFonts w:ascii="Verdana" w:hAnsi="Verdana"/>
          <w:sz w:val="20"/>
          <w:szCs w:val="20"/>
        </w:rPr>
        <w:t>три</w:t>
      </w:r>
      <w:proofErr w:type="spellEnd"/>
      <w:r w:rsidRPr="00640FE8">
        <w:rPr>
          <w:rFonts w:ascii="Verdana" w:hAnsi="Verdana"/>
          <w:sz w:val="20"/>
          <w:szCs w:val="20"/>
        </w:rPr>
        <w:t xml:space="preserve">, </w:t>
      </w:r>
      <w:proofErr w:type="spellStart"/>
      <w:r w:rsidRPr="00640FE8">
        <w:rPr>
          <w:rFonts w:ascii="Verdana" w:hAnsi="Verdana"/>
          <w:sz w:val="20"/>
          <w:szCs w:val="20"/>
        </w:rPr>
        <w:t>обвързани</w:t>
      </w:r>
      <w:proofErr w:type="spellEnd"/>
      <w:r w:rsidRPr="00640FE8">
        <w:rPr>
          <w:rFonts w:ascii="Verdana" w:hAnsi="Verdana"/>
          <w:sz w:val="20"/>
          <w:szCs w:val="20"/>
        </w:rPr>
        <w:t xml:space="preserve"> с </w:t>
      </w:r>
      <w:proofErr w:type="spellStart"/>
      <w:r w:rsidRPr="00640FE8">
        <w:rPr>
          <w:rFonts w:ascii="Verdana" w:hAnsi="Verdana"/>
          <w:sz w:val="20"/>
          <w:szCs w:val="20"/>
        </w:rPr>
        <w:t>реалното</w:t>
      </w:r>
      <w:proofErr w:type="spellEnd"/>
      <w:r w:rsidRPr="00640FE8">
        <w:rPr>
          <w:rFonts w:ascii="Verdana" w:hAnsi="Verdana"/>
          <w:sz w:val="20"/>
          <w:szCs w:val="20"/>
        </w:rPr>
        <w:t xml:space="preserve"> </w:t>
      </w:r>
      <w:proofErr w:type="spellStart"/>
      <w:r w:rsidRPr="00640FE8">
        <w:rPr>
          <w:rFonts w:ascii="Verdana" w:hAnsi="Verdana"/>
          <w:sz w:val="20"/>
          <w:szCs w:val="20"/>
        </w:rPr>
        <w:t>време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запис</w:t>
      </w:r>
      <w:proofErr w:type="spellEnd"/>
      <w:r w:rsidRPr="00640FE8">
        <w:rPr>
          <w:rFonts w:ascii="Verdana" w:hAnsi="Verdana"/>
          <w:sz w:val="20"/>
          <w:szCs w:val="20"/>
        </w:rPr>
        <w:t>;</w:t>
      </w:r>
    </w:p>
    <w:p w14:paraId="54CB8FB4"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Графични</w:t>
      </w:r>
      <w:proofErr w:type="spellEnd"/>
      <w:r w:rsidRPr="00640FE8">
        <w:rPr>
          <w:rFonts w:ascii="Verdana" w:hAnsi="Verdana"/>
          <w:sz w:val="20"/>
          <w:szCs w:val="20"/>
        </w:rPr>
        <w:t xml:space="preserve"> </w:t>
      </w:r>
      <w:proofErr w:type="spellStart"/>
      <w:r w:rsidRPr="00640FE8">
        <w:rPr>
          <w:rFonts w:ascii="Verdana" w:hAnsi="Verdana"/>
          <w:sz w:val="20"/>
          <w:szCs w:val="20"/>
        </w:rPr>
        <w:t>визуализации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записаните</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избран</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потребителя</w:t>
      </w:r>
      <w:proofErr w:type="spellEnd"/>
      <w:r w:rsidRPr="00640FE8">
        <w:rPr>
          <w:rFonts w:ascii="Verdana" w:hAnsi="Verdana"/>
          <w:sz w:val="20"/>
          <w:szCs w:val="20"/>
        </w:rPr>
        <w:t xml:space="preserve"> </w:t>
      </w:r>
      <w:proofErr w:type="spellStart"/>
      <w:r w:rsidRPr="00640FE8">
        <w:rPr>
          <w:rFonts w:ascii="Verdana" w:hAnsi="Verdana"/>
          <w:sz w:val="20"/>
          <w:szCs w:val="20"/>
        </w:rPr>
        <w:t>период</w:t>
      </w:r>
      <w:proofErr w:type="spellEnd"/>
      <w:r w:rsidRPr="00640FE8">
        <w:rPr>
          <w:rFonts w:ascii="Verdana" w:hAnsi="Verdana"/>
          <w:sz w:val="20"/>
          <w:szCs w:val="20"/>
        </w:rPr>
        <w:t>;</w:t>
      </w:r>
    </w:p>
    <w:p w14:paraId="2054D511"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Сравняване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данните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няколко</w:t>
      </w:r>
      <w:proofErr w:type="spellEnd"/>
      <w:r w:rsidRPr="00640FE8">
        <w:rPr>
          <w:rFonts w:ascii="Verdana" w:hAnsi="Verdana"/>
          <w:sz w:val="20"/>
          <w:szCs w:val="20"/>
        </w:rPr>
        <w:t xml:space="preserve"> </w:t>
      </w:r>
      <w:proofErr w:type="spellStart"/>
      <w:r w:rsidRPr="00640FE8">
        <w:rPr>
          <w:rFonts w:ascii="Verdana" w:hAnsi="Verdana"/>
          <w:sz w:val="20"/>
          <w:szCs w:val="20"/>
        </w:rPr>
        <w:t>измервателни</w:t>
      </w:r>
      <w:proofErr w:type="spellEnd"/>
      <w:r w:rsidRPr="00640FE8">
        <w:rPr>
          <w:rFonts w:ascii="Verdana" w:hAnsi="Verdana"/>
          <w:sz w:val="20"/>
          <w:szCs w:val="20"/>
        </w:rPr>
        <w:t xml:space="preserve"> </w:t>
      </w:r>
      <w:proofErr w:type="spellStart"/>
      <w:r w:rsidRPr="00640FE8">
        <w:rPr>
          <w:rFonts w:ascii="Verdana" w:hAnsi="Verdana"/>
          <w:sz w:val="20"/>
          <w:szCs w:val="20"/>
        </w:rPr>
        <w:t>уреда</w:t>
      </w:r>
      <w:proofErr w:type="spellEnd"/>
      <w:r w:rsidRPr="00640FE8">
        <w:rPr>
          <w:rFonts w:ascii="Verdana" w:hAnsi="Verdana"/>
          <w:sz w:val="20"/>
          <w:szCs w:val="20"/>
        </w:rPr>
        <w:t>;</w:t>
      </w:r>
    </w:p>
    <w:p w14:paraId="717EBD7F"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Аритметични</w:t>
      </w:r>
      <w:proofErr w:type="spellEnd"/>
      <w:r w:rsidRPr="00640FE8">
        <w:rPr>
          <w:rFonts w:ascii="Verdana" w:hAnsi="Verdana"/>
          <w:sz w:val="20"/>
          <w:szCs w:val="20"/>
        </w:rPr>
        <w:t xml:space="preserve"> </w:t>
      </w:r>
      <w:proofErr w:type="spellStart"/>
      <w:r w:rsidRPr="00640FE8">
        <w:rPr>
          <w:rFonts w:ascii="Verdana" w:hAnsi="Verdana"/>
          <w:sz w:val="20"/>
          <w:szCs w:val="20"/>
        </w:rPr>
        <w:t>действия</w:t>
      </w:r>
      <w:proofErr w:type="spellEnd"/>
      <w:r w:rsidRPr="00640FE8">
        <w:rPr>
          <w:rFonts w:ascii="Verdana" w:hAnsi="Verdana"/>
          <w:sz w:val="20"/>
          <w:szCs w:val="20"/>
        </w:rPr>
        <w:t xml:space="preserve"> с </w:t>
      </w:r>
      <w:proofErr w:type="spellStart"/>
      <w:r w:rsidRPr="00640FE8">
        <w:rPr>
          <w:rFonts w:ascii="Verdana" w:hAnsi="Verdana"/>
          <w:sz w:val="20"/>
          <w:szCs w:val="20"/>
        </w:rPr>
        <w:t>измерените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 </w:t>
      </w:r>
      <w:proofErr w:type="spellStart"/>
      <w:r w:rsidRPr="00640FE8">
        <w:rPr>
          <w:rFonts w:ascii="Verdana" w:hAnsi="Verdana"/>
          <w:sz w:val="20"/>
          <w:szCs w:val="20"/>
        </w:rPr>
        <w:t>събиране</w:t>
      </w:r>
      <w:proofErr w:type="spellEnd"/>
      <w:r w:rsidRPr="00640FE8">
        <w:rPr>
          <w:rFonts w:ascii="Verdana" w:hAnsi="Verdana"/>
          <w:sz w:val="20"/>
          <w:szCs w:val="20"/>
        </w:rPr>
        <w:t xml:space="preserve">, </w:t>
      </w:r>
      <w:proofErr w:type="spellStart"/>
      <w:r w:rsidRPr="00640FE8">
        <w:rPr>
          <w:rFonts w:ascii="Verdana" w:hAnsi="Verdana"/>
          <w:sz w:val="20"/>
          <w:szCs w:val="20"/>
        </w:rPr>
        <w:t>изваждане</w:t>
      </w:r>
      <w:proofErr w:type="spellEnd"/>
      <w:r w:rsidRPr="00640FE8">
        <w:rPr>
          <w:rFonts w:ascii="Verdana" w:hAnsi="Verdana"/>
          <w:sz w:val="20"/>
          <w:szCs w:val="20"/>
        </w:rPr>
        <w:t xml:space="preserve"> и </w:t>
      </w:r>
      <w:proofErr w:type="spellStart"/>
      <w:r w:rsidRPr="00640FE8">
        <w:rPr>
          <w:rFonts w:ascii="Verdana" w:hAnsi="Verdana"/>
          <w:sz w:val="20"/>
          <w:szCs w:val="20"/>
        </w:rPr>
        <w:t>т.н</w:t>
      </w:r>
      <w:proofErr w:type="spellEnd"/>
      <w:r w:rsidRPr="00640FE8">
        <w:rPr>
          <w:rFonts w:ascii="Verdana" w:hAnsi="Verdana"/>
          <w:sz w:val="20"/>
          <w:szCs w:val="20"/>
        </w:rPr>
        <w:t>.</w:t>
      </w:r>
    </w:p>
    <w:p w14:paraId="665A3AF9" w14:textId="6351C597" w:rsidR="00C45886" w:rsidRPr="00640FE8" w:rsidRDefault="001C710A" w:rsidP="00EF7536">
      <w:pPr>
        <w:numPr>
          <w:ilvl w:val="0"/>
          <w:numId w:val="2"/>
        </w:numPr>
        <w:spacing w:before="120" w:after="120" w:line="276" w:lineRule="auto"/>
        <w:jc w:val="both"/>
        <w:rPr>
          <w:rFonts w:ascii="Verdana" w:hAnsi="Verdana"/>
          <w:sz w:val="20"/>
          <w:szCs w:val="20"/>
        </w:rPr>
      </w:pPr>
      <w:r w:rsidRPr="00640FE8">
        <w:rPr>
          <w:rFonts w:ascii="Verdana" w:hAnsi="Verdana"/>
          <w:b/>
          <w:sz w:val="20"/>
          <w:szCs w:val="20"/>
          <w:lang w:val="bg-BG"/>
        </w:rPr>
        <w:t xml:space="preserve">Специфични изисквания за втора </w:t>
      </w:r>
      <w:proofErr w:type="spellStart"/>
      <w:r w:rsidRPr="00640FE8">
        <w:rPr>
          <w:rFonts w:ascii="Verdana" w:hAnsi="Verdana"/>
          <w:b/>
          <w:sz w:val="20"/>
          <w:szCs w:val="20"/>
        </w:rPr>
        <w:t>обособена</w:t>
      </w:r>
      <w:proofErr w:type="spellEnd"/>
      <w:r w:rsidRPr="00640FE8">
        <w:rPr>
          <w:rFonts w:ascii="Verdana" w:hAnsi="Verdana"/>
          <w:b/>
          <w:sz w:val="20"/>
          <w:szCs w:val="20"/>
        </w:rPr>
        <w:t xml:space="preserve"> </w:t>
      </w:r>
      <w:proofErr w:type="spellStart"/>
      <w:r w:rsidR="00C45886" w:rsidRPr="00640FE8">
        <w:rPr>
          <w:rFonts w:ascii="Verdana" w:hAnsi="Verdana"/>
          <w:b/>
          <w:sz w:val="20"/>
          <w:szCs w:val="20"/>
        </w:rPr>
        <w:t>позиция</w:t>
      </w:r>
      <w:proofErr w:type="spellEnd"/>
      <w:r w:rsidR="00C45886" w:rsidRPr="00640FE8">
        <w:rPr>
          <w:rFonts w:ascii="Verdana" w:hAnsi="Verdana"/>
          <w:b/>
          <w:sz w:val="20"/>
          <w:szCs w:val="20"/>
        </w:rPr>
        <w:t xml:space="preserve"> – </w:t>
      </w:r>
      <w:r w:rsidR="00863007" w:rsidRPr="00640FE8">
        <w:rPr>
          <w:rFonts w:ascii="Verdana" w:hAnsi="Verdana"/>
          <w:b/>
          <w:sz w:val="20"/>
          <w:szCs w:val="20"/>
          <w:lang w:val="bg-BG"/>
        </w:rPr>
        <w:t>Д</w:t>
      </w:r>
      <w:proofErr w:type="spellStart"/>
      <w:r w:rsidR="00C45886" w:rsidRPr="00640FE8">
        <w:rPr>
          <w:rFonts w:ascii="Verdana" w:hAnsi="Verdana"/>
          <w:b/>
          <w:sz w:val="20"/>
          <w:szCs w:val="20"/>
        </w:rPr>
        <w:t>оставка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на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логер</w:t>
      </w:r>
      <w:proofErr w:type="spellEnd"/>
      <w:r w:rsidR="006144B6">
        <w:rPr>
          <w:rFonts w:ascii="Verdana" w:hAnsi="Verdana"/>
          <w:b/>
          <w:sz w:val="20"/>
          <w:szCs w:val="20"/>
          <w:lang w:val="bg-BG"/>
        </w:rPr>
        <w:t>и</w:t>
      </w:r>
      <w:r w:rsidR="00C45886" w:rsidRPr="00640FE8">
        <w:rPr>
          <w:rFonts w:ascii="Verdana" w:hAnsi="Verdana"/>
          <w:b/>
          <w:sz w:val="20"/>
          <w:szCs w:val="20"/>
        </w:rPr>
        <w:t xml:space="preserve"> с </w:t>
      </w:r>
      <w:proofErr w:type="spellStart"/>
      <w:r w:rsidR="00C45886" w:rsidRPr="00640FE8">
        <w:rPr>
          <w:rFonts w:ascii="Verdana" w:hAnsi="Verdana"/>
          <w:b/>
          <w:sz w:val="20"/>
          <w:szCs w:val="20"/>
        </w:rPr>
        <w:t>телеметрия</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минимум</w:t>
      </w:r>
      <w:proofErr w:type="spellEnd"/>
      <w:r w:rsidR="00C45886" w:rsidRPr="00640FE8">
        <w:rPr>
          <w:rFonts w:ascii="Verdana" w:hAnsi="Verdana"/>
          <w:b/>
          <w:sz w:val="20"/>
          <w:szCs w:val="20"/>
        </w:rPr>
        <w:t xml:space="preserve"> 2 </w:t>
      </w:r>
      <w:proofErr w:type="spellStart"/>
      <w:r w:rsidR="00C45886" w:rsidRPr="00640FE8">
        <w:rPr>
          <w:rFonts w:ascii="Verdana" w:hAnsi="Verdana"/>
          <w:b/>
          <w:sz w:val="20"/>
          <w:szCs w:val="20"/>
        </w:rPr>
        <w:t>канала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за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налягане</w:t>
      </w:r>
      <w:proofErr w:type="spellEnd"/>
      <w:r w:rsidR="00C45886" w:rsidRPr="00640FE8">
        <w:rPr>
          <w:rFonts w:ascii="Verdana" w:hAnsi="Verdana"/>
          <w:b/>
          <w:sz w:val="20"/>
          <w:szCs w:val="20"/>
        </w:rPr>
        <w:t xml:space="preserve"> и 1 </w:t>
      </w:r>
      <w:proofErr w:type="spellStart"/>
      <w:r w:rsidR="00C45886" w:rsidRPr="00640FE8">
        <w:rPr>
          <w:rFonts w:ascii="Verdana" w:hAnsi="Verdana"/>
          <w:b/>
          <w:sz w:val="20"/>
          <w:szCs w:val="20"/>
        </w:rPr>
        <w:t>за</w:t>
      </w:r>
      <w:proofErr w:type="spellEnd"/>
      <w:r w:rsidR="00C45886" w:rsidRPr="00640FE8">
        <w:rPr>
          <w:rFonts w:ascii="Verdana" w:hAnsi="Verdana"/>
          <w:b/>
          <w:sz w:val="20"/>
          <w:szCs w:val="20"/>
        </w:rPr>
        <w:t xml:space="preserve"> </w:t>
      </w:r>
      <w:proofErr w:type="spellStart"/>
      <w:r w:rsidR="00C45886" w:rsidRPr="00640FE8">
        <w:rPr>
          <w:rFonts w:ascii="Verdana" w:hAnsi="Verdana"/>
          <w:b/>
          <w:sz w:val="20"/>
          <w:szCs w:val="20"/>
        </w:rPr>
        <w:t>дебит</w:t>
      </w:r>
      <w:proofErr w:type="spellEnd"/>
    </w:p>
    <w:p w14:paraId="2E9554CD" w14:textId="77777777" w:rsidR="00C45886" w:rsidRPr="00640FE8" w:rsidRDefault="00C45886" w:rsidP="00EF753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Дигитална</w:t>
      </w:r>
      <w:proofErr w:type="spellEnd"/>
      <w:r w:rsidRPr="00640FE8">
        <w:rPr>
          <w:rFonts w:ascii="Verdana" w:hAnsi="Verdana"/>
          <w:sz w:val="20"/>
          <w:szCs w:val="20"/>
        </w:rPr>
        <w:t xml:space="preserve"> </w:t>
      </w:r>
      <w:proofErr w:type="spellStart"/>
      <w:r w:rsidRPr="00640FE8">
        <w:rPr>
          <w:rFonts w:ascii="Verdana" w:hAnsi="Verdana"/>
          <w:sz w:val="20"/>
          <w:szCs w:val="20"/>
        </w:rPr>
        <w:t>памет</w:t>
      </w:r>
      <w:proofErr w:type="spellEnd"/>
      <w:r w:rsidRPr="00640FE8">
        <w:rPr>
          <w:rFonts w:ascii="Verdana" w:hAnsi="Verdana"/>
          <w:sz w:val="20"/>
          <w:szCs w:val="20"/>
        </w:rPr>
        <w:t xml:space="preserve"> и </w:t>
      </w:r>
      <w:proofErr w:type="spellStart"/>
      <w:r w:rsidRPr="00640FE8">
        <w:rPr>
          <w:rFonts w:ascii="Verdana" w:hAnsi="Verdana"/>
          <w:sz w:val="20"/>
          <w:szCs w:val="20"/>
        </w:rPr>
        <w:t>записи</w:t>
      </w:r>
      <w:proofErr w:type="spellEnd"/>
      <w:r w:rsidRPr="00640FE8">
        <w:rPr>
          <w:rFonts w:ascii="Verdana" w:hAnsi="Verdana"/>
          <w:sz w:val="20"/>
          <w:szCs w:val="20"/>
        </w:rPr>
        <w:t xml:space="preserve"> - </w:t>
      </w:r>
      <w:proofErr w:type="spellStart"/>
      <w:r w:rsidRPr="00640FE8">
        <w:rPr>
          <w:rFonts w:ascii="Verdana" w:hAnsi="Verdana"/>
          <w:sz w:val="20"/>
          <w:szCs w:val="20"/>
        </w:rPr>
        <w:t>минимална</w:t>
      </w:r>
      <w:proofErr w:type="spellEnd"/>
      <w:r w:rsidRPr="00640FE8">
        <w:rPr>
          <w:rFonts w:ascii="Verdana" w:hAnsi="Verdana"/>
          <w:sz w:val="20"/>
          <w:szCs w:val="20"/>
        </w:rPr>
        <w:t xml:space="preserve"> </w:t>
      </w:r>
      <w:proofErr w:type="spellStart"/>
      <w:r w:rsidRPr="00640FE8">
        <w:rPr>
          <w:rFonts w:ascii="Verdana" w:hAnsi="Verdana"/>
          <w:sz w:val="20"/>
          <w:szCs w:val="20"/>
        </w:rPr>
        <w:t>вградена</w:t>
      </w:r>
      <w:proofErr w:type="spellEnd"/>
      <w:r w:rsidRPr="00640FE8">
        <w:rPr>
          <w:rFonts w:ascii="Verdana" w:hAnsi="Verdana"/>
          <w:sz w:val="20"/>
          <w:szCs w:val="20"/>
        </w:rPr>
        <w:t xml:space="preserve"> </w:t>
      </w:r>
      <w:proofErr w:type="spellStart"/>
      <w:r w:rsidRPr="00640FE8">
        <w:rPr>
          <w:rFonts w:ascii="Verdana" w:hAnsi="Verdana"/>
          <w:sz w:val="20"/>
          <w:szCs w:val="20"/>
        </w:rPr>
        <w:t>памет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10 000 </w:t>
      </w:r>
      <w:proofErr w:type="spellStart"/>
      <w:r w:rsidRPr="00640FE8">
        <w:rPr>
          <w:rFonts w:ascii="Verdana" w:hAnsi="Verdana"/>
          <w:sz w:val="20"/>
          <w:szCs w:val="20"/>
        </w:rPr>
        <w:t>записа</w:t>
      </w:r>
      <w:proofErr w:type="spellEnd"/>
      <w:r w:rsidRPr="00640FE8">
        <w:rPr>
          <w:rFonts w:ascii="Verdana" w:hAnsi="Verdana"/>
          <w:sz w:val="20"/>
          <w:szCs w:val="20"/>
        </w:rPr>
        <w:t>;</w:t>
      </w:r>
    </w:p>
    <w:p w14:paraId="31E2F6FE" w14:textId="77777777" w:rsidR="00C45886" w:rsidRPr="00640FE8" w:rsidRDefault="00C45886" w:rsidP="00EF753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Автономно</w:t>
      </w:r>
      <w:proofErr w:type="spellEnd"/>
      <w:r w:rsidRPr="00640FE8">
        <w:rPr>
          <w:rFonts w:ascii="Verdana" w:hAnsi="Verdana"/>
          <w:sz w:val="20"/>
          <w:szCs w:val="20"/>
        </w:rPr>
        <w:t xml:space="preserve"> </w:t>
      </w:r>
      <w:proofErr w:type="spellStart"/>
      <w:r w:rsidRPr="00640FE8">
        <w:rPr>
          <w:rFonts w:ascii="Verdana" w:hAnsi="Verdana"/>
          <w:sz w:val="20"/>
          <w:szCs w:val="20"/>
        </w:rPr>
        <w:t>ел</w:t>
      </w:r>
      <w:proofErr w:type="spellEnd"/>
      <w:r w:rsidRPr="00640FE8">
        <w:rPr>
          <w:rFonts w:ascii="Verdana" w:hAnsi="Verdana"/>
          <w:sz w:val="20"/>
          <w:szCs w:val="20"/>
        </w:rPr>
        <w:t xml:space="preserve">. </w:t>
      </w:r>
      <w:proofErr w:type="spellStart"/>
      <w:r w:rsidRPr="00640FE8">
        <w:rPr>
          <w:rFonts w:ascii="Verdana" w:hAnsi="Verdana"/>
          <w:sz w:val="20"/>
          <w:szCs w:val="20"/>
        </w:rPr>
        <w:t>захранване</w:t>
      </w:r>
      <w:proofErr w:type="spellEnd"/>
      <w:r w:rsidRPr="00640FE8">
        <w:rPr>
          <w:rFonts w:ascii="Verdana" w:hAnsi="Verdana"/>
          <w:sz w:val="20"/>
          <w:szCs w:val="20"/>
        </w:rPr>
        <w:t xml:space="preserve"> – </w:t>
      </w:r>
      <w:proofErr w:type="spellStart"/>
      <w:r w:rsidRPr="00640FE8">
        <w:rPr>
          <w:rFonts w:ascii="Verdana" w:hAnsi="Verdana"/>
          <w:sz w:val="20"/>
          <w:szCs w:val="20"/>
        </w:rPr>
        <w:t>капацитет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поддържа</w:t>
      </w:r>
      <w:proofErr w:type="spellEnd"/>
      <w:r w:rsidRPr="00640FE8">
        <w:rPr>
          <w:rFonts w:ascii="Verdana" w:hAnsi="Verdana"/>
          <w:sz w:val="20"/>
          <w:szCs w:val="20"/>
        </w:rPr>
        <w:t xml:space="preserve"> </w:t>
      </w:r>
      <w:proofErr w:type="spellStart"/>
      <w:r w:rsidRPr="00640FE8">
        <w:rPr>
          <w:rFonts w:ascii="Verdana" w:hAnsi="Verdana"/>
          <w:sz w:val="20"/>
          <w:szCs w:val="20"/>
        </w:rPr>
        <w:t>запис</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всички</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15 </w:t>
      </w:r>
      <w:proofErr w:type="spellStart"/>
      <w:r w:rsidRPr="00640FE8">
        <w:rPr>
          <w:rFonts w:ascii="Verdana" w:hAnsi="Verdana"/>
          <w:sz w:val="20"/>
          <w:szCs w:val="20"/>
        </w:rPr>
        <w:t>минути</w:t>
      </w:r>
      <w:proofErr w:type="spellEnd"/>
      <w:r w:rsidRPr="00640FE8">
        <w:rPr>
          <w:rFonts w:ascii="Verdana" w:hAnsi="Verdana"/>
          <w:sz w:val="20"/>
          <w:szCs w:val="20"/>
        </w:rPr>
        <w:t xml:space="preserve"> и </w:t>
      </w:r>
      <w:proofErr w:type="spellStart"/>
      <w:r w:rsidRPr="00640FE8">
        <w:rPr>
          <w:rFonts w:ascii="Verdana" w:hAnsi="Verdana"/>
          <w:sz w:val="20"/>
          <w:szCs w:val="20"/>
        </w:rPr>
        <w:t>комуникация</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w:t>
      </w:r>
      <w:proofErr w:type="spellStart"/>
      <w:r w:rsidRPr="00640FE8">
        <w:rPr>
          <w:rFonts w:ascii="Verdana" w:hAnsi="Verdana"/>
          <w:sz w:val="20"/>
          <w:szCs w:val="20"/>
        </w:rPr>
        <w:t>час</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минимум</w:t>
      </w:r>
      <w:proofErr w:type="spellEnd"/>
      <w:r w:rsidRPr="00640FE8">
        <w:rPr>
          <w:rFonts w:ascii="Verdana" w:hAnsi="Verdana"/>
          <w:sz w:val="20"/>
          <w:szCs w:val="20"/>
        </w:rPr>
        <w:t xml:space="preserve"> 3 </w:t>
      </w:r>
      <w:proofErr w:type="spellStart"/>
      <w:r w:rsidRPr="00640FE8">
        <w:rPr>
          <w:rFonts w:ascii="Verdana" w:hAnsi="Verdana"/>
          <w:sz w:val="20"/>
          <w:szCs w:val="20"/>
        </w:rPr>
        <w:t>години</w:t>
      </w:r>
      <w:proofErr w:type="spellEnd"/>
      <w:r w:rsidRPr="00640FE8">
        <w:rPr>
          <w:rFonts w:ascii="Verdana" w:hAnsi="Verdana"/>
          <w:sz w:val="20"/>
          <w:szCs w:val="20"/>
        </w:rPr>
        <w:t>:</w:t>
      </w:r>
    </w:p>
    <w:p w14:paraId="6B2A42CA"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Батерия</w:t>
      </w:r>
      <w:proofErr w:type="spellEnd"/>
      <w:r w:rsidRPr="00640FE8">
        <w:rPr>
          <w:rFonts w:ascii="Verdana" w:hAnsi="Verdana"/>
          <w:sz w:val="20"/>
          <w:szCs w:val="20"/>
        </w:rPr>
        <w:t xml:space="preserve"> – </w:t>
      </w:r>
      <w:proofErr w:type="spellStart"/>
      <w:r w:rsidRPr="00640FE8">
        <w:rPr>
          <w:rFonts w:ascii="Verdana" w:hAnsi="Verdana"/>
          <w:sz w:val="20"/>
          <w:szCs w:val="20"/>
        </w:rPr>
        <w:t>външна</w:t>
      </w:r>
      <w:proofErr w:type="spellEnd"/>
      <w:r w:rsidRPr="00640FE8">
        <w:rPr>
          <w:rFonts w:ascii="Verdana" w:hAnsi="Verdana"/>
          <w:sz w:val="20"/>
          <w:szCs w:val="20"/>
        </w:rPr>
        <w:t xml:space="preserve"> и/</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вградена</w:t>
      </w:r>
      <w:proofErr w:type="spellEnd"/>
      <w:r w:rsidRPr="00640FE8">
        <w:rPr>
          <w:rFonts w:ascii="Verdana" w:hAnsi="Verdana"/>
          <w:sz w:val="20"/>
          <w:szCs w:val="20"/>
        </w:rPr>
        <w:t xml:space="preserve">, </w:t>
      </w:r>
      <w:proofErr w:type="spellStart"/>
      <w:r w:rsidRPr="00640FE8">
        <w:rPr>
          <w:rFonts w:ascii="Verdana" w:hAnsi="Verdana"/>
          <w:sz w:val="20"/>
          <w:szCs w:val="20"/>
        </w:rPr>
        <w:t>задължително</w:t>
      </w:r>
      <w:proofErr w:type="spellEnd"/>
      <w:r w:rsidRPr="00640FE8">
        <w:rPr>
          <w:rFonts w:ascii="Verdana" w:hAnsi="Verdana"/>
          <w:sz w:val="20"/>
          <w:szCs w:val="20"/>
        </w:rPr>
        <w:t xml:space="preserve"> </w:t>
      </w:r>
      <w:proofErr w:type="spellStart"/>
      <w:r w:rsidRPr="00640FE8">
        <w:rPr>
          <w:rFonts w:ascii="Verdana" w:hAnsi="Verdana"/>
          <w:sz w:val="20"/>
          <w:szCs w:val="20"/>
        </w:rPr>
        <w:t>суха</w:t>
      </w:r>
      <w:proofErr w:type="spellEnd"/>
      <w:r w:rsidRPr="00640FE8">
        <w:rPr>
          <w:rFonts w:ascii="Verdana" w:hAnsi="Verdana"/>
          <w:sz w:val="20"/>
          <w:szCs w:val="20"/>
        </w:rPr>
        <w:t xml:space="preserve">, </w:t>
      </w:r>
      <w:proofErr w:type="spellStart"/>
      <w:r w:rsidRPr="00640FE8">
        <w:rPr>
          <w:rFonts w:ascii="Verdana" w:hAnsi="Verdana"/>
          <w:sz w:val="20"/>
          <w:szCs w:val="20"/>
        </w:rPr>
        <w:t>възможно</w:t>
      </w:r>
      <w:proofErr w:type="spellEnd"/>
      <w:r w:rsidRPr="00640FE8">
        <w:rPr>
          <w:rFonts w:ascii="Verdana" w:hAnsi="Verdana"/>
          <w:sz w:val="20"/>
          <w:szCs w:val="20"/>
        </w:rPr>
        <w:t xml:space="preserve"> е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са</w:t>
      </w:r>
      <w:proofErr w:type="spellEnd"/>
      <w:r w:rsidRPr="00640FE8">
        <w:rPr>
          <w:rFonts w:ascii="Verdana" w:hAnsi="Verdana"/>
          <w:sz w:val="20"/>
          <w:szCs w:val="20"/>
        </w:rPr>
        <w:t xml:space="preserve"> </w:t>
      </w:r>
      <w:proofErr w:type="spellStart"/>
      <w:r w:rsidRPr="00640FE8">
        <w:rPr>
          <w:rFonts w:ascii="Verdana" w:hAnsi="Verdana"/>
          <w:sz w:val="20"/>
          <w:szCs w:val="20"/>
        </w:rPr>
        <w:t>зареждаеми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по-кратък</w:t>
      </w:r>
      <w:proofErr w:type="spellEnd"/>
      <w:r w:rsidRPr="00640FE8">
        <w:rPr>
          <w:rFonts w:ascii="Verdana" w:hAnsi="Verdana"/>
          <w:sz w:val="20"/>
          <w:szCs w:val="20"/>
        </w:rPr>
        <w:t xml:space="preserve"> </w:t>
      </w:r>
      <w:proofErr w:type="spellStart"/>
      <w:r w:rsidRPr="00640FE8">
        <w:rPr>
          <w:rFonts w:ascii="Verdana" w:hAnsi="Verdana"/>
          <w:sz w:val="20"/>
          <w:szCs w:val="20"/>
        </w:rPr>
        <w:t>живот</w:t>
      </w:r>
      <w:proofErr w:type="spellEnd"/>
      <w:r w:rsidRPr="00640FE8">
        <w:rPr>
          <w:rFonts w:ascii="Verdana" w:hAnsi="Verdana"/>
          <w:sz w:val="20"/>
          <w:szCs w:val="20"/>
        </w:rPr>
        <w:t xml:space="preserve">, </w:t>
      </w:r>
      <w:proofErr w:type="spellStart"/>
      <w:r w:rsidRPr="00640FE8">
        <w:rPr>
          <w:rFonts w:ascii="Verdana" w:hAnsi="Verdana"/>
          <w:sz w:val="20"/>
          <w:szCs w:val="20"/>
        </w:rPr>
        <w:t>но</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6 </w:t>
      </w:r>
      <w:proofErr w:type="spellStart"/>
      <w:r w:rsidRPr="00640FE8">
        <w:rPr>
          <w:rFonts w:ascii="Verdana" w:hAnsi="Verdana"/>
          <w:sz w:val="20"/>
          <w:szCs w:val="20"/>
        </w:rPr>
        <w:t>месеца</w:t>
      </w:r>
      <w:proofErr w:type="spellEnd"/>
      <w:r w:rsidRPr="00640FE8">
        <w:rPr>
          <w:rFonts w:ascii="Verdana" w:hAnsi="Verdana"/>
          <w:sz w:val="20"/>
          <w:szCs w:val="20"/>
        </w:rPr>
        <w:t xml:space="preserve"> </w:t>
      </w:r>
      <w:proofErr w:type="spellStart"/>
      <w:r w:rsidRPr="00640FE8">
        <w:rPr>
          <w:rFonts w:ascii="Verdana" w:hAnsi="Verdana"/>
          <w:sz w:val="20"/>
          <w:szCs w:val="20"/>
        </w:rPr>
        <w:t>между</w:t>
      </w:r>
      <w:proofErr w:type="spellEnd"/>
      <w:r w:rsidRPr="00640FE8">
        <w:rPr>
          <w:rFonts w:ascii="Verdana" w:hAnsi="Verdana"/>
          <w:sz w:val="20"/>
          <w:szCs w:val="20"/>
        </w:rPr>
        <w:t xml:space="preserve"> </w:t>
      </w:r>
      <w:proofErr w:type="spellStart"/>
      <w:r w:rsidRPr="00640FE8">
        <w:rPr>
          <w:rFonts w:ascii="Verdana" w:hAnsi="Verdana"/>
          <w:sz w:val="20"/>
          <w:szCs w:val="20"/>
        </w:rPr>
        <w:t>зарежданията</w:t>
      </w:r>
      <w:proofErr w:type="spellEnd"/>
      <w:r w:rsidRPr="00640FE8">
        <w:rPr>
          <w:rFonts w:ascii="Verdana" w:hAnsi="Verdana"/>
          <w:sz w:val="20"/>
          <w:szCs w:val="20"/>
        </w:rPr>
        <w:t xml:space="preserve"> и </w:t>
      </w:r>
      <w:proofErr w:type="spellStart"/>
      <w:r w:rsidRPr="00640FE8">
        <w:rPr>
          <w:rFonts w:ascii="Verdana" w:hAnsi="Verdana"/>
          <w:sz w:val="20"/>
          <w:szCs w:val="20"/>
        </w:rPr>
        <w:t>общ</w:t>
      </w:r>
      <w:proofErr w:type="spellEnd"/>
      <w:r w:rsidRPr="00640FE8">
        <w:rPr>
          <w:rFonts w:ascii="Verdana" w:hAnsi="Verdana"/>
          <w:sz w:val="20"/>
          <w:szCs w:val="20"/>
        </w:rPr>
        <w:t xml:space="preserve"> </w:t>
      </w:r>
      <w:proofErr w:type="spellStart"/>
      <w:r w:rsidRPr="00640FE8">
        <w:rPr>
          <w:rFonts w:ascii="Verdana" w:hAnsi="Verdana"/>
          <w:sz w:val="20"/>
          <w:szCs w:val="20"/>
        </w:rPr>
        <w:t>живот</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по-малък</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3 </w:t>
      </w:r>
      <w:proofErr w:type="spellStart"/>
      <w:r w:rsidRPr="00640FE8">
        <w:rPr>
          <w:rFonts w:ascii="Verdana" w:hAnsi="Verdana"/>
          <w:sz w:val="20"/>
          <w:szCs w:val="20"/>
        </w:rPr>
        <w:t>години</w:t>
      </w:r>
      <w:proofErr w:type="spellEnd"/>
      <w:r w:rsidRPr="00640FE8">
        <w:rPr>
          <w:rFonts w:ascii="Verdana" w:hAnsi="Verdana"/>
          <w:sz w:val="20"/>
          <w:szCs w:val="20"/>
        </w:rPr>
        <w:t>.</w:t>
      </w:r>
    </w:p>
    <w:p w14:paraId="4F513B63" w14:textId="5503EAEA"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Локален</w:t>
      </w:r>
      <w:proofErr w:type="spellEnd"/>
      <w:r w:rsidRPr="00640FE8">
        <w:rPr>
          <w:rFonts w:ascii="Verdana" w:hAnsi="Verdana"/>
          <w:sz w:val="20"/>
          <w:szCs w:val="20"/>
        </w:rPr>
        <w:t xml:space="preserve"> </w:t>
      </w:r>
      <w:proofErr w:type="spellStart"/>
      <w:r w:rsidRPr="00640FE8">
        <w:rPr>
          <w:rFonts w:ascii="Verdana" w:hAnsi="Verdana"/>
          <w:sz w:val="20"/>
          <w:szCs w:val="20"/>
        </w:rPr>
        <w:t>източник</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енергия</w:t>
      </w:r>
      <w:proofErr w:type="spellEnd"/>
      <w:r w:rsidRPr="00640FE8">
        <w:rPr>
          <w:rFonts w:ascii="Verdana" w:hAnsi="Verdana"/>
          <w:sz w:val="20"/>
          <w:szCs w:val="20"/>
        </w:rPr>
        <w:t xml:space="preserve"> – </w:t>
      </w:r>
      <w:proofErr w:type="spellStart"/>
      <w:r w:rsidRPr="00640FE8">
        <w:rPr>
          <w:rFonts w:ascii="Verdana" w:hAnsi="Verdana"/>
          <w:sz w:val="20"/>
          <w:szCs w:val="20"/>
        </w:rPr>
        <w:t>соларен</w:t>
      </w:r>
      <w:proofErr w:type="spellEnd"/>
      <w:r w:rsidRPr="00640FE8">
        <w:rPr>
          <w:rFonts w:ascii="Verdana" w:hAnsi="Verdana"/>
          <w:sz w:val="20"/>
          <w:szCs w:val="20"/>
        </w:rPr>
        <w:t xml:space="preserve"> </w:t>
      </w:r>
      <w:proofErr w:type="spellStart"/>
      <w:r w:rsidRPr="00640FE8">
        <w:rPr>
          <w:rFonts w:ascii="Verdana" w:hAnsi="Verdana"/>
          <w:sz w:val="20"/>
          <w:szCs w:val="20"/>
        </w:rPr>
        <w:t>панел</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водна</w:t>
      </w:r>
      <w:proofErr w:type="spellEnd"/>
      <w:r w:rsidRPr="00640FE8">
        <w:rPr>
          <w:rFonts w:ascii="Verdana" w:hAnsi="Verdana"/>
          <w:sz w:val="20"/>
          <w:szCs w:val="20"/>
        </w:rPr>
        <w:t xml:space="preserve"> </w:t>
      </w:r>
      <w:proofErr w:type="spellStart"/>
      <w:r w:rsidRPr="00640FE8">
        <w:rPr>
          <w:rFonts w:ascii="Verdana" w:hAnsi="Verdana"/>
          <w:sz w:val="20"/>
          <w:szCs w:val="20"/>
        </w:rPr>
        <w:t>турбина</w:t>
      </w:r>
      <w:proofErr w:type="spellEnd"/>
      <w:r w:rsidRPr="00640FE8">
        <w:rPr>
          <w:rFonts w:ascii="Verdana" w:hAnsi="Verdana"/>
          <w:sz w:val="20"/>
          <w:szCs w:val="20"/>
        </w:rPr>
        <w:t xml:space="preserve"> – </w:t>
      </w:r>
      <w:proofErr w:type="spellStart"/>
      <w:r w:rsidRPr="00640FE8">
        <w:rPr>
          <w:rFonts w:ascii="Verdana" w:hAnsi="Verdana"/>
          <w:sz w:val="20"/>
          <w:szCs w:val="20"/>
        </w:rPr>
        <w:t>задължително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бъде</w:t>
      </w:r>
      <w:proofErr w:type="spellEnd"/>
      <w:r w:rsidRPr="00640FE8">
        <w:rPr>
          <w:rFonts w:ascii="Verdana" w:hAnsi="Verdana"/>
          <w:sz w:val="20"/>
          <w:szCs w:val="20"/>
        </w:rPr>
        <w:t xml:space="preserve"> </w:t>
      </w:r>
      <w:r w:rsidR="001226AD" w:rsidRPr="00640FE8">
        <w:rPr>
          <w:rFonts w:ascii="Verdana" w:hAnsi="Verdana"/>
          <w:sz w:val="20"/>
          <w:szCs w:val="20"/>
          <w:lang w:val="bg-BG"/>
        </w:rPr>
        <w:t>включена в</w:t>
      </w:r>
      <w:r w:rsidR="0010482B" w:rsidRPr="00640FE8">
        <w:rPr>
          <w:rFonts w:ascii="Verdana" w:hAnsi="Verdana"/>
          <w:sz w:val="20"/>
          <w:szCs w:val="20"/>
          <w:lang w:val="bg-BG"/>
        </w:rPr>
        <w:t xml:space="preserve"> оферираната в Ценовата таблица </w:t>
      </w:r>
      <w:r w:rsidR="001226AD" w:rsidRPr="00640FE8">
        <w:rPr>
          <w:rFonts w:ascii="Verdana" w:hAnsi="Verdana"/>
          <w:sz w:val="20"/>
          <w:szCs w:val="20"/>
          <w:lang w:val="bg-BG"/>
        </w:rPr>
        <w:t>единична цена на уреда с окомплектовка</w:t>
      </w:r>
      <w:r w:rsidR="00644D05" w:rsidRPr="00640FE8">
        <w:rPr>
          <w:rFonts w:ascii="Verdana" w:hAnsi="Verdana"/>
          <w:sz w:val="20"/>
          <w:szCs w:val="20"/>
          <w:lang w:val="bg-BG"/>
        </w:rPr>
        <w:t>та</w:t>
      </w:r>
      <w:r w:rsidRPr="00640FE8">
        <w:rPr>
          <w:rFonts w:ascii="Verdana" w:hAnsi="Verdana"/>
          <w:sz w:val="20"/>
          <w:szCs w:val="20"/>
        </w:rPr>
        <w:t>.</w:t>
      </w:r>
    </w:p>
    <w:p w14:paraId="7A60367A" w14:textId="0EFCF3DA" w:rsidR="00C45886" w:rsidRPr="00640FE8" w:rsidRDefault="00C45886" w:rsidP="00EF753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Сензорите</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w:t>
      </w:r>
      <w:proofErr w:type="spellStart"/>
      <w:r w:rsidRPr="00640FE8">
        <w:rPr>
          <w:rFonts w:ascii="Verdana" w:hAnsi="Verdana"/>
          <w:sz w:val="20"/>
          <w:szCs w:val="20"/>
        </w:rPr>
        <w:t>външни</w:t>
      </w:r>
      <w:proofErr w:type="spellEnd"/>
      <w:r w:rsidRPr="00640FE8">
        <w:rPr>
          <w:rFonts w:ascii="Verdana" w:hAnsi="Verdana"/>
          <w:sz w:val="20"/>
          <w:szCs w:val="20"/>
        </w:rPr>
        <w:t xml:space="preserve"> </w:t>
      </w:r>
      <w:proofErr w:type="spellStart"/>
      <w:r w:rsidRPr="00640FE8">
        <w:rPr>
          <w:rFonts w:ascii="Verdana" w:hAnsi="Verdana"/>
          <w:sz w:val="20"/>
          <w:szCs w:val="20"/>
        </w:rPr>
        <w:t>или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вградени</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имат</w:t>
      </w:r>
      <w:proofErr w:type="spellEnd"/>
      <w:r w:rsidRPr="00640FE8">
        <w:rPr>
          <w:rFonts w:ascii="Verdana" w:hAnsi="Verdana"/>
          <w:sz w:val="20"/>
          <w:szCs w:val="20"/>
        </w:rPr>
        <w:t xml:space="preserve"> </w:t>
      </w:r>
      <w:proofErr w:type="spellStart"/>
      <w:r w:rsidRPr="00640FE8">
        <w:rPr>
          <w:rFonts w:ascii="Verdana" w:hAnsi="Verdana"/>
          <w:sz w:val="20"/>
          <w:szCs w:val="20"/>
        </w:rPr>
        <w:t>минимален</w:t>
      </w:r>
      <w:proofErr w:type="spellEnd"/>
      <w:r w:rsidRPr="00640FE8">
        <w:rPr>
          <w:rFonts w:ascii="Verdana" w:hAnsi="Verdana"/>
          <w:sz w:val="20"/>
          <w:szCs w:val="20"/>
        </w:rPr>
        <w:t xml:space="preserve"> </w:t>
      </w:r>
      <w:proofErr w:type="spellStart"/>
      <w:r w:rsidRPr="00640FE8">
        <w:rPr>
          <w:rFonts w:ascii="Verdana" w:hAnsi="Verdana"/>
          <w:sz w:val="20"/>
          <w:szCs w:val="20"/>
        </w:rPr>
        <w:t>обхват</w:t>
      </w:r>
      <w:proofErr w:type="spellEnd"/>
      <w:r w:rsidRPr="00640FE8">
        <w:rPr>
          <w:rFonts w:ascii="Verdana" w:hAnsi="Verdana"/>
          <w:sz w:val="20"/>
          <w:szCs w:val="20"/>
        </w:rPr>
        <w:t xml:space="preserve"> PN16;</w:t>
      </w:r>
    </w:p>
    <w:p w14:paraId="5816EDA4" w14:textId="77777777" w:rsidR="00C45886" w:rsidRPr="00640FE8" w:rsidRDefault="00C45886" w:rsidP="00EF7536">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Комплектовани</w:t>
      </w:r>
      <w:proofErr w:type="spellEnd"/>
      <w:r w:rsidRPr="00640FE8">
        <w:rPr>
          <w:rFonts w:ascii="Verdana" w:hAnsi="Verdana"/>
          <w:sz w:val="20"/>
          <w:szCs w:val="20"/>
        </w:rPr>
        <w:t xml:space="preserve"> </w:t>
      </w:r>
      <w:proofErr w:type="spellStart"/>
      <w:r w:rsidRPr="00640FE8">
        <w:rPr>
          <w:rFonts w:ascii="Verdana" w:hAnsi="Verdana"/>
          <w:sz w:val="20"/>
          <w:szCs w:val="20"/>
        </w:rPr>
        <w:t>съответно</w:t>
      </w:r>
      <w:proofErr w:type="spellEnd"/>
      <w:r w:rsidRPr="00640FE8">
        <w:rPr>
          <w:rFonts w:ascii="Verdana" w:hAnsi="Verdana"/>
          <w:sz w:val="20"/>
          <w:szCs w:val="20"/>
        </w:rPr>
        <w:t xml:space="preserve"> с:</w:t>
      </w:r>
    </w:p>
    <w:p w14:paraId="02A78838" w14:textId="1923B1AA"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Кабел</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връзка</w:t>
      </w:r>
      <w:proofErr w:type="spellEnd"/>
      <w:r w:rsidRPr="00640FE8">
        <w:rPr>
          <w:rFonts w:ascii="Verdana" w:hAnsi="Verdana"/>
          <w:sz w:val="20"/>
          <w:szCs w:val="20"/>
        </w:rPr>
        <w:t xml:space="preserve"> с </w:t>
      </w:r>
      <w:proofErr w:type="spellStart"/>
      <w:r w:rsidRPr="00640FE8">
        <w:rPr>
          <w:rFonts w:ascii="Verdana" w:hAnsi="Verdana"/>
          <w:sz w:val="20"/>
          <w:szCs w:val="20"/>
        </w:rPr>
        <w:t>импулсен</w:t>
      </w:r>
      <w:proofErr w:type="spellEnd"/>
      <w:r w:rsidRPr="00640FE8">
        <w:rPr>
          <w:rFonts w:ascii="Verdana" w:hAnsi="Verdana"/>
          <w:sz w:val="20"/>
          <w:szCs w:val="20"/>
        </w:rPr>
        <w:t xml:space="preserve"> </w:t>
      </w:r>
      <w:proofErr w:type="spellStart"/>
      <w:r w:rsidRPr="00640FE8">
        <w:rPr>
          <w:rFonts w:ascii="Verdana" w:hAnsi="Verdana"/>
          <w:sz w:val="20"/>
          <w:szCs w:val="20"/>
        </w:rPr>
        <w:t>изход</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разходомер</w:t>
      </w:r>
      <w:proofErr w:type="spellEnd"/>
      <w:r w:rsidRPr="00640FE8">
        <w:rPr>
          <w:rFonts w:ascii="Verdana" w:hAnsi="Verdana"/>
          <w:sz w:val="20"/>
          <w:szCs w:val="20"/>
        </w:rPr>
        <w:t>;</w:t>
      </w:r>
    </w:p>
    <w:p w14:paraId="70218570"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Полиуретанов</w:t>
      </w:r>
      <w:proofErr w:type="spellEnd"/>
      <w:r w:rsidRPr="00640FE8">
        <w:rPr>
          <w:rFonts w:ascii="Verdana" w:hAnsi="Verdana"/>
          <w:sz w:val="20"/>
          <w:szCs w:val="20"/>
        </w:rPr>
        <w:t xml:space="preserve"> </w:t>
      </w:r>
      <w:proofErr w:type="spellStart"/>
      <w:r w:rsidRPr="00640FE8">
        <w:rPr>
          <w:rFonts w:ascii="Verdana" w:hAnsi="Verdana"/>
          <w:sz w:val="20"/>
          <w:szCs w:val="20"/>
        </w:rPr>
        <w:t>маркуч</w:t>
      </w:r>
      <w:proofErr w:type="spellEnd"/>
      <w:r w:rsidRPr="00640FE8">
        <w:rPr>
          <w:rFonts w:ascii="Verdana" w:hAnsi="Verdana"/>
          <w:sz w:val="20"/>
          <w:szCs w:val="20"/>
        </w:rPr>
        <w:t xml:space="preserve"> с </w:t>
      </w:r>
      <w:proofErr w:type="spellStart"/>
      <w:r w:rsidRPr="00640FE8">
        <w:rPr>
          <w:rFonts w:ascii="Verdana" w:hAnsi="Verdana"/>
          <w:sz w:val="20"/>
          <w:szCs w:val="20"/>
        </w:rPr>
        <w:t>бързи</w:t>
      </w:r>
      <w:proofErr w:type="spellEnd"/>
      <w:r w:rsidRPr="00640FE8">
        <w:rPr>
          <w:rFonts w:ascii="Verdana" w:hAnsi="Verdana"/>
          <w:sz w:val="20"/>
          <w:szCs w:val="20"/>
        </w:rPr>
        <w:t xml:space="preserve"> </w:t>
      </w:r>
      <w:proofErr w:type="spellStart"/>
      <w:r w:rsidRPr="00640FE8">
        <w:rPr>
          <w:rFonts w:ascii="Verdana" w:hAnsi="Verdana"/>
          <w:sz w:val="20"/>
          <w:szCs w:val="20"/>
        </w:rPr>
        <w:t>връзки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вграден</w:t>
      </w:r>
      <w:proofErr w:type="spellEnd"/>
      <w:r w:rsidRPr="00640FE8">
        <w:rPr>
          <w:rFonts w:ascii="Verdana" w:hAnsi="Verdana"/>
          <w:sz w:val="20"/>
          <w:szCs w:val="20"/>
        </w:rPr>
        <w:t xml:space="preserve"> </w:t>
      </w:r>
      <w:proofErr w:type="spellStart"/>
      <w:r w:rsidRPr="00640FE8">
        <w:rPr>
          <w:rFonts w:ascii="Verdana" w:hAnsi="Verdana"/>
          <w:sz w:val="20"/>
          <w:szCs w:val="20"/>
        </w:rPr>
        <w:t>сензор</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w:t>
      </w:r>
    </w:p>
    <w:p w14:paraId="51090343"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външен</w:t>
      </w:r>
      <w:proofErr w:type="spellEnd"/>
      <w:r w:rsidRPr="00640FE8">
        <w:rPr>
          <w:rFonts w:ascii="Verdana" w:hAnsi="Verdana"/>
          <w:sz w:val="20"/>
          <w:szCs w:val="20"/>
        </w:rPr>
        <w:t xml:space="preserve"> </w:t>
      </w:r>
      <w:proofErr w:type="spellStart"/>
      <w:r w:rsidRPr="00640FE8">
        <w:rPr>
          <w:rFonts w:ascii="Verdana" w:hAnsi="Verdana"/>
          <w:sz w:val="20"/>
          <w:szCs w:val="20"/>
        </w:rPr>
        <w:t>сензор</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 </w:t>
      </w:r>
      <w:proofErr w:type="spellStart"/>
      <w:r w:rsidRPr="00640FE8">
        <w:rPr>
          <w:rFonts w:ascii="Verdana" w:hAnsi="Verdana"/>
          <w:sz w:val="20"/>
          <w:szCs w:val="20"/>
        </w:rPr>
        <w:t>той</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влиза</w:t>
      </w:r>
      <w:proofErr w:type="spellEnd"/>
      <w:r w:rsidRPr="00640FE8">
        <w:rPr>
          <w:rFonts w:ascii="Verdana" w:hAnsi="Verdana"/>
          <w:sz w:val="20"/>
          <w:szCs w:val="20"/>
        </w:rPr>
        <w:t xml:space="preserve"> в </w:t>
      </w:r>
      <w:proofErr w:type="spellStart"/>
      <w:r w:rsidRPr="00640FE8">
        <w:rPr>
          <w:rFonts w:ascii="Verdana" w:hAnsi="Verdana"/>
          <w:sz w:val="20"/>
          <w:szCs w:val="20"/>
        </w:rPr>
        <w:t>комплектовката</w:t>
      </w:r>
      <w:proofErr w:type="spellEnd"/>
      <w:r w:rsidRPr="00640FE8">
        <w:rPr>
          <w:rFonts w:ascii="Verdana" w:hAnsi="Verdana"/>
          <w:sz w:val="20"/>
          <w:szCs w:val="20"/>
        </w:rPr>
        <w:t>;</w:t>
      </w:r>
    </w:p>
    <w:p w14:paraId="61CF0F8F"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външна</w:t>
      </w:r>
      <w:proofErr w:type="spellEnd"/>
      <w:r w:rsidRPr="00640FE8">
        <w:rPr>
          <w:rFonts w:ascii="Verdana" w:hAnsi="Verdana"/>
          <w:sz w:val="20"/>
          <w:szCs w:val="20"/>
        </w:rPr>
        <w:t xml:space="preserve"> </w:t>
      </w:r>
      <w:proofErr w:type="spellStart"/>
      <w:r w:rsidRPr="00640FE8">
        <w:rPr>
          <w:rFonts w:ascii="Verdana" w:hAnsi="Verdana"/>
          <w:sz w:val="20"/>
          <w:szCs w:val="20"/>
        </w:rPr>
        <w:t>антена</w:t>
      </w:r>
      <w:proofErr w:type="spellEnd"/>
      <w:r w:rsidRPr="00640FE8">
        <w:rPr>
          <w:rFonts w:ascii="Verdana" w:hAnsi="Verdana"/>
          <w:sz w:val="20"/>
          <w:szCs w:val="20"/>
        </w:rPr>
        <w:t xml:space="preserve"> – </w:t>
      </w:r>
      <w:proofErr w:type="spellStart"/>
      <w:r w:rsidRPr="00640FE8">
        <w:rPr>
          <w:rFonts w:ascii="Verdana" w:hAnsi="Verdana"/>
          <w:sz w:val="20"/>
          <w:szCs w:val="20"/>
        </w:rPr>
        <w:t>тя</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е в </w:t>
      </w:r>
      <w:proofErr w:type="spellStart"/>
      <w:r w:rsidRPr="00640FE8">
        <w:rPr>
          <w:rFonts w:ascii="Verdana" w:hAnsi="Verdana"/>
          <w:sz w:val="20"/>
          <w:szCs w:val="20"/>
        </w:rPr>
        <w:t>комплектовката</w:t>
      </w:r>
      <w:proofErr w:type="spellEnd"/>
      <w:r w:rsidRPr="00640FE8">
        <w:rPr>
          <w:rFonts w:ascii="Verdana" w:hAnsi="Verdana"/>
          <w:sz w:val="20"/>
          <w:szCs w:val="20"/>
        </w:rPr>
        <w:t xml:space="preserve"> с </w:t>
      </w:r>
      <w:proofErr w:type="spellStart"/>
      <w:r w:rsidRPr="00640FE8">
        <w:rPr>
          <w:rFonts w:ascii="Verdana" w:hAnsi="Verdana"/>
          <w:sz w:val="20"/>
          <w:szCs w:val="20"/>
        </w:rPr>
        <w:t>минимум</w:t>
      </w:r>
      <w:proofErr w:type="spellEnd"/>
      <w:r w:rsidRPr="00640FE8">
        <w:rPr>
          <w:rFonts w:ascii="Verdana" w:hAnsi="Verdana"/>
          <w:sz w:val="20"/>
          <w:szCs w:val="20"/>
        </w:rPr>
        <w:t xml:space="preserve"> 2 м </w:t>
      </w:r>
      <w:proofErr w:type="spellStart"/>
      <w:r w:rsidRPr="00640FE8">
        <w:rPr>
          <w:rFonts w:ascii="Verdana" w:hAnsi="Verdana"/>
          <w:sz w:val="20"/>
          <w:szCs w:val="20"/>
        </w:rPr>
        <w:t>кабел</w:t>
      </w:r>
      <w:proofErr w:type="spellEnd"/>
      <w:r w:rsidRPr="00640FE8">
        <w:rPr>
          <w:rFonts w:ascii="Verdana" w:hAnsi="Verdana"/>
          <w:sz w:val="20"/>
          <w:szCs w:val="20"/>
        </w:rPr>
        <w:t>;</w:t>
      </w:r>
    </w:p>
    <w:p w14:paraId="5F94C234" w14:textId="77777777" w:rsidR="00C45886" w:rsidRPr="00640FE8" w:rsidRDefault="00C45886" w:rsidP="00EF7536">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Кабел</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комуникация</w:t>
      </w:r>
      <w:proofErr w:type="spellEnd"/>
      <w:r w:rsidRPr="00640FE8">
        <w:rPr>
          <w:rFonts w:ascii="Verdana" w:hAnsi="Verdana"/>
          <w:sz w:val="20"/>
          <w:szCs w:val="20"/>
        </w:rPr>
        <w:t xml:space="preserve"> и </w:t>
      </w:r>
      <w:proofErr w:type="spellStart"/>
      <w:r w:rsidRPr="00640FE8">
        <w:rPr>
          <w:rFonts w:ascii="Verdana" w:hAnsi="Verdana"/>
          <w:sz w:val="20"/>
          <w:szCs w:val="20"/>
        </w:rPr>
        <w:t>програмиране</w:t>
      </w:r>
      <w:proofErr w:type="spellEnd"/>
      <w:r w:rsidRPr="00640FE8">
        <w:rPr>
          <w:rFonts w:ascii="Verdana" w:hAnsi="Verdana"/>
          <w:sz w:val="20"/>
          <w:szCs w:val="20"/>
        </w:rPr>
        <w:t xml:space="preserve"> (</w:t>
      </w:r>
      <w:proofErr w:type="spellStart"/>
      <w:r w:rsidRPr="00640FE8">
        <w:rPr>
          <w:rFonts w:ascii="Verdana" w:hAnsi="Verdana"/>
          <w:sz w:val="20"/>
          <w:szCs w:val="20"/>
        </w:rPr>
        <w:t>ако</w:t>
      </w:r>
      <w:proofErr w:type="spellEnd"/>
      <w:r w:rsidRPr="00640FE8">
        <w:rPr>
          <w:rFonts w:ascii="Verdana" w:hAnsi="Verdana"/>
          <w:sz w:val="20"/>
          <w:szCs w:val="20"/>
        </w:rPr>
        <w:t xml:space="preserve"> </w:t>
      </w:r>
      <w:proofErr w:type="spellStart"/>
      <w:r w:rsidRPr="00640FE8">
        <w:rPr>
          <w:rFonts w:ascii="Verdana" w:hAnsi="Verdana"/>
          <w:sz w:val="20"/>
          <w:szCs w:val="20"/>
        </w:rPr>
        <w:t>уредът</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програмира</w:t>
      </w:r>
      <w:proofErr w:type="spellEnd"/>
      <w:r w:rsidRPr="00640FE8">
        <w:rPr>
          <w:rFonts w:ascii="Verdana" w:hAnsi="Verdana"/>
          <w:sz w:val="20"/>
          <w:szCs w:val="20"/>
        </w:rPr>
        <w:t xml:space="preserve"> с </w:t>
      </w:r>
      <w:proofErr w:type="spellStart"/>
      <w:r w:rsidRPr="00640FE8">
        <w:rPr>
          <w:rFonts w:ascii="Verdana" w:hAnsi="Verdana"/>
          <w:sz w:val="20"/>
          <w:szCs w:val="20"/>
        </w:rPr>
        <w:t>кабел</w:t>
      </w:r>
      <w:proofErr w:type="spellEnd"/>
      <w:r w:rsidRPr="00640FE8">
        <w:rPr>
          <w:rFonts w:ascii="Verdana" w:hAnsi="Verdana"/>
          <w:sz w:val="20"/>
          <w:szCs w:val="20"/>
        </w:rPr>
        <w:t xml:space="preserve">) – 1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всеки</w:t>
      </w:r>
      <w:proofErr w:type="spellEnd"/>
      <w:r w:rsidRPr="00640FE8">
        <w:rPr>
          <w:rFonts w:ascii="Verdana" w:hAnsi="Verdana"/>
          <w:sz w:val="20"/>
          <w:szCs w:val="20"/>
        </w:rPr>
        <w:t xml:space="preserve"> 20 </w:t>
      </w:r>
      <w:proofErr w:type="spellStart"/>
      <w:r w:rsidRPr="00640FE8">
        <w:rPr>
          <w:rFonts w:ascii="Verdana" w:hAnsi="Verdana"/>
          <w:sz w:val="20"/>
          <w:szCs w:val="20"/>
        </w:rPr>
        <w:t>уреда</w:t>
      </w:r>
      <w:proofErr w:type="spellEnd"/>
      <w:r w:rsidRPr="00640FE8">
        <w:rPr>
          <w:rFonts w:ascii="Verdana" w:hAnsi="Verdana"/>
          <w:sz w:val="20"/>
          <w:szCs w:val="20"/>
        </w:rPr>
        <w:t xml:space="preserve">, </w:t>
      </w:r>
      <w:proofErr w:type="spellStart"/>
      <w:r w:rsidRPr="00640FE8">
        <w:rPr>
          <w:rFonts w:ascii="Verdana" w:hAnsi="Verdana"/>
          <w:sz w:val="20"/>
          <w:szCs w:val="20"/>
        </w:rPr>
        <w:t>но</w:t>
      </w:r>
      <w:proofErr w:type="spellEnd"/>
      <w:r w:rsidRPr="00640FE8">
        <w:rPr>
          <w:rFonts w:ascii="Verdana" w:hAnsi="Verdana"/>
          <w:sz w:val="20"/>
          <w:szCs w:val="20"/>
        </w:rPr>
        <w:t xml:space="preserve"> </w:t>
      </w:r>
      <w:proofErr w:type="spellStart"/>
      <w:r w:rsidRPr="00640FE8">
        <w:rPr>
          <w:rFonts w:ascii="Verdana" w:hAnsi="Verdana"/>
          <w:sz w:val="20"/>
          <w:szCs w:val="20"/>
        </w:rPr>
        <w:t>не</w:t>
      </w:r>
      <w:proofErr w:type="spellEnd"/>
      <w:r w:rsidRPr="00640FE8">
        <w:rPr>
          <w:rFonts w:ascii="Verdana" w:hAnsi="Verdana"/>
          <w:sz w:val="20"/>
          <w:szCs w:val="20"/>
        </w:rPr>
        <w:t xml:space="preserve"> </w:t>
      </w:r>
      <w:proofErr w:type="spellStart"/>
      <w:r w:rsidRPr="00640FE8">
        <w:rPr>
          <w:rFonts w:ascii="Verdana" w:hAnsi="Verdana"/>
          <w:sz w:val="20"/>
          <w:szCs w:val="20"/>
        </w:rPr>
        <w:t>по-малко</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1.</w:t>
      </w:r>
    </w:p>
    <w:p w14:paraId="68EB3C40" w14:textId="4BB00E57" w:rsidR="00C45886" w:rsidRPr="00640FE8" w:rsidRDefault="004E5D3C"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Софтуер</w:t>
      </w:r>
      <w:r w:rsidRPr="00640FE8">
        <w:rPr>
          <w:rFonts w:ascii="Verdana" w:hAnsi="Verdana"/>
          <w:sz w:val="20"/>
          <w:szCs w:val="20"/>
          <w:lang w:val="bg-BG"/>
        </w:rPr>
        <w:t>ът</w:t>
      </w:r>
      <w:proofErr w:type="spellEnd"/>
      <w:r w:rsidRPr="00640FE8">
        <w:rPr>
          <w:rFonts w:ascii="Verdana" w:hAnsi="Verdana"/>
          <w:sz w:val="20"/>
          <w:szCs w:val="20"/>
        </w:rPr>
        <w:t xml:space="preserve"> </w:t>
      </w:r>
      <w:proofErr w:type="spellStart"/>
      <w:r w:rsidR="00C45886" w:rsidRPr="00640FE8">
        <w:rPr>
          <w:rFonts w:ascii="Verdana" w:hAnsi="Verdana"/>
          <w:sz w:val="20"/>
          <w:szCs w:val="20"/>
        </w:rPr>
        <w:t>да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позволява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тестване</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на</w:t>
      </w:r>
      <w:proofErr w:type="spellEnd"/>
      <w:r w:rsidR="00C45886" w:rsidRPr="00640FE8">
        <w:rPr>
          <w:rFonts w:ascii="Verdana" w:hAnsi="Verdana"/>
          <w:sz w:val="20"/>
          <w:szCs w:val="20"/>
        </w:rPr>
        <w:t xml:space="preserve"> GSM </w:t>
      </w:r>
      <w:proofErr w:type="spellStart"/>
      <w:r w:rsidR="00C45886" w:rsidRPr="00640FE8">
        <w:rPr>
          <w:rFonts w:ascii="Verdana" w:hAnsi="Verdana"/>
          <w:sz w:val="20"/>
          <w:szCs w:val="20"/>
        </w:rPr>
        <w:t>сигнала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на</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място</w:t>
      </w:r>
      <w:proofErr w:type="spellEnd"/>
      <w:r w:rsidR="00C45886" w:rsidRPr="00640FE8">
        <w:rPr>
          <w:rFonts w:ascii="Verdana" w:hAnsi="Verdana"/>
          <w:sz w:val="20"/>
          <w:szCs w:val="20"/>
        </w:rPr>
        <w:t xml:space="preserve"> с </w:t>
      </w:r>
      <w:proofErr w:type="spellStart"/>
      <w:r w:rsidR="00C45886" w:rsidRPr="00640FE8">
        <w:rPr>
          <w:rFonts w:ascii="Verdana" w:hAnsi="Verdana"/>
          <w:sz w:val="20"/>
          <w:szCs w:val="20"/>
        </w:rPr>
        <w:t>лаптоп</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таблет</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или</w:t>
      </w:r>
      <w:proofErr w:type="spellEnd"/>
      <w:r w:rsidR="00C45886" w:rsidRPr="00640FE8">
        <w:rPr>
          <w:rFonts w:ascii="Verdana" w:hAnsi="Verdana"/>
          <w:sz w:val="20"/>
          <w:szCs w:val="20"/>
        </w:rPr>
        <w:t xml:space="preserve"> </w:t>
      </w:r>
      <w:proofErr w:type="spellStart"/>
      <w:r w:rsidR="00C45886" w:rsidRPr="00640FE8">
        <w:rPr>
          <w:rFonts w:ascii="Verdana" w:hAnsi="Verdana"/>
          <w:sz w:val="20"/>
          <w:szCs w:val="20"/>
        </w:rPr>
        <w:t>смартфон</w:t>
      </w:r>
      <w:proofErr w:type="spellEnd"/>
      <w:r w:rsidR="00C45886" w:rsidRPr="00640FE8">
        <w:rPr>
          <w:rFonts w:ascii="Verdana" w:hAnsi="Verdana"/>
          <w:sz w:val="20"/>
          <w:szCs w:val="20"/>
        </w:rPr>
        <w:t>.</w:t>
      </w:r>
    </w:p>
    <w:p w14:paraId="23734AA7" w14:textId="77777777" w:rsidR="00C45886" w:rsidRPr="00640FE8" w:rsidRDefault="00C45886"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Възможност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изваждане</w:t>
      </w:r>
      <w:proofErr w:type="spellEnd"/>
      <w:r w:rsidRPr="00640FE8">
        <w:rPr>
          <w:rFonts w:ascii="Verdana" w:hAnsi="Verdana"/>
          <w:sz w:val="20"/>
          <w:szCs w:val="20"/>
        </w:rPr>
        <w:t xml:space="preserve"> и </w:t>
      </w:r>
      <w:proofErr w:type="spellStart"/>
      <w:r w:rsidRPr="00640FE8">
        <w:rPr>
          <w:rFonts w:ascii="Verdana" w:hAnsi="Verdana"/>
          <w:sz w:val="20"/>
          <w:szCs w:val="20"/>
        </w:rPr>
        <w:t>слагане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СИМ </w:t>
      </w:r>
      <w:proofErr w:type="spellStart"/>
      <w:r w:rsidRPr="00640FE8">
        <w:rPr>
          <w:rFonts w:ascii="Verdana" w:hAnsi="Verdana"/>
          <w:sz w:val="20"/>
          <w:szCs w:val="20"/>
        </w:rPr>
        <w:t>карта</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потребителя</w:t>
      </w:r>
      <w:proofErr w:type="spellEnd"/>
      <w:r w:rsidRPr="00640FE8">
        <w:rPr>
          <w:rFonts w:ascii="Verdana" w:hAnsi="Verdana"/>
          <w:sz w:val="20"/>
          <w:szCs w:val="20"/>
        </w:rPr>
        <w:t xml:space="preserve">, </w:t>
      </w:r>
      <w:proofErr w:type="spellStart"/>
      <w:r w:rsidRPr="00640FE8">
        <w:rPr>
          <w:rFonts w:ascii="Verdana" w:hAnsi="Verdana"/>
          <w:sz w:val="20"/>
          <w:szCs w:val="20"/>
        </w:rPr>
        <w:t>без</w:t>
      </w:r>
      <w:proofErr w:type="spellEnd"/>
      <w:r w:rsidRPr="00640FE8">
        <w:rPr>
          <w:rFonts w:ascii="Verdana" w:hAnsi="Verdana"/>
          <w:sz w:val="20"/>
          <w:szCs w:val="20"/>
        </w:rPr>
        <w:t xml:space="preserve"> </w:t>
      </w:r>
      <w:proofErr w:type="spellStart"/>
      <w:r w:rsidRPr="00640FE8">
        <w:rPr>
          <w:rFonts w:ascii="Verdana" w:hAnsi="Verdana"/>
          <w:sz w:val="20"/>
          <w:szCs w:val="20"/>
        </w:rPr>
        <w:t>това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наруши</w:t>
      </w:r>
      <w:proofErr w:type="spellEnd"/>
      <w:r w:rsidRPr="00640FE8">
        <w:rPr>
          <w:rFonts w:ascii="Verdana" w:hAnsi="Verdana"/>
          <w:sz w:val="20"/>
          <w:szCs w:val="20"/>
        </w:rPr>
        <w:t xml:space="preserve"> </w:t>
      </w:r>
      <w:proofErr w:type="spellStart"/>
      <w:r w:rsidRPr="00640FE8">
        <w:rPr>
          <w:rFonts w:ascii="Verdana" w:hAnsi="Verdana"/>
          <w:sz w:val="20"/>
          <w:szCs w:val="20"/>
        </w:rPr>
        <w:t>влагоустойчивостта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уреда</w:t>
      </w:r>
      <w:proofErr w:type="spellEnd"/>
      <w:r w:rsidRPr="00640FE8">
        <w:rPr>
          <w:rFonts w:ascii="Verdana" w:hAnsi="Verdana"/>
          <w:sz w:val="20"/>
          <w:szCs w:val="20"/>
        </w:rPr>
        <w:t>.</w:t>
      </w:r>
    </w:p>
    <w:p w14:paraId="1903B59F" w14:textId="77777777" w:rsidR="00C45886" w:rsidRPr="00640FE8" w:rsidRDefault="00C45886"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lastRenderedPageBreak/>
        <w:t>Задължителна</w:t>
      </w:r>
      <w:proofErr w:type="spellEnd"/>
      <w:r w:rsidRPr="00640FE8">
        <w:rPr>
          <w:rFonts w:ascii="Verdana" w:hAnsi="Verdana"/>
          <w:sz w:val="20"/>
          <w:szCs w:val="20"/>
        </w:rPr>
        <w:t xml:space="preserve"> GPRS </w:t>
      </w:r>
      <w:proofErr w:type="spellStart"/>
      <w:r w:rsidRPr="00640FE8">
        <w:rPr>
          <w:rFonts w:ascii="Verdana" w:hAnsi="Verdana"/>
          <w:sz w:val="20"/>
          <w:szCs w:val="20"/>
        </w:rPr>
        <w:t>комуникация</w:t>
      </w:r>
      <w:proofErr w:type="spellEnd"/>
      <w:r w:rsidRPr="00640FE8">
        <w:rPr>
          <w:rFonts w:ascii="Verdana" w:hAnsi="Verdana"/>
          <w:sz w:val="20"/>
          <w:szCs w:val="20"/>
        </w:rPr>
        <w:t>.</w:t>
      </w:r>
    </w:p>
    <w:p w14:paraId="3E5B5D25" w14:textId="77777777" w:rsidR="00C45886" w:rsidRPr="00640FE8" w:rsidRDefault="00C45886"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Възможност</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програмиране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алармени</w:t>
      </w:r>
      <w:proofErr w:type="spellEnd"/>
      <w:r w:rsidRPr="00640FE8">
        <w:rPr>
          <w:rFonts w:ascii="Verdana" w:hAnsi="Verdana"/>
          <w:sz w:val="20"/>
          <w:szCs w:val="20"/>
        </w:rPr>
        <w:t xml:space="preserve"> </w:t>
      </w:r>
      <w:proofErr w:type="spellStart"/>
      <w:r w:rsidRPr="00640FE8">
        <w:rPr>
          <w:rFonts w:ascii="Verdana" w:hAnsi="Verdana"/>
          <w:sz w:val="20"/>
          <w:szCs w:val="20"/>
        </w:rPr>
        <w:t>нива</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измервания</w:t>
      </w:r>
      <w:proofErr w:type="spellEnd"/>
      <w:r w:rsidRPr="00640FE8">
        <w:rPr>
          <w:rFonts w:ascii="Verdana" w:hAnsi="Verdana"/>
          <w:sz w:val="20"/>
          <w:szCs w:val="20"/>
        </w:rPr>
        <w:t xml:space="preserve"> </w:t>
      </w:r>
      <w:proofErr w:type="spellStart"/>
      <w:r w:rsidRPr="00640FE8">
        <w:rPr>
          <w:rFonts w:ascii="Verdana" w:hAnsi="Verdana"/>
          <w:sz w:val="20"/>
          <w:szCs w:val="20"/>
        </w:rPr>
        <w:t>параметър</w:t>
      </w:r>
      <w:proofErr w:type="spellEnd"/>
      <w:r w:rsidRPr="00640FE8">
        <w:rPr>
          <w:rFonts w:ascii="Verdana" w:hAnsi="Verdana"/>
          <w:sz w:val="20"/>
          <w:szCs w:val="20"/>
        </w:rPr>
        <w:t xml:space="preserve"> и </w:t>
      </w:r>
      <w:proofErr w:type="spellStart"/>
      <w:r w:rsidRPr="00640FE8">
        <w:rPr>
          <w:rFonts w:ascii="Verdana" w:hAnsi="Verdana"/>
          <w:sz w:val="20"/>
          <w:szCs w:val="20"/>
        </w:rPr>
        <w:t>изпращане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сигнал</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такива</w:t>
      </w:r>
      <w:proofErr w:type="spellEnd"/>
      <w:r w:rsidRPr="00640FE8">
        <w:rPr>
          <w:rFonts w:ascii="Verdana" w:hAnsi="Verdana"/>
          <w:sz w:val="20"/>
          <w:szCs w:val="20"/>
        </w:rPr>
        <w:t>.</w:t>
      </w:r>
    </w:p>
    <w:p w14:paraId="521119C0" w14:textId="77777777" w:rsidR="00C45886" w:rsidRPr="00640FE8" w:rsidRDefault="00C45886"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Минимална</w:t>
      </w:r>
      <w:proofErr w:type="spellEnd"/>
      <w:r w:rsidRPr="00640FE8">
        <w:rPr>
          <w:rFonts w:ascii="Verdana" w:hAnsi="Verdana"/>
          <w:sz w:val="20"/>
          <w:szCs w:val="20"/>
        </w:rPr>
        <w:t xml:space="preserve"> </w:t>
      </w:r>
      <w:proofErr w:type="spellStart"/>
      <w:r w:rsidRPr="00640FE8">
        <w:rPr>
          <w:rFonts w:ascii="Verdana" w:hAnsi="Verdana"/>
          <w:sz w:val="20"/>
          <w:szCs w:val="20"/>
        </w:rPr>
        <w:t>софтуерна</w:t>
      </w:r>
      <w:proofErr w:type="spellEnd"/>
      <w:r w:rsidRPr="00640FE8">
        <w:rPr>
          <w:rFonts w:ascii="Verdana" w:hAnsi="Verdana"/>
          <w:sz w:val="20"/>
          <w:szCs w:val="20"/>
        </w:rPr>
        <w:t xml:space="preserve"> </w:t>
      </w:r>
      <w:proofErr w:type="spellStart"/>
      <w:r w:rsidRPr="00640FE8">
        <w:rPr>
          <w:rFonts w:ascii="Verdana" w:hAnsi="Verdana"/>
          <w:sz w:val="20"/>
          <w:szCs w:val="20"/>
        </w:rPr>
        <w:t>визуализация</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p>
    <w:p w14:paraId="7515B543"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Манометрично</w:t>
      </w:r>
      <w:proofErr w:type="spellEnd"/>
      <w:r w:rsidRPr="00640FE8">
        <w:rPr>
          <w:rFonts w:ascii="Verdana" w:hAnsi="Verdana"/>
          <w:sz w:val="20"/>
          <w:szCs w:val="20"/>
        </w:rPr>
        <w:t xml:space="preserve"> </w:t>
      </w:r>
      <w:proofErr w:type="spellStart"/>
      <w:r w:rsidRPr="00640FE8">
        <w:rPr>
          <w:rFonts w:ascii="Verdana" w:hAnsi="Verdana"/>
          <w:sz w:val="20"/>
          <w:szCs w:val="20"/>
        </w:rPr>
        <w:t>налягане</w:t>
      </w:r>
      <w:proofErr w:type="spellEnd"/>
      <w:r w:rsidRPr="00640FE8">
        <w:rPr>
          <w:rFonts w:ascii="Verdana" w:hAnsi="Verdana"/>
          <w:sz w:val="20"/>
          <w:szCs w:val="20"/>
        </w:rPr>
        <w:t xml:space="preserve"> в </w:t>
      </w:r>
      <w:proofErr w:type="spellStart"/>
      <w:r w:rsidRPr="00640FE8">
        <w:rPr>
          <w:rFonts w:ascii="Verdana" w:hAnsi="Verdana"/>
          <w:sz w:val="20"/>
          <w:szCs w:val="20"/>
        </w:rPr>
        <w:t>различни</w:t>
      </w:r>
      <w:proofErr w:type="spellEnd"/>
      <w:r w:rsidRPr="00640FE8">
        <w:rPr>
          <w:rFonts w:ascii="Verdana" w:hAnsi="Verdana"/>
          <w:sz w:val="20"/>
          <w:szCs w:val="20"/>
        </w:rPr>
        <w:t xml:space="preserve"> </w:t>
      </w:r>
      <w:proofErr w:type="spellStart"/>
      <w:r w:rsidRPr="00640FE8">
        <w:rPr>
          <w:rFonts w:ascii="Verdana" w:hAnsi="Verdana"/>
          <w:sz w:val="20"/>
          <w:szCs w:val="20"/>
        </w:rPr>
        <w:t>мерни</w:t>
      </w:r>
      <w:proofErr w:type="spellEnd"/>
      <w:r w:rsidRPr="00640FE8">
        <w:rPr>
          <w:rFonts w:ascii="Verdana" w:hAnsi="Verdana"/>
          <w:sz w:val="20"/>
          <w:szCs w:val="20"/>
        </w:rPr>
        <w:t xml:space="preserve"> </w:t>
      </w:r>
      <w:proofErr w:type="spellStart"/>
      <w:r w:rsidRPr="00640FE8">
        <w:rPr>
          <w:rFonts w:ascii="Verdana" w:hAnsi="Verdana"/>
          <w:sz w:val="20"/>
          <w:szCs w:val="20"/>
        </w:rPr>
        <w:t>единици</w:t>
      </w:r>
      <w:proofErr w:type="spellEnd"/>
      <w:r w:rsidRPr="00640FE8">
        <w:rPr>
          <w:rFonts w:ascii="Verdana" w:hAnsi="Verdana"/>
          <w:sz w:val="20"/>
          <w:szCs w:val="20"/>
        </w:rPr>
        <w:t xml:space="preserve"> – [m], [Bar] и </w:t>
      </w:r>
      <w:proofErr w:type="spellStart"/>
      <w:r w:rsidRPr="00640FE8">
        <w:rPr>
          <w:rFonts w:ascii="Verdana" w:hAnsi="Verdana"/>
          <w:sz w:val="20"/>
          <w:szCs w:val="20"/>
        </w:rPr>
        <w:t>т.н</w:t>
      </w:r>
      <w:proofErr w:type="spellEnd"/>
      <w:r w:rsidRPr="00640FE8">
        <w:rPr>
          <w:rFonts w:ascii="Verdana" w:hAnsi="Verdana"/>
          <w:sz w:val="20"/>
          <w:szCs w:val="20"/>
        </w:rPr>
        <w:t>.</w:t>
      </w:r>
    </w:p>
    <w:p w14:paraId="5CD7B55D"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Поток</w:t>
      </w:r>
      <w:proofErr w:type="spellEnd"/>
      <w:r w:rsidRPr="00640FE8">
        <w:rPr>
          <w:rFonts w:ascii="Verdana" w:hAnsi="Verdana"/>
          <w:sz w:val="20"/>
          <w:szCs w:val="20"/>
        </w:rPr>
        <w:t xml:space="preserve"> в </w:t>
      </w:r>
      <w:proofErr w:type="spellStart"/>
      <w:r w:rsidRPr="00640FE8">
        <w:rPr>
          <w:rFonts w:ascii="Verdana" w:hAnsi="Verdana"/>
          <w:sz w:val="20"/>
          <w:szCs w:val="20"/>
        </w:rPr>
        <w:t>различни</w:t>
      </w:r>
      <w:proofErr w:type="spellEnd"/>
      <w:r w:rsidRPr="00640FE8">
        <w:rPr>
          <w:rFonts w:ascii="Verdana" w:hAnsi="Verdana"/>
          <w:sz w:val="20"/>
          <w:szCs w:val="20"/>
        </w:rPr>
        <w:t xml:space="preserve"> </w:t>
      </w:r>
      <w:proofErr w:type="spellStart"/>
      <w:r w:rsidRPr="00640FE8">
        <w:rPr>
          <w:rFonts w:ascii="Verdana" w:hAnsi="Verdana"/>
          <w:sz w:val="20"/>
          <w:szCs w:val="20"/>
        </w:rPr>
        <w:t>мерни</w:t>
      </w:r>
      <w:proofErr w:type="spellEnd"/>
      <w:r w:rsidRPr="00640FE8">
        <w:rPr>
          <w:rFonts w:ascii="Verdana" w:hAnsi="Verdana"/>
          <w:sz w:val="20"/>
          <w:szCs w:val="20"/>
        </w:rPr>
        <w:t xml:space="preserve"> </w:t>
      </w:r>
      <w:proofErr w:type="spellStart"/>
      <w:r w:rsidRPr="00640FE8">
        <w:rPr>
          <w:rFonts w:ascii="Verdana" w:hAnsi="Verdana"/>
          <w:sz w:val="20"/>
          <w:szCs w:val="20"/>
        </w:rPr>
        <w:t>единици</w:t>
      </w:r>
      <w:proofErr w:type="spellEnd"/>
      <w:r w:rsidRPr="00640FE8">
        <w:rPr>
          <w:rFonts w:ascii="Verdana" w:hAnsi="Verdana"/>
          <w:sz w:val="20"/>
          <w:szCs w:val="20"/>
        </w:rPr>
        <w:t xml:space="preserve"> – м3/</w:t>
      </w:r>
      <w:proofErr w:type="spellStart"/>
      <w:r w:rsidRPr="00640FE8">
        <w:rPr>
          <w:rFonts w:ascii="Verdana" w:hAnsi="Verdana"/>
          <w:sz w:val="20"/>
          <w:szCs w:val="20"/>
        </w:rPr>
        <w:t>час</w:t>
      </w:r>
      <w:proofErr w:type="spellEnd"/>
      <w:r w:rsidRPr="00640FE8">
        <w:rPr>
          <w:rFonts w:ascii="Verdana" w:hAnsi="Verdana"/>
          <w:sz w:val="20"/>
          <w:szCs w:val="20"/>
        </w:rPr>
        <w:t>, л/</w:t>
      </w:r>
      <w:proofErr w:type="spellStart"/>
      <w:r w:rsidRPr="00640FE8">
        <w:rPr>
          <w:rFonts w:ascii="Verdana" w:hAnsi="Verdana"/>
          <w:sz w:val="20"/>
          <w:szCs w:val="20"/>
        </w:rPr>
        <w:t>сек</w:t>
      </w:r>
      <w:proofErr w:type="spellEnd"/>
      <w:r w:rsidRPr="00640FE8">
        <w:rPr>
          <w:rFonts w:ascii="Verdana" w:hAnsi="Verdana"/>
          <w:sz w:val="20"/>
          <w:szCs w:val="20"/>
        </w:rPr>
        <w:t>., м3/</w:t>
      </w:r>
      <w:proofErr w:type="spellStart"/>
      <w:r w:rsidRPr="00640FE8">
        <w:rPr>
          <w:rFonts w:ascii="Verdana" w:hAnsi="Verdana"/>
          <w:sz w:val="20"/>
          <w:szCs w:val="20"/>
        </w:rPr>
        <w:t>сек</w:t>
      </w:r>
      <w:proofErr w:type="spellEnd"/>
      <w:r w:rsidRPr="00640FE8">
        <w:rPr>
          <w:rFonts w:ascii="Verdana" w:hAnsi="Verdana"/>
          <w:sz w:val="20"/>
          <w:szCs w:val="20"/>
        </w:rPr>
        <w:t xml:space="preserve">. и </w:t>
      </w:r>
      <w:proofErr w:type="spellStart"/>
      <w:r w:rsidRPr="00640FE8">
        <w:rPr>
          <w:rFonts w:ascii="Verdana" w:hAnsi="Verdana"/>
          <w:sz w:val="20"/>
          <w:szCs w:val="20"/>
        </w:rPr>
        <w:t>т.н</w:t>
      </w:r>
      <w:proofErr w:type="spellEnd"/>
      <w:r w:rsidRPr="00640FE8">
        <w:rPr>
          <w:rFonts w:ascii="Verdana" w:hAnsi="Verdana"/>
          <w:sz w:val="20"/>
          <w:szCs w:val="20"/>
        </w:rPr>
        <w:t>.</w:t>
      </w:r>
    </w:p>
    <w:p w14:paraId="5A558B86" w14:textId="09637478"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Изчисляване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положителни</w:t>
      </w:r>
      <w:proofErr w:type="spellEnd"/>
      <w:r w:rsidRPr="00640FE8">
        <w:rPr>
          <w:rFonts w:ascii="Verdana" w:hAnsi="Verdana"/>
          <w:sz w:val="20"/>
          <w:szCs w:val="20"/>
        </w:rPr>
        <w:t xml:space="preserve"> и </w:t>
      </w:r>
      <w:proofErr w:type="spellStart"/>
      <w:r w:rsidRPr="00640FE8">
        <w:rPr>
          <w:rFonts w:ascii="Verdana" w:hAnsi="Verdana"/>
          <w:sz w:val="20"/>
          <w:szCs w:val="20"/>
        </w:rPr>
        <w:t>отрицателни</w:t>
      </w:r>
      <w:proofErr w:type="spellEnd"/>
      <w:r w:rsidRPr="00640FE8">
        <w:rPr>
          <w:rFonts w:ascii="Verdana" w:hAnsi="Verdana"/>
          <w:sz w:val="20"/>
          <w:szCs w:val="20"/>
        </w:rPr>
        <w:t xml:space="preserve"> </w:t>
      </w:r>
      <w:proofErr w:type="spellStart"/>
      <w:r w:rsidRPr="00640FE8">
        <w:rPr>
          <w:rFonts w:ascii="Verdana" w:hAnsi="Verdana"/>
          <w:sz w:val="20"/>
          <w:szCs w:val="20"/>
        </w:rPr>
        <w:t>обеми</w:t>
      </w:r>
      <w:proofErr w:type="spellEnd"/>
      <w:r w:rsidRPr="00640FE8">
        <w:rPr>
          <w:rFonts w:ascii="Verdana" w:hAnsi="Verdana"/>
          <w:sz w:val="20"/>
          <w:szCs w:val="20"/>
        </w:rPr>
        <w:t xml:space="preserve"> (</w:t>
      </w:r>
      <w:proofErr w:type="spellStart"/>
      <w:r w:rsidRPr="00640FE8">
        <w:rPr>
          <w:rFonts w:ascii="Verdana" w:hAnsi="Verdana"/>
          <w:sz w:val="20"/>
          <w:szCs w:val="20"/>
        </w:rPr>
        <w:t>при</w:t>
      </w:r>
      <w:proofErr w:type="spellEnd"/>
      <w:r w:rsidRPr="00640FE8">
        <w:rPr>
          <w:rFonts w:ascii="Verdana" w:hAnsi="Verdana"/>
          <w:sz w:val="20"/>
          <w:szCs w:val="20"/>
        </w:rPr>
        <w:t xml:space="preserve"> </w:t>
      </w:r>
      <w:proofErr w:type="spellStart"/>
      <w:r w:rsidRPr="00640FE8">
        <w:rPr>
          <w:rFonts w:ascii="Verdana" w:hAnsi="Verdana"/>
          <w:sz w:val="20"/>
          <w:szCs w:val="20"/>
        </w:rPr>
        <w:t>обратно</w:t>
      </w:r>
      <w:proofErr w:type="spellEnd"/>
      <w:r w:rsidRPr="00640FE8">
        <w:rPr>
          <w:rFonts w:ascii="Verdana" w:hAnsi="Verdana"/>
          <w:sz w:val="20"/>
          <w:szCs w:val="20"/>
        </w:rPr>
        <w:t xml:space="preserve"> </w:t>
      </w:r>
      <w:proofErr w:type="spellStart"/>
      <w:r w:rsidRPr="00640FE8">
        <w:rPr>
          <w:rFonts w:ascii="Verdana" w:hAnsi="Verdana"/>
          <w:sz w:val="20"/>
          <w:szCs w:val="20"/>
        </w:rPr>
        <w:t>движение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водата</w:t>
      </w:r>
      <w:proofErr w:type="spellEnd"/>
      <w:r w:rsidRPr="00640FE8">
        <w:rPr>
          <w:rFonts w:ascii="Verdana" w:hAnsi="Verdana"/>
          <w:sz w:val="20"/>
          <w:szCs w:val="20"/>
        </w:rPr>
        <w:t xml:space="preserve">), </w:t>
      </w:r>
      <w:proofErr w:type="spellStart"/>
      <w:r w:rsidRPr="00640FE8">
        <w:rPr>
          <w:rFonts w:ascii="Verdana" w:hAnsi="Verdana"/>
          <w:sz w:val="20"/>
          <w:szCs w:val="20"/>
        </w:rPr>
        <w:t>както</w:t>
      </w:r>
      <w:proofErr w:type="spellEnd"/>
      <w:r w:rsidRPr="00640FE8">
        <w:rPr>
          <w:rFonts w:ascii="Verdana" w:hAnsi="Verdana"/>
          <w:sz w:val="20"/>
          <w:szCs w:val="20"/>
        </w:rPr>
        <w:t xml:space="preserve"> и </w:t>
      </w:r>
      <w:proofErr w:type="spellStart"/>
      <w:r w:rsidRPr="00640FE8">
        <w:rPr>
          <w:rFonts w:ascii="Verdana" w:hAnsi="Verdana"/>
          <w:sz w:val="20"/>
          <w:szCs w:val="20"/>
        </w:rPr>
        <w:t>нетни</w:t>
      </w:r>
      <w:proofErr w:type="spellEnd"/>
      <w:r w:rsidRPr="00640FE8">
        <w:rPr>
          <w:rFonts w:ascii="Verdana" w:hAnsi="Verdana"/>
          <w:sz w:val="20"/>
          <w:szCs w:val="20"/>
        </w:rPr>
        <w:t xml:space="preserve"> </w:t>
      </w:r>
      <w:proofErr w:type="spellStart"/>
      <w:r w:rsidRPr="00640FE8">
        <w:rPr>
          <w:rFonts w:ascii="Verdana" w:hAnsi="Verdana"/>
          <w:sz w:val="20"/>
          <w:szCs w:val="20"/>
        </w:rPr>
        <w:t>обеми</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дв</w:t>
      </w:r>
      <w:proofErr w:type="spellEnd"/>
      <w:r w:rsidR="00863007" w:rsidRPr="00640FE8">
        <w:rPr>
          <w:rFonts w:ascii="Verdana" w:hAnsi="Verdana"/>
          <w:sz w:val="20"/>
          <w:szCs w:val="20"/>
          <w:lang w:val="bg-BG"/>
        </w:rPr>
        <w:t>е</w:t>
      </w:r>
      <w:proofErr w:type="spellStart"/>
      <w:r w:rsidRPr="00640FE8">
        <w:rPr>
          <w:rFonts w:ascii="Verdana" w:hAnsi="Verdana"/>
          <w:sz w:val="20"/>
          <w:szCs w:val="20"/>
        </w:rPr>
        <w:t>те</w:t>
      </w:r>
      <w:proofErr w:type="spellEnd"/>
      <w:r w:rsidRPr="00640FE8">
        <w:rPr>
          <w:rFonts w:ascii="Verdana" w:hAnsi="Verdana"/>
          <w:sz w:val="20"/>
          <w:szCs w:val="20"/>
        </w:rPr>
        <w:t xml:space="preserve"> </w:t>
      </w:r>
      <w:proofErr w:type="spellStart"/>
      <w:r w:rsidRPr="00640FE8">
        <w:rPr>
          <w:rFonts w:ascii="Verdana" w:hAnsi="Verdana"/>
          <w:sz w:val="20"/>
          <w:szCs w:val="20"/>
        </w:rPr>
        <w:t>посоки</w:t>
      </w:r>
      <w:proofErr w:type="spellEnd"/>
      <w:r w:rsidRPr="00640FE8">
        <w:rPr>
          <w:rFonts w:ascii="Verdana" w:hAnsi="Verdana"/>
          <w:sz w:val="20"/>
          <w:szCs w:val="20"/>
        </w:rPr>
        <w:t xml:space="preserve">; </w:t>
      </w:r>
    </w:p>
    <w:p w14:paraId="1ED66C3F"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Таблични</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измерваните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w:t>
      </w:r>
      <w:proofErr w:type="spellStart"/>
      <w:r w:rsidRPr="00640FE8">
        <w:rPr>
          <w:rFonts w:ascii="Verdana" w:hAnsi="Verdana"/>
          <w:sz w:val="20"/>
          <w:szCs w:val="20"/>
        </w:rPr>
        <w:t>обвързани</w:t>
      </w:r>
      <w:proofErr w:type="spellEnd"/>
      <w:r w:rsidRPr="00640FE8">
        <w:rPr>
          <w:rFonts w:ascii="Verdana" w:hAnsi="Verdana"/>
          <w:sz w:val="20"/>
          <w:szCs w:val="20"/>
        </w:rPr>
        <w:t xml:space="preserve"> с </w:t>
      </w:r>
      <w:proofErr w:type="spellStart"/>
      <w:r w:rsidRPr="00640FE8">
        <w:rPr>
          <w:rFonts w:ascii="Verdana" w:hAnsi="Verdana"/>
          <w:sz w:val="20"/>
          <w:szCs w:val="20"/>
        </w:rPr>
        <w:t>реалното</w:t>
      </w:r>
      <w:proofErr w:type="spellEnd"/>
      <w:r w:rsidRPr="00640FE8">
        <w:rPr>
          <w:rFonts w:ascii="Verdana" w:hAnsi="Verdana"/>
          <w:sz w:val="20"/>
          <w:szCs w:val="20"/>
        </w:rPr>
        <w:t xml:space="preserve"> </w:t>
      </w:r>
      <w:proofErr w:type="spellStart"/>
      <w:r w:rsidRPr="00640FE8">
        <w:rPr>
          <w:rFonts w:ascii="Verdana" w:hAnsi="Verdana"/>
          <w:sz w:val="20"/>
          <w:szCs w:val="20"/>
        </w:rPr>
        <w:t>време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запис</w:t>
      </w:r>
      <w:proofErr w:type="spellEnd"/>
      <w:r w:rsidRPr="00640FE8">
        <w:rPr>
          <w:rFonts w:ascii="Verdana" w:hAnsi="Verdana"/>
          <w:sz w:val="20"/>
          <w:szCs w:val="20"/>
        </w:rPr>
        <w:t>;</w:t>
      </w:r>
    </w:p>
    <w:p w14:paraId="23037B30"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Графични</w:t>
      </w:r>
      <w:proofErr w:type="spellEnd"/>
      <w:r w:rsidRPr="00640FE8">
        <w:rPr>
          <w:rFonts w:ascii="Verdana" w:hAnsi="Verdana"/>
          <w:sz w:val="20"/>
          <w:szCs w:val="20"/>
        </w:rPr>
        <w:t xml:space="preserve"> </w:t>
      </w:r>
      <w:proofErr w:type="spellStart"/>
      <w:r w:rsidRPr="00640FE8">
        <w:rPr>
          <w:rFonts w:ascii="Verdana" w:hAnsi="Verdana"/>
          <w:sz w:val="20"/>
          <w:szCs w:val="20"/>
        </w:rPr>
        <w:t>визуализации</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записаните</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w:t>
      </w:r>
      <w:proofErr w:type="spellStart"/>
      <w:r w:rsidRPr="00640FE8">
        <w:rPr>
          <w:rFonts w:ascii="Verdana" w:hAnsi="Verdana"/>
          <w:sz w:val="20"/>
          <w:szCs w:val="20"/>
        </w:rPr>
        <w:t>за</w:t>
      </w:r>
      <w:proofErr w:type="spellEnd"/>
      <w:r w:rsidRPr="00640FE8">
        <w:rPr>
          <w:rFonts w:ascii="Verdana" w:hAnsi="Verdana"/>
          <w:sz w:val="20"/>
          <w:szCs w:val="20"/>
        </w:rPr>
        <w:t xml:space="preserve"> </w:t>
      </w:r>
      <w:proofErr w:type="spellStart"/>
      <w:r w:rsidRPr="00640FE8">
        <w:rPr>
          <w:rFonts w:ascii="Verdana" w:hAnsi="Verdana"/>
          <w:sz w:val="20"/>
          <w:szCs w:val="20"/>
        </w:rPr>
        <w:t>избран</w:t>
      </w:r>
      <w:proofErr w:type="spellEnd"/>
      <w:r w:rsidRPr="00640FE8">
        <w:rPr>
          <w:rFonts w:ascii="Verdana" w:hAnsi="Verdana"/>
          <w:sz w:val="20"/>
          <w:szCs w:val="20"/>
        </w:rPr>
        <w:t xml:space="preserve"> </w:t>
      </w:r>
      <w:proofErr w:type="spellStart"/>
      <w:r w:rsidRPr="00640FE8">
        <w:rPr>
          <w:rFonts w:ascii="Verdana" w:hAnsi="Verdana"/>
          <w:sz w:val="20"/>
          <w:szCs w:val="20"/>
        </w:rPr>
        <w:t>от</w:t>
      </w:r>
      <w:proofErr w:type="spellEnd"/>
      <w:r w:rsidRPr="00640FE8">
        <w:rPr>
          <w:rFonts w:ascii="Verdana" w:hAnsi="Verdana"/>
          <w:sz w:val="20"/>
          <w:szCs w:val="20"/>
        </w:rPr>
        <w:t xml:space="preserve"> </w:t>
      </w:r>
      <w:proofErr w:type="spellStart"/>
      <w:r w:rsidRPr="00640FE8">
        <w:rPr>
          <w:rFonts w:ascii="Verdana" w:hAnsi="Verdana"/>
          <w:sz w:val="20"/>
          <w:szCs w:val="20"/>
        </w:rPr>
        <w:t>потребителя</w:t>
      </w:r>
      <w:proofErr w:type="spellEnd"/>
      <w:r w:rsidRPr="00640FE8">
        <w:rPr>
          <w:rFonts w:ascii="Verdana" w:hAnsi="Verdana"/>
          <w:sz w:val="20"/>
          <w:szCs w:val="20"/>
        </w:rPr>
        <w:t xml:space="preserve"> </w:t>
      </w:r>
      <w:proofErr w:type="spellStart"/>
      <w:r w:rsidRPr="00640FE8">
        <w:rPr>
          <w:rFonts w:ascii="Verdana" w:hAnsi="Verdana"/>
          <w:sz w:val="20"/>
          <w:szCs w:val="20"/>
        </w:rPr>
        <w:t>период</w:t>
      </w:r>
      <w:proofErr w:type="spellEnd"/>
      <w:r w:rsidRPr="00640FE8">
        <w:rPr>
          <w:rFonts w:ascii="Verdana" w:hAnsi="Verdana"/>
          <w:sz w:val="20"/>
          <w:szCs w:val="20"/>
        </w:rPr>
        <w:t>;</w:t>
      </w:r>
    </w:p>
    <w:p w14:paraId="5799B328"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Сравняване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данните</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няколко</w:t>
      </w:r>
      <w:proofErr w:type="spellEnd"/>
      <w:r w:rsidRPr="00640FE8">
        <w:rPr>
          <w:rFonts w:ascii="Verdana" w:hAnsi="Verdana"/>
          <w:sz w:val="20"/>
          <w:szCs w:val="20"/>
        </w:rPr>
        <w:t xml:space="preserve"> </w:t>
      </w:r>
      <w:proofErr w:type="spellStart"/>
      <w:r w:rsidRPr="00640FE8">
        <w:rPr>
          <w:rFonts w:ascii="Verdana" w:hAnsi="Verdana"/>
          <w:sz w:val="20"/>
          <w:szCs w:val="20"/>
        </w:rPr>
        <w:t>измервателни</w:t>
      </w:r>
      <w:proofErr w:type="spellEnd"/>
      <w:r w:rsidRPr="00640FE8">
        <w:rPr>
          <w:rFonts w:ascii="Verdana" w:hAnsi="Verdana"/>
          <w:sz w:val="20"/>
          <w:szCs w:val="20"/>
        </w:rPr>
        <w:t xml:space="preserve"> </w:t>
      </w:r>
      <w:proofErr w:type="spellStart"/>
      <w:r w:rsidRPr="00640FE8">
        <w:rPr>
          <w:rFonts w:ascii="Verdana" w:hAnsi="Verdana"/>
          <w:sz w:val="20"/>
          <w:szCs w:val="20"/>
        </w:rPr>
        <w:t>уреда</w:t>
      </w:r>
      <w:proofErr w:type="spellEnd"/>
      <w:r w:rsidRPr="00640FE8">
        <w:rPr>
          <w:rFonts w:ascii="Verdana" w:hAnsi="Verdana"/>
          <w:sz w:val="20"/>
          <w:szCs w:val="20"/>
        </w:rPr>
        <w:t>;</w:t>
      </w:r>
    </w:p>
    <w:p w14:paraId="3E7AF3C0" w14:textId="77777777" w:rsidR="00C45886" w:rsidRPr="00640FE8" w:rsidRDefault="00C45886" w:rsidP="00A449A5">
      <w:pPr>
        <w:numPr>
          <w:ilvl w:val="2"/>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Аритметични</w:t>
      </w:r>
      <w:proofErr w:type="spellEnd"/>
      <w:r w:rsidRPr="00640FE8">
        <w:rPr>
          <w:rFonts w:ascii="Verdana" w:hAnsi="Verdana"/>
          <w:sz w:val="20"/>
          <w:szCs w:val="20"/>
        </w:rPr>
        <w:t xml:space="preserve"> </w:t>
      </w:r>
      <w:proofErr w:type="spellStart"/>
      <w:r w:rsidRPr="00640FE8">
        <w:rPr>
          <w:rFonts w:ascii="Verdana" w:hAnsi="Verdana"/>
          <w:sz w:val="20"/>
          <w:szCs w:val="20"/>
        </w:rPr>
        <w:t>действия</w:t>
      </w:r>
      <w:proofErr w:type="spellEnd"/>
      <w:r w:rsidRPr="00640FE8">
        <w:rPr>
          <w:rFonts w:ascii="Verdana" w:hAnsi="Verdana"/>
          <w:sz w:val="20"/>
          <w:szCs w:val="20"/>
        </w:rPr>
        <w:t xml:space="preserve"> с </w:t>
      </w:r>
      <w:proofErr w:type="spellStart"/>
      <w:r w:rsidRPr="00640FE8">
        <w:rPr>
          <w:rFonts w:ascii="Verdana" w:hAnsi="Verdana"/>
          <w:sz w:val="20"/>
          <w:szCs w:val="20"/>
        </w:rPr>
        <w:t>измерените</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Pr="00640FE8">
        <w:rPr>
          <w:rFonts w:ascii="Verdana" w:hAnsi="Verdana"/>
          <w:sz w:val="20"/>
          <w:szCs w:val="20"/>
        </w:rPr>
        <w:t xml:space="preserve"> – </w:t>
      </w:r>
      <w:proofErr w:type="spellStart"/>
      <w:r w:rsidRPr="00640FE8">
        <w:rPr>
          <w:rFonts w:ascii="Verdana" w:hAnsi="Verdana"/>
          <w:sz w:val="20"/>
          <w:szCs w:val="20"/>
        </w:rPr>
        <w:t>събиране</w:t>
      </w:r>
      <w:proofErr w:type="spellEnd"/>
      <w:r w:rsidRPr="00640FE8">
        <w:rPr>
          <w:rFonts w:ascii="Verdana" w:hAnsi="Verdana"/>
          <w:sz w:val="20"/>
          <w:szCs w:val="20"/>
        </w:rPr>
        <w:t xml:space="preserve">, </w:t>
      </w:r>
      <w:proofErr w:type="spellStart"/>
      <w:r w:rsidRPr="00640FE8">
        <w:rPr>
          <w:rFonts w:ascii="Verdana" w:hAnsi="Verdana"/>
          <w:sz w:val="20"/>
          <w:szCs w:val="20"/>
        </w:rPr>
        <w:t>изваждане</w:t>
      </w:r>
      <w:proofErr w:type="spellEnd"/>
      <w:r w:rsidRPr="00640FE8">
        <w:rPr>
          <w:rFonts w:ascii="Verdana" w:hAnsi="Verdana"/>
          <w:sz w:val="20"/>
          <w:szCs w:val="20"/>
        </w:rPr>
        <w:t xml:space="preserve"> и </w:t>
      </w:r>
      <w:proofErr w:type="spellStart"/>
      <w:r w:rsidRPr="00640FE8">
        <w:rPr>
          <w:rFonts w:ascii="Verdana" w:hAnsi="Verdana"/>
          <w:sz w:val="20"/>
          <w:szCs w:val="20"/>
        </w:rPr>
        <w:t>т.н</w:t>
      </w:r>
      <w:proofErr w:type="spellEnd"/>
      <w:r w:rsidRPr="00640FE8">
        <w:rPr>
          <w:rFonts w:ascii="Verdana" w:hAnsi="Verdana"/>
          <w:sz w:val="20"/>
          <w:szCs w:val="20"/>
        </w:rPr>
        <w:t>.</w:t>
      </w:r>
    </w:p>
    <w:p w14:paraId="431E0EAC" w14:textId="1BC98AB8" w:rsidR="00F06057" w:rsidRPr="00640FE8" w:rsidRDefault="00C45886" w:rsidP="00A449A5">
      <w:pPr>
        <w:numPr>
          <w:ilvl w:val="1"/>
          <w:numId w:val="2"/>
        </w:numPr>
        <w:spacing w:before="120" w:after="120" w:line="276" w:lineRule="auto"/>
        <w:jc w:val="both"/>
        <w:rPr>
          <w:rFonts w:ascii="Verdana" w:hAnsi="Verdana"/>
          <w:sz w:val="20"/>
          <w:szCs w:val="20"/>
        </w:rPr>
      </w:pPr>
      <w:proofErr w:type="spellStart"/>
      <w:r w:rsidRPr="00640FE8">
        <w:rPr>
          <w:rFonts w:ascii="Verdana" w:hAnsi="Verdana"/>
          <w:sz w:val="20"/>
          <w:szCs w:val="20"/>
        </w:rPr>
        <w:t>База</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 </w:t>
      </w:r>
      <w:proofErr w:type="spellStart"/>
      <w:r w:rsidRPr="00640FE8">
        <w:rPr>
          <w:rFonts w:ascii="Verdana" w:hAnsi="Verdana"/>
          <w:sz w:val="20"/>
          <w:szCs w:val="20"/>
        </w:rPr>
        <w:t>софтуер</w:t>
      </w:r>
      <w:r w:rsidR="004E5D3C" w:rsidRPr="00640FE8">
        <w:rPr>
          <w:rFonts w:ascii="Verdana" w:hAnsi="Verdana"/>
          <w:sz w:val="20"/>
          <w:szCs w:val="20"/>
          <w:lang w:val="bg-BG"/>
        </w:rPr>
        <w:t>ът</w:t>
      </w:r>
      <w:proofErr w:type="spellEnd"/>
      <w:r w:rsidRPr="00640FE8">
        <w:rPr>
          <w:rFonts w:ascii="Verdana" w:hAnsi="Verdana"/>
          <w:sz w:val="20"/>
          <w:szCs w:val="20"/>
        </w:rPr>
        <w:t xml:space="preserve"> </w:t>
      </w:r>
      <w:proofErr w:type="spellStart"/>
      <w:r w:rsidRPr="00640FE8">
        <w:rPr>
          <w:rFonts w:ascii="Verdana" w:hAnsi="Verdana"/>
          <w:sz w:val="20"/>
          <w:szCs w:val="20"/>
        </w:rPr>
        <w:t>на</w:t>
      </w:r>
      <w:proofErr w:type="spellEnd"/>
      <w:r w:rsidRPr="00640FE8">
        <w:rPr>
          <w:rFonts w:ascii="Verdana" w:hAnsi="Verdana"/>
          <w:sz w:val="20"/>
          <w:szCs w:val="20"/>
        </w:rPr>
        <w:t xml:space="preserve"> </w:t>
      </w:r>
      <w:proofErr w:type="spellStart"/>
      <w:r w:rsidRPr="00640FE8">
        <w:rPr>
          <w:rFonts w:ascii="Verdana" w:hAnsi="Verdana"/>
          <w:sz w:val="20"/>
          <w:szCs w:val="20"/>
        </w:rPr>
        <w:t>уредите</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бъде</w:t>
      </w:r>
      <w:proofErr w:type="spellEnd"/>
      <w:r w:rsidRPr="00640FE8">
        <w:rPr>
          <w:rFonts w:ascii="Verdana" w:hAnsi="Verdana"/>
          <w:sz w:val="20"/>
          <w:szCs w:val="20"/>
        </w:rPr>
        <w:t xml:space="preserve"> </w:t>
      </w:r>
      <w:proofErr w:type="spellStart"/>
      <w:r w:rsidRPr="00640FE8">
        <w:rPr>
          <w:rFonts w:ascii="Verdana" w:hAnsi="Verdana"/>
          <w:sz w:val="20"/>
          <w:szCs w:val="20"/>
        </w:rPr>
        <w:t>съвместим</w:t>
      </w:r>
      <w:proofErr w:type="spellEnd"/>
      <w:r w:rsidRPr="00640FE8">
        <w:rPr>
          <w:rFonts w:ascii="Verdana" w:hAnsi="Verdana"/>
          <w:sz w:val="20"/>
          <w:szCs w:val="20"/>
        </w:rPr>
        <w:t xml:space="preserve"> с </w:t>
      </w:r>
      <w:r w:rsidRPr="00640FE8">
        <w:rPr>
          <w:rFonts w:ascii="Verdana" w:hAnsi="Verdana"/>
          <w:sz w:val="20"/>
          <w:szCs w:val="20"/>
          <w:lang w:val="en-US"/>
        </w:rPr>
        <w:t xml:space="preserve">SQL </w:t>
      </w:r>
      <w:proofErr w:type="spellStart"/>
      <w:r w:rsidRPr="00640FE8">
        <w:rPr>
          <w:rFonts w:ascii="Verdana" w:hAnsi="Verdana"/>
          <w:sz w:val="20"/>
          <w:szCs w:val="20"/>
        </w:rPr>
        <w:t>база</w:t>
      </w:r>
      <w:proofErr w:type="spellEnd"/>
      <w:r w:rsidRPr="00640FE8">
        <w:rPr>
          <w:rFonts w:ascii="Verdana" w:hAnsi="Verdana"/>
          <w:sz w:val="20"/>
          <w:szCs w:val="20"/>
        </w:rPr>
        <w:t xml:space="preserve"> </w:t>
      </w:r>
      <w:proofErr w:type="spellStart"/>
      <w:r w:rsidRPr="00640FE8">
        <w:rPr>
          <w:rFonts w:ascii="Verdana" w:hAnsi="Verdana"/>
          <w:sz w:val="20"/>
          <w:szCs w:val="20"/>
        </w:rPr>
        <w:t>данни</w:t>
      </w:r>
      <w:proofErr w:type="spellEnd"/>
      <w:r w:rsidRPr="00640FE8">
        <w:rPr>
          <w:rFonts w:ascii="Verdana" w:hAnsi="Verdana"/>
          <w:sz w:val="20"/>
          <w:szCs w:val="20"/>
        </w:rPr>
        <w:t xml:space="preserve">, в </w:t>
      </w:r>
      <w:proofErr w:type="spellStart"/>
      <w:r w:rsidRPr="00640FE8">
        <w:rPr>
          <w:rFonts w:ascii="Verdana" w:hAnsi="Verdana"/>
          <w:sz w:val="20"/>
          <w:szCs w:val="20"/>
        </w:rPr>
        <w:t>която</w:t>
      </w:r>
      <w:proofErr w:type="spellEnd"/>
      <w:r w:rsidRPr="00640FE8">
        <w:rPr>
          <w:rFonts w:ascii="Verdana" w:hAnsi="Verdana"/>
          <w:sz w:val="20"/>
          <w:szCs w:val="20"/>
        </w:rPr>
        <w:t xml:space="preserve"> </w:t>
      </w:r>
      <w:proofErr w:type="spellStart"/>
      <w:r w:rsidRPr="00640FE8">
        <w:rPr>
          <w:rFonts w:ascii="Verdana" w:hAnsi="Verdana"/>
          <w:sz w:val="20"/>
          <w:szCs w:val="20"/>
        </w:rPr>
        <w:t>автоматично</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могат</w:t>
      </w:r>
      <w:proofErr w:type="spellEnd"/>
      <w:r w:rsidRPr="00640FE8">
        <w:rPr>
          <w:rFonts w:ascii="Verdana" w:hAnsi="Verdana"/>
          <w:sz w:val="20"/>
          <w:szCs w:val="20"/>
        </w:rPr>
        <w:t xml:space="preserve"> </w:t>
      </w:r>
      <w:proofErr w:type="spellStart"/>
      <w:r w:rsidRPr="00640FE8">
        <w:rPr>
          <w:rFonts w:ascii="Verdana" w:hAnsi="Verdana"/>
          <w:sz w:val="20"/>
          <w:szCs w:val="20"/>
        </w:rPr>
        <w:t>да</w:t>
      </w:r>
      <w:proofErr w:type="spellEnd"/>
      <w:r w:rsidRPr="00640FE8">
        <w:rPr>
          <w:rFonts w:ascii="Verdana" w:hAnsi="Verdana"/>
          <w:sz w:val="20"/>
          <w:szCs w:val="20"/>
        </w:rPr>
        <w:t xml:space="preserve"> </w:t>
      </w:r>
      <w:proofErr w:type="spellStart"/>
      <w:r w:rsidRPr="00640FE8">
        <w:rPr>
          <w:rFonts w:ascii="Verdana" w:hAnsi="Verdana"/>
          <w:sz w:val="20"/>
          <w:szCs w:val="20"/>
        </w:rPr>
        <w:t>се</w:t>
      </w:r>
      <w:proofErr w:type="spellEnd"/>
      <w:r w:rsidRPr="00640FE8">
        <w:rPr>
          <w:rFonts w:ascii="Verdana" w:hAnsi="Verdana"/>
          <w:sz w:val="20"/>
          <w:szCs w:val="20"/>
        </w:rPr>
        <w:t xml:space="preserve"> </w:t>
      </w:r>
      <w:proofErr w:type="spellStart"/>
      <w:r w:rsidRPr="00640FE8">
        <w:rPr>
          <w:rFonts w:ascii="Verdana" w:hAnsi="Verdana"/>
          <w:sz w:val="20"/>
          <w:szCs w:val="20"/>
        </w:rPr>
        <w:t>записват</w:t>
      </w:r>
      <w:proofErr w:type="spellEnd"/>
      <w:r w:rsidRPr="00640FE8">
        <w:rPr>
          <w:rFonts w:ascii="Verdana" w:hAnsi="Verdana"/>
          <w:sz w:val="20"/>
          <w:szCs w:val="20"/>
        </w:rPr>
        <w:t xml:space="preserve"> </w:t>
      </w:r>
      <w:proofErr w:type="spellStart"/>
      <w:r w:rsidRPr="00640FE8">
        <w:rPr>
          <w:rFonts w:ascii="Verdana" w:hAnsi="Verdana"/>
          <w:sz w:val="20"/>
          <w:szCs w:val="20"/>
        </w:rPr>
        <w:t>всички</w:t>
      </w:r>
      <w:proofErr w:type="spellEnd"/>
      <w:r w:rsidRPr="00640FE8">
        <w:rPr>
          <w:rFonts w:ascii="Verdana" w:hAnsi="Verdana"/>
          <w:sz w:val="20"/>
          <w:szCs w:val="20"/>
        </w:rPr>
        <w:t xml:space="preserve"> </w:t>
      </w:r>
      <w:proofErr w:type="spellStart"/>
      <w:r w:rsidRPr="00640FE8">
        <w:rPr>
          <w:rFonts w:ascii="Verdana" w:hAnsi="Verdana"/>
          <w:sz w:val="20"/>
          <w:szCs w:val="20"/>
        </w:rPr>
        <w:t>измерени</w:t>
      </w:r>
      <w:proofErr w:type="spellEnd"/>
      <w:r w:rsidRPr="00640FE8">
        <w:rPr>
          <w:rFonts w:ascii="Verdana" w:hAnsi="Verdana"/>
          <w:sz w:val="20"/>
          <w:szCs w:val="20"/>
        </w:rPr>
        <w:t xml:space="preserve"> </w:t>
      </w:r>
      <w:proofErr w:type="spellStart"/>
      <w:r w:rsidRPr="00640FE8">
        <w:rPr>
          <w:rFonts w:ascii="Verdana" w:hAnsi="Verdana"/>
          <w:sz w:val="20"/>
          <w:szCs w:val="20"/>
        </w:rPr>
        <w:t>параметри</w:t>
      </w:r>
      <w:proofErr w:type="spellEnd"/>
      <w:r w:rsidR="004E5D3C" w:rsidRPr="00640FE8">
        <w:rPr>
          <w:rFonts w:ascii="Verdana" w:hAnsi="Verdana"/>
          <w:sz w:val="20"/>
          <w:szCs w:val="20"/>
          <w:lang w:val="bg-BG"/>
        </w:rPr>
        <w:t>.</w:t>
      </w:r>
    </w:p>
    <w:p w14:paraId="7325A3D0" w14:textId="77777777" w:rsidR="00F06057" w:rsidRPr="00640FE8" w:rsidRDefault="00F06057" w:rsidP="00F06057">
      <w:pPr>
        <w:numPr>
          <w:ilvl w:val="0"/>
          <w:numId w:val="2"/>
        </w:numPr>
        <w:spacing w:before="120" w:after="120" w:line="276" w:lineRule="auto"/>
        <w:jc w:val="both"/>
        <w:rPr>
          <w:rFonts w:ascii="Verdana" w:hAnsi="Verdana" w:cs="Arial"/>
          <w:b/>
          <w:sz w:val="20"/>
          <w:szCs w:val="20"/>
          <w:lang w:val="bg-BG"/>
        </w:rPr>
      </w:pPr>
      <w:r w:rsidRPr="00640FE8">
        <w:rPr>
          <w:rFonts w:ascii="Verdana" w:hAnsi="Verdana" w:cs="Arial"/>
          <w:b/>
          <w:sz w:val="20"/>
          <w:szCs w:val="20"/>
          <w:lang w:val="bg-BG"/>
        </w:rPr>
        <w:t>ВЪЗДЕЙСТВИЕ НА СТОКИТЕ ВЪРХУ КАЧЕСТВОТО НА ВОДАТА</w:t>
      </w:r>
    </w:p>
    <w:p w14:paraId="060A5FC6" w14:textId="77777777" w:rsidR="00F06057" w:rsidRPr="00640FE8" w:rsidRDefault="00F06057" w:rsidP="00F06057">
      <w:pPr>
        <w:numPr>
          <w:ilvl w:val="1"/>
          <w:numId w:val="2"/>
        </w:numPr>
        <w:spacing w:before="120" w:after="120" w:line="276" w:lineRule="auto"/>
        <w:ind w:left="792"/>
        <w:jc w:val="both"/>
        <w:rPr>
          <w:rFonts w:ascii="Verdana" w:hAnsi="Verdana" w:cs="Arial"/>
          <w:sz w:val="20"/>
          <w:szCs w:val="20"/>
          <w:lang w:val="bg-BG"/>
        </w:rPr>
      </w:pPr>
      <w:r w:rsidRPr="00640FE8">
        <w:rPr>
          <w:rFonts w:ascii="Verdana" w:hAnsi="Verdana" w:cs="Arial"/>
          <w:sz w:val="20"/>
          <w:szCs w:val="20"/>
          <w:lang w:val="bg-BG"/>
        </w:rPr>
        <w:t>Когато се използват в условията, за които са предназначени, стоките (техните компоненти),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5708D01F" w14:textId="77777777" w:rsidR="00F06057" w:rsidRPr="00640FE8" w:rsidRDefault="00F06057" w:rsidP="00F06057">
      <w:pPr>
        <w:numPr>
          <w:ilvl w:val="1"/>
          <w:numId w:val="2"/>
        </w:numPr>
        <w:spacing w:before="120" w:after="120" w:line="276" w:lineRule="auto"/>
        <w:ind w:left="792"/>
        <w:jc w:val="both"/>
        <w:rPr>
          <w:rFonts w:ascii="Verdana" w:hAnsi="Verdana" w:cs="Arial"/>
          <w:sz w:val="20"/>
          <w:szCs w:val="20"/>
          <w:lang w:val="bg-BG"/>
        </w:rPr>
      </w:pPr>
      <w:r w:rsidRPr="00640FE8">
        <w:rPr>
          <w:rFonts w:ascii="Verdana" w:hAnsi="Verdana" w:cs="Arial"/>
          <w:sz w:val="20"/>
          <w:szCs w:val="20"/>
          <w:lang w:val="bg-BG"/>
        </w:rPr>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640FE8">
        <w:rPr>
          <w:rFonts w:ascii="Verdana" w:hAnsi="Verdana" w:cs="Arial"/>
          <w:sz w:val="20"/>
          <w:szCs w:val="20"/>
          <w:lang w:val="bg-BG"/>
        </w:rPr>
        <w:t>органолептични</w:t>
      </w:r>
      <w:proofErr w:type="spellEnd"/>
      <w:r w:rsidRPr="00640FE8">
        <w:rPr>
          <w:rFonts w:ascii="Verdana" w:hAnsi="Verdana" w:cs="Arial"/>
          <w:sz w:val="20"/>
          <w:szCs w:val="20"/>
          <w:lang w:val="bg-BG"/>
        </w:rPr>
        <w:t xml:space="preserve">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08252103" w14:textId="7638D814" w:rsidR="00F06057" w:rsidRPr="00640FE8" w:rsidRDefault="00F06057" w:rsidP="00F06057">
      <w:pPr>
        <w:numPr>
          <w:ilvl w:val="0"/>
          <w:numId w:val="2"/>
        </w:numPr>
        <w:spacing w:before="120" w:after="120" w:line="276" w:lineRule="auto"/>
        <w:jc w:val="both"/>
        <w:rPr>
          <w:rFonts w:ascii="Verdana" w:hAnsi="Verdana"/>
          <w:sz w:val="20"/>
          <w:szCs w:val="20"/>
          <w:lang w:val="bg-BG"/>
        </w:rPr>
      </w:pPr>
      <w:r w:rsidRPr="00640FE8">
        <w:rPr>
          <w:rFonts w:ascii="Verdana" w:hAnsi="Verdana"/>
          <w:b/>
          <w:sz w:val="20"/>
          <w:szCs w:val="20"/>
          <w:lang w:val="bg-BG"/>
        </w:rPr>
        <w:t>Гаранционно обслужване</w:t>
      </w:r>
      <w:r w:rsidRPr="00640FE8">
        <w:rPr>
          <w:rFonts w:ascii="Verdana" w:hAnsi="Verdana"/>
          <w:sz w:val="20"/>
          <w:szCs w:val="20"/>
          <w:lang w:val="bg-BG"/>
        </w:rPr>
        <w:t>:</w:t>
      </w:r>
    </w:p>
    <w:p w14:paraId="13702B36"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Доставчикът ще осигури за своя сметка гаранционно обслужване на стоките, предмет на </w:t>
      </w:r>
      <w:proofErr w:type="spellStart"/>
      <w:r w:rsidRPr="00640FE8">
        <w:rPr>
          <w:rFonts w:ascii="Verdana" w:hAnsi="Verdana"/>
          <w:sz w:val="20"/>
          <w:szCs w:val="20"/>
          <w:lang w:val="bg-BG"/>
        </w:rPr>
        <w:t>настощия</w:t>
      </w:r>
      <w:proofErr w:type="spellEnd"/>
      <w:r w:rsidRPr="00640FE8">
        <w:rPr>
          <w:rFonts w:ascii="Verdana" w:hAnsi="Verdana"/>
          <w:sz w:val="20"/>
          <w:szCs w:val="20"/>
          <w:lang w:val="bg-BG"/>
        </w:rPr>
        <w:t xml:space="preserve"> договор.</w:t>
      </w:r>
    </w:p>
    <w:p w14:paraId="51367628"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Минималният гаранционен срок на стоките от Ценовата таблица е 2 (две) години.</w:t>
      </w:r>
    </w:p>
    <w:p w14:paraId="40122A1D"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Гаранционният срок за всяка стока започва да тече от датата на </w:t>
      </w:r>
      <w:proofErr w:type="spellStart"/>
      <w:r w:rsidRPr="00640FE8">
        <w:rPr>
          <w:rFonts w:ascii="Verdana" w:hAnsi="Verdana"/>
          <w:sz w:val="20"/>
          <w:szCs w:val="20"/>
          <w:lang w:val="bg-BG"/>
        </w:rPr>
        <w:t>приемо-предавателния</w:t>
      </w:r>
      <w:proofErr w:type="spellEnd"/>
      <w:r w:rsidRPr="00640FE8">
        <w:rPr>
          <w:rFonts w:ascii="Verdana" w:hAnsi="Verdana"/>
          <w:sz w:val="20"/>
          <w:szCs w:val="20"/>
          <w:lang w:val="bg-BG"/>
        </w:rPr>
        <w:t xml:space="preserve"> протокол, подписан при доставката.</w:t>
      </w:r>
    </w:p>
    <w:p w14:paraId="13E67EB8" w14:textId="77777777"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В рамките на гаранционния срок, Доставчикът се задължава да осъществява пълна гаранционна поддръжка на доставените стоки от оторизиран сервиз.</w:t>
      </w:r>
    </w:p>
    <w:p w14:paraId="0C9806B4" w14:textId="566246B6"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Гаранцията включва подмяната или ремонта на стоката за сметка на </w:t>
      </w:r>
      <w:r w:rsidR="004E5D3C" w:rsidRPr="00640FE8">
        <w:rPr>
          <w:rFonts w:ascii="Verdana" w:hAnsi="Verdana"/>
          <w:sz w:val="20"/>
          <w:szCs w:val="20"/>
          <w:lang w:val="bg-BG"/>
        </w:rPr>
        <w:t>доставчика</w:t>
      </w:r>
      <w:r w:rsidRPr="00640FE8">
        <w:rPr>
          <w:rFonts w:ascii="Verdana" w:hAnsi="Verdana"/>
          <w:sz w:val="20"/>
          <w:szCs w:val="20"/>
          <w:lang w:val="bg-BG"/>
        </w:rPr>
        <w:t>, при наличие на дефект в стоката или в случай, че доставената стока не отговаря на изискванията посочени в договора.</w:t>
      </w:r>
    </w:p>
    <w:p w14:paraId="2C1D165D" w14:textId="19593C86" w:rsidR="00C16C85" w:rsidRPr="00640FE8" w:rsidRDefault="00C16C85" w:rsidP="00C16C85">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lastRenderedPageBreak/>
        <w:t>Стоките</w:t>
      </w:r>
      <w:r w:rsidR="00F21422" w:rsidRPr="00640FE8">
        <w:rPr>
          <w:rFonts w:ascii="Verdana" w:hAnsi="Verdana"/>
          <w:sz w:val="20"/>
          <w:szCs w:val="20"/>
          <w:lang w:val="bg-BG"/>
        </w:rPr>
        <w:t xml:space="preserve"> (уреди и/или окомплектовка)</w:t>
      </w:r>
      <w:r w:rsidRPr="00640FE8">
        <w:rPr>
          <w:rFonts w:ascii="Verdana" w:hAnsi="Verdana"/>
          <w:sz w:val="20"/>
          <w:szCs w:val="20"/>
          <w:lang w:val="bg-BG"/>
        </w:rPr>
        <w:t>, подлежащи на гаранционно обслужване се предоставят от възложителя на доставчика в обект на възложителя.</w:t>
      </w:r>
    </w:p>
    <w:p w14:paraId="6B395433" w14:textId="7BD910CF" w:rsidR="00C16C85"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Всички допълнителни разходи по гаранционната поддръжка в рамките на гаранционния срок (транспорт, доставка, подмяна и др.) са за сметка на </w:t>
      </w:r>
      <w:r w:rsidR="00C509CD" w:rsidRPr="00640FE8">
        <w:rPr>
          <w:rFonts w:ascii="Verdana" w:hAnsi="Verdana"/>
          <w:sz w:val="20"/>
          <w:szCs w:val="20"/>
          <w:lang w:val="bg-BG"/>
        </w:rPr>
        <w:t>доставчика</w:t>
      </w:r>
      <w:r w:rsidRPr="00640FE8">
        <w:rPr>
          <w:rFonts w:ascii="Verdana" w:hAnsi="Verdana"/>
          <w:sz w:val="20"/>
          <w:szCs w:val="20"/>
          <w:lang w:val="bg-BG"/>
        </w:rPr>
        <w:t xml:space="preserve">. </w:t>
      </w:r>
    </w:p>
    <w:p w14:paraId="76DBBD74" w14:textId="6120BE8C" w:rsidR="00F06057" w:rsidRPr="00640FE8" w:rsidRDefault="00F06057" w:rsidP="00F06057">
      <w:pPr>
        <w:numPr>
          <w:ilvl w:val="1"/>
          <w:numId w:val="2"/>
        </w:numPr>
        <w:spacing w:before="120" w:after="120" w:line="276" w:lineRule="auto"/>
        <w:ind w:left="792"/>
        <w:jc w:val="both"/>
        <w:rPr>
          <w:rFonts w:ascii="Verdana" w:hAnsi="Verdana"/>
          <w:sz w:val="20"/>
          <w:szCs w:val="20"/>
          <w:lang w:val="bg-BG"/>
        </w:rPr>
      </w:pPr>
      <w:r w:rsidRPr="00640FE8">
        <w:rPr>
          <w:rFonts w:ascii="Verdana" w:hAnsi="Verdana"/>
          <w:sz w:val="20"/>
          <w:szCs w:val="20"/>
          <w:lang w:val="bg-BG"/>
        </w:rPr>
        <w:t xml:space="preserve">По време на гаранционното обслужване </w:t>
      </w:r>
      <w:r w:rsidR="007D4832" w:rsidRPr="00640FE8">
        <w:rPr>
          <w:rFonts w:ascii="Verdana" w:hAnsi="Verdana"/>
          <w:sz w:val="20"/>
          <w:szCs w:val="20"/>
          <w:lang w:val="bg-BG"/>
        </w:rPr>
        <w:t xml:space="preserve">доставчикът </w:t>
      </w:r>
      <w:r w:rsidRPr="00640FE8">
        <w:rPr>
          <w:rFonts w:ascii="Verdana" w:hAnsi="Verdana"/>
          <w:sz w:val="20"/>
          <w:szCs w:val="20"/>
          <w:lang w:val="bg-BG"/>
        </w:rPr>
        <w:t>използва само оригинални части на производителя на съответните стоки.</w:t>
      </w:r>
    </w:p>
    <w:p w14:paraId="670009FE" w14:textId="6085C7B4" w:rsidR="00F06057" w:rsidRPr="00640FE8" w:rsidRDefault="00F06057" w:rsidP="00F06057">
      <w:pPr>
        <w:pStyle w:val="p50"/>
        <w:keepNext/>
        <w:keepLines/>
        <w:numPr>
          <w:ilvl w:val="1"/>
          <w:numId w:val="2"/>
        </w:numPr>
        <w:tabs>
          <w:tab w:val="clear" w:pos="760"/>
        </w:tabs>
        <w:suppressAutoHyphens/>
        <w:spacing w:before="120" w:after="120" w:line="240" w:lineRule="auto"/>
        <w:ind w:left="792"/>
        <w:rPr>
          <w:rFonts w:ascii="Verdana" w:hAnsi="Verdana"/>
          <w:bCs/>
          <w:color w:val="auto"/>
          <w:sz w:val="20"/>
          <w:szCs w:val="20"/>
          <w:lang w:val="bg-BG" w:eastAsia="bg-BG"/>
        </w:rPr>
      </w:pPr>
      <w:r w:rsidRPr="00640FE8">
        <w:rPr>
          <w:rFonts w:ascii="Verdana" w:hAnsi="Verdana"/>
          <w:bCs/>
          <w:color w:val="auto"/>
          <w:sz w:val="20"/>
          <w:szCs w:val="20"/>
          <w:lang w:val="bg-BG" w:eastAsia="bg-BG"/>
        </w:rPr>
        <w:t>В рамките на гаранционния срок, при по</w:t>
      </w:r>
      <w:r w:rsidR="00863007" w:rsidRPr="00640FE8">
        <w:rPr>
          <w:rFonts w:ascii="Verdana" w:hAnsi="Verdana"/>
          <w:bCs/>
          <w:color w:val="auto"/>
          <w:sz w:val="20"/>
          <w:szCs w:val="20"/>
          <w:lang w:val="bg-BG" w:eastAsia="bg-BG"/>
        </w:rPr>
        <w:t>и</w:t>
      </w:r>
      <w:r w:rsidRPr="00640FE8">
        <w:rPr>
          <w:rFonts w:ascii="Verdana" w:hAnsi="Verdana"/>
          <w:bCs/>
          <w:color w:val="auto"/>
          <w:sz w:val="20"/>
          <w:szCs w:val="20"/>
          <w:lang w:val="bg-BG" w:eastAsia="bg-BG"/>
        </w:rPr>
        <w:t xml:space="preserve">скване </w:t>
      </w:r>
      <w:r w:rsidR="00F914FC" w:rsidRPr="00640FE8">
        <w:rPr>
          <w:rFonts w:ascii="Verdana" w:hAnsi="Verdana"/>
          <w:bCs/>
          <w:color w:val="auto"/>
          <w:sz w:val="20"/>
          <w:szCs w:val="20"/>
          <w:lang w:val="bg-BG" w:eastAsia="bg-BG"/>
        </w:rPr>
        <w:t>от възложителя, доставчикът се задължава да осигури на възложителя за периода на ремонта заместваща стока с изискваните</w:t>
      </w:r>
      <w:r w:rsidR="00863007" w:rsidRPr="00640FE8">
        <w:rPr>
          <w:rFonts w:ascii="Verdana" w:hAnsi="Verdana"/>
          <w:bCs/>
          <w:color w:val="auto"/>
          <w:sz w:val="20"/>
          <w:szCs w:val="20"/>
          <w:lang w:val="bg-BG" w:eastAsia="bg-BG"/>
        </w:rPr>
        <w:t>,</w:t>
      </w:r>
      <w:r w:rsidR="00F914FC" w:rsidRPr="00640FE8">
        <w:rPr>
          <w:rFonts w:ascii="Verdana" w:hAnsi="Verdana"/>
          <w:bCs/>
          <w:color w:val="auto"/>
          <w:sz w:val="20"/>
          <w:szCs w:val="20"/>
          <w:lang w:val="bg-BG" w:eastAsia="bg-BG"/>
        </w:rPr>
        <w:t xml:space="preserve"> съгласно договора характеристики</w:t>
      </w:r>
      <w:r w:rsidRPr="00640FE8">
        <w:rPr>
          <w:rFonts w:ascii="Verdana" w:hAnsi="Verdana"/>
          <w:bCs/>
          <w:color w:val="auto"/>
          <w:sz w:val="20"/>
          <w:szCs w:val="20"/>
          <w:lang w:val="bg-BG" w:eastAsia="bg-BG"/>
        </w:rPr>
        <w:t>.</w:t>
      </w:r>
    </w:p>
    <w:p w14:paraId="078C430C" w14:textId="77777777" w:rsidR="00F06057" w:rsidRPr="00640FE8" w:rsidRDefault="00F06057" w:rsidP="00F06057">
      <w:pPr>
        <w:pStyle w:val="p50"/>
        <w:keepNext/>
        <w:keepLines/>
        <w:numPr>
          <w:ilvl w:val="1"/>
          <w:numId w:val="2"/>
        </w:numPr>
        <w:tabs>
          <w:tab w:val="clear" w:pos="760"/>
        </w:tabs>
        <w:suppressAutoHyphens/>
        <w:spacing w:before="120" w:after="120" w:line="240" w:lineRule="auto"/>
        <w:ind w:left="792"/>
        <w:rPr>
          <w:rFonts w:ascii="Verdana" w:hAnsi="Verdana"/>
          <w:color w:val="auto"/>
          <w:sz w:val="20"/>
          <w:szCs w:val="20"/>
          <w:lang w:val="bg-BG" w:eastAsia="bg-BG"/>
        </w:rPr>
      </w:pPr>
      <w:r w:rsidRPr="00640FE8">
        <w:rPr>
          <w:rFonts w:ascii="Verdana" w:hAnsi="Verdana"/>
          <w:color w:val="auto"/>
          <w:sz w:val="20"/>
          <w:szCs w:val="20"/>
          <w:lang w:val="bg-BG" w:eastAsia="bg-BG"/>
        </w:rPr>
        <w:t>Срокове за обслужване</w:t>
      </w:r>
    </w:p>
    <w:p w14:paraId="2AF4DACF" w14:textId="5DC02CEC" w:rsidR="00F06057" w:rsidRPr="00640FE8" w:rsidRDefault="00F06057" w:rsidP="00F06057">
      <w:pPr>
        <w:numPr>
          <w:ilvl w:val="2"/>
          <w:numId w:val="2"/>
        </w:numPr>
        <w:spacing w:before="120" w:after="120" w:line="276" w:lineRule="auto"/>
        <w:ind w:left="1214"/>
        <w:jc w:val="both"/>
        <w:rPr>
          <w:rFonts w:ascii="Verdana" w:hAnsi="Verdana"/>
          <w:sz w:val="20"/>
          <w:szCs w:val="20"/>
          <w:lang w:val="bg-BG"/>
        </w:rPr>
      </w:pPr>
      <w:r w:rsidRPr="00640FE8">
        <w:rPr>
          <w:rFonts w:ascii="Verdana" w:hAnsi="Verdana"/>
          <w:sz w:val="20"/>
          <w:szCs w:val="20"/>
          <w:lang w:val="bg-BG"/>
        </w:rPr>
        <w:t xml:space="preserve">До 3 </w:t>
      </w:r>
      <w:r w:rsidR="00ED5967" w:rsidRPr="00640FE8">
        <w:rPr>
          <w:rFonts w:ascii="Verdana" w:hAnsi="Verdana"/>
          <w:sz w:val="20"/>
          <w:szCs w:val="20"/>
          <w:lang w:val="bg-BG"/>
        </w:rPr>
        <w:t>работни дни след официално уведомяване от страна на възложителя, доставчикът трябва да се запознае с възникнал проблем в съответната стока (включително при необходимост</w:t>
      </w:r>
      <w:r w:rsidR="00726A63" w:rsidRPr="00640FE8">
        <w:rPr>
          <w:rFonts w:ascii="Verdana" w:hAnsi="Verdana"/>
          <w:sz w:val="20"/>
          <w:szCs w:val="20"/>
          <w:lang w:val="bg-BG"/>
        </w:rPr>
        <w:t xml:space="preserve"> и поискване от възложителя</w:t>
      </w:r>
      <w:r w:rsidR="00ED5967" w:rsidRPr="00640FE8">
        <w:rPr>
          <w:rFonts w:ascii="Verdana" w:hAnsi="Verdana"/>
          <w:sz w:val="20"/>
          <w:szCs w:val="20"/>
          <w:lang w:val="bg-BG"/>
        </w:rPr>
        <w:t xml:space="preserve"> </w:t>
      </w:r>
      <w:r w:rsidR="00A00812" w:rsidRPr="00640FE8">
        <w:rPr>
          <w:rFonts w:ascii="Verdana" w:hAnsi="Verdana"/>
          <w:sz w:val="20"/>
          <w:szCs w:val="20"/>
          <w:lang w:val="bg-BG"/>
        </w:rPr>
        <w:t xml:space="preserve">- </w:t>
      </w:r>
      <w:r w:rsidR="00ED5967" w:rsidRPr="00640FE8">
        <w:rPr>
          <w:rFonts w:ascii="Verdana" w:hAnsi="Verdana"/>
          <w:sz w:val="20"/>
          <w:szCs w:val="20"/>
          <w:lang w:val="bg-BG"/>
        </w:rPr>
        <w:t>на място) и даде становище по про</w:t>
      </w:r>
      <w:r w:rsidRPr="00640FE8">
        <w:rPr>
          <w:rFonts w:ascii="Verdana" w:hAnsi="Verdana"/>
          <w:sz w:val="20"/>
          <w:szCs w:val="20"/>
          <w:lang w:val="bg-BG"/>
        </w:rPr>
        <w:t xml:space="preserve">блема и срок за отстраняването му, ненадвишаващ 20 работни дни. </w:t>
      </w:r>
    </w:p>
    <w:p w14:paraId="0E7AFA90" w14:textId="058B0E12" w:rsidR="00F06057" w:rsidRPr="00640FE8" w:rsidRDefault="00F06057" w:rsidP="00F06057">
      <w:pPr>
        <w:pStyle w:val="p50"/>
        <w:keepNext/>
        <w:keepLines/>
        <w:numPr>
          <w:ilvl w:val="2"/>
          <w:numId w:val="2"/>
        </w:numPr>
        <w:tabs>
          <w:tab w:val="clear" w:pos="760"/>
        </w:tabs>
        <w:suppressAutoHyphens/>
        <w:spacing w:before="120" w:after="120" w:line="240" w:lineRule="auto"/>
        <w:ind w:left="1214"/>
        <w:rPr>
          <w:rFonts w:ascii="Verdana" w:hAnsi="Verdana"/>
          <w:bCs/>
          <w:color w:val="auto"/>
          <w:sz w:val="20"/>
          <w:szCs w:val="20"/>
          <w:lang w:val="bg-BG" w:eastAsia="bg-BG"/>
        </w:rPr>
      </w:pPr>
      <w:r w:rsidRPr="00640FE8">
        <w:rPr>
          <w:rFonts w:ascii="Verdana" w:hAnsi="Verdana"/>
          <w:bCs/>
          <w:color w:val="auto"/>
          <w:sz w:val="20"/>
          <w:szCs w:val="20"/>
          <w:lang w:val="bg-BG" w:eastAsia="bg-BG"/>
        </w:rPr>
        <w:t xml:space="preserve">При констатиран след доставката дефект на доставени стоки, както и при наличие на </w:t>
      </w:r>
      <w:r w:rsidR="00A00812" w:rsidRPr="00640FE8">
        <w:rPr>
          <w:rFonts w:ascii="Verdana" w:hAnsi="Verdana"/>
          <w:bCs/>
          <w:color w:val="auto"/>
          <w:sz w:val="20"/>
          <w:szCs w:val="20"/>
          <w:lang w:val="bg-BG" w:eastAsia="bg-BG"/>
        </w:rPr>
        <w:t xml:space="preserve">доставени стоки, които не отговарят на изискванията посочени в договора, доставчикът трябва да замени съответните стоки с отговарящи на изискванията на договора, до 20 работни дни, считано от датата на писменото уведомяване от възложителя. </w:t>
      </w:r>
    </w:p>
    <w:p w14:paraId="29AA71DB" w14:textId="074B3FCD" w:rsidR="003A6E7F" w:rsidRPr="00640FE8" w:rsidRDefault="003A6E7F" w:rsidP="00BD7F03">
      <w:pPr>
        <w:numPr>
          <w:ilvl w:val="0"/>
          <w:numId w:val="2"/>
        </w:numPr>
        <w:spacing w:before="120" w:after="120" w:line="276" w:lineRule="auto"/>
        <w:jc w:val="both"/>
        <w:rPr>
          <w:rFonts w:ascii="Verdana" w:hAnsi="Verdana"/>
          <w:sz w:val="20"/>
          <w:szCs w:val="20"/>
          <w:lang w:val="bg-BG"/>
        </w:rPr>
      </w:pPr>
      <w:r w:rsidRPr="00640FE8">
        <w:rPr>
          <w:rFonts w:ascii="Verdana" w:hAnsi="Verdana"/>
          <w:sz w:val="20"/>
          <w:szCs w:val="20"/>
          <w:lang w:val="bg-BG"/>
        </w:rPr>
        <w:t xml:space="preserve">С </w:t>
      </w:r>
      <w:r w:rsidR="00872281" w:rsidRPr="00640FE8">
        <w:rPr>
          <w:rFonts w:ascii="Verdana" w:hAnsi="Verdana"/>
          <w:sz w:val="20"/>
          <w:szCs w:val="20"/>
          <w:lang w:val="bg-BG"/>
        </w:rPr>
        <w:t xml:space="preserve">настоящия договор </w:t>
      </w:r>
      <w:proofErr w:type="spellStart"/>
      <w:r w:rsidR="00872281" w:rsidRPr="00640FE8">
        <w:rPr>
          <w:rFonts w:ascii="Verdana" w:hAnsi="Verdana"/>
          <w:sz w:val="20"/>
          <w:szCs w:val="20"/>
        </w:rPr>
        <w:t>доставчикът</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се</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задължава</w:t>
      </w:r>
      <w:proofErr w:type="spellEnd"/>
      <w:r w:rsidR="00872281" w:rsidRPr="00640FE8">
        <w:rPr>
          <w:rFonts w:ascii="Verdana" w:hAnsi="Verdana"/>
          <w:sz w:val="20"/>
          <w:szCs w:val="20"/>
          <w:lang w:val="bg-BG"/>
        </w:rPr>
        <w:t xml:space="preserve"> в случай на</w:t>
      </w:r>
      <w:r w:rsidR="00872281" w:rsidRPr="00640FE8">
        <w:rPr>
          <w:rFonts w:ascii="Verdana" w:hAnsi="Verdana"/>
          <w:sz w:val="20"/>
          <w:szCs w:val="20"/>
        </w:rPr>
        <w:t xml:space="preserve"> </w:t>
      </w:r>
      <w:r w:rsidR="00872281" w:rsidRPr="00640FE8">
        <w:rPr>
          <w:rFonts w:ascii="Verdana" w:hAnsi="Verdana"/>
          <w:sz w:val="20"/>
          <w:szCs w:val="20"/>
          <w:lang w:val="bg-BG"/>
        </w:rPr>
        <w:t xml:space="preserve">поискване </w:t>
      </w:r>
      <w:r w:rsidR="00872281" w:rsidRPr="00640FE8">
        <w:rPr>
          <w:rFonts w:ascii="Verdana" w:hAnsi="Verdana"/>
          <w:sz w:val="20"/>
          <w:szCs w:val="20"/>
        </w:rPr>
        <w:t xml:space="preserve"> </w:t>
      </w:r>
      <w:proofErr w:type="spellStart"/>
      <w:r w:rsidR="00872281" w:rsidRPr="00640FE8">
        <w:rPr>
          <w:rFonts w:ascii="Verdana" w:hAnsi="Verdana"/>
          <w:sz w:val="20"/>
          <w:szCs w:val="20"/>
        </w:rPr>
        <w:t>от</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страна</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на</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възложителя</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да</w:t>
      </w:r>
      <w:proofErr w:type="spellEnd"/>
      <w:r w:rsidR="00872281" w:rsidRPr="00640FE8">
        <w:rPr>
          <w:rFonts w:ascii="Verdana" w:hAnsi="Verdana"/>
          <w:sz w:val="20"/>
          <w:szCs w:val="20"/>
        </w:rPr>
        <w:t xml:space="preserve"> </w:t>
      </w:r>
      <w:r w:rsidR="00872281" w:rsidRPr="00640FE8">
        <w:rPr>
          <w:rFonts w:ascii="Verdana" w:hAnsi="Verdana"/>
          <w:sz w:val="20"/>
          <w:szCs w:val="20"/>
          <w:lang w:val="bg-BG"/>
        </w:rPr>
        <w:t>осигури</w:t>
      </w:r>
      <w:r w:rsidR="00872281" w:rsidRPr="00640FE8">
        <w:rPr>
          <w:rFonts w:ascii="Verdana" w:hAnsi="Verdana"/>
          <w:sz w:val="20"/>
          <w:szCs w:val="20"/>
        </w:rPr>
        <w:t xml:space="preserve"> </w:t>
      </w:r>
      <w:proofErr w:type="spellStart"/>
      <w:r w:rsidR="00872281" w:rsidRPr="00640FE8">
        <w:rPr>
          <w:rFonts w:ascii="Verdana" w:hAnsi="Verdana"/>
          <w:sz w:val="20"/>
          <w:szCs w:val="20"/>
        </w:rPr>
        <w:t>следгаранционно</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обслужване</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на</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стоките</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предмет</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на</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настоящия</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договор</w:t>
      </w:r>
      <w:proofErr w:type="spellEnd"/>
      <w:r w:rsidR="00872281" w:rsidRPr="00640FE8">
        <w:rPr>
          <w:rFonts w:ascii="Verdana" w:hAnsi="Verdana"/>
          <w:sz w:val="20"/>
          <w:szCs w:val="20"/>
          <w:lang w:val="bg-BG"/>
        </w:rPr>
        <w:t xml:space="preserve"> за минимален срок от 3 (три) години, </w:t>
      </w:r>
      <w:proofErr w:type="spellStart"/>
      <w:r w:rsidR="00872281" w:rsidRPr="00640FE8">
        <w:rPr>
          <w:rFonts w:ascii="Verdana" w:hAnsi="Verdana"/>
          <w:sz w:val="20"/>
          <w:szCs w:val="20"/>
        </w:rPr>
        <w:t>за</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което</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при</w:t>
      </w:r>
      <w:proofErr w:type="spellEnd"/>
      <w:r w:rsidR="00872281" w:rsidRPr="00640FE8">
        <w:rPr>
          <w:rFonts w:ascii="Verdana" w:hAnsi="Verdana"/>
          <w:sz w:val="20"/>
          <w:szCs w:val="20"/>
        </w:rPr>
        <w:t xml:space="preserve"> </w:t>
      </w:r>
      <w:r w:rsidR="00872281" w:rsidRPr="00640FE8">
        <w:rPr>
          <w:rFonts w:ascii="Verdana" w:hAnsi="Verdana"/>
          <w:sz w:val="20"/>
          <w:szCs w:val="20"/>
          <w:lang w:val="bg-BG"/>
        </w:rPr>
        <w:t>изискване</w:t>
      </w:r>
      <w:r w:rsidR="00872281" w:rsidRPr="00640FE8">
        <w:rPr>
          <w:rFonts w:ascii="Verdana" w:hAnsi="Verdana"/>
          <w:sz w:val="20"/>
          <w:szCs w:val="20"/>
        </w:rPr>
        <w:t xml:space="preserve"> </w:t>
      </w:r>
      <w:proofErr w:type="spellStart"/>
      <w:r w:rsidR="00872281" w:rsidRPr="00640FE8">
        <w:rPr>
          <w:rFonts w:ascii="Verdana" w:hAnsi="Verdana"/>
          <w:sz w:val="20"/>
          <w:szCs w:val="20"/>
        </w:rPr>
        <w:t>от</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възложителя</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ще</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представи</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оферта</w:t>
      </w:r>
      <w:proofErr w:type="spellEnd"/>
      <w:r w:rsidR="00872281" w:rsidRPr="00640FE8">
        <w:rPr>
          <w:rFonts w:ascii="Verdana" w:hAnsi="Verdana"/>
          <w:sz w:val="20"/>
          <w:szCs w:val="20"/>
        </w:rPr>
        <w:t xml:space="preserve"> и/</w:t>
      </w:r>
      <w:proofErr w:type="spellStart"/>
      <w:r w:rsidR="00872281" w:rsidRPr="00640FE8">
        <w:rPr>
          <w:rFonts w:ascii="Verdana" w:hAnsi="Verdana"/>
          <w:sz w:val="20"/>
          <w:szCs w:val="20"/>
        </w:rPr>
        <w:t>или</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ще</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сключи</w:t>
      </w:r>
      <w:proofErr w:type="spellEnd"/>
      <w:r w:rsidR="00872281" w:rsidRPr="00640FE8">
        <w:rPr>
          <w:rFonts w:ascii="Verdana" w:hAnsi="Verdana"/>
          <w:sz w:val="20"/>
          <w:szCs w:val="20"/>
        </w:rPr>
        <w:t xml:space="preserve"> </w:t>
      </w:r>
      <w:proofErr w:type="spellStart"/>
      <w:r w:rsidR="00872281" w:rsidRPr="00640FE8">
        <w:rPr>
          <w:rFonts w:ascii="Verdana" w:hAnsi="Verdana"/>
          <w:sz w:val="20"/>
          <w:szCs w:val="20"/>
        </w:rPr>
        <w:t>договор</w:t>
      </w:r>
      <w:proofErr w:type="spellEnd"/>
      <w:r w:rsidR="00863007" w:rsidRPr="00640FE8">
        <w:rPr>
          <w:rFonts w:ascii="Verdana" w:hAnsi="Verdana"/>
          <w:sz w:val="20"/>
          <w:szCs w:val="20"/>
          <w:lang w:val="bg-BG"/>
        </w:rPr>
        <w:t>,</w:t>
      </w:r>
      <w:r w:rsidR="00872281" w:rsidRPr="00640FE8">
        <w:rPr>
          <w:rFonts w:ascii="Verdana" w:hAnsi="Verdana"/>
          <w:sz w:val="20"/>
          <w:szCs w:val="20"/>
          <w:lang w:val="bg-BG"/>
        </w:rPr>
        <w:t xml:space="preserve"> съобразно реда определен от възложителя</w:t>
      </w:r>
      <w:r w:rsidR="00BD7F03" w:rsidRPr="00640FE8">
        <w:rPr>
          <w:rFonts w:ascii="Verdana" w:hAnsi="Verdana"/>
          <w:sz w:val="20"/>
          <w:szCs w:val="20"/>
          <w:lang w:val="bg-BG"/>
        </w:rPr>
        <w:t>.</w:t>
      </w:r>
    </w:p>
    <w:p w14:paraId="3DFB3887" w14:textId="1E7045AB" w:rsidR="00F06057" w:rsidRPr="00640FE8" w:rsidRDefault="00F06057" w:rsidP="00F06057">
      <w:pPr>
        <w:numPr>
          <w:ilvl w:val="0"/>
          <w:numId w:val="2"/>
        </w:numPr>
        <w:spacing w:before="120" w:after="120" w:line="276" w:lineRule="auto"/>
        <w:jc w:val="both"/>
        <w:rPr>
          <w:rFonts w:ascii="Verdana" w:hAnsi="Verdana"/>
          <w:sz w:val="20"/>
          <w:szCs w:val="20"/>
          <w:lang w:val="bg-BG"/>
        </w:rPr>
      </w:pPr>
      <w:r w:rsidRPr="00640FE8">
        <w:rPr>
          <w:rFonts w:ascii="Verdana" w:hAnsi="Verdana"/>
          <w:sz w:val="20"/>
          <w:szCs w:val="20"/>
          <w:lang w:val="bg-BG"/>
        </w:rPr>
        <w:t xml:space="preserve">Доставчикът се задължава, след писмено </w:t>
      </w:r>
      <w:r w:rsidR="00903F43" w:rsidRPr="00640FE8">
        <w:rPr>
          <w:rFonts w:ascii="Verdana" w:hAnsi="Verdana"/>
          <w:sz w:val="20"/>
          <w:szCs w:val="20"/>
          <w:lang w:val="bg-BG"/>
        </w:rPr>
        <w:t>уведомяване от страна на възложителя, да получи обратно излезлите от експлоатация уреди, батерии и друго съпътстващо оборудване, предмет на договора, без възложителя</w:t>
      </w:r>
      <w:r w:rsidR="00863007" w:rsidRPr="00640FE8">
        <w:rPr>
          <w:rFonts w:ascii="Verdana" w:hAnsi="Verdana"/>
          <w:sz w:val="20"/>
          <w:szCs w:val="20"/>
          <w:lang w:val="bg-BG"/>
        </w:rPr>
        <w:t>т</w:t>
      </w:r>
      <w:r w:rsidR="00903F43" w:rsidRPr="00640FE8">
        <w:rPr>
          <w:rFonts w:ascii="Verdana" w:hAnsi="Verdana"/>
          <w:sz w:val="20"/>
          <w:szCs w:val="20"/>
          <w:lang w:val="bg-BG"/>
        </w:rPr>
        <w:t xml:space="preserve"> да дължи възнаграждение</w:t>
      </w:r>
      <w:r w:rsidR="00903F43" w:rsidRPr="00640FE8">
        <w:rPr>
          <w:rFonts w:ascii="Verdana" w:hAnsi="Verdana"/>
          <w:sz w:val="20"/>
          <w:szCs w:val="20"/>
        </w:rPr>
        <w:t xml:space="preserve"> </w:t>
      </w:r>
      <w:r w:rsidR="00903F43" w:rsidRPr="00640FE8">
        <w:rPr>
          <w:rFonts w:ascii="Verdana" w:hAnsi="Verdana"/>
          <w:sz w:val="20"/>
          <w:szCs w:val="20"/>
          <w:lang w:val="bg-BG"/>
        </w:rPr>
        <w:t>за това</w:t>
      </w:r>
      <w:r w:rsidRPr="00640FE8">
        <w:rPr>
          <w:rFonts w:ascii="Verdana" w:hAnsi="Verdana"/>
          <w:sz w:val="20"/>
          <w:szCs w:val="20"/>
          <w:lang w:val="bg-BG"/>
        </w:rPr>
        <w:t>. Предаването на излезлите от експлоатация стоки ще се извършва с протокол, подписан от двете страни.</w:t>
      </w:r>
    </w:p>
    <w:p w14:paraId="69B463F7" w14:textId="0AFC8169" w:rsidR="00F06057" w:rsidRPr="00640FE8" w:rsidRDefault="00F06057" w:rsidP="00F06057">
      <w:pPr>
        <w:numPr>
          <w:ilvl w:val="0"/>
          <w:numId w:val="2"/>
        </w:numPr>
        <w:spacing w:before="120" w:after="120" w:line="276" w:lineRule="auto"/>
        <w:jc w:val="both"/>
        <w:rPr>
          <w:rFonts w:ascii="Verdana" w:hAnsi="Verdana" w:cs="Arial"/>
          <w:sz w:val="20"/>
          <w:szCs w:val="20"/>
          <w:lang w:val="bg-BG"/>
        </w:rPr>
      </w:pPr>
      <w:r w:rsidRPr="00640FE8">
        <w:rPr>
          <w:rFonts w:ascii="Verdana" w:hAnsi="Verdana" w:cs="Arial"/>
          <w:sz w:val="20"/>
          <w:szCs w:val="20"/>
          <w:lang w:val="bg-BG"/>
        </w:rPr>
        <w:t xml:space="preserve">Участникът се задължава да разполага с технически обучен персонал, който при поискване от </w:t>
      </w:r>
      <w:r w:rsidR="00DF5FE2" w:rsidRPr="00640FE8">
        <w:rPr>
          <w:rFonts w:ascii="Verdana" w:hAnsi="Verdana" w:cs="Arial"/>
          <w:sz w:val="20"/>
          <w:szCs w:val="20"/>
          <w:lang w:val="bg-BG"/>
        </w:rPr>
        <w:t xml:space="preserve">възложителя да осигурява обучения на служители на възложителя за работа със стоките, консултации, технически решения и становища относно монтажа и експлоатацията на оборудването, предмет на обществената поръчка, за което </w:t>
      </w:r>
      <w:r w:rsidR="00DF5FE2" w:rsidRPr="00640FE8">
        <w:rPr>
          <w:rFonts w:ascii="Verdana" w:hAnsi="Verdana"/>
          <w:sz w:val="20"/>
          <w:szCs w:val="20"/>
          <w:lang w:val="bg-BG"/>
        </w:rPr>
        <w:t>възложителя</w:t>
      </w:r>
      <w:r w:rsidR="00863007" w:rsidRPr="00640FE8">
        <w:rPr>
          <w:rFonts w:ascii="Verdana" w:hAnsi="Verdana"/>
          <w:sz w:val="20"/>
          <w:szCs w:val="20"/>
          <w:lang w:val="bg-BG"/>
        </w:rPr>
        <w:t>т</w:t>
      </w:r>
      <w:r w:rsidR="00DF5FE2" w:rsidRPr="00640FE8">
        <w:rPr>
          <w:rFonts w:ascii="Verdana" w:hAnsi="Verdana"/>
          <w:sz w:val="20"/>
          <w:szCs w:val="20"/>
          <w:lang w:val="bg-BG"/>
        </w:rPr>
        <w:t xml:space="preserve"> не дължи допълнително възнаграждение</w:t>
      </w:r>
      <w:r w:rsidRPr="00640FE8">
        <w:rPr>
          <w:rFonts w:ascii="Verdana" w:hAnsi="Verdana" w:cs="Arial"/>
          <w:sz w:val="20"/>
          <w:szCs w:val="20"/>
          <w:lang w:val="bg-BG"/>
        </w:rPr>
        <w:t>.</w:t>
      </w:r>
    </w:p>
    <w:p w14:paraId="486BDB2A" w14:textId="7556C332" w:rsidR="00F06057" w:rsidRPr="00640FE8" w:rsidRDefault="00F06057" w:rsidP="00F06057">
      <w:pPr>
        <w:numPr>
          <w:ilvl w:val="1"/>
          <w:numId w:val="2"/>
        </w:numPr>
        <w:spacing w:before="120" w:after="120" w:line="276" w:lineRule="auto"/>
        <w:ind w:left="792"/>
        <w:jc w:val="both"/>
        <w:rPr>
          <w:rFonts w:ascii="Verdana" w:hAnsi="Verdana" w:cs="Arial"/>
          <w:sz w:val="20"/>
          <w:szCs w:val="20"/>
          <w:lang w:val="bg-BG"/>
        </w:rPr>
      </w:pPr>
      <w:r w:rsidRPr="00640FE8">
        <w:rPr>
          <w:rFonts w:ascii="Verdana" w:hAnsi="Verdana" w:cs="Arial"/>
          <w:sz w:val="20"/>
          <w:szCs w:val="20"/>
          <w:lang w:val="bg-BG"/>
        </w:rPr>
        <w:t xml:space="preserve">Програмата за обучение се съгласува предварително с </w:t>
      </w:r>
      <w:r w:rsidR="00C16C85" w:rsidRPr="00640FE8">
        <w:rPr>
          <w:rFonts w:ascii="Verdana" w:hAnsi="Verdana" w:cs="Arial"/>
          <w:sz w:val="20"/>
          <w:szCs w:val="20"/>
          <w:lang w:val="bg-BG"/>
        </w:rPr>
        <w:t xml:space="preserve">контролиращия </w:t>
      </w:r>
      <w:r w:rsidRPr="00640FE8">
        <w:rPr>
          <w:rFonts w:ascii="Verdana" w:hAnsi="Verdana" w:cs="Arial"/>
          <w:sz w:val="20"/>
          <w:szCs w:val="20"/>
          <w:lang w:val="bg-BG"/>
        </w:rPr>
        <w:t>служител.</w:t>
      </w:r>
    </w:p>
    <w:p w14:paraId="7B7AFECC" w14:textId="730C3963" w:rsidR="00E07367" w:rsidRPr="00640FE8" w:rsidRDefault="00E07367" w:rsidP="00F06057">
      <w:pPr>
        <w:numPr>
          <w:ilvl w:val="1"/>
          <w:numId w:val="2"/>
        </w:numPr>
        <w:spacing w:before="120" w:after="120" w:line="276" w:lineRule="auto"/>
        <w:ind w:left="792"/>
        <w:jc w:val="both"/>
        <w:rPr>
          <w:rFonts w:ascii="Verdana" w:hAnsi="Verdana" w:cs="Arial"/>
          <w:sz w:val="20"/>
          <w:szCs w:val="20"/>
          <w:lang w:val="bg-BG"/>
        </w:rPr>
      </w:pPr>
      <w:r w:rsidRPr="00640FE8">
        <w:rPr>
          <w:rFonts w:ascii="Verdana" w:hAnsi="Verdana" w:cs="Arial"/>
          <w:sz w:val="20"/>
          <w:szCs w:val="20"/>
          <w:lang w:val="bg-BG"/>
        </w:rPr>
        <w:t xml:space="preserve">Мястото за </w:t>
      </w:r>
      <w:r w:rsidR="00DE64B0" w:rsidRPr="00640FE8">
        <w:rPr>
          <w:rFonts w:ascii="Verdana" w:hAnsi="Verdana" w:cs="Arial"/>
          <w:sz w:val="20"/>
          <w:szCs w:val="20"/>
          <w:lang w:val="bg-BG"/>
        </w:rPr>
        <w:t xml:space="preserve">осъществяване на </w:t>
      </w:r>
      <w:r w:rsidRPr="00640FE8">
        <w:rPr>
          <w:rFonts w:ascii="Verdana" w:hAnsi="Verdana" w:cs="Arial"/>
          <w:sz w:val="20"/>
          <w:szCs w:val="20"/>
          <w:lang w:val="bg-BG"/>
        </w:rPr>
        <w:t>обучение</w:t>
      </w:r>
      <w:r w:rsidR="00DE64B0" w:rsidRPr="00640FE8">
        <w:rPr>
          <w:rFonts w:ascii="Verdana" w:hAnsi="Verdana" w:cs="Arial"/>
          <w:sz w:val="20"/>
          <w:szCs w:val="20"/>
          <w:lang w:val="bg-BG"/>
        </w:rPr>
        <w:t>то</w:t>
      </w:r>
      <w:r w:rsidRPr="00640FE8">
        <w:rPr>
          <w:rFonts w:ascii="Verdana" w:hAnsi="Verdana" w:cs="Arial"/>
          <w:sz w:val="20"/>
          <w:szCs w:val="20"/>
          <w:lang w:val="bg-BG"/>
        </w:rPr>
        <w:t xml:space="preserve"> или консултация</w:t>
      </w:r>
      <w:r w:rsidR="00DE64B0" w:rsidRPr="00640FE8">
        <w:rPr>
          <w:rFonts w:ascii="Verdana" w:hAnsi="Verdana" w:cs="Arial"/>
          <w:sz w:val="20"/>
          <w:szCs w:val="20"/>
          <w:lang w:val="bg-BG"/>
        </w:rPr>
        <w:t>та</w:t>
      </w:r>
      <w:r w:rsidRPr="00640FE8">
        <w:rPr>
          <w:rFonts w:ascii="Verdana" w:hAnsi="Verdana" w:cs="Arial"/>
          <w:sz w:val="20"/>
          <w:szCs w:val="20"/>
          <w:lang w:val="bg-BG"/>
        </w:rPr>
        <w:t xml:space="preserve"> се определя от </w:t>
      </w:r>
      <w:r w:rsidR="006E3787" w:rsidRPr="00640FE8">
        <w:rPr>
          <w:rFonts w:ascii="Verdana" w:hAnsi="Verdana" w:cs="Arial"/>
          <w:sz w:val="20"/>
          <w:szCs w:val="20"/>
          <w:lang w:val="bg-BG"/>
        </w:rPr>
        <w:t>възложителя</w:t>
      </w:r>
      <w:r w:rsidRPr="00640FE8">
        <w:rPr>
          <w:rFonts w:ascii="Verdana" w:hAnsi="Verdana" w:cs="Arial"/>
          <w:sz w:val="20"/>
          <w:szCs w:val="20"/>
          <w:lang w:val="bg-BG"/>
        </w:rPr>
        <w:t>.</w:t>
      </w:r>
    </w:p>
    <w:p w14:paraId="1BF4A012" w14:textId="2A491D09" w:rsidR="009A7CA8" w:rsidRPr="00640FE8" w:rsidRDefault="009A7CA8" w:rsidP="009A7CA8">
      <w:pPr>
        <w:numPr>
          <w:ilvl w:val="0"/>
          <w:numId w:val="2"/>
        </w:numPr>
        <w:tabs>
          <w:tab w:val="num" w:pos="426"/>
        </w:tabs>
        <w:spacing w:before="120" w:after="120"/>
        <w:jc w:val="both"/>
        <w:rPr>
          <w:rFonts w:ascii="Verdana" w:hAnsi="Verdana"/>
          <w:b/>
          <w:sz w:val="20"/>
          <w:szCs w:val="20"/>
          <w:lang w:val="bg-BG"/>
        </w:rPr>
      </w:pPr>
      <w:r w:rsidRPr="00640FE8">
        <w:rPr>
          <w:rFonts w:ascii="Verdana" w:hAnsi="Verdana"/>
          <w:b/>
          <w:sz w:val="20"/>
          <w:szCs w:val="20"/>
        </w:rPr>
        <w:t>ПОДИЗПЪЛНИТЕЛ</w:t>
      </w:r>
      <w:r w:rsidR="00A449A5" w:rsidRPr="00640FE8">
        <w:rPr>
          <w:rFonts w:ascii="Verdana" w:hAnsi="Verdana"/>
          <w:b/>
          <w:sz w:val="20"/>
          <w:szCs w:val="20"/>
          <w:lang w:val="bg-BG"/>
        </w:rPr>
        <w:t>И</w:t>
      </w:r>
    </w:p>
    <w:p w14:paraId="12AD9A2C" w14:textId="5D55C9F0" w:rsidR="009A7CA8" w:rsidRPr="00640FE8" w:rsidRDefault="0005490D" w:rsidP="009A7CA8">
      <w:pPr>
        <w:numPr>
          <w:ilvl w:val="1"/>
          <w:numId w:val="2"/>
        </w:numPr>
        <w:tabs>
          <w:tab w:val="num" w:pos="993"/>
        </w:tabs>
        <w:spacing w:before="120" w:after="120"/>
        <w:jc w:val="both"/>
        <w:rPr>
          <w:rFonts w:ascii="Verdana" w:hAnsi="Verdana" w:cs="Tahoma"/>
          <w:sz w:val="20"/>
          <w:szCs w:val="20"/>
          <w:lang w:val="bg-BG"/>
        </w:rPr>
      </w:pPr>
      <w:r w:rsidRPr="00640FE8">
        <w:rPr>
          <w:rStyle w:val="ala54"/>
          <w:rFonts w:ascii="Verdana" w:hAnsi="Verdana" w:cs="Tahoma"/>
          <w:sz w:val="20"/>
          <w:szCs w:val="20"/>
          <w:lang w:val="bg-BG"/>
        </w:rPr>
        <w:t>Доставчикът</w:t>
      </w:r>
      <w:r w:rsidR="009A7CA8" w:rsidRPr="00640FE8">
        <w:rPr>
          <w:rStyle w:val="ala54"/>
          <w:rFonts w:ascii="Verdana" w:hAnsi="Verdana" w:cs="Tahoma"/>
          <w:sz w:val="20"/>
          <w:szCs w:val="20"/>
          <w:lang w:val="bg-BG"/>
        </w:rPr>
        <w:t xml:space="preserve"> сключва договор за </w:t>
      </w:r>
      <w:proofErr w:type="spellStart"/>
      <w:r w:rsidR="009A7CA8" w:rsidRPr="00640FE8">
        <w:rPr>
          <w:rStyle w:val="ala54"/>
          <w:rFonts w:ascii="Verdana" w:hAnsi="Verdana" w:cs="Tahoma"/>
          <w:sz w:val="20"/>
          <w:szCs w:val="20"/>
          <w:lang w:val="bg-BG"/>
        </w:rPr>
        <w:t>подизпълнение</w:t>
      </w:r>
      <w:proofErr w:type="spellEnd"/>
      <w:r w:rsidR="009A7CA8" w:rsidRPr="00640FE8">
        <w:rPr>
          <w:rStyle w:val="ala54"/>
          <w:rFonts w:ascii="Verdana" w:hAnsi="Verdana" w:cs="Tahoma"/>
          <w:sz w:val="20"/>
          <w:szCs w:val="20"/>
          <w:lang w:val="bg-BG"/>
        </w:rPr>
        <w:t xml:space="preserve"> с подизпълнителите, посочени в офертата при участие в процедурата. </w:t>
      </w:r>
    </w:p>
    <w:p w14:paraId="29005657" w14:textId="0BCF8868" w:rsidR="009A7CA8" w:rsidRPr="00640FE8" w:rsidRDefault="009A7CA8" w:rsidP="009A7CA8">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В срок до 3 дни от сключването на договор за </w:t>
      </w:r>
      <w:proofErr w:type="spellStart"/>
      <w:r w:rsidRPr="00640FE8">
        <w:rPr>
          <w:rFonts w:ascii="Verdana" w:hAnsi="Verdana" w:cs="Tahoma"/>
          <w:sz w:val="20"/>
          <w:szCs w:val="20"/>
          <w:lang w:val="bg-BG"/>
        </w:rPr>
        <w:t>подизпълнение</w:t>
      </w:r>
      <w:proofErr w:type="spellEnd"/>
      <w:r w:rsidRPr="00640FE8">
        <w:rPr>
          <w:rFonts w:ascii="Verdana" w:hAnsi="Verdana" w:cs="Tahoma"/>
          <w:sz w:val="20"/>
          <w:szCs w:val="20"/>
          <w:lang w:val="bg-BG"/>
        </w:rPr>
        <w:t xml:space="preserve"> или на допълнително споразумение за замяна на посочен в офертата подизпълнител</w:t>
      </w:r>
      <w:r w:rsidR="00863007" w:rsidRPr="00640FE8">
        <w:rPr>
          <w:rFonts w:ascii="Verdana" w:hAnsi="Verdana" w:cs="Tahoma"/>
          <w:sz w:val="20"/>
          <w:szCs w:val="20"/>
          <w:lang w:val="bg-BG"/>
        </w:rPr>
        <w:t>,</w:t>
      </w:r>
      <w:r w:rsidRPr="00640FE8">
        <w:rPr>
          <w:rFonts w:ascii="Verdana" w:hAnsi="Verdana" w:cs="Tahoma"/>
          <w:sz w:val="20"/>
          <w:szCs w:val="20"/>
          <w:lang w:val="bg-BG"/>
        </w:rPr>
        <w:t xml:space="preserve"> </w:t>
      </w:r>
      <w:r w:rsidRPr="00640FE8">
        <w:rPr>
          <w:rFonts w:ascii="Verdana" w:hAnsi="Verdana" w:cs="Tahoma"/>
          <w:sz w:val="20"/>
          <w:szCs w:val="20"/>
          <w:lang w:val="bg-BG"/>
        </w:rPr>
        <w:lastRenderedPageBreak/>
        <w:t xml:space="preserve">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CFCFE9B" w14:textId="77777777" w:rsidR="009A7CA8" w:rsidRPr="00640FE8" w:rsidRDefault="009A7CA8" w:rsidP="009A7CA8">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Подизпълнителите </w:t>
      </w:r>
      <w:r w:rsidRPr="00640FE8">
        <w:rPr>
          <w:rFonts w:ascii="Verdana" w:hAnsi="Verdana"/>
          <w:sz w:val="20"/>
          <w:szCs w:val="20"/>
          <w:lang w:val="bg-BG"/>
        </w:rPr>
        <w:t xml:space="preserve">нямат право да </w:t>
      </w:r>
      <w:proofErr w:type="spellStart"/>
      <w:r w:rsidRPr="00640FE8">
        <w:rPr>
          <w:rFonts w:ascii="Verdana" w:hAnsi="Verdana"/>
          <w:sz w:val="20"/>
          <w:szCs w:val="20"/>
          <w:lang w:val="bg-BG"/>
        </w:rPr>
        <w:t>превъзлагат</w:t>
      </w:r>
      <w:proofErr w:type="spellEnd"/>
      <w:r w:rsidRPr="00640FE8">
        <w:rPr>
          <w:rFonts w:ascii="Verdana" w:hAnsi="Verdana"/>
          <w:sz w:val="20"/>
          <w:szCs w:val="20"/>
          <w:lang w:val="bg-BG"/>
        </w:rPr>
        <w:t xml:space="preserve"> една или повече от дейностите, които са включени в предмета</w:t>
      </w:r>
      <w:r w:rsidRPr="00640FE8">
        <w:rPr>
          <w:rFonts w:ascii="Verdana" w:hAnsi="Verdana" w:cs="Tahoma"/>
          <w:sz w:val="20"/>
          <w:szCs w:val="20"/>
          <w:lang w:val="bg-BG"/>
        </w:rPr>
        <w:t xml:space="preserve"> на договора за </w:t>
      </w:r>
      <w:proofErr w:type="spellStart"/>
      <w:r w:rsidRPr="00640FE8">
        <w:rPr>
          <w:rFonts w:ascii="Verdana" w:hAnsi="Verdana" w:cs="Tahoma"/>
          <w:sz w:val="20"/>
          <w:szCs w:val="20"/>
          <w:lang w:val="bg-BG"/>
        </w:rPr>
        <w:t>подизпълнение</w:t>
      </w:r>
      <w:proofErr w:type="spellEnd"/>
      <w:r w:rsidRPr="00640FE8">
        <w:rPr>
          <w:rFonts w:ascii="Verdana" w:hAnsi="Verdana" w:cs="Tahoma"/>
          <w:sz w:val="20"/>
          <w:szCs w:val="20"/>
          <w:lang w:val="bg-BG"/>
        </w:rPr>
        <w:t xml:space="preserve">. </w:t>
      </w:r>
    </w:p>
    <w:p w14:paraId="60C04039" w14:textId="77777777"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640FE8">
        <w:rPr>
          <w:rFonts w:ascii="Verdana" w:hAnsi="Verdana" w:cs="Tahoma"/>
          <w:sz w:val="20"/>
          <w:szCs w:val="20"/>
          <w:lang w:val="bg-BG"/>
        </w:rPr>
        <w:t>подизпълнение</w:t>
      </w:r>
      <w:proofErr w:type="spellEnd"/>
      <w:r w:rsidRPr="00640FE8">
        <w:rPr>
          <w:rFonts w:ascii="Verdana" w:hAnsi="Verdana" w:cs="Tahoma"/>
          <w:sz w:val="20"/>
          <w:szCs w:val="20"/>
          <w:lang w:val="bg-BG"/>
        </w:rPr>
        <w:t xml:space="preserve">. </w:t>
      </w:r>
    </w:p>
    <w:p w14:paraId="4A6CA239" w14:textId="4777CB6D"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При изпълнението на договора </w:t>
      </w:r>
      <w:r w:rsidR="001419D2" w:rsidRPr="00640FE8">
        <w:rPr>
          <w:rFonts w:ascii="Verdana" w:hAnsi="Verdana" w:cs="Tahoma"/>
          <w:sz w:val="20"/>
          <w:szCs w:val="20"/>
          <w:lang w:val="bg-BG"/>
        </w:rPr>
        <w:t>доставчикът</w:t>
      </w:r>
      <w:r w:rsidRPr="00640FE8">
        <w:rPr>
          <w:rFonts w:ascii="Verdana" w:hAnsi="Verdana" w:cs="Tahoma"/>
          <w:sz w:val="20"/>
          <w:szCs w:val="20"/>
          <w:lang w:val="bg-BG"/>
        </w:rPr>
        <w:t xml:space="preserve"> и </w:t>
      </w:r>
      <w:r w:rsidR="001419D2" w:rsidRPr="00640FE8">
        <w:rPr>
          <w:rFonts w:ascii="Verdana" w:hAnsi="Verdana" w:cs="Tahoma"/>
          <w:sz w:val="20"/>
          <w:szCs w:val="20"/>
          <w:lang w:val="bg-BG"/>
        </w:rPr>
        <w:t>неговите</w:t>
      </w:r>
      <w:r w:rsidRPr="00640FE8">
        <w:rPr>
          <w:rFonts w:ascii="Verdana" w:hAnsi="Verdana" w:cs="Tahoma"/>
          <w:sz w:val="20"/>
          <w:szCs w:val="20"/>
          <w:lang w:val="bg-BG"/>
        </w:rPr>
        <w:t xml:space="preserve">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r w:rsidR="00863007" w:rsidRPr="00640FE8">
        <w:rPr>
          <w:rFonts w:ascii="Verdana" w:hAnsi="Verdana" w:cs="Tahoma"/>
          <w:sz w:val="20"/>
          <w:szCs w:val="20"/>
          <w:lang w:val="bg-BG"/>
        </w:rPr>
        <w:t>,</w:t>
      </w:r>
      <w:r w:rsidRPr="00640FE8">
        <w:rPr>
          <w:rFonts w:ascii="Verdana" w:hAnsi="Verdana" w:cs="Tahoma"/>
          <w:sz w:val="20"/>
          <w:szCs w:val="20"/>
          <w:lang w:val="bg-BG"/>
        </w:rPr>
        <w:t xml:space="preserve"> съгласно </w:t>
      </w:r>
      <w:r w:rsidR="00863007" w:rsidRPr="00640FE8">
        <w:rPr>
          <w:rFonts w:ascii="Verdana" w:hAnsi="Verdana" w:cs="Tahoma"/>
          <w:sz w:val="20"/>
          <w:szCs w:val="20"/>
          <w:lang w:val="bg-BG"/>
        </w:rPr>
        <w:t>П</w:t>
      </w:r>
      <w:r w:rsidRPr="00640FE8">
        <w:rPr>
          <w:rFonts w:ascii="Verdana" w:hAnsi="Verdana" w:cs="Tahoma"/>
          <w:sz w:val="20"/>
          <w:szCs w:val="20"/>
          <w:lang w:val="bg-BG"/>
        </w:rPr>
        <w:t xml:space="preserve">риложение №10 от ЗОП. </w:t>
      </w:r>
    </w:p>
    <w:p w14:paraId="4498448A" w14:textId="7DF05623"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w:t>
      </w:r>
      <w:r w:rsidR="001419D2" w:rsidRPr="00640FE8">
        <w:rPr>
          <w:rFonts w:ascii="Verdana" w:hAnsi="Verdana" w:cs="Tahoma"/>
          <w:sz w:val="20"/>
          <w:szCs w:val="20"/>
          <w:lang w:val="bg-BG"/>
        </w:rPr>
        <w:t>доставчика</w:t>
      </w:r>
      <w:r w:rsidRPr="00640FE8">
        <w:rPr>
          <w:rFonts w:ascii="Verdana" w:hAnsi="Verdana" w:cs="Tahoma"/>
          <w:sz w:val="20"/>
          <w:szCs w:val="20"/>
          <w:lang w:val="bg-BG"/>
        </w:rPr>
        <w:t xml:space="preserve">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08A4830" w14:textId="453A1CB6"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B54C1B" w:rsidRPr="00640FE8">
        <w:rPr>
          <w:rFonts w:ascii="Verdana" w:hAnsi="Verdana" w:cs="Tahoma"/>
          <w:sz w:val="20"/>
          <w:szCs w:val="20"/>
          <w:lang w:val="bg-BG"/>
        </w:rPr>
        <w:t>доставчика</w:t>
      </w:r>
      <w:r w:rsidRPr="00640FE8">
        <w:rPr>
          <w:rFonts w:ascii="Verdana" w:hAnsi="Verdana" w:cs="Tahoma"/>
          <w:sz w:val="20"/>
          <w:szCs w:val="20"/>
          <w:lang w:val="bg-BG"/>
        </w:rPr>
        <w:t xml:space="preserve">, който е длъжен да го предостави на възложителя в 15-дневен срок от получаването му. </w:t>
      </w:r>
    </w:p>
    <w:p w14:paraId="74001C0C" w14:textId="1499316F"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Към искането по предходната точка </w:t>
      </w:r>
      <w:r w:rsidR="00B54C1B" w:rsidRPr="00640FE8">
        <w:rPr>
          <w:rFonts w:ascii="Verdana" w:hAnsi="Verdana" w:cs="Tahoma"/>
          <w:sz w:val="20"/>
          <w:szCs w:val="20"/>
          <w:lang w:val="bg-BG"/>
        </w:rPr>
        <w:t>доставчикът</w:t>
      </w:r>
      <w:r w:rsidRPr="00640FE8">
        <w:rPr>
          <w:rFonts w:ascii="Verdana" w:hAnsi="Verdana" w:cs="Tahoma"/>
          <w:sz w:val="20"/>
          <w:szCs w:val="20"/>
          <w:lang w:val="bg-BG"/>
        </w:rPr>
        <w:t xml:space="preserve"> предоставя становище, от което да е видно дали оспорва плащанията или част от тях като недължими. </w:t>
      </w:r>
    </w:p>
    <w:p w14:paraId="4340E48E" w14:textId="033F2856"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Независимо от възможността за използване на подизпълнители</w:t>
      </w:r>
      <w:r w:rsidR="00863007" w:rsidRPr="00640FE8">
        <w:rPr>
          <w:rFonts w:ascii="Verdana" w:hAnsi="Verdana" w:cs="Tahoma"/>
          <w:sz w:val="20"/>
          <w:szCs w:val="20"/>
          <w:lang w:val="bg-BG"/>
        </w:rPr>
        <w:t>,</w:t>
      </w:r>
      <w:r w:rsidRPr="00640FE8">
        <w:rPr>
          <w:rFonts w:ascii="Verdana" w:hAnsi="Verdana" w:cs="Tahoma"/>
          <w:sz w:val="20"/>
          <w:szCs w:val="20"/>
          <w:lang w:val="bg-BG"/>
        </w:rPr>
        <w:t xml:space="preserve"> отговорността за изпълнение на договора за обществена поръчка е на </w:t>
      </w:r>
      <w:r w:rsidR="00B54C1B" w:rsidRPr="00640FE8">
        <w:rPr>
          <w:rFonts w:ascii="Verdana" w:hAnsi="Verdana" w:cs="Tahoma"/>
          <w:sz w:val="20"/>
          <w:szCs w:val="20"/>
          <w:lang w:val="bg-BG"/>
        </w:rPr>
        <w:t>доставчика</w:t>
      </w:r>
      <w:r w:rsidRPr="00640FE8">
        <w:rPr>
          <w:rFonts w:ascii="Verdana" w:hAnsi="Verdana" w:cs="Tahoma"/>
          <w:sz w:val="20"/>
          <w:szCs w:val="20"/>
          <w:lang w:val="bg-BG"/>
        </w:rPr>
        <w:t xml:space="preserve">. </w:t>
      </w:r>
    </w:p>
    <w:p w14:paraId="5B599521" w14:textId="77777777"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6BAF047" w14:textId="77777777" w:rsidR="009A7CA8" w:rsidRPr="00640FE8" w:rsidRDefault="009A7CA8" w:rsidP="00365B18">
      <w:pPr>
        <w:numPr>
          <w:ilvl w:val="2"/>
          <w:numId w:val="2"/>
        </w:numPr>
        <w:tabs>
          <w:tab w:val="num" w:pos="1701"/>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1CA08CBE" w14:textId="77777777" w:rsidR="009A7CA8" w:rsidRPr="00640FE8" w:rsidRDefault="009A7CA8" w:rsidP="00365B18">
      <w:pPr>
        <w:numPr>
          <w:ilvl w:val="2"/>
          <w:numId w:val="2"/>
        </w:numPr>
        <w:tabs>
          <w:tab w:val="num" w:pos="1701"/>
        </w:tabs>
        <w:spacing w:before="120" w:after="120"/>
        <w:jc w:val="both"/>
        <w:rPr>
          <w:rFonts w:ascii="Verdana" w:hAnsi="Verdana" w:cs="Tahoma"/>
          <w:sz w:val="20"/>
          <w:szCs w:val="20"/>
          <w:lang w:val="bg-BG"/>
        </w:rPr>
      </w:pPr>
      <w:r w:rsidRPr="00640FE8">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6440A4C" w14:textId="59C3F867" w:rsidR="009A7CA8" w:rsidRPr="00640FE8" w:rsidRDefault="009A7CA8" w:rsidP="0045132D">
      <w:pPr>
        <w:numPr>
          <w:ilvl w:val="1"/>
          <w:numId w:val="2"/>
        </w:numPr>
        <w:tabs>
          <w:tab w:val="num" w:pos="993"/>
        </w:tabs>
        <w:spacing w:before="120" w:after="120"/>
        <w:jc w:val="both"/>
        <w:rPr>
          <w:rFonts w:ascii="Verdana" w:hAnsi="Verdana" w:cs="Tahoma"/>
          <w:sz w:val="20"/>
          <w:szCs w:val="20"/>
          <w:lang w:val="bg-BG"/>
        </w:rPr>
      </w:pPr>
      <w:r w:rsidRPr="00640FE8">
        <w:rPr>
          <w:rFonts w:ascii="Verdana" w:hAnsi="Verdana" w:cs="Tahoma"/>
          <w:sz w:val="20"/>
          <w:szCs w:val="20"/>
          <w:lang w:val="bg-BG"/>
        </w:rPr>
        <w:t>При замяна или включване на подизпълнител</w:t>
      </w:r>
      <w:r w:rsidR="00863007" w:rsidRPr="00640FE8">
        <w:rPr>
          <w:rFonts w:ascii="Verdana" w:hAnsi="Verdana" w:cs="Tahoma"/>
          <w:sz w:val="20"/>
          <w:szCs w:val="20"/>
          <w:lang w:val="bg-BG"/>
        </w:rPr>
        <w:t>,</w:t>
      </w:r>
      <w:r w:rsidRPr="00640FE8">
        <w:rPr>
          <w:rFonts w:ascii="Verdana" w:hAnsi="Verdana" w:cs="Tahoma"/>
          <w:sz w:val="20"/>
          <w:szCs w:val="20"/>
          <w:lang w:val="bg-BG"/>
        </w:rPr>
        <w:t xml:space="preserve"> </w:t>
      </w:r>
      <w:r w:rsidR="00B54C1B" w:rsidRPr="00640FE8">
        <w:rPr>
          <w:rFonts w:ascii="Verdana" w:hAnsi="Verdana" w:cs="Tahoma"/>
          <w:sz w:val="20"/>
          <w:szCs w:val="20"/>
          <w:lang w:val="bg-BG"/>
        </w:rPr>
        <w:t>доставчик</w:t>
      </w:r>
      <w:r w:rsidR="00863007" w:rsidRPr="00640FE8">
        <w:rPr>
          <w:rFonts w:ascii="Verdana" w:hAnsi="Verdana" w:cs="Tahoma"/>
          <w:sz w:val="20"/>
          <w:szCs w:val="20"/>
          <w:lang w:val="bg-BG"/>
        </w:rPr>
        <w:t>ът</w:t>
      </w:r>
      <w:r w:rsidRPr="00640FE8">
        <w:rPr>
          <w:rFonts w:ascii="Verdana" w:hAnsi="Verdana" w:cs="Tahoma"/>
          <w:sz w:val="20"/>
          <w:szCs w:val="20"/>
          <w:lang w:val="bg-BG"/>
        </w:rPr>
        <w:t xml:space="preserve"> представя на възложителя всички документи, които доказват изпълнението на условията по предходната точка. </w:t>
      </w:r>
    </w:p>
    <w:p w14:paraId="1DE64374" w14:textId="77777777" w:rsidR="009A7CA8" w:rsidRPr="00640FE8" w:rsidRDefault="009A7CA8" w:rsidP="007B5814">
      <w:pPr>
        <w:spacing w:before="120" w:after="120"/>
        <w:jc w:val="both"/>
        <w:rPr>
          <w:rFonts w:ascii="Verdana" w:hAnsi="Verdana"/>
          <w:bCs/>
          <w:sz w:val="20"/>
          <w:szCs w:val="20"/>
          <w:lang w:val="bg-BG"/>
        </w:rPr>
      </w:pPr>
    </w:p>
    <w:p w14:paraId="081E5252" w14:textId="77777777" w:rsidR="00CC4D4F" w:rsidRPr="00640FE8" w:rsidRDefault="00CC4D4F" w:rsidP="007B5814">
      <w:pPr>
        <w:spacing w:before="120" w:after="120"/>
        <w:jc w:val="both"/>
        <w:rPr>
          <w:rFonts w:ascii="Verdana" w:hAnsi="Verdana"/>
          <w:bCs/>
          <w:sz w:val="20"/>
          <w:szCs w:val="20"/>
          <w:lang w:val="bg-BG"/>
        </w:rPr>
      </w:pPr>
    </w:p>
    <w:p w14:paraId="7BD19187" w14:textId="77777777" w:rsidR="007B5814" w:rsidRPr="00640FE8" w:rsidRDefault="007B5814" w:rsidP="007B5814">
      <w:pPr>
        <w:rPr>
          <w:rFonts w:ascii="Verdana" w:hAnsi="Verdana"/>
          <w:sz w:val="20"/>
          <w:szCs w:val="20"/>
        </w:rPr>
      </w:pPr>
    </w:p>
    <w:p w14:paraId="628E27DF" w14:textId="77777777" w:rsidR="00E60C38" w:rsidRPr="00640FE8" w:rsidRDefault="00E60C38" w:rsidP="00E60C38">
      <w:pPr>
        <w:jc w:val="center"/>
        <w:rPr>
          <w:rFonts w:ascii="Verdana" w:hAnsi="Verdana"/>
          <w:sz w:val="20"/>
          <w:szCs w:val="20"/>
          <w:lang w:val="bg-BG"/>
        </w:rPr>
      </w:pPr>
    </w:p>
    <w:p w14:paraId="628E27E0" w14:textId="77777777" w:rsidR="00E60C38" w:rsidRPr="00640FE8" w:rsidRDefault="00E60C38" w:rsidP="00E60C38">
      <w:pPr>
        <w:jc w:val="center"/>
        <w:rPr>
          <w:rFonts w:ascii="Verdana" w:hAnsi="Verdana"/>
          <w:sz w:val="20"/>
          <w:szCs w:val="20"/>
          <w:lang w:val="bg-BG"/>
        </w:rPr>
      </w:pPr>
    </w:p>
    <w:p w14:paraId="335630C0" w14:textId="77777777" w:rsidR="00F74061" w:rsidRPr="00640FE8" w:rsidRDefault="00F74061" w:rsidP="00E60C38">
      <w:pPr>
        <w:jc w:val="center"/>
        <w:rPr>
          <w:rFonts w:ascii="Verdana" w:hAnsi="Verdana"/>
          <w:sz w:val="20"/>
          <w:szCs w:val="20"/>
          <w:lang w:val="bg-BG"/>
        </w:rPr>
        <w:sectPr w:rsidR="00F74061" w:rsidRPr="00640FE8" w:rsidSect="001778B7">
          <w:footerReference w:type="default" r:id="rId25"/>
          <w:pgSz w:w="11906" w:h="16838" w:code="9"/>
          <w:pgMar w:top="851" w:right="1440" w:bottom="1440" w:left="1440" w:header="709" w:footer="641" w:gutter="0"/>
          <w:pgNumType w:start="1"/>
          <w:cols w:space="708"/>
          <w:docGrid w:linePitch="360"/>
        </w:sectPr>
      </w:pPr>
    </w:p>
    <w:p w14:paraId="628E27E1" w14:textId="4F2AADB1" w:rsidR="00E60C38" w:rsidRPr="00640FE8" w:rsidRDefault="00E60C38" w:rsidP="00E60C38">
      <w:pPr>
        <w:jc w:val="center"/>
        <w:rPr>
          <w:rFonts w:ascii="Verdana" w:hAnsi="Verdana"/>
          <w:sz w:val="20"/>
          <w:szCs w:val="20"/>
          <w:lang w:val="bg-BG"/>
        </w:rPr>
      </w:pPr>
    </w:p>
    <w:p w14:paraId="628E27E2" w14:textId="77777777" w:rsidR="00E60C38" w:rsidRPr="00640FE8" w:rsidRDefault="00E60C38" w:rsidP="00E60C38">
      <w:pPr>
        <w:jc w:val="center"/>
        <w:rPr>
          <w:rFonts w:ascii="Verdana" w:hAnsi="Verdana"/>
          <w:sz w:val="20"/>
          <w:szCs w:val="20"/>
          <w:lang w:val="bg-BG"/>
        </w:rPr>
      </w:pPr>
    </w:p>
    <w:p w14:paraId="628E27E3" w14:textId="77777777" w:rsidR="00E60C38" w:rsidRPr="00640FE8" w:rsidRDefault="00E60C38" w:rsidP="00E60C38">
      <w:pPr>
        <w:jc w:val="center"/>
        <w:rPr>
          <w:rFonts w:ascii="Verdana" w:hAnsi="Verdana"/>
          <w:sz w:val="20"/>
          <w:szCs w:val="20"/>
          <w:lang w:val="bg-BG"/>
        </w:rPr>
      </w:pPr>
    </w:p>
    <w:p w14:paraId="628E27E4" w14:textId="77777777" w:rsidR="008961F6" w:rsidRPr="00640FE8" w:rsidRDefault="008961F6" w:rsidP="00550686">
      <w:pPr>
        <w:rPr>
          <w:rFonts w:ascii="Verdana" w:hAnsi="Verdana"/>
          <w:sz w:val="20"/>
          <w:szCs w:val="20"/>
          <w:lang w:val="bg-BG"/>
        </w:rPr>
        <w:sectPr w:rsidR="008961F6" w:rsidRPr="00640FE8" w:rsidSect="001778B7">
          <w:footerReference w:type="default" r:id="rId26"/>
          <w:pgSz w:w="11906" w:h="16838" w:code="9"/>
          <w:pgMar w:top="851" w:right="1440" w:bottom="1440" w:left="1440" w:header="709" w:footer="641" w:gutter="0"/>
          <w:pgNumType w:start="1"/>
          <w:cols w:space="708"/>
          <w:docGrid w:linePitch="360"/>
        </w:sectPr>
      </w:pPr>
    </w:p>
    <w:p w14:paraId="628E27E5" w14:textId="77777777" w:rsidR="00550686" w:rsidRPr="00640FE8" w:rsidRDefault="00550686" w:rsidP="00550686">
      <w:pPr>
        <w:spacing w:after="200" w:line="276" w:lineRule="auto"/>
        <w:rPr>
          <w:rFonts w:ascii="Verdana" w:hAnsi="Verdana"/>
          <w:b/>
          <w:sz w:val="20"/>
          <w:szCs w:val="20"/>
          <w:lang w:val="bg-BG"/>
        </w:rPr>
      </w:pPr>
    </w:p>
    <w:p w14:paraId="275ABBBB" w14:textId="77777777" w:rsidR="00DE1A12" w:rsidRPr="00640FE8" w:rsidRDefault="00DE1A12" w:rsidP="00DE1A12">
      <w:pPr>
        <w:spacing w:after="200" w:line="276" w:lineRule="auto"/>
        <w:jc w:val="center"/>
        <w:rPr>
          <w:rFonts w:ascii="Verdana" w:hAnsi="Verdana"/>
          <w:b/>
          <w:sz w:val="20"/>
          <w:szCs w:val="20"/>
          <w:lang w:val="bg-BG"/>
        </w:rPr>
      </w:pPr>
    </w:p>
    <w:p w14:paraId="09012263" w14:textId="77777777" w:rsidR="00DE1A12" w:rsidRPr="00640FE8" w:rsidRDefault="00DE1A12" w:rsidP="00DE1A12">
      <w:pPr>
        <w:spacing w:after="200" w:line="276" w:lineRule="auto"/>
        <w:jc w:val="center"/>
        <w:rPr>
          <w:rFonts w:ascii="Verdana" w:hAnsi="Verdana"/>
          <w:b/>
          <w:sz w:val="20"/>
          <w:szCs w:val="20"/>
          <w:lang w:val="bg-BG"/>
        </w:rPr>
      </w:pPr>
    </w:p>
    <w:p w14:paraId="1F2C40C3" w14:textId="77777777" w:rsidR="00DE1A12" w:rsidRPr="00640FE8" w:rsidRDefault="00DE1A12" w:rsidP="00DE1A12">
      <w:pPr>
        <w:spacing w:after="200" w:line="276" w:lineRule="auto"/>
        <w:jc w:val="center"/>
        <w:rPr>
          <w:rFonts w:ascii="Verdana" w:hAnsi="Verdana"/>
          <w:b/>
          <w:sz w:val="20"/>
          <w:szCs w:val="20"/>
          <w:lang w:val="bg-BG"/>
        </w:rPr>
      </w:pPr>
    </w:p>
    <w:p w14:paraId="4ED7C049" w14:textId="77777777" w:rsidR="00DE1A12" w:rsidRPr="00640FE8" w:rsidRDefault="00DE1A12" w:rsidP="00DE1A12">
      <w:pPr>
        <w:spacing w:after="200" w:line="276" w:lineRule="auto"/>
        <w:jc w:val="center"/>
        <w:rPr>
          <w:rFonts w:ascii="Verdana" w:hAnsi="Verdana"/>
          <w:b/>
          <w:sz w:val="20"/>
          <w:szCs w:val="20"/>
          <w:lang w:val="bg-BG"/>
        </w:rPr>
      </w:pPr>
    </w:p>
    <w:p w14:paraId="6088B38F" w14:textId="77777777" w:rsidR="00DE1A12" w:rsidRPr="00640FE8" w:rsidRDefault="00DE1A12" w:rsidP="00DE1A12">
      <w:pPr>
        <w:spacing w:after="200" w:line="276" w:lineRule="auto"/>
        <w:jc w:val="center"/>
        <w:rPr>
          <w:rFonts w:ascii="Verdana" w:hAnsi="Verdana"/>
          <w:b/>
          <w:sz w:val="20"/>
          <w:szCs w:val="20"/>
          <w:lang w:val="bg-BG"/>
        </w:rPr>
      </w:pPr>
    </w:p>
    <w:p w14:paraId="610630B2" w14:textId="77777777" w:rsidR="00DE1A12" w:rsidRPr="00640FE8" w:rsidRDefault="00DE1A12" w:rsidP="00DE1A12">
      <w:pPr>
        <w:spacing w:after="200" w:line="276" w:lineRule="auto"/>
        <w:jc w:val="center"/>
        <w:rPr>
          <w:rFonts w:ascii="Verdana" w:hAnsi="Verdana"/>
          <w:b/>
          <w:sz w:val="20"/>
          <w:szCs w:val="20"/>
          <w:lang w:val="bg-BG"/>
        </w:rPr>
      </w:pPr>
    </w:p>
    <w:p w14:paraId="44AA7236" w14:textId="77777777" w:rsidR="00DE1A12" w:rsidRPr="00640FE8" w:rsidRDefault="00DE1A12" w:rsidP="00DE1A12">
      <w:pPr>
        <w:spacing w:after="200" w:line="276" w:lineRule="auto"/>
        <w:jc w:val="center"/>
        <w:rPr>
          <w:rFonts w:ascii="Verdana" w:hAnsi="Verdana"/>
          <w:b/>
          <w:sz w:val="20"/>
          <w:szCs w:val="20"/>
          <w:lang w:val="bg-BG"/>
        </w:rPr>
      </w:pPr>
    </w:p>
    <w:p w14:paraId="7AED68ED" w14:textId="77777777" w:rsidR="00DE1A12" w:rsidRPr="00640FE8" w:rsidRDefault="00DE1A12" w:rsidP="00DE1A12">
      <w:pPr>
        <w:spacing w:after="200" w:line="276" w:lineRule="auto"/>
        <w:jc w:val="center"/>
        <w:rPr>
          <w:rFonts w:ascii="Verdana" w:hAnsi="Verdana"/>
          <w:b/>
          <w:sz w:val="20"/>
          <w:szCs w:val="20"/>
          <w:lang w:val="bg-BG"/>
        </w:rPr>
      </w:pPr>
    </w:p>
    <w:p w14:paraId="1A00C638" w14:textId="77777777" w:rsidR="00DE1A12" w:rsidRPr="00640FE8" w:rsidRDefault="00DE1A12" w:rsidP="00DE1A12">
      <w:pPr>
        <w:spacing w:after="200" w:line="276" w:lineRule="auto"/>
        <w:jc w:val="center"/>
        <w:rPr>
          <w:rFonts w:ascii="Verdana" w:hAnsi="Verdana"/>
          <w:b/>
          <w:sz w:val="20"/>
          <w:szCs w:val="20"/>
          <w:lang w:val="bg-BG"/>
        </w:rPr>
      </w:pPr>
    </w:p>
    <w:p w14:paraId="45F17163" w14:textId="77777777" w:rsidR="00DE1A12" w:rsidRPr="00640FE8" w:rsidRDefault="00DE1A12" w:rsidP="00DE1A12">
      <w:pPr>
        <w:spacing w:after="200" w:line="276" w:lineRule="auto"/>
        <w:jc w:val="center"/>
        <w:rPr>
          <w:rFonts w:ascii="Verdana" w:hAnsi="Verdana"/>
          <w:b/>
          <w:sz w:val="20"/>
          <w:szCs w:val="20"/>
          <w:lang w:val="bg-BG"/>
        </w:rPr>
      </w:pPr>
    </w:p>
    <w:p w14:paraId="46FE0B9C" w14:textId="77777777" w:rsidR="00DE1A12" w:rsidRPr="00640FE8" w:rsidRDefault="00DE1A12" w:rsidP="00DE1A12">
      <w:pPr>
        <w:spacing w:after="200" w:line="276" w:lineRule="auto"/>
        <w:jc w:val="center"/>
        <w:rPr>
          <w:rFonts w:ascii="Verdana" w:hAnsi="Verdana"/>
          <w:b/>
          <w:sz w:val="20"/>
          <w:szCs w:val="20"/>
          <w:lang w:val="bg-BG"/>
        </w:rPr>
      </w:pPr>
    </w:p>
    <w:p w14:paraId="272B959C" w14:textId="77777777" w:rsidR="00DE1A12" w:rsidRPr="00640FE8" w:rsidRDefault="00DE1A12" w:rsidP="00DE1A12">
      <w:pPr>
        <w:spacing w:after="200" w:line="276" w:lineRule="auto"/>
        <w:jc w:val="center"/>
        <w:rPr>
          <w:rFonts w:ascii="Verdana" w:hAnsi="Verdana"/>
          <w:b/>
          <w:sz w:val="20"/>
          <w:szCs w:val="20"/>
          <w:lang w:val="bg-BG"/>
        </w:rPr>
      </w:pPr>
    </w:p>
    <w:p w14:paraId="628E2804" w14:textId="77777777" w:rsidR="001778B7" w:rsidRPr="00640FE8" w:rsidRDefault="001778B7" w:rsidP="00DE1A12">
      <w:pPr>
        <w:spacing w:after="200" w:line="276" w:lineRule="auto"/>
        <w:jc w:val="center"/>
        <w:rPr>
          <w:rFonts w:ascii="Verdana" w:hAnsi="Verdana"/>
          <w:b/>
          <w:sz w:val="20"/>
          <w:szCs w:val="20"/>
          <w:lang w:val="bg-BG"/>
        </w:rPr>
      </w:pPr>
      <w:r w:rsidRPr="00640FE8">
        <w:rPr>
          <w:rFonts w:ascii="Verdana" w:hAnsi="Verdana"/>
          <w:b/>
          <w:sz w:val="20"/>
          <w:szCs w:val="20"/>
          <w:lang w:val="bg-BG"/>
        </w:rPr>
        <w:t>РАЗДЕЛ Б: ЦЕНИ И ДАННИ</w:t>
      </w:r>
    </w:p>
    <w:p w14:paraId="628E2805" w14:textId="77777777" w:rsidR="00BA1755" w:rsidRPr="00640FE8" w:rsidRDefault="001778B7">
      <w:pPr>
        <w:spacing w:after="200" w:line="276" w:lineRule="auto"/>
        <w:rPr>
          <w:rFonts w:ascii="Verdana" w:hAnsi="Verdana"/>
          <w:b/>
          <w:sz w:val="20"/>
          <w:szCs w:val="20"/>
          <w:lang w:val="bg-BG"/>
        </w:rPr>
        <w:sectPr w:rsidR="00BA1755" w:rsidRPr="00640FE8" w:rsidSect="00DE1A12">
          <w:headerReference w:type="default" r:id="rId27"/>
          <w:footerReference w:type="default" r:id="rId28"/>
          <w:type w:val="continuous"/>
          <w:pgSz w:w="11906" w:h="16838" w:code="9"/>
          <w:pgMar w:top="851" w:right="1440" w:bottom="1440" w:left="1440" w:header="709" w:footer="641" w:gutter="0"/>
          <w:pgNumType w:start="1"/>
          <w:cols w:space="708"/>
          <w:vAlign w:val="center"/>
          <w:docGrid w:linePitch="360"/>
        </w:sectPr>
      </w:pPr>
      <w:r w:rsidRPr="00640FE8">
        <w:rPr>
          <w:rFonts w:ascii="Verdana" w:hAnsi="Verdana"/>
          <w:b/>
          <w:sz w:val="20"/>
          <w:szCs w:val="20"/>
          <w:lang w:val="bg-BG"/>
        </w:rPr>
        <w:br w:type="page"/>
      </w:r>
    </w:p>
    <w:p w14:paraId="628E2806" w14:textId="77777777" w:rsidR="001778B7" w:rsidRPr="00640FE8" w:rsidRDefault="001778B7">
      <w:pPr>
        <w:spacing w:after="200" w:line="276" w:lineRule="auto"/>
        <w:rPr>
          <w:rFonts w:ascii="Verdana" w:hAnsi="Verdana"/>
          <w:b/>
          <w:sz w:val="20"/>
          <w:szCs w:val="20"/>
          <w:lang w:val="bg-BG"/>
        </w:rPr>
      </w:pPr>
    </w:p>
    <w:p w14:paraId="628E2807" w14:textId="77777777" w:rsidR="00576A55" w:rsidRPr="00640FE8" w:rsidRDefault="00576A55" w:rsidP="00576A55">
      <w:pPr>
        <w:jc w:val="both"/>
        <w:rPr>
          <w:rFonts w:ascii="Verdana" w:hAnsi="Verdana"/>
          <w:b/>
          <w:sz w:val="20"/>
          <w:szCs w:val="20"/>
          <w:lang w:val="bg-BG"/>
        </w:rPr>
      </w:pPr>
      <w:r w:rsidRPr="00640FE8">
        <w:rPr>
          <w:rFonts w:ascii="Verdana" w:hAnsi="Verdana"/>
          <w:b/>
          <w:sz w:val="20"/>
          <w:szCs w:val="20"/>
          <w:lang w:val="bg-BG"/>
        </w:rPr>
        <w:t>ЦЕНОВИ ДОКУМЕНТ</w:t>
      </w:r>
    </w:p>
    <w:p w14:paraId="628E2808" w14:textId="77777777" w:rsidR="00576A55" w:rsidRPr="00640FE8" w:rsidRDefault="00576A55" w:rsidP="00576A55">
      <w:pPr>
        <w:jc w:val="both"/>
        <w:rPr>
          <w:rFonts w:ascii="Verdana" w:hAnsi="Verdana"/>
          <w:b/>
          <w:sz w:val="20"/>
          <w:szCs w:val="20"/>
          <w:lang w:val="bg-BG"/>
        </w:rPr>
      </w:pPr>
    </w:p>
    <w:p w14:paraId="628E2809" w14:textId="77777777" w:rsidR="00576A55" w:rsidRPr="00640FE8" w:rsidRDefault="00576A55" w:rsidP="00943A78">
      <w:pPr>
        <w:numPr>
          <w:ilvl w:val="0"/>
          <w:numId w:val="3"/>
        </w:numPr>
        <w:spacing w:after="200" w:line="276" w:lineRule="auto"/>
        <w:jc w:val="both"/>
        <w:rPr>
          <w:rFonts w:ascii="Verdana" w:hAnsi="Verdana"/>
          <w:b/>
          <w:sz w:val="20"/>
          <w:szCs w:val="20"/>
          <w:lang w:val="bg-BG"/>
        </w:rPr>
      </w:pPr>
      <w:r w:rsidRPr="00640FE8">
        <w:rPr>
          <w:rFonts w:ascii="Verdana" w:hAnsi="Verdana"/>
          <w:b/>
          <w:sz w:val="20"/>
          <w:szCs w:val="20"/>
          <w:lang w:val="bg-BG"/>
        </w:rPr>
        <w:t>ОБЩИ ПОЛОЖЕНИЯ</w:t>
      </w:r>
    </w:p>
    <w:p w14:paraId="628E280A" w14:textId="13E9BA52"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Цените на Стоките, предмет на договора, са посочени в Ценови таблици</w:t>
      </w:r>
      <w:r w:rsidR="00AE2FF3" w:rsidRPr="00640FE8">
        <w:rPr>
          <w:rFonts w:ascii="Verdana" w:hAnsi="Verdana"/>
          <w:sz w:val="20"/>
          <w:szCs w:val="20"/>
          <w:lang w:val="bg-BG"/>
        </w:rPr>
        <w:t>.</w:t>
      </w:r>
    </w:p>
    <w:p w14:paraId="628E280B" w14:textId="77777777"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Цените се попълват са в български лева, без ДДС и до втория знак след десетичната запетая.</w:t>
      </w:r>
    </w:p>
    <w:p w14:paraId="628E280C" w14:textId="77777777"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628E280D" w14:textId="5F9C3B28"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 xml:space="preserve">Цените следва </w:t>
      </w:r>
      <w:r w:rsidRPr="00640FE8">
        <w:rPr>
          <w:rFonts w:ascii="Verdana" w:hAnsi="Verdana"/>
          <w:b/>
          <w:sz w:val="20"/>
          <w:szCs w:val="20"/>
          <w:lang w:val="bg-BG"/>
        </w:rPr>
        <w:t>да включват всички договорни задължения</w:t>
      </w:r>
      <w:r w:rsidRPr="00640FE8">
        <w:rPr>
          <w:rFonts w:ascii="Verdana" w:hAnsi="Verdana"/>
          <w:sz w:val="20"/>
          <w:szCs w:val="20"/>
          <w:lang w:val="bg-BG"/>
        </w:rPr>
        <w:t xml:space="preserve"> на Доставчика по Договора, било подразбиращи се или изрично упоменати, включително транспорта на поръчаните стоки DDP складовете на “Софийска вода” АД и до обекти на територията на гр. София</w:t>
      </w:r>
      <w:r w:rsidR="00863007" w:rsidRPr="00640FE8">
        <w:rPr>
          <w:rFonts w:ascii="Verdana" w:hAnsi="Verdana"/>
          <w:sz w:val="20"/>
          <w:szCs w:val="20"/>
          <w:lang w:val="bg-BG"/>
        </w:rPr>
        <w:t>,</w:t>
      </w:r>
      <w:r w:rsidRPr="00640FE8">
        <w:rPr>
          <w:rFonts w:ascii="Verdana" w:hAnsi="Verdana"/>
          <w:sz w:val="20"/>
          <w:szCs w:val="20"/>
          <w:lang w:val="bg-BG"/>
        </w:rPr>
        <w:t xml:space="preserve"> съгласно </w:t>
      </w:r>
      <w:proofErr w:type="spellStart"/>
      <w:r w:rsidRPr="00640FE8">
        <w:rPr>
          <w:rFonts w:ascii="Verdana" w:hAnsi="Verdana"/>
          <w:sz w:val="20"/>
          <w:szCs w:val="20"/>
          <w:lang w:val="bg-BG"/>
        </w:rPr>
        <w:t>Incoterms</w:t>
      </w:r>
      <w:proofErr w:type="spellEnd"/>
      <w:r w:rsidRPr="00640FE8">
        <w:rPr>
          <w:rFonts w:ascii="Verdana" w:hAnsi="Verdana"/>
          <w:sz w:val="20"/>
          <w:szCs w:val="20"/>
          <w:lang w:val="bg-BG"/>
        </w:rPr>
        <w:t xml:space="preserve"> 2010.</w:t>
      </w:r>
    </w:p>
    <w:p w14:paraId="628E280E" w14:textId="77777777" w:rsidR="00576A55" w:rsidRPr="00640FE8" w:rsidRDefault="00576A55" w:rsidP="00943A78">
      <w:pPr>
        <w:numPr>
          <w:ilvl w:val="1"/>
          <w:numId w:val="3"/>
        </w:numPr>
        <w:spacing w:after="200" w:line="276" w:lineRule="auto"/>
        <w:jc w:val="both"/>
        <w:rPr>
          <w:rFonts w:ascii="Verdana" w:hAnsi="Verdana"/>
          <w:b/>
          <w:sz w:val="20"/>
          <w:szCs w:val="20"/>
          <w:lang w:val="bg-BG"/>
        </w:rPr>
      </w:pPr>
      <w:r w:rsidRPr="00640FE8">
        <w:rPr>
          <w:rFonts w:ascii="Verdana" w:hAnsi="Verdana"/>
          <w:b/>
          <w:sz w:val="20"/>
          <w:szCs w:val="20"/>
          <w:lang w:val="bg-BG"/>
        </w:rPr>
        <w:t xml:space="preserve">На Доставчика не са гарантирани количества на поръчваните стоки. </w:t>
      </w:r>
    </w:p>
    <w:p w14:paraId="628E280F" w14:textId="67D7F4E0"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Цените ще са</w:t>
      </w:r>
      <w:r w:rsidR="007B5814" w:rsidRPr="00640FE8">
        <w:rPr>
          <w:rFonts w:ascii="Verdana" w:hAnsi="Verdana"/>
          <w:sz w:val="20"/>
          <w:szCs w:val="20"/>
          <w:lang w:val="bg-BG"/>
        </w:rPr>
        <w:t xml:space="preserve"> постоянни за срока на Договора</w:t>
      </w:r>
      <w:r w:rsidRPr="00640FE8">
        <w:rPr>
          <w:rFonts w:ascii="Verdana" w:hAnsi="Verdana"/>
          <w:sz w:val="20"/>
          <w:szCs w:val="20"/>
          <w:lang w:val="bg-BG"/>
        </w:rPr>
        <w:t>.</w:t>
      </w:r>
    </w:p>
    <w:p w14:paraId="628E2810" w14:textId="77777777" w:rsidR="00576A55" w:rsidRPr="00640FE8" w:rsidRDefault="00576A55" w:rsidP="00943A78">
      <w:pPr>
        <w:numPr>
          <w:ilvl w:val="0"/>
          <w:numId w:val="3"/>
        </w:numPr>
        <w:spacing w:after="200" w:line="276" w:lineRule="auto"/>
        <w:jc w:val="both"/>
        <w:rPr>
          <w:rFonts w:ascii="Verdana" w:hAnsi="Verdana"/>
          <w:b/>
          <w:sz w:val="20"/>
          <w:szCs w:val="20"/>
          <w:lang w:val="bg-BG"/>
        </w:rPr>
      </w:pPr>
      <w:r w:rsidRPr="00640FE8">
        <w:rPr>
          <w:rFonts w:ascii="Verdana" w:hAnsi="Verdana"/>
          <w:b/>
          <w:sz w:val="20"/>
          <w:szCs w:val="20"/>
          <w:lang w:val="bg-BG"/>
        </w:rPr>
        <w:t>НАЧИН НА ПЛАЩАНЕ</w:t>
      </w:r>
    </w:p>
    <w:p w14:paraId="628E2811" w14:textId="4787792C"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 xml:space="preserve">След всяка доставка на </w:t>
      </w:r>
      <w:r w:rsidR="00D1782F" w:rsidRPr="00640FE8">
        <w:rPr>
          <w:rFonts w:ascii="Verdana" w:hAnsi="Verdana"/>
          <w:sz w:val="20"/>
          <w:szCs w:val="20"/>
          <w:lang w:val="bg-BG"/>
        </w:rPr>
        <w:t xml:space="preserve">стоки, предмет на договора, извършена съгласно изискванията на договора, доставчикът и възложителят подписват </w:t>
      </w:r>
      <w:proofErr w:type="spellStart"/>
      <w:r w:rsidR="00D1782F" w:rsidRPr="00640FE8">
        <w:rPr>
          <w:rFonts w:ascii="Verdana" w:hAnsi="Verdana"/>
          <w:sz w:val="20"/>
          <w:szCs w:val="20"/>
          <w:lang w:val="bg-BG"/>
        </w:rPr>
        <w:t>приемо</w:t>
      </w:r>
      <w:proofErr w:type="spellEnd"/>
      <w:r w:rsidR="00D1782F" w:rsidRPr="00640FE8">
        <w:rPr>
          <w:rFonts w:ascii="Verdana" w:hAnsi="Verdana"/>
          <w:sz w:val="20"/>
          <w:szCs w:val="20"/>
          <w:lang w:val="bg-BG"/>
        </w:rPr>
        <w:t xml:space="preserve"> - предавателен протокол</w:t>
      </w:r>
      <w:r w:rsidRPr="00640FE8">
        <w:rPr>
          <w:rFonts w:ascii="Verdana" w:hAnsi="Verdana"/>
          <w:sz w:val="20"/>
          <w:szCs w:val="20"/>
          <w:lang w:val="bg-BG"/>
        </w:rPr>
        <w:t>.</w:t>
      </w:r>
    </w:p>
    <w:p w14:paraId="628E2812" w14:textId="0B5ADD24" w:rsidR="00576A55" w:rsidRPr="00640FE8" w:rsidRDefault="00795C52"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 xml:space="preserve">След като </w:t>
      </w:r>
      <w:proofErr w:type="spellStart"/>
      <w:r w:rsidR="00265E83" w:rsidRPr="00640FE8">
        <w:rPr>
          <w:rFonts w:ascii="Verdana" w:hAnsi="Verdana"/>
          <w:sz w:val="20"/>
          <w:szCs w:val="20"/>
          <w:lang w:val="bg-BG"/>
        </w:rPr>
        <w:t>приемо-предавателният</w:t>
      </w:r>
      <w:proofErr w:type="spellEnd"/>
      <w:r w:rsidR="00265E83" w:rsidRPr="00640FE8">
        <w:rPr>
          <w:rFonts w:ascii="Verdana" w:hAnsi="Verdana"/>
          <w:sz w:val="20"/>
          <w:szCs w:val="20"/>
          <w:lang w:val="bg-BG"/>
        </w:rPr>
        <w:t xml:space="preserve"> </w:t>
      </w:r>
      <w:r w:rsidRPr="00640FE8">
        <w:rPr>
          <w:rFonts w:ascii="Verdana" w:hAnsi="Verdana"/>
          <w:sz w:val="20"/>
          <w:szCs w:val="20"/>
          <w:lang w:val="bg-BG"/>
        </w:rPr>
        <w:t>протокол се подпише от двете страни без възражения, Доставчикът издава коректно съставена фактура в петдневен срок от възникване на основанието за плащане</w:t>
      </w:r>
      <w:r w:rsidR="00576A55" w:rsidRPr="00640FE8">
        <w:rPr>
          <w:rFonts w:ascii="Verdana" w:hAnsi="Verdana"/>
          <w:sz w:val="20"/>
          <w:szCs w:val="20"/>
          <w:lang w:val="bg-BG"/>
        </w:rPr>
        <w:t xml:space="preserve">. </w:t>
      </w:r>
    </w:p>
    <w:p w14:paraId="628E2813" w14:textId="4E1D5F29" w:rsidR="00576A55" w:rsidRPr="00640FE8" w:rsidRDefault="00576A55" w:rsidP="00943A78">
      <w:pPr>
        <w:numPr>
          <w:ilvl w:val="1"/>
          <w:numId w:val="3"/>
        </w:numPr>
        <w:spacing w:after="200" w:line="276" w:lineRule="auto"/>
        <w:jc w:val="both"/>
        <w:rPr>
          <w:rFonts w:ascii="Verdana" w:hAnsi="Verdana"/>
          <w:sz w:val="20"/>
          <w:szCs w:val="20"/>
          <w:lang w:val="bg-BG"/>
        </w:rPr>
      </w:pPr>
      <w:r w:rsidRPr="00640FE8">
        <w:rPr>
          <w:rFonts w:ascii="Verdana" w:hAnsi="Verdana"/>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42768601" w14:textId="77777777" w:rsidR="0064095C" w:rsidRPr="00640FE8" w:rsidRDefault="00576A55" w:rsidP="0064095C">
      <w:pPr>
        <w:numPr>
          <w:ilvl w:val="0"/>
          <w:numId w:val="3"/>
        </w:numPr>
        <w:spacing w:after="200" w:line="276" w:lineRule="auto"/>
        <w:rPr>
          <w:rFonts w:ascii="Verdana" w:hAnsi="Verdana"/>
          <w:b/>
          <w:sz w:val="20"/>
          <w:szCs w:val="20"/>
          <w:lang w:val="bg-BG"/>
        </w:rPr>
        <w:sectPr w:rsidR="0064095C" w:rsidRPr="00640FE8" w:rsidSect="0064095C">
          <w:footerReference w:type="default" r:id="rId29"/>
          <w:type w:val="continuous"/>
          <w:pgSz w:w="11906" w:h="16838" w:code="9"/>
          <w:pgMar w:top="851" w:right="1440" w:bottom="1440" w:left="1440" w:header="709" w:footer="641" w:gutter="0"/>
          <w:cols w:space="708"/>
          <w:docGrid w:linePitch="360"/>
        </w:sectPr>
      </w:pPr>
      <w:r w:rsidRPr="00640FE8">
        <w:rPr>
          <w:rFonts w:ascii="Verdana" w:hAnsi="Verdana"/>
          <w:b/>
          <w:sz w:val="20"/>
          <w:szCs w:val="20"/>
          <w:lang w:val="bg-BG"/>
        </w:rPr>
        <w:t>ЦЕНОВИ ТАБЛИЦИ</w:t>
      </w:r>
    </w:p>
    <w:tbl>
      <w:tblPr>
        <w:tblW w:w="8619" w:type="dxa"/>
        <w:tblInd w:w="56" w:type="dxa"/>
        <w:tblCellMar>
          <w:left w:w="70" w:type="dxa"/>
          <w:right w:w="70" w:type="dxa"/>
        </w:tblCellMar>
        <w:tblLook w:val="04A0" w:firstRow="1" w:lastRow="0" w:firstColumn="1" w:lastColumn="0" w:noHBand="0" w:noVBand="1"/>
      </w:tblPr>
      <w:tblGrid>
        <w:gridCol w:w="738"/>
        <w:gridCol w:w="4521"/>
        <w:gridCol w:w="2410"/>
        <w:gridCol w:w="950"/>
      </w:tblGrid>
      <w:tr w:rsidR="0064095C" w:rsidRPr="00640FE8" w14:paraId="06019B9E" w14:textId="77777777" w:rsidTr="00BC74A6">
        <w:trPr>
          <w:trHeight w:val="321"/>
        </w:trPr>
        <w:tc>
          <w:tcPr>
            <w:tcW w:w="8619" w:type="dxa"/>
            <w:gridSpan w:val="4"/>
            <w:tcBorders>
              <w:top w:val="nil"/>
              <w:left w:val="nil"/>
              <w:bottom w:val="nil"/>
              <w:right w:val="nil"/>
            </w:tcBorders>
            <w:shd w:val="clear" w:color="auto" w:fill="auto"/>
            <w:noWrap/>
            <w:vAlign w:val="bottom"/>
            <w:hideMark/>
          </w:tcPr>
          <w:p w14:paraId="57FFA8F5" w14:textId="4C3C820D" w:rsidR="0064095C" w:rsidRPr="00640FE8" w:rsidRDefault="0064095C" w:rsidP="0064095C">
            <w:pPr>
              <w:numPr>
                <w:ilvl w:val="1"/>
                <w:numId w:val="3"/>
              </w:numPr>
              <w:spacing w:after="200" w:line="276" w:lineRule="auto"/>
              <w:rPr>
                <w:rFonts w:ascii="Verdana" w:hAnsi="Verdana"/>
                <w:b/>
                <w:sz w:val="20"/>
                <w:szCs w:val="20"/>
                <w:lang w:val="bg-BG"/>
              </w:rPr>
            </w:pPr>
            <w:r w:rsidRPr="00640FE8">
              <w:rPr>
                <w:rFonts w:ascii="Verdana" w:hAnsi="Verdana"/>
                <w:b/>
                <w:sz w:val="20"/>
                <w:szCs w:val="20"/>
                <w:lang w:val="bg-BG"/>
              </w:rPr>
              <w:lastRenderedPageBreak/>
              <w:t xml:space="preserve">ЦЕНОВА ТАБЛИЦА ЗА </w:t>
            </w:r>
            <w:r w:rsidR="006E1CDD" w:rsidRPr="00640FE8">
              <w:rPr>
                <w:rFonts w:ascii="Verdana" w:hAnsi="Verdana"/>
                <w:b/>
                <w:sz w:val="20"/>
                <w:szCs w:val="20"/>
                <w:lang w:val="bg-BG"/>
              </w:rPr>
              <w:t xml:space="preserve">ПЪРВА ОБОСОБЕНА ПОЗИЦИЯ </w:t>
            </w:r>
            <w:r w:rsidRPr="00640FE8">
              <w:rPr>
                <w:rFonts w:ascii="Verdana" w:hAnsi="Verdana"/>
                <w:b/>
                <w:sz w:val="20"/>
                <w:szCs w:val="20"/>
                <w:lang w:val="bg-BG"/>
              </w:rPr>
              <w:t xml:space="preserve">  </w:t>
            </w:r>
          </w:p>
        </w:tc>
      </w:tr>
      <w:tr w:rsidR="0064095C" w:rsidRPr="00640FE8" w14:paraId="68601FC4" w14:textId="77777777" w:rsidTr="00BC74A6">
        <w:trPr>
          <w:gridAfter w:val="1"/>
          <w:wAfter w:w="950" w:type="dxa"/>
          <w:trHeight w:val="1092"/>
        </w:trPr>
        <w:tc>
          <w:tcPr>
            <w:tcW w:w="738"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06BBC35C"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w:t>
            </w:r>
          </w:p>
        </w:tc>
        <w:tc>
          <w:tcPr>
            <w:tcW w:w="4521" w:type="dxa"/>
            <w:tcBorders>
              <w:top w:val="single" w:sz="8" w:space="0" w:color="auto"/>
              <w:left w:val="nil"/>
              <w:bottom w:val="double" w:sz="6" w:space="0" w:color="auto"/>
              <w:right w:val="single" w:sz="4" w:space="0" w:color="auto"/>
            </w:tcBorders>
            <w:shd w:val="clear" w:color="auto" w:fill="auto"/>
            <w:vAlign w:val="center"/>
            <w:hideMark/>
          </w:tcPr>
          <w:p w14:paraId="6C42546B"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Наименование</w:t>
            </w:r>
          </w:p>
        </w:tc>
        <w:tc>
          <w:tcPr>
            <w:tcW w:w="2410" w:type="dxa"/>
            <w:tcBorders>
              <w:top w:val="single" w:sz="8" w:space="0" w:color="auto"/>
              <w:left w:val="nil"/>
              <w:bottom w:val="double" w:sz="6" w:space="0" w:color="auto"/>
              <w:right w:val="single" w:sz="4" w:space="0" w:color="auto"/>
            </w:tcBorders>
            <w:shd w:val="clear" w:color="auto" w:fill="auto"/>
            <w:vAlign w:val="center"/>
            <w:hideMark/>
          </w:tcPr>
          <w:p w14:paraId="47AD8F52"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Единична цена                                  (лв. без ДДС за 1 бр.)</w:t>
            </w:r>
          </w:p>
        </w:tc>
      </w:tr>
      <w:tr w:rsidR="0064095C" w:rsidRPr="00640FE8" w14:paraId="65283228" w14:textId="77777777" w:rsidTr="00BC74A6">
        <w:trPr>
          <w:gridAfter w:val="1"/>
          <w:wAfter w:w="950" w:type="dxa"/>
          <w:trHeight w:val="707"/>
        </w:trPr>
        <w:tc>
          <w:tcPr>
            <w:tcW w:w="738" w:type="dxa"/>
            <w:tcBorders>
              <w:top w:val="nil"/>
              <w:left w:val="single" w:sz="8" w:space="0" w:color="auto"/>
              <w:bottom w:val="single" w:sz="8" w:space="0" w:color="auto"/>
              <w:right w:val="single" w:sz="4" w:space="0" w:color="auto"/>
            </w:tcBorders>
            <w:shd w:val="clear" w:color="auto" w:fill="auto"/>
            <w:noWrap/>
            <w:vAlign w:val="center"/>
            <w:hideMark/>
          </w:tcPr>
          <w:p w14:paraId="4AAFA062" w14:textId="77777777" w:rsidR="0064095C" w:rsidRPr="00640FE8" w:rsidRDefault="0064095C" w:rsidP="00BC74A6">
            <w:pPr>
              <w:jc w:val="center"/>
              <w:rPr>
                <w:rFonts w:ascii="Verdana" w:hAnsi="Verdana"/>
                <w:sz w:val="20"/>
                <w:szCs w:val="20"/>
                <w:lang w:val="bg-BG" w:eastAsia="bg-BG"/>
              </w:rPr>
            </w:pPr>
            <w:r w:rsidRPr="00640FE8">
              <w:rPr>
                <w:rFonts w:ascii="Verdana" w:hAnsi="Verdana"/>
                <w:sz w:val="20"/>
                <w:szCs w:val="20"/>
                <w:lang w:val="bg-BG" w:eastAsia="bg-BG"/>
              </w:rPr>
              <w:t>1</w:t>
            </w:r>
          </w:p>
        </w:tc>
        <w:tc>
          <w:tcPr>
            <w:tcW w:w="4521" w:type="dxa"/>
            <w:tcBorders>
              <w:top w:val="nil"/>
              <w:left w:val="nil"/>
              <w:bottom w:val="single" w:sz="8" w:space="0" w:color="auto"/>
              <w:right w:val="single" w:sz="4" w:space="0" w:color="auto"/>
            </w:tcBorders>
            <w:shd w:val="clear" w:color="auto" w:fill="auto"/>
            <w:noWrap/>
            <w:vAlign w:val="center"/>
            <w:hideMark/>
          </w:tcPr>
          <w:p w14:paraId="4EA8A4F2" w14:textId="082B0010" w:rsidR="0064095C" w:rsidRPr="00640FE8" w:rsidRDefault="006144B6" w:rsidP="00CB4501">
            <w:pPr>
              <w:jc w:val="both"/>
              <w:rPr>
                <w:rFonts w:ascii="Verdana" w:hAnsi="Verdana"/>
                <w:sz w:val="20"/>
                <w:szCs w:val="20"/>
                <w:lang w:val="bg-BG" w:eastAsia="bg-BG"/>
              </w:rPr>
            </w:pPr>
            <w:r>
              <w:rPr>
                <w:rFonts w:ascii="Verdana" w:hAnsi="Verdana" w:cs="Arial"/>
                <w:b/>
                <w:sz w:val="20"/>
                <w:szCs w:val="20"/>
                <w:lang w:val="bg-BG"/>
              </w:rPr>
              <w:t>Едноканал</w:t>
            </w:r>
            <w:r w:rsidR="00864BC0" w:rsidRPr="00640FE8">
              <w:rPr>
                <w:rFonts w:ascii="Verdana" w:hAnsi="Verdana" w:cs="Arial"/>
                <w:b/>
                <w:sz w:val="20"/>
                <w:szCs w:val="20"/>
                <w:lang w:val="bg-BG"/>
              </w:rPr>
              <w:t>н</w:t>
            </w:r>
            <w:r>
              <w:rPr>
                <w:rFonts w:ascii="Verdana" w:hAnsi="Verdana" w:cs="Arial"/>
                <w:b/>
                <w:sz w:val="20"/>
                <w:szCs w:val="20"/>
                <w:lang w:val="bg-BG"/>
              </w:rPr>
              <w:t>и</w:t>
            </w:r>
            <w:r w:rsidR="00864BC0" w:rsidRPr="00640FE8">
              <w:rPr>
                <w:rFonts w:ascii="Verdana" w:hAnsi="Verdana" w:cs="Arial"/>
                <w:b/>
                <w:sz w:val="20"/>
                <w:szCs w:val="20"/>
                <w:lang w:val="bg-BG"/>
              </w:rPr>
              <w:t xml:space="preserve"> </w:t>
            </w:r>
            <w:proofErr w:type="spellStart"/>
            <w:r w:rsidR="00864BC0" w:rsidRPr="00640FE8">
              <w:rPr>
                <w:rFonts w:ascii="Verdana" w:hAnsi="Verdana" w:cs="Arial"/>
                <w:b/>
                <w:sz w:val="20"/>
                <w:szCs w:val="20"/>
                <w:lang w:val="bg-BG"/>
              </w:rPr>
              <w:t>логери</w:t>
            </w:r>
            <w:proofErr w:type="spellEnd"/>
            <w:r w:rsidR="00864BC0" w:rsidRPr="00640FE8">
              <w:rPr>
                <w:rFonts w:ascii="Verdana" w:hAnsi="Verdana" w:cs="Arial"/>
                <w:b/>
                <w:sz w:val="20"/>
                <w:szCs w:val="20"/>
                <w:lang w:val="bg-BG"/>
              </w:rPr>
              <w:t xml:space="preserve"> без </w:t>
            </w:r>
            <w:proofErr w:type="spellStart"/>
            <w:r w:rsidR="00864BC0" w:rsidRPr="00640FE8">
              <w:rPr>
                <w:rFonts w:ascii="Verdana" w:hAnsi="Verdana" w:cs="Arial"/>
                <w:b/>
                <w:sz w:val="20"/>
                <w:szCs w:val="20"/>
                <w:lang w:val="bg-BG"/>
              </w:rPr>
              <w:t>телеметрия</w:t>
            </w:r>
            <w:proofErr w:type="spellEnd"/>
            <w:r w:rsidR="00864BC0" w:rsidRPr="00640FE8">
              <w:rPr>
                <w:rFonts w:ascii="Verdana" w:hAnsi="Verdana" w:cs="Arial"/>
                <w:b/>
                <w:sz w:val="20"/>
                <w:szCs w:val="20"/>
                <w:lang w:val="bg-BG"/>
              </w:rPr>
              <w:t xml:space="preserve"> за измерване и запис на налягане</w:t>
            </w:r>
            <w:r w:rsidR="0064095C" w:rsidRPr="00640FE8">
              <w:rPr>
                <w:rFonts w:ascii="Verdana" w:hAnsi="Verdana"/>
                <w:sz w:val="20"/>
                <w:szCs w:val="20"/>
                <w:lang w:val="bg-BG" w:eastAsia="bg-BG"/>
              </w:rPr>
              <w:t>, отговарящ</w:t>
            </w:r>
            <w:r>
              <w:rPr>
                <w:rFonts w:ascii="Verdana" w:hAnsi="Verdana"/>
                <w:sz w:val="20"/>
                <w:szCs w:val="20"/>
                <w:lang w:val="bg-BG" w:eastAsia="bg-BG"/>
              </w:rPr>
              <w:t>и</w:t>
            </w:r>
            <w:r w:rsidR="0064095C" w:rsidRPr="00640FE8">
              <w:rPr>
                <w:rFonts w:ascii="Verdana" w:hAnsi="Verdana"/>
                <w:sz w:val="20"/>
                <w:szCs w:val="20"/>
                <w:lang w:val="bg-BG" w:eastAsia="bg-BG"/>
              </w:rPr>
              <w:t xml:space="preserve"> на изискванията на договора, включително окомплектован</w:t>
            </w:r>
            <w:r w:rsidR="00CB4501">
              <w:rPr>
                <w:rFonts w:ascii="Verdana" w:hAnsi="Verdana"/>
                <w:sz w:val="20"/>
                <w:szCs w:val="20"/>
                <w:lang w:val="bg-BG" w:eastAsia="bg-BG"/>
              </w:rPr>
              <w:t>и</w:t>
            </w:r>
            <w:r w:rsidR="0064095C" w:rsidRPr="00640FE8">
              <w:rPr>
                <w:rFonts w:ascii="Verdana" w:hAnsi="Verdana"/>
                <w:sz w:val="20"/>
                <w:szCs w:val="20"/>
                <w:lang w:val="bg-BG" w:eastAsia="bg-BG"/>
              </w:rPr>
              <w:t xml:space="preserve"> с всичко необходимо</w:t>
            </w:r>
            <w:r w:rsidR="00863007" w:rsidRPr="00640FE8">
              <w:rPr>
                <w:rFonts w:ascii="Verdana" w:hAnsi="Verdana"/>
                <w:sz w:val="20"/>
                <w:szCs w:val="20"/>
                <w:lang w:val="bg-BG" w:eastAsia="bg-BG"/>
              </w:rPr>
              <w:t>,</w:t>
            </w:r>
            <w:r w:rsidR="0064095C" w:rsidRPr="00640FE8">
              <w:rPr>
                <w:rFonts w:ascii="Verdana" w:hAnsi="Verdana"/>
                <w:sz w:val="20"/>
                <w:szCs w:val="20"/>
                <w:lang w:val="bg-BG" w:eastAsia="bg-BG"/>
              </w:rPr>
              <w:t xml:space="preserve"> за да бъд</w:t>
            </w:r>
            <w:r w:rsidR="00CB4501">
              <w:rPr>
                <w:rFonts w:ascii="Verdana" w:hAnsi="Verdana"/>
                <w:sz w:val="20"/>
                <w:szCs w:val="20"/>
                <w:lang w:val="bg-BG" w:eastAsia="bg-BG"/>
              </w:rPr>
              <w:t>ат</w:t>
            </w:r>
            <w:r w:rsidR="0064095C" w:rsidRPr="00640FE8">
              <w:rPr>
                <w:rFonts w:ascii="Verdana" w:hAnsi="Verdana"/>
                <w:sz w:val="20"/>
                <w:szCs w:val="20"/>
                <w:lang w:val="bg-BG" w:eastAsia="bg-BG"/>
              </w:rPr>
              <w:t xml:space="preserve"> въведен</w:t>
            </w:r>
            <w:r w:rsidR="00CB4501">
              <w:rPr>
                <w:rFonts w:ascii="Verdana" w:hAnsi="Verdana"/>
                <w:sz w:val="20"/>
                <w:szCs w:val="20"/>
                <w:lang w:val="bg-BG" w:eastAsia="bg-BG"/>
              </w:rPr>
              <w:t>и</w:t>
            </w:r>
            <w:r w:rsidR="0064095C" w:rsidRPr="00640FE8">
              <w:rPr>
                <w:rFonts w:ascii="Verdana" w:hAnsi="Verdana"/>
                <w:sz w:val="20"/>
                <w:szCs w:val="20"/>
                <w:lang w:val="bg-BG" w:eastAsia="bg-BG"/>
              </w:rPr>
              <w:t xml:space="preserve"> в експлоатация, в това число батерия</w:t>
            </w:r>
          </w:p>
        </w:tc>
        <w:tc>
          <w:tcPr>
            <w:tcW w:w="2410" w:type="dxa"/>
            <w:tcBorders>
              <w:top w:val="nil"/>
              <w:left w:val="nil"/>
              <w:bottom w:val="single" w:sz="8" w:space="0" w:color="auto"/>
              <w:right w:val="single" w:sz="4" w:space="0" w:color="auto"/>
            </w:tcBorders>
            <w:shd w:val="clear" w:color="auto" w:fill="auto"/>
            <w:noWrap/>
            <w:vAlign w:val="center"/>
            <w:hideMark/>
          </w:tcPr>
          <w:p w14:paraId="36CCAD7C" w14:textId="77777777" w:rsidR="0064095C" w:rsidRPr="00640FE8" w:rsidRDefault="0064095C" w:rsidP="00BC74A6">
            <w:pPr>
              <w:rPr>
                <w:rFonts w:ascii="Verdana" w:hAnsi="Verdana"/>
                <w:sz w:val="20"/>
                <w:szCs w:val="20"/>
                <w:lang w:val="bg-BG" w:eastAsia="bg-BG"/>
              </w:rPr>
            </w:pPr>
          </w:p>
        </w:tc>
      </w:tr>
    </w:tbl>
    <w:p w14:paraId="521906A4" w14:textId="77777777" w:rsidR="0064095C" w:rsidRPr="00640FE8" w:rsidRDefault="0064095C" w:rsidP="0064095C">
      <w:pPr>
        <w:spacing w:after="200" w:line="276" w:lineRule="auto"/>
        <w:jc w:val="both"/>
        <w:rPr>
          <w:rFonts w:ascii="Verdana" w:hAnsi="Verdana"/>
          <w:b/>
          <w:sz w:val="20"/>
          <w:szCs w:val="20"/>
          <w:lang w:val="bg-BG"/>
        </w:rPr>
      </w:pPr>
    </w:p>
    <w:p w14:paraId="2520A0D0" w14:textId="77777777" w:rsidR="0064095C" w:rsidRPr="00640FE8" w:rsidRDefault="0064095C" w:rsidP="0064095C">
      <w:pPr>
        <w:spacing w:after="200" w:line="276" w:lineRule="auto"/>
        <w:jc w:val="both"/>
        <w:rPr>
          <w:rFonts w:ascii="Verdana" w:hAnsi="Verdana"/>
          <w:b/>
          <w:sz w:val="20"/>
          <w:szCs w:val="20"/>
          <w:lang w:val="bg-BG"/>
        </w:rPr>
      </w:pPr>
    </w:p>
    <w:p w14:paraId="6FC6203B" w14:textId="77777777" w:rsidR="0064095C" w:rsidRPr="00640FE8" w:rsidRDefault="0064095C" w:rsidP="0064095C">
      <w:pPr>
        <w:spacing w:after="200" w:line="276" w:lineRule="auto"/>
        <w:jc w:val="both"/>
        <w:rPr>
          <w:rFonts w:ascii="Verdana" w:hAnsi="Verdana"/>
          <w:b/>
          <w:sz w:val="20"/>
          <w:szCs w:val="20"/>
          <w:lang w:val="bg-BG"/>
        </w:rPr>
      </w:pPr>
    </w:p>
    <w:p w14:paraId="1ECF5B04" w14:textId="77777777" w:rsidR="0064095C" w:rsidRPr="00640FE8" w:rsidRDefault="0064095C" w:rsidP="0064095C">
      <w:pPr>
        <w:spacing w:after="200" w:line="276" w:lineRule="auto"/>
        <w:jc w:val="both"/>
        <w:rPr>
          <w:rFonts w:ascii="Verdana" w:hAnsi="Verdana"/>
          <w:b/>
          <w:sz w:val="20"/>
          <w:szCs w:val="20"/>
          <w:lang w:val="bg-BG"/>
        </w:rPr>
      </w:pPr>
    </w:p>
    <w:p w14:paraId="13E36B5E" w14:textId="77777777" w:rsidR="0064095C" w:rsidRPr="00640FE8" w:rsidRDefault="0064095C" w:rsidP="0064095C">
      <w:pPr>
        <w:spacing w:after="200" w:line="276" w:lineRule="auto"/>
        <w:jc w:val="both"/>
        <w:rPr>
          <w:rFonts w:ascii="Verdana" w:hAnsi="Verdana"/>
          <w:b/>
          <w:sz w:val="20"/>
          <w:szCs w:val="20"/>
          <w:lang w:val="bg-BG"/>
        </w:rPr>
      </w:pPr>
    </w:p>
    <w:p w14:paraId="169AB07F" w14:textId="77777777" w:rsidR="0064095C" w:rsidRPr="00640FE8" w:rsidRDefault="0064095C" w:rsidP="0064095C">
      <w:pPr>
        <w:spacing w:after="200" w:line="276" w:lineRule="auto"/>
        <w:jc w:val="both"/>
        <w:rPr>
          <w:rFonts w:ascii="Verdana" w:hAnsi="Verdana"/>
          <w:b/>
          <w:sz w:val="20"/>
          <w:szCs w:val="20"/>
          <w:lang w:val="bg-BG"/>
        </w:rPr>
      </w:pPr>
    </w:p>
    <w:p w14:paraId="4771A638" w14:textId="77777777" w:rsidR="0064095C" w:rsidRPr="00640FE8" w:rsidRDefault="0064095C" w:rsidP="0064095C">
      <w:pPr>
        <w:spacing w:after="200" w:line="276" w:lineRule="auto"/>
        <w:jc w:val="both"/>
        <w:rPr>
          <w:rFonts w:ascii="Verdana" w:hAnsi="Verdana"/>
          <w:b/>
          <w:sz w:val="20"/>
          <w:szCs w:val="20"/>
          <w:lang w:val="bg-BG"/>
        </w:rPr>
      </w:pPr>
    </w:p>
    <w:p w14:paraId="6E028104" w14:textId="77777777" w:rsidR="0064095C" w:rsidRPr="00640FE8" w:rsidRDefault="0064095C" w:rsidP="0064095C">
      <w:pPr>
        <w:spacing w:after="200" w:line="276" w:lineRule="auto"/>
        <w:jc w:val="both"/>
        <w:rPr>
          <w:rFonts w:ascii="Verdana" w:hAnsi="Verdana"/>
          <w:b/>
          <w:sz w:val="20"/>
          <w:szCs w:val="20"/>
          <w:lang w:val="bg-BG"/>
        </w:rPr>
      </w:pPr>
    </w:p>
    <w:p w14:paraId="711C6C03" w14:textId="77777777" w:rsidR="0064095C" w:rsidRPr="00640FE8" w:rsidRDefault="0064095C" w:rsidP="0064095C">
      <w:pPr>
        <w:spacing w:after="200" w:line="276" w:lineRule="auto"/>
        <w:jc w:val="both"/>
        <w:rPr>
          <w:rFonts w:ascii="Verdana" w:hAnsi="Verdana"/>
          <w:b/>
          <w:sz w:val="20"/>
          <w:szCs w:val="20"/>
          <w:lang w:val="bg-BG"/>
        </w:rPr>
      </w:pPr>
    </w:p>
    <w:p w14:paraId="6A68AF24" w14:textId="77777777" w:rsidR="0064095C" w:rsidRPr="00640FE8" w:rsidRDefault="0064095C" w:rsidP="0064095C">
      <w:pPr>
        <w:spacing w:after="200" w:line="276" w:lineRule="auto"/>
        <w:jc w:val="both"/>
        <w:rPr>
          <w:rFonts w:ascii="Verdana" w:hAnsi="Verdana"/>
          <w:b/>
          <w:sz w:val="20"/>
          <w:szCs w:val="20"/>
          <w:lang w:val="bg-BG"/>
        </w:rPr>
      </w:pPr>
    </w:p>
    <w:p w14:paraId="4D13E240" w14:textId="77777777" w:rsidR="0064095C" w:rsidRPr="00640FE8" w:rsidRDefault="0064095C" w:rsidP="0064095C">
      <w:pPr>
        <w:spacing w:after="200" w:line="276" w:lineRule="auto"/>
        <w:jc w:val="both"/>
        <w:rPr>
          <w:rFonts w:ascii="Verdana" w:hAnsi="Verdana"/>
          <w:b/>
          <w:sz w:val="20"/>
          <w:szCs w:val="20"/>
          <w:lang w:val="bg-BG"/>
        </w:rPr>
      </w:pPr>
    </w:p>
    <w:p w14:paraId="0EDB99DA" w14:textId="77777777" w:rsidR="0064095C" w:rsidRPr="00640FE8" w:rsidRDefault="0064095C" w:rsidP="0064095C">
      <w:pPr>
        <w:spacing w:after="200" w:line="276" w:lineRule="auto"/>
        <w:jc w:val="both"/>
        <w:rPr>
          <w:rFonts w:ascii="Verdana" w:hAnsi="Verdana"/>
          <w:b/>
          <w:sz w:val="20"/>
          <w:szCs w:val="20"/>
          <w:lang w:val="bg-BG"/>
        </w:rPr>
      </w:pPr>
    </w:p>
    <w:p w14:paraId="19AA098E" w14:textId="77777777" w:rsidR="0064095C" w:rsidRPr="00640FE8" w:rsidRDefault="0064095C" w:rsidP="0064095C">
      <w:pPr>
        <w:spacing w:after="200" w:line="276" w:lineRule="auto"/>
        <w:jc w:val="both"/>
        <w:rPr>
          <w:rFonts w:ascii="Verdana" w:hAnsi="Verdana"/>
          <w:b/>
          <w:sz w:val="20"/>
          <w:szCs w:val="20"/>
          <w:lang w:val="bg-BG"/>
        </w:rPr>
      </w:pPr>
    </w:p>
    <w:p w14:paraId="2B3D3965" w14:textId="77777777" w:rsidR="0064095C" w:rsidRPr="00640FE8" w:rsidRDefault="0064095C" w:rsidP="0064095C">
      <w:pPr>
        <w:spacing w:after="200" w:line="276" w:lineRule="auto"/>
        <w:jc w:val="both"/>
        <w:rPr>
          <w:rFonts w:ascii="Verdana" w:hAnsi="Verdana"/>
          <w:b/>
          <w:sz w:val="20"/>
          <w:szCs w:val="20"/>
          <w:lang w:val="bg-BG"/>
        </w:rPr>
      </w:pPr>
    </w:p>
    <w:p w14:paraId="66CFA2FE" w14:textId="77777777" w:rsidR="0064095C" w:rsidRPr="00640FE8" w:rsidRDefault="0064095C" w:rsidP="0064095C">
      <w:pPr>
        <w:spacing w:after="200" w:line="276" w:lineRule="auto"/>
        <w:jc w:val="both"/>
        <w:rPr>
          <w:rFonts w:ascii="Verdana" w:hAnsi="Verdana"/>
          <w:b/>
          <w:sz w:val="20"/>
          <w:szCs w:val="20"/>
          <w:lang w:val="bg-BG"/>
        </w:rPr>
      </w:pPr>
    </w:p>
    <w:p w14:paraId="46ACD92B" w14:textId="77777777" w:rsidR="0064095C" w:rsidRPr="00640FE8" w:rsidRDefault="0064095C" w:rsidP="0064095C">
      <w:pPr>
        <w:spacing w:after="200" w:line="276" w:lineRule="auto"/>
        <w:jc w:val="both"/>
        <w:rPr>
          <w:rFonts w:ascii="Verdana" w:hAnsi="Verdana"/>
          <w:b/>
          <w:sz w:val="20"/>
          <w:szCs w:val="20"/>
          <w:lang w:val="bg-BG"/>
        </w:rPr>
      </w:pPr>
    </w:p>
    <w:p w14:paraId="701419DD" w14:textId="77777777" w:rsidR="0064095C" w:rsidRPr="00640FE8" w:rsidRDefault="0064095C" w:rsidP="0064095C">
      <w:pPr>
        <w:spacing w:after="200" w:line="276" w:lineRule="auto"/>
        <w:jc w:val="both"/>
        <w:rPr>
          <w:rFonts w:ascii="Verdana" w:hAnsi="Verdana"/>
          <w:b/>
          <w:sz w:val="20"/>
          <w:szCs w:val="20"/>
          <w:lang w:val="bg-BG"/>
        </w:rPr>
        <w:sectPr w:rsidR="0064095C" w:rsidRPr="00640FE8" w:rsidSect="00BC74A6">
          <w:pgSz w:w="11906" w:h="16838" w:code="9"/>
          <w:pgMar w:top="1135" w:right="1440" w:bottom="1440" w:left="1440" w:header="709" w:footer="641" w:gutter="0"/>
          <w:cols w:space="708"/>
          <w:docGrid w:linePitch="360"/>
        </w:sectPr>
      </w:pPr>
    </w:p>
    <w:p w14:paraId="4E312BEB" w14:textId="77777777" w:rsidR="0064095C" w:rsidRPr="00640FE8" w:rsidRDefault="0064095C" w:rsidP="0064095C">
      <w:pPr>
        <w:spacing w:after="200" w:line="276" w:lineRule="auto"/>
        <w:jc w:val="both"/>
        <w:rPr>
          <w:rFonts w:ascii="Verdana" w:hAnsi="Verdana"/>
          <w:b/>
          <w:sz w:val="20"/>
          <w:szCs w:val="20"/>
          <w:lang w:val="bg-BG"/>
        </w:rPr>
      </w:pPr>
    </w:p>
    <w:tbl>
      <w:tblPr>
        <w:tblW w:w="8620" w:type="dxa"/>
        <w:tblInd w:w="56" w:type="dxa"/>
        <w:tblCellMar>
          <w:left w:w="70" w:type="dxa"/>
          <w:right w:w="70" w:type="dxa"/>
        </w:tblCellMar>
        <w:tblLook w:val="04A0" w:firstRow="1" w:lastRow="0" w:firstColumn="1" w:lastColumn="0" w:noHBand="0" w:noVBand="1"/>
      </w:tblPr>
      <w:tblGrid>
        <w:gridCol w:w="960"/>
        <w:gridCol w:w="4157"/>
        <w:gridCol w:w="2127"/>
        <w:gridCol w:w="1376"/>
      </w:tblGrid>
      <w:tr w:rsidR="0064095C" w:rsidRPr="00640FE8" w14:paraId="28D51458" w14:textId="77777777" w:rsidTr="00BC74A6">
        <w:trPr>
          <w:trHeight w:val="300"/>
        </w:trPr>
        <w:tc>
          <w:tcPr>
            <w:tcW w:w="7244" w:type="dxa"/>
            <w:gridSpan w:val="3"/>
            <w:tcBorders>
              <w:top w:val="nil"/>
              <w:left w:val="nil"/>
              <w:bottom w:val="nil"/>
              <w:right w:val="nil"/>
            </w:tcBorders>
            <w:shd w:val="clear" w:color="auto" w:fill="auto"/>
            <w:vAlign w:val="bottom"/>
            <w:hideMark/>
          </w:tcPr>
          <w:p w14:paraId="4F6EC14B" w14:textId="243D92C7" w:rsidR="0064095C" w:rsidRPr="00640FE8" w:rsidRDefault="0064095C" w:rsidP="0064095C">
            <w:pPr>
              <w:numPr>
                <w:ilvl w:val="1"/>
                <w:numId w:val="3"/>
              </w:numPr>
              <w:spacing w:after="200" w:line="276" w:lineRule="auto"/>
              <w:rPr>
                <w:rFonts w:ascii="Verdana" w:hAnsi="Verdana"/>
                <w:b/>
                <w:bCs/>
                <w:sz w:val="20"/>
                <w:szCs w:val="20"/>
                <w:lang w:val="bg-BG" w:eastAsia="bg-BG"/>
              </w:rPr>
            </w:pPr>
            <w:r w:rsidRPr="00640FE8">
              <w:rPr>
                <w:rFonts w:ascii="Verdana" w:hAnsi="Verdana"/>
                <w:b/>
                <w:sz w:val="20"/>
                <w:szCs w:val="20"/>
                <w:lang w:val="bg-BG"/>
              </w:rPr>
              <w:t xml:space="preserve">ЦЕНОВА ТАБЛИЦА ЗА </w:t>
            </w:r>
            <w:r w:rsidR="006E1CDD" w:rsidRPr="00640FE8">
              <w:rPr>
                <w:rFonts w:ascii="Verdana" w:hAnsi="Verdana"/>
                <w:b/>
                <w:sz w:val="20"/>
                <w:szCs w:val="20"/>
                <w:lang w:val="bg-BG"/>
              </w:rPr>
              <w:t>ВТОРА ОБОСОБЕНА ПОЗИЦИЯ</w:t>
            </w:r>
            <w:r w:rsidRPr="00640FE8">
              <w:rPr>
                <w:rFonts w:ascii="Verdana" w:hAnsi="Verdana"/>
                <w:b/>
                <w:sz w:val="20"/>
                <w:szCs w:val="20"/>
                <w:lang w:val="bg-BG"/>
              </w:rPr>
              <w:t xml:space="preserve"> </w:t>
            </w:r>
          </w:p>
        </w:tc>
        <w:tc>
          <w:tcPr>
            <w:tcW w:w="1376" w:type="dxa"/>
            <w:tcBorders>
              <w:top w:val="nil"/>
              <w:left w:val="nil"/>
              <w:bottom w:val="nil"/>
              <w:right w:val="nil"/>
            </w:tcBorders>
            <w:shd w:val="clear" w:color="auto" w:fill="auto"/>
            <w:vAlign w:val="bottom"/>
            <w:hideMark/>
          </w:tcPr>
          <w:p w14:paraId="66FA3BCD" w14:textId="77777777" w:rsidR="0064095C" w:rsidRPr="00640FE8" w:rsidRDefault="0064095C" w:rsidP="00BC74A6">
            <w:pPr>
              <w:rPr>
                <w:rFonts w:ascii="Verdana" w:hAnsi="Verdana"/>
                <w:b/>
                <w:bCs/>
                <w:sz w:val="20"/>
                <w:szCs w:val="20"/>
                <w:lang w:val="bg-BG" w:eastAsia="bg-BG"/>
              </w:rPr>
            </w:pPr>
          </w:p>
        </w:tc>
      </w:tr>
      <w:tr w:rsidR="0064095C" w:rsidRPr="00640FE8" w14:paraId="0F5740BD" w14:textId="77777777" w:rsidTr="00BC74A6">
        <w:trPr>
          <w:gridAfter w:val="1"/>
          <w:wAfter w:w="1376" w:type="dxa"/>
          <w:trHeight w:val="915"/>
        </w:trPr>
        <w:tc>
          <w:tcPr>
            <w:tcW w:w="960"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117A4AE4"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w:t>
            </w:r>
          </w:p>
        </w:tc>
        <w:tc>
          <w:tcPr>
            <w:tcW w:w="4157" w:type="dxa"/>
            <w:tcBorders>
              <w:top w:val="single" w:sz="8" w:space="0" w:color="auto"/>
              <w:left w:val="nil"/>
              <w:bottom w:val="double" w:sz="6" w:space="0" w:color="auto"/>
              <w:right w:val="single" w:sz="4" w:space="0" w:color="auto"/>
            </w:tcBorders>
            <w:shd w:val="clear" w:color="auto" w:fill="auto"/>
            <w:vAlign w:val="center"/>
            <w:hideMark/>
          </w:tcPr>
          <w:p w14:paraId="1B97B4EB"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Описание</w:t>
            </w:r>
          </w:p>
        </w:tc>
        <w:tc>
          <w:tcPr>
            <w:tcW w:w="2127" w:type="dxa"/>
            <w:tcBorders>
              <w:top w:val="single" w:sz="8" w:space="0" w:color="auto"/>
              <w:left w:val="nil"/>
              <w:bottom w:val="double" w:sz="6" w:space="0" w:color="auto"/>
              <w:right w:val="single" w:sz="4" w:space="0" w:color="auto"/>
            </w:tcBorders>
            <w:shd w:val="clear" w:color="auto" w:fill="auto"/>
            <w:vAlign w:val="center"/>
            <w:hideMark/>
          </w:tcPr>
          <w:p w14:paraId="260455AB" w14:textId="77777777" w:rsidR="0064095C" w:rsidRPr="00640FE8" w:rsidRDefault="0064095C" w:rsidP="00BC74A6">
            <w:pPr>
              <w:jc w:val="center"/>
              <w:rPr>
                <w:rFonts w:ascii="Verdana" w:hAnsi="Verdana"/>
                <w:b/>
                <w:bCs/>
                <w:sz w:val="20"/>
                <w:szCs w:val="20"/>
                <w:lang w:val="bg-BG" w:eastAsia="bg-BG"/>
              </w:rPr>
            </w:pPr>
            <w:r w:rsidRPr="00640FE8">
              <w:rPr>
                <w:rFonts w:ascii="Verdana" w:hAnsi="Verdana"/>
                <w:b/>
                <w:bCs/>
                <w:sz w:val="20"/>
                <w:szCs w:val="20"/>
                <w:lang w:val="bg-BG" w:eastAsia="bg-BG"/>
              </w:rPr>
              <w:t>Единична цена                                  (лв. без ДДС)</w:t>
            </w:r>
          </w:p>
        </w:tc>
      </w:tr>
      <w:tr w:rsidR="0064095C" w:rsidRPr="00640FE8" w14:paraId="26181863" w14:textId="77777777" w:rsidTr="00BC74A6">
        <w:trPr>
          <w:gridAfter w:val="1"/>
          <w:wAfter w:w="1376" w:type="dxa"/>
          <w:trHeight w:val="645"/>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215B4E4E" w14:textId="77777777" w:rsidR="0064095C" w:rsidRPr="00640FE8" w:rsidRDefault="0064095C" w:rsidP="00BC74A6">
            <w:pPr>
              <w:jc w:val="center"/>
              <w:rPr>
                <w:rFonts w:ascii="Verdana" w:hAnsi="Verdana"/>
                <w:sz w:val="20"/>
                <w:szCs w:val="20"/>
                <w:lang w:val="bg-BG" w:eastAsia="bg-BG"/>
              </w:rPr>
            </w:pPr>
            <w:r w:rsidRPr="00640FE8">
              <w:rPr>
                <w:rFonts w:ascii="Verdana" w:hAnsi="Verdana"/>
                <w:sz w:val="20"/>
                <w:szCs w:val="20"/>
                <w:lang w:val="bg-BG" w:eastAsia="bg-BG"/>
              </w:rPr>
              <w:t>1</w:t>
            </w:r>
          </w:p>
        </w:tc>
        <w:tc>
          <w:tcPr>
            <w:tcW w:w="4157" w:type="dxa"/>
            <w:tcBorders>
              <w:top w:val="nil"/>
              <w:left w:val="nil"/>
              <w:bottom w:val="single" w:sz="8" w:space="0" w:color="auto"/>
              <w:right w:val="single" w:sz="4" w:space="0" w:color="auto"/>
            </w:tcBorders>
            <w:shd w:val="clear" w:color="auto" w:fill="auto"/>
            <w:noWrap/>
            <w:vAlign w:val="center"/>
            <w:hideMark/>
          </w:tcPr>
          <w:p w14:paraId="46D7D04A" w14:textId="48F736E9" w:rsidR="0064095C" w:rsidRPr="00640FE8" w:rsidRDefault="006144B6" w:rsidP="00CB4501">
            <w:pPr>
              <w:jc w:val="both"/>
              <w:rPr>
                <w:rFonts w:ascii="Verdana" w:hAnsi="Verdana"/>
                <w:sz w:val="20"/>
                <w:szCs w:val="20"/>
                <w:lang w:val="bg-BG" w:eastAsia="bg-BG"/>
              </w:rPr>
            </w:pPr>
            <w:proofErr w:type="spellStart"/>
            <w:r w:rsidRPr="00640FE8">
              <w:rPr>
                <w:rFonts w:ascii="Verdana" w:hAnsi="Verdana" w:cs="Arial"/>
                <w:b/>
                <w:sz w:val="20"/>
                <w:szCs w:val="20"/>
                <w:lang w:val="bg-BG"/>
              </w:rPr>
              <w:t>Логер</w:t>
            </w:r>
            <w:r>
              <w:rPr>
                <w:rFonts w:ascii="Verdana" w:hAnsi="Verdana" w:cs="Arial"/>
                <w:b/>
                <w:sz w:val="20"/>
                <w:szCs w:val="20"/>
                <w:lang w:val="bg-BG"/>
              </w:rPr>
              <w:t>и</w:t>
            </w:r>
            <w:proofErr w:type="spellEnd"/>
            <w:r w:rsidRPr="00640FE8">
              <w:rPr>
                <w:rFonts w:ascii="Verdana" w:hAnsi="Verdana" w:cs="Arial"/>
                <w:b/>
                <w:sz w:val="20"/>
                <w:szCs w:val="20"/>
                <w:lang w:val="bg-BG"/>
              </w:rPr>
              <w:t xml:space="preserve"> </w:t>
            </w:r>
            <w:r w:rsidR="00864BC0" w:rsidRPr="00640FE8">
              <w:rPr>
                <w:rFonts w:ascii="Verdana" w:hAnsi="Verdana" w:cs="Arial"/>
                <w:b/>
                <w:sz w:val="20"/>
                <w:szCs w:val="20"/>
                <w:lang w:val="bg-BG"/>
              </w:rPr>
              <w:t xml:space="preserve">с </w:t>
            </w:r>
            <w:proofErr w:type="spellStart"/>
            <w:r w:rsidR="00864BC0" w:rsidRPr="00640FE8">
              <w:rPr>
                <w:rFonts w:ascii="Verdana" w:hAnsi="Verdana" w:cs="Arial"/>
                <w:b/>
                <w:sz w:val="20"/>
                <w:szCs w:val="20"/>
                <w:lang w:val="bg-BG"/>
              </w:rPr>
              <w:t>телеметрия</w:t>
            </w:r>
            <w:proofErr w:type="spellEnd"/>
            <w:r w:rsidR="00864BC0" w:rsidRPr="00640FE8">
              <w:rPr>
                <w:rFonts w:ascii="Verdana" w:hAnsi="Verdana" w:cs="Arial"/>
                <w:b/>
                <w:sz w:val="20"/>
                <w:szCs w:val="20"/>
                <w:lang w:val="bg-BG"/>
              </w:rPr>
              <w:t xml:space="preserve">, минимум 2 канала за налягане и 1 за дебит, </w:t>
            </w:r>
            <w:r w:rsidR="0064095C" w:rsidRPr="00640FE8">
              <w:rPr>
                <w:rFonts w:ascii="Verdana" w:hAnsi="Verdana"/>
                <w:sz w:val="20"/>
                <w:szCs w:val="20"/>
                <w:lang w:val="bg-BG" w:eastAsia="bg-BG"/>
              </w:rPr>
              <w:t>отговарящ</w:t>
            </w:r>
            <w:r>
              <w:rPr>
                <w:rFonts w:ascii="Verdana" w:hAnsi="Verdana"/>
                <w:sz w:val="20"/>
                <w:szCs w:val="20"/>
                <w:lang w:val="bg-BG" w:eastAsia="bg-BG"/>
              </w:rPr>
              <w:t>и</w:t>
            </w:r>
            <w:r w:rsidR="0064095C" w:rsidRPr="00640FE8">
              <w:rPr>
                <w:rFonts w:ascii="Verdana" w:hAnsi="Verdana"/>
                <w:sz w:val="20"/>
                <w:szCs w:val="20"/>
                <w:lang w:val="bg-BG" w:eastAsia="bg-BG"/>
              </w:rPr>
              <w:t xml:space="preserve"> на изискванията на договора, включително окомплектован</w:t>
            </w:r>
            <w:r w:rsidR="00CB4501">
              <w:rPr>
                <w:rFonts w:ascii="Verdana" w:hAnsi="Verdana"/>
                <w:sz w:val="20"/>
                <w:szCs w:val="20"/>
                <w:lang w:val="bg-BG" w:eastAsia="bg-BG"/>
              </w:rPr>
              <w:t>и</w:t>
            </w:r>
            <w:r w:rsidR="0064095C" w:rsidRPr="00640FE8">
              <w:rPr>
                <w:rFonts w:ascii="Verdana" w:hAnsi="Verdana"/>
                <w:sz w:val="20"/>
                <w:szCs w:val="20"/>
                <w:lang w:val="bg-BG" w:eastAsia="bg-BG"/>
              </w:rPr>
              <w:t xml:space="preserve"> с всичко необходимо</w:t>
            </w:r>
            <w:r w:rsidR="00863007" w:rsidRPr="00640FE8">
              <w:rPr>
                <w:rFonts w:ascii="Verdana" w:hAnsi="Verdana"/>
                <w:sz w:val="20"/>
                <w:szCs w:val="20"/>
                <w:lang w:val="bg-BG" w:eastAsia="bg-BG"/>
              </w:rPr>
              <w:t>,</w:t>
            </w:r>
            <w:r w:rsidR="0064095C" w:rsidRPr="00640FE8">
              <w:rPr>
                <w:rFonts w:ascii="Verdana" w:hAnsi="Verdana"/>
                <w:sz w:val="20"/>
                <w:szCs w:val="20"/>
                <w:lang w:val="bg-BG" w:eastAsia="bg-BG"/>
              </w:rPr>
              <w:t xml:space="preserve"> за да бъд</w:t>
            </w:r>
            <w:r w:rsidR="00CB4501">
              <w:rPr>
                <w:rFonts w:ascii="Verdana" w:hAnsi="Verdana"/>
                <w:sz w:val="20"/>
                <w:szCs w:val="20"/>
                <w:lang w:val="bg-BG" w:eastAsia="bg-BG"/>
              </w:rPr>
              <w:t>ат</w:t>
            </w:r>
            <w:r w:rsidR="0064095C" w:rsidRPr="00640FE8">
              <w:rPr>
                <w:rFonts w:ascii="Verdana" w:hAnsi="Verdana"/>
                <w:sz w:val="20"/>
                <w:szCs w:val="20"/>
                <w:lang w:val="bg-BG" w:eastAsia="bg-BG"/>
              </w:rPr>
              <w:t xml:space="preserve"> въведен</w:t>
            </w:r>
            <w:r w:rsidR="00CB4501">
              <w:rPr>
                <w:rFonts w:ascii="Verdana" w:hAnsi="Verdana"/>
                <w:sz w:val="20"/>
                <w:szCs w:val="20"/>
                <w:lang w:val="bg-BG" w:eastAsia="bg-BG"/>
              </w:rPr>
              <w:t>и</w:t>
            </w:r>
            <w:r w:rsidR="0064095C" w:rsidRPr="00640FE8">
              <w:rPr>
                <w:rFonts w:ascii="Verdana" w:hAnsi="Verdana"/>
                <w:sz w:val="20"/>
                <w:szCs w:val="20"/>
                <w:lang w:val="bg-BG" w:eastAsia="bg-BG"/>
              </w:rPr>
              <w:t xml:space="preserve"> в експлоатация, в това число батерия</w:t>
            </w:r>
          </w:p>
        </w:tc>
        <w:tc>
          <w:tcPr>
            <w:tcW w:w="2127" w:type="dxa"/>
            <w:tcBorders>
              <w:top w:val="nil"/>
              <w:left w:val="nil"/>
              <w:bottom w:val="single" w:sz="8" w:space="0" w:color="auto"/>
              <w:right w:val="single" w:sz="4" w:space="0" w:color="auto"/>
            </w:tcBorders>
            <w:shd w:val="clear" w:color="auto" w:fill="auto"/>
            <w:noWrap/>
            <w:vAlign w:val="center"/>
            <w:hideMark/>
          </w:tcPr>
          <w:p w14:paraId="605E8B6F" w14:textId="77777777" w:rsidR="0064095C" w:rsidRPr="00640FE8" w:rsidRDefault="0064095C" w:rsidP="00BC74A6">
            <w:pPr>
              <w:rPr>
                <w:rFonts w:ascii="Verdana" w:hAnsi="Verdana"/>
                <w:sz w:val="20"/>
                <w:szCs w:val="20"/>
                <w:lang w:val="bg-BG" w:eastAsia="bg-BG"/>
              </w:rPr>
            </w:pPr>
            <w:r w:rsidRPr="00640FE8">
              <w:rPr>
                <w:rFonts w:ascii="Verdana" w:hAnsi="Verdana"/>
                <w:sz w:val="20"/>
                <w:szCs w:val="20"/>
                <w:lang w:val="bg-BG" w:eastAsia="bg-BG"/>
              </w:rPr>
              <w:t> </w:t>
            </w:r>
          </w:p>
        </w:tc>
      </w:tr>
    </w:tbl>
    <w:p w14:paraId="056C597F" w14:textId="1762FE0D" w:rsidR="0064095C" w:rsidRPr="00640FE8" w:rsidRDefault="00864BC0" w:rsidP="00864BC0">
      <w:pPr>
        <w:jc w:val="center"/>
        <w:rPr>
          <w:rFonts w:ascii="Verdana" w:hAnsi="Verdana"/>
          <w:sz w:val="20"/>
          <w:szCs w:val="20"/>
          <w:lang w:val="bg-BG" w:eastAsia="bg-BG"/>
        </w:rPr>
        <w:sectPr w:rsidR="0064095C" w:rsidRPr="00640FE8" w:rsidSect="00BC74A6">
          <w:pgSz w:w="11906" w:h="16838" w:code="9"/>
          <w:pgMar w:top="1135" w:right="1440" w:bottom="1440" w:left="1440" w:header="709" w:footer="641" w:gutter="0"/>
          <w:cols w:space="708"/>
          <w:docGrid w:linePitch="360"/>
        </w:sectPr>
      </w:pPr>
      <w:r w:rsidRPr="00640FE8">
        <w:rPr>
          <w:rFonts w:ascii="Verdana" w:hAnsi="Verdana" w:cs="Arial"/>
          <w:b/>
          <w:sz w:val="20"/>
          <w:szCs w:val="20"/>
          <w:lang w:val="bg-BG"/>
        </w:rPr>
        <w:t xml:space="preserve"> </w:t>
      </w:r>
    </w:p>
    <w:p w14:paraId="628E2817" w14:textId="77777777" w:rsidR="00544004" w:rsidRPr="00640FE8" w:rsidRDefault="00544004" w:rsidP="00544004">
      <w:pPr>
        <w:jc w:val="center"/>
        <w:rPr>
          <w:rFonts w:ascii="Verdana" w:hAnsi="Verdana"/>
          <w:b/>
          <w:sz w:val="20"/>
          <w:szCs w:val="20"/>
          <w:lang w:val="bg-BG"/>
        </w:rPr>
      </w:pPr>
      <w:r w:rsidRPr="00640FE8">
        <w:rPr>
          <w:rFonts w:ascii="Verdana" w:hAnsi="Verdana"/>
          <w:b/>
          <w:sz w:val="20"/>
          <w:szCs w:val="20"/>
          <w:lang w:val="bg-BG"/>
        </w:rPr>
        <w:lastRenderedPageBreak/>
        <w:t>РАЗДЕЛ В: СПЕЦИФИЧНИ УСЛОВИЯ НА ДОГОВОРА</w:t>
      </w:r>
    </w:p>
    <w:p w14:paraId="628E2818" w14:textId="77777777" w:rsidR="00AD7A72" w:rsidRPr="00640FE8" w:rsidRDefault="00AD7A72" w:rsidP="002607C3">
      <w:pPr>
        <w:rPr>
          <w:rFonts w:ascii="Verdana" w:hAnsi="Verdana"/>
          <w:b/>
          <w:sz w:val="20"/>
          <w:szCs w:val="20"/>
          <w:lang w:val="bg-BG"/>
        </w:rPr>
        <w:sectPr w:rsidR="00AD7A72" w:rsidRPr="00640FE8" w:rsidSect="00B70E2C">
          <w:footerReference w:type="default" r:id="rId30"/>
          <w:pgSz w:w="11906" w:h="16838" w:code="9"/>
          <w:pgMar w:top="1440" w:right="1440" w:bottom="1440" w:left="1440" w:header="709" w:footer="641" w:gutter="0"/>
          <w:pgNumType w:start="1"/>
          <w:cols w:space="708"/>
          <w:vAlign w:val="center"/>
          <w:docGrid w:linePitch="360"/>
        </w:sectPr>
      </w:pPr>
    </w:p>
    <w:p w14:paraId="628E2819" w14:textId="77777777" w:rsidR="00AD7A72" w:rsidRPr="00640FE8" w:rsidRDefault="00AD7A72" w:rsidP="002607C3">
      <w:pPr>
        <w:rPr>
          <w:rFonts w:ascii="Verdana" w:hAnsi="Verdana"/>
          <w:b/>
          <w:sz w:val="20"/>
          <w:szCs w:val="20"/>
          <w:lang w:val="bg-BG"/>
        </w:rPr>
        <w:sectPr w:rsidR="00AD7A72" w:rsidRPr="00640FE8" w:rsidSect="00AD7A72">
          <w:type w:val="continuous"/>
          <w:pgSz w:w="11906" w:h="16838" w:code="9"/>
          <w:pgMar w:top="1440" w:right="1440" w:bottom="1440" w:left="1440" w:header="709" w:footer="641" w:gutter="0"/>
          <w:pgNumType w:start="1"/>
          <w:cols w:space="708"/>
          <w:vAlign w:val="center"/>
          <w:docGrid w:linePitch="360"/>
        </w:sectPr>
      </w:pPr>
    </w:p>
    <w:p w14:paraId="628E281A" w14:textId="77777777" w:rsidR="00C57B4D" w:rsidRPr="00640FE8" w:rsidRDefault="00C57B4D" w:rsidP="002607C3">
      <w:pPr>
        <w:jc w:val="center"/>
        <w:rPr>
          <w:rFonts w:ascii="Verdana" w:hAnsi="Verdana"/>
          <w:b/>
          <w:sz w:val="20"/>
          <w:szCs w:val="20"/>
          <w:lang w:val="bg-BG"/>
        </w:rPr>
      </w:pPr>
      <w:bookmarkStart w:id="0" w:name="_Ref87148338"/>
      <w:r w:rsidRPr="00640FE8">
        <w:rPr>
          <w:rFonts w:ascii="Verdana" w:hAnsi="Verdana"/>
          <w:b/>
          <w:sz w:val="20"/>
          <w:szCs w:val="20"/>
          <w:lang w:val="bg-BG"/>
        </w:rPr>
        <w:lastRenderedPageBreak/>
        <w:t>СПЕЦИФИЧНИ УСЛОВИЯ НА ДОГОВОРА</w:t>
      </w:r>
    </w:p>
    <w:p w14:paraId="628E281B" w14:textId="77777777" w:rsidR="00C57B4D" w:rsidRPr="00640FE8" w:rsidRDefault="00C57B4D" w:rsidP="00943A78">
      <w:pPr>
        <w:numPr>
          <w:ilvl w:val="0"/>
          <w:numId w:val="4"/>
        </w:numPr>
        <w:spacing w:after="200" w:line="276" w:lineRule="auto"/>
        <w:jc w:val="both"/>
        <w:rPr>
          <w:rFonts w:ascii="Verdana" w:hAnsi="Verdana"/>
          <w:b/>
          <w:sz w:val="20"/>
          <w:szCs w:val="20"/>
          <w:lang w:val="bg-BG"/>
        </w:rPr>
      </w:pPr>
      <w:r w:rsidRPr="00640FE8">
        <w:rPr>
          <w:rFonts w:ascii="Verdana" w:hAnsi="Verdana"/>
          <w:b/>
          <w:sz w:val="20"/>
          <w:szCs w:val="20"/>
          <w:lang w:val="bg-BG"/>
        </w:rPr>
        <w:t xml:space="preserve">НЕУСТОЙКИ </w:t>
      </w:r>
    </w:p>
    <w:p w14:paraId="19CE4C00" w14:textId="41CA4171"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 xml:space="preserve">В случай, че </w:t>
      </w:r>
      <w:r w:rsidR="008E2F8D" w:rsidRPr="00640FE8">
        <w:rPr>
          <w:rFonts w:ascii="Verdana" w:hAnsi="Verdana"/>
          <w:sz w:val="20"/>
          <w:szCs w:val="20"/>
          <w:lang w:val="bg-BG"/>
        </w:rPr>
        <w:t xml:space="preserve">доставчикът не достави поръчани стоки в рамките на максимален срок на доставка, той дължи на възложителя неустойка в размер на 2% (два процента) от стойността на поръчаните стоки за всеки работен ден забавяне на доставката, но не повече от 30% (тридесет процента) от стойността на </w:t>
      </w:r>
      <w:r w:rsidR="00927E0E" w:rsidRPr="00640FE8">
        <w:rPr>
          <w:rFonts w:ascii="Verdana" w:hAnsi="Verdana"/>
          <w:sz w:val="20"/>
          <w:szCs w:val="20"/>
          <w:lang w:val="bg-BG"/>
        </w:rPr>
        <w:t>поръчаните</w:t>
      </w:r>
      <w:r w:rsidR="00863007" w:rsidRPr="00640FE8">
        <w:rPr>
          <w:rFonts w:ascii="Verdana" w:hAnsi="Verdana"/>
          <w:sz w:val="20"/>
          <w:szCs w:val="20"/>
          <w:lang w:val="bg-BG"/>
        </w:rPr>
        <w:t>,</w:t>
      </w:r>
      <w:r w:rsidR="00927E0E" w:rsidRPr="00640FE8">
        <w:rPr>
          <w:rFonts w:ascii="Verdana" w:hAnsi="Verdana"/>
          <w:sz w:val="20"/>
          <w:szCs w:val="20"/>
          <w:lang w:val="bg-BG"/>
        </w:rPr>
        <w:t xml:space="preserve"> но недоставени</w:t>
      </w:r>
      <w:r w:rsidR="008E2F8D" w:rsidRPr="00640FE8">
        <w:rPr>
          <w:rFonts w:ascii="Verdana" w:hAnsi="Verdana"/>
          <w:sz w:val="20"/>
          <w:szCs w:val="20"/>
          <w:lang w:val="bg-BG"/>
        </w:rPr>
        <w:t xml:space="preserve"> стоки</w:t>
      </w:r>
      <w:r w:rsidRPr="00640FE8">
        <w:rPr>
          <w:rFonts w:ascii="Verdana" w:hAnsi="Verdana"/>
          <w:sz w:val="20"/>
          <w:szCs w:val="20"/>
          <w:lang w:val="bg-BG"/>
        </w:rPr>
        <w:t>.</w:t>
      </w:r>
    </w:p>
    <w:p w14:paraId="1A465ACB" w14:textId="46791414"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 xml:space="preserve">Ако </w:t>
      </w:r>
      <w:r w:rsidR="008E2F8D" w:rsidRPr="00640FE8">
        <w:rPr>
          <w:rFonts w:ascii="Verdana" w:hAnsi="Verdana"/>
          <w:sz w:val="20"/>
          <w:szCs w:val="20"/>
          <w:lang w:val="bg-BG"/>
        </w:rPr>
        <w:t>доставчикът забави доставката на поръчани стоки с повече от 10 (десет) работни дни, то ще се счита, че доставчикът е в съществено неизпълнение на договора</w:t>
      </w:r>
      <w:r w:rsidRPr="00640FE8">
        <w:rPr>
          <w:rFonts w:ascii="Verdana" w:hAnsi="Verdana"/>
          <w:sz w:val="20"/>
          <w:szCs w:val="20"/>
          <w:lang w:val="bg-BG"/>
        </w:rPr>
        <w:t xml:space="preserve">. В </w:t>
      </w:r>
      <w:r w:rsidR="008E2F8D" w:rsidRPr="00640FE8">
        <w:rPr>
          <w:rFonts w:ascii="Verdana" w:hAnsi="Verdana"/>
          <w:sz w:val="20"/>
          <w:szCs w:val="20"/>
          <w:lang w:val="bg-BG"/>
        </w:rPr>
        <w:t>такъв случай възложителят има право да прекрати едностранно договора поради неизпълнение от страна на доставчика и да наложи на доставчика неустойка</w:t>
      </w:r>
      <w:r w:rsidR="00863007" w:rsidRPr="00640FE8">
        <w:rPr>
          <w:rFonts w:ascii="Verdana" w:hAnsi="Verdana"/>
          <w:sz w:val="20"/>
          <w:szCs w:val="20"/>
          <w:lang w:val="bg-BG"/>
        </w:rPr>
        <w:t>,</w:t>
      </w:r>
      <w:r w:rsidR="008E2F8D" w:rsidRPr="00640FE8">
        <w:rPr>
          <w:rFonts w:ascii="Verdana" w:hAnsi="Verdana"/>
          <w:sz w:val="20"/>
          <w:szCs w:val="20"/>
          <w:lang w:val="bg-BG"/>
        </w:rPr>
        <w:t xml:space="preserve"> </w:t>
      </w:r>
      <w:r w:rsidRPr="00640FE8">
        <w:rPr>
          <w:rFonts w:ascii="Verdana" w:hAnsi="Verdana"/>
          <w:sz w:val="20"/>
          <w:szCs w:val="20"/>
          <w:lang w:val="bg-BG"/>
        </w:rPr>
        <w:t>съгласно т.1.4 от настоящия раздел.</w:t>
      </w:r>
    </w:p>
    <w:p w14:paraId="1815D977" w14:textId="77777777"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19447B28" w14:textId="22127AED"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 xml:space="preserve">В случай, </w:t>
      </w:r>
      <w:r w:rsidR="008E2F8D" w:rsidRPr="00640FE8">
        <w:rPr>
          <w:rFonts w:ascii="Verdana" w:hAnsi="Verdana"/>
          <w:sz w:val="20"/>
          <w:szCs w:val="20"/>
          <w:lang w:val="bg-BG"/>
        </w:rPr>
        <w:t xml:space="preserve">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w:t>
      </w:r>
      <w:r w:rsidR="00071380" w:rsidRPr="00640FE8">
        <w:rPr>
          <w:rFonts w:ascii="Verdana" w:hAnsi="Verdana"/>
          <w:sz w:val="20"/>
          <w:szCs w:val="20"/>
          <w:lang w:val="bg-BG"/>
        </w:rPr>
        <w:t xml:space="preserve">прогнозната </w:t>
      </w:r>
      <w:r w:rsidR="008E2F8D" w:rsidRPr="00640FE8">
        <w:rPr>
          <w:rFonts w:ascii="Verdana" w:hAnsi="Verdana"/>
          <w:sz w:val="20"/>
          <w:szCs w:val="20"/>
          <w:lang w:val="bg-BG"/>
        </w:rPr>
        <w:t xml:space="preserve">стойност </w:t>
      </w:r>
      <w:r w:rsidRPr="00640FE8">
        <w:rPr>
          <w:rFonts w:ascii="Verdana" w:hAnsi="Verdana"/>
          <w:sz w:val="20"/>
          <w:szCs w:val="20"/>
          <w:lang w:val="bg-BG"/>
        </w:rPr>
        <w:t>на договора без ДДС</w:t>
      </w:r>
      <w:r w:rsidR="00A72BC7" w:rsidRPr="00640FE8">
        <w:rPr>
          <w:rFonts w:ascii="Verdana" w:hAnsi="Verdana"/>
          <w:sz w:val="20"/>
          <w:szCs w:val="20"/>
          <w:lang w:val="bg-BG"/>
        </w:rPr>
        <w:t>,</w:t>
      </w:r>
      <w:r w:rsidR="000F2F68" w:rsidRPr="00640FE8">
        <w:rPr>
          <w:rFonts w:ascii="Verdana" w:hAnsi="Verdana"/>
          <w:sz w:val="20"/>
          <w:szCs w:val="20"/>
          <w:lang w:val="bg-BG"/>
        </w:rPr>
        <w:t xml:space="preserve"> без стойността на опциите</w:t>
      </w:r>
      <w:r w:rsidRPr="00640FE8">
        <w:rPr>
          <w:rFonts w:ascii="Verdana" w:hAnsi="Verdana"/>
          <w:sz w:val="20"/>
          <w:szCs w:val="20"/>
          <w:lang w:val="bg-BG"/>
        </w:rPr>
        <w:t>.</w:t>
      </w:r>
    </w:p>
    <w:p w14:paraId="73356799" w14:textId="764A3F47"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 xml:space="preserve">В случай, че </w:t>
      </w:r>
      <w:r w:rsidR="008E2F8D" w:rsidRPr="00640FE8">
        <w:rPr>
          <w:rFonts w:ascii="Verdana" w:hAnsi="Verdana"/>
          <w:sz w:val="20"/>
          <w:szCs w:val="20"/>
          <w:lang w:val="bg-BG"/>
        </w:rPr>
        <w:t xml:space="preserve">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w:t>
      </w:r>
      <w:r w:rsidRPr="00640FE8">
        <w:rPr>
          <w:rFonts w:ascii="Verdana" w:hAnsi="Verdana"/>
          <w:sz w:val="20"/>
          <w:szCs w:val="20"/>
          <w:lang w:val="bg-BG"/>
        </w:rPr>
        <w:t xml:space="preserve">стоки. </w:t>
      </w:r>
    </w:p>
    <w:p w14:paraId="62D45004" w14:textId="7D008AAE"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 xml:space="preserve">В случаите по т.1.2 и т.1.5 </w:t>
      </w:r>
      <w:r w:rsidR="00A72BC7" w:rsidRPr="00640FE8">
        <w:rPr>
          <w:rFonts w:ascii="Verdana" w:hAnsi="Verdana"/>
          <w:sz w:val="20"/>
          <w:szCs w:val="20"/>
          <w:lang w:val="bg-BG"/>
        </w:rPr>
        <w:t xml:space="preserve">от настоящия раздел, </w:t>
      </w:r>
      <w:r w:rsidR="008E2F8D" w:rsidRPr="00640FE8">
        <w:rPr>
          <w:rFonts w:ascii="Verdana" w:hAnsi="Verdana"/>
          <w:sz w:val="20"/>
          <w:szCs w:val="20"/>
          <w:lang w:val="bg-BG"/>
        </w:rPr>
        <w:t>възложителят</w:t>
      </w:r>
      <w:r w:rsidRPr="00640FE8">
        <w:rPr>
          <w:rFonts w:ascii="Verdana" w:hAnsi="Verdana"/>
          <w:sz w:val="20"/>
          <w:szCs w:val="20"/>
          <w:lang w:val="bg-BG"/>
        </w:rPr>
        <w:t xml:space="preserve">, </w:t>
      </w:r>
      <w:r w:rsidR="008E2F8D" w:rsidRPr="00640FE8">
        <w:rPr>
          <w:rFonts w:ascii="Verdana" w:hAnsi="Verdana"/>
          <w:sz w:val="20"/>
          <w:szCs w:val="20"/>
          <w:lang w:val="bg-BG"/>
        </w:rPr>
        <w:t>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r w:rsidRPr="00640FE8">
        <w:rPr>
          <w:rFonts w:ascii="Verdana" w:hAnsi="Verdana"/>
          <w:sz w:val="20"/>
          <w:szCs w:val="20"/>
          <w:lang w:val="bg-BG"/>
        </w:rPr>
        <w:t>.</w:t>
      </w:r>
    </w:p>
    <w:p w14:paraId="060E97FA" w14:textId="69E8A65C" w:rsidR="00C6156D" w:rsidRPr="00640FE8" w:rsidRDefault="00C6156D" w:rsidP="00C6156D">
      <w:pPr>
        <w:pStyle w:val="p50"/>
        <w:numPr>
          <w:ilvl w:val="1"/>
          <w:numId w:val="4"/>
        </w:numPr>
        <w:tabs>
          <w:tab w:val="clear" w:pos="760"/>
        </w:tabs>
        <w:spacing w:after="120" w:line="240" w:lineRule="auto"/>
        <w:rPr>
          <w:rFonts w:ascii="Verdana" w:hAnsi="Verdana"/>
          <w:color w:val="auto"/>
          <w:sz w:val="20"/>
          <w:szCs w:val="20"/>
          <w:lang w:val="bg-BG"/>
        </w:rPr>
      </w:pPr>
      <w:r w:rsidRPr="00640FE8">
        <w:rPr>
          <w:rFonts w:ascii="Verdana" w:hAnsi="Verdana"/>
          <w:color w:val="auto"/>
          <w:sz w:val="20"/>
          <w:szCs w:val="20"/>
          <w:lang w:val="bg-BG"/>
        </w:rPr>
        <w:t xml:space="preserve">При забавяне на </w:t>
      </w:r>
      <w:r w:rsidR="00CA2C81" w:rsidRPr="00640FE8">
        <w:rPr>
          <w:rFonts w:ascii="Verdana" w:hAnsi="Verdana"/>
          <w:color w:val="auto"/>
          <w:sz w:val="20"/>
          <w:szCs w:val="20"/>
          <w:lang w:val="bg-BG"/>
        </w:rPr>
        <w:t xml:space="preserve">подмяната 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w:t>
      </w:r>
      <w:r w:rsidRPr="00640FE8">
        <w:rPr>
          <w:rFonts w:ascii="Verdana" w:hAnsi="Verdana"/>
          <w:color w:val="auto"/>
          <w:sz w:val="20"/>
          <w:szCs w:val="20"/>
          <w:lang w:val="bg-BG"/>
        </w:rPr>
        <w:t xml:space="preserve">ДДС. </w:t>
      </w:r>
    </w:p>
    <w:p w14:paraId="78E90239" w14:textId="2277C231" w:rsidR="00C6156D" w:rsidRPr="00640FE8" w:rsidRDefault="00C6156D" w:rsidP="00C6156D">
      <w:pPr>
        <w:pStyle w:val="p50"/>
        <w:numPr>
          <w:ilvl w:val="1"/>
          <w:numId w:val="4"/>
        </w:numPr>
        <w:tabs>
          <w:tab w:val="clear" w:pos="760"/>
        </w:tabs>
        <w:spacing w:after="120" w:line="240" w:lineRule="auto"/>
        <w:rPr>
          <w:rFonts w:ascii="Verdana" w:hAnsi="Verdana"/>
          <w:color w:val="auto"/>
          <w:sz w:val="20"/>
          <w:szCs w:val="20"/>
          <w:lang w:val="bg-BG"/>
        </w:rPr>
      </w:pPr>
      <w:r w:rsidRPr="00640FE8">
        <w:rPr>
          <w:rFonts w:ascii="Verdana" w:hAnsi="Verdana"/>
          <w:color w:val="auto"/>
          <w:sz w:val="20"/>
          <w:szCs w:val="20"/>
          <w:lang w:val="bg-BG"/>
        </w:rPr>
        <w:t xml:space="preserve">Ако </w:t>
      </w:r>
      <w:r w:rsidR="00CA2C81" w:rsidRPr="00640FE8">
        <w:rPr>
          <w:rFonts w:ascii="Verdana" w:hAnsi="Verdana"/>
          <w:color w:val="auto"/>
          <w:sz w:val="20"/>
          <w:szCs w:val="20"/>
          <w:lang w:val="bg-BG"/>
        </w:rPr>
        <w:t xml:space="preserve">доставчикът забави подмяната на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w:t>
      </w:r>
      <w:r w:rsidRPr="00640FE8">
        <w:rPr>
          <w:rFonts w:ascii="Verdana" w:hAnsi="Verdana"/>
          <w:color w:val="auto"/>
          <w:sz w:val="20"/>
          <w:szCs w:val="20"/>
          <w:lang w:val="bg-BG"/>
        </w:rPr>
        <w:t>има право:</w:t>
      </w:r>
    </w:p>
    <w:p w14:paraId="1E072B96" w14:textId="67FAC0B7" w:rsidR="00C6156D" w:rsidRPr="00640FE8" w:rsidRDefault="00C6156D" w:rsidP="00C6156D">
      <w:pPr>
        <w:pStyle w:val="p50"/>
        <w:numPr>
          <w:ilvl w:val="2"/>
          <w:numId w:val="4"/>
        </w:numPr>
        <w:tabs>
          <w:tab w:val="clear" w:pos="760"/>
        </w:tabs>
        <w:spacing w:after="120" w:line="240" w:lineRule="auto"/>
        <w:rPr>
          <w:rFonts w:ascii="Verdana" w:hAnsi="Verdana"/>
          <w:color w:val="auto"/>
          <w:sz w:val="20"/>
          <w:szCs w:val="20"/>
          <w:lang w:val="bg-BG"/>
        </w:rPr>
      </w:pPr>
      <w:r w:rsidRPr="00640FE8">
        <w:rPr>
          <w:rFonts w:ascii="Verdana" w:hAnsi="Verdana"/>
          <w:color w:val="auto"/>
          <w:sz w:val="20"/>
          <w:szCs w:val="20"/>
          <w:lang w:val="bg-BG"/>
        </w:rPr>
        <w:t xml:space="preserve">да прекрати едностранно </w:t>
      </w:r>
      <w:r w:rsidR="00CA2C81" w:rsidRPr="00640FE8">
        <w:rPr>
          <w:rFonts w:ascii="Verdana" w:hAnsi="Verdana"/>
          <w:color w:val="auto"/>
          <w:sz w:val="20"/>
          <w:szCs w:val="20"/>
          <w:lang w:val="bg-BG"/>
        </w:rPr>
        <w:t xml:space="preserve">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w:t>
      </w:r>
      <w:r w:rsidR="00493A16" w:rsidRPr="00640FE8">
        <w:rPr>
          <w:rFonts w:ascii="Verdana" w:hAnsi="Verdana"/>
          <w:color w:val="auto"/>
          <w:sz w:val="20"/>
          <w:szCs w:val="20"/>
          <w:lang w:val="bg-BG"/>
        </w:rPr>
        <w:t xml:space="preserve">прогнозната </w:t>
      </w:r>
      <w:r w:rsidR="00CA2C81" w:rsidRPr="00640FE8">
        <w:rPr>
          <w:rFonts w:ascii="Verdana" w:hAnsi="Verdana"/>
          <w:color w:val="auto"/>
          <w:sz w:val="20"/>
          <w:szCs w:val="20"/>
          <w:lang w:val="bg-BG"/>
        </w:rPr>
        <w:t>стойност на договора</w:t>
      </w:r>
      <w:r w:rsidR="00493A16" w:rsidRPr="00640FE8">
        <w:rPr>
          <w:rFonts w:ascii="Verdana" w:hAnsi="Verdana"/>
          <w:color w:val="auto"/>
          <w:sz w:val="20"/>
          <w:szCs w:val="20"/>
          <w:lang w:val="bg-BG"/>
        </w:rPr>
        <w:t xml:space="preserve"> без стойността на опциите</w:t>
      </w:r>
      <w:r w:rsidRPr="00640FE8">
        <w:rPr>
          <w:rFonts w:ascii="Verdana" w:hAnsi="Verdana"/>
          <w:color w:val="auto"/>
          <w:sz w:val="20"/>
          <w:szCs w:val="20"/>
          <w:lang w:val="bg-BG"/>
        </w:rPr>
        <w:t xml:space="preserve"> и/или</w:t>
      </w:r>
    </w:p>
    <w:p w14:paraId="141FDC1B" w14:textId="62C47CBA" w:rsidR="00C6156D" w:rsidRPr="00640FE8" w:rsidRDefault="00C6156D" w:rsidP="00C6156D">
      <w:pPr>
        <w:pStyle w:val="p50"/>
        <w:numPr>
          <w:ilvl w:val="2"/>
          <w:numId w:val="4"/>
        </w:numPr>
        <w:tabs>
          <w:tab w:val="clear" w:pos="760"/>
        </w:tabs>
        <w:spacing w:after="120" w:line="240" w:lineRule="auto"/>
        <w:rPr>
          <w:rFonts w:ascii="Verdana" w:hAnsi="Verdana"/>
          <w:color w:val="auto"/>
          <w:sz w:val="20"/>
          <w:szCs w:val="20"/>
          <w:lang w:val="bg-BG"/>
        </w:rPr>
      </w:pPr>
      <w:r w:rsidRPr="00640FE8">
        <w:rPr>
          <w:rFonts w:ascii="Verdana" w:hAnsi="Verdana"/>
          <w:color w:val="auto"/>
          <w:sz w:val="20"/>
          <w:szCs w:val="20"/>
          <w:lang w:val="bg-BG"/>
        </w:rPr>
        <w:t xml:space="preserve">да закупи неподменените </w:t>
      </w:r>
      <w:r w:rsidR="00CA2C81" w:rsidRPr="00640FE8">
        <w:rPr>
          <w:rFonts w:ascii="Verdana" w:hAnsi="Verdana"/>
          <w:color w:val="auto"/>
          <w:sz w:val="20"/>
          <w:szCs w:val="20"/>
          <w:lang w:val="bg-BG"/>
        </w:rPr>
        <w:t>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r w:rsidRPr="00640FE8">
        <w:rPr>
          <w:rFonts w:ascii="Verdana" w:hAnsi="Verdana"/>
          <w:color w:val="auto"/>
          <w:sz w:val="20"/>
          <w:szCs w:val="20"/>
          <w:lang w:val="bg-BG"/>
        </w:rPr>
        <w:t xml:space="preserve">. </w:t>
      </w:r>
      <w:r w:rsidRPr="00640FE8">
        <w:rPr>
          <w:rFonts w:ascii="Verdana" w:hAnsi="Verdana"/>
          <w:color w:val="auto"/>
          <w:sz w:val="20"/>
          <w:szCs w:val="20"/>
          <w:lang w:val="bg-BG"/>
        </w:rPr>
        <w:lastRenderedPageBreak/>
        <w:t xml:space="preserve">Възложителят има право да приспадне съответните разходи по тази точка от гаранцията за добро </w:t>
      </w:r>
      <w:r w:rsidR="00CA2C81" w:rsidRPr="00640FE8">
        <w:rPr>
          <w:rFonts w:ascii="Verdana" w:hAnsi="Verdana"/>
          <w:color w:val="auto"/>
          <w:sz w:val="20"/>
          <w:szCs w:val="20"/>
          <w:lang w:val="bg-BG"/>
        </w:rPr>
        <w:t>изпълнение на договора</w:t>
      </w:r>
      <w:r w:rsidRPr="00640FE8">
        <w:rPr>
          <w:rFonts w:ascii="Verdana" w:hAnsi="Verdana"/>
          <w:color w:val="auto"/>
          <w:sz w:val="20"/>
          <w:szCs w:val="20"/>
          <w:lang w:val="bg-BG"/>
        </w:rPr>
        <w:t>.</w:t>
      </w:r>
    </w:p>
    <w:p w14:paraId="254BBDA5" w14:textId="64E9E42E"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cs="Arial"/>
          <w:sz w:val="20"/>
          <w:szCs w:val="20"/>
          <w:lang w:val="bg-BG"/>
        </w:rPr>
        <w:t xml:space="preserve">В случай, че </w:t>
      </w:r>
      <w:r w:rsidR="00CA2C81" w:rsidRPr="00640FE8">
        <w:rPr>
          <w:rFonts w:ascii="Verdana" w:hAnsi="Verdana" w:cs="Arial"/>
          <w:sz w:val="20"/>
          <w:szCs w:val="20"/>
          <w:lang w:val="bg-BG"/>
        </w:rPr>
        <w:t xml:space="preserve">при поискване от възложителя, доставчикът не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w:t>
      </w:r>
      <w:r w:rsidR="00CA2C81" w:rsidRPr="00640FE8">
        <w:rPr>
          <w:rFonts w:ascii="Verdana" w:hAnsi="Verdana"/>
          <w:sz w:val="20"/>
          <w:szCs w:val="20"/>
          <w:lang w:val="bg-BG"/>
        </w:rPr>
        <w:t xml:space="preserve">0.5% </w:t>
      </w:r>
      <w:r w:rsidR="00A72BC7" w:rsidRPr="00640FE8">
        <w:rPr>
          <w:rFonts w:ascii="Verdana" w:hAnsi="Verdana"/>
          <w:sz w:val="20"/>
          <w:szCs w:val="20"/>
          <w:lang w:val="bg-BG"/>
        </w:rPr>
        <w:t xml:space="preserve">(нула цяло и пет процента) </w:t>
      </w:r>
      <w:r w:rsidR="00CA2C81" w:rsidRPr="00640FE8">
        <w:rPr>
          <w:rFonts w:ascii="Verdana" w:hAnsi="Verdana"/>
          <w:sz w:val="20"/>
          <w:szCs w:val="20"/>
          <w:lang w:val="bg-BG"/>
        </w:rPr>
        <w:t>от стойността на договора за всеки ден забавяне</w:t>
      </w:r>
      <w:r w:rsidR="00A72BC7" w:rsidRPr="00640FE8">
        <w:rPr>
          <w:rFonts w:ascii="Verdana" w:hAnsi="Verdana"/>
          <w:sz w:val="20"/>
          <w:szCs w:val="20"/>
          <w:lang w:val="bg-BG"/>
        </w:rPr>
        <w:t>,</w:t>
      </w:r>
      <w:r w:rsidR="00CA2C81" w:rsidRPr="00640FE8">
        <w:rPr>
          <w:rFonts w:ascii="Verdana" w:hAnsi="Verdana"/>
          <w:sz w:val="20"/>
          <w:szCs w:val="20"/>
          <w:lang w:val="bg-BG"/>
        </w:rPr>
        <w:t xml:space="preserve"> считано от </w:t>
      </w:r>
      <w:proofErr w:type="spellStart"/>
      <w:r w:rsidR="00CA2C81" w:rsidRPr="00640FE8">
        <w:rPr>
          <w:rFonts w:ascii="Verdana" w:hAnsi="Verdana"/>
          <w:sz w:val="20"/>
          <w:szCs w:val="20"/>
          <w:lang w:val="bg-BG"/>
        </w:rPr>
        <w:t>петия</w:t>
      </w:r>
      <w:proofErr w:type="spellEnd"/>
      <w:r w:rsidR="00CA2C81" w:rsidRPr="00640FE8">
        <w:rPr>
          <w:rFonts w:ascii="Verdana" w:hAnsi="Verdana"/>
          <w:sz w:val="20"/>
          <w:szCs w:val="20"/>
          <w:lang w:val="bg-BG"/>
        </w:rPr>
        <w:t xml:space="preserve"> ден, след изтичане на определения от възложителя срок за изпълнение на неговото искане</w:t>
      </w:r>
      <w:r w:rsidRPr="00640FE8">
        <w:rPr>
          <w:rFonts w:ascii="Verdana" w:hAnsi="Verdana"/>
          <w:sz w:val="20"/>
          <w:szCs w:val="20"/>
          <w:lang w:val="bg-BG"/>
        </w:rPr>
        <w:t xml:space="preserve">. </w:t>
      </w:r>
    </w:p>
    <w:p w14:paraId="65B72181" w14:textId="77777777" w:rsidR="00C6156D" w:rsidRPr="00640FE8" w:rsidRDefault="00C6156D" w:rsidP="00C6156D">
      <w:pPr>
        <w:numPr>
          <w:ilvl w:val="1"/>
          <w:numId w:val="4"/>
        </w:numPr>
        <w:spacing w:after="200" w:line="276" w:lineRule="auto"/>
        <w:jc w:val="both"/>
        <w:rPr>
          <w:rFonts w:ascii="Verdana" w:hAnsi="Verdana"/>
          <w:sz w:val="20"/>
          <w:szCs w:val="20"/>
          <w:lang w:val="bg-BG"/>
        </w:rPr>
      </w:pPr>
      <w:r w:rsidRPr="00640FE8">
        <w:rPr>
          <w:rFonts w:ascii="Verdana" w:hAnsi="Verdana"/>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628E2827" w14:textId="77777777" w:rsidR="00C57B4D" w:rsidRPr="00640FE8" w:rsidRDefault="00C57B4D" w:rsidP="00943A78">
      <w:pPr>
        <w:numPr>
          <w:ilvl w:val="0"/>
          <w:numId w:val="4"/>
        </w:numPr>
        <w:spacing w:after="200"/>
        <w:jc w:val="both"/>
        <w:rPr>
          <w:rFonts w:ascii="Verdana" w:hAnsi="Verdana"/>
          <w:b/>
          <w:sz w:val="20"/>
          <w:szCs w:val="20"/>
          <w:lang w:val="bg-BG"/>
        </w:rPr>
      </w:pPr>
      <w:r w:rsidRPr="00640FE8">
        <w:rPr>
          <w:rFonts w:ascii="Verdana" w:hAnsi="Verdana"/>
          <w:b/>
          <w:sz w:val="20"/>
          <w:szCs w:val="20"/>
          <w:lang w:val="bg-BG"/>
        </w:rPr>
        <w:t>САНКЦИИ, НАЛАГАНИ НА “СОФИЙСКА ВОДА” АД</w:t>
      </w:r>
    </w:p>
    <w:p w14:paraId="628E2828" w14:textId="77777777" w:rsidR="00C57B4D" w:rsidRPr="00640FE8" w:rsidRDefault="00C57B4D" w:rsidP="00943A78">
      <w:pPr>
        <w:numPr>
          <w:ilvl w:val="1"/>
          <w:numId w:val="4"/>
        </w:numPr>
        <w:spacing w:after="200"/>
        <w:jc w:val="both"/>
        <w:rPr>
          <w:rFonts w:ascii="Verdana" w:hAnsi="Verdana"/>
          <w:sz w:val="20"/>
          <w:szCs w:val="20"/>
          <w:lang w:val="bg-BG"/>
        </w:rPr>
      </w:pPr>
      <w:r w:rsidRPr="00640FE8">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628E2829" w14:textId="77777777" w:rsidR="00C57B4D" w:rsidRPr="00640FE8" w:rsidRDefault="00C57B4D" w:rsidP="00943A78">
      <w:pPr>
        <w:numPr>
          <w:ilvl w:val="0"/>
          <w:numId w:val="4"/>
        </w:numPr>
        <w:spacing w:after="200"/>
        <w:jc w:val="both"/>
        <w:rPr>
          <w:rFonts w:ascii="Verdana" w:hAnsi="Verdana"/>
          <w:b/>
          <w:sz w:val="20"/>
          <w:szCs w:val="20"/>
          <w:lang w:val="bg-BG"/>
        </w:rPr>
      </w:pPr>
      <w:r w:rsidRPr="00640FE8">
        <w:rPr>
          <w:rFonts w:ascii="Verdana" w:hAnsi="Verdana"/>
          <w:b/>
          <w:sz w:val="20"/>
          <w:szCs w:val="20"/>
          <w:lang w:val="bg-BG"/>
        </w:rPr>
        <w:t>ГАРАНЦИЯ ЗА ИЗПЪЛНЕНИЕ НА ДОГОВОРА</w:t>
      </w:r>
    </w:p>
    <w:p w14:paraId="628E282A" w14:textId="0A45E2B5" w:rsidR="00C57B4D" w:rsidRPr="00640FE8" w:rsidRDefault="00C57B4D" w:rsidP="00943A78">
      <w:pPr>
        <w:numPr>
          <w:ilvl w:val="1"/>
          <w:numId w:val="4"/>
        </w:numPr>
        <w:spacing w:after="200"/>
        <w:jc w:val="both"/>
        <w:rPr>
          <w:rFonts w:ascii="Verdana" w:hAnsi="Verdana"/>
          <w:sz w:val="20"/>
          <w:szCs w:val="20"/>
          <w:lang w:val="bg-BG"/>
        </w:rPr>
      </w:pPr>
      <w:r w:rsidRPr="00640FE8">
        <w:rPr>
          <w:rFonts w:ascii="Verdana" w:hAnsi="Verdana"/>
          <w:sz w:val="20"/>
          <w:szCs w:val="20"/>
          <w:lang w:val="bg-BG"/>
        </w:rPr>
        <w:t xml:space="preserve">Гаранцията за изпълнение е със срок и валидност съгласно предвиденото в договора, като </w:t>
      </w:r>
      <w:r w:rsidR="00B16F0F" w:rsidRPr="00640FE8">
        <w:rPr>
          <w:rFonts w:ascii="Verdana" w:hAnsi="Verdana"/>
          <w:sz w:val="20"/>
          <w:szCs w:val="20"/>
          <w:lang w:val="bg-BG"/>
        </w:rPr>
        <w:t>възложителят не дължи лихви на доставчика за периода, през който гаранцията е престояла при него</w:t>
      </w:r>
      <w:r w:rsidRPr="00640FE8">
        <w:rPr>
          <w:rFonts w:ascii="Verdana" w:hAnsi="Verdana"/>
          <w:sz w:val="20"/>
          <w:szCs w:val="20"/>
          <w:lang w:val="bg-BG"/>
        </w:rPr>
        <w:t xml:space="preserve">. </w:t>
      </w:r>
    </w:p>
    <w:p w14:paraId="0ECE9621" w14:textId="5B937290" w:rsidR="00FD6E0C" w:rsidRPr="00640FE8" w:rsidRDefault="00FD6E0C" w:rsidP="00FD6E0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640FE8">
        <w:rPr>
          <w:rFonts w:ascii="Verdana" w:hAnsi="Verdana"/>
          <w:color w:val="auto"/>
          <w:spacing w:val="-4"/>
          <w:sz w:val="20"/>
          <w:szCs w:val="20"/>
          <w:lang w:val="bg-BG"/>
        </w:rPr>
        <w:t>Доста</w:t>
      </w:r>
      <w:r w:rsidR="00B07269" w:rsidRPr="00640FE8">
        <w:rPr>
          <w:rFonts w:ascii="Verdana" w:hAnsi="Verdana"/>
          <w:color w:val="auto"/>
          <w:spacing w:val="-4"/>
          <w:sz w:val="20"/>
          <w:szCs w:val="20"/>
          <w:lang w:val="bg-BG"/>
        </w:rPr>
        <w:t>в</w:t>
      </w:r>
      <w:r w:rsidRPr="00640FE8">
        <w:rPr>
          <w:rFonts w:ascii="Verdana" w:hAnsi="Verdana"/>
          <w:color w:val="auto"/>
          <w:spacing w:val="-4"/>
          <w:sz w:val="20"/>
          <w:szCs w:val="20"/>
          <w:lang w:val="bg-BG"/>
        </w:rPr>
        <w:t>чикът отправя исканията за освобождаване на гаранцията за изпълнение към контролиращия служител по договора.</w:t>
      </w:r>
    </w:p>
    <w:p w14:paraId="26623A3E" w14:textId="77777777" w:rsidR="00FD6E0C" w:rsidRPr="00640FE8" w:rsidRDefault="00FD6E0C" w:rsidP="00FD6E0C">
      <w:pPr>
        <w:pStyle w:val="p50"/>
        <w:keepLines/>
        <w:numPr>
          <w:ilvl w:val="1"/>
          <w:numId w:val="4"/>
        </w:numPr>
        <w:tabs>
          <w:tab w:val="clear" w:pos="760"/>
        </w:tabs>
        <w:spacing w:before="120" w:after="120" w:line="240" w:lineRule="auto"/>
        <w:rPr>
          <w:rFonts w:ascii="Verdana" w:hAnsi="Verdana"/>
          <w:color w:val="auto"/>
          <w:sz w:val="20"/>
          <w:szCs w:val="20"/>
          <w:lang w:val="bg-BG"/>
        </w:rPr>
      </w:pPr>
      <w:r w:rsidRPr="00640FE8">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w:t>
      </w:r>
      <w:r w:rsidRPr="00640FE8">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21613697" w14:textId="694B3246" w:rsidR="00FD6E0C" w:rsidRPr="00640FE8" w:rsidRDefault="00FD6E0C" w:rsidP="00FD6E0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640FE8">
        <w:rPr>
          <w:rFonts w:ascii="Verdana" w:hAnsi="Verdana" w:cs="Tahoma"/>
          <w:color w:val="auto"/>
          <w:sz w:val="20"/>
          <w:szCs w:val="20"/>
          <w:lang w:val="bg-BG"/>
        </w:rPr>
        <w:t xml:space="preserve">Всички разходи по гаранцията за изпълнение са за сметка на </w:t>
      </w:r>
      <w:r w:rsidR="00B54C1B" w:rsidRPr="00640FE8">
        <w:rPr>
          <w:rFonts w:ascii="Verdana" w:hAnsi="Verdana" w:cs="Tahoma"/>
          <w:color w:val="auto"/>
          <w:sz w:val="20"/>
          <w:szCs w:val="20"/>
          <w:lang w:val="bg-BG"/>
        </w:rPr>
        <w:t>доставчика</w:t>
      </w:r>
      <w:r w:rsidRPr="00640FE8">
        <w:rPr>
          <w:rFonts w:ascii="Verdana" w:hAnsi="Verdana" w:cs="Tahoma"/>
          <w:color w:val="auto"/>
          <w:sz w:val="20"/>
          <w:szCs w:val="20"/>
          <w:lang w:val="bg-BG"/>
        </w:rPr>
        <w:t xml:space="preserve">, а разходите по евентуалното им усвояване - за сметка на възложителя. </w:t>
      </w:r>
    </w:p>
    <w:p w14:paraId="4C8BB904" w14:textId="77777777" w:rsidR="0003327C" w:rsidRPr="00640FE8" w:rsidRDefault="0003327C" w:rsidP="0003327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640FE8">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640FE8">
        <w:rPr>
          <w:rFonts w:ascii="Verdana" w:hAnsi="Verdana"/>
          <w:color w:val="auto"/>
          <w:sz w:val="20"/>
          <w:szCs w:val="20"/>
          <w:lang w:val="bg-BG"/>
        </w:rPr>
        <w:t>задържи плащане или да прихване сумите срещу насрещни дължими суми</w:t>
      </w:r>
      <w:r w:rsidRPr="00640FE8">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640FE8">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628E282C" w14:textId="18B82974" w:rsidR="00C57B4D" w:rsidRPr="00640FE8" w:rsidRDefault="00C57B4D" w:rsidP="00943A78">
      <w:pPr>
        <w:pStyle w:val="p50"/>
        <w:numPr>
          <w:ilvl w:val="1"/>
          <w:numId w:val="4"/>
        </w:numPr>
        <w:tabs>
          <w:tab w:val="clear" w:pos="760"/>
        </w:tabs>
        <w:spacing w:after="240" w:line="240" w:lineRule="auto"/>
        <w:rPr>
          <w:rFonts w:ascii="Verdana" w:hAnsi="Verdana"/>
          <w:b/>
          <w:bCs/>
          <w:snapToGrid/>
          <w:color w:val="auto"/>
          <w:sz w:val="20"/>
          <w:szCs w:val="20"/>
          <w:lang w:val="bg-BG"/>
        </w:rPr>
      </w:pPr>
      <w:r w:rsidRPr="00640FE8">
        <w:rPr>
          <w:rFonts w:ascii="Verdana" w:hAnsi="Verdana"/>
          <w:snapToGrid/>
          <w:color w:val="auto"/>
          <w:sz w:val="20"/>
          <w:szCs w:val="20"/>
          <w:lang w:val="bg-BG"/>
        </w:rPr>
        <w:t xml:space="preserve">В случай, че стойността на гаранцията за изпълнение се окаже недостатъчна, </w:t>
      </w:r>
      <w:r w:rsidR="00B46DB7" w:rsidRPr="00640FE8">
        <w:rPr>
          <w:rFonts w:ascii="Verdana" w:hAnsi="Verdana"/>
          <w:color w:val="auto"/>
          <w:spacing w:val="-4"/>
          <w:sz w:val="20"/>
          <w:szCs w:val="20"/>
          <w:lang w:val="bg-BG"/>
        </w:rPr>
        <w:t xml:space="preserve">доставчикът </w:t>
      </w:r>
      <w:r w:rsidRPr="00640FE8">
        <w:rPr>
          <w:rFonts w:ascii="Verdana" w:hAnsi="Verdana"/>
          <w:snapToGrid/>
          <w:color w:val="auto"/>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1D2D5DC" w14:textId="00290C29" w:rsidR="0040641C" w:rsidRPr="00640FE8" w:rsidRDefault="00C57B4D" w:rsidP="002D7E94">
      <w:pPr>
        <w:pStyle w:val="p50"/>
        <w:numPr>
          <w:ilvl w:val="1"/>
          <w:numId w:val="4"/>
        </w:numPr>
        <w:tabs>
          <w:tab w:val="clear" w:pos="760"/>
        </w:tabs>
        <w:spacing w:after="240" w:line="240" w:lineRule="auto"/>
        <w:rPr>
          <w:rFonts w:ascii="Verdana" w:hAnsi="Verdana"/>
          <w:snapToGrid/>
          <w:color w:val="auto"/>
          <w:spacing w:val="-4"/>
          <w:sz w:val="20"/>
          <w:szCs w:val="20"/>
          <w:lang w:val="bg-BG"/>
        </w:rPr>
        <w:sectPr w:rsidR="0040641C" w:rsidRPr="00640FE8" w:rsidSect="00B95373">
          <w:headerReference w:type="default" r:id="rId31"/>
          <w:footerReference w:type="default" r:id="rId32"/>
          <w:pgSz w:w="11906" w:h="16838" w:code="9"/>
          <w:pgMar w:top="1440" w:right="1440" w:bottom="1440" w:left="1440" w:header="709" w:footer="578" w:gutter="0"/>
          <w:cols w:space="708"/>
          <w:docGrid w:linePitch="360"/>
        </w:sectPr>
      </w:pPr>
      <w:bookmarkStart w:id="1" w:name="_Ref105490387"/>
      <w:r w:rsidRPr="00640FE8">
        <w:rPr>
          <w:rFonts w:ascii="Verdana" w:hAnsi="Verdana"/>
          <w:snapToGrid/>
          <w:color w:val="auto"/>
          <w:sz w:val="20"/>
          <w:szCs w:val="20"/>
          <w:lang w:val="bg-BG"/>
        </w:rPr>
        <w:t xml:space="preserve">В случай, че </w:t>
      </w:r>
      <w:r w:rsidR="002D7E94" w:rsidRPr="00640FE8">
        <w:rPr>
          <w:rFonts w:ascii="Verdana" w:hAnsi="Verdana"/>
          <w:snapToGrid/>
          <w:color w:val="auto"/>
          <w:sz w:val="20"/>
          <w:szCs w:val="20"/>
          <w:lang w:val="bg-BG"/>
        </w:rPr>
        <w:t>възложителят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bookmarkEnd w:id="1"/>
      <w:r w:rsidRPr="00640FE8">
        <w:rPr>
          <w:rFonts w:ascii="Verdana" w:hAnsi="Verdana"/>
          <w:snapToGrid/>
          <w:color w:val="auto"/>
          <w:spacing w:val="-4"/>
          <w:sz w:val="20"/>
          <w:szCs w:val="20"/>
          <w:lang w:val="bg-BG"/>
        </w:rPr>
        <w:t>.</w:t>
      </w:r>
    </w:p>
    <w:p w14:paraId="628E2834" w14:textId="77777777" w:rsidR="00B95373" w:rsidRPr="00640FE8" w:rsidRDefault="00B95373" w:rsidP="002A1669">
      <w:pPr>
        <w:pStyle w:val="Heading1"/>
        <w:jc w:val="center"/>
        <w:rPr>
          <w:rFonts w:ascii="Verdana" w:hAnsi="Verdana"/>
          <w:sz w:val="20"/>
          <w:szCs w:val="20"/>
          <w:lang w:val="bg-BG"/>
        </w:rPr>
        <w:sectPr w:rsidR="00B95373" w:rsidRPr="00640FE8" w:rsidSect="002C1042">
          <w:footerReference w:type="default" r:id="rId33"/>
          <w:type w:val="continuous"/>
          <w:pgSz w:w="11906" w:h="16838"/>
          <w:pgMar w:top="1440" w:right="1440" w:bottom="1440" w:left="1440" w:header="709" w:footer="577" w:gutter="0"/>
          <w:cols w:space="708"/>
          <w:vAlign w:val="center"/>
          <w:docGrid w:linePitch="360"/>
        </w:sectPr>
      </w:pPr>
    </w:p>
    <w:p w14:paraId="628E2835" w14:textId="77777777" w:rsidR="002D2C8F" w:rsidRPr="00640FE8" w:rsidRDefault="002D2C8F" w:rsidP="002A1669">
      <w:pPr>
        <w:pStyle w:val="Heading1"/>
        <w:jc w:val="center"/>
        <w:rPr>
          <w:rFonts w:ascii="Verdana" w:hAnsi="Verdana"/>
          <w:sz w:val="20"/>
          <w:szCs w:val="20"/>
          <w:lang w:val="bg-BG"/>
        </w:rPr>
      </w:pPr>
      <w:r w:rsidRPr="00640FE8">
        <w:rPr>
          <w:rFonts w:ascii="Verdana" w:hAnsi="Verdana"/>
          <w:sz w:val="20"/>
          <w:szCs w:val="20"/>
          <w:lang w:val="bg-BG"/>
        </w:rPr>
        <w:lastRenderedPageBreak/>
        <w:t>РАЗДЕЛ Г: ОБЩИ УСЛОВИЯ НА ДОГОВОРА ЗА ДОСТАВКА</w:t>
      </w:r>
      <w:bookmarkEnd w:id="0"/>
    </w:p>
    <w:p w14:paraId="628E2836" w14:textId="77777777" w:rsidR="00AD7A72" w:rsidRPr="00640FE8" w:rsidRDefault="00AD7A72" w:rsidP="002A1669">
      <w:pPr>
        <w:pStyle w:val="Heading1"/>
        <w:tabs>
          <w:tab w:val="num" w:pos="360"/>
        </w:tabs>
        <w:spacing w:before="0" w:after="0"/>
        <w:ind w:left="360" w:hanging="360"/>
        <w:jc w:val="center"/>
        <w:rPr>
          <w:rFonts w:ascii="Verdana" w:hAnsi="Verdana"/>
          <w:sz w:val="20"/>
          <w:szCs w:val="20"/>
          <w:lang w:val="bg-BG"/>
        </w:rPr>
        <w:sectPr w:rsidR="00AD7A72" w:rsidRPr="00640FE8" w:rsidSect="00B95373">
          <w:footerReference w:type="default" r:id="rId34"/>
          <w:pgSz w:w="11906" w:h="16838"/>
          <w:pgMar w:top="1440" w:right="1440" w:bottom="1440" w:left="1440" w:header="709" w:footer="577" w:gutter="0"/>
          <w:cols w:space="708"/>
          <w:vAlign w:val="center"/>
          <w:docGrid w:linePitch="360"/>
        </w:sectPr>
      </w:pPr>
    </w:p>
    <w:p w14:paraId="628E2837" w14:textId="77777777" w:rsidR="002D2C8F" w:rsidRPr="00640FE8" w:rsidRDefault="002D2C8F" w:rsidP="002A1669">
      <w:pPr>
        <w:pStyle w:val="Heading1"/>
        <w:tabs>
          <w:tab w:val="num" w:pos="360"/>
        </w:tabs>
        <w:spacing w:before="0" w:after="0"/>
        <w:ind w:left="360" w:hanging="360"/>
        <w:jc w:val="center"/>
        <w:rPr>
          <w:rFonts w:ascii="Verdana" w:hAnsi="Verdana"/>
          <w:sz w:val="20"/>
          <w:szCs w:val="20"/>
          <w:lang w:val="bg-BG"/>
        </w:rPr>
        <w:sectPr w:rsidR="002D2C8F" w:rsidRPr="00640FE8" w:rsidSect="00AD7A72">
          <w:type w:val="continuous"/>
          <w:pgSz w:w="11906" w:h="16838"/>
          <w:pgMar w:top="1440" w:right="1440" w:bottom="1440" w:left="1440" w:header="709" w:footer="0" w:gutter="0"/>
          <w:pgNumType w:start="2"/>
          <w:cols w:space="708"/>
          <w:vAlign w:val="center"/>
          <w:docGrid w:linePitch="360"/>
        </w:sectPr>
      </w:pPr>
    </w:p>
    <w:p w14:paraId="628E2838" w14:textId="77777777" w:rsidR="002D2C8F" w:rsidRPr="00640FE8" w:rsidRDefault="002D2C8F" w:rsidP="002D2C8F">
      <w:pPr>
        <w:pStyle w:val="Heading7"/>
        <w:rPr>
          <w:rFonts w:ascii="Verdana" w:hAnsi="Verdana"/>
          <w:b/>
          <w:bCs/>
          <w:i w:val="0"/>
          <w:color w:val="auto"/>
          <w:spacing w:val="-14"/>
          <w:sz w:val="20"/>
          <w:szCs w:val="20"/>
          <w:lang w:val="bg-BG"/>
        </w:rPr>
      </w:pPr>
      <w:bookmarkStart w:id="2" w:name="_Ref87148341"/>
      <w:r w:rsidRPr="00640FE8">
        <w:rPr>
          <w:rFonts w:ascii="Verdana" w:hAnsi="Verdana"/>
          <w:b/>
          <w:bCs/>
          <w:i w:val="0"/>
          <w:color w:val="auto"/>
          <w:spacing w:val="-14"/>
          <w:sz w:val="20"/>
          <w:szCs w:val="20"/>
          <w:lang w:val="bg-BG"/>
        </w:rPr>
        <w:lastRenderedPageBreak/>
        <w:t>РАЗДЕЛ Г: ОБЩИ УСЛОВИЯ НА ДОГОВОРА ЗА ДОСТАВКА</w:t>
      </w:r>
      <w:bookmarkEnd w:id="2"/>
    </w:p>
    <w:p w14:paraId="628E2839" w14:textId="77777777" w:rsidR="002D2C8F" w:rsidRPr="00640FE8" w:rsidRDefault="002D2C8F" w:rsidP="002D2C8F">
      <w:pPr>
        <w:spacing w:before="120" w:after="240"/>
        <w:rPr>
          <w:rFonts w:ascii="Verdana" w:hAnsi="Verdana"/>
          <w:b/>
          <w:bCs/>
          <w:sz w:val="20"/>
          <w:szCs w:val="20"/>
          <w:lang w:val="bg-BG"/>
        </w:rPr>
      </w:pPr>
      <w:r w:rsidRPr="00640FE8">
        <w:rPr>
          <w:rFonts w:ascii="Verdana" w:hAnsi="Verdana"/>
          <w:b/>
          <w:bCs/>
          <w:sz w:val="20"/>
          <w:szCs w:val="20"/>
          <w:lang w:val="bg-BG"/>
        </w:rPr>
        <w:t>Съдържание:</w:t>
      </w:r>
    </w:p>
    <w:p w14:paraId="628E283A" w14:textId="77777777" w:rsidR="002D2C8F" w:rsidRPr="00640FE8" w:rsidRDefault="002D2C8F" w:rsidP="002D2C8F">
      <w:pPr>
        <w:pStyle w:val="Heading7"/>
        <w:pBdr>
          <w:bottom w:val="single" w:sz="4" w:space="1" w:color="auto"/>
        </w:pBdr>
        <w:spacing w:before="120" w:after="240"/>
        <w:rPr>
          <w:rFonts w:ascii="Verdana" w:hAnsi="Verdana"/>
          <w:bCs/>
          <w:color w:val="auto"/>
          <w:sz w:val="20"/>
          <w:szCs w:val="20"/>
          <w:lang w:val="bg-BG"/>
        </w:rPr>
      </w:pPr>
      <w:r w:rsidRPr="00640FE8">
        <w:rPr>
          <w:rFonts w:ascii="Verdana" w:hAnsi="Verdana"/>
          <w:bCs/>
          <w:color w:val="auto"/>
          <w:sz w:val="20"/>
          <w:szCs w:val="20"/>
          <w:lang w:val="bg-BG"/>
        </w:rPr>
        <w:t>Член:     Описание</w:t>
      </w:r>
    </w:p>
    <w:p w14:paraId="628E283B"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ДЕФИНИЦИИ</w:t>
      </w:r>
    </w:p>
    <w:p w14:paraId="628E283C"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ОБЩИ ПОЛОЖЕНИЯ</w:t>
      </w:r>
    </w:p>
    <w:p w14:paraId="628E283D"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ЗАДЪЛЖЕНИЯ НА ДОСТАВЧИКА</w:t>
      </w:r>
    </w:p>
    <w:p w14:paraId="628E283E"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ЗАДЪЛЖЕНИЯ НА ВЪЗЛОЖИТЕЛЯ</w:t>
      </w:r>
    </w:p>
    <w:p w14:paraId="628E283F"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НЕУСТОЙКИ</w:t>
      </w:r>
    </w:p>
    <w:p w14:paraId="628E2840"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ПЛАЩАНЕ, ДДС И ГАРАНЦИЯ ЗА ИЗПЪЛНЕНИЕ</w:t>
      </w:r>
    </w:p>
    <w:p w14:paraId="628E2841"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КОНФИДЕНЦИАЛНОСТ</w:t>
      </w:r>
    </w:p>
    <w:p w14:paraId="628E2842"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ПУБЛИЧНОСТ</w:t>
      </w:r>
    </w:p>
    <w:p w14:paraId="628E2843"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СПЕЦИФИКАЦИЯ</w:t>
      </w:r>
    </w:p>
    <w:p w14:paraId="628E2844"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ДОСТЪП И ИНСПЕКТИРАНЕ</w:t>
      </w:r>
    </w:p>
    <w:p w14:paraId="628E2845"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ЗАГУБА ИЛИ ПОВРЕДА ПРИ ТРАНСПОРТИРАНЕ</w:t>
      </w:r>
    </w:p>
    <w:p w14:paraId="628E2846"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ОПАСНИ СТОКИ</w:t>
      </w:r>
    </w:p>
    <w:p w14:paraId="628E2847"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ДОСТАВКА</w:t>
      </w:r>
    </w:p>
    <w:p w14:paraId="628E2848"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ГАРАНЦИЯ ЗА КАЧЕСТВО</w:t>
      </w:r>
    </w:p>
    <w:p w14:paraId="628E2849"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ПРАВО НА ОТКАЗ</w:t>
      </w:r>
    </w:p>
    <w:p w14:paraId="628E284A"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ОБРАЗЦИ И МОСТРИ</w:t>
      </w:r>
    </w:p>
    <w:p w14:paraId="628E284B"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ДОСТЪП ДО ОБЕКТА И СЪОРЪЖЕНИЯ</w:t>
      </w:r>
    </w:p>
    <w:p w14:paraId="628E284C"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ЗАСТРАХОВАНЕ И ОТГОВОРНОСТ</w:t>
      </w:r>
    </w:p>
    <w:p w14:paraId="628E284D"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ПРЕОТСТЪПВАНЕ И ПРЕХВЪРЛЯНЕ НА ЗАДЪЛЖЕНИЯ</w:t>
      </w:r>
    </w:p>
    <w:p w14:paraId="628E284E"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РАЗДЕЛНОСТ</w:t>
      </w:r>
    </w:p>
    <w:p w14:paraId="628E284F"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ПРЕКРАТЯВАНЕ</w:t>
      </w:r>
    </w:p>
    <w:p w14:paraId="628E2850" w14:textId="77777777" w:rsidR="002D2C8F"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ПРИЛОЖИМО ПРАВО</w:t>
      </w:r>
    </w:p>
    <w:p w14:paraId="628E2851" w14:textId="77777777" w:rsidR="00797609" w:rsidRPr="00640FE8"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640FE8">
        <w:rPr>
          <w:rFonts w:ascii="Verdana" w:hAnsi="Verdana"/>
          <w:sz w:val="20"/>
          <w:szCs w:val="20"/>
          <w:lang w:val="bg-BG"/>
        </w:rPr>
        <w:t>ФОРС МАЖОР</w:t>
      </w:r>
    </w:p>
    <w:p w14:paraId="628E2852" w14:textId="77777777" w:rsidR="00797609" w:rsidRPr="00640FE8" w:rsidRDefault="00797609">
      <w:pPr>
        <w:spacing w:after="200" w:line="276" w:lineRule="auto"/>
        <w:rPr>
          <w:rFonts w:ascii="Verdana" w:hAnsi="Verdana"/>
          <w:sz w:val="20"/>
          <w:szCs w:val="20"/>
          <w:lang w:val="bg-BG"/>
        </w:rPr>
      </w:pPr>
      <w:r w:rsidRPr="00640FE8">
        <w:rPr>
          <w:rFonts w:ascii="Verdana" w:hAnsi="Verdana"/>
          <w:sz w:val="20"/>
          <w:szCs w:val="20"/>
          <w:lang w:val="bg-BG"/>
        </w:rPr>
        <w:br w:type="page"/>
      </w:r>
    </w:p>
    <w:p w14:paraId="628E2853" w14:textId="77777777" w:rsidR="00797609" w:rsidRPr="00640FE8" w:rsidRDefault="00797609">
      <w:pPr>
        <w:spacing w:after="200" w:line="276" w:lineRule="auto"/>
        <w:rPr>
          <w:rFonts w:ascii="Verdana" w:hAnsi="Verdana"/>
          <w:sz w:val="20"/>
          <w:szCs w:val="20"/>
          <w:lang w:val="bg-BG"/>
        </w:rPr>
      </w:pPr>
    </w:p>
    <w:p w14:paraId="628E2854" w14:textId="77777777" w:rsidR="00797609" w:rsidRPr="00640FE8" w:rsidRDefault="00797609" w:rsidP="00797609">
      <w:pPr>
        <w:spacing w:after="360"/>
        <w:jc w:val="center"/>
        <w:rPr>
          <w:rFonts w:ascii="Verdana" w:hAnsi="Verdana"/>
          <w:b/>
          <w:sz w:val="20"/>
          <w:szCs w:val="20"/>
          <w:lang w:val="bg-BG"/>
        </w:rPr>
      </w:pPr>
      <w:bookmarkStart w:id="3" w:name="_Ref37742007"/>
      <w:r w:rsidRPr="00640FE8">
        <w:rPr>
          <w:rFonts w:ascii="Verdana" w:hAnsi="Verdana"/>
          <w:b/>
          <w:sz w:val="20"/>
          <w:szCs w:val="20"/>
          <w:lang w:val="bg-BG"/>
        </w:rPr>
        <w:t>ОБЩИ УСЛОВИЯ НА ДОГОВОРА ЗА ДОСТАВКА</w:t>
      </w:r>
      <w:bookmarkEnd w:id="3"/>
    </w:p>
    <w:p w14:paraId="628E2855" w14:textId="77777777" w:rsidR="00797609" w:rsidRPr="00640FE8" w:rsidRDefault="00797609" w:rsidP="00797609">
      <w:pPr>
        <w:pStyle w:val="BodyText"/>
        <w:spacing w:after="240"/>
        <w:jc w:val="both"/>
        <w:rPr>
          <w:rFonts w:ascii="Verdana" w:hAnsi="Verdana"/>
          <w:bCs/>
          <w:iCs/>
          <w:sz w:val="20"/>
          <w:szCs w:val="20"/>
          <w:lang w:val="bg-BG"/>
        </w:rPr>
      </w:pPr>
      <w:r w:rsidRPr="00640FE8">
        <w:rPr>
          <w:rFonts w:ascii="Verdana" w:hAnsi="Verdana"/>
          <w:bCs/>
          <w:iCs/>
          <w:sz w:val="20"/>
          <w:szCs w:val="20"/>
          <w:lang w:val="bg-BG"/>
        </w:rPr>
        <w:t>Общите условия на договора за доставка, са както следва:</w:t>
      </w:r>
    </w:p>
    <w:p w14:paraId="628E2856" w14:textId="77777777" w:rsidR="00797609" w:rsidRPr="00640FE8" w:rsidRDefault="00797609" w:rsidP="00943A78">
      <w:pPr>
        <w:numPr>
          <w:ilvl w:val="0"/>
          <w:numId w:val="5"/>
        </w:numPr>
        <w:spacing w:after="240"/>
        <w:jc w:val="both"/>
        <w:outlineLvl w:val="0"/>
        <w:rPr>
          <w:rFonts w:ascii="Verdana" w:hAnsi="Verdana"/>
          <w:sz w:val="20"/>
          <w:szCs w:val="20"/>
          <w:lang w:val="bg-BG"/>
        </w:rPr>
      </w:pPr>
      <w:bookmarkStart w:id="4" w:name="_Ref46308183"/>
      <w:r w:rsidRPr="00640FE8">
        <w:rPr>
          <w:rFonts w:ascii="Verdana" w:hAnsi="Verdana"/>
          <w:b/>
          <w:sz w:val="20"/>
          <w:szCs w:val="20"/>
          <w:lang w:val="bg-BG"/>
        </w:rPr>
        <w:t>ДЕФИНИЦИИ</w:t>
      </w:r>
      <w:bookmarkEnd w:id="4"/>
    </w:p>
    <w:p w14:paraId="628E2857" w14:textId="77777777" w:rsidR="00797609" w:rsidRPr="00640FE8" w:rsidRDefault="00797609" w:rsidP="003A637B">
      <w:pPr>
        <w:pStyle w:val="BodyText3"/>
        <w:keepLines/>
        <w:tabs>
          <w:tab w:val="left" w:pos="1440"/>
        </w:tabs>
        <w:spacing w:after="240"/>
        <w:jc w:val="both"/>
        <w:rPr>
          <w:rFonts w:ascii="Verdana" w:hAnsi="Verdana"/>
          <w:sz w:val="20"/>
          <w:szCs w:val="20"/>
          <w:lang w:val="bg-BG"/>
        </w:rPr>
      </w:pPr>
      <w:r w:rsidRPr="00640FE8">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640FE8" w:rsidRDefault="00797609" w:rsidP="003A637B">
      <w:pPr>
        <w:pStyle w:val="BodyText3"/>
        <w:keepLines/>
        <w:tabs>
          <w:tab w:val="left" w:pos="1440"/>
        </w:tabs>
        <w:spacing w:after="240"/>
        <w:jc w:val="both"/>
        <w:rPr>
          <w:rFonts w:ascii="Verdana" w:hAnsi="Verdana"/>
          <w:sz w:val="20"/>
          <w:szCs w:val="20"/>
          <w:lang w:val="bg-BG"/>
        </w:rPr>
      </w:pPr>
      <w:r w:rsidRPr="00640FE8">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“Възложител”</w:t>
      </w:r>
      <w:r w:rsidRPr="00640FE8">
        <w:rPr>
          <w:rFonts w:ascii="Verdana" w:hAnsi="Verdana"/>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640FE8" w:rsidRDefault="00797609" w:rsidP="00943A78">
      <w:pPr>
        <w:numPr>
          <w:ilvl w:val="1"/>
          <w:numId w:val="5"/>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Доставчик</w:t>
      </w:r>
      <w:r w:rsidRPr="00640FE8">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Контролиращ</w:t>
      </w:r>
      <w:r w:rsidR="00D6003C" w:rsidRPr="00640FE8">
        <w:rPr>
          <w:rFonts w:ascii="Verdana" w:hAnsi="Verdana"/>
          <w:b/>
          <w:bCs/>
          <w:sz w:val="20"/>
          <w:szCs w:val="20"/>
          <w:lang w:val="en-US"/>
        </w:rPr>
        <w:t xml:space="preserve"> </w:t>
      </w:r>
      <w:r w:rsidRPr="00640FE8">
        <w:rPr>
          <w:rFonts w:ascii="Verdana" w:hAnsi="Verdana"/>
          <w:b/>
          <w:bCs/>
          <w:sz w:val="20"/>
          <w:szCs w:val="20"/>
          <w:lang w:val="bg-BG"/>
        </w:rPr>
        <w:t>служител</w:t>
      </w:r>
      <w:r w:rsidRPr="00640FE8">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640FE8"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Договор</w:t>
      </w:r>
      <w:r w:rsidRPr="00640FE8">
        <w:rPr>
          <w:rFonts w:ascii="Verdana" w:hAnsi="Verdana"/>
          <w:sz w:val="20"/>
          <w:szCs w:val="20"/>
          <w:lang w:val="bg-BG"/>
        </w:rPr>
        <w:t xml:space="preserve">” означава цялостното съглашение между </w:t>
      </w:r>
      <w:hyperlink w:anchor="възложител" w:history="1">
        <w:r w:rsidRPr="00640FE8">
          <w:rPr>
            <w:rStyle w:val="Hyperlink"/>
            <w:rFonts w:ascii="Verdana" w:eastAsiaTheme="majorEastAsia" w:hAnsi="Verdana"/>
            <w:color w:val="auto"/>
            <w:sz w:val="20"/>
            <w:szCs w:val="20"/>
            <w:u w:val="none"/>
            <w:lang w:val="bg-BG"/>
          </w:rPr>
          <w:t>Възложителя</w:t>
        </w:r>
      </w:hyperlink>
      <w:r w:rsidRPr="00640FE8">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640FE8" w:rsidRDefault="00797609" w:rsidP="00943A78">
      <w:pPr>
        <w:numPr>
          <w:ilvl w:val="0"/>
          <w:numId w:val="6"/>
        </w:numPr>
        <w:tabs>
          <w:tab w:val="clear" w:pos="2160"/>
          <w:tab w:val="num" w:pos="1080"/>
        </w:tabs>
        <w:ind w:left="1080"/>
        <w:jc w:val="both"/>
        <w:rPr>
          <w:rFonts w:ascii="Verdana" w:hAnsi="Verdana"/>
          <w:sz w:val="20"/>
          <w:szCs w:val="20"/>
          <w:lang w:val="bg-BG"/>
        </w:rPr>
      </w:pPr>
      <w:r w:rsidRPr="00640FE8">
        <w:rPr>
          <w:rFonts w:ascii="Verdana" w:hAnsi="Verdana"/>
          <w:sz w:val="20"/>
          <w:szCs w:val="20"/>
          <w:lang w:val="bg-BG"/>
        </w:rPr>
        <w:t>Договор;</w:t>
      </w:r>
    </w:p>
    <w:p w14:paraId="628E285E" w14:textId="77777777" w:rsidR="00797609" w:rsidRPr="00640FE8" w:rsidRDefault="00797609" w:rsidP="00943A78">
      <w:pPr>
        <w:numPr>
          <w:ilvl w:val="0"/>
          <w:numId w:val="6"/>
        </w:numPr>
        <w:tabs>
          <w:tab w:val="clear" w:pos="2160"/>
          <w:tab w:val="num" w:pos="1080"/>
        </w:tabs>
        <w:ind w:left="1080"/>
        <w:jc w:val="both"/>
        <w:rPr>
          <w:rFonts w:ascii="Verdana" w:hAnsi="Verdana"/>
          <w:sz w:val="20"/>
          <w:szCs w:val="20"/>
          <w:lang w:val="bg-BG"/>
        </w:rPr>
      </w:pPr>
      <w:r w:rsidRPr="00640FE8">
        <w:rPr>
          <w:rFonts w:ascii="Verdana" w:hAnsi="Verdana"/>
          <w:sz w:val="20"/>
          <w:szCs w:val="20"/>
          <w:lang w:val="bg-BG"/>
        </w:rPr>
        <w:t>Раздел А: Техническо задание – предмет на договора;</w:t>
      </w:r>
    </w:p>
    <w:p w14:paraId="628E285F" w14:textId="77777777" w:rsidR="00797609" w:rsidRPr="00640FE8" w:rsidRDefault="00797609" w:rsidP="00943A78">
      <w:pPr>
        <w:numPr>
          <w:ilvl w:val="0"/>
          <w:numId w:val="6"/>
        </w:numPr>
        <w:tabs>
          <w:tab w:val="clear" w:pos="2160"/>
          <w:tab w:val="num" w:pos="1080"/>
        </w:tabs>
        <w:ind w:left="1080"/>
        <w:jc w:val="both"/>
        <w:rPr>
          <w:rFonts w:ascii="Verdana" w:hAnsi="Verdana"/>
          <w:sz w:val="20"/>
          <w:szCs w:val="20"/>
          <w:lang w:val="bg-BG"/>
        </w:rPr>
      </w:pPr>
      <w:r w:rsidRPr="00640FE8">
        <w:rPr>
          <w:rFonts w:ascii="Verdana" w:hAnsi="Verdana"/>
          <w:sz w:val="20"/>
          <w:szCs w:val="20"/>
          <w:lang w:val="bg-BG"/>
        </w:rPr>
        <w:t>Раздел Б: Цени и данни;</w:t>
      </w:r>
    </w:p>
    <w:p w14:paraId="628E2860" w14:textId="77777777" w:rsidR="00797609" w:rsidRPr="00640FE8" w:rsidRDefault="00797609" w:rsidP="00943A78">
      <w:pPr>
        <w:numPr>
          <w:ilvl w:val="0"/>
          <w:numId w:val="6"/>
        </w:numPr>
        <w:tabs>
          <w:tab w:val="clear" w:pos="2160"/>
          <w:tab w:val="num" w:pos="1080"/>
        </w:tabs>
        <w:ind w:left="1080"/>
        <w:jc w:val="both"/>
        <w:rPr>
          <w:rFonts w:ascii="Verdana" w:hAnsi="Verdana"/>
          <w:sz w:val="20"/>
          <w:szCs w:val="20"/>
          <w:lang w:val="bg-BG"/>
        </w:rPr>
      </w:pPr>
      <w:r w:rsidRPr="00640FE8">
        <w:rPr>
          <w:rFonts w:ascii="Verdana" w:hAnsi="Verdana"/>
          <w:sz w:val="20"/>
          <w:szCs w:val="20"/>
          <w:lang w:val="bg-BG"/>
        </w:rPr>
        <w:t>Раздел В: Специфични условия;</w:t>
      </w:r>
    </w:p>
    <w:p w14:paraId="628E2861" w14:textId="77777777" w:rsidR="00797609" w:rsidRPr="00640FE8" w:rsidRDefault="00797609" w:rsidP="00943A78">
      <w:pPr>
        <w:numPr>
          <w:ilvl w:val="0"/>
          <w:numId w:val="6"/>
        </w:numPr>
        <w:tabs>
          <w:tab w:val="clear" w:pos="2160"/>
          <w:tab w:val="num" w:pos="1080"/>
        </w:tabs>
        <w:ind w:left="1080"/>
        <w:jc w:val="both"/>
        <w:rPr>
          <w:rFonts w:ascii="Verdana" w:hAnsi="Verdana"/>
          <w:sz w:val="20"/>
          <w:szCs w:val="20"/>
          <w:lang w:val="bg-BG"/>
        </w:rPr>
      </w:pPr>
      <w:r w:rsidRPr="00640FE8">
        <w:rPr>
          <w:rFonts w:ascii="Verdana" w:hAnsi="Verdana"/>
          <w:sz w:val="20"/>
          <w:szCs w:val="20"/>
          <w:lang w:val="bg-BG"/>
        </w:rPr>
        <w:t>Раздел Г: Общи условия;</w:t>
      </w:r>
    </w:p>
    <w:p w14:paraId="628E2862" w14:textId="383031A7" w:rsidR="00797609" w:rsidRPr="00640FE8" w:rsidRDefault="00797609" w:rsidP="00943A78">
      <w:pPr>
        <w:numPr>
          <w:ilvl w:val="1"/>
          <w:numId w:val="5"/>
        </w:numPr>
        <w:tabs>
          <w:tab w:val="clear" w:pos="1440"/>
          <w:tab w:val="num" w:pos="720"/>
          <w:tab w:val="num" w:pos="1620"/>
        </w:tabs>
        <w:spacing w:before="120" w:after="12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Цена</w:t>
      </w:r>
      <w:r w:rsidR="00D6003C" w:rsidRPr="00640FE8">
        <w:rPr>
          <w:rFonts w:ascii="Verdana" w:hAnsi="Verdana"/>
          <w:b/>
          <w:bCs/>
          <w:sz w:val="20"/>
          <w:szCs w:val="20"/>
          <w:lang w:val="en-US"/>
        </w:rPr>
        <w:t xml:space="preserve"> </w:t>
      </w:r>
      <w:r w:rsidRPr="00640FE8">
        <w:rPr>
          <w:rFonts w:ascii="Verdana" w:hAnsi="Verdana"/>
          <w:b/>
          <w:bCs/>
          <w:sz w:val="20"/>
          <w:szCs w:val="20"/>
          <w:lang w:val="bg-BG"/>
        </w:rPr>
        <w:t>по</w:t>
      </w:r>
      <w:r w:rsidR="00D6003C" w:rsidRPr="00640FE8">
        <w:rPr>
          <w:rFonts w:ascii="Verdana" w:hAnsi="Verdana"/>
          <w:b/>
          <w:bCs/>
          <w:sz w:val="20"/>
          <w:szCs w:val="20"/>
          <w:lang w:val="en-US"/>
        </w:rPr>
        <w:t xml:space="preserve"> </w:t>
      </w:r>
      <w:r w:rsidRPr="00640FE8">
        <w:rPr>
          <w:rFonts w:ascii="Verdana" w:hAnsi="Verdana"/>
          <w:b/>
          <w:bCs/>
          <w:sz w:val="20"/>
          <w:szCs w:val="20"/>
          <w:lang w:val="bg-BG"/>
        </w:rPr>
        <w:t>договора</w:t>
      </w:r>
      <w:r w:rsidRPr="00640FE8">
        <w:rPr>
          <w:rFonts w:ascii="Verdana" w:hAnsi="Verdana"/>
          <w:sz w:val="20"/>
          <w:szCs w:val="20"/>
          <w:lang w:val="bg-BG"/>
        </w:rPr>
        <w:t>” -означава цената, изчислена съгласно Раздел Б: Цени и данни.</w:t>
      </w:r>
    </w:p>
    <w:p w14:paraId="628E2863"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sz w:val="20"/>
          <w:szCs w:val="20"/>
          <w:lang w:val="bg-BG"/>
        </w:rPr>
        <w:t>Максимална стойност на договора</w:t>
      </w:r>
      <w:r w:rsidRPr="00640FE8">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“Стоки”</w:t>
      </w:r>
      <w:r w:rsidRPr="00640FE8">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Обект</w:t>
      </w:r>
      <w:r w:rsidRPr="00640FE8">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640FE8">
          <w:rPr>
            <w:rStyle w:val="Hyperlink"/>
            <w:rFonts w:ascii="Verdana" w:eastAsiaTheme="majorEastAsia" w:hAnsi="Verdana"/>
            <w:color w:val="auto"/>
            <w:sz w:val="20"/>
            <w:szCs w:val="20"/>
            <w:u w:val="none"/>
            <w:lang w:val="bg-BG"/>
          </w:rPr>
          <w:t>Възложителя</w:t>
        </w:r>
      </w:hyperlink>
      <w:r w:rsidRPr="00640FE8">
        <w:rPr>
          <w:rFonts w:ascii="Verdana" w:hAnsi="Verdana"/>
          <w:sz w:val="20"/>
          <w:szCs w:val="20"/>
          <w:lang w:val="bg-BG"/>
        </w:rPr>
        <w:t xml:space="preserve"> за целите на договора.</w:t>
      </w:r>
    </w:p>
    <w:p w14:paraId="628E2866" w14:textId="7586B979"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w:t>
      </w:r>
      <w:r w:rsidRPr="00640FE8">
        <w:rPr>
          <w:rFonts w:ascii="Verdana" w:hAnsi="Verdana"/>
          <w:b/>
          <w:bCs/>
          <w:sz w:val="20"/>
          <w:szCs w:val="20"/>
          <w:lang w:val="bg-BG"/>
        </w:rPr>
        <w:t>Системи</w:t>
      </w:r>
      <w:r w:rsidR="00795C52" w:rsidRPr="00640FE8">
        <w:rPr>
          <w:rFonts w:ascii="Verdana" w:hAnsi="Verdana"/>
          <w:b/>
          <w:bCs/>
          <w:sz w:val="20"/>
          <w:szCs w:val="20"/>
          <w:lang w:val="bg-BG"/>
        </w:rPr>
        <w:t xml:space="preserve"> </w:t>
      </w:r>
      <w:r w:rsidRPr="00640FE8">
        <w:rPr>
          <w:rFonts w:ascii="Verdana" w:hAnsi="Verdana"/>
          <w:b/>
          <w:bCs/>
          <w:sz w:val="20"/>
          <w:szCs w:val="20"/>
          <w:lang w:val="bg-BG"/>
        </w:rPr>
        <w:t>за</w:t>
      </w:r>
      <w:r w:rsidR="00795C52" w:rsidRPr="00640FE8">
        <w:rPr>
          <w:rFonts w:ascii="Verdana" w:hAnsi="Verdana"/>
          <w:b/>
          <w:bCs/>
          <w:sz w:val="20"/>
          <w:szCs w:val="20"/>
          <w:lang w:val="bg-BG"/>
        </w:rPr>
        <w:t xml:space="preserve"> </w:t>
      </w:r>
      <w:r w:rsidRPr="00640FE8">
        <w:rPr>
          <w:rFonts w:ascii="Verdana" w:hAnsi="Verdana"/>
          <w:b/>
          <w:bCs/>
          <w:sz w:val="20"/>
          <w:szCs w:val="20"/>
          <w:lang w:val="bg-BG"/>
        </w:rPr>
        <w:t>безопасност</w:t>
      </w:r>
      <w:r w:rsidR="00795C52" w:rsidRPr="00640FE8">
        <w:rPr>
          <w:rFonts w:ascii="Verdana" w:hAnsi="Verdana"/>
          <w:b/>
          <w:bCs/>
          <w:sz w:val="20"/>
          <w:szCs w:val="20"/>
          <w:lang w:val="bg-BG"/>
        </w:rPr>
        <w:t xml:space="preserve"> </w:t>
      </w:r>
      <w:r w:rsidRPr="00640FE8">
        <w:rPr>
          <w:rFonts w:ascii="Verdana" w:hAnsi="Verdana"/>
          <w:b/>
          <w:bCs/>
          <w:sz w:val="20"/>
          <w:szCs w:val="20"/>
          <w:lang w:val="bg-BG"/>
        </w:rPr>
        <w:t>на</w:t>
      </w:r>
      <w:r w:rsidR="00795C52" w:rsidRPr="00640FE8">
        <w:rPr>
          <w:rFonts w:ascii="Verdana" w:hAnsi="Verdana"/>
          <w:b/>
          <w:bCs/>
          <w:sz w:val="20"/>
          <w:szCs w:val="20"/>
          <w:lang w:val="bg-BG"/>
        </w:rPr>
        <w:t xml:space="preserve"> </w:t>
      </w:r>
      <w:r w:rsidRPr="00640FE8">
        <w:rPr>
          <w:rFonts w:ascii="Verdana" w:hAnsi="Verdana"/>
          <w:b/>
          <w:bCs/>
          <w:sz w:val="20"/>
          <w:szCs w:val="20"/>
          <w:lang w:val="bg-BG"/>
        </w:rPr>
        <w:t>работата</w:t>
      </w:r>
      <w:r w:rsidRPr="00640FE8">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lastRenderedPageBreak/>
        <w:t xml:space="preserve">“Поръчка” </w:t>
      </w:r>
      <w:r w:rsidRPr="00640FE8">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 xml:space="preserve">“Срок на доставка” </w:t>
      </w:r>
      <w:r w:rsidRPr="00640FE8">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 xml:space="preserve">“Забавяне на доставката” </w:t>
      </w:r>
      <w:r w:rsidRPr="00640FE8">
        <w:rPr>
          <w:rFonts w:ascii="Verdana" w:hAnsi="Verdana"/>
          <w:sz w:val="20"/>
          <w:szCs w:val="20"/>
          <w:lang w:val="bg-BG"/>
        </w:rPr>
        <w:t>означава броя дни забава след изтичане на срока на доставка.</w:t>
      </w:r>
    </w:p>
    <w:p w14:paraId="628E286A"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“Дата на влизане в сила на договора”</w:t>
      </w:r>
      <w:r w:rsidRPr="00640FE8">
        <w:rPr>
          <w:rFonts w:ascii="Verdana" w:hAnsi="Verdana"/>
          <w:sz w:val="20"/>
          <w:szCs w:val="20"/>
          <w:lang w:val="bg-BG"/>
        </w:rPr>
        <w:t xml:space="preserve"> означава датата на подписване на договора, освен ако не е уговорено друго.</w:t>
      </w:r>
    </w:p>
    <w:p w14:paraId="628E286B"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“Срок на Договора”</w:t>
      </w:r>
      <w:r w:rsidRPr="00640FE8">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“Неустойки”</w:t>
      </w:r>
      <w:r w:rsidRPr="00640FE8">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b/>
          <w:bCs/>
          <w:sz w:val="20"/>
          <w:szCs w:val="20"/>
          <w:lang w:val="bg-BG"/>
        </w:rPr>
        <w:t xml:space="preserve">“Гаранция за изпълнение” </w:t>
      </w:r>
      <w:r w:rsidRPr="00640FE8">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5" w:name="_Ref46308187"/>
      <w:r w:rsidRPr="00640FE8">
        <w:rPr>
          <w:rFonts w:ascii="Verdana" w:hAnsi="Verdana"/>
          <w:b/>
          <w:sz w:val="20"/>
          <w:szCs w:val="20"/>
          <w:lang w:val="bg-BG"/>
        </w:rPr>
        <w:t>ОБЩИ ПОЛОЖЕНИЯ</w:t>
      </w:r>
      <w:bookmarkEnd w:id="5"/>
    </w:p>
    <w:p w14:paraId="628E286F"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640FE8">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w:t>
      </w:r>
      <w:r w:rsidRPr="00640FE8">
        <w:rPr>
          <w:rFonts w:ascii="Verdana" w:hAnsi="Verdana"/>
          <w:color w:val="auto"/>
          <w:sz w:val="20"/>
          <w:szCs w:val="20"/>
          <w:lang w:val="bg-BG"/>
        </w:rPr>
        <w:lastRenderedPageBreak/>
        <w:t>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640FE8">
        <w:rPr>
          <w:rFonts w:ascii="Verdana" w:hAnsi="Verdana"/>
          <w:color w:val="auto"/>
          <w:sz w:val="20"/>
          <w:szCs w:val="20"/>
          <w:lang w:val="bg-BG"/>
        </w:rPr>
        <w:t>поддоставчици</w:t>
      </w:r>
      <w:proofErr w:type="spellEnd"/>
      <w:r w:rsidRPr="00640FE8">
        <w:rPr>
          <w:rFonts w:ascii="Verdana" w:hAnsi="Verdana"/>
          <w:color w:val="auto"/>
          <w:sz w:val="20"/>
          <w:szCs w:val="20"/>
          <w:lang w:val="bg-BG"/>
        </w:rPr>
        <w:t xml:space="preserve"> при или по повод изпълнението на доставките.</w:t>
      </w:r>
    </w:p>
    <w:p w14:paraId="628E287A" w14:textId="77777777" w:rsidR="00797609" w:rsidRPr="00640FE8"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Никоя клауза извън чл.</w:t>
      </w:r>
      <w:r w:rsidR="00783AAB" w:rsidRPr="00640FE8">
        <w:rPr>
          <w:rFonts w:ascii="Verdana" w:hAnsi="Verdana"/>
          <w:color w:val="auto"/>
          <w:sz w:val="20"/>
          <w:szCs w:val="20"/>
        </w:rPr>
        <w:fldChar w:fldCharType="begin"/>
      </w:r>
      <w:r w:rsidR="00783AAB" w:rsidRPr="00640FE8">
        <w:rPr>
          <w:rFonts w:ascii="Verdana" w:hAnsi="Verdana"/>
          <w:color w:val="auto"/>
          <w:sz w:val="20"/>
          <w:szCs w:val="20"/>
        </w:rPr>
        <w:instrText xml:space="preserve"> REF _Ref46303395 \r \h  \* MERGEFORMAT </w:instrText>
      </w:r>
      <w:r w:rsidR="00783AAB" w:rsidRPr="00640FE8">
        <w:rPr>
          <w:rFonts w:ascii="Verdana" w:hAnsi="Verdana"/>
          <w:color w:val="auto"/>
          <w:sz w:val="20"/>
          <w:szCs w:val="20"/>
        </w:rPr>
      </w:r>
      <w:r w:rsidR="00783AAB" w:rsidRPr="00640FE8">
        <w:rPr>
          <w:rFonts w:ascii="Verdana" w:hAnsi="Verdana"/>
          <w:color w:val="auto"/>
          <w:sz w:val="20"/>
          <w:szCs w:val="20"/>
        </w:rPr>
        <w:fldChar w:fldCharType="separate"/>
      </w:r>
      <w:r w:rsidR="004871E9" w:rsidRPr="00640FE8">
        <w:rPr>
          <w:rFonts w:ascii="Verdana" w:hAnsi="Verdana"/>
          <w:color w:val="auto"/>
          <w:sz w:val="20"/>
          <w:szCs w:val="20"/>
        </w:rPr>
        <w:t>7</w:t>
      </w:r>
      <w:r w:rsidR="00783AAB" w:rsidRPr="00640FE8">
        <w:rPr>
          <w:rFonts w:ascii="Verdana" w:hAnsi="Verdana"/>
          <w:color w:val="auto"/>
          <w:sz w:val="20"/>
          <w:szCs w:val="20"/>
        </w:rPr>
        <w:fldChar w:fldCharType="end"/>
      </w:r>
      <w:r w:rsidRPr="00640FE8">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640FE8">
          <w:rPr>
            <w:rFonts w:ascii="Verdana" w:hAnsi="Verdana"/>
            <w:color w:val="auto"/>
            <w:sz w:val="20"/>
            <w:szCs w:val="20"/>
            <w:lang w:val="bg-BG"/>
          </w:rPr>
          <w:t>договора</w:t>
        </w:r>
      </w:hyperlink>
      <w:r w:rsidRPr="00640FE8">
        <w:rPr>
          <w:rFonts w:ascii="Verdana" w:hAnsi="Verdana"/>
          <w:color w:val="auto"/>
          <w:sz w:val="20"/>
          <w:szCs w:val="20"/>
          <w:lang w:val="bg-BG"/>
        </w:rPr>
        <w:t xml:space="preserve">, освен ако изрично не е определено друго в </w:t>
      </w:r>
      <w:hyperlink w:anchor="договор" w:history="1">
        <w:r w:rsidRPr="00640FE8">
          <w:rPr>
            <w:rFonts w:ascii="Verdana" w:hAnsi="Verdana"/>
            <w:color w:val="auto"/>
            <w:sz w:val="20"/>
            <w:szCs w:val="20"/>
            <w:lang w:val="bg-BG"/>
          </w:rPr>
          <w:t>договора</w:t>
        </w:r>
      </w:hyperlink>
      <w:r w:rsidRPr="00640FE8">
        <w:rPr>
          <w:rFonts w:ascii="Verdana" w:hAnsi="Verdana"/>
          <w:color w:val="auto"/>
          <w:sz w:val="20"/>
          <w:szCs w:val="20"/>
          <w:lang w:val="bg-BG"/>
        </w:rPr>
        <w:t>.</w:t>
      </w:r>
    </w:p>
    <w:p w14:paraId="628E287B"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6" w:name="_Ref46308194"/>
      <w:bookmarkStart w:id="7" w:name="_Ref91302220"/>
      <w:r w:rsidRPr="00640FE8">
        <w:rPr>
          <w:rFonts w:ascii="Verdana" w:hAnsi="Verdana"/>
          <w:b/>
          <w:sz w:val="20"/>
          <w:szCs w:val="20"/>
          <w:lang w:val="bg-BG"/>
        </w:rPr>
        <w:t>ЗАДЪЛЖЕНИЯ НА ДОСТАВЧИКА</w:t>
      </w:r>
      <w:bookmarkEnd w:id="6"/>
      <w:bookmarkEnd w:id="7"/>
    </w:p>
    <w:p w14:paraId="628E287C" w14:textId="77777777" w:rsidR="00797609" w:rsidRPr="00640FE8" w:rsidRDefault="00797609" w:rsidP="00797609">
      <w:pPr>
        <w:spacing w:after="240"/>
        <w:ind w:left="720"/>
        <w:jc w:val="both"/>
        <w:rPr>
          <w:rFonts w:ascii="Verdana" w:hAnsi="Verdana"/>
          <w:sz w:val="20"/>
          <w:szCs w:val="20"/>
          <w:lang w:val="bg-BG"/>
        </w:rPr>
      </w:pPr>
      <w:bookmarkStart w:id="8" w:name="_Ref46308198"/>
      <w:r w:rsidRPr="00640FE8">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640FE8">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snapToGrid/>
          <w:color w:val="auto"/>
          <w:sz w:val="20"/>
          <w:szCs w:val="20"/>
          <w:lang w:val="bg-BG"/>
        </w:rPr>
        <w:t>За</w:t>
      </w:r>
      <w:r w:rsidRPr="00640FE8">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доставя Стоките съгласно изискванията на настоящия Договор.</w:t>
      </w:r>
    </w:p>
    <w:p w14:paraId="628E2881"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snapToGrid/>
          <w:color w:val="auto"/>
          <w:sz w:val="20"/>
          <w:szCs w:val="20"/>
          <w:lang w:val="bg-BG"/>
        </w:rPr>
        <w:lastRenderedPageBreak/>
        <w:t xml:space="preserve">Доставчикът </w:t>
      </w:r>
      <w:r w:rsidRPr="00640FE8">
        <w:rPr>
          <w:rFonts w:ascii="Verdana" w:hAnsi="Verdana"/>
          <w:color w:val="auto"/>
          <w:sz w:val="20"/>
          <w:szCs w:val="20"/>
          <w:lang w:val="bg-BG"/>
        </w:rPr>
        <w:t>трябва</w:t>
      </w:r>
      <w:r w:rsidRPr="00640FE8">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640FE8">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640FE8"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640FE8">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9" w:name="_Ref91302223"/>
      <w:r w:rsidRPr="00640FE8">
        <w:rPr>
          <w:rFonts w:ascii="Verdana" w:hAnsi="Verdana"/>
          <w:b/>
          <w:sz w:val="20"/>
          <w:szCs w:val="20"/>
          <w:lang w:val="bg-BG"/>
        </w:rPr>
        <w:t>ЗАДЪЛЖЕНИЯ НА ВЪЗЛОЖИТЕЛЯ</w:t>
      </w:r>
      <w:bookmarkEnd w:id="8"/>
      <w:bookmarkEnd w:id="9"/>
    </w:p>
    <w:p w14:paraId="628E2889" w14:textId="77777777" w:rsidR="00797609" w:rsidRPr="00640FE8" w:rsidRDefault="00797609" w:rsidP="00797609">
      <w:pPr>
        <w:pStyle w:val="p50"/>
        <w:tabs>
          <w:tab w:val="clear" w:pos="760"/>
          <w:tab w:val="num" w:pos="0"/>
        </w:tabs>
        <w:spacing w:after="240" w:line="240" w:lineRule="auto"/>
        <w:ind w:firstLine="0"/>
        <w:rPr>
          <w:rFonts w:ascii="Verdana" w:hAnsi="Verdana"/>
          <w:color w:val="auto"/>
          <w:sz w:val="20"/>
          <w:szCs w:val="20"/>
          <w:lang w:val="bg-BG"/>
        </w:rPr>
      </w:pPr>
      <w:r w:rsidRPr="00640FE8">
        <w:rPr>
          <w:rFonts w:ascii="Verdana" w:hAnsi="Verdana"/>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640FE8">
          <w:rPr>
            <w:rStyle w:val="Hyperlink"/>
            <w:rFonts w:ascii="Verdana" w:eastAsiaTheme="majorEastAsia" w:hAnsi="Verdana"/>
            <w:snapToGrid/>
            <w:color w:val="auto"/>
            <w:sz w:val="20"/>
            <w:szCs w:val="20"/>
            <w:u w:val="none"/>
            <w:lang w:val="bg-BG"/>
          </w:rPr>
          <w:t>договора</w:t>
        </w:r>
      </w:hyperlink>
      <w:r w:rsidRPr="00640FE8">
        <w:rPr>
          <w:rFonts w:ascii="Verdana" w:hAnsi="Verdana"/>
          <w:snapToGrid/>
          <w:color w:val="auto"/>
          <w:sz w:val="20"/>
          <w:szCs w:val="20"/>
          <w:lang w:val="bg-BG"/>
        </w:rPr>
        <w:t>, общите му задължения са, както следва:</w:t>
      </w:r>
    </w:p>
    <w:p w14:paraId="628E288A"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 xml:space="preserve"> по свое усмотрение. </w:t>
      </w:r>
    </w:p>
    <w:p w14:paraId="628E288B"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10" w:name="_Ref46308206"/>
      <w:bookmarkStart w:id="11" w:name="_Ref91302231"/>
      <w:r w:rsidRPr="00640FE8">
        <w:rPr>
          <w:rFonts w:ascii="Verdana" w:hAnsi="Verdana"/>
          <w:b/>
          <w:bCs/>
          <w:sz w:val="20"/>
          <w:szCs w:val="20"/>
          <w:lang w:val="bg-BG"/>
        </w:rPr>
        <w:t>НЕУСТОЙКИ</w:t>
      </w:r>
      <w:bookmarkEnd w:id="10"/>
      <w:bookmarkEnd w:id="11"/>
    </w:p>
    <w:p w14:paraId="628E288F" w14:textId="77777777" w:rsidR="00797609" w:rsidRPr="00640FE8" w:rsidRDefault="00797609" w:rsidP="00797609">
      <w:pPr>
        <w:tabs>
          <w:tab w:val="num" w:pos="1440"/>
        </w:tabs>
        <w:spacing w:after="240"/>
        <w:ind w:left="720"/>
        <w:jc w:val="both"/>
        <w:outlineLvl w:val="0"/>
        <w:rPr>
          <w:rFonts w:ascii="Verdana" w:hAnsi="Verdana"/>
          <w:sz w:val="20"/>
          <w:szCs w:val="20"/>
          <w:lang w:val="bg-BG"/>
        </w:rPr>
      </w:pPr>
      <w:r w:rsidRPr="00640FE8">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12" w:name="_Ref46308208"/>
      <w:r w:rsidRPr="00640FE8">
        <w:rPr>
          <w:rFonts w:ascii="Verdana" w:hAnsi="Verdana"/>
          <w:b/>
          <w:sz w:val="20"/>
          <w:szCs w:val="20"/>
          <w:lang w:val="bg-BG"/>
        </w:rPr>
        <w:t>ПЛАЩАНЕ, ДДС И ГАРАНЦИЯ ЗА ИЗПЪЛНЕНИЕ</w:t>
      </w:r>
      <w:bookmarkEnd w:id="12"/>
    </w:p>
    <w:p w14:paraId="628E2891"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640FE8">
          <w:rPr>
            <w:rFonts w:ascii="Verdana" w:hAnsi="Verdana"/>
            <w:sz w:val="20"/>
            <w:szCs w:val="20"/>
            <w:lang w:val="bg-BG"/>
          </w:rPr>
          <w:t>Договор</w:t>
        </w:r>
      </w:hyperlink>
      <w:r w:rsidRPr="00640FE8">
        <w:rPr>
          <w:rFonts w:ascii="Verdana" w:hAnsi="Verdana"/>
          <w:sz w:val="20"/>
          <w:szCs w:val="20"/>
          <w:lang w:val="bg-BG"/>
        </w:rPr>
        <w:t xml:space="preserve"> и повторена в </w:t>
      </w:r>
      <w:hyperlink w:anchor="поръчка" w:history="1">
        <w:r w:rsidRPr="00640FE8">
          <w:rPr>
            <w:rFonts w:ascii="Verdana" w:hAnsi="Verdana"/>
            <w:sz w:val="20"/>
            <w:szCs w:val="20"/>
            <w:lang w:val="bg-BG"/>
          </w:rPr>
          <w:t>Поръчката</w:t>
        </w:r>
      </w:hyperlink>
      <w:r w:rsidRPr="00640FE8">
        <w:rPr>
          <w:rFonts w:ascii="Verdana" w:hAnsi="Verdana"/>
          <w:sz w:val="20"/>
          <w:szCs w:val="20"/>
          <w:lang w:val="bg-BG"/>
        </w:rPr>
        <w:t xml:space="preserve"> (Поръчките). </w:t>
      </w:r>
    </w:p>
    <w:p w14:paraId="628E2892"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След доставка на стоките, Доставчикът изготвя </w:t>
      </w:r>
      <w:proofErr w:type="spellStart"/>
      <w:r w:rsidRPr="00640FE8">
        <w:rPr>
          <w:rFonts w:ascii="Verdana" w:hAnsi="Verdana"/>
          <w:sz w:val="20"/>
          <w:szCs w:val="20"/>
          <w:lang w:val="bg-BG"/>
        </w:rPr>
        <w:t>приемо-предавателен</w:t>
      </w:r>
      <w:proofErr w:type="spellEnd"/>
      <w:r w:rsidRPr="00640FE8">
        <w:rPr>
          <w:rFonts w:ascii="Verdana" w:hAnsi="Verdana"/>
          <w:sz w:val="20"/>
          <w:szCs w:val="20"/>
          <w:lang w:val="bg-BG"/>
        </w:rPr>
        <w:t xml:space="preserve"> протокол и го предоставя на Възложителя за одобрение.</w:t>
      </w:r>
    </w:p>
    <w:p w14:paraId="628E2893"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lastRenderedPageBreak/>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640FE8">
        <w:rPr>
          <w:rFonts w:ascii="Verdana" w:hAnsi="Verdana"/>
          <w:sz w:val="20"/>
          <w:szCs w:val="20"/>
          <w:lang w:val="bg-BG"/>
        </w:rPr>
        <w:t>приемо</w:t>
      </w:r>
      <w:proofErr w:type="spellEnd"/>
      <w:r w:rsidRPr="00640FE8">
        <w:rPr>
          <w:rFonts w:ascii="Verdana" w:hAnsi="Verdana"/>
          <w:sz w:val="20"/>
          <w:szCs w:val="20"/>
          <w:lang w:val="bg-BG"/>
        </w:rPr>
        <w:t xml:space="preserve">- предавателен протокол. </w:t>
      </w:r>
    </w:p>
    <w:p w14:paraId="628E2894"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13" w:name="_Ref46303395"/>
      <w:r w:rsidRPr="00640FE8">
        <w:rPr>
          <w:rFonts w:ascii="Verdana" w:hAnsi="Verdana"/>
          <w:b/>
          <w:sz w:val="20"/>
          <w:szCs w:val="20"/>
          <w:lang w:val="bg-BG"/>
        </w:rPr>
        <w:t>КОНФИДЕНЦИАЛНОСТ</w:t>
      </w:r>
      <w:bookmarkEnd w:id="13"/>
    </w:p>
    <w:p w14:paraId="628E2899"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640FE8">
          <w:rPr>
            <w:rStyle w:val="Hyperlink"/>
            <w:rFonts w:ascii="Verdana" w:eastAsiaTheme="majorEastAsia" w:hAnsi="Verdana"/>
            <w:color w:val="auto"/>
            <w:sz w:val="20"/>
            <w:szCs w:val="20"/>
            <w:u w:val="none"/>
            <w:lang w:val="bg-BG"/>
          </w:rPr>
          <w:t>Възложителя</w:t>
        </w:r>
      </w:hyperlink>
      <w:r w:rsidRPr="00640FE8">
        <w:rPr>
          <w:rFonts w:ascii="Verdana" w:hAnsi="Verdana"/>
          <w:sz w:val="20"/>
          <w:szCs w:val="20"/>
          <w:lang w:val="bg-BG"/>
        </w:rPr>
        <w:t xml:space="preserve"> по повод на </w:t>
      </w:r>
      <w:proofErr w:type="spellStart"/>
      <w:r w:rsidRPr="00640FE8">
        <w:rPr>
          <w:rFonts w:ascii="Verdana" w:hAnsi="Verdana"/>
          <w:sz w:val="20"/>
          <w:szCs w:val="20"/>
          <w:lang w:val="bg-BG"/>
        </w:rPr>
        <w:t>конфиденциалността</w:t>
      </w:r>
      <w:proofErr w:type="spellEnd"/>
      <w:r w:rsidRPr="00640FE8">
        <w:rPr>
          <w:rFonts w:ascii="Verdana" w:hAnsi="Verdana"/>
          <w:sz w:val="20"/>
          <w:szCs w:val="20"/>
          <w:lang w:val="bg-BG"/>
        </w:rPr>
        <w:t xml:space="preserve"> във форма, приемлива за </w:t>
      </w:r>
      <w:hyperlink w:anchor="възложител" w:history="1">
        <w:r w:rsidRPr="00640FE8">
          <w:rPr>
            <w:rStyle w:val="Hyperlink"/>
            <w:rFonts w:ascii="Verdana" w:eastAsiaTheme="majorEastAsia" w:hAnsi="Verdana"/>
            <w:color w:val="auto"/>
            <w:sz w:val="20"/>
            <w:szCs w:val="20"/>
            <w:u w:val="none"/>
            <w:lang w:val="bg-BG"/>
          </w:rPr>
          <w:t>Възложителя</w:t>
        </w:r>
      </w:hyperlink>
      <w:r w:rsidRPr="00640FE8">
        <w:rPr>
          <w:rFonts w:ascii="Verdana" w:hAnsi="Verdana"/>
          <w:sz w:val="20"/>
          <w:szCs w:val="20"/>
          <w:lang w:val="bg-BG"/>
        </w:rPr>
        <w:t>.</w:t>
      </w:r>
    </w:p>
    <w:p w14:paraId="628E289C"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14" w:name="_Ref46308222"/>
      <w:r w:rsidRPr="00640FE8">
        <w:rPr>
          <w:rFonts w:ascii="Verdana" w:hAnsi="Verdana"/>
          <w:b/>
          <w:sz w:val="20"/>
          <w:szCs w:val="20"/>
          <w:lang w:val="bg-BG"/>
        </w:rPr>
        <w:t>ПУБЛИЧНОСТ</w:t>
      </w:r>
      <w:bookmarkEnd w:id="14"/>
    </w:p>
    <w:p w14:paraId="628E289D" w14:textId="77777777" w:rsidR="00797609" w:rsidRPr="00640FE8" w:rsidRDefault="00797609" w:rsidP="00797609">
      <w:pPr>
        <w:spacing w:after="240"/>
        <w:ind w:left="720"/>
        <w:jc w:val="both"/>
        <w:outlineLvl w:val="0"/>
        <w:rPr>
          <w:rFonts w:ascii="Verdana" w:hAnsi="Verdana"/>
          <w:sz w:val="20"/>
          <w:szCs w:val="20"/>
          <w:lang w:val="bg-BG"/>
        </w:rPr>
      </w:pPr>
      <w:r w:rsidRPr="00640FE8">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15" w:name="_Ref46308223"/>
      <w:r w:rsidRPr="00640FE8">
        <w:rPr>
          <w:rFonts w:ascii="Verdana" w:hAnsi="Verdana"/>
          <w:b/>
          <w:sz w:val="20"/>
          <w:szCs w:val="20"/>
          <w:lang w:val="bg-BG"/>
        </w:rPr>
        <w:t>СПЕЦИФИКАЦИЯ</w:t>
      </w:r>
      <w:bookmarkEnd w:id="15"/>
    </w:p>
    <w:p w14:paraId="628E289F"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w:t>
      </w:r>
    </w:p>
    <w:p w14:paraId="628E28A0"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640FE8" w:rsidRDefault="00797609" w:rsidP="00943A78">
      <w:pPr>
        <w:keepNext/>
        <w:widowControl w:val="0"/>
        <w:numPr>
          <w:ilvl w:val="0"/>
          <w:numId w:val="5"/>
        </w:numPr>
        <w:spacing w:after="240"/>
        <w:jc w:val="both"/>
        <w:outlineLvl w:val="0"/>
        <w:rPr>
          <w:rFonts w:ascii="Verdana" w:hAnsi="Verdana"/>
          <w:b/>
          <w:bCs/>
          <w:sz w:val="20"/>
          <w:szCs w:val="20"/>
          <w:lang w:val="bg-BG"/>
        </w:rPr>
      </w:pPr>
      <w:bookmarkStart w:id="16" w:name="_Ref37578996"/>
      <w:r w:rsidRPr="00640FE8">
        <w:rPr>
          <w:rFonts w:ascii="Verdana" w:hAnsi="Verdana"/>
          <w:b/>
          <w:bCs/>
          <w:sz w:val="20"/>
          <w:szCs w:val="20"/>
          <w:lang w:val="bg-BG"/>
        </w:rPr>
        <w:lastRenderedPageBreak/>
        <w:t>ДОСТЪП И ИНСПЕКТИРАНЕ</w:t>
      </w:r>
      <w:bookmarkEnd w:id="16"/>
    </w:p>
    <w:p w14:paraId="628E28A2" w14:textId="77777777" w:rsidR="00797609" w:rsidRPr="00640FE8" w:rsidRDefault="00797609" w:rsidP="00797609">
      <w:pPr>
        <w:spacing w:after="240"/>
        <w:ind w:left="720"/>
        <w:jc w:val="both"/>
        <w:outlineLvl w:val="0"/>
        <w:rPr>
          <w:rFonts w:ascii="Verdana" w:hAnsi="Verdana"/>
          <w:sz w:val="20"/>
          <w:szCs w:val="20"/>
          <w:lang w:val="bg-BG"/>
        </w:rPr>
      </w:pPr>
      <w:r w:rsidRPr="00640FE8">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640FE8">
        <w:rPr>
          <w:rFonts w:ascii="Verdana" w:hAnsi="Verdana"/>
          <w:sz w:val="20"/>
          <w:szCs w:val="20"/>
          <w:lang w:val="bg-BG"/>
        </w:rPr>
        <w:t>Поддоставчиците</w:t>
      </w:r>
      <w:proofErr w:type="spellEnd"/>
      <w:r w:rsidRPr="00640FE8">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628E28A3"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17" w:name="_Ref37578998"/>
      <w:r w:rsidRPr="00640FE8">
        <w:rPr>
          <w:rFonts w:ascii="Verdana" w:hAnsi="Verdana"/>
          <w:b/>
          <w:bCs/>
          <w:sz w:val="20"/>
          <w:szCs w:val="20"/>
          <w:lang w:val="bg-BG"/>
        </w:rPr>
        <w:t>ЗАГУБА ИЛИ ПОВРЕДА ПРИ ТРАНСПОРТИРАНЕ</w:t>
      </w:r>
      <w:bookmarkEnd w:id="17"/>
    </w:p>
    <w:p w14:paraId="628E28A4"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18" w:name="_Ref37579000"/>
      <w:r w:rsidRPr="00640FE8">
        <w:rPr>
          <w:rFonts w:ascii="Verdana" w:hAnsi="Verdana"/>
          <w:b/>
          <w:bCs/>
          <w:sz w:val="20"/>
          <w:szCs w:val="20"/>
          <w:lang w:val="bg-BG"/>
        </w:rPr>
        <w:t>ОПАСНИ</w:t>
      </w:r>
      <w:r w:rsidR="00D6003C" w:rsidRPr="00640FE8">
        <w:rPr>
          <w:rFonts w:ascii="Verdana" w:hAnsi="Verdana"/>
          <w:b/>
          <w:bCs/>
          <w:sz w:val="20"/>
          <w:szCs w:val="20"/>
          <w:lang w:val="en-US"/>
        </w:rPr>
        <w:t xml:space="preserve"> </w:t>
      </w:r>
      <w:r w:rsidRPr="00640FE8">
        <w:rPr>
          <w:rFonts w:ascii="Verdana" w:hAnsi="Verdana"/>
          <w:b/>
          <w:bCs/>
          <w:sz w:val="20"/>
          <w:szCs w:val="20"/>
          <w:lang w:val="bg-BG"/>
        </w:rPr>
        <w:t>СТОКИ</w:t>
      </w:r>
      <w:bookmarkEnd w:id="18"/>
    </w:p>
    <w:p w14:paraId="628E28A7"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640FE8"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640FE8">
        <w:rPr>
          <w:rFonts w:ascii="Verdana" w:hAnsi="Verdana"/>
          <w:sz w:val="20"/>
          <w:szCs w:val="20"/>
          <w:lang w:val="bg-BG"/>
        </w:rPr>
        <w:t>Поддоставчици</w:t>
      </w:r>
      <w:proofErr w:type="spellEnd"/>
      <w:r w:rsidRPr="00640FE8">
        <w:rPr>
          <w:rFonts w:ascii="Verdana" w:hAnsi="Verdana"/>
          <w:sz w:val="20"/>
          <w:szCs w:val="20"/>
          <w:lang w:val="bg-BG"/>
        </w:rPr>
        <w:t xml:space="preserve"> на обекта. Инструкциите трябва да включват минимум следното. </w:t>
      </w:r>
    </w:p>
    <w:p w14:paraId="628E28AB"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информация за опасностите от използване на  Стоките; </w:t>
      </w:r>
    </w:p>
    <w:p w14:paraId="628E28AC"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оценка на риска от използване на Стоките; </w:t>
      </w:r>
    </w:p>
    <w:p w14:paraId="628E28AD"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описание на контролните мерки, които трябва да се вземат; </w:t>
      </w:r>
    </w:p>
    <w:p w14:paraId="628E28AE"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подробности за необходимо предпазно облекло; </w:t>
      </w:r>
    </w:p>
    <w:p w14:paraId="628E28AF"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всякакви препоръки за следене на здравното състояние; </w:t>
      </w:r>
    </w:p>
    <w:p w14:paraId="628E28B1"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640FE8"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640FE8">
        <w:rPr>
          <w:rFonts w:ascii="Verdana" w:hAnsi="Verdana"/>
          <w:sz w:val="20"/>
          <w:szCs w:val="20"/>
          <w:lang w:val="bg-BG"/>
        </w:rPr>
        <w:t xml:space="preserve">препоръки за боравене с отпадъци, включително и начини на депониране. </w:t>
      </w:r>
    </w:p>
    <w:p w14:paraId="628E28B3"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19" w:name="_Ref37579001"/>
      <w:r w:rsidRPr="00640FE8">
        <w:rPr>
          <w:rFonts w:ascii="Verdana" w:hAnsi="Verdana"/>
          <w:b/>
          <w:bCs/>
          <w:sz w:val="20"/>
          <w:szCs w:val="20"/>
          <w:lang w:val="bg-BG"/>
        </w:rPr>
        <w:lastRenderedPageBreak/>
        <w:t>ДОСТАВКА</w:t>
      </w:r>
      <w:bookmarkEnd w:id="19"/>
    </w:p>
    <w:p w14:paraId="628E28B5"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napToGrid w:val="0"/>
          <w:sz w:val="20"/>
          <w:szCs w:val="20"/>
          <w:lang w:val="bg-BG"/>
        </w:rPr>
        <w:t xml:space="preserve">Собствеността и рискът </w:t>
      </w:r>
      <w:r w:rsidRPr="00640FE8">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20" w:name="_Ref37579002"/>
      <w:bookmarkStart w:id="21" w:name="_Ref91302257"/>
      <w:r w:rsidRPr="00640FE8">
        <w:rPr>
          <w:rFonts w:ascii="Verdana" w:hAnsi="Verdana"/>
          <w:b/>
          <w:bCs/>
          <w:sz w:val="20"/>
          <w:szCs w:val="20"/>
          <w:lang w:val="bg-BG"/>
        </w:rPr>
        <w:t>ГАРАНЦ</w:t>
      </w:r>
      <w:bookmarkEnd w:id="20"/>
      <w:r w:rsidRPr="00640FE8">
        <w:rPr>
          <w:rFonts w:ascii="Verdana" w:hAnsi="Verdana"/>
          <w:b/>
          <w:bCs/>
          <w:sz w:val="20"/>
          <w:szCs w:val="20"/>
          <w:lang w:val="bg-BG"/>
        </w:rPr>
        <w:t>ИЯ ЗА КАЧЕСТВО</w:t>
      </w:r>
      <w:bookmarkEnd w:id="21"/>
    </w:p>
    <w:p w14:paraId="628E28BF"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w:t>
      </w:r>
      <w:r w:rsidRPr="00640FE8">
        <w:rPr>
          <w:rFonts w:ascii="Verdana" w:hAnsi="Verdana"/>
          <w:sz w:val="20"/>
          <w:szCs w:val="20"/>
          <w:lang w:val="bg-BG"/>
        </w:rPr>
        <w:lastRenderedPageBreak/>
        <w:t xml:space="preserve">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22" w:name="_Ref37579004"/>
      <w:r w:rsidRPr="00640FE8">
        <w:rPr>
          <w:rFonts w:ascii="Verdana" w:hAnsi="Verdana"/>
          <w:b/>
          <w:bCs/>
          <w:sz w:val="20"/>
          <w:szCs w:val="20"/>
          <w:lang w:val="bg-BG"/>
        </w:rPr>
        <w:t>ПРАВО НА ОТКАЗ</w:t>
      </w:r>
      <w:bookmarkEnd w:id="22"/>
    </w:p>
    <w:p w14:paraId="628E28C3"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Възложителят връща на Доставчика всички неприети Стоки за негова сметка.</w:t>
      </w:r>
    </w:p>
    <w:p w14:paraId="628E28C6"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23" w:name="_Ref37579010"/>
      <w:bookmarkStart w:id="24" w:name="_Ref38169864"/>
      <w:r w:rsidRPr="00640FE8">
        <w:rPr>
          <w:rFonts w:ascii="Verdana" w:hAnsi="Verdana"/>
          <w:b/>
          <w:bCs/>
          <w:sz w:val="20"/>
          <w:szCs w:val="20"/>
          <w:lang w:val="bg-BG"/>
        </w:rPr>
        <w:t>ОБРАЗЦИ</w:t>
      </w:r>
      <w:bookmarkEnd w:id="23"/>
      <w:r w:rsidRPr="00640FE8">
        <w:rPr>
          <w:rFonts w:ascii="Verdana" w:hAnsi="Verdana"/>
          <w:b/>
          <w:bCs/>
          <w:sz w:val="20"/>
          <w:szCs w:val="20"/>
          <w:lang w:val="bg-BG"/>
        </w:rPr>
        <w:t xml:space="preserve"> И МОСТРИ</w:t>
      </w:r>
      <w:bookmarkEnd w:id="24"/>
    </w:p>
    <w:p w14:paraId="628E28C7"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640FE8" w:rsidRDefault="00797609" w:rsidP="00943A78">
      <w:pPr>
        <w:keepNext/>
        <w:widowControl w:val="0"/>
        <w:numPr>
          <w:ilvl w:val="0"/>
          <w:numId w:val="5"/>
        </w:numPr>
        <w:spacing w:after="240"/>
        <w:jc w:val="both"/>
        <w:outlineLvl w:val="0"/>
        <w:rPr>
          <w:rFonts w:ascii="Verdana" w:hAnsi="Verdana"/>
          <w:sz w:val="20"/>
          <w:szCs w:val="20"/>
          <w:lang w:val="bg-BG"/>
        </w:rPr>
      </w:pPr>
      <w:bookmarkStart w:id="25" w:name="_Ref37579012"/>
      <w:bookmarkStart w:id="26" w:name="_Ref91302263"/>
      <w:r w:rsidRPr="00640FE8">
        <w:rPr>
          <w:rFonts w:ascii="Verdana" w:hAnsi="Verdana"/>
          <w:b/>
          <w:bCs/>
          <w:snapToGrid w:val="0"/>
          <w:sz w:val="20"/>
          <w:szCs w:val="20"/>
          <w:lang w:val="bg-BG"/>
        </w:rPr>
        <w:t>Д</w:t>
      </w:r>
      <w:r w:rsidRPr="00640FE8">
        <w:rPr>
          <w:rFonts w:ascii="Verdana" w:hAnsi="Verdana"/>
          <w:b/>
          <w:bCs/>
          <w:sz w:val="20"/>
          <w:szCs w:val="20"/>
          <w:lang w:val="bg-BG"/>
        </w:rPr>
        <w:t>ОСТЪП ДО ОБЕКТА И СЪОРЪЖЕНИЯ</w:t>
      </w:r>
      <w:bookmarkEnd w:id="25"/>
      <w:r w:rsidRPr="00640FE8">
        <w:rPr>
          <w:rFonts w:ascii="Verdana" w:hAnsi="Verdana"/>
          <w:b/>
          <w:bCs/>
          <w:sz w:val="20"/>
          <w:szCs w:val="20"/>
          <w:lang w:val="bg-BG"/>
        </w:rPr>
        <w:t>ТА</w:t>
      </w:r>
      <w:bookmarkEnd w:id="26"/>
    </w:p>
    <w:p w14:paraId="628E28CA"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640FE8">
        <w:rPr>
          <w:rFonts w:ascii="Verdana" w:hAnsi="Verdana"/>
          <w:sz w:val="20"/>
          <w:szCs w:val="20"/>
          <w:lang w:val="bg-BG"/>
        </w:rPr>
        <w:t>до обект</w:t>
      </w:r>
      <w:r w:rsidRPr="00640FE8">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640FE8"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640FE8">
          <w:rPr>
            <w:rStyle w:val="Hyperlink"/>
            <w:rFonts w:ascii="Verdana" w:eastAsiaTheme="majorEastAsia" w:hAnsi="Verdana"/>
            <w:color w:val="auto"/>
            <w:sz w:val="20"/>
            <w:szCs w:val="20"/>
            <w:u w:val="none"/>
            <w:lang w:val="bg-BG"/>
          </w:rPr>
          <w:t>Обекта</w:t>
        </w:r>
      </w:hyperlink>
      <w:r w:rsidRPr="00640FE8">
        <w:rPr>
          <w:rFonts w:ascii="Verdana" w:hAnsi="Verdana"/>
          <w:sz w:val="20"/>
          <w:szCs w:val="20"/>
          <w:lang w:val="bg-BG"/>
        </w:rPr>
        <w:t xml:space="preserve"> и да ползват само посочените от Възложителя пътища, маршрути и сгради.</w:t>
      </w:r>
    </w:p>
    <w:p w14:paraId="628E28CC"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27" w:name="_Ref91302267"/>
      <w:r w:rsidRPr="00640FE8">
        <w:rPr>
          <w:rFonts w:ascii="Verdana" w:hAnsi="Verdana"/>
          <w:b/>
          <w:sz w:val="20"/>
          <w:szCs w:val="20"/>
          <w:lang w:val="bg-BG"/>
        </w:rPr>
        <w:t>ЗАСТРАХОВАНЕ И ОТГОВОРНОСТ</w:t>
      </w:r>
      <w:bookmarkEnd w:id="27"/>
    </w:p>
    <w:p w14:paraId="628E28CD" w14:textId="77777777" w:rsidR="00797609" w:rsidRPr="00640FE8"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640FE8">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640FE8"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640FE8">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640FE8"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640FE8">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640FE8" w:rsidRDefault="00797609" w:rsidP="00797609">
      <w:pPr>
        <w:pStyle w:val="BodyTextIndent3"/>
        <w:rPr>
          <w:rFonts w:ascii="Verdana" w:hAnsi="Verdana"/>
          <w:sz w:val="20"/>
          <w:szCs w:val="20"/>
          <w:lang w:val="bg-BG"/>
        </w:rPr>
      </w:pPr>
      <w:r w:rsidRPr="00640FE8">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640FE8" w:rsidRDefault="00797609" w:rsidP="00797609">
      <w:pPr>
        <w:pStyle w:val="BodyTextIndent3"/>
        <w:rPr>
          <w:rFonts w:ascii="Verdana" w:hAnsi="Verdana"/>
          <w:sz w:val="20"/>
          <w:szCs w:val="20"/>
          <w:lang w:val="bg-BG"/>
        </w:rPr>
      </w:pPr>
    </w:p>
    <w:p w14:paraId="628E28D2" w14:textId="6D0D4513" w:rsidR="00797609" w:rsidRPr="00640FE8" w:rsidRDefault="00B54C1B"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Доставчикът</w:t>
      </w:r>
      <w:r w:rsidR="00797609" w:rsidRPr="00640FE8">
        <w:rPr>
          <w:rFonts w:ascii="Verdana" w:hAnsi="Verdana"/>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640FE8" w:rsidRDefault="00797609"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Застрахователните полици се представят на Възложителя при поискване.</w:t>
      </w:r>
    </w:p>
    <w:p w14:paraId="628E28D4"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28" w:name="_Ref37579021"/>
      <w:r w:rsidRPr="00640FE8">
        <w:rPr>
          <w:rFonts w:ascii="Verdana" w:hAnsi="Verdana"/>
          <w:b/>
          <w:bCs/>
          <w:sz w:val="20"/>
          <w:szCs w:val="20"/>
          <w:lang w:val="bg-BG"/>
        </w:rPr>
        <w:t>ПРЕОТСТЪПВАНЕ И ПРЕХВЪРЛЯНЕ НА ЗАДЪЛЖЕНИЯ</w:t>
      </w:r>
      <w:bookmarkEnd w:id="28"/>
    </w:p>
    <w:p w14:paraId="628E28D5" w14:textId="77777777" w:rsidR="00797609" w:rsidRPr="00640FE8" w:rsidRDefault="00797609" w:rsidP="00943A78">
      <w:pPr>
        <w:numPr>
          <w:ilvl w:val="1"/>
          <w:numId w:val="5"/>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Договорът не може да бъде прехвърлен или преотстъпен като цяло на трето лице.</w:t>
      </w:r>
    </w:p>
    <w:p w14:paraId="628E28D6"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29" w:name="_Ref37579028"/>
      <w:r w:rsidRPr="00640FE8">
        <w:rPr>
          <w:rFonts w:ascii="Verdana" w:hAnsi="Verdana"/>
          <w:b/>
          <w:bCs/>
          <w:sz w:val="20"/>
          <w:szCs w:val="20"/>
          <w:lang w:val="bg-BG"/>
        </w:rPr>
        <w:t>РАЗДЕЛНОСТ</w:t>
      </w:r>
      <w:bookmarkEnd w:id="29"/>
    </w:p>
    <w:p w14:paraId="628E28D7" w14:textId="77777777" w:rsidR="00797609" w:rsidRPr="00640FE8" w:rsidRDefault="00797609" w:rsidP="00797609">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640FE8">
        <w:rPr>
          <w:rFonts w:ascii="Verdana" w:hAnsi="Verdana"/>
          <w:snapToGrid/>
          <w:color w:val="auto"/>
          <w:sz w:val="20"/>
          <w:szCs w:val="20"/>
          <w:lang w:val="bg-BG"/>
        </w:rPr>
        <w:t xml:space="preserve">В случай, че някоя разпоредба или </w:t>
      </w:r>
      <w:proofErr w:type="spellStart"/>
      <w:r w:rsidRPr="00640FE8">
        <w:rPr>
          <w:rFonts w:ascii="Verdana" w:hAnsi="Verdana"/>
          <w:snapToGrid/>
          <w:color w:val="auto"/>
          <w:sz w:val="20"/>
          <w:szCs w:val="20"/>
          <w:lang w:val="bg-BG"/>
        </w:rPr>
        <w:t>последваща</w:t>
      </w:r>
      <w:proofErr w:type="spellEnd"/>
      <w:r w:rsidRPr="00640FE8">
        <w:rPr>
          <w:rFonts w:ascii="Verdana" w:hAnsi="Verdana"/>
          <w:snapToGrid/>
          <w:color w:val="auto"/>
          <w:sz w:val="20"/>
          <w:szCs w:val="20"/>
          <w:lang w:val="bg-BG"/>
        </w:rPr>
        <w:t xml:space="preserve"> промяна в </w:t>
      </w:r>
      <w:hyperlink w:anchor="договор" w:history="1">
        <w:r w:rsidRPr="00640FE8">
          <w:rPr>
            <w:rStyle w:val="Hyperlink"/>
            <w:rFonts w:ascii="Verdana" w:eastAsiaTheme="majorEastAsia" w:hAnsi="Verdana"/>
            <w:snapToGrid/>
            <w:color w:val="auto"/>
            <w:sz w:val="20"/>
            <w:szCs w:val="20"/>
            <w:u w:val="none"/>
            <w:lang w:val="bg-BG"/>
          </w:rPr>
          <w:t>договора</w:t>
        </w:r>
      </w:hyperlink>
      <w:r w:rsidRPr="00640FE8">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640FE8" w:rsidRDefault="00797609" w:rsidP="00943A78">
      <w:pPr>
        <w:keepNext/>
        <w:widowControl w:val="0"/>
        <w:numPr>
          <w:ilvl w:val="0"/>
          <w:numId w:val="5"/>
        </w:numPr>
        <w:spacing w:after="240"/>
        <w:jc w:val="both"/>
        <w:outlineLvl w:val="0"/>
        <w:rPr>
          <w:rFonts w:ascii="Verdana" w:hAnsi="Verdana"/>
          <w:b/>
          <w:sz w:val="20"/>
          <w:szCs w:val="20"/>
          <w:lang w:val="bg-BG"/>
        </w:rPr>
      </w:pPr>
      <w:bookmarkStart w:id="30" w:name="_Ref37579029"/>
      <w:r w:rsidRPr="00640FE8">
        <w:rPr>
          <w:rFonts w:ascii="Verdana" w:hAnsi="Verdana"/>
          <w:b/>
          <w:bCs/>
          <w:sz w:val="20"/>
          <w:szCs w:val="20"/>
          <w:lang w:val="bg-BG"/>
        </w:rPr>
        <w:t>ПРЕКРАТЯВАНЕ</w:t>
      </w:r>
      <w:bookmarkEnd w:id="30"/>
    </w:p>
    <w:p w14:paraId="628E28D9" w14:textId="77777777" w:rsidR="00797609" w:rsidRPr="00640FE8" w:rsidRDefault="00797609" w:rsidP="00943A78">
      <w:pPr>
        <w:numPr>
          <w:ilvl w:val="1"/>
          <w:numId w:val="5"/>
        </w:numPr>
        <w:tabs>
          <w:tab w:val="clear" w:pos="1440"/>
          <w:tab w:val="left" w:pos="720"/>
          <w:tab w:val="num" w:pos="1620"/>
        </w:tabs>
        <w:ind w:left="720" w:hanging="720"/>
        <w:jc w:val="both"/>
        <w:outlineLvl w:val="0"/>
        <w:rPr>
          <w:rFonts w:ascii="Verdana" w:hAnsi="Verdana"/>
          <w:sz w:val="20"/>
          <w:szCs w:val="20"/>
          <w:lang w:val="bg-BG"/>
        </w:rPr>
      </w:pPr>
      <w:r w:rsidRPr="00640FE8">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640FE8"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640FE8">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640FE8"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640FE8">
        <w:rPr>
          <w:rFonts w:ascii="Verdana" w:hAnsi="Verdana"/>
          <w:sz w:val="20"/>
          <w:szCs w:val="20"/>
          <w:lang w:val="bg-BG"/>
        </w:rPr>
        <w:t>ако за Доставчика е открито производство по несъстоятелност.</w:t>
      </w:r>
    </w:p>
    <w:p w14:paraId="628E28DC"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Страните могат да прекратят договора по всяко време по взаимно съгласие.</w:t>
      </w:r>
    </w:p>
    <w:p w14:paraId="628E28E0"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640FE8">
          <w:rPr>
            <w:rFonts w:ascii="Verdana" w:hAnsi="Verdana"/>
            <w:sz w:val="20"/>
            <w:szCs w:val="20"/>
            <w:lang w:val="bg-BG"/>
          </w:rPr>
          <w:t>Доставчика</w:t>
        </w:r>
      </w:hyperlink>
      <w:r w:rsidRPr="00640FE8">
        <w:rPr>
          <w:rFonts w:ascii="Verdana" w:hAnsi="Verdana"/>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640FE8" w:rsidRDefault="00797609" w:rsidP="00943A78">
      <w:pPr>
        <w:keepNext/>
        <w:widowControl w:val="0"/>
        <w:numPr>
          <w:ilvl w:val="0"/>
          <w:numId w:val="5"/>
        </w:numPr>
        <w:spacing w:after="240"/>
        <w:jc w:val="both"/>
        <w:outlineLvl w:val="0"/>
        <w:rPr>
          <w:rFonts w:ascii="Verdana" w:hAnsi="Verdana" w:cs="Arial"/>
          <w:b/>
          <w:sz w:val="20"/>
          <w:szCs w:val="20"/>
          <w:lang w:val="bg-BG"/>
        </w:rPr>
      </w:pPr>
      <w:bookmarkStart w:id="31" w:name="_Ref37579031"/>
      <w:r w:rsidRPr="00640FE8">
        <w:rPr>
          <w:rFonts w:ascii="Verdana" w:hAnsi="Verdana"/>
          <w:b/>
          <w:bCs/>
          <w:sz w:val="20"/>
          <w:szCs w:val="20"/>
          <w:lang w:val="bg-BG"/>
        </w:rPr>
        <w:t>ПРИЛОЖИМО ПРАВО</w:t>
      </w:r>
      <w:bookmarkEnd w:id="31"/>
    </w:p>
    <w:p w14:paraId="628E28E3" w14:textId="77777777" w:rsidR="00797609" w:rsidRPr="00640FE8" w:rsidRDefault="00797609" w:rsidP="00797609">
      <w:pPr>
        <w:pStyle w:val="p50"/>
        <w:tabs>
          <w:tab w:val="clear" w:pos="760"/>
        </w:tabs>
        <w:spacing w:after="240" w:line="240" w:lineRule="auto"/>
        <w:ind w:firstLine="0"/>
        <w:outlineLvl w:val="0"/>
        <w:rPr>
          <w:rFonts w:ascii="Verdana" w:hAnsi="Verdana"/>
          <w:snapToGrid/>
          <w:color w:val="auto"/>
          <w:sz w:val="20"/>
          <w:szCs w:val="20"/>
          <w:lang w:val="bg-BG"/>
        </w:rPr>
      </w:pPr>
      <w:bookmarkStart w:id="32" w:name="_Ref38171182"/>
      <w:r w:rsidRPr="00640FE8">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640FE8" w:rsidRDefault="00797609" w:rsidP="00943A78">
      <w:pPr>
        <w:keepNext/>
        <w:widowControl w:val="0"/>
        <w:numPr>
          <w:ilvl w:val="0"/>
          <w:numId w:val="5"/>
        </w:numPr>
        <w:spacing w:after="240"/>
        <w:jc w:val="both"/>
        <w:outlineLvl w:val="0"/>
        <w:rPr>
          <w:rFonts w:ascii="Verdana" w:hAnsi="Verdana"/>
          <w:b/>
          <w:bCs/>
          <w:sz w:val="20"/>
          <w:szCs w:val="20"/>
          <w:lang w:val="bg-BG"/>
        </w:rPr>
      </w:pPr>
      <w:bookmarkStart w:id="33" w:name="_Ref91302299"/>
      <w:r w:rsidRPr="00640FE8">
        <w:rPr>
          <w:rFonts w:ascii="Verdana" w:hAnsi="Verdana"/>
          <w:b/>
          <w:bCs/>
          <w:sz w:val="20"/>
          <w:szCs w:val="20"/>
          <w:lang w:val="bg-BG"/>
        </w:rPr>
        <w:lastRenderedPageBreak/>
        <w:t>ФОРС МАЖОР</w:t>
      </w:r>
      <w:bookmarkEnd w:id="32"/>
      <w:bookmarkEnd w:id="33"/>
    </w:p>
    <w:p w14:paraId="628E28E5" w14:textId="77777777" w:rsidR="00797609" w:rsidRPr="00640FE8"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640FE8">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640FE8">
          <w:rPr>
            <w:rStyle w:val="Hyperlink"/>
            <w:rFonts w:ascii="Verdana" w:eastAsiaTheme="majorEastAsia" w:hAnsi="Verdana"/>
            <w:color w:val="auto"/>
            <w:sz w:val="20"/>
            <w:szCs w:val="20"/>
            <w:u w:val="none"/>
            <w:lang w:val="bg-BG"/>
          </w:rPr>
          <w:t>договора</w:t>
        </w:r>
      </w:hyperlink>
      <w:r w:rsidRPr="00640FE8">
        <w:rPr>
          <w:rFonts w:ascii="Verdana" w:hAnsi="Verdana"/>
          <w:sz w:val="20"/>
          <w:szCs w:val="20"/>
          <w:lang w:val="bg-BG"/>
        </w:rPr>
        <w:t>.</w:t>
      </w:r>
    </w:p>
    <w:p w14:paraId="628E28E6" w14:textId="77777777" w:rsidR="00797609" w:rsidRPr="00640FE8" w:rsidRDefault="00797609" w:rsidP="00797609">
      <w:pPr>
        <w:jc w:val="both"/>
        <w:rPr>
          <w:rFonts w:ascii="Verdana" w:hAnsi="Verdana"/>
          <w:sz w:val="20"/>
          <w:szCs w:val="20"/>
          <w:lang w:val="bg-BG"/>
        </w:rPr>
      </w:pPr>
      <w:r w:rsidRPr="00640FE8">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640FE8" w:rsidRDefault="00797609" w:rsidP="00797609">
      <w:pPr>
        <w:jc w:val="both"/>
        <w:rPr>
          <w:rFonts w:ascii="Verdana" w:hAnsi="Verdana"/>
          <w:sz w:val="20"/>
          <w:szCs w:val="20"/>
          <w:lang w:val="bg-BG"/>
        </w:rPr>
        <w:sectPr w:rsidR="00797609" w:rsidRPr="00640FE8" w:rsidSect="009B3543">
          <w:footerReference w:type="default" r:id="rId35"/>
          <w:pgSz w:w="11906" w:h="16838" w:code="9"/>
          <w:pgMar w:top="851" w:right="1440" w:bottom="993" w:left="1440" w:header="709" w:footer="284" w:gutter="0"/>
          <w:pgNumType w:start="2"/>
          <w:cols w:space="708"/>
          <w:docGrid w:linePitch="360"/>
        </w:sectPr>
      </w:pPr>
    </w:p>
    <w:p w14:paraId="75407098" w14:textId="7F348C71" w:rsidR="008C28C9" w:rsidRPr="00640FE8" w:rsidRDefault="00952CD9" w:rsidP="00797609">
      <w:pPr>
        <w:pStyle w:val="Heading1"/>
        <w:jc w:val="center"/>
        <w:rPr>
          <w:rFonts w:ascii="Verdana" w:hAnsi="Verdana"/>
          <w:bCs w:val="0"/>
          <w:sz w:val="20"/>
          <w:szCs w:val="20"/>
          <w:lang w:val="bg-BG"/>
        </w:rPr>
        <w:sectPr w:rsidR="008C28C9" w:rsidRPr="00640FE8" w:rsidSect="000153FC">
          <w:headerReference w:type="default" r:id="rId36"/>
          <w:footerReference w:type="default" r:id="rId37"/>
          <w:pgSz w:w="11909" w:h="16834" w:code="9"/>
          <w:pgMar w:top="1440" w:right="1440" w:bottom="1440" w:left="1440" w:header="709" w:footer="48" w:gutter="0"/>
          <w:pgNumType w:start="1"/>
          <w:cols w:space="708"/>
          <w:vAlign w:val="center"/>
        </w:sectPr>
      </w:pPr>
      <w:bookmarkStart w:id="34" w:name="_РАЗДЕЛ_Б:_СПЕЦИФИЧНИ"/>
      <w:bookmarkStart w:id="35" w:name="_РАЗДЕЛ_В:_ТЕХНИЧЕСКО"/>
      <w:bookmarkStart w:id="36" w:name="_РАЗДЕЛ_Г:_ЦЕНИ"/>
      <w:bookmarkStart w:id="37" w:name="_РАЗДЕЛ_Д:_ПРИЛОЖЕНИЯ"/>
      <w:bookmarkStart w:id="38" w:name="_Ref534250594"/>
      <w:bookmarkStart w:id="39" w:name="_Ref37832222"/>
      <w:bookmarkEnd w:id="34"/>
      <w:bookmarkEnd w:id="35"/>
      <w:bookmarkEnd w:id="36"/>
      <w:bookmarkEnd w:id="37"/>
      <w:r w:rsidRPr="00640FE8">
        <w:rPr>
          <w:rFonts w:ascii="Verdana" w:hAnsi="Verdana"/>
          <w:bCs w:val="0"/>
          <w:sz w:val="20"/>
          <w:szCs w:val="20"/>
          <w:lang w:val="bg-BG"/>
        </w:rPr>
        <w:lastRenderedPageBreak/>
        <w:t>ПРИЛОЖЕНИЯ</w:t>
      </w:r>
      <w:bookmarkEnd w:id="38"/>
      <w:bookmarkEnd w:id="39"/>
      <w:r w:rsidR="00A64522" w:rsidRPr="00640FE8">
        <w:rPr>
          <w:rFonts w:ascii="Verdana" w:hAnsi="Verdana"/>
          <w:bCs w:val="0"/>
          <w:sz w:val="20"/>
          <w:szCs w:val="20"/>
          <w:lang w:val="bg-BG"/>
        </w:rPr>
        <w:t>/ ОБРАЗЦИ</w:t>
      </w:r>
    </w:p>
    <w:p w14:paraId="008CE1AE" w14:textId="77777777" w:rsidR="008C28C9" w:rsidRPr="00640FE8" w:rsidRDefault="008C28C9" w:rsidP="008C28C9">
      <w:pPr>
        <w:keepLines/>
        <w:ind w:left="624"/>
        <w:jc w:val="right"/>
        <w:rPr>
          <w:rFonts w:ascii="Verdana" w:hAnsi="Verdana"/>
          <w:b/>
          <w:bCs/>
          <w:sz w:val="20"/>
          <w:szCs w:val="20"/>
          <w:lang w:val="bg-BG"/>
        </w:rPr>
      </w:pPr>
      <w:r w:rsidRPr="00640FE8">
        <w:rPr>
          <w:rFonts w:ascii="Verdana" w:hAnsi="Verdana"/>
          <w:b/>
          <w:bCs/>
          <w:sz w:val="20"/>
          <w:szCs w:val="20"/>
          <w:lang w:val="bg-BG"/>
        </w:rPr>
        <w:lastRenderedPageBreak/>
        <w:t>Образец</w:t>
      </w:r>
    </w:p>
    <w:p w14:paraId="37BA8EA1" w14:textId="77777777" w:rsidR="008C28C9" w:rsidRPr="00640FE8" w:rsidRDefault="008C28C9" w:rsidP="008C28C9">
      <w:pPr>
        <w:pStyle w:val="Annexetitre"/>
        <w:rPr>
          <w:rFonts w:ascii="Verdana" w:hAnsi="Verdana"/>
          <w:sz w:val="20"/>
          <w:szCs w:val="20"/>
        </w:rPr>
      </w:pPr>
      <w:r w:rsidRPr="00640FE8">
        <w:rPr>
          <w:rFonts w:ascii="Verdana" w:hAnsi="Verdana"/>
          <w:sz w:val="20"/>
          <w:szCs w:val="20"/>
        </w:rPr>
        <w:t>Стандартен образец за единния европейски документ за обществени поръчки (ЕЕДОП)</w:t>
      </w:r>
    </w:p>
    <w:p w14:paraId="0AFE75BC" w14:textId="77777777" w:rsidR="008C28C9" w:rsidRPr="00640FE8" w:rsidRDefault="008C28C9" w:rsidP="008C28C9">
      <w:pPr>
        <w:pStyle w:val="ChapterTitle"/>
        <w:rPr>
          <w:rFonts w:ascii="Verdana" w:hAnsi="Verdana"/>
          <w:sz w:val="20"/>
          <w:szCs w:val="20"/>
        </w:rPr>
      </w:pPr>
    </w:p>
    <w:p w14:paraId="5EF75190"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40FE8">
        <w:rPr>
          <w:rFonts w:ascii="Verdana" w:hAnsi="Verdana"/>
          <w:sz w:val="20"/>
          <w:szCs w:val="20"/>
          <w:lang w:val="bg-BG"/>
        </w:rPr>
        <w:t xml:space="preserve"> </w:t>
      </w:r>
      <w:r w:rsidRPr="00640FE8">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40FE8">
        <w:rPr>
          <w:rFonts w:ascii="Verdana" w:hAnsi="Verdana"/>
          <w:b/>
          <w:i/>
          <w:sz w:val="20"/>
          <w:szCs w:val="20"/>
          <w:u w:val="single"/>
          <w:lang w:val="bg-BG"/>
        </w:rPr>
        <w:t>при условие че ЕЕДОП е създаден и попълнен чрез електронната система за ЕЕДОП</w:t>
      </w:r>
      <w:r w:rsidRPr="00640FE8">
        <w:rPr>
          <w:rStyle w:val="FootnoteReference"/>
          <w:rFonts w:ascii="Verdana" w:hAnsi="Verdana"/>
          <w:b/>
          <w:i/>
          <w:sz w:val="20"/>
          <w:szCs w:val="20"/>
          <w:u w:val="single"/>
          <w:lang w:val="bg-BG"/>
        </w:rPr>
        <w:footnoteReference w:id="1"/>
      </w:r>
      <w:r w:rsidRPr="00640FE8">
        <w:rPr>
          <w:rFonts w:ascii="Verdana" w:hAnsi="Verdana"/>
          <w:sz w:val="20"/>
          <w:szCs w:val="20"/>
          <w:lang w:val="bg-BG"/>
        </w:rPr>
        <w:t>.</w:t>
      </w:r>
      <w:r w:rsidRPr="00640FE8">
        <w:rPr>
          <w:rFonts w:ascii="Verdana" w:hAnsi="Verdana"/>
          <w:b/>
          <w:sz w:val="20"/>
          <w:szCs w:val="20"/>
          <w:u w:val="single"/>
          <w:lang w:val="bg-BG"/>
        </w:rPr>
        <w:t xml:space="preserve"> </w:t>
      </w:r>
      <w:r w:rsidRPr="00640FE8">
        <w:rPr>
          <w:rFonts w:ascii="Verdana" w:hAnsi="Verdana"/>
          <w:b/>
          <w:sz w:val="20"/>
          <w:szCs w:val="20"/>
          <w:lang w:val="bg-BG"/>
        </w:rPr>
        <w:t xml:space="preserve">Позоваване на </w:t>
      </w:r>
      <w:r w:rsidRPr="00640FE8">
        <w:rPr>
          <w:rFonts w:ascii="Verdana" w:hAnsi="Verdana"/>
          <w:b/>
          <w:i/>
          <w:sz w:val="20"/>
          <w:szCs w:val="20"/>
          <w:lang w:val="bg-BG"/>
        </w:rPr>
        <w:t>съответното обявление</w:t>
      </w:r>
      <w:r w:rsidRPr="00640FE8">
        <w:rPr>
          <w:rStyle w:val="FootnoteReference"/>
          <w:rFonts w:ascii="Verdana" w:hAnsi="Verdana"/>
          <w:b/>
          <w:i/>
          <w:sz w:val="20"/>
          <w:szCs w:val="20"/>
          <w:lang w:val="bg-BG"/>
        </w:rPr>
        <w:footnoteReference w:id="2"/>
      </w:r>
      <w:r w:rsidRPr="00640FE8">
        <w:rPr>
          <w:rFonts w:ascii="Verdana" w:hAnsi="Verdana"/>
          <w:b/>
          <w:sz w:val="20"/>
          <w:szCs w:val="20"/>
          <w:lang w:val="bg-BG"/>
        </w:rPr>
        <w:t>, публикувано в Официален вестник на Европейския съюз:</w:t>
      </w:r>
      <w:r w:rsidRPr="00640FE8">
        <w:rPr>
          <w:rFonts w:ascii="Verdana" w:hAnsi="Verdana"/>
          <w:sz w:val="20"/>
          <w:szCs w:val="20"/>
          <w:lang w:val="bg-BG"/>
        </w:rPr>
        <w:br/>
      </w:r>
      <w:r w:rsidRPr="00640FE8">
        <w:rPr>
          <w:rFonts w:ascii="Verdana" w:hAnsi="Verdana"/>
          <w:b/>
          <w:sz w:val="20"/>
          <w:szCs w:val="20"/>
          <w:lang w:val="bg-BG"/>
        </w:rPr>
        <w:t xml:space="preserve">OВEС S брой[], дата [], стр.[], </w:t>
      </w:r>
      <w:r w:rsidRPr="00640FE8">
        <w:rPr>
          <w:rFonts w:ascii="Verdana" w:hAnsi="Verdana"/>
          <w:sz w:val="20"/>
          <w:szCs w:val="20"/>
          <w:lang w:val="bg-BG"/>
        </w:rPr>
        <w:br/>
      </w:r>
      <w:r w:rsidRPr="00640FE8">
        <w:rPr>
          <w:rFonts w:ascii="Verdana" w:hAnsi="Verdana"/>
          <w:b/>
          <w:sz w:val="20"/>
          <w:szCs w:val="20"/>
          <w:lang w:val="bg-BG"/>
        </w:rPr>
        <w:t>Номер на обявлението в ОВ S: [ ][ ][ ][ ]/S [ ][ ][ ]–[ ][ ][ ][ ][ ][ ][ ]</w:t>
      </w:r>
    </w:p>
    <w:p w14:paraId="2865BE88"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40FE8">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A6F3270" w14:textId="77777777" w:rsidR="008C28C9" w:rsidRPr="00640FE8" w:rsidRDefault="008C28C9" w:rsidP="008C28C9">
      <w:pPr>
        <w:pStyle w:val="SectionTitle"/>
        <w:rPr>
          <w:rFonts w:ascii="Verdana" w:hAnsi="Verdana"/>
          <w:sz w:val="20"/>
          <w:szCs w:val="20"/>
        </w:rPr>
      </w:pPr>
    </w:p>
    <w:p w14:paraId="16EEE64E"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Информация за процедурата за възлагане на обществена поръчка</w:t>
      </w:r>
    </w:p>
    <w:p w14:paraId="6605FC4D"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40FE8">
        <w:rPr>
          <w:rFonts w:ascii="Verdana" w:hAnsi="Verdana"/>
          <w:b/>
          <w:i/>
          <w:sz w:val="20"/>
          <w:szCs w:val="20"/>
          <w:lang w:val="bg-BG"/>
        </w:rPr>
        <w:t xml:space="preserve">Информацията, изисквана съгласно част I, ще бъде извлечена автоматично, </w:t>
      </w:r>
      <w:r w:rsidRPr="00640FE8">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640FE8">
        <w:rPr>
          <w:rFonts w:ascii="Verdana" w:hAnsi="Verdana"/>
          <w:b/>
          <w:sz w:val="20"/>
          <w:szCs w:val="20"/>
          <w:u w:val="single"/>
          <w:lang w:val="bg-BG"/>
        </w:rPr>
        <w:t xml:space="preserve"> </w:t>
      </w:r>
      <w:r w:rsidRPr="00640FE8">
        <w:rPr>
          <w:rFonts w:ascii="Verdana" w:hAnsi="Verdana"/>
          <w:b/>
          <w:i/>
          <w:sz w:val="20"/>
          <w:szCs w:val="20"/>
          <w:u w:val="single"/>
          <w:lang w:val="bg-BG"/>
        </w:rPr>
        <w:t xml:space="preserve">В противен случай тази информация трябва да бъде попълнена от </w:t>
      </w:r>
      <w:r w:rsidRPr="00640FE8">
        <w:rPr>
          <w:rFonts w:ascii="Verdana" w:hAnsi="Verdana"/>
          <w:b/>
          <w:sz w:val="20"/>
          <w:szCs w:val="20"/>
          <w:lang w:val="bg-BG"/>
        </w:rPr>
        <w:t>икономическия оператор</w:t>
      </w:r>
      <w:r w:rsidRPr="00640FE8">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C28C9" w:rsidRPr="00640FE8" w14:paraId="5561510D" w14:textId="77777777" w:rsidTr="00D01A41">
        <w:trPr>
          <w:trHeight w:val="349"/>
        </w:trPr>
        <w:tc>
          <w:tcPr>
            <w:tcW w:w="4644" w:type="dxa"/>
            <w:shd w:val="clear" w:color="auto" w:fill="auto"/>
          </w:tcPr>
          <w:p w14:paraId="0EACF82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Идентифициране на възложителя</w:t>
            </w:r>
            <w:r w:rsidRPr="00640FE8">
              <w:rPr>
                <w:rStyle w:val="FootnoteReference"/>
                <w:rFonts w:ascii="Verdana" w:hAnsi="Verdana"/>
                <w:b/>
                <w:i/>
                <w:sz w:val="20"/>
                <w:szCs w:val="20"/>
                <w:lang w:val="bg-BG"/>
              </w:rPr>
              <w:footnoteReference w:id="3"/>
            </w:r>
          </w:p>
        </w:tc>
        <w:tc>
          <w:tcPr>
            <w:tcW w:w="4645" w:type="dxa"/>
            <w:shd w:val="clear" w:color="auto" w:fill="auto"/>
          </w:tcPr>
          <w:p w14:paraId="1CB7E1E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2749BB2F" w14:textId="77777777" w:rsidTr="00D01A41">
        <w:trPr>
          <w:trHeight w:val="349"/>
        </w:trPr>
        <w:tc>
          <w:tcPr>
            <w:tcW w:w="4644" w:type="dxa"/>
            <w:shd w:val="clear" w:color="auto" w:fill="auto"/>
          </w:tcPr>
          <w:p w14:paraId="116F312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Име: </w:t>
            </w:r>
          </w:p>
        </w:tc>
        <w:tc>
          <w:tcPr>
            <w:tcW w:w="4645" w:type="dxa"/>
            <w:shd w:val="clear" w:color="auto" w:fill="auto"/>
          </w:tcPr>
          <w:p w14:paraId="71BE2977" w14:textId="6182797B" w:rsidR="008C28C9" w:rsidRPr="00640FE8" w:rsidRDefault="00FE0215" w:rsidP="00D01A41">
            <w:pPr>
              <w:rPr>
                <w:rFonts w:ascii="Verdana" w:hAnsi="Verdana"/>
                <w:sz w:val="20"/>
                <w:szCs w:val="20"/>
                <w:lang w:val="bg-BG"/>
              </w:rPr>
            </w:pPr>
            <w:r>
              <w:rPr>
                <w:rFonts w:ascii="Verdana" w:hAnsi="Verdana"/>
                <w:sz w:val="20"/>
                <w:szCs w:val="20"/>
                <w:lang w:val="bg-BG"/>
              </w:rPr>
              <w:t>Софийска вода АД</w:t>
            </w:r>
          </w:p>
        </w:tc>
      </w:tr>
      <w:tr w:rsidR="008C28C9" w:rsidRPr="00640FE8" w14:paraId="210323B0" w14:textId="77777777" w:rsidTr="00D01A41">
        <w:trPr>
          <w:trHeight w:val="485"/>
        </w:trPr>
        <w:tc>
          <w:tcPr>
            <w:tcW w:w="4644" w:type="dxa"/>
            <w:shd w:val="clear" w:color="auto" w:fill="auto"/>
          </w:tcPr>
          <w:p w14:paraId="529EC4C7"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За коя обществена поръчки се отнася?</w:t>
            </w:r>
          </w:p>
        </w:tc>
        <w:tc>
          <w:tcPr>
            <w:tcW w:w="4645" w:type="dxa"/>
            <w:shd w:val="clear" w:color="auto" w:fill="auto"/>
          </w:tcPr>
          <w:p w14:paraId="2FEFE3CE"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50613189" w14:textId="77777777" w:rsidTr="00D01A41">
        <w:trPr>
          <w:trHeight w:val="484"/>
        </w:trPr>
        <w:tc>
          <w:tcPr>
            <w:tcW w:w="4644" w:type="dxa"/>
            <w:shd w:val="clear" w:color="auto" w:fill="auto"/>
          </w:tcPr>
          <w:p w14:paraId="107CE63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Название или кратко описание на поръчката</w:t>
            </w:r>
            <w:r w:rsidRPr="00640FE8">
              <w:rPr>
                <w:rStyle w:val="FootnoteReference"/>
                <w:rFonts w:ascii="Verdana" w:hAnsi="Verdana"/>
                <w:sz w:val="20"/>
                <w:szCs w:val="20"/>
                <w:lang w:val="bg-BG"/>
              </w:rPr>
              <w:footnoteReference w:id="4"/>
            </w:r>
            <w:r w:rsidRPr="00640FE8">
              <w:rPr>
                <w:rFonts w:ascii="Verdana" w:hAnsi="Verdana"/>
                <w:sz w:val="20"/>
                <w:szCs w:val="20"/>
                <w:lang w:val="bg-BG"/>
              </w:rPr>
              <w:t>:</w:t>
            </w:r>
          </w:p>
        </w:tc>
        <w:tc>
          <w:tcPr>
            <w:tcW w:w="4645" w:type="dxa"/>
            <w:shd w:val="clear" w:color="auto" w:fill="auto"/>
          </w:tcPr>
          <w:p w14:paraId="22988634" w14:textId="6B90266E" w:rsidR="008C28C9" w:rsidRPr="00640FE8" w:rsidRDefault="00397545" w:rsidP="00D01A41">
            <w:pPr>
              <w:rPr>
                <w:rFonts w:ascii="Verdana" w:hAnsi="Verdana"/>
                <w:sz w:val="20"/>
                <w:szCs w:val="20"/>
                <w:lang w:val="bg-BG"/>
              </w:rPr>
            </w:pPr>
            <w:r w:rsidRPr="00640FE8">
              <w:rPr>
                <w:rFonts w:ascii="Verdana" w:hAnsi="Verdana"/>
                <w:sz w:val="20"/>
                <w:szCs w:val="20"/>
                <w:lang w:val="bg-BG"/>
              </w:rPr>
              <w:t xml:space="preserve">Доставка на </w:t>
            </w:r>
            <w:proofErr w:type="spellStart"/>
            <w:r w:rsidRPr="00640FE8">
              <w:rPr>
                <w:rFonts w:ascii="Verdana" w:hAnsi="Verdana"/>
                <w:sz w:val="20"/>
                <w:szCs w:val="20"/>
                <w:lang w:val="bg-BG"/>
              </w:rPr>
              <w:t>логери</w:t>
            </w:r>
            <w:proofErr w:type="spellEnd"/>
          </w:p>
        </w:tc>
      </w:tr>
      <w:tr w:rsidR="008C28C9" w:rsidRPr="00640FE8" w14:paraId="2FC8276E" w14:textId="77777777" w:rsidTr="00D01A41">
        <w:trPr>
          <w:trHeight w:val="484"/>
        </w:trPr>
        <w:tc>
          <w:tcPr>
            <w:tcW w:w="4644" w:type="dxa"/>
            <w:shd w:val="clear" w:color="auto" w:fill="auto"/>
          </w:tcPr>
          <w:p w14:paraId="3BB63AE6"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Референтен номер на досието, определен от възлагащия орган или възложителя (</w:t>
            </w:r>
            <w:r w:rsidRPr="00640FE8">
              <w:rPr>
                <w:rFonts w:ascii="Verdana" w:hAnsi="Verdana"/>
                <w:i/>
                <w:sz w:val="20"/>
                <w:szCs w:val="20"/>
                <w:lang w:val="bg-BG"/>
              </w:rPr>
              <w:t>ако е приложимо</w:t>
            </w:r>
            <w:r w:rsidRPr="00640FE8">
              <w:rPr>
                <w:rFonts w:ascii="Verdana" w:hAnsi="Verdana"/>
                <w:sz w:val="20"/>
                <w:szCs w:val="20"/>
                <w:lang w:val="bg-BG"/>
              </w:rPr>
              <w:t>)</w:t>
            </w:r>
            <w:r w:rsidRPr="00640FE8">
              <w:rPr>
                <w:rStyle w:val="FootnoteReference"/>
                <w:rFonts w:ascii="Verdana" w:hAnsi="Verdana"/>
                <w:sz w:val="20"/>
                <w:szCs w:val="20"/>
                <w:lang w:val="bg-BG"/>
              </w:rPr>
              <w:footnoteReference w:id="5"/>
            </w:r>
            <w:r w:rsidRPr="00640FE8">
              <w:rPr>
                <w:rFonts w:ascii="Verdana" w:hAnsi="Verdana"/>
                <w:sz w:val="20"/>
                <w:szCs w:val="20"/>
                <w:lang w:val="bg-BG"/>
              </w:rPr>
              <w:t>:</w:t>
            </w:r>
          </w:p>
        </w:tc>
        <w:tc>
          <w:tcPr>
            <w:tcW w:w="4645" w:type="dxa"/>
            <w:shd w:val="clear" w:color="auto" w:fill="auto"/>
          </w:tcPr>
          <w:p w14:paraId="58FE5322" w14:textId="0E9568A2" w:rsidR="008C28C9" w:rsidRPr="00640FE8" w:rsidRDefault="00397545" w:rsidP="00D01A41">
            <w:pPr>
              <w:rPr>
                <w:rFonts w:ascii="Verdana" w:hAnsi="Verdana"/>
                <w:sz w:val="20"/>
                <w:szCs w:val="20"/>
                <w:lang w:val="bg-BG"/>
              </w:rPr>
            </w:pPr>
            <w:r w:rsidRPr="00640FE8">
              <w:rPr>
                <w:rFonts w:ascii="Verdana" w:hAnsi="Verdana"/>
                <w:sz w:val="20"/>
                <w:szCs w:val="20"/>
                <w:lang w:val="bg-BG"/>
              </w:rPr>
              <w:t>ТТ001540</w:t>
            </w:r>
          </w:p>
        </w:tc>
      </w:tr>
    </w:tbl>
    <w:p w14:paraId="2C9D65E7"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640FE8">
        <w:rPr>
          <w:rFonts w:ascii="Verdana" w:hAnsi="Verdana"/>
          <w:b/>
          <w:i/>
          <w:sz w:val="20"/>
          <w:szCs w:val="20"/>
          <w:u w:val="single"/>
          <w:lang w:val="bg-BG"/>
        </w:rPr>
        <w:t>Останалата</w:t>
      </w:r>
      <w:r w:rsidRPr="00640FE8">
        <w:rPr>
          <w:rFonts w:ascii="Verdana" w:hAnsi="Verdana"/>
          <w:b/>
          <w:i/>
          <w:sz w:val="20"/>
          <w:szCs w:val="20"/>
          <w:lang w:val="bg-BG"/>
        </w:rPr>
        <w:t xml:space="preserve"> информация във всички раздели на ЕЕДОП следва да бъде попълнена от </w:t>
      </w:r>
      <w:r w:rsidRPr="00640FE8">
        <w:rPr>
          <w:rFonts w:ascii="Verdana" w:hAnsi="Verdana"/>
          <w:b/>
          <w:i/>
          <w:sz w:val="20"/>
          <w:szCs w:val="20"/>
          <w:u w:val="single"/>
          <w:lang w:val="bg-BG"/>
        </w:rPr>
        <w:t>икономическия оператор</w:t>
      </w:r>
    </w:p>
    <w:p w14:paraId="2D5B1893" w14:textId="77777777" w:rsidR="008C28C9" w:rsidRPr="00640FE8" w:rsidRDefault="008C28C9" w:rsidP="008C28C9">
      <w:pPr>
        <w:pStyle w:val="ChapterTitle"/>
        <w:rPr>
          <w:rFonts w:ascii="Verdana" w:hAnsi="Verdana"/>
          <w:sz w:val="20"/>
          <w:szCs w:val="20"/>
        </w:rPr>
      </w:pPr>
    </w:p>
    <w:p w14:paraId="1ACA8816"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II: Информация за икономическия оператор (участника)</w:t>
      </w:r>
    </w:p>
    <w:p w14:paraId="66D36ECF"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640FE8" w14:paraId="2C42B4D1" w14:textId="77777777" w:rsidTr="00D01A41">
        <w:tc>
          <w:tcPr>
            <w:tcW w:w="4644" w:type="dxa"/>
            <w:shd w:val="clear" w:color="auto" w:fill="auto"/>
          </w:tcPr>
          <w:p w14:paraId="584EEB97"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Идентификация:</w:t>
            </w:r>
          </w:p>
        </w:tc>
        <w:tc>
          <w:tcPr>
            <w:tcW w:w="4645" w:type="dxa"/>
            <w:shd w:val="clear" w:color="auto" w:fill="auto"/>
          </w:tcPr>
          <w:p w14:paraId="66B0EB60" w14:textId="77777777" w:rsidR="008C28C9" w:rsidRPr="00640FE8" w:rsidRDefault="008C28C9" w:rsidP="00D01A41">
            <w:pPr>
              <w:pStyle w:val="Text1"/>
              <w:ind w:left="0"/>
              <w:rPr>
                <w:rFonts w:ascii="Verdana" w:hAnsi="Verdana"/>
                <w:b/>
                <w:i/>
                <w:sz w:val="20"/>
                <w:szCs w:val="20"/>
              </w:rPr>
            </w:pPr>
            <w:r w:rsidRPr="00640FE8">
              <w:rPr>
                <w:rFonts w:ascii="Verdana" w:hAnsi="Verdana"/>
                <w:b/>
                <w:i/>
                <w:sz w:val="20"/>
                <w:szCs w:val="20"/>
              </w:rPr>
              <w:t>Отговор:</w:t>
            </w:r>
          </w:p>
        </w:tc>
      </w:tr>
      <w:tr w:rsidR="008C28C9" w:rsidRPr="00640FE8" w14:paraId="79D33219" w14:textId="77777777" w:rsidTr="00D01A41">
        <w:tc>
          <w:tcPr>
            <w:tcW w:w="4644" w:type="dxa"/>
            <w:shd w:val="clear" w:color="auto" w:fill="auto"/>
          </w:tcPr>
          <w:p w14:paraId="161F81D5" w14:textId="77777777" w:rsidR="008C28C9" w:rsidRPr="00640FE8" w:rsidRDefault="008C28C9" w:rsidP="00D01A41">
            <w:pPr>
              <w:pStyle w:val="NumPar1"/>
              <w:numPr>
                <w:ilvl w:val="0"/>
                <w:numId w:val="0"/>
              </w:numPr>
              <w:ind w:left="850" w:hanging="850"/>
              <w:rPr>
                <w:rFonts w:ascii="Verdana" w:hAnsi="Verdana"/>
                <w:sz w:val="20"/>
                <w:szCs w:val="20"/>
              </w:rPr>
            </w:pPr>
            <w:r w:rsidRPr="00640FE8">
              <w:rPr>
                <w:rFonts w:ascii="Verdana" w:hAnsi="Verdana"/>
                <w:sz w:val="20"/>
                <w:szCs w:val="20"/>
              </w:rPr>
              <w:t>Име:</w:t>
            </w:r>
          </w:p>
        </w:tc>
        <w:tc>
          <w:tcPr>
            <w:tcW w:w="4645" w:type="dxa"/>
            <w:shd w:val="clear" w:color="auto" w:fill="auto"/>
          </w:tcPr>
          <w:p w14:paraId="51C47BEE"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w:t>
            </w:r>
          </w:p>
        </w:tc>
      </w:tr>
      <w:tr w:rsidR="008C28C9" w:rsidRPr="00640FE8" w14:paraId="2480D0CA" w14:textId="77777777" w:rsidTr="00D01A41">
        <w:trPr>
          <w:trHeight w:val="1372"/>
        </w:trPr>
        <w:tc>
          <w:tcPr>
            <w:tcW w:w="4644" w:type="dxa"/>
            <w:shd w:val="clear" w:color="auto" w:fill="auto"/>
          </w:tcPr>
          <w:p w14:paraId="3635E4B7"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Идентификационен номер по ДДС, ако е приложимо:</w:t>
            </w:r>
          </w:p>
          <w:p w14:paraId="4C940F14"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w:t>
            </w:r>
          </w:p>
          <w:p w14:paraId="6D77B5A8"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w:t>
            </w:r>
          </w:p>
        </w:tc>
      </w:tr>
      <w:tr w:rsidR="008C28C9" w:rsidRPr="00640FE8" w14:paraId="621DA315" w14:textId="77777777" w:rsidTr="00D01A41">
        <w:tc>
          <w:tcPr>
            <w:tcW w:w="4644" w:type="dxa"/>
            <w:shd w:val="clear" w:color="auto" w:fill="auto"/>
          </w:tcPr>
          <w:p w14:paraId="7CD6984A"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xml:space="preserve">Пощенски адрес: </w:t>
            </w:r>
          </w:p>
        </w:tc>
        <w:tc>
          <w:tcPr>
            <w:tcW w:w="4645" w:type="dxa"/>
            <w:shd w:val="clear" w:color="auto" w:fill="auto"/>
          </w:tcPr>
          <w:p w14:paraId="4F9D56F4"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w:t>
            </w:r>
          </w:p>
        </w:tc>
      </w:tr>
      <w:tr w:rsidR="008C28C9" w:rsidRPr="00640FE8" w14:paraId="195A1E82" w14:textId="77777777" w:rsidTr="00D01A41">
        <w:trPr>
          <w:trHeight w:val="2002"/>
        </w:trPr>
        <w:tc>
          <w:tcPr>
            <w:tcW w:w="4644" w:type="dxa"/>
            <w:shd w:val="clear" w:color="auto" w:fill="auto"/>
          </w:tcPr>
          <w:p w14:paraId="260651AB"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Лице или лица за контакт</w:t>
            </w:r>
            <w:r w:rsidRPr="00640FE8">
              <w:rPr>
                <w:rStyle w:val="FootnoteReference"/>
                <w:rFonts w:ascii="Verdana" w:hAnsi="Verdana"/>
                <w:sz w:val="20"/>
                <w:szCs w:val="20"/>
              </w:rPr>
              <w:footnoteReference w:id="6"/>
            </w:r>
            <w:r w:rsidRPr="00640FE8">
              <w:rPr>
                <w:rFonts w:ascii="Verdana" w:hAnsi="Verdana"/>
                <w:sz w:val="20"/>
                <w:szCs w:val="20"/>
              </w:rPr>
              <w:t>:</w:t>
            </w:r>
          </w:p>
          <w:p w14:paraId="5B77DC52"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Телефон:</w:t>
            </w:r>
          </w:p>
          <w:p w14:paraId="204C0F68"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Ел. поща:</w:t>
            </w:r>
          </w:p>
          <w:p w14:paraId="20F7C58D"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Интернет адрес (уеб адрес) (</w:t>
            </w:r>
            <w:r w:rsidRPr="00640FE8">
              <w:rPr>
                <w:rFonts w:ascii="Verdana" w:hAnsi="Verdana"/>
                <w:i/>
                <w:sz w:val="20"/>
                <w:szCs w:val="20"/>
              </w:rPr>
              <w:t>ако е приложимо</w:t>
            </w:r>
            <w:r w:rsidRPr="00640FE8">
              <w:rPr>
                <w:rFonts w:ascii="Verdana" w:hAnsi="Verdana"/>
                <w:sz w:val="20"/>
                <w:szCs w:val="20"/>
              </w:rPr>
              <w:t>):</w:t>
            </w:r>
          </w:p>
        </w:tc>
        <w:tc>
          <w:tcPr>
            <w:tcW w:w="4645" w:type="dxa"/>
            <w:shd w:val="clear" w:color="auto" w:fill="auto"/>
          </w:tcPr>
          <w:p w14:paraId="5C62719C"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w:t>
            </w:r>
          </w:p>
          <w:p w14:paraId="47AD6123"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w:t>
            </w:r>
          </w:p>
          <w:p w14:paraId="61745208"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w:t>
            </w:r>
          </w:p>
          <w:p w14:paraId="467BE056"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w:t>
            </w:r>
          </w:p>
        </w:tc>
      </w:tr>
      <w:tr w:rsidR="008C28C9" w:rsidRPr="00640FE8" w14:paraId="6EA128DC" w14:textId="77777777" w:rsidTr="00D01A41">
        <w:tc>
          <w:tcPr>
            <w:tcW w:w="4644" w:type="dxa"/>
            <w:shd w:val="clear" w:color="auto" w:fill="auto"/>
          </w:tcPr>
          <w:p w14:paraId="31511DD8" w14:textId="77777777" w:rsidR="008C28C9" w:rsidRPr="00640FE8" w:rsidRDefault="008C28C9" w:rsidP="00D01A41">
            <w:pPr>
              <w:pStyle w:val="Text1"/>
              <w:ind w:left="0"/>
              <w:rPr>
                <w:rFonts w:ascii="Verdana" w:hAnsi="Verdana"/>
                <w:b/>
                <w:i/>
                <w:sz w:val="20"/>
                <w:szCs w:val="20"/>
              </w:rPr>
            </w:pPr>
            <w:r w:rsidRPr="00640FE8">
              <w:rPr>
                <w:rFonts w:ascii="Verdana" w:hAnsi="Verdana"/>
                <w:b/>
                <w:i/>
                <w:sz w:val="20"/>
                <w:szCs w:val="20"/>
              </w:rPr>
              <w:t>Обща информация:</w:t>
            </w:r>
          </w:p>
        </w:tc>
        <w:tc>
          <w:tcPr>
            <w:tcW w:w="4645" w:type="dxa"/>
            <w:shd w:val="clear" w:color="auto" w:fill="auto"/>
          </w:tcPr>
          <w:p w14:paraId="0FF2BF4A" w14:textId="77777777" w:rsidR="008C28C9" w:rsidRPr="00640FE8" w:rsidRDefault="008C28C9" w:rsidP="00D01A41">
            <w:pPr>
              <w:pStyle w:val="Text1"/>
              <w:ind w:left="0"/>
              <w:rPr>
                <w:rFonts w:ascii="Verdana" w:hAnsi="Verdana"/>
                <w:b/>
                <w:i/>
                <w:sz w:val="20"/>
                <w:szCs w:val="20"/>
              </w:rPr>
            </w:pPr>
            <w:r w:rsidRPr="00640FE8">
              <w:rPr>
                <w:rFonts w:ascii="Verdana" w:hAnsi="Verdana"/>
                <w:b/>
                <w:i/>
                <w:sz w:val="20"/>
                <w:szCs w:val="20"/>
              </w:rPr>
              <w:t>Отговор:</w:t>
            </w:r>
          </w:p>
        </w:tc>
      </w:tr>
      <w:tr w:rsidR="008C28C9" w:rsidRPr="00640FE8" w14:paraId="57B4323B" w14:textId="77777777" w:rsidTr="00D01A41">
        <w:tc>
          <w:tcPr>
            <w:tcW w:w="4644" w:type="dxa"/>
            <w:shd w:val="clear" w:color="auto" w:fill="auto"/>
          </w:tcPr>
          <w:p w14:paraId="37A97BDB"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xml:space="preserve">Икономическият оператор </w:t>
            </w:r>
            <w:proofErr w:type="spellStart"/>
            <w:r w:rsidRPr="00640FE8">
              <w:rPr>
                <w:rFonts w:ascii="Verdana" w:hAnsi="Verdana"/>
                <w:sz w:val="20"/>
                <w:szCs w:val="20"/>
              </w:rPr>
              <w:t>микро-</w:t>
            </w:r>
            <w:proofErr w:type="spellEnd"/>
            <w:r w:rsidRPr="00640FE8">
              <w:rPr>
                <w:rFonts w:ascii="Verdana" w:hAnsi="Verdana"/>
                <w:sz w:val="20"/>
                <w:szCs w:val="20"/>
              </w:rPr>
              <w:t>, малко или средно предприятие ли е</w:t>
            </w:r>
            <w:r w:rsidRPr="00640FE8">
              <w:rPr>
                <w:rStyle w:val="FootnoteReference"/>
                <w:rFonts w:ascii="Verdana" w:hAnsi="Verdana"/>
                <w:sz w:val="20"/>
                <w:szCs w:val="20"/>
              </w:rPr>
              <w:footnoteReference w:id="7"/>
            </w:r>
            <w:r w:rsidRPr="00640FE8">
              <w:rPr>
                <w:rFonts w:ascii="Verdana" w:hAnsi="Verdana"/>
                <w:sz w:val="20"/>
                <w:szCs w:val="20"/>
              </w:rPr>
              <w:t>?</w:t>
            </w:r>
          </w:p>
        </w:tc>
        <w:tc>
          <w:tcPr>
            <w:tcW w:w="4645" w:type="dxa"/>
            <w:shd w:val="clear" w:color="auto" w:fill="auto"/>
          </w:tcPr>
          <w:p w14:paraId="7C0144AA"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Да [] Не</w:t>
            </w:r>
          </w:p>
        </w:tc>
      </w:tr>
      <w:tr w:rsidR="008C28C9" w:rsidRPr="00640FE8" w14:paraId="765A2CF6" w14:textId="77777777" w:rsidTr="00D01A41">
        <w:tc>
          <w:tcPr>
            <w:tcW w:w="4644" w:type="dxa"/>
            <w:shd w:val="clear" w:color="auto" w:fill="auto"/>
          </w:tcPr>
          <w:p w14:paraId="36F7E0AB" w14:textId="77777777" w:rsidR="008C28C9" w:rsidRPr="00640FE8" w:rsidRDefault="008C28C9" w:rsidP="00D01A41">
            <w:pPr>
              <w:pStyle w:val="Text1"/>
              <w:ind w:left="0"/>
              <w:rPr>
                <w:rFonts w:ascii="Verdana" w:hAnsi="Verdana"/>
                <w:sz w:val="20"/>
                <w:szCs w:val="20"/>
              </w:rPr>
            </w:pPr>
            <w:r w:rsidRPr="00640FE8">
              <w:rPr>
                <w:rFonts w:ascii="Verdana" w:hAnsi="Verdana"/>
                <w:b/>
                <w:sz w:val="20"/>
                <w:szCs w:val="20"/>
                <w:u w:val="single"/>
              </w:rPr>
              <w:t>Само в случай че поръчката е запазена</w:t>
            </w:r>
            <w:r w:rsidRPr="00640FE8">
              <w:rPr>
                <w:rStyle w:val="FootnoteReference"/>
                <w:rFonts w:ascii="Verdana" w:hAnsi="Verdana"/>
                <w:b/>
                <w:sz w:val="20"/>
                <w:szCs w:val="20"/>
                <w:u w:val="single"/>
              </w:rPr>
              <w:footnoteReference w:id="8"/>
            </w:r>
            <w:r w:rsidRPr="00640FE8">
              <w:rPr>
                <w:rFonts w:ascii="Verdana" w:hAnsi="Verdana"/>
                <w:b/>
                <w:sz w:val="20"/>
                <w:szCs w:val="20"/>
                <w:u w:val="single"/>
              </w:rPr>
              <w:t>:</w:t>
            </w:r>
            <w:r w:rsidRPr="00640FE8">
              <w:rPr>
                <w:rFonts w:ascii="Verdana" w:hAnsi="Verdana"/>
                <w:b/>
                <w:sz w:val="20"/>
                <w:szCs w:val="20"/>
              </w:rPr>
              <w:t xml:space="preserve"> </w:t>
            </w:r>
            <w:r w:rsidRPr="00640FE8">
              <w:rPr>
                <w:rFonts w:ascii="Verdana" w:hAnsi="Verdana"/>
                <w:sz w:val="20"/>
                <w:szCs w:val="20"/>
              </w:rPr>
              <w:t xml:space="preserve">икономическият оператор </w:t>
            </w:r>
            <w:r w:rsidRPr="00640FE8">
              <w:rPr>
                <w:rFonts w:ascii="Verdana" w:hAnsi="Verdana"/>
                <w:sz w:val="20"/>
                <w:szCs w:val="20"/>
              </w:rPr>
              <w:lastRenderedPageBreak/>
              <w:t>защитено предприятие ли е или социално предприятие</w:t>
            </w:r>
            <w:r w:rsidRPr="00640FE8">
              <w:rPr>
                <w:rStyle w:val="FootnoteReference"/>
                <w:rFonts w:ascii="Verdana" w:hAnsi="Verdana"/>
                <w:sz w:val="20"/>
                <w:szCs w:val="20"/>
              </w:rPr>
              <w:footnoteReference w:id="9"/>
            </w:r>
            <w:r w:rsidRPr="00640FE8">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640FE8">
              <w:rPr>
                <w:rFonts w:ascii="Verdana" w:hAnsi="Verdana"/>
                <w:sz w:val="20"/>
                <w:szCs w:val="20"/>
              </w:rPr>
              <w:br/>
            </w:r>
            <w:r w:rsidRPr="00640FE8">
              <w:rPr>
                <w:rFonts w:ascii="Verdana" w:hAnsi="Verdana"/>
                <w:b/>
                <w:sz w:val="20"/>
                <w:szCs w:val="20"/>
              </w:rPr>
              <w:t xml:space="preserve">Ако „да“, </w:t>
            </w:r>
            <w:r w:rsidRPr="00640FE8">
              <w:rPr>
                <w:rFonts w:ascii="Verdana" w:hAnsi="Verdana"/>
                <w:sz w:val="20"/>
                <w:szCs w:val="20"/>
              </w:rPr>
              <w:t>какъв е съответният процент работници с увреждания или в неравностойно положение?</w:t>
            </w:r>
            <w:r w:rsidRPr="00640FE8">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640FE8" w:rsidRDefault="008C28C9" w:rsidP="00D01A41">
            <w:pPr>
              <w:pStyle w:val="Text1"/>
              <w:ind w:left="0"/>
              <w:jc w:val="left"/>
              <w:rPr>
                <w:rFonts w:ascii="Verdana" w:hAnsi="Verdana"/>
                <w:sz w:val="20"/>
                <w:szCs w:val="20"/>
              </w:rPr>
            </w:pPr>
            <w:r w:rsidRPr="00640FE8">
              <w:rPr>
                <w:rFonts w:ascii="Verdana" w:hAnsi="Verdana"/>
                <w:sz w:val="20"/>
                <w:szCs w:val="20"/>
              </w:rPr>
              <w:lastRenderedPageBreak/>
              <w:t>[] Да [] Не</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lastRenderedPageBreak/>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w:t>
            </w:r>
            <w:r w:rsidRPr="00640FE8">
              <w:rPr>
                <w:rFonts w:ascii="Verdana" w:hAnsi="Verdana"/>
                <w:sz w:val="20"/>
                <w:szCs w:val="20"/>
              </w:rPr>
              <w:br/>
            </w:r>
          </w:p>
        </w:tc>
      </w:tr>
      <w:tr w:rsidR="008C28C9" w:rsidRPr="00640FE8" w14:paraId="72302E25" w14:textId="77777777" w:rsidTr="00D01A41">
        <w:tc>
          <w:tcPr>
            <w:tcW w:w="4644" w:type="dxa"/>
            <w:shd w:val="clear" w:color="auto" w:fill="auto"/>
          </w:tcPr>
          <w:p w14:paraId="7C7BC290"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640FE8">
              <w:rPr>
                <w:rFonts w:ascii="Verdana" w:hAnsi="Verdana"/>
                <w:sz w:val="20"/>
                <w:szCs w:val="20"/>
              </w:rPr>
              <w:t>система</w:t>
            </w:r>
            <w:proofErr w:type="spellEnd"/>
            <w:r w:rsidRPr="00640FE8">
              <w:rPr>
                <w:rFonts w:ascii="Verdana" w:hAnsi="Verdana"/>
                <w:sz w:val="20"/>
                <w:szCs w:val="20"/>
              </w:rPr>
              <w:t xml:space="preserve"> за предварително класиране)?</w:t>
            </w:r>
          </w:p>
        </w:tc>
        <w:tc>
          <w:tcPr>
            <w:tcW w:w="4645" w:type="dxa"/>
            <w:shd w:val="clear" w:color="auto" w:fill="auto"/>
          </w:tcPr>
          <w:p w14:paraId="32E40F6A"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Да [] Не [] Не се прилага</w:t>
            </w:r>
          </w:p>
        </w:tc>
      </w:tr>
      <w:tr w:rsidR="008C28C9" w:rsidRPr="00640FE8" w14:paraId="37D6F7E6" w14:textId="77777777" w:rsidTr="00D01A41">
        <w:tc>
          <w:tcPr>
            <w:tcW w:w="4644" w:type="dxa"/>
            <w:shd w:val="clear" w:color="auto" w:fill="auto"/>
          </w:tcPr>
          <w:p w14:paraId="3D673D13" w14:textId="77777777" w:rsidR="008C28C9" w:rsidRPr="00640FE8" w:rsidRDefault="008C28C9" w:rsidP="00D01A41">
            <w:pPr>
              <w:pStyle w:val="Text1"/>
              <w:ind w:left="0"/>
              <w:rPr>
                <w:rFonts w:ascii="Verdana" w:hAnsi="Verdana"/>
                <w:sz w:val="20"/>
                <w:szCs w:val="20"/>
              </w:rPr>
            </w:pPr>
            <w:r w:rsidRPr="00640FE8">
              <w:rPr>
                <w:rFonts w:ascii="Verdana" w:hAnsi="Verdana"/>
                <w:b/>
                <w:sz w:val="20"/>
                <w:szCs w:val="20"/>
              </w:rPr>
              <w:t>Ако „да“</w:t>
            </w:r>
            <w:r w:rsidRPr="00640FE8">
              <w:rPr>
                <w:rFonts w:ascii="Verdana" w:hAnsi="Verdana"/>
                <w:sz w:val="20"/>
                <w:szCs w:val="20"/>
              </w:rPr>
              <w:t>:</w:t>
            </w:r>
          </w:p>
          <w:p w14:paraId="3C9ED081" w14:textId="77777777" w:rsidR="008C28C9" w:rsidRPr="00640FE8" w:rsidRDefault="008C28C9" w:rsidP="00D01A41">
            <w:pPr>
              <w:pStyle w:val="Text1"/>
              <w:ind w:left="0"/>
              <w:rPr>
                <w:rFonts w:ascii="Verdana" w:hAnsi="Verdana"/>
                <w:b/>
                <w:sz w:val="20"/>
                <w:szCs w:val="20"/>
                <w:u w:val="single"/>
              </w:rPr>
            </w:pPr>
            <w:r w:rsidRPr="00640FE8">
              <w:rPr>
                <w:rFonts w:ascii="Verdana" w:hAnsi="Verdana"/>
                <w:b/>
                <w:sz w:val="20"/>
                <w:szCs w:val="20"/>
                <w:u w:val="single"/>
              </w:rPr>
              <w:t xml:space="preserve">Моля, отговорете на въпросите в останалите части от този раздел, </w:t>
            </w:r>
            <w:proofErr w:type="spellStart"/>
            <w:r w:rsidRPr="00640FE8">
              <w:rPr>
                <w:rFonts w:ascii="Verdana" w:hAnsi="Verdana"/>
                <w:b/>
                <w:sz w:val="20"/>
                <w:szCs w:val="20"/>
                <w:u w:val="single"/>
              </w:rPr>
              <w:t>раздел</w:t>
            </w:r>
            <w:proofErr w:type="spellEnd"/>
            <w:r w:rsidRPr="00640FE8">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640FE8" w:rsidRDefault="008C28C9" w:rsidP="00D01A41">
            <w:pPr>
              <w:pStyle w:val="Text1"/>
              <w:ind w:left="0"/>
              <w:jc w:val="left"/>
              <w:rPr>
                <w:rFonts w:ascii="Verdana" w:hAnsi="Verdana"/>
                <w:sz w:val="20"/>
                <w:szCs w:val="20"/>
              </w:rPr>
            </w:pPr>
            <w:r w:rsidRPr="00640FE8">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640FE8">
              <w:rPr>
                <w:rFonts w:ascii="Verdana" w:hAnsi="Verdana"/>
                <w:sz w:val="20"/>
                <w:szCs w:val="20"/>
              </w:rPr>
              <w:t>сертификационен</w:t>
            </w:r>
            <w:proofErr w:type="spellEnd"/>
            <w:r w:rsidRPr="00640FE8">
              <w:rPr>
                <w:rFonts w:ascii="Verdana" w:hAnsi="Verdana"/>
                <w:sz w:val="20"/>
                <w:szCs w:val="20"/>
              </w:rPr>
              <w:t xml:space="preserve"> номер, ако е приложимо:</w:t>
            </w:r>
            <w:r w:rsidRPr="00640FE8">
              <w:rPr>
                <w:rFonts w:ascii="Verdana" w:hAnsi="Verdana"/>
                <w:sz w:val="20"/>
                <w:szCs w:val="20"/>
              </w:rPr>
              <w:br/>
            </w:r>
            <w:r w:rsidRPr="00640FE8">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640FE8">
              <w:rPr>
                <w:rFonts w:ascii="Verdana" w:hAnsi="Verdana"/>
                <w:sz w:val="20"/>
                <w:szCs w:val="20"/>
              </w:rPr>
              <w:br/>
            </w:r>
            <w:r w:rsidRPr="00640FE8">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40FE8">
              <w:rPr>
                <w:rStyle w:val="FootnoteReference"/>
                <w:rFonts w:ascii="Verdana" w:hAnsi="Verdana"/>
                <w:sz w:val="20"/>
                <w:szCs w:val="20"/>
              </w:rPr>
              <w:footnoteReference w:id="10"/>
            </w:r>
            <w:r w:rsidRPr="00640FE8">
              <w:rPr>
                <w:rFonts w:ascii="Verdana" w:hAnsi="Verdana"/>
                <w:sz w:val="20"/>
                <w:szCs w:val="20"/>
              </w:rPr>
              <w:t>:</w:t>
            </w:r>
            <w:r w:rsidRPr="00640FE8">
              <w:rPr>
                <w:rFonts w:ascii="Verdana" w:hAnsi="Verdana"/>
                <w:sz w:val="20"/>
                <w:szCs w:val="20"/>
              </w:rPr>
              <w:br/>
              <w:t>г) Регистрацията или сертифицирането обхваща ли всички задължителни критерии за подбор?</w:t>
            </w:r>
            <w:r w:rsidRPr="00640FE8">
              <w:rPr>
                <w:rFonts w:ascii="Verdana" w:hAnsi="Verdana"/>
                <w:sz w:val="20"/>
                <w:szCs w:val="20"/>
              </w:rPr>
              <w:br/>
            </w:r>
            <w:r w:rsidRPr="00640FE8">
              <w:rPr>
                <w:rFonts w:ascii="Verdana" w:hAnsi="Verdana"/>
                <w:b/>
                <w:sz w:val="20"/>
                <w:szCs w:val="20"/>
              </w:rPr>
              <w:t>Ако „не“:</w:t>
            </w:r>
            <w:r w:rsidRPr="00640FE8">
              <w:rPr>
                <w:rFonts w:ascii="Verdana" w:hAnsi="Verdana"/>
                <w:sz w:val="20"/>
                <w:szCs w:val="20"/>
              </w:rPr>
              <w:br/>
            </w:r>
            <w:r w:rsidRPr="00640FE8">
              <w:rPr>
                <w:rFonts w:ascii="Verdana" w:hAnsi="Verdana"/>
                <w:b/>
                <w:sz w:val="20"/>
                <w:szCs w:val="20"/>
                <w:u w:val="single"/>
              </w:rPr>
              <w:t>В допълнение моля, попълнете липсващата информация в част ІV, раздели А, Б, В или Г според случая</w:t>
            </w:r>
            <w:r w:rsidRPr="00640FE8">
              <w:rPr>
                <w:rFonts w:ascii="Verdana" w:hAnsi="Verdana"/>
                <w:sz w:val="20"/>
                <w:szCs w:val="20"/>
              </w:rPr>
              <w:t xml:space="preserve">  </w:t>
            </w:r>
            <w:r w:rsidRPr="00640FE8">
              <w:rPr>
                <w:rFonts w:ascii="Verdana" w:hAnsi="Verdana"/>
                <w:b/>
                <w:i/>
                <w:sz w:val="20"/>
                <w:szCs w:val="20"/>
              </w:rPr>
              <w:t xml:space="preserve">САМО ако това се изисква съгласно съответното обявление или </w:t>
            </w:r>
            <w:r w:rsidRPr="00640FE8">
              <w:rPr>
                <w:rFonts w:ascii="Verdana" w:hAnsi="Verdana"/>
                <w:b/>
                <w:i/>
                <w:sz w:val="20"/>
                <w:szCs w:val="20"/>
              </w:rPr>
              <w:lastRenderedPageBreak/>
              <w:t>документацията за обществената поръчка:</w:t>
            </w:r>
            <w:r w:rsidRPr="00640FE8">
              <w:rPr>
                <w:rFonts w:ascii="Verdana" w:hAnsi="Verdana"/>
                <w:sz w:val="20"/>
                <w:szCs w:val="20"/>
              </w:rPr>
              <w:br/>
              <w:t xml:space="preserve">д) Икономическият оператор може ли да представи </w:t>
            </w:r>
            <w:r w:rsidRPr="00640FE8">
              <w:rPr>
                <w:rFonts w:ascii="Verdana" w:hAnsi="Verdana"/>
                <w:b/>
                <w:sz w:val="20"/>
                <w:szCs w:val="20"/>
              </w:rPr>
              <w:t>удостоверение</w:t>
            </w:r>
            <w:r w:rsidRPr="00640FE8">
              <w:rPr>
                <w:rFonts w:ascii="Verdana" w:hAnsi="Verdana"/>
                <w:sz w:val="20"/>
                <w:szCs w:val="20"/>
              </w:rPr>
              <w:t xml:space="preserve"> за плащането на </w:t>
            </w:r>
            <w:proofErr w:type="spellStart"/>
            <w:r w:rsidRPr="00640FE8">
              <w:rPr>
                <w:rFonts w:ascii="Verdana" w:hAnsi="Verdana"/>
                <w:sz w:val="20"/>
                <w:szCs w:val="20"/>
              </w:rPr>
              <w:t>социалноосигурителни</w:t>
            </w:r>
            <w:proofErr w:type="spellEnd"/>
            <w:r w:rsidRPr="00640FE8">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40FE8">
              <w:rPr>
                <w:rFonts w:ascii="Verdana" w:hAnsi="Verdana"/>
                <w:sz w:val="20"/>
                <w:szCs w:val="20"/>
              </w:rPr>
              <w:br/>
            </w:r>
            <w:r w:rsidRPr="00640FE8">
              <w:rPr>
                <w:rFonts w:ascii="Verdana" w:hAnsi="Verdana"/>
                <w:i/>
                <w:sz w:val="20"/>
                <w:szCs w:val="20"/>
              </w:rPr>
              <w:t>Ако съответните документи са на разположение в електронен формат, моля, посочете:</w:t>
            </w:r>
            <w:r w:rsidRPr="00640FE8">
              <w:rPr>
                <w:rFonts w:ascii="Verdana" w:hAnsi="Verdana"/>
                <w:sz w:val="20"/>
                <w:szCs w:val="20"/>
              </w:rPr>
              <w:t xml:space="preserve"> </w:t>
            </w:r>
          </w:p>
        </w:tc>
        <w:tc>
          <w:tcPr>
            <w:tcW w:w="4645" w:type="dxa"/>
            <w:shd w:val="clear" w:color="auto" w:fill="auto"/>
          </w:tcPr>
          <w:p w14:paraId="424A4F74" w14:textId="77777777" w:rsidR="008C28C9" w:rsidRPr="00640FE8" w:rsidRDefault="008C28C9" w:rsidP="00D01A41">
            <w:pPr>
              <w:pStyle w:val="Text1"/>
              <w:ind w:left="0"/>
              <w:jc w:val="left"/>
              <w:rPr>
                <w:rFonts w:ascii="Verdana" w:hAnsi="Verdana"/>
                <w:sz w:val="20"/>
                <w:szCs w:val="20"/>
              </w:rPr>
            </w:pPr>
            <w:r w:rsidRPr="00640FE8">
              <w:rPr>
                <w:rFonts w:ascii="Verdana" w:hAnsi="Verdana"/>
                <w:sz w:val="20"/>
                <w:szCs w:val="20"/>
              </w:rPr>
              <w:lastRenderedPageBreak/>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a) [……]</w:t>
            </w:r>
            <w:r w:rsidRPr="00640FE8">
              <w:rPr>
                <w:rFonts w:ascii="Verdana" w:hAnsi="Verdana"/>
                <w:sz w:val="20"/>
                <w:szCs w:val="20"/>
              </w:rPr>
              <w:br/>
            </w:r>
            <w:r w:rsidRPr="00640FE8">
              <w:rPr>
                <w:rFonts w:ascii="Verdana" w:hAnsi="Verdana"/>
                <w:sz w:val="20"/>
                <w:szCs w:val="20"/>
              </w:rPr>
              <w:br/>
            </w:r>
            <w:r w:rsidRPr="00640FE8">
              <w:rPr>
                <w:rFonts w:ascii="Verdana" w:hAnsi="Verdana"/>
                <w:i/>
                <w:sz w:val="20"/>
                <w:szCs w:val="20"/>
              </w:rPr>
              <w:t>б) (уеб адрес, орган или служба, издаващи документа, точно позоваване на документа):</w:t>
            </w:r>
            <w:r w:rsidRPr="00640FE8">
              <w:rPr>
                <w:rFonts w:ascii="Verdana" w:hAnsi="Verdana"/>
                <w:sz w:val="20"/>
                <w:szCs w:val="20"/>
              </w:rPr>
              <w:br/>
            </w:r>
            <w:r w:rsidRPr="00640FE8">
              <w:rPr>
                <w:rFonts w:ascii="Verdana" w:hAnsi="Verdana"/>
                <w:i/>
                <w:sz w:val="20"/>
                <w:szCs w:val="20"/>
              </w:rPr>
              <w:t>[……][……][……][……]</w:t>
            </w:r>
            <w:r w:rsidRPr="00640FE8">
              <w:rPr>
                <w:rFonts w:ascii="Verdana" w:hAnsi="Verdana"/>
                <w:sz w:val="20"/>
                <w:szCs w:val="20"/>
              </w:rPr>
              <w:br/>
              <w:t>в) [……]</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г) [] Да [] Не</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д) [] Да [] Не</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i/>
                <w:sz w:val="20"/>
                <w:szCs w:val="20"/>
              </w:rPr>
              <w:t xml:space="preserve">(уеб адрес, орган или служба, издаващи </w:t>
            </w:r>
            <w:r w:rsidRPr="00640FE8">
              <w:rPr>
                <w:rFonts w:ascii="Verdana" w:hAnsi="Verdana"/>
                <w:i/>
                <w:sz w:val="20"/>
                <w:szCs w:val="20"/>
              </w:rPr>
              <w:lastRenderedPageBreak/>
              <w:t>документа, точно позоваване на документа):</w:t>
            </w:r>
            <w:r w:rsidRPr="00640FE8">
              <w:rPr>
                <w:rFonts w:ascii="Verdana" w:hAnsi="Verdana"/>
                <w:sz w:val="20"/>
                <w:szCs w:val="20"/>
              </w:rPr>
              <w:br/>
            </w:r>
            <w:r w:rsidRPr="00640FE8">
              <w:rPr>
                <w:rFonts w:ascii="Verdana" w:hAnsi="Verdana"/>
                <w:i/>
                <w:sz w:val="20"/>
                <w:szCs w:val="20"/>
              </w:rPr>
              <w:t>[……][……][……][……]</w:t>
            </w:r>
          </w:p>
        </w:tc>
      </w:tr>
      <w:tr w:rsidR="008C28C9" w:rsidRPr="00640FE8" w14:paraId="1D6E46A2" w14:textId="77777777" w:rsidTr="00D01A41">
        <w:tc>
          <w:tcPr>
            <w:tcW w:w="4644" w:type="dxa"/>
            <w:shd w:val="clear" w:color="auto" w:fill="auto"/>
          </w:tcPr>
          <w:p w14:paraId="4CF0F577"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lastRenderedPageBreak/>
              <w:t>Форма на участие:</w:t>
            </w:r>
          </w:p>
        </w:tc>
        <w:tc>
          <w:tcPr>
            <w:tcW w:w="4645" w:type="dxa"/>
            <w:shd w:val="clear" w:color="auto" w:fill="auto"/>
          </w:tcPr>
          <w:p w14:paraId="5305B7F0" w14:textId="77777777" w:rsidR="008C28C9" w:rsidRPr="00640FE8" w:rsidRDefault="008C28C9" w:rsidP="00D01A41">
            <w:pPr>
              <w:pStyle w:val="Text1"/>
              <w:ind w:left="0"/>
              <w:rPr>
                <w:rFonts w:ascii="Verdana" w:hAnsi="Verdana"/>
                <w:b/>
                <w:i/>
                <w:sz w:val="20"/>
                <w:szCs w:val="20"/>
              </w:rPr>
            </w:pPr>
            <w:r w:rsidRPr="00640FE8">
              <w:rPr>
                <w:rFonts w:ascii="Verdana" w:hAnsi="Verdana"/>
                <w:b/>
                <w:i/>
                <w:sz w:val="20"/>
                <w:szCs w:val="20"/>
              </w:rPr>
              <w:t>Отговор:</w:t>
            </w:r>
          </w:p>
        </w:tc>
      </w:tr>
      <w:tr w:rsidR="008C28C9" w:rsidRPr="00640FE8" w14:paraId="2508A124" w14:textId="77777777" w:rsidTr="00D01A41">
        <w:tc>
          <w:tcPr>
            <w:tcW w:w="4644" w:type="dxa"/>
            <w:shd w:val="clear" w:color="auto" w:fill="auto"/>
          </w:tcPr>
          <w:p w14:paraId="2A988387"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640FE8">
              <w:rPr>
                <w:rStyle w:val="FootnoteReference"/>
                <w:rFonts w:ascii="Verdana" w:hAnsi="Verdana"/>
                <w:sz w:val="20"/>
                <w:szCs w:val="20"/>
              </w:rPr>
              <w:footnoteReference w:id="11"/>
            </w:r>
            <w:r w:rsidRPr="00640FE8">
              <w:rPr>
                <w:rFonts w:ascii="Verdana" w:hAnsi="Verdana"/>
                <w:sz w:val="20"/>
                <w:szCs w:val="20"/>
              </w:rPr>
              <w:t>?</w:t>
            </w:r>
          </w:p>
        </w:tc>
        <w:tc>
          <w:tcPr>
            <w:tcW w:w="4645" w:type="dxa"/>
            <w:shd w:val="clear" w:color="auto" w:fill="auto"/>
          </w:tcPr>
          <w:p w14:paraId="37FAA13E" w14:textId="77777777" w:rsidR="008C28C9" w:rsidRPr="00640FE8" w:rsidRDefault="008C28C9" w:rsidP="00D01A41">
            <w:pPr>
              <w:pStyle w:val="Text1"/>
              <w:ind w:left="0"/>
              <w:rPr>
                <w:rFonts w:ascii="Verdana" w:hAnsi="Verdana"/>
                <w:sz w:val="20"/>
                <w:szCs w:val="20"/>
              </w:rPr>
            </w:pPr>
            <w:r w:rsidRPr="00640FE8">
              <w:rPr>
                <w:rFonts w:ascii="Verdana" w:hAnsi="Verdana"/>
                <w:sz w:val="20"/>
                <w:szCs w:val="20"/>
              </w:rPr>
              <w:t>[] Да [] Не</w:t>
            </w:r>
          </w:p>
        </w:tc>
      </w:tr>
      <w:tr w:rsidR="008C28C9" w:rsidRPr="00640FE8" w14:paraId="334CAA39" w14:textId="77777777" w:rsidTr="00D01A41">
        <w:tc>
          <w:tcPr>
            <w:tcW w:w="9289" w:type="dxa"/>
            <w:gridSpan w:val="2"/>
            <w:shd w:val="clear" w:color="auto" w:fill="BFBFBF"/>
          </w:tcPr>
          <w:p w14:paraId="571A9ED8" w14:textId="77777777" w:rsidR="008C28C9" w:rsidRPr="00640FE8" w:rsidRDefault="008C28C9" w:rsidP="00D01A41">
            <w:pPr>
              <w:pStyle w:val="Text1"/>
              <w:ind w:left="0"/>
              <w:rPr>
                <w:rFonts w:ascii="Verdana" w:hAnsi="Verdana"/>
                <w:b/>
                <w:i/>
                <w:sz w:val="20"/>
                <w:szCs w:val="20"/>
              </w:rPr>
            </w:pPr>
            <w:r w:rsidRPr="00640FE8">
              <w:rPr>
                <w:rFonts w:ascii="Verdana" w:hAnsi="Verdana"/>
                <w:b/>
                <w:i/>
                <w:sz w:val="20"/>
                <w:szCs w:val="20"/>
              </w:rPr>
              <w:t>Ако „да“</w:t>
            </w:r>
            <w:r w:rsidRPr="00640FE8">
              <w:rPr>
                <w:rFonts w:ascii="Verdana" w:hAnsi="Verdana"/>
                <w:i/>
                <w:sz w:val="20"/>
                <w:szCs w:val="20"/>
              </w:rPr>
              <w:t>, моля, уверете се, че останалите участващи оператори представят отделен ЕЕДОП</w:t>
            </w:r>
            <w:r w:rsidRPr="00640FE8">
              <w:rPr>
                <w:rFonts w:ascii="Verdana" w:hAnsi="Verdana"/>
                <w:sz w:val="20"/>
                <w:szCs w:val="20"/>
              </w:rPr>
              <w:t>.</w:t>
            </w:r>
          </w:p>
        </w:tc>
      </w:tr>
      <w:tr w:rsidR="008C28C9" w:rsidRPr="00640FE8" w14:paraId="6DDCDB61" w14:textId="77777777" w:rsidTr="00D01A41">
        <w:tc>
          <w:tcPr>
            <w:tcW w:w="4644" w:type="dxa"/>
            <w:shd w:val="clear" w:color="auto" w:fill="auto"/>
          </w:tcPr>
          <w:p w14:paraId="1F2B19D0" w14:textId="77777777" w:rsidR="008C28C9" w:rsidRPr="00640FE8" w:rsidRDefault="008C28C9" w:rsidP="00D01A41">
            <w:pPr>
              <w:pStyle w:val="Text1"/>
              <w:ind w:left="0"/>
              <w:jc w:val="left"/>
              <w:rPr>
                <w:rFonts w:ascii="Verdana" w:hAnsi="Verdana"/>
                <w:sz w:val="20"/>
                <w:szCs w:val="20"/>
              </w:rPr>
            </w:pPr>
            <w:r w:rsidRPr="00640FE8">
              <w:rPr>
                <w:rFonts w:ascii="Verdana" w:hAnsi="Verdana"/>
                <w:b/>
                <w:sz w:val="20"/>
                <w:szCs w:val="20"/>
              </w:rPr>
              <w:t>Ако „да“</w:t>
            </w:r>
            <w:r w:rsidRPr="00640FE8">
              <w:rPr>
                <w:rFonts w:ascii="Verdana" w:hAnsi="Verdana"/>
                <w:sz w:val="20"/>
                <w:szCs w:val="20"/>
              </w:rPr>
              <w:t>:</w:t>
            </w:r>
            <w:r w:rsidRPr="00640FE8">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640FE8">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640FE8">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640FE8" w:rsidRDefault="008C28C9" w:rsidP="00D01A41">
            <w:pPr>
              <w:pStyle w:val="Text1"/>
              <w:ind w:left="0"/>
              <w:jc w:val="left"/>
              <w:rPr>
                <w:rFonts w:ascii="Verdana" w:hAnsi="Verdana"/>
                <w:sz w:val="20"/>
                <w:szCs w:val="20"/>
              </w:rPr>
            </w:pPr>
            <w:r w:rsidRPr="00640FE8">
              <w:rPr>
                <w:rFonts w:ascii="Verdana" w:hAnsi="Verdana"/>
                <w:sz w:val="20"/>
                <w:szCs w:val="20"/>
              </w:rPr>
              <w:br/>
              <w:t>а): [……]</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б): [……]</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t>в): [……]</w:t>
            </w:r>
          </w:p>
        </w:tc>
      </w:tr>
      <w:tr w:rsidR="008C28C9" w:rsidRPr="00640FE8" w14:paraId="13DD0686" w14:textId="77777777" w:rsidTr="00D01A41">
        <w:tc>
          <w:tcPr>
            <w:tcW w:w="4644" w:type="dxa"/>
            <w:shd w:val="clear" w:color="auto" w:fill="auto"/>
          </w:tcPr>
          <w:p w14:paraId="4CD919DD" w14:textId="77777777" w:rsidR="008C28C9" w:rsidRPr="00640FE8" w:rsidRDefault="008C28C9" w:rsidP="00D01A41">
            <w:pPr>
              <w:pStyle w:val="Text1"/>
              <w:ind w:left="0"/>
              <w:jc w:val="left"/>
              <w:rPr>
                <w:rFonts w:ascii="Verdana" w:hAnsi="Verdana"/>
                <w:b/>
                <w:i/>
                <w:sz w:val="20"/>
                <w:szCs w:val="20"/>
              </w:rPr>
            </w:pPr>
            <w:r w:rsidRPr="00640FE8">
              <w:rPr>
                <w:rFonts w:ascii="Verdana" w:hAnsi="Verdana"/>
                <w:b/>
                <w:i/>
                <w:sz w:val="20"/>
                <w:szCs w:val="20"/>
              </w:rPr>
              <w:t>Обособени позиции</w:t>
            </w:r>
          </w:p>
        </w:tc>
        <w:tc>
          <w:tcPr>
            <w:tcW w:w="4645" w:type="dxa"/>
            <w:shd w:val="clear" w:color="auto" w:fill="auto"/>
          </w:tcPr>
          <w:p w14:paraId="3FC21644" w14:textId="77777777" w:rsidR="008C28C9" w:rsidRPr="00640FE8" w:rsidRDefault="008C28C9" w:rsidP="00D01A41">
            <w:pPr>
              <w:pStyle w:val="Text1"/>
              <w:ind w:left="0"/>
              <w:jc w:val="left"/>
              <w:rPr>
                <w:rFonts w:ascii="Verdana" w:hAnsi="Verdana"/>
                <w:b/>
                <w:i/>
                <w:sz w:val="20"/>
                <w:szCs w:val="20"/>
              </w:rPr>
            </w:pPr>
            <w:r w:rsidRPr="00640FE8">
              <w:rPr>
                <w:rFonts w:ascii="Verdana" w:hAnsi="Verdana"/>
                <w:b/>
                <w:i/>
                <w:sz w:val="20"/>
                <w:szCs w:val="20"/>
              </w:rPr>
              <w:t>Отговор:</w:t>
            </w:r>
          </w:p>
        </w:tc>
      </w:tr>
      <w:tr w:rsidR="008C28C9" w:rsidRPr="00640FE8" w14:paraId="1DAF88D8" w14:textId="77777777" w:rsidTr="00D01A41">
        <w:tc>
          <w:tcPr>
            <w:tcW w:w="4644" w:type="dxa"/>
            <w:shd w:val="clear" w:color="auto" w:fill="auto"/>
          </w:tcPr>
          <w:p w14:paraId="214FF1A9" w14:textId="77777777" w:rsidR="008C28C9" w:rsidRPr="00640FE8" w:rsidRDefault="008C28C9" w:rsidP="00D01A41">
            <w:pPr>
              <w:pStyle w:val="Text1"/>
              <w:ind w:left="0"/>
              <w:jc w:val="left"/>
              <w:rPr>
                <w:rFonts w:ascii="Verdana" w:hAnsi="Verdana"/>
                <w:b/>
                <w:i/>
                <w:sz w:val="20"/>
                <w:szCs w:val="20"/>
              </w:rPr>
            </w:pPr>
            <w:r w:rsidRPr="00640FE8">
              <w:rPr>
                <w:rFonts w:ascii="Verdana" w:hAnsi="Verdana"/>
                <w:sz w:val="20"/>
                <w:szCs w:val="20"/>
              </w:rPr>
              <w:t>Когато е приложимо, означение на обособената/</w:t>
            </w:r>
            <w:proofErr w:type="spellStart"/>
            <w:r w:rsidRPr="00640FE8">
              <w:rPr>
                <w:rFonts w:ascii="Verdana" w:hAnsi="Verdana"/>
                <w:sz w:val="20"/>
                <w:szCs w:val="20"/>
              </w:rPr>
              <w:t>ите</w:t>
            </w:r>
            <w:proofErr w:type="spellEnd"/>
            <w:r w:rsidRPr="00640FE8">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12F6B5F7" w14:textId="77777777" w:rsidR="008C28C9" w:rsidRPr="00640FE8" w:rsidRDefault="008C28C9" w:rsidP="00D01A41">
            <w:pPr>
              <w:pStyle w:val="Text1"/>
              <w:ind w:left="0"/>
              <w:jc w:val="left"/>
              <w:rPr>
                <w:rFonts w:ascii="Verdana" w:hAnsi="Verdana"/>
                <w:b/>
                <w:i/>
                <w:sz w:val="20"/>
                <w:szCs w:val="20"/>
              </w:rPr>
            </w:pPr>
            <w:r w:rsidRPr="00640FE8">
              <w:rPr>
                <w:rFonts w:ascii="Verdana" w:hAnsi="Verdana"/>
                <w:sz w:val="20"/>
                <w:szCs w:val="20"/>
              </w:rPr>
              <w:t>[   ]</w:t>
            </w:r>
          </w:p>
        </w:tc>
      </w:tr>
    </w:tbl>
    <w:p w14:paraId="72217E36" w14:textId="77777777" w:rsidR="008C28C9" w:rsidRPr="00640FE8" w:rsidRDefault="008C28C9" w:rsidP="008C28C9">
      <w:pPr>
        <w:pStyle w:val="SectionTitle"/>
        <w:rPr>
          <w:rFonts w:ascii="Verdana" w:hAnsi="Verdana"/>
          <w:sz w:val="20"/>
          <w:szCs w:val="20"/>
        </w:rPr>
      </w:pPr>
    </w:p>
    <w:p w14:paraId="09F3E338"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Б: Информация за представителите на икономическия оператор</w:t>
      </w:r>
    </w:p>
    <w:p w14:paraId="6C6089B9" w14:textId="77777777" w:rsidR="008C28C9" w:rsidRPr="00640FE8" w:rsidRDefault="008C28C9" w:rsidP="008C28C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640FE8">
        <w:rPr>
          <w:rFonts w:ascii="Verdana" w:hAnsi="Verdana"/>
          <w:i/>
          <w:sz w:val="20"/>
          <w:szCs w:val="20"/>
          <w:lang w:val="bg-BG"/>
        </w:rPr>
        <w:t>Ако е приложимо, моля, посочете името/</w:t>
      </w:r>
      <w:proofErr w:type="spellStart"/>
      <w:r w:rsidRPr="00640FE8">
        <w:rPr>
          <w:rFonts w:ascii="Verdana" w:hAnsi="Verdana"/>
          <w:i/>
          <w:sz w:val="20"/>
          <w:szCs w:val="20"/>
          <w:lang w:val="bg-BG"/>
        </w:rPr>
        <w:t>ната</w:t>
      </w:r>
      <w:proofErr w:type="spellEnd"/>
      <w:r w:rsidRPr="00640FE8">
        <w:rPr>
          <w:rFonts w:ascii="Verdana" w:hAnsi="Verdana"/>
          <w:i/>
          <w:sz w:val="20"/>
          <w:szCs w:val="20"/>
          <w:lang w:val="bg-BG"/>
        </w:rPr>
        <w:t xml:space="preserve"> и адреса/</w:t>
      </w:r>
      <w:proofErr w:type="spellStart"/>
      <w:r w:rsidRPr="00640FE8">
        <w:rPr>
          <w:rFonts w:ascii="Verdana" w:hAnsi="Verdana"/>
          <w:i/>
          <w:sz w:val="20"/>
          <w:szCs w:val="20"/>
          <w:lang w:val="bg-BG"/>
        </w:rPr>
        <w:t>ите</w:t>
      </w:r>
      <w:proofErr w:type="spellEnd"/>
      <w:r w:rsidRPr="00640FE8">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C28C9" w:rsidRPr="00640FE8" w14:paraId="1274C7EB" w14:textId="77777777" w:rsidTr="00D01A41">
        <w:tc>
          <w:tcPr>
            <w:tcW w:w="4644" w:type="dxa"/>
            <w:shd w:val="clear" w:color="auto" w:fill="auto"/>
          </w:tcPr>
          <w:p w14:paraId="4E9068C1"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Представителство, ако има такива:</w:t>
            </w:r>
          </w:p>
        </w:tc>
        <w:tc>
          <w:tcPr>
            <w:tcW w:w="4645" w:type="dxa"/>
            <w:shd w:val="clear" w:color="auto" w:fill="auto"/>
          </w:tcPr>
          <w:p w14:paraId="150F993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0EE29041" w14:textId="77777777" w:rsidTr="00D01A41">
        <w:tc>
          <w:tcPr>
            <w:tcW w:w="4644" w:type="dxa"/>
            <w:shd w:val="clear" w:color="auto" w:fill="auto"/>
          </w:tcPr>
          <w:p w14:paraId="2526310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Пълното име </w:t>
            </w:r>
            <w:r w:rsidRPr="00640FE8">
              <w:rPr>
                <w:rFonts w:ascii="Verdana" w:hAnsi="Verdana"/>
                <w:sz w:val="20"/>
                <w:szCs w:val="20"/>
                <w:lang w:val="bg-BG"/>
              </w:rPr>
              <w:br/>
              <w:t xml:space="preserve">заедно с датата и мястото на раждане, </w:t>
            </w:r>
            <w:r w:rsidRPr="00640FE8">
              <w:rPr>
                <w:rFonts w:ascii="Verdana" w:hAnsi="Verdana"/>
                <w:sz w:val="20"/>
                <w:szCs w:val="20"/>
                <w:lang w:val="bg-BG"/>
              </w:rPr>
              <w:lastRenderedPageBreak/>
              <w:t xml:space="preserve">ако е необходимо: </w:t>
            </w:r>
          </w:p>
        </w:tc>
        <w:tc>
          <w:tcPr>
            <w:tcW w:w="4645" w:type="dxa"/>
            <w:shd w:val="clear" w:color="auto" w:fill="auto"/>
          </w:tcPr>
          <w:p w14:paraId="45349FC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w:t>
            </w:r>
            <w:r w:rsidRPr="00640FE8">
              <w:rPr>
                <w:rFonts w:ascii="Verdana" w:hAnsi="Verdana"/>
                <w:sz w:val="20"/>
                <w:szCs w:val="20"/>
                <w:lang w:val="bg-BG"/>
              </w:rPr>
              <w:br/>
              <w:t>[……]</w:t>
            </w:r>
          </w:p>
        </w:tc>
      </w:tr>
      <w:tr w:rsidR="008C28C9" w:rsidRPr="00640FE8" w14:paraId="6A3470E2" w14:textId="77777777" w:rsidTr="00D01A41">
        <w:tc>
          <w:tcPr>
            <w:tcW w:w="4644" w:type="dxa"/>
            <w:shd w:val="clear" w:color="auto" w:fill="auto"/>
          </w:tcPr>
          <w:p w14:paraId="24C4C3D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Длъжност/Действащ в качеството си на:</w:t>
            </w:r>
          </w:p>
        </w:tc>
        <w:tc>
          <w:tcPr>
            <w:tcW w:w="4645" w:type="dxa"/>
            <w:shd w:val="clear" w:color="auto" w:fill="auto"/>
          </w:tcPr>
          <w:p w14:paraId="2B9ABC3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70B946D5" w14:textId="77777777" w:rsidTr="00D01A41">
        <w:tc>
          <w:tcPr>
            <w:tcW w:w="4644" w:type="dxa"/>
            <w:shd w:val="clear" w:color="auto" w:fill="auto"/>
          </w:tcPr>
          <w:p w14:paraId="78DB908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Пощенски адрес:</w:t>
            </w:r>
          </w:p>
        </w:tc>
        <w:tc>
          <w:tcPr>
            <w:tcW w:w="4645" w:type="dxa"/>
            <w:shd w:val="clear" w:color="auto" w:fill="auto"/>
          </w:tcPr>
          <w:p w14:paraId="1A455421"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001FD26A" w14:textId="77777777" w:rsidTr="00D01A41">
        <w:tc>
          <w:tcPr>
            <w:tcW w:w="4644" w:type="dxa"/>
            <w:shd w:val="clear" w:color="auto" w:fill="auto"/>
          </w:tcPr>
          <w:p w14:paraId="0EDF5936"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Телефон:</w:t>
            </w:r>
          </w:p>
        </w:tc>
        <w:tc>
          <w:tcPr>
            <w:tcW w:w="4645" w:type="dxa"/>
            <w:shd w:val="clear" w:color="auto" w:fill="auto"/>
          </w:tcPr>
          <w:p w14:paraId="296E1B7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76320FCC" w14:textId="77777777" w:rsidTr="00D01A41">
        <w:tc>
          <w:tcPr>
            <w:tcW w:w="4644" w:type="dxa"/>
            <w:shd w:val="clear" w:color="auto" w:fill="auto"/>
          </w:tcPr>
          <w:p w14:paraId="5FD7D27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Ел. поща:</w:t>
            </w:r>
          </w:p>
        </w:tc>
        <w:tc>
          <w:tcPr>
            <w:tcW w:w="4645" w:type="dxa"/>
            <w:shd w:val="clear" w:color="auto" w:fill="auto"/>
          </w:tcPr>
          <w:p w14:paraId="75B32F7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5999C6E9" w14:textId="77777777" w:rsidTr="00D01A41">
        <w:tc>
          <w:tcPr>
            <w:tcW w:w="4644" w:type="dxa"/>
            <w:shd w:val="clear" w:color="auto" w:fill="auto"/>
          </w:tcPr>
          <w:p w14:paraId="7994FE4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bl>
    <w:p w14:paraId="7B70ACDC" w14:textId="77777777" w:rsidR="008C28C9" w:rsidRPr="00640FE8" w:rsidRDefault="008C28C9" w:rsidP="008C28C9">
      <w:pPr>
        <w:pStyle w:val="SectionTitle"/>
        <w:rPr>
          <w:rFonts w:ascii="Verdana" w:hAnsi="Verdana"/>
          <w:sz w:val="20"/>
          <w:szCs w:val="20"/>
        </w:rPr>
      </w:pPr>
    </w:p>
    <w:p w14:paraId="2CA47A6B"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C28C9" w:rsidRPr="00640FE8" w14:paraId="69CD3B25" w14:textId="77777777" w:rsidTr="00D01A41">
        <w:tc>
          <w:tcPr>
            <w:tcW w:w="4644" w:type="dxa"/>
            <w:shd w:val="clear" w:color="auto" w:fill="auto"/>
          </w:tcPr>
          <w:p w14:paraId="3CF9368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Използване на чужд капацитет:</w:t>
            </w:r>
          </w:p>
        </w:tc>
        <w:tc>
          <w:tcPr>
            <w:tcW w:w="4645" w:type="dxa"/>
            <w:shd w:val="clear" w:color="auto" w:fill="auto"/>
          </w:tcPr>
          <w:p w14:paraId="3FACF8B0"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2611AF41" w14:textId="77777777" w:rsidTr="00D01A41">
        <w:tc>
          <w:tcPr>
            <w:tcW w:w="4644" w:type="dxa"/>
            <w:shd w:val="clear" w:color="auto" w:fill="auto"/>
          </w:tcPr>
          <w:p w14:paraId="0162F806"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[]Да []Не</w:t>
            </w:r>
          </w:p>
        </w:tc>
      </w:tr>
    </w:tbl>
    <w:p w14:paraId="0F7D1D31"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40FE8">
        <w:rPr>
          <w:rFonts w:ascii="Verdana" w:hAnsi="Verdana"/>
          <w:b/>
          <w:i/>
          <w:sz w:val="20"/>
          <w:szCs w:val="20"/>
          <w:lang w:val="bg-BG"/>
        </w:rPr>
        <w:t>Ако „да“</w:t>
      </w:r>
      <w:r w:rsidRPr="00640FE8">
        <w:rPr>
          <w:rFonts w:ascii="Verdana" w:hAnsi="Verdana"/>
          <w:i/>
          <w:sz w:val="20"/>
          <w:szCs w:val="20"/>
          <w:lang w:val="bg-BG"/>
        </w:rPr>
        <w:t xml:space="preserve">, моля, представете отделно за </w:t>
      </w:r>
      <w:r w:rsidRPr="00640FE8">
        <w:rPr>
          <w:rFonts w:ascii="Verdana" w:hAnsi="Verdana"/>
          <w:b/>
          <w:i/>
          <w:sz w:val="20"/>
          <w:szCs w:val="20"/>
          <w:lang w:val="bg-BG"/>
        </w:rPr>
        <w:t>всеки</w:t>
      </w:r>
      <w:r w:rsidRPr="00640FE8">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640FE8">
        <w:rPr>
          <w:rFonts w:ascii="Verdana" w:hAnsi="Verdana"/>
          <w:b/>
          <w:i/>
          <w:sz w:val="20"/>
          <w:szCs w:val="20"/>
          <w:lang w:val="bg-BG"/>
        </w:rPr>
        <w:t>раздели</w:t>
      </w:r>
      <w:r w:rsidRPr="00640FE8">
        <w:rPr>
          <w:rFonts w:ascii="Verdana" w:hAnsi="Verdana"/>
          <w:i/>
          <w:sz w:val="20"/>
          <w:szCs w:val="20"/>
          <w:lang w:val="bg-BG"/>
        </w:rPr>
        <w:t xml:space="preserve"> </w:t>
      </w:r>
      <w:r w:rsidRPr="00640FE8">
        <w:rPr>
          <w:rFonts w:ascii="Verdana" w:hAnsi="Verdana"/>
          <w:b/>
          <w:i/>
          <w:sz w:val="20"/>
          <w:szCs w:val="20"/>
          <w:lang w:val="bg-BG"/>
        </w:rPr>
        <w:t>А и Б от настоящата част и от част III</w:t>
      </w:r>
      <w:r w:rsidRPr="00640FE8">
        <w:rPr>
          <w:rFonts w:ascii="Verdana" w:hAnsi="Verdana"/>
          <w:i/>
          <w:sz w:val="20"/>
          <w:szCs w:val="20"/>
          <w:lang w:val="bg-BG"/>
        </w:rPr>
        <w:t xml:space="preserve">. </w:t>
      </w:r>
      <w:r w:rsidRPr="00640FE8">
        <w:rPr>
          <w:rFonts w:ascii="Verdana" w:hAnsi="Verdana"/>
          <w:sz w:val="20"/>
          <w:szCs w:val="20"/>
          <w:lang w:val="bg-BG"/>
        </w:rPr>
        <w:br/>
      </w:r>
      <w:r w:rsidRPr="00640FE8">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40FE8">
        <w:rPr>
          <w:rFonts w:ascii="Verdana" w:hAnsi="Verdana"/>
          <w:sz w:val="20"/>
          <w:szCs w:val="20"/>
          <w:lang w:val="bg-BG"/>
        </w:rPr>
        <w:br/>
      </w:r>
      <w:r w:rsidRPr="00640FE8">
        <w:rPr>
          <w:rFonts w:ascii="Verdana" w:hAnsi="Verdana"/>
          <w:i/>
          <w:sz w:val="20"/>
          <w:szCs w:val="20"/>
          <w:lang w:val="bg-BG"/>
        </w:rPr>
        <w:t>Посочете информацията съгласно части IV и V за всеки от съответните субекти</w:t>
      </w:r>
      <w:r w:rsidRPr="00640FE8">
        <w:rPr>
          <w:rStyle w:val="FootnoteReference"/>
          <w:rFonts w:ascii="Verdana" w:hAnsi="Verdana"/>
          <w:i/>
          <w:sz w:val="20"/>
          <w:szCs w:val="20"/>
          <w:lang w:val="bg-BG"/>
        </w:rPr>
        <w:footnoteReference w:id="12"/>
      </w:r>
      <w:r w:rsidRPr="00640FE8">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640FE8" w:rsidRDefault="008C28C9" w:rsidP="008C28C9">
      <w:pPr>
        <w:pStyle w:val="ChapterTitle"/>
        <w:rPr>
          <w:rFonts w:ascii="Verdana" w:hAnsi="Verdana"/>
          <w:sz w:val="20"/>
          <w:szCs w:val="20"/>
        </w:rPr>
      </w:pPr>
    </w:p>
    <w:p w14:paraId="194F4F4F" w14:textId="77777777" w:rsidR="008C28C9" w:rsidRPr="00640FE8" w:rsidRDefault="008C28C9" w:rsidP="008C28C9">
      <w:pPr>
        <w:pStyle w:val="ChapterTitle"/>
        <w:rPr>
          <w:rFonts w:ascii="Verdana" w:hAnsi="Verdana"/>
          <w:sz w:val="20"/>
          <w:szCs w:val="20"/>
          <w:u w:val="single"/>
        </w:rPr>
      </w:pPr>
      <w:r w:rsidRPr="00640FE8">
        <w:rPr>
          <w:rFonts w:ascii="Verdana" w:hAnsi="Verdana"/>
          <w:sz w:val="20"/>
          <w:szCs w:val="20"/>
        </w:rPr>
        <w:t xml:space="preserve">Г: Информация за подизпълнители, чийто капацитет икономическият оператор </w:t>
      </w:r>
      <w:r w:rsidRPr="00640FE8">
        <w:rPr>
          <w:rFonts w:ascii="Verdana" w:hAnsi="Verdana"/>
          <w:sz w:val="20"/>
          <w:szCs w:val="20"/>
          <w:u w:val="single"/>
        </w:rPr>
        <w:t>няма</w:t>
      </w:r>
      <w:r w:rsidRPr="00640FE8">
        <w:rPr>
          <w:rFonts w:ascii="Verdana" w:hAnsi="Verdana"/>
          <w:sz w:val="20"/>
          <w:szCs w:val="20"/>
        </w:rPr>
        <w:t xml:space="preserve"> да използва</w:t>
      </w:r>
    </w:p>
    <w:p w14:paraId="12A23BFB" w14:textId="77777777" w:rsidR="008C28C9" w:rsidRPr="00640FE8"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640FE8">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C28C9" w:rsidRPr="00640FE8" w14:paraId="4675924F" w14:textId="77777777" w:rsidTr="00D01A41">
        <w:tc>
          <w:tcPr>
            <w:tcW w:w="4644" w:type="dxa"/>
            <w:shd w:val="clear" w:color="auto" w:fill="auto"/>
          </w:tcPr>
          <w:p w14:paraId="74E3BB16"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Възлагане на подизпълнители:</w:t>
            </w:r>
          </w:p>
        </w:tc>
        <w:tc>
          <w:tcPr>
            <w:tcW w:w="4645" w:type="dxa"/>
            <w:shd w:val="clear" w:color="auto" w:fill="auto"/>
          </w:tcPr>
          <w:p w14:paraId="5F8D2FF4"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13461DB3" w14:textId="77777777" w:rsidTr="00D01A41">
        <w:tc>
          <w:tcPr>
            <w:tcW w:w="4644" w:type="dxa"/>
            <w:shd w:val="clear" w:color="auto" w:fill="auto"/>
          </w:tcPr>
          <w:p w14:paraId="277AC56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[]Да []Не </w:t>
            </w:r>
            <w:r w:rsidRPr="00640FE8">
              <w:rPr>
                <w:rFonts w:ascii="Verdana" w:hAnsi="Verdana"/>
                <w:b/>
                <w:sz w:val="20"/>
                <w:szCs w:val="20"/>
                <w:lang w:val="bg-BG"/>
              </w:rPr>
              <w:t>Ако да и доколкото е известно</w:t>
            </w:r>
            <w:r w:rsidRPr="00640FE8">
              <w:rPr>
                <w:rFonts w:ascii="Verdana" w:hAnsi="Verdana"/>
                <w:sz w:val="20"/>
                <w:szCs w:val="20"/>
                <w:lang w:val="bg-BG"/>
              </w:rPr>
              <w:t xml:space="preserve">, моля, приложете списък на предлаганите подизпълнители: </w:t>
            </w:r>
          </w:p>
          <w:p w14:paraId="45C0DF5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bl>
    <w:p w14:paraId="03EE1BDF" w14:textId="77777777" w:rsidR="008C28C9" w:rsidRPr="00640FE8"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640FE8">
        <w:rPr>
          <w:rFonts w:ascii="Verdana" w:hAnsi="Verdana"/>
          <w:i/>
          <w:sz w:val="20"/>
          <w:szCs w:val="20"/>
          <w:u w:val="single"/>
        </w:rPr>
        <w:t>Ако възлагащият орган или възложителят изрично изисква тази информация</w:t>
      </w:r>
      <w:r w:rsidRPr="00640FE8">
        <w:rPr>
          <w:rFonts w:ascii="Verdana" w:hAnsi="Verdana"/>
          <w:i/>
          <w:sz w:val="20"/>
          <w:szCs w:val="20"/>
        </w:rPr>
        <w:t xml:space="preserve"> в допълнение към информацията съгласно</w:t>
      </w:r>
      <w:r w:rsidRPr="00640FE8">
        <w:rPr>
          <w:rFonts w:ascii="Verdana" w:hAnsi="Verdana"/>
          <w:sz w:val="20"/>
          <w:szCs w:val="20"/>
        </w:rPr>
        <w:t xml:space="preserve"> </w:t>
      </w:r>
      <w:r w:rsidRPr="00640FE8">
        <w:rPr>
          <w:rFonts w:ascii="Verdana" w:hAnsi="Verdana"/>
          <w:i/>
          <w:sz w:val="20"/>
          <w:szCs w:val="20"/>
        </w:rPr>
        <w:t xml:space="preserve">настоящия раздел, </w:t>
      </w:r>
      <w:r w:rsidRPr="00640FE8">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640FE8" w:rsidRDefault="008C28C9" w:rsidP="008C28C9">
      <w:pPr>
        <w:pStyle w:val="ChapterTitle"/>
        <w:rPr>
          <w:rFonts w:ascii="Verdana" w:hAnsi="Verdana"/>
          <w:sz w:val="20"/>
          <w:szCs w:val="20"/>
        </w:rPr>
      </w:pPr>
    </w:p>
    <w:p w14:paraId="56D2361E"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III: Основания за изключване</w:t>
      </w:r>
    </w:p>
    <w:p w14:paraId="59730293"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А: Основания, свързани с наказателни присъди</w:t>
      </w:r>
    </w:p>
    <w:p w14:paraId="2C36ADE6"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640FE8">
        <w:rPr>
          <w:rFonts w:ascii="Verdana" w:hAnsi="Verdana"/>
          <w:i/>
          <w:sz w:val="20"/>
          <w:szCs w:val="20"/>
          <w:lang w:val="bg-BG"/>
        </w:rPr>
        <w:t>Член 57, параграф 1 от Директива 2014/24/ЕС съдържа следните основания за изключване:</w:t>
      </w:r>
    </w:p>
    <w:p w14:paraId="48BA2AFE" w14:textId="77777777" w:rsidR="008C28C9" w:rsidRPr="00640FE8"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i/>
          <w:sz w:val="20"/>
          <w:szCs w:val="20"/>
        </w:rPr>
        <w:t xml:space="preserve">Участие в </w:t>
      </w:r>
      <w:r w:rsidRPr="00640FE8">
        <w:rPr>
          <w:rFonts w:ascii="Verdana" w:hAnsi="Verdana"/>
          <w:b/>
          <w:i/>
          <w:sz w:val="20"/>
          <w:szCs w:val="20"/>
        </w:rPr>
        <w:t>престъпна организация</w:t>
      </w:r>
      <w:r w:rsidRPr="00640FE8">
        <w:rPr>
          <w:rStyle w:val="FootnoteReference"/>
          <w:rFonts w:ascii="Verdana" w:hAnsi="Verdana"/>
          <w:b/>
          <w:i/>
          <w:sz w:val="20"/>
          <w:szCs w:val="20"/>
        </w:rPr>
        <w:footnoteReference w:id="13"/>
      </w:r>
      <w:r w:rsidRPr="00640FE8">
        <w:rPr>
          <w:rFonts w:ascii="Verdana" w:hAnsi="Verdana"/>
          <w:sz w:val="20"/>
          <w:szCs w:val="20"/>
        </w:rPr>
        <w:t>:</w:t>
      </w:r>
    </w:p>
    <w:p w14:paraId="29103555" w14:textId="77777777" w:rsidR="008C28C9" w:rsidRPr="00640FE8"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b/>
          <w:i/>
          <w:sz w:val="20"/>
          <w:szCs w:val="20"/>
        </w:rPr>
        <w:t>Корупция</w:t>
      </w:r>
      <w:r w:rsidRPr="00640FE8">
        <w:rPr>
          <w:rStyle w:val="FootnoteReference"/>
          <w:rFonts w:ascii="Verdana" w:hAnsi="Verdana"/>
          <w:b/>
          <w:i/>
          <w:sz w:val="20"/>
          <w:szCs w:val="20"/>
        </w:rPr>
        <w:footnoteReference w:id="14"/>
      </w:r>
      <w:r w:rsidRPr="00640FE8">
        <w:rPr>
          <w:rFonts w:ascii="Verdana" w:hAnsi="Verdana"/>
          <w:sz w:val="20"/>
          <w:szCs w:val="20"/>
        </w:rPr>
        <w:t>:</w:t>
      </w:r>
    </w:p>
    <w:p w14:paraId="6DDAB64C" w14:textId="77777777" w:rsidR="008C28C9" w:rsidRPr="00640FE8"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b/>
          <w:i/>
          <w:sz w:val="20"/>
          <w:szCs w:val="20"/>
        </w:rPr>
        <w:t>Измама</w:t>
      </w:r>
      <w:r w:rsidRPr="00640FE8">
        <w:rPr>
          <w:rStyle w:val="FootnoteReference"/>
          <w:rFonts w:ascii="Verdana" w:hAnsi="Verdana"/>
          <w:b/>
          <w:i/>
          <w:sz w:val="20"/>
          <w:szCs w:val="20"/>
        </w:rPr>
        <w:footnoteReference w:id="15"/>
      </w:r>
      <w:r w:rsidRPr="00640FE8">
        <w:rPr>
          <w:rFonts w:ascii="Verdana" w:hAnsi="Verdana"/>
          <w:sz w:val="20"/>
          <w:szCs w:val="20"/>
        </w:rPr>
        <w:t>:</w:t>
      </w:r>
    </w:p>
    <w:p w14:paraId="7A907931" w14:textId="77777777" w:rsidR="008C28C9" w:rsidRPr="00640FE8"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b/>
          <w:i/>
          <w:sz w:val="20"/>
          <w:szCs w:val="20"/>
        </w:rPr>
        <w:t>Терористични престъпления или престъпления, които са свързани с терористични дейности</w:t>
      </w:r>
      <w:r w:rsidRPr="00640FE8">
        <w:rPr>
          <w:rStyle w:val="FootnoteReference"/>
          <w:rFonts w:ascii="Verdana" w:hAnsi="Verdana"/>
          <w:b/>
          <w:i/>
          <w:sz w:val="20"/>
          <w:szCs w:val="20"/>
        </w:rPr>
        <w:footnoteReference w:id="16"/>
      </w:r>
      <w:r w:rsidRPr="00640FE8">
        <w:rPr>
          <w:rFonts w:ascii="Verdana" w:hAnsi="Verdana"/>
          <w:sz w:val="20"/>
          <w:szCs w:val="20"/>
        </w:rPr>
        <w:t>:</w:t>
      </w:r>
    </w:p>
    <w:p w14:paraId="1386491C" w14:textId="77777777" w:rsidR="008C28C9" w:rsidRPr="00640FE8"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b/>
          <w:i/>
          <w:sz w:val="20"/>
          <w:szCs w:val="20"/>
        </w:rPr>
        <w:t>Изпиране на пари или финансиране на тероризъм</w:t>
      </w:r>
      <w:r w:rsidRPr="00640FE8">
        <w:rPr>
          <w:rStyle w:val="FootnoteReference"/>
          <w:rFonts w:ascii="Verdana" w:hAnsi="Verdana"/>
          <w:b/>
          <w:i/>
          <w:sz w:val="20"/>
          <w:szCs w:val="20"/>
        </w:rPr>
        <w:footnoteReference w:id="17"/>
      </w:r>
    </w:p>
    <w:p w14:paraId="21AF77D6" w14:textId="77777777" w:rsidR="008C28C9" w:rsidRPr="00640FE8"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640FE8">
        <w:rPr>
          <w:rFonts w:ascii="Verdana" w:hAnsi="Verdana"/>
          <w:b/>
          <w:i/>
          <w:sz w:val="20"/>
          <w:szCs w:val="20"/>
        </w:rPr>
        <w:t>Детски труд</w:t>
      </w:r>
      <w:r w:rsidRPr="00640FE8">
        <w:rPr>
          <w:rFonts w:ascii="Verdana" w:hAnsi="Verdana"/>
          <w:i/>
          <w:sz w:val="20"/>
          <w:szCs w:val="20"/>
        </w:rPr>
        <w:t xml:space="preserve"> и други форми на </w:t>
      </w:r>
      <w:r w:rsidRPr="00640FE8">
        <w:rPr>
          <w:rFonts w:ascii="Verdana" w:hAnsi="Verdana"/>
          <w:b/>
          <w:i/>
          <w:sz w:val="20"/>
          <w:szCs w:val="20"/>
        </w:rPr>
        <w:t>трафик на хора</w:t>
      </w:r>
      <w:r w:rsidRPr="00640FE8">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640FE8" w14:paraId="7D352487" w14:textId="77777777" w:rsidTr="00D01A41">
        <w:tc>
          <w:tcPr>
            <w:tcW w:w="4644" w:type="dxa"/>
            <w:shd w:val="clear" w:color="auto" w:fill="auto"/>
          </w:tcPr>
          <w:p w14:paraId="63951D37"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314D5340" w14:textId="77777777" w:rsidTr="00D01A41">
        <w:tc>
          <w:tcPr>
            <w:tcW w:w="4644" w:type="dxa"/>
            <w:shd w:val="clear" w:color="auto" w:fill="auto"/>
          </w:tcPr>
          <w:p w14:paraId="7AC73B2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Издадена ли е по отношение на </w:t>
            </w:r>
            <w:r w:rsidRPr="00640FE8">
              <w:rPr>
                <w:rFonts w:ascii="Verdana" w:hAnsi="Verdana"/>
                <w:b/>
                <w:sz w:val="20"/>
                <w:szCs w:val="20"/>
                <w:lang w:val="bg-BG"/>
              </w:rPr>
              <w:t>икономическия оператор</w:t>
            </w:r>
            <w:r w:rsidRPr="00640FE8">
              <w:rPr>
                <w:rFonts w:ascii="Verdana" w:hAnsi="Verdana"/>
                <w:sz w:val="20"/>
                <w:szCs w:val="20"/>
                <w:lang w:val="bg-BG"/>
              </w:rPr>
              <w:t xml:space="preserve"> или на </w:t>
            </w:r>
            <w:r w:rsidRPr="00640FE8">
              <w:rPr>
                <w:rFonts w:ascii="Verdana" w:hAnsi="Verdana"/>
                <w:b/>
                <w:sz w:val="20"/>
                <w:szCs w:val="20"/>
                <w:lang w:val="bg-BG"/>
              </w:rPr>
              <w:t>лице</w:t>
            </w:r>
            <w:r w:rsidRPr="00640FE8">
              <w:rPr>
                <w:rFonts w:ascii="Verdana" w:hAnsi="Verdana"/>
                <w:sz w:val="20"/>
                <w:szCs w:val="20"/>
                <w:lang w:val="bg-BG"/>
              </w:rPr>
              <w:t xml:space="preserve">, което е член на неговия административен, управителен или надзорен орган или което има </w:t>
            </w:r>
            <w:r w:rsidRPr="00640FE8">
              <w:rPr>
                <w:rFonts w:ascii="Verdana" w:hAnsi="Verdana"/>
                <w:sz w:val="20"/>
                <w:szCs w:val="20"/>
                <w:lang w:val="bg-BG"/>
              </w:rPr>
              <w:lastRenderedPageBreak/>
              <w:t xml:space="preserve">правомощия да го представлява, да взема решения или да упражнява контрол в рамките на тези органи, </w:t>
            </w:r>
            <w:r w:rsidRPr="00640FE8">
              <w:rPr>
                <w:rFonts w:ascii="Verdana" w:hAnsi="Verdana"/>
                <w:b/>
                <w:sz w:val="20"/>
                <w:szCs w:val="20"/>
                <w:lang w:val="bg-BG"/>
              </w:rPr>
              <w:t>окончателна присъда</w:t>
            </w:r>
            <w:r w:rsidRPr="00640FE8">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Да [] Не</w:t>
            </w:r>
          </w:p>
          <w:p w14:paraId="4B204D96"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640FE8">
              <w:rPr>
                <w:rFonts w:ascii="Verdana" w:hAnsi="Verdana"/>
                <w:i/>
                <w:sz w:val="20"/>
                <w:szCs w:val="20"/>
                <w:lang w:val="bg-BG"/>
              </w:rPr>
              <w:lastRenderedPageBreak/>
              <w:t>позоваване на документа):</w:t>
            </w:r>
            <w:r w:rsidRPr="00640FE8">
              <w:rPr>
                <w:rFonts w:ascii="Verdana" w:hAnsi="Verdana"/>
                <w:sz w:val="20"/>
                <w:szCs w:val="20"/>
                <w:lang w:val="bg-BG"/>
              </w:rPr>
              <w:br/>
            </w:r>
            <w:r w:rsidRPr="00640FE8">
              <w:rPr>
                <w:rFonts w:ascii="Verdana" w:hAnsi="Verdana"/>
                <w:i/>
                <w:sz w:val="20"/>
                <w:szCs w:val="20"/>
                <w:lang w:val="bg-BG"/>
              </w:rPr>
              <w:t>[……][……][……][……]</w:t>
            </w:r>
            <w:r w:rsidRPr="00640FE8">
              <w:rPr>
                <w:rStyle w:val="FootnoteReference"/>
                <w:rFonts w:ascii="Verdana" w:hAnsi="Verdana"/>
                <w:i/>
                <w:sz w:val="20"/>
                <w:szCs w:val="20"/>
                <w:lang w:val="bg-BG"/>
              </w:rPr>
              <w:footnoteReference w:id="19"/>
            </w:r>
          </w:p>
        </w:tc>
      </w:tr>
      <w:tr w:rsidR="008C28C9" w:rsidRPr="00640FE8" w14:paraId="430BA9D8" w14:textId="77777777" w:rsidTr="00D01A41">
        <w:tc>
          <w:tcPr>
            <w:tcW w:w="4644" w:type="dxa"/>
            <w:shd w:val="clear" w:color="auto" w:fill="auto"/>
          </w:tcPr>
          <w:p w14:paraId="7E7F9D55"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lastRenderedPageBreak/>
              <w:t>Ако „да“,</w:t>
            </w:r>
            <w:r w:rsidRPr="00640FE8">
              <w:rPr>
                <w:rFonts w:ascii="Verdana" w:hAnsi="Verdana"/>
                <w:sz w:val="20"/>
                <w:szCs w:val="20"/>
                <w:lang w:val="bg-BG"/>
              </w:rPr>
              <w:t xml:space="preserve"> моля посочете</w:t>
            </w:r>
            <w:r w:rsidRPr="00640FE8">
              <w:rPr>
                <w:rStyle w:val="FootnoteReference"/>
                <w:rFonts w:ascii="Verdana" w:hAnsi="Verdana"/>
                <w:sz w:val="20"/>
                <w:szCs w:val="20"/>
                <w:lang w:val="bg-BG"/>
              </w:rPr>
              <w:footnoteReference w:id="20"/>
            </w:r>
            <w:r w:rsidRPr="00640FE8">
              <w:rPr>
                <w:rFonts w:ascii="Verdana" w:hAnsi="Verdana"/>
                <w:sz w:val="20"/>
                <w:szCs w:val="20"/>
                <w:lang w:val="bg-BG"/>
              </w:rPr>
              <w:t>:</w:t>
            </w:r>
            <w:r w:rsidRPr="00640FE8">
              <w:rPr>
                <w:rFonts w:ascii="Verdana" w:hAnsi="Verdana"/>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б) посочете лицето, което е осъдено [ ];</w:t>
            </w:r>
            <w:r w:rsidRPr="00640FE8">
              <w:rPr>
                <w:rFonts w:ascii="Verdana" w:hAnsi="Verdana"/>
                <w:sz w:val="20"/>
                <w:szCs w:val="20"/>
                <w:lang w:val="bg-BG"/>
              </w:rPr>
              <w:br/>
            </w:r>
            <w:r w:rsidRPr="00640FE8">
              <w:rPr>
                <w:rFonts w:ascii="Verdana" w:hAnsi="Verdana"/>
                <w:b/>
                <w:sz w:val="20"/>
                <w:szCs w:val="20"/>
                <w:lang w:val="bg-BG"/>
              </w:rPr>
              <w:t>в) доколкото е пряко указано в присъдата:</w:t>
            </w:r>
          </w:p>
        </w:tc>
        <w:tc>
          <w:tcPr>
            <w:tcW w:w="4645" w:type="dxa"/>
            <w:shd w:val="clear" w:color="auto" w:fill="auto"/>
          </w:tcPr>
          <w:p w14:paraId="6EB5E64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t>a) дата:[   ], буква(и): [   ], причина(а):[   ]</w:t>
            </w:r>
            <w:r w:rsidRPr="00640FE8">
              <w:rPr>
                <w:rFonts w:ascii="Verdana" w:hAnsi="Verdana"/>
                <w:i/>
                <w:sz w:val="20"/>
                <w:szCs w:val="20"/>
                <w:vertAlign w:val="superscript"/>
                <w:lang w:val="bg-BG"/>
              </w:rPr>
              <w:t xml:space="preserve"> </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б) [……]</w:t>
            </w:r>
            <w:r w:rsidRPr="00640FE8">
              <w:rPr>
                <w:rFonts w:ascii="Verdana" w:hAnsi="Verdana"/>
                <w:sz w:val="20"/>
                <w:szCs w:val="20"/>
                <w:lang w:val="bg-BG"/>
              </w:rPr>
              <w:br/>
              <w:t>в) продължителността на срока на изключване [……] и съответната(</w:t>
            </w:r>
            <w:proofErr w:type="spellStart"/>
            <w:r w:rsidRPr="00640FE8">
              <w:rPr>
                <w:rFonts w:ascii="Verdana" w:hAnsi="Verdana"/>
                <w:sz w:val="20"/>
                <w:szCs w:val="20"/>
                <w:lang w:val="bg-BG"/>
              </w:rPr>
              <w:t>ите</w:t>
            </w:r>
            <w:proofErr w:type="spellEnd"/>
            <w:r w:rsidRPr="00640FE8">
              <w:rPr>
                <w:rFonts w:ascii="Verdana" w:hAnsi="Verdana"/>
                <w:sz w:val="20"/>
                <w:szCs w:val="20"/>
                <w:lang w:val="bg-BG"/>
              </w:rPr>
              <w:t>) точка(и) [   ]</w:t>
            </w:r>
          </w:p>
          <w:p w14:paraId="53501A3E"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40FE8">
              <w:rPr>
                <w:rStyle w:val="FootnoteReference"/>
                <w:rFonts w:ascii="Verdana" w:hAnsi="Verdana"/>
                <w:i/>
                <w:sz w:val="20"/>
                <w:szCs w:val="20"/>
                <w:lang w:val="bg-BG"/>
              </w:rPr>
              <w:footnoteReference w:id="21"/>
            </w:r>
          </w:p>
        </w:tc>
      </w:tr>
      <w:tr w:rsidR="008C28C9" w:rsidRPr="00640FE8" w14:paraId="57084822" w14:textId="77777777" w:rsidTr="00D01A41">
        <w:tc>
          <w:tcPr>
            <w:tcW w:w="4644" w:type="dxa"/>
            <w:shd w:val="clear" w:color="auto" w:fill="auto"/>
          </w:tcPr>
          <w:p w14:paraId="317F9DD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40FE8">
              <w:rPr>
                <w:rStyle w:val="FootnoteReference"/>
                <w:rFonts w:ascii="Verdana" w:hAnsi="Verdana"/>
                <w:sz w:val="20"/>
                <w:szCs w:val="20"/>
                <w:lang w:val="bg-BG"/>
              </w:rPr>
              <w:footnoteReference w:id="22"/>
            </w:r>
            <w:r w:rsidRPr="00640FE8">
              <w:rPr>
                <w:rFonts w:ascii="Verdana" w:hAnsi="Verdana"/>
                <w:sz w:val="20"/>
                <w:szCs w:val="20"/>
                <w:lang w:val="bg-BG"/>
              </w:rPr>
              <w:t xml:space="preserve"> („</w:t>
            </w:r>
            <w:r w:rsidRPr="00640FE8">
              <w:rPr>
                <w:rStyle w:val="NormalBoldChar"/>
                <w:rFonts w:ascii="Verdana" w:eastAsia="Calibri" w:hAnsi="Verdana"/>
                <w:sz w:val="20"/>
                <w:szCs w:val="20"/>
                <w:lang w:val="bg-BG"/>
              </w:rPr>
              <w:t>реабилитиране по своя инициатива</w:t>
            </w:r>
            <w:r w:rsidRPr="00640FE8">
              <w:rPr>
                <w:rFonts w:ascii="Verdana" w:hAnsi="Verdana"/>
                <w:sz w:val="20"/>
                <w:szCs w:val="20"/>
                <w:lang w:val="bg-BG"/>
              </w:rPr>
              <w:t>“)?</w:t>
            </w:r>
          </w:p>
        </w:tc>
        <w:tc>
          <w:tcPr>
            <w:tcW w:w="4645" w:type="dxa"/>
            <w:shd w:val="clear" w:color="auto" w:fill="auto"/>
          </w:tcPr>
          <w:p w14:paraId="07D6D07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 Да [] Не </w:t>
            </w:r>
          </w:p>
        </w:tc>
      </w:tr>
      <w:tr w:rsidR="008C28C9" w:rsidRPr="00640FE8" w14:paraId="5D846F7C" w14:textId="77777777" w:rsidTr="00D01A41">
        <w:tc>
          <w:tcPr>
            <w:tcW w:w="4644" w:type="dxa"/>
            <w:shd w:val="clear" w:color="auto" w:fill="auto"/>
          </w:tcPr>
          <w:p w14:paraId="73C4378F"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моля опишете предприетите мерки</w:t>
            </w:r>
            <w:r w:rsidRPr="00640FE8">
              <w:rPr>
                <w:rStyle w:val="FootnoteReference"/>
                <w:rFonts w:ascii="Verdana" w:hAnsi="Verdana"/>
                <w:sz w:val="20"/>
                <w:szCs w:val="20"/>
                <w:lang w:val="bg-BG"/>
              </w:rPr>
              <w:footnoteReference w:id="23"/>
            </w:r>
            <w:r w:rsidRPr="00640FE8">
              <w:rPr>
                <w:rFonts w:ascii="Verdana" w:hAnsi="Verdana"/>
                <w:sz w:val="20"/>
                <w:szCs w:val="20"/>
                <w:lang w:val="bg-BG"/>
              </w:rPr>
              <w:t>:</w:t>
            </w:r>
          </w:p>
        </w:tc>
        <w:tc>
          <w:tcPr>
            <w:tcW w:w="4645" w:type="dxa"/>
            <w:shd w:val="clear" w:color="auto" w:fill="auto"/>
          </w:tcPr>
          <w:p w14:paraId="499468C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bl>
    <w:p w14:paraId="3CB5D60B" w14:textId="77777777" w:rsidR="008C28C9" w:rsidRPr="00640FE8" w:rsidRDefault="008C28C9" w:rsidP="008C28C9">
      <w:pPr>
        <w:pStyle w:val="SectionTitle"/>
        <w:rPr>
          <w:rFonts w:ascii="Verdana" w:hAnsi="Verdana"/>
          <w:sz w:val="20"/>
          <w:szCs w:val="20"/>
        </w:rPr>
      </w:pPr>
    </w:p>
    <w:p w14:paraId="26E1305A"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 xml:space="preserve">Б: Основания, свързани с плащането на данъци или </w:t>
      </w:r>
      <w:proofErr w:type="spellStart"/>
      <w:r w:rsidRPr="00640FE8">
        <w:rPr>
          <w:rFonts w:ascii="Verdana" w:hAnsi="Verdana"/>
          <w:sz w:val="20"/>
          <w:szCs w:val="20"/>
        </w:rPr>
        <w:t>социалноосигурителни</w:t>
      </w:r>
      <w:proofErr w:type="spellEnd"/>
      <w:r w:rsidRPr="00640FE8">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C28C9" w:rsidRPr="00640FE8" w14:paraId="3E9C3C48" w14:textId="77777777" w:rsidTr="00D01A41">
        <w:tc>
          <w:tcPr>
            <w:tcW w:w="4644" w:type="dxa"/>
            <w:shd w:val="clear" w:color="auto" w:fill="auto"/>
          </w:tcPr>
          <w:p w14:paraId="2808A3B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 xml:space="preserve">Плащане на данъци или </w:t>
            </w:r>
            <w:proofErr w:type="spellStart"/>
            <w:r w:rsidRPr="00640FE8">
              <w:rPr>
                <w:rFonts w:ascii="Verdana" w:hAnsi="Verdana"/>
                <w:b/>
                <w:i/>
                <w:sz w:val="20"/>
                <w:szCs w:val="20"/>
                <w:lang w:val="bg-BG"/>
              </w:rPr>
              <w:t>социалноосигурителни</w:t>
            </w:r>
            <w:proofErr w:type="spellEnd"/>
            <w:r w:rsidRPr="00640FE8">
              <w:rPr>
                <w:rFonts w:ascii="Verdana" w:hAnsi="Verdana"/>
                <w:b/>
                <w:i/>
                <w:sz w:val="20"/>
                <w:szCs w:val="20"/>
                <w:lang w:val="bg-BG"/>
              </w:rPr>
              <w:t xml:space="preserve"> вноски:</w:t>
            </w:r>
          </w:p>
        </w:tc>
        <w:tc>
          <w:tcPr>
            <w:tcW w:w="4645" w:type="dxa"/>
            <w:gridSpan w:val="2"/>
            <w:shd w:val="clear" w:color="auto" w:fill="auto"/>
          </w:tcPr>
          <w:p w14:paraId="6E7CA393"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17A6D658" w14:textId="77777777" w:rsidTr="00D01A41">
        <w:tc>
          <w:tcPr>
            <w:tcW w:w="4644" w:type="dxa"/>
            <w:shd w:val="clear" w:color="auto" w:fill="auto"/>
          </w:tcPr>
          <w:p w14:paraId="0AC175F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Икономическият оператор изпълнил ли е всички </w:t>
            </w:r>
            <w:r w:rsidRPr="00640FE8">
              <w:rPr>
                <w:rFonts w:ascii="Verdana" w:hAnsi="Verdana"/>
                <w:b/>
                <w:sz w:val="20"/>
                <w:szCs w:val="20"/>
                <w:lang w:val="bg-BG"/>
              </w:rPr>
              <w:t>свои</w:t>
            </w:r>
            <w:r w:rsidRPr="00640FE8">
              <w:rPr>
                <w:rFonts w:ascii="Verdana" w:hAnsi="Verdana"/>
                <w:sz w:val="20"/>
                <w:szCs w:val="20"/>
                <w:lang w:val="bg-BG"/>
              </w:rPr>
              <w:t xml:space="preserve"> </w:t>
            </w:r>
            <w:r w:rsidRPr="00640FE8">
              <w:rPr>
                <w:rFonts w:ascii="Verdana" w:hAnsi="Verdana"/>
                <w:b/>
                <w:sz w:val="20"/>
                <w:szCs w:val="20"/>
                <w:lang w:val="bg-BG"/>
              </w:rPr>
              <w:t xml:space="preserve">задължения, свързани с плащането на данъци или </w:t>
            </w:r>
            <w:proofErr w:type="spellStart"/>
            <w:r w:rsidRPr="00640FE8">
              <w:rPr>
                <w:rFonts w:ascii="Verdana" w:hAnsi="Verdana"/>
                <w:b/>
                <w:sz w:val="20"/>
                <w:szCs w:val="20"/>
                <w:lang w:val="bg-BG"/>
              </w:rPr>
              <w:t>социалноосигурителни</w:t>
            </w:r>
            <w:proofErr w:type="spellEnd"/>
            <w:r w:rsidRPr="00640FE8">
              <w:rPr>
                <w:rFonts w:ascii="Verdana" w:hAnsi="Verdana"/>
                <w:b/>
                <w:sz w:val="20"/>
                <w:szCs w:val="20"/>
                <w:lang w:val="bg-BG"/>
              </w:rPr>
              <w:t xml:space="preserve"> вноски</w:t>
            </w:r>
            <w:r w:rsidRPr="00640FE8">
              <w:rPr>
                <w:rFonts w:ascii="Verdana" w:hAnsi="Verdana"/>
                <w:sz w:val="20"/>
                <w:szCs w:val="20"/>
                <w:lang w:val="bg-BG"/>
              </w:rPr>
              <w:t xml:space="preserve">, както в страната, в която той е установен, така и в държавата членка на възлагащия орган или възложителя, ако е различна от страната на </w:t>
            </w:r>
            <w:r w:rsidRPr="00640FE8">
              <w:rPr>
                <w:rFonts w:ascii="Verdana" w:hAnsi="Verdana"/>
                <w:sz w:val="20"/>
                <w:szCs w:val="20"/>
                <w:lang w:val="bg-BG"/>
              </w:rPr>
              <w:lastRenderedPageBreak/>
              <w:t>установяване?</w:t>
            </w:r>
          </w:p>
        </w:tc>
        <w:tc>
          <w:tcPr>
            <w:tcW w:w="4645" w:type="dxa"/>
            <w:gridSpan w:val="2"/>
            <w:shd w:val="clear" w:color="auto" w:fill="auto"/>
          </w:tcPr>
          <w:p w14:paraId="3AD850F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Да [] Не</w:t>
            </w:r>
          </w:p>
        </w:tc>
      </w:tr>
      <w:tr w:rsidR="008C28C9" w:rsidRPr="00640FE8" w14:paraId="432E36BD" w14:textId="77777777" w:rsidTr="00D01A41">
        <w:trPr>
          <w:trHeight w:val="470"/>
        </w:trPr>
        <w:tc>
          <w:tcPr>
            <w:tcW w:w="4644" w:type="dxa"/>
            <w:vMerge w:val="restart"/>
            <w:shd w:val="clear" w:color="auto" w:fill="auto"/>
          </w:tcPr>
          <w:p w14:paraId="7679B3C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br/>
            </w:r>
            <w:r w:rsidRPr="00640FE8">
              <w:rPr>
                <w:rFonts w:ascii="Verdana" w:hAnsi="Verdana"/>
                <w:sz w:val="20"/>
                <w:szCs w:val="20"/>
                <w:lang w:val="bg-BG"/>
              </w:rPr>
              <w:br/>
            </w:r>
            <w:r w:rsidRPr="00640FE8">
              <w:rPr>
                <w:rFonts w:ascii="Verdana" w:hAnsi="Verdana"/>
                <w:b/>
                <w:sz w:val="20"/>
                <w:szCs w:val="20"/>
                <w:lang w:val="bg-BG"/>
              </w:rPr>
              <w:t>Ако „не“</w:t>
            </w:r>
            <w:r w:rsidRPr="00640FE8">
              <w:rPr>
                <w:rFonts w:ascii="Verdana" w:hAnsi="Verdana"/>
                <w:sz w:val="20"/>
                <w:szCs w:val="20"/>
                <w:lang w:val="bg-BG"/>
              </w:rPr>
              <w:t>, моля посочете:</w:t>
            </w:r>
            <w:r w:rsidRPr="00640FE8">
              <w:rPr>
                <w:rFonts w:ascii="Verdana" w:hAnsi="Verdana"/>
                <w:sz w:val="20"/>
                <w:szCs w:val="20"/>
                <w:lang w:val="bg-BG"/>
              </w:rPr>
              <w:br/>
              <w:t>а) съответната страна или държава членка;</w:t>
            </w:r>
          </w:p>
          <w:p w14:paraId="35F3A46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б) размера на съответната сума;</w:t>
            </w:r>
            <w:r w:rsidRPr="00640FE8">
              <w:rPr>
                <w:rFonts w:ascii="Verdana" w:hAnsi="Verdana"/>
                <w:sz w:val="20"/>
                <w:szCs w:val="20"/>
                <w:lang w:val="bg-BG"/>
              </w:rPr>
              <w:br/>
              <w:t>в) как е установено нарушението на задълженията:</w:t>
            </w:r>
            <w:r w:rsidRPr="00640FE8">
              <w:rPr>
                <w:rFonts w:ascii="Verdana" w:hAnsi="Verdana"/>
                <w:sz w:val="20"/>
                <w:szCs w:val="20"/>
                <w:lang w:val="bg-BG"/>
              </w:rPr>
              <w:br/>
              <w:t xml:space="preserve">1) чрез съдебно </w:t>
            </w:r>
            <w:r w:rsidRPr="00640FE8">
              <w:rPr>
                <w:rFonts w:ascii="Verdana" w:hAnsi="Verdana"/>
                <w:b/>
                <w:sz w:val="20"/>
                <w:szCs w:val="20"/>
                <w:lang w:val="bg-BG"/>
              </w:rPr>
              <w:t>решение</w:t>
            </w:r>
            <w:r w:rsidRPr="00640FE8">
              <w:rPr>
                <w:rFonts w:ascii="Verdana" w:hAnsi="Verdana"/>
                <w:sz w:val="20"/>
                <w:szCs w:val="20"/>
                <w:lang w:val="bg-BG"/>
              </w:rPr>
              <w:t xml:space="preserve"> или административен </w:t>
            </w:r>
            <w:r w:rsidRPr="00640FE8">
              <w:rPr>
                <w:rFonts w:ascii="Verdana" w:hAnsi="Verdana"/>
                <w:b/>
                <w:sz w:val="20"/>
                <w:szCs w:val="20"/>
                <w:lang w:val="bg-BG"/>
              </w:rPr>
              <w:t>акт</w:t>
            </w:r>
            <w:r w:rsidRPr="00640FE8">
              <w:rPr>
                <w:rFonts w:ascii="Verdana" w:hAnsi="Verdana"/>
                <w:sz w:val="20"/>
                <w:szCs w:val="20"/>
                <w:lang w:val="bg-BG"/>
              </w:rPr>
              <w:t>:</w:t>
            </w:r>
          </w:p>
          <w:p w14:paraId="5EF6D0AB" w14:textId="77777777" w:rsidR="008C28C9" w:rsidRPr="00640FE8" w:rsidRDefault="008C28C9" w:rsidP="00D01A41">
            <w:pPr>
              <w:pStyle w:val="Tiret1"/>
              <w:rPr>
                <w:rFonts w:ascii="Verdana" w:hAnsi="Verdana"/>
                <w:sz w:val="20"/>
                <w:szCs w:val="20"/>
              </w:rPr>
            </w:pPr>
            <w:r w:rsidRPr="00640FE8">
              <w:rPr>
                <w:rFonts w:ascii="Verdana" w:hAnsi="Verdana"/>
                <w:sz w:val="20"/>
                <w:szCs w:val="20"/>
              </w:rPr>
              <w:tab/>
              <w:t>Решението или актът с окончателен и обвързващ характер ли е?</w:t>
            </w:r>
          </w:p>
          <w:p w14:paraId="3DB01460" w14:textId="77777777" w:rsidR="008C28C9" w:rsidRPr="00640FE8" w:rsidRDefault="008C28C9" w:rsidP="008C28C9">
            <w:pPr>
              <w:pStyle w:val="Tiret1"/>
              <w:numPr>
                <w:ilvl w:val="0"/>
                <w:numId w:val="24"/>
              </w:numPr>
              <w:rPr>
                <w:rFonts w:ascii="Verdana" w:hAnsi="Verdana"/>
                <w:sz w:val="20"/>
                <w:szCs w:val="20"/>
              </w:rPr>
            </w:pPr>
            <w:r w:rsidRPr="00640FE8">
              <w:rPr>
                <w:rFonts w:ascii="Verdana" w:hAnsi="Verdana"/>
                <w:sz w:val="20"/>
                <w:szCs w:val="20"/>
              </w:rPr>
              <w:t>Моля, посочете датата на присъдата или решението/акта.</w:t>
            </w:r>
          </w:p>
          <w:p w14:paraId="270A8211" w14:textId="77777777" w:rsidR="008C28C9" w:rsidRPr="00640FE8" w:rsidRDefault="008C28C9" w:rsidP="008C28C9">
            <w:pPr>
              <w:pStyle w:val="Tiret1"/>
              <w:numPr>
                <w:ilvl w:val="0"/>
                <w:numId w:val="24"/>
              </w:numPr>
              <w:rPr>
                <w:rFonts w:ascii="Verdana" w:hAnsi="Verdana"/>
                <w:sz w:val="20"/>
                <w:szCs w:val="20"/>
              </w:rPr>
            </w:pPr>
            <w:r w:rsidRPr="00640FE8">
              <w:rPr>
                <w:rFonts w:ascii="Verdana" w:hAnsi="Verdana"/>
                <w:sz w:val="20"/>
                <w:szCs w:val="20"/>
              </w:rPr>
              <w:t xml:space="preserve">В случай на присъда — срокът на изключване, </w:t>
            </w:r>
            <w:r w:rsidRPr="00640FE8">
              <w:rPr>
                <w:rFonts w:ascii="Verdana" w:hAnsi="Verdana"/>
                <w:b/>
                <w:sz w:val="20"/>
                <w:szCs w:val="20"/>
              </w:rPr>
              <w:t xml:space="preserve">ако е определен </w:t>
            </w:r>
            <w:r w:rsidRPr="00640FE8">
              <w:rPr>
                <w:rFonts w:ascii="Verdana" w:hAnsi="Verdana"/>
                <w:b/>
                <w:sz w:val="20"/>
                <w:szCs w:val="20"/>
                <w:u w:val="words"/>
              </w:rPr>
              <w:t xml:space="preserve">пряко </w:t>
            </w:r>
            <w:r w:rsidRPr="00640FE8">
              <w:rPr>
                <w:rFonts w:ascii="Verdana" w:hAnsi="Verdana"/>
                <w:b/>
                <w:sz w:val="20"/>
                <w:szCs w:val="20"/>
              </w:rPr>
              <w:t>в присъдата:</w:t>
            </w:r>
          </w:p>
          <w:p w14:paraId="592C7BD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2) по </w:t>
            </w:r>
            <w:r w:rsidRPr="00640FE8">
              <w:rPr>
                <w:rFonts w:ascii="Verdana" w:hAnsi="Verdana"/>
                <w:b/>
                <w:sz w:val="20"/>
                <w:szCs w:val="20"/>
                <w:lang w:val="bg-BG"/>
              </w:rPr>
              <w:t>друг начин</w:t>
            </w:r>
            <w:r w:rsidRPr="00640FE8">
              <w:rPr>
                <w:rFonts w:ascii="Verdana" w:hAnsi="Verdana"/>
                <w:sz w:val="20"/>
                <w:szCs w:val="20"/>
                <w:lang w:val="bg-BG"/>
              </w:rPr>
              <w:t>? Моля, уточнете:</w:t>
            </w:r>
          </w:p>
          <w:p w14:paraId="1A97299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640FE8">
              <w:rPr>
                <w:rFonts w:ascii="Verdana" w:hAnsi="Verdana"/>
                <w:sz w:val="20"/>
                <w:szCs w:val="20"/>
                <w:lang w:val="bg-BG"/>
              </w:rPr>
              <w:t>социалноосигурителни</w:t>
            </w:r>
            <w:proofErr w:type="spellEnd"/>
            <w:r w:rsidRPr="00640FE8">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640FE8" w:rsidRDefault="008C28C9" w:rsidP="00D01A41">
            <w:pPr>
              <w:pStyle w:val="Tiret1"/>
              <w:numPr>
                <w:ilvl w:val="0"/>
                <w:numId w:val="0"/>
              </w:numPr>
              <w:jc w:val="left"/>
              <w:rPr>
                <w:rFonts w:ascii="Verdana" w:hAnsi="Verdana"/>
                <w:b/>
                <w:sz w:val="20"/>
                <w:szCs w:val="20"/>
              </w:rPr>
            </w:pPr>
            <w:r w:rsidRPr="00640FE8">
              <w:rPr>
                <w:rFonts w:ascii="Verdana" w:hAnsi="Verdana"/>
                <w:b/>
                <w:sz w:val="20"/>
                <w:szCs w:val="20"/>
              </w:rPr>
              <w:t>Данъци</w:t>
            </w:r>
          </w:p>
        </w:tc>
        <w:tc>
          <w:tcPr>
            <w:tcW w:w="2323" w:type="dxa"/>
            <w:shd w:val="clear" w:color="auto" w:fill="auto"/>
          </w:tcPr>
          <w:p w14:paraId="4B6029BE" w14:textId="77777777" w:rsidR="008C28C9" w:rsidRPr="00640FE8" w:rsidRDefault="008C28C9" w:rsidP="00D01A41">
            <w:pPr>
              <w:rPr>
                <w:rFonts w:ascii="Verdana" w:hAnsi="Verdana"/>
                <w:b/>
                <w:sz w:val="20"/>
                <w:szCs w:val="20"/>
                <w:lang w:val="bg-BG"/>
              </w:rPr>
            </w:pPr>
            <w:proofErr w:type="spellStart"/>
            <w:r w:rsidRPr="00640FE8">
              <w:rPr>
                <w:rFonts w:ascii="Verdana" w:hAnsi="Verdana"/>
                <w:b/>
                <w:sz w:val="20"/>
                <w:szCs w:val="20"/>
                <w:lang w:val="bg-BG"/>
              </w:rPr>
              <w:t>Социалноосигурителни</w:t>
            </w:r>
            <w:proofErr w:type="spellEnd"/>
            <w:r w:rsidRPr="00640FE8">
              <w:rPr>
                <w:rFonts w:ascii="Verdana" w:hAnsi="Verdana"/>
                <w:b/>
                <w:sz w:val="20"/>
                <w:szCs w:val="20"/>
                <w:lang w:val="bg-BG"/>
              </w:rPr>
              <w:t xml:space="preserve"> вноски</w:t>
            </w:r>
          </w:p>
        </w:tc>
      </w:tr>
      <w:tr w:rsidR="008C28C9" w:rsidRPr="00640FE8" w14:paraId="2043A96E" w14:textId="77777777" w:rsidTr="00D01A41">
        <w:trPr>
          <w:trHeight w:val="1977"/>
        </w:trPr>
        <w:tc>
          <w:tcPr>
            <w:tcW w:w="4644" w:type="dxa"/>
            <w:vMerge/>
            <w:shd w:val="clear" w:color="auto" w:fill="auto"/>
          </w:tcPr>
          <w:p w14:paraId="5EF6CCE5" w14:textId="77777777" w:rsidR="008C28C9" w:rsidRPr="00640FE8" w:rsidRDefault="008C28C9" w:rsidP="00D01A41">
            <w:pPr>
              <w:rPr>
                <w:rFonts w:ascii="Verdana" w:hAnsi="Verdana"/>
                <w:b/>
                <w:sz w:val="20"/>
                <w:szCs w:val="20"/>
                <w:lang w:val="bg-BG"/>
              </w:rPr>
            </w:pPr>
          </w:p>
        </w:tc>
        <w:tc>
          <w:tcPr>
            <w:tcW w:w="2322" w:type="dxa"/>
            <w:shd w:val="clear" w:color="auto" w:fill="auto"/>
          </w:tcPr>
          <w:p w14:paraId="3D1F5E0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t>a) [……]</w:t>
            </w:r>
            <w:r w:rsidRPr="00640FE8">
              <w:rPr>
                <w:rFonts w:ascii="Verdana" w:hAnsi="Verdana"/>
                <w:sz w:val="20"/>
                <w:szCs w:val="20"/>
                <w:lang w:val="bg-BG"/>
              </w:rPr>
              <w:br/>
              <w:t>б) [……]</w:t>
            </w:r>
            <w:r w:rsidRPr="00640FE8">
              <w:rPr>
                <w:rFonts w:ascii="Verdana" w:hAnsi="Verdana"/>
                <w:sz w:val="20"/>
                <w:szCs w:val="20"/>
                <w:lang w:val="bg-BG"/>
              </w:rPr>
              <w:br/>
              <w:t>в1) [] Да [] Не</w:t>
            </w:r>
          </w:p>
          <w:p w14:paraId="776747DF" w14:textId="77777777" w:rsidR="008C28C9" w:rsidRPr="00640FE8" w:rsidRDefault="008C28C9" w:rsidP="00D01A41">
            <w:pPr>
              <w:pStyle w:val="Tiret0"/>
              <w:rPr>
                <w:rFonts w:ascii="Verdana" w:hAnsi="Verdana"/>
                <w:sz w:val="20"/>
                <w:szCs w:val="20"/>
              </w:rPr>
            </w:pPr>
            <w:r w:rsidRPr="00640FE8">
              <w:rPr>
                <w:rFonts w:ascii="Verdana" w:hAnsi="Verdana"/>
                <w:sz w:val="20"/>
                <w:szCs w:val="20"/>
              </w:rPr>
              <w:t>[] Да [] Не</w:t>
            </w:r>
          </w:p>
          <w:p w14:paraId="503D3697"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r w:rsidRPr="00640FE8">
              <w:rPr>
                <w:rFonts w:ascii="Verdana" w:hAnsi="Verdana"/>
                <w:sz w:val="20"/>
                <w:szCs w:val="20"/>
              </w:rPr>
              <w:br/>
            </w:r>
          </w:p>
          <w:p w14:paraId="57640D01"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r w:rsidRPr="00640FE8">
              <w:rPr>
                <w:rFonts w:ascii="Verdana" w:hAnsi="Verdana"/>
                <w:sz w:val="20"/>
                <w:szCs w:val="20"/>
              </w:rPr>
              <w:br/>
            </w:r>
            <w:r w:rsidRPr="00640FE8">
              <w:rPr>
                <w:rFonts w:ascii="Verdana" w:hAnsi="Verdana"/>
                <w:sz w:val="20"/>
                <w:szCs w:val="20"/>
              </w:rPr>
              <w:br/>
            </w:r>
          </w:p>
          <w:p w14:paraId="3453CA83" w14:textId="77777777" w:rsidR="008C28C9" w:rsidRPr="00640FE8" w:rsidRDefault="008C28C9" w:rsidP="00D01A41">
            <w:pPr>
              <w:rPr>
                <w:rFonts w:ascii="Verdana" w:hAnsi="Verdana"/>
                <w:sz w:val="20"/>
                <w:szCs w:val="20"/>
                <w:lang w:val="bg-BG"/>
              </w:rPr>
            </w:pPr>
          </w:p>
          <w:p w14:paraId="0D8CD3B1" w14:textId="77777777" w:rsidR="008C28C9" w:rsidRPr="00640FE8" w:rsidRDefault="008C28C9" w:rsidP="00D01A41">
            <w:pPr>
              <w:rPr>
                <w:rFonts w:ascii="Verdana" w:hAnsi="Verdana"/>
                <w:sz w:val="20"/>
                <w:szCs w:val="20"/>
                <w:lang w:val="bg-BG"/>
              </w:rPr>
            </w:pPr>
          </w:p>
          <w:p w14:paraId="6EA1E771" w14:textId="77777777" w:rsidR="008C28C9" w:rsidRPr="00640FE8" w:rsidRDefault="008C28C9" w:rsidP="00D01A41">
            <w:pPr>
              <w:rPr>
                <w:rFonts w:ascii="Verdana" w:hAnsi="Verdana"/>
                <w:sz w:val="20"/>
                <w:szCs w:val="20"/>
                <w:lang w:val="bg-BG"/>
              </w:rPr>
            </w:pPr>
          </w:p>
          <w:p w14:paraId="5438D87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в2) [ …]</w:t>
            </w:r>
            <w:r w:rsidRPr="00640FE8">
              <w:rPr>
                <w:rFonts w:ascii="Verdana" w:hAnsi="Verdana"/>
                <w:sz w:val="20"/>
                <w:szCs w:val="20"/>
                <w:lang w:val="bg-BG"/>
              </w:rPr>
              <w:br/>
            </w:r>
          </w:p>
          <w:p w14:paraId="23D4C47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 [] Да [] Не</w:t>
            </w:r>
            <w:r w:rsidRPr="00640FE8">
              <w:rPr>
                <w:rFonts w:ascii="Verdana" w:hAnsi="Verdana"/>
                <w:sz w:val="20"/>
                <w:szCs w:val="20"/>
                <w:lang w:val="bg-BG"/>
              </w:rPr>
              <w:br/>
            </w:r>
            <w:r w:rsidRPr="00640FE8">
              <w:rPr>
                <w:rFonts w:ascii="Verdana" w:hAnsi="Verdana"/>
                <w:b/>
                <w:sz w:val="20"/>
                <w:szCs w:val="20"/>
                <w:lang w:val="bg-BG"/>
              </w:rPr>
              <w:t>Ако „да“</w:t>
            </w:r>
            <w:r w:rsidRPr="00640FE8">
              <w:rPr>
                <w:rFonts w:ascii="Verdana" w:hAnsi="Verdana"/>
                <w:sz w:val="20"/>
                <w:szCs w:val="20"/>
                <w:lang w:val="bg-BG"/>
              </w:rPr>
              <w:t>, моля, опишете подробно: [……]</w:t>
            </w:r>
          </w:p>
        </w:tc>
        <w:tc>
          <w:tcPr>
            <w:tcW w:w="2323" w:type="dxa"/>
            <w:shd w:val="clear" w:color="auto" w:fill="auto"/>
          </w:tcPr>
          <w:p w14:paraId="3481D96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t>a) [……]б) [……]</w:t>
            </w:r>
            <w:r w:rsidRPr="00640FE8">
              <w:rPr>
                <w:rFonts w:ascii="Verdana" w:hAnsi="Verdana"/>
                <w:sz w:val="20"/>
                <w:szCs w:val="20"/>
                <w:lang w:val="bg-BG"/>
              </w:rPr>
              <w:br/>
            </w:r>
            <w:r w:rsidRPr="00640FE8">
              <w:rPr>
                <w:rFonts w:ascii="Verdana" w:hAnsi="Verdana"/>
                <w:sz w:val="20"/>
                <w:szCs w:val="20"/>
                <w:lang w:val="bg-BG"/>
              </w:rPr>
              <w:br/>
              <w:t>в1) [] Да [] Не</w:t>
            </w:r>
          </w:p>
          <w:p w14:paraId="747E2BE4"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 Да [] Не</w:t>
            </w:r>
          </w:p>
          <w:p w14:paraId="2766C41D"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r w:rsidRPr="00640FE8">
              <w:rPr>
                <w:rFonts w:ascii="Verdana" w:hAnsi="Verdana"/>
                <w:sz w:val="20"/>
                <w:szCs w:val="20"/>
              </w:rPr>
              <w:br/>
            </w:r>
          </w:p>
          <w:p w14:paraId="2C7E50CC"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r w:rsidRPr="00640FE8">
              <w:rPr>
                <w:rFonts w:ascii="Verdana" w:hAnsi="Verdana"/>
                <w:sz w:val="20"/>
                <w:szCs w:val="20"/>
              </w:rPr>
              <w:br/>
            </w:r>
            <w:r w:rsidRPr="00640FE8">
              <w:rPr>
                <w:rFonts w:ascii="Verdana" w:hAnsi="Verdana"/>
                <w:sz w:val="20"/>
                <w:szCs w:val="20"/>
              </w:rPr>
              <w:br/>
            </w:r>
          </w:p>
          <w:p w14:paraId="04EE67CC" w14:textId="77777777" w:rsidR="008C28C9" w:rsidRPr="00640FE8" w:rsidRDefault="008C28C9" w:rsidP="00D01A41">
            <w:pPr>
              <w:rPr>
                <w:rFonts w:ascii="Verdana" w:hAnsi="Verdana"/>
                <w:sz w:val="20"/>
                <w:szCs w:val="20"/>
                <w:lang w:val="bg-BG"/>
              </w:rPr>
            </w:pPr>
          </w:p>
          <w:p w14:paraId="4910ADBD" w14:textId="77777777" w:rsidR="008C28C9" w:rsidRPr="00640FE8" w:rsidRDefault="008C28C9" w:rsidP="00D01A41">
            <w:pPr>
              <w:rPr>
                <w:rFonts w:ascii="Verdana" w:hAnsi="Verdana"/>
                <w:sz w:val="20"/>
                <w:szCs w:val="20"/>
                <w:lang w:val="bg-BG"/>
              </w:rPr>
            </w:pPr>
          </w:p>
          <w:p w14:paraId="1FE60115" w14:textId="77777777" w:rsidR="008C28C9" w:rsidRPr="00640FE8" w:rsidRDefault="008C28C9" w:rsidP="00D01A41">
            <w:pPr>
              <w:rPr>
                <w:rFonts w:ascii="Verdana" w:hAnsi="Verdana"/>
                <w:sz w:val="20"/>
                <w:szCs w:val="20"/>
                <w:lang w:val="bg-BG"/>
              </w:rPr>
            </w:pPr>
          </w:p>
          <w:p w14:paraId="55C438C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в2) [ …]</w:t>
            </w:r>
            <w:r w:rsidRPr="00640FE8">
              <w:rPr>
                <w:rFonts w:ascii="Verdana" w:hAnsi="Verdana"/>
                <w:sz w:val="20"/>
                <w:szCs w:val="20"/>
                <w:lang w:val="bg-BG"/>
              </w:rPr>
              <w:br/>
            </w:r>
          </w:p>
          <w:p w14:paraId="63C3F6D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 [] Да [] Не</w:t>
            </w:r>
          </w:p>
          <w:p w14:paraId="6FE0DB22"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моля, опишете подробно: [……]</w:t>
            </w:r>
          </w:p>
        </w:tc>
      </w:tr>
      <w:tr w:rsidR="008C28C9" w:rsidRPr="00640FE8" w14:paraId="66E44671" w14:textId="77777777" w:rsidTr="00D01A41">
        <w:tc>
          <w:tcPr>
            <w:tcW w:w="4644" w:type="dxa"/>
            <w:shd w:val="clear" w:color="auto" w:fill="auto"/>
          </w:tcPr>
          <w:p w14:paraId="5EC7A106" w14:textId="77777777" w:rsidR="008C28C9" w:rsidRPr="00640FE8" w:rsidRDefault="008C28C9" w:rsidP="00D01A41">
            <w:pPr>
              <w:rPr>
                <w:rFonts w:ascii="Verdana" w:hAnsi="Verdana"/>
                <w:i/>
                <w:sz w:val="20"/>
                <w:szCs w:val="20"/>
                <w:lang w:val="bg-BG"/>
              </w:rPr>
            </w:pPr>
            <w:r w:rsidRPr="00640FE8">
              <w:rPr>
                <w:rFonts w:ascii="Verdana" w:hAnsi="Verdana"/>
                <w:i/>
                <w:sz w:val="20"/>
                <w:szCs w:val="20"/>
                <w:lang w:val="bg-BG"/>
              </w:rPr>
              <w:t xml:space="preserve">Ако съответните документи по отношение на плащането на данъци или </w:t>
            </w:r>
            <w:proofErr w:type="spellStart"/>
            <w:r w:rsidRPr="00640FE8">
              <w:rPr>
                <w:rFonts w:ascii="Verdana" w:hAnsi="Verdana"/>
                <w:i/>
                <w:sz w:val="20"/>
                <w:szCs w:val="20"/>
                <w:lang w:val="bg-BG"/>
              </w:rPr>
              <w:t>социалноосигурителни</w:t>
            </w:r>
            <w:proofErr w:type="spellEnd"/>
            <w:r w:rsidRPr="00640FE8">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B7948A2" w14:textId="77777777" w:rsidR="008C28C9" w:rsidRPr="00640FE8" w:rsidRDefault="008C28C9" w:rsidP="00D01A41">
            <w:pPr>
              <w:rPr>
                <w:rFonts w:ascii="Verdana" w:hAnsi="Verdana"/>
                <w:i/>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Style w:val="FootnoteReference"/>
                <w:rFonts w:ascii="Verdana" w:hAnsi="Verdana"/>
                <w:i/>
                <w:sz w:val="20"/>
                <w:szCs w:val="20"/>
                <w:lang w:val="bg-BG"/>
              </w:rPr>
              <w:t xml:space="preserve"> </w:t>
            </w:r>
            <w:r w:rsidRPr="00640FE8">
              <w:rPr>
                <w:rStyle w:val="FootnoteReference"/>
                <w:rFonts w:ascii="Verdana" w:hAnsi="Verdana"/>
                <w:i/>
                <w:sz w:val="20"/>
                <w:szCs w:val="20"/>
                <w:lang w:val="bg-BG"/>
              </w:rPr>
              <w:footnoteReference w:id="24"/>
            </w:r>
            <w:r w:rsidRPr="00640FE8">
              <w:rPr>
                <w:rFonts w:ascii="Verdana" w:hAnsi="Verdana"/>
                <w:sz w:val="20"/>
                <w:szCs w:val="20"/>
                <w:lang w:val="bg-BG"/>
              </w:rPr>
              <w:br/>
            </w:r>
            <w:r w:rsidRPr="00640FE8">
              <w:rPr>
                <w:rFonts w:ascii="Verdana" w:hAnsi="Verdana"/>
                <w:i/>
                <w:sz w:val="20"/>
                <w:szCs w:val="20"/>
                <w:lang w:val="bg-BG"/>
              </w:rPr>
              <w:t>[……][……][……][……]</w:t>
            </w:r>
          </w:p>
        </w:tc>
      </w:tr>
    </w:tbl>
    <w:p w14:paraId="5E6F43DA" w14:textId="77777777" w:rsidR="008C28C9" w:rsidRPr="00640FE8" w:rsidRDefault="008C28C9" w:rsidP="008C28C9">
      <w:pPr>
        <w:pStyle w:val="SectionTitle"/>
        <w:rPr>
          <w:rFonts w:ascii="Verdana" w:hAnsi="Verdana"/>
          <w:sz w:val="20"/>
          <w:szCs w:val="20"/>
        </w:rPr>
      </w:pPr>
    </w:p>
    <w:p w14:paraId="6D8AE420"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В: Основания, свързани с несъстоятелност, конфликти на интереси или професионално нарушение</w:t>
      </w:r>
      <w:r w:rsidRPr="00640FE8">
        <w:rPr>
          <w:rStyle w:val="FootnoteReference"/>
          <w:rFonts w:ascii="Verdana" w:hAnsi="Verdana"/>
          <w:sz w:val="20"/>
          <w:szCs w:val="20"/>
        </w:rPr>
        <w:footnoteReference w:id="25"/>
      </w:r>
    </w:p>
    <w:p w14:paraId="045E88FA"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640FE8" w14:paraId="16B46CE6" w14:textId="77777777" w:rsidTr="00D01A41">
        <w:tc>
          <w:tcPr>
            <w:tcW w:w="4644" w:type="dxa"/>
            <w:shd w:val="clear" w:color="auto" w:fill="auto"/>
          </w:tcPr>
          <w:p w14:paraId="39B9A122"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5057F4D7" w14:textId="77777777" w:rsidTr="00D01A41">
        <w:trPr>
          <w:trHeight w:val="406"/>
        </w:trPr>
        <w:tc>
          <w:tcPr>
            <w:tcW w:w="4644" w:type="dxa"/>
            <w:vMerge w:val="restart"/>
            <w:shd w:val="clear" w:color="auto" w:fill="auto"/>
          </w:tcPr>
          <w:p w14:paraId="22C27F3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Икономическият оператор нарушил ли е, </w:t>
            </w:r>
            <w:r w:rsidRPr="00640FE8">
              <w:rPr>
                <w:rFonts w:ascii="Verdana" w:hAnsi="Verdana"/>
                <w:b/>
                <w:sz w:val="20"/>
                <w:szCs w:val="20"/>
                <w:lang w:val="bg-BG"/>
              </w:rPr>
              <w:lastRenderedPageBreak/>
              <w:t>доколкото му е известно</w:t>
            </w:r>
            <w:r w:rsidRPr="00640FE8">
              <w:rPr>
                <w:rFonts w:ascii="Verdana" w:hAnsi="Verdana"/>
                <w:sz w:val="20"/>
                <w:szCs w:val="20"/>
                <w:lang w:val="bg-BG"/>
              </w:rPr>
              <w:t xml:space="preserve">, </w:t>
            </w:r>
            <w:r w:rsidRPr="00640FE8">
              <w:rPr>
                <w:rFonts w:ascii="Verdana" w:hAnsi="Verdana"/>
                <w:b/>
                <w:sz w:val="20"/>
                <w:szCs w:val="20"/>
                <w:lang w:val="bg-BG"/>
              </w:rPr>
              <w:t>задълженията</w:t>
            </w:r>
            <w:r w:rsidRPr="00640FE8">
              <w:rPr>
                <w:rFonts w:ascii="Verdana" w:hAnsi="Verdana"/>
                <w:sz w:val="20"/>
                <w:szCs w:val="20"/>
                <w:lang w:val="bg-BG"/>
              </w:rPr>
              <w:t xml:space="preserve"> си в областта на </w:t>
            </w:r>
            <w:r w:rsidRPr="00640FE8">
              <w:rPr>
                <w:rFonts w:ascii="Verdana" w:hAnsi="Verdana"/>
                <w:b/>
                <w:sz w:val="20"/>
                <w:szCs w:val="20"/>
                <w:lang w:val="bg-BG"/>
              </w:rPr>
              <w:t>екологичното, социалното или трудовото право</w:t>
            </w:r>
            <w:r w:rsidRPr="00640FE8">
              <w:rPr>
                <w:rStyle w:val="FootnoteReference"/>
                <w:rFonts w:ascii="Verdana" w:hAnsi="Verdana"/>
                <w:b/>
                <w:sz w:val="20"/>
                <w:szCs w:val="20"/>
                <w:lang w:val="bg-BG"/>
              </w:rPr>
              <w:footnoteReference w:id="26"/>
            </w:r>
            <w:r w:rsidRPr="00640FE8">
              <w:rPr>
                <w:rFonts w:ascii="Verdana" w:hAnsi="Verdana"/>
                <w:sz w:val="20"/>
                <w:szCs w:val="20"/>
                <w:lang w:val="bg-BG"/>
              </w:rPr>
              <w:t>?</w:t>
            </w:r>
          </w:p>
        </w:tc>
        <w:tc>
          <w:tcPr>
            <w:tcW w:w="4645" w:type="dxa"/>
            <w:shd w:val="clear" w:color="auto" w:fill="auto"/>
          </w:tcPr>
          <w:p w14:paraId="1A97E5C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Да [] Не</w:t>
            </w:r>
          </w:p>
        </w:tc>
      </w:tr>
      <w:tr w:rsidR="008C28C9" w:rsidRPr="00640FE8" w14:paraId="36DC09EB" w14:textId="77777777" w:rsidTr="00D01A41">
        <w:trPr>
          <w:trHeight w:val="405"/>
        </w:trPr>
        <w:tc>
          <w:tcPr>
            <w:tcW w:w="4644" w:type="dxa"/>
            <w:vMerge/>
            <w:shd w:val="clear" w:color="auto" w:fill="auto"/>
          </w:tcPr>
          <w:p w14:paraId="5958B040" w14:textId="77777777" w:rsidR="008C28C9" w:rsidRPr="00640FE8" w:rsidRDefault="008C28C9" w:rsidP="00D01A41">
            <w:pPr>
              <w:rPr>
                <w:rFonts w:ascii="Verdana" w:hAnsi="Verdana"/>
                <w:sz w:val="20"/>
                <w:szCs w:val="20"/>
                <w:lang w:val="bg-BG"/>
              </w:rPr>
            </w:pPr>
          </w:p>
        </w:tc>
        <w:tc>
          <w:tcPr>
            <w:tcW w:w="4645" w:type="dxa"/>
            <w:shd w:val="clear" w:color="auto" w:fill="auto"/>
          </w:tcPr>
          <w:p w14:paraId="3A6E606A"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40FE8">
              <w:rPr>
                <w:rFonts w:ascii="Verdana" w:hAnsi="Verdana"/>
                <w:sz w:val="20"/>
                <w:szCs w:val="20"/>
                <w:lang w:val="bg-BG"/>
              </w:rPr>
              <w:br/>
              <w:t>[] Да [] Не</w:t>
            </w:r>
          </w:p>
          <w:p w14:paraId="3775A231"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моля опишете предприетите мерки: [……]</w:t>
            </w:r>
          </w:p>
        </w:tc>
      </w:tr>
      <w:tr w:rsidR="008C28C9" w:rsidRPr="00640FE8" w14:paraId="0FB377D3" w14:textId="77777777" w:rsidTr="00D01A41">
        <w:tc>
          <w:tcPr>
            <w:tcW w:w="4644" w:type="dxa"/>
            <w:shd w:val="clear" w:color="auto" w:fill="auto"/>
          </w:tcPr>
          <w:p w14:paraId="3275473A"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lastRenderedPageBreak/>
              <w:t>Икономическият оператор в една от следните ситуации ли е:</w:t>
            </w:r>
            <w:r w:rsidRPr="00640FE8">
              <w:rPr>
                <w:rFonts w:ascii="Verdana" w:hAnsi="Verdana"/>
                <w:sz w:val="20"/>
                <w:szCs w:val="20"/>
              </w:rPr>
              <w:br/>
              <w:t xml:space="preserve">а) </w:t>
            </w:r>
            <w:r w:rsidRPr="00640FE8">
              <w:rPr>
                <w:rFonts w:ascii="Verdana" w:hAnsi="Verdana"/>
                <w:b/>
                <w:sz w:val="20"/>
                <w:szCs w:val="20"/>
              </w:rPr>
              <w:t>обявен в несъстоятелност</w:t>
            </w:r>
            <w:r w:rsidRPr="00640FE8">
              <w:rPr>
                <w:rFonts w:ascii="Verdana" w:hAnsi="Verdana"/>
                <w:sz w:val="20"/>
                <w:szCs w:val="20"/>
              </w:rPr>
              <w:t xml:space="preserve">, или </w:t>
            </w:r>
          </w:p>
          <w:p w14:paraId="583A4127"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 xml:space="preserve">б) </w:t>
            </w:r>
            <w:r w:rsidRPr="00640FE8">
              <w:rPr>
                <w:rFonts w:ascii="Verdana" w:hAnsi="Verdana"/>
                <w:b/>
                <w:sz w:val="20"/>
                <w:szCs w:val="20"/>
              </w:rPr>
              <w:t>предмет на производство по несъстоятелност</w:t>
            </w:r>
            <w:r w:rsidRPr="00640FE8">
              <w:rPr>
                <w:rFonts w:ascii="Verdana" w:hAnsi="Verdana"/>
                <w:sz w:val="20"/>
                <w:szCs w:val="20"/>
              </w:rPr>
              <w:t xml:space="preserve"> или ликвидация, или</w:t>
            </w:r>
          </w:p>
          <w:p w14:paraId="4DE26124"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 xml:space="preserve">в) </w:t>
            </w:r>
            <w:r w:rsidRPr="00640FE8">
              <w:rPr>
                <w:rFonts w:ascii="Verdana" w:hAnsi="Verdana"/>
                <w:b/>
                <w:sz w:val="20"/>
                <w:szCs w:val="20"/>
              </w:rPr>
              <w:t>споразумение с кредиторите</w:t>
            </w:r>
            <w:r w:rsidRPr="00640FE8">
              <w:rPr>
                <w:rFonts w:ascii="Verdana" w:hAnsi="Verdana"/>
                <w:sz w:val="20"/>
                <w:szCs w:val="20"/>
              </w:rPr>
              <w:t>, или</w:t>
            </w:r>
            <w:r w:rsidRPr="00640FE8">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640FE8">
              <w:rPr>
                <w:rStyle w:val="FootnoteReference"/>
                <w:rFonts w:ascii="Verdana" w:hAnsi="Verdana"/>
                <w:sz w:val="20"/>
                <w:szCs w:val="20"/>
              </w:rPr>
              <w:footnoteReference w:id="27"/>
            </w:r>
            <w:r w:rsidRPr="00640FE8">
              <w:rPr>
                <w:rFonts w:ascii="Verdana" w:hAnsi="Verdana"/>
                <w:sz w:val="20"/>
                <w:szCs w:val="20"/>
              </w:rPr>
              <w:t>, или</w:t>
            </w:r>
            <w:r w:rsidRPr="00640FE8">
              <w:rPr>
                <w:rFonts w:ascii="Verdana" w:hAnsi="Verdana"/>
                <w:sz w:val="20"/>
                <w:szCs w:val="20"/>
              </w:rPr>
              <w:br/>
              <w:t>д) неговите активи се администрират от ликвидатор или от съда, или</w:t>
            </w:r>
          </w:p>
          <w:p w14:paraId="00B5721B" w14:textId="77777777" w:rsidR="008C28C9" w:rsidRPr="00640FE8" w:rsidRDefault="008C28C9" w:rsidP="00D01A41">
            <w:pPr>
              <w:pStyle w:val="NormalLeft"/>
              <w:rPr>
                <w:rFonts w:ascii="Verdana" w:hAnsi="Verdana"/>
                <w:b/>
                <w:sz w:val="20"/>
                <w:szCs w:val="20"/>
              </w:rPr>
            </w:pPr>
            <w:r w:rsidRPr="00640FE8">
              <w:rPr>
                <w:rFonts w:ascii="Verdana" w:hAnsi="Verdana"/>
                <w:sz w:val="20"/>
                <w:szCs w:val="20"/>
              </w:rPr>
              <w:t>е) стопанската му дейност е прекратена?</w:t>
            </w:r>
            <w:r w:rsidRPr="00640FE8">
              <w:rPr>
                <w:rFonts w:ascii="Verdana" w:hAnsi="Verdana"/>
                <w:sz w:val="20"/>
                <w:szCs w:val="20"/>
              </w:rPr>
              <w:br/>
            </w:r>
            <w:r w:rsidRPr="00640FE8">
              <w:rPr>
                <w:rFonts w:ascii="Verdana" w:hAnsi="Verdana"/>
                <w:b/>
                <w:sz w:val="20"/>
                <w:szCs w:val="20"/>
              </w:rPr>
              <w:t>Ако „да“:</w:t>
            </w:r>
          </w:p>
          <w:p w14:paraId="4BE728FC"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Моля представете подробности:</w:t>
            </w:r>
          </w:p>
          <w:p w14:paraId="7E1C27B5"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40FE8">
              <w:rPr>
                <w:rStyle w:val="FootnoteReference"/>
                <w:rFonts w:ascii="Verdana" w:hAnsi="Verdana"/>
                <w:sz w:val="20"/>
                <w:szCs w:val="20"/>
              </w:rPr>
              <w:footnoteReference w:id="28"/>
            </w:r>
            <w:r w:rsidRPr="00640FE8">
              <w:rPr>
                <w:rFonts w:ascii="Verdana" w:hAnsi="Verdana"/>
                <w:sz w:val="20"/>
                <w:szCs w:val="20"/>
              </w:rPr>
              <w:t>?</w:t>
            </w:r>
          </w:p>
          <w:p w14:paraId="192C4018" w14:textId="77777777" w:rsidR="008C28C9" w:rsidRPr="00640FE8" w:rsidRDefault="008C28C9" w:rsidP="00D01A41">
            <w:pPr>
              <w:pStyle w:val="NormalLeft"/>
              <w:rPr>
                <w:rFonts w:ascii="Verdana" w:hAnsi="Verdana"/>
                <w:sz w:val="20"/>
                <w:szCs w:val="20"/>
              </w:rPr>
            </w:pPr>
            <w:r w:rsidRPr="00640FE8">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p>
          <w:p w14:paraId="0CDB4E18"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p>
          <w:p w14:paraId="544FACFC" w14:textId="77777777" w:rsidR="008C28C9" w:rsidRPr="00640FE8" w:rsidRDefault="008C28C9" w:rsidP="008C28C9">
            <w:pPr>
              <w:pStyle w:val="Tiret0"/>
              <w:numPr>
                <w:ilvl w:val="0"/>
                <w:numId w:val="23"/>
              </w:numPr>
              <w:rPr>
                <w:rFonts w:ascii="Verdana" w:hAnsi="Verdana"/>
                <w:sz w:val="20"/>
                <w:szCs w:val="20"/>
              </w:rPr>
            </w:pPr>
            <w:r w:rsidRPr="00640FE8">
              <w:rPr>
                <w:rFonts w:ascii="Verdana" w:hAnsi="Verdana"/>
                <w:sz w:val="20"/>
                <w:szCs w:val="20"/>
              </w:rPr>
              <w:t>[……]</w:t>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r w:rsidRPr="00640FE8">
              <w:rPr>
                <w:rFonts w:ascii="Verdana" w:hAnsi="Verdana"/>
                <w:sz w:val="20"/>
                <w:szCs w:val="20"/>
              </w:rPr>
              <w:br/>
            </w:r>
          </w:p>
          <w:p w14:paraId="0FAC1737" w14:textId="77777777" w:rsidR="008C28C9" w:rsidRPr="00640FE8" w:rsidRDefault="008C28C9" w:rsidP="00D01A41">
            <w:pPr>
              <w:rPr>
                <w:rFonts w:ascii="Verdana" w:hAnsi="Verdana"/>
                <w:i/>
                <w:sz w:val="20"/>
                <w:szCs w:val="20"/>
                <w:lang w:val="bg-BG"/>
              </w:rPr>
            </w:pPr>
          </w:p>
          <w:p w14:paraId="58036063" w14:textId="77777777" w:rsidR="008C28C9" w:rsidRPr="00640FE8" w:rsidRDefault="008C28C9" w:rsidP="00D01A41">
            <w:pPr>
              <w:rPr>
                <w:rFonts w:ascii="Verdana" w:hAnsi="Verdana"/>
                <w:i/>
                <w:sz w:val="20"/>
                <w:szCs w:val="20"/>
                <w:lang w:val="bg-BG"/>
              </w:rPr>
            </w:pPr>
          </w:p>
          <w:p w14:paraId="149593C7" w14:textId="77777777" w:rsidR="008C28C9" w:rsidRPr="00640FE8" w:rsidRDefault="008C28C9" w:rsidP="00D01A41">
            <w:pPr>
              <w:rPr>
                <w:rFonts w:ascii="Verdana" w:hAnsi="Verdana"/>
                <w:i/>
                <w:sz w:val="20"/>
                <w:szCs w:val="20"/>
                <w:lang w:val="bg-BG"/>
              </w:rPr>
            </w:pPr>
          </w:p>
          <w:p w14:paraId="4952FCA7" w14:textId="77777777" w:rsidR="008C28C9" w:rsidRPr="00640FE8" w:rsidRDefault="008C28C9" w:rsidP="00D01A41">
            <w:pPr>
              <w:rPr>
                <w:rFonts w:ascii="Verdana" w:hAnsi="Verdana"/>
                <w:i/>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r w:rsidR="008C28C9" w:rsidRPr="00640FE8" w14:paraId="4A9D38C2" w14:textId="77777777" w:rsidTr="00D01A41">
        <w:trPr>
          <w:trHeight w:val="303"/>
        </w:trPr>
        <w:tc>
          <w:tcPr>
            <w:tcW w:w="4644" w:type="dxa"/>
            <w:vMerge w:val="restart"/>
            <w:shd w:val="clear" w:color="auto" w:fill="auto"/>
          </w:tcPr>
          <w:p w14:paraId="7308955E"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 xml:space="preserve">Икономическият оператор извършил ли е </w:t>
            </w:r>
            <w:r w:rsidRPr="00640FE8">
              <w:rPr>
                <w:rFonts w:ascii="Verdana" w:hAnsi="Verdana"/>
                <w:b/>
                <w:sz w:val="20"/>
                <w:szCs w:val="20"/>
              </w:rPr>
              <w:t>тежко професионално нарушение</w:t>
            </w:r>
            <w:r w:rsidRPr="00640FE8">
              <w:rPr>
                <w:rStyle w:val="FootnoteReference"/>
                <w:rFonts w:ascii="Verdana" w:hAnsi="Verdana"/>
                <w:b/>
                <w:sz w:val="20"/>
                <w:szCs w:val="20"/>
              </w:rPr>
              <w:footnoteReference w:id="29"/>
            </w:r>
            <w:r w:rsidRPr="00640FE8">
              <w:rPr>
                <w:rFonts w:ascii="Verdana" w:hAnsi="Verdana"/>
                <w:sz w:val="20"/>
                <w:szCs w:val="20"/>
              </w:rPr>
              <w:t xml:space="preserve">? </w:t>
            </w:r>
            <w:r w:rsidRPr="00640FE8">
              <w:rPr>
                <w:rFonts w:ascii="Verdana" w:hAnsi="Verdana"/>
                <w:sz w:val="20"/>
                <w:szCs w:val="20"/>
              </w:rPr>
              <w:br/>
            </w:r>
            <w:r w:rsidRPr="00640FE8">
              <w:rPr>
                <w:rFonts w:ascii="Verdana" w:hAnsi="Verdana"/>
                <w:b/>
                <w:sz w:val="20"/>
                <w:szCs w:val="20"/>
              </w:rPr>
              <w:t>Ако „да“</w:t>
            </w:r>
            <w:r w:rsidRPr="00640FE8">
              <w:rPr>
                <w:rFonts w:ascii="Verdana" w:hAnsi="Verdana"/>
                <w:sz w:val="20"/>
                <w:szCs w:val="20"/>
              </w:rPr>
              <w:t>, моля, опишете подробно:</w:t>
            </w:r>
          </w:p>
        </w:tc>
        <w:tc>
          <w:tcPr>
            <w:tcW w:w="4645" w:type="dxa"/>
            <w:shd w:val="clear" w:color="auto" w:fill="auto"/>
          </w:tcPr>
          <w:p w14:paraId="2B572E70"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t xml:space="preserve"> [……]</w:t>
            </w:r>
          </w:p>
        </w:tc>
      </w:tr>
      <w:tr w:rsidR="008C28C9" w:rsidRPr="00640FE8" w14:paraId="5B633175" w14:textId="77777777" w:rsidTr="00D01A41">
        <w:trPr>
          <w:trHeight w:val="303"/>
        </w:trPr>
        <w:tc>
          <w:tcPr>
            <w:tcW w:w="4644" w:type="dxa"/>
            <w:vMerge/>
            <w:shd w:val="clear" w:color="auto" w:fill="auto"/>
          </w:tcPr>
          <w:p w14:paraId="0C973B8D" w14:textId="77777777" w:rsidR="008C28C9" w:rsidRPr="00640FE8" w:rsidRDefault="008C28C9" w:rsidP="00D01A41">
            <w:pPr>
              <w:pStyle w:val="NormalLeft"/>
              <w:rPr>
                <w:rFonts w:ascii="Verdana" w:hAnsi="Verdana"/>
                <w:sz w:val="20"/>
                <w:szCs w:val="20"/>
              </w:rPr>
            </w:pPr>
          </w:p>
        </w:tc>
        <w:tc>
          <w:tcPr>
            <w:tcW w:w="4645" w:type="dxa"/>
            <w:shd w:val="clear" w:color="auto" w:fill="auto"/>
          </w:tcPr>
          <w:p w14:paraId="20D4583B"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xml:space="preserve">, моля опишете предприетите </w:t>
            </w:r>
            <w:r w:rsidRPr="00640FE8">
              <w:rPr>
                <w:rFonts w:ascii="Verdana" w:hAnsi="Verdana"/>
                <w:sz w:val="20"/>
                <w:szCs w:val="20"/>
                <w:lang w:val="bg-BG"/>
              </w:rPr>
              <w:lastRenderedPageBreak/>
              <w:t>мерки: [……]</w:t>
            </w:r>
          </w:p>
        </w:tc>
      </w:tr>
      <w:tr w:rsidR="008C28C9" w:rsidRPr="00640FE8" w14:paraId="17B3B216" w14:textId="77777777" w:rsidTr="00D01A41">
        <w:trPr>
          <w:trHeight w:val="515"/>
        </w:trPr>
        <w:tc>
          <w:tcPr>
            <w:tcW w:w="4644" w:type="dxa"/>
            <w:vMerge w:val="restart"/>
            <w:shd w:val="clear" w:color="auto" w:fill="auto"/>
          </w:tcPr>
          <w:p w14:paraId="076D3DA8" w14:textId="77777777" w:rsidR="008C28C9" w:rsidRPr="00640FE8" w:rsidRDefault="008C28C9" w:rsidP="00D01A41">
            <w:pPr>
              <w:pStyle w:val="NormalLeft"/>
              <w:rPr>
                <w:rFonts w:ascii="Verdana" w:hAnsi="Verdana"/>
                <w:sz w:val="20"/>
                <w:szCs w:val="20"/>
              </w:rPr>
            </w:pPr>
            <w:r w:rsidRPr="00640FE8">
              <w:rPr>
                <w:rStyle w:val="NormalBoldChar"/>
                <w:rFonts w:ascii="Verdana" w:eastAsia="Calibri" w:hAnsi="Verdana"/>
                <w:sz w:val="20"/>
                <w:szCs w:val="20"/>
              </w:rPr>
              <w:lastRenderedPageBreak/>
              <w:t>Икономическият оператор сключил ли</w:t>
            </w:r>
            <w:r w:rsidRPr="00640FE8">
              <w:rPr>
                <w:rFonts w:ascii="Verdana" w:hAnsi="Verdana"/>
                <w:sz w:val="20"/>
                <w:szCs w:val="20"/>
              </w:rPr>
              <w:t xml:space="preserve"> е </w:t>
            </w:r>
            <w:r w:rsidRPr="00640FE8">
              <w:rPr>
                <w:rFonts w:ascii="Verdana" w:hAnsi="Verdana"/>
                <w:b/>
                <w:sz w:val="20"/>
                <w:szCs w:val="20"/>
              </w:rPr>
              <w:t>споразумения</w:t>
            </w:r>
            <w:r w:rsidRPr="00640FE8">
              <w:rPr>
                <w:rFonts w:ascii="Verdana" w:hAnsi="Verdana"/>
                <w:sz w:val="20"/>
                <w:szCs w:val="20"/>
              </w:rPr>
              <w:t xml:space="preserve"> с други икономически оператори, насочени към </w:t>
            </w:r>
            <w:r w:rsidRPr="00640FE8">
              <w:rPr>
                <w:rFonts w:ascii="Verdana" w:hAnsi="Verdana"/>
                <w:b/>
                <w:sz w:val="20"/>
                <w:szCs w:val="20"/>
              </w:rPr>
              <w:t>нарушаване на конкуренцията</w:t>
            </w:r>
            <w:r w:rsidRPr="00640FE8">
              <w:rPr>
                <w:rFonts w:ascii="Verdana" w:hAnsi="Verdana"/>
                <w:sz w:val="20"/>
                <w:szCs w:val="20"/>
              </w:rPr>
              <w:t>?</w:t>
            </w:r>
            <w:r w:rsidRPr="00640FE8">
              <w:rPr>
                <w:rFonts w:ascii="Verdana" w:hAnsi="Verdana"/>
                <w:sz w:val="20"/>
                <w:szCs w:val="20"/>
              </w:rPr>
              <w:br/>
            </w:r>
            <w:r w:rsidRPr="00640FE8">
              <w:rPr>
                <w:rFonts w:ascii="Verdana" w:hAnsi="Verdana"/>
                <w:b/>
                <w:sz w:val="20"/>
                <w:szCs w:val="20"/>
              </w:rPr>
              <w:t>Ако „да“</w:t>
            </w:r>
            <w:r w:rsidRPr="00640FE8">
              <w:rPr>
                <w:rFonts w:ascii="Verdana" w:hAnsi="Verdana"/>
                <w:sz w:val="20"/>
                <w:szCs w:val="20"/>
              </w:rPr>
              <w:t>, моля, опишете подробно:</w:t>
            </w:r>
          </w:p>
        </w:tc>
        <w:tc>
          <w:tcPr>
            <w:tcW w:w="4645" w:type="dxa"/>
            <w:shd w:val="clear" w:color="auto" w:fill="auto"/>
          </w:tcPr>
          <w:p w14:paraId="04E31BF1"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r w:rsidR="008C28C9" w:rsidRPr="00640FE8" w14:paraId="29278558" w14:textId="77777777" w:rsidTr="00D01A41">
        <w:trPr>
          <w:trHeight w:val="514"/>
        </w:trPr>
        <w:tc>
          <w:tcPr>
            <w:tcW w:w="4644" w:type="dxa"/>
            <w:vMerge/>
            <w:shd w:val="clear" w:color="auto" w:fill="auto"/>
          </w:tcPr>
          <w:p w14:paraId="63C3BF0C" w14:textId="77777777" w:rsidR="008C28C9" w:rsidRPr="00640FE8" w:rsidRDefault="008C28C9" w:rsidP="00D01A41">
            <w:pPr>
              <w:pStyle w:val="NormalLeft"/>
              <w:rPr>
                <w:rStyle w:val="NormalBoldChar"/>
                <w:rFonts w:ascii="Verdana" w:eastAsia="Calibri" w:hAnsi="Verdana"/>
                <w:b w:val="0"/>
                <w:sz w:val="20"/>
                <w:szCs w:val="20"/>
              </w:rPr>
            </w:pPr>
          </w:p>
        </w:tc>
        <w:tc>
          <w:tcPr>
            <w:tcW w:w="4645" w:type="dxa"/>
            <w:shd w:val="clear" w:color="auto" w:fill="auto"/>
          </w:tcPr>
          <w:p w14:paraId="67850D05"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моля опишете предприетите мерки: [……]</w:t>
            </w:r>
          </w:p>
        </w:tc>
      </w:tr>
      <w:tr w:rsidR="008C28C9" w:rsidRPr="00640FE8" w14:paraId="06504174" w14:textId="77777777" w:rsidTr="00D01A41">
        <w:trPr>
          <w:trHeight w:val="1316"/>
        </w:trPr>
        <w:tc>
          <w:tcPr>
            <w:tcW w:w="4644" w:type="dxa"/>
            <w:shd w:val="clear" w:color="auto" w:fill="auto"/>
          </w:tcPr>
          <w:p w14:paraId="6C333BEF" w14:textId="77777777" w:rsidR="008C28C9" w:rsidRPr="00640FE8" w:rsidRDefault="008C28C9" w:rsidP="00D01A41">
            <w:pPr>
              <w:pStyle w:val="NormalLeft"/>
              <w:rPr>
                <w:rStyle w:val="NormalBoldChar"/>
                <w:rFonts w:ascii="Verdana" w:eastAsia="Calibri" w:hAnsi="Verdana"/>
                <w:b w:val="0"/>
                <w:sz w:val="20"/>
                <w:szCs w:val="20"/>
              </w:rPr>
            </w:pPr>
            <w:r w:rsidRPr="00640FE8">
              <w:rPr>
                <w:rStyle w:val="NormalBoldChar"/>
                <w:rFonts w:ascii="Verdana" w:eastAsia="Calibri" w:hAnsi="Verdana"/>
                <w:sz w:val="20"/>
                <w:szCs w:val="20"/>
              </w:rPr>
              <w:t>Икономическият оператор има ли информация</w:t>
            </w:r>
            <w:r w:rsidRPr="00640FE8">
              <w:rPr>
                <w:rFonts w:ascii="Verdana" w:hAnsi="Verdana"/>
                <w:sz w:val="20"/>
                <w:szCs w:val="20"/>
              </w:rPr>
              <w:t xml:space="preserve"> за </w:t>
            </w:r>
            <w:r w:rsidRPr="00640FE8">
              <w:rPr>
                <w:rFonts w:ascii="Verdana" w:hAnsi="Verdana"/>
                <w:b/>
                <w:sz w:val="20"/>
                <w:szCs w:val="20"/>
              </w:rPr>
              <w:t>конфликт на интереси</w:t>
            </w:r>
            <w:r w:rsidRPr="00640FE8">
              <w:rPr>
                <w:rStyle w:val="FootnoteReference"/>
                <w:rFonts w:ascii="Verdana" w:hAnsi="Verdana"/>
                <w:b/>
                <w:sz w:val="20"/>
                <w:szCs w:val="20"/>
              </w:rPr>
              <w:footnoteReference w:id="30"/>
            </w:r>
            <w:r w:rsidRPr="00640FE8">
              <w:rPr>
                <w:rFonts w:ascii="Verdana" w:hAnsi="Verdana"/>
                <w:sz w:val="20"/>
                <w:szCs w:val="20"/>
              </w:rPr>
              <w:t>, свързан с участието му в процедурата за възлагане на обществена поръчка?</w:t>
            </w:r>
            <w:r w:rsidRPr="00640FE8">
              <w:rPr>
                <w:rFonts w:ascii="Verdana" w:hAnsi="Verdana"/>
                <w:sz w:val="20"/>
                <w:szCs w:val="20"/>
              </w:rPr>
              <w:br/>
            </w:r>
            <w:r w:rsidRPr="00640FE8">
              <w:rPr>
                <w:rFonts w:ascii="Verdana" w:hAnsi="Verdana"/>
                <w:b/>
                <w:sz w:val="20"/>
                <w:szCs w:val="20"/>
              </w:rPr>
              <w:t>Ако „да“</w:t>
            </w:r>
            <w:r w:rsidRPr="00640FE8">
              <w:rPr>
                <w:rFonts w:ascii="Verdana" w:hAnsi="Verdana"/>
                <w:sz w:val="20"/>
                <w:szCs w:val="20"/>
              </w:rPr>
              <w:t>, моля, опишете подробно:</w:t>
            </w:r>
          </w:p>
        </w:tc>
        <w:tc>
          <w:tcPr>
            <w:tcW w:w="4645" w:type="dxa"/>
            <w:shd w:val="clear" w:color="auto" w:fill="auto"/>
          </w:tcPr>
          <w:p w14:paraId="048F3E2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r w:rsidR="008C28C9" w:rsidRPr="00640FE8" w14:paraId="02B55D31" w14:textId="77777777" w:rsidTr="00D01A41">
        <w:trPr>
          <w:trHeight w:val="1544"/>
        </w:trPr>
        <w:tc>
          <w:tcPr>
            <w:tcW w:w="4644" w:type="dxa"/>
            <w:shd w:val="clear" w:color="auto" w:fill="auto"/>
          </w:tcPr>
          <w:p w14:paraId="4FEBA61A" w14:textId="77777777" w:rsidR="008C28C9" w:rsidRPr="00640FE8" w:rsidRDefault="008C28C9" w:rsidP="00D01A41">
            <w:pPr>
              <w:pStyle w:val="NormalLeft"/>
              <w:rPr>
                <w:rStyle w:val="NormalBoldChar"/>
                <w:rFonts w:ascii="Verdana" w:eastAsia="Calibri" w:hAnsi="Verdana"/>
                <w:b w:val="0"/>
                <w:sz w:val="20"/>
                <w:szCs w:val="20"/>
              </w:rPr>
            </w:pPr>
            <w:r w:rsidRPr="00640FE8">
              <w:rPr>
                <w:rStyle w:val="NormalBoldChar"/>
                <w:rFonts w:ascii="Verdana" w:eastAsia="Calibri" w:hAnsi="Verdana"/>
                <w:sz w:val="20"/>
                <w:szCs w:val="20"/>
              </w:rPr>
              <w:t>Икономическият оператор или свързано</w:t>
            </w:r>
            <w:r w:rsidRPr="00640FE8">
              <w:rPr>
                <w:rFonts w:ascii="Verdana" w:hAnsi="Verdana"/>
                <w:sz w:val="20"/>
                <w:szCs w:val="20"/>
              </w:rPr>
              <w:t xml:space="preserve"> с него предприятие, предоставял ли е </w:t>
            </w:r>
            <w:r w:rsidRPr="00640FE8">
              <w:rPr>
                <w:rFonts w:ascii="Verdana" w:hAnsi="Verdana"/>
                <w:b/>
                <w:sz w:val="20"/>
                <w:szCs w:val="20"/>
              </w:rPr>
              <w:t>консултантски</w:t>
            </w:r>
            <w:r w:rsidRPr="00640FE8">
              <w:rPr>
                <w:rFonts w:ascii="Verdana" w:hAnsi="Verdana"/>
                <w:sz w:val="20"/>
                <w:szCs w:val="20"/>
              </w:rPr>
              <w:t xml:space="preserve"> услуги на възлагащия орган или на възложителя или </w:t>
            </w:r>
            <w:r w:rsidRPr="00640FE8">
              <w:rPr>
                <w:rFonts w:ascii="Verdana" w:hAnsi="Verdana"/>
                <w:b/>
                <w:sz w:val="20"/>
                <w:szCs w:val="20"/>
              </w:rPr>
              <w:t>участвал ли е по друг начин в подготовката</w:t>
            </w:r>
            <w:r w:rsidRPr="00640FE8">
              <w:rPr>
                <w:rFonts w:ascii="Verdana" w:hAnsi="Verdana"/>
                <w:sz w:val="20"/>
                <w:szCs w:val="20"/>
              </w:rPr>
              <w:t xml:space="preserve"> на процедурата за възлагане на обществена поръчка?</w:t>
            </w:r>
            <w:r w:rsidRPr="00640FE8">
              <w:rPr>
                <w:rFonts w:ascii="Verdana" w:hAnsi="Verdana"/>
                <w:sz w:val="20"/>
                <w:szCs w:val="20"/>
              </w:rPr>
              <w:br/>
            </w:r>
            <w:r w:rsidRPr="00640FE8">
              <w:rPr>
                <w:rFonts w:ascii="Verdana" w:hAnsi="Verdana"/>
                <w:b/>
                <w:sz w:val="20"/>
                <w:szCs w:val="20"/>
              </w:rPr>
              <w:t>Ако „да“</w:t>
            </w:r>
            <w:r w:rsidRPr="00640FE8">
              <w:rPr>
                <w:rFonts w:ascii="Verdana" w:hAnsi="Verdana"/>
                <w:sz w:val="20"/>
                <w:szCs w:val="20"/>
              </w:rPr>
              <w:t>, моля, опишете подробно:</w:t>
            </w:r>
          </w:p>
        </w:tc>
        <w:tc>
          <w:tcPr>
            <w:tcW w:w="4645" w:type="dxa"/>
            <w:shd w:val="clear" w:color="auto" w:fill="auto"/>
          </w:tcPr>
          <w:p w14:paraId="1E501EA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r w:rsidR="008C28C9" w:rsidRPr="00640FE8" w14:paraId="3C6ACAE7" w14:textId="77777777" w:rsidTr="00D01A41">
        <w:trPr>
          <w:trHeight w:val="932"/>
        </w:trPr>
        <w:tc>
          <w:tcPr>
            <w:tcW w:w="4644" w:type="dxa"/>
            <w:vMerge w:val="restart"/>
            <w:shd w:val="clear" w:color="auto" w:fill="auto"/>
          </w:tcPr>
          <w:p w14:paraId="02C4D6D4" w14:textId="77777777" w:rsidR="008C28C9" w:rsidRPr="00640FE8" w:rsidRDefault="008C28C9" w:rsidP="00D01A41">
            <w:pPr>
              <w:pStyle w:val="NormalLeft"/>
              <w:rPr>
                <w:rStyle w:val="NormalBoldChar"/>
                <w:rFonts w:ascii="Verdana" w:eastAsia="Calibri" w:hAnsi="Verdana"/>
                <w:b w:val="0"/>
                <w:sz w:val="20"/>
                <w:szCs w:val="20"/>
              </w:rPr>
            </w:pPr>
            <w:r w:rsidRPr="00640FE8">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40FE8">
              <w:rPr>
                <w:rFonts w:ascii="Verdana" w:hAnsi="Verdana"/>
                <w:b/>
                <w:sz w:val="20"/>
                <w:szCs w:val="20"/>
              </w:rPr>
              <w:t>предсрочно прекратен</w:t>
            </w:r>
            <w:r w:rsidRPr="00640FE8">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640FE8">
              <w:rPr>
                <w:rFonts w:ascii="Verdana" w:hAnsi="Verdana"/>
                <w:sz w:val="20"/>
                <w:szCs w:val="20"/>
              </w:rPr>
              <w:br/>
            </w:r>
            <w:r w:rsidRPr="00640FE8">
              <w:rPr>
                <w:rFonts w:ascii="Verdana" w:hAnsi="Verdana"/>
                <w:b/>
                <w:sz w:val="20"/>
                <w:szCs w:val="20"/>
              </w:rPr>
              <w:t>Ако „да“</w:t>
            </w:r>
            <w:r w:rsidRPr="00640FE8">
              <w:rPr>
                <w:rFonts w:ascii="Verdana" w:hAnsi="Verdana"/>
                <w:sz w:val="20"/>
                <w:szCs w:val="20"/>
              </w:rPr>
              <w:t>, моля, опишете подробно:</w:t>
            </w:r>
          </w:p>
        </w:tc>
        <w:tc>
          <w:tcPr>
            <w:tcW w:w="4645" w:type="dxa"/>
            <w:shd w:val="clear" w:color="auto" w:fill="auto"/>
          </w:tcPr>
          <w:p w14:paraId="5472351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r w:rsidR="008C28C9" w:rsidRPr="00640FE8" w14:paraId="1D03E238" w14:textId="77777777" w:rsidTr="00D01A41">
        <w:trPr>
          <w:trHeight w:val="931"/>
        </w:trPr>
        <w:tc>
          <w:tcPr>
            <w:tcW w:w="4644" w:type="dxa"/>
            <w:vMerge/>
            <w:shd w:val="clear" w:color="auto" w:fill="auto"/>
          </w:tcPr>
          <w:p w14:paraId="67F6CA2B" w14:textId="77777777" w:rsidR="008C28C9" w:rsidRPr="00640FE8" w:rsidRDefault="008C28C9" w:rsidP="00D01A41">
            <w:pPr>
              <w:pStyle w:val="NormalLeft"/>
              <w:rPr>
                <w:rFonts w:ascii="Verdana" w:hAnsi="Verdana"/>
                <w:sz w:val="20"/>
                <w:szCs w:val="20"/>
              </w:rPr>
            </w:pPr>
          </w:p>
        </w:tc>
        <w:tc>
          <w:tcPr>
            <w:tcW w:w="4645" w:type="dxa"/>
            <w:shd w:val="clear" w:color="auto" w:fill="auto"/>
          </w:tcPr>
          <w:p w14:paraId="01B6D40D"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640FE8" w:rsidRDefault="008C28C9" w:rsidP="00D01A41">
            <w:pPr>
              <w:rPr>
                <w:rFonts w:ascii="Verdana" w:hAnsi="Verdana"/>
                <w:sz w:val="20"/>
                <w:szCs w:val="20"/>
                <w:lang w:val="bg-BG"/>
              </w:rPr>
            </w:pPr>
            <w:r w:rsidRPr="00640FE8">
              <w:rPr>
                <w:rFonts w:ascii="Verdana" w:hAnsi="Verdana"/>
                <w:b/>
                <w:sz w:val="20"/>
                <w:szCs w:val="20"/>
                <w:lang w:val="bg-BG"/>
              </w:rPr>
              <w:t>Ако „да“</w:t>
            </w:r>
            <w:r w:rsidRPr="00640FE8">
              <w:rPr>
                <w:rFonts w:ascii="Verdana" w:hAnsi="Verdana"/>
                <w:sz w:val="20"/>
                <w:szCs w:val="20"/>
                <w:lang w:val="bg-BG"/>
              </w:rPr>
              <w:t>, моля опишете предприетите мерки: [……]</w:t>
            </w:r>
          </w:p>
        </w:tc>
      </w:tr>
      <w:tr w:rsidR="008C28C9" w:rsidRPr="00640FE8" w14:paraId="11D3F1CC" w14:textId="77777777" w:rsidTr="00D01A41">
        <w:tc>
          <w:tcPr>
            <w:tcW w:w="4644" w:type="dxa"/>
            <w:shd w:val="clear" w:color="auto" w:fill="auto"/>
          </w:tcPr>
          <w:p w14:paraId="390A3E55"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Може ли икономическият оператор да потвърди, че:</w:t>
            </w:r>
            <w:r w:rsidRPr="00640FE8">
              <w:rPr>
                <w:rFonts w:ascii="Verdana" w:hAnsi="Verdana"/>
                <w:sz w:val="20"/>
                <w:szCs w:val="20"/>
              </w:rPr>
              <w:br/>
              <w:t xml:space="preserve">а) не е виновен за подаване на </w:t>
            </w:r>
            <w:r w:rsidRPr="00640FE8">
              <w:rPr>
                <w:rFonts w:ascii="Verdana" w:hAnsi="Verdana"/>
                <w:b/>
                <w:sz w:val="20"/>
                <w:szCs w:val="20"/>
              </w:rPr>
              <w:t>неверни данни</w:t>
            </w:r>
            <w:r w:rsidRPr="00640FE8">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 xml:space="preserve">б) </w:t>
            </w:r>
            <w:r w:rsidRPr="00640FE8">
              <w:rPr>
                <w:rStyle w:val="NormalBoldChar"/>
                <w:rFonts w:ascii="Verdana" w:eastAsia="Calibri" w:hAnsi="Verdana"/>
                <w:sz w:val="20"/>
                <w:szCs w:val="20"/>
              </w:rPr>
              <w:t xml:space="preserve">не е укрил такава </w:t>
            </w:r>
            <w:r w:rsidRPr="00640FE8">
              <w:rPr>
                <w:rFonts w:ascii="Verdana" w:hAnsi="Verdana"/>
                <w:sz w:val="20"/>
                <w:szCs w:val="20"/>
              </w:rPr>
              <w:t>информация;</w:t>
            </w:r>
          </w:p>
          <w:p w14:paraId="5B3AC87F"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640FE8" w:rsidRDefault="008C28C9" w:rsidP="00D01A41">
            <w:pPr>
              <w:pStyle w:val="NormalLeft"/>
              <w:rPr>
                <w:rFonts w:ascii="Verdana" w:hAnsi="Verdana"/>
                <w:sz w:val="20"/>
                <w:szCs w:val="20"/>
              </w:rPr>
            </w:pPr>
            <w:r w:rsidRPr="00640FE8">
              <w:rPr>
                <w:rFonts w:ascii="Verdana" w:hAnsi="Verdana"/>
                <w:sz w:val="20"/>
                <w:szCs w:val="20"/>
              </w:rPr>
              <w:t xml:space="preserve">г) не се е опитал да упражни непозволено влияние върху процеса на вземане на решения от възлагащия </w:t>
            </w:r>
            <w:r w:rsidRPr="00640FE8">
              <w:rPr>
                <w:rFonts w:ascii="Verdana" w:hAnsi="Verdana"/>
                <w:sz w:val="20"/>
                <w:szCs w:val="20"/>
              </w:rPr>
              <w:lastRenderedPageBreak/>
              <w:t>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Да [] Не</w:t>
            </w:r>
          </w:p>
        </w:tc>
      </w:tr>
    </w:tbl>
    <w:p w14:paraId="0AEFDFA0" w14:textId="77777777" w:rsidR="008C28C9" w:rsidRPr="00640FE8" w:rsidRDefault="008C28C9" w:rsidP="008C28C9">
      <w:pPr>
        <w:pStyle w:val="SectionTitle"/>
        <w:rPr>
          <w:rFonts w:ascii="Verdana" w:hAnsi="Verdana"/>
          <w:sz w:val="20"/>
          <w:szCs w:val="20"/>
        </w:rPr>
      </w:pPr>
    </w:p>
    <w:p w14:paraId="2F62BFAA"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C28C9" w:rsidRPr="00640FE8" w14:paraId="3AEBF75D" w14:textId="77777777" w:rsidTr="00D01A41">
        <w:tc>
          <w:tcPr>
            <w:tcW w:w="4644" w:type="dxa"/>
            <w:shd w:val="clear" w:color="auto" w:fill="auto"/>
          </w:tcPr>
          <w:p w14:paraId="7A5F9B9F"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17D6F596" w14:textId="77777777" w:rsidTr="00D01A41">
        <w:tc>
          <w:tcPr>
            <w:tcW w:w="4644" w:type="dxa"/>
            <w:shd w:val="clear" w:color="auto" w:fill="auto"/>
          </w:tcPr>
          <w:p w14:paraId="097D8B9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Прилагат ли се </w:t>
            </w:r>
            <w:r w:rsidRPr="00640FE8">
              <w:rPr>
                <w:rFonts w:ascii="Verdana" w:hAnsi="Verdana"/>
                <w:b/>
                <w:sz w:val="20"/>
                <w:szCs w:val="20"/>
                <w:lang w:val="bg-BG"/>
              </w:rPr>
              <w:t>специфичните национални основания за изключване</w:t>
            </w:r>
            <w:r w:rsidRPr="00640FE8">
              <w:rPr>
                <w:rFonts w:ascii="Verdana" w:hAnsi="Verdana"/>
                <w:sz w:val="20"/>
                <w:szCs w:val="20"/>
                <w:lang w:val="bg-BG"/>
              </w:rPr>
              <w:t>, които са посочени в съответното обявление или в документацията за обществената поръчка?</w:t>
            </w:r>
            <w:r w:rsidRPr="00640FE8">
              <w:rPr>
                <w:rFonts w:ascii="Verdana" w:hAnsi="Verdana"/>
                <w:sz w:val="20"/>
                <w:szCs w:val="20"/>
                <w:lang w:val="bg-BG"/>
              </w:rPr>
              <w:br/>
            </w:r>
            <w:r w:rsidRPr="00640FE8">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xml:space="preserve"> </w:t>
            </w:r>
          </w:p>
          <w:p w14:paraId="1740465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i/>
                <w:sz w:val="20"/>
                <w:szCs w:val="20"/>
                <w:lang w:val="bg-BG"/>
              </w:rPr>
              <w:t>[……][……][……][……]</w:t>
            </w:r>
            <w:r w:rsidRPr="00640FE8">
              <w:rPr>
                <w:rStyle w:val="FootnoteReference"/>
                <w:rFonts w:ascii="Verdana" w:hAnsi="Verdana"/>
                <w:i/>
                <w:sz w:val="20"/>
                <w:szCs w:val="20"/>
                <w:lang w:val="bg-BG"/>
              </w:rPr>
              <w:footnoteReference w:id="31"/>
            </w:r>
          </w:p>
        </w:tc>
      </w:tr>
      <w:tr w:rsidR="008C28C9" w:rsidRPr="00640FE8" w14:paraId="3280CA3C" w14:textId="77777777" w:rsidTr="00D01A41">
        <w:tc>
          <w:tcPr>
            <w:tcW w:w="4644" w:type="dxa"/>
            <w:shd w:val="clear" w:color="auto" w:fill="auto"/>
          </w:tcPr>
          <w:p w14:paraId="2C9832A4" w14:textId="77777777" w:rsidR="008C28C9" w:rsidRPr="00640FE8" w:rsidRDefault="008C28C9" w:rsidP="00D01A41">
            <w:pPr>
              <w:rPr>
                <w:rFonts w:ascii="Verdana" w:hAnsi="Verdana"/>
                <w:sz w:val="20"/>
                <w:szCs w:val="20"/>
                <w:lang w:val="bg-BG"/>
              </w:rPr>
            </w:pPr>
            <w:r w:rsidRPr="00640FE8">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640FE8">
              <w:rPr>
                <w:rFonts w:ascii="Verdana" w:hAnsi="Verdana"/>
                <w:sz w:val="20"/>
                <w:szCs w:val="20"/>
                <w:lang w:val="bg-BG"/>
              </w:rPr>
              <w:t xml:space="preserve">, икономическият оператор предприел ли е мерки за реабилитиране по своя инициатива? </w:t>
            </w:r>
            <w:r w:rsidRPr="00640FE8">
              <w:rPr>
                <w:rFonts w:ascii="Verdana" w:hAnsi="Verdana"/>
                <w:sz w:val="20"/>
                <w:szCs w:val="20"/>
                <w:lang w:val="bg-BG"/>
              </w:rPr>
              <w:br/>
            </w:r>
            <w:r w:rsidRPr="00640FE8">
              <w:rPr>
                <w:rFonts w:ascii="Verdana" w:hAnsi="Verdana"/>
                <w:b/>
                <w:sz w:val="20"/>
                <w:szCs w:val="20"/>
                <w:lang w:val="bg-BG"/>
              </w:rPr>
              <w:t>Ако „да“</w:t>
            </w:r>
            <w:r w:rsidRPr="00640FE8">
              <w:rPr>
                <w:rFonts w:ascii="Verdana" w:hAnsi="Verdana"/>
                <w:sz w:val="20"/>
                <w:szCs w:val="20"/>
                <w:lang w:val="bg-BG"/>
              </w:rPr>
              <w:t xml:space="preserve">, моля опишете предприетите мерки: </w:t>
            </w:r>
          </w:p>
        </w:tc>
        <w:tc>
          <w:tcPr>
            <w:tcW w:w="4645" w:type="dxa"/>
            <w:shd w:val="clear" w:color="auto" w:fill="auto"/>
          </w:tcPr>
          <w:p w14:paraId="65DB8B6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bl>
    <w:p w14:paraId="11DB4062" w14:textId="77777777" w:rsidR="008C28C9" w:rsidRPr="00640FE8" w:rsidRDefault="008C28C9" w:rsidP="008C28C9">
      <w:pPr>
        <w:pStyle w:val="ChapterTitle"/>
        <w:rPr>
          <w:rFonts w:ascii="Verdana" w:hAnsi="Verdana"/>
          <w:sz w:val="20"/>
          <w:szCs w:val="20"/>
        </w:rPr>
      </w:pPr>
    </w:p>
    <w:p w14:paraId="2341A840"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IV: Критерии за подбор</w:t>
      </w:r>
    </w:p>
    <w:p w14:paraId="28E05F04" w14:textId="77777777" w:rsidR="008C28C9" w:rsidRPr="00640FE8" w:rsidRDefault="008C28C9" w:rsidP="008C28C9">
      <w:pPr>
        <w:rPr>
          <w:rFonts w:ascii="Verdana" w:hAnsi="Verdana"/>
          <w:sz w:val="20"/>
          <w:szCs w:val="20"/>
          <w:lang w:val="bg-BG"/>
        </w:rPr>
      </w:pPr>
      <w:r w:rsidRPr="00640FE8">
        <w:rPr>
          <w:rFonts w:ascii="Verdana" w:hAnsi="Verdana"/>
          <w:b/>
          <w:i/>
          <w:sz w:val="20"/>
          <w:szCs w:val="20"/>
          <w:lang w:val="bg-BG"/>
        </w:rPr>
        <w:t>Относно критериите за подбор (раздел</w:t>
      </w:r>
      <w:r w:rsidRPr="00640FE8">
        <w:rPr>
          <w:rFonts w:ascii="Verdana" w:hAnsi="Verdana"/>
          <w:b/>
          <w:i/>
          <w:sz w:val="20"/>
          <w:szCs w:val="20"/>
          <w:lang w:val="bg-BG"/>
        </w:rPr>
        <w:sym w:font="Symbol" w:char="F061"/>
      </w:r>
      <w:r w:rsidRPr="00640FE8">
        <w:rPr>
          <w:rFonts w:ascii="Verdana" w:hAnsi="Verdana"/>
          <w:b/>
          <w:i/>
          <w:sz w:val="20"/>
          <w:szCs w:val="20"/>
          <w:lang w:val="bg-BG"/>
        </w:rPr>
        <w:t xml:space="preserve"> или раздели А—Г от настоящата част) икономическият оператор заявява, че</w:t>
      </w:r>
    </w:p>
    <w:p w14:paraId="42A9E608"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sym w:font="Symbol" w:char="F061"/>
      </w:r>
      <w:r w:rsidRPr="00640FE8">
        <w:rPr>
          <w:rFonts w:ascii="Verdana" w:hAnsi="Verdana"/>
          <w:sz w:val="20"/>
          <w:szCs w:val="20"/>
        </w:rPr>
        <w:t>: Общо указание за всички критерии за подбор</w:t>
      </w:r>
    </w:p>
    <w:p w14:paraId="0AEAA8FC"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lang w:val="bg-BG"/>
        </w:rPr>
        <w:t xml:space="preserve">Икономическият оператор следва да попълни тази информация </w:t>
      </w:r>
      <w:r w:rsidRPr="00640FE8">
        <w:rPr>
          <w:rFonts w:ascii="Verdana" w:hAnsi="Verdana"/>
          <w:b/>
          <w:i/>
          <w:sz w:val="20"/>
          <w:szCs w:val="20"/>
          <w:u w:val="single"/>
          <w:lang w:val="bg-BG"/>
        </w:rPr>
        <w:t>само</w:t>
      </w:r>
      <w:r w:rsidRPr="00640FE8">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40FE8">
        <w:rPr>
          <w:rFonts w:ascii="Verdana" w:hAnsi="Verdana"/>
          <w:b/>
          <w:i/>
          <w:sz w:val="20"/>
          <w:szCs w:val="20"/>
          <w:lang w:val="bg-BG"/>
        </w:rPr>
        <w:sym w:font="Symbol" w:char="F061"/>
      </w:r>
      <w:r w:rsidRPr="00640FE8">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C28C9" w:rsidRPr="00640FE8" w14:paraId="47B7FFDB" w14:textId="77777777" w:rsidTr="00D01A41">
        <w:tc>
          <w:tcPr>
            <w:tcW w:w="4606" w:type="dxa"/>
            <w:shd w:val="clear" w:color="auto" w:fill="auto"/>
          </w:tcPr>
          <w:p w14:paraId="67618A7C"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4D18F23F" w14:textId="77777777" w:rsidTr="00D01A41">
        <w:tc>
          <w:tcPr>
            <w:tcW w:w="4606" w:type="dxa"/>
            <w:shd w:val="clear" w:color="auto" w:fill="auto"/>
          </w:tcPr>
          <w:p w14:paraId="78DF55B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Той отговаря на изискваните критерии за </w:t>
            </w:r>
            <w:r w:rsidRPr="00640FE8">
              <w:rPr>
                <w:rFonts w:ascii="Verdana" w:hAnsi="Verdana"/>
                <w:sz w:val="20"/>
                <w:szCs w:val="20"/>
                <w:lang w:val="bg-BG"/>
              </w:rPr>
              <w:lastRenderedPageBreak/>
              <w:t>подбор:</w:t>
            </w:r>
          </w:p>
        </w:tc>
        <w:tc>
          <w:tcPr>
            <w:tcW w:w="4607" w:type="dxa"/>
            <w:shd w:val="clear" w:color="auto" w:fill="auto"/>
          </w:tcPr>
          <w:p w14:paraId="2AE9240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Да [] Не</w:t>
            </w:r>
          </w:p>
        </w:tc>
      </w:tr>
    </w:tbl>
    <w:p w14:paraId="51122776" w14:textId="77777777" w:rsidR="008C28C9" w:rsidRPr="00640FE8" w:rsidRDefault="008C28C9" w:rsidP="008C28C9">
      <w:pPr>
        <w:pStyle w:val="SectionTitle"/>
        <w:rPr>
          <w:rFonts w:ascii="Verdana" w:hAnsi="Verdana"/>
          <w:sz w:val="20"/>
          <w:szCs w:val="20"/>
        </w:rPr>
      </w:pPr>
    </w:p>
    <w:p w14:paraId="4080CC22"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А: Годност</w:t>
      </w:r>
    </w:p>
    <w:p w14:paraId="28240E44"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lang w:val="bg-BG"/>
        </w:rPr>
        <w:t xml:space="preserve">Икономическият оператор следва да предостави информация </w:t>
      </w:r>
      <w:r w:rsidRPr="00640FE8">
        <w:rPr>
          <w:rFonts w:ascii="Verdana" w:hAnsi="Verdana"/>
          <w:b/>
          <w:i/>
          <w:sz w:val="20"/>
          <w:szCs w:val="20"/>
          <w:u w:val="single"/>
          <w:lang w:val="bg-BG"/>
        </w:rPr>
        <w:t>само</w:t>
      </w:r>
      <w:r w:rsidRPr="00640FE8">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C28C9" w:rsidRPr="00640FE8" w14:paraId="4BA71AC2" w14:textId="77777777" w:rsidTr="00D01A41">
        <w:tc>
          <w:tcPr>
            <w:tcW w:w="4644" w:type="dxa"/>
            <w:shd w:val="clear" w:color="auto" w:fill="auto"/>
          </w:tcPr>
          <w:p w14:paraId="0A441F59"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Годност</w:t>
            </w:r>
          </w:p>
        </w:tc>
        <w:tc>
          <w:tcPr>
            <w:tcW w:w="4645" w:type="dxa"/>
            <w:shd w:val="clear" w:color="auto" w:fill="auto"/>
          </w:tcPr>
          <w:p w14:paraId="7273483C"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0522738E" w14:textId="77777777" w:rsidTr="00D01A41">
        <w:tc>
          <w:tcPr>
            <w:tcW w:w="4644" w:type="dxa"/>
            <w:shd w:val="clear" w:color="auto" w:fill="auto"/>
          </w:tcPr>
          <w:p w14:paraId="64BA732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1) </w:t>
            </w:r>
            <w:r w:rsidRPr="00640FE8">
              <w:rPr>
                <w:rFonts w:ascii="Verdana" w:hAnsi="Verdana"/>
                <w:b/>
                <w:sz w:val="20"/>
                <w:szCs w:val="20"/>
                <w:lang w:val="bg-BG"/>
              </w:rPr>
              <w:t>Той е вписан в съответния професионален или търговски регистър</w:t>
            </w:r>
            <w:r w:rsidRPr="00640FE8">
              <w:rPr>
                <w:rFonts w:ascii="Verdana" w:hAnsi="Verdana"/>
                <w:sz w:val="20"/>
                <w:szCs w:val="20"/>
                <w:lang w:val="bg-BG"/>
              </w:rPr>
              <w:t xml:space="preserve"> в държавата членка, в която е установен</w:t>
            </w:r>
            <w:r w:rsidRPr="00640FE8">
              <w:rPr>
                <w:rStyle w:val="FootnoteReference"/>
                <w:rFonts w:ascii="Verdana" w:hAnsi="Verdana"/>
                <w:sz w:val="20"/>
                <w:szCs w:val="20"/>
                <w:lang w:val="bg-BG"/>
              </w:rPr>
              <w:footnoteReference w:id="32"/>
            </w: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sz w:val="20"/>
                <w:szCs w:val="20"/>
                <w:lang w:val="bg-BG"/>
              </w:rPr>
              <w:br/>
              <w:t xml:space="preserve"> </w:t>
            </w:r>
          </w:p>
          <w:p w14:paraId="37B0651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Fonts w:ascii="Verdana" w:hAnsi="Verdana"/>
                <w:sz w:val="20"/>
                <w:szCs w:val="20"/>
                <w:lang w:val="bg-BG"/>
              </w:rPr>
              <w:t>):</w:t>
            </w:r>
            <w:r w:rsidRPr="00640FE8">
              <w:rPr>
                <w:rFonts w:ascii="Verdana" w:hAnsi="Verdana"/>
                <w:i/>
                <w:sz w:val="20"/>
                <w:szCs w:val="20"/>
                <w:lang w:val="bg-BG"/>
              </w:rPr>
              <w:t xml:space="preserve"> [……][……][……][……]</w:t>
            </w:r>
          </w:p>
        </w:tc>
      </w:tr>
      <w:tr w:rsidR="008C28C9" w:rsidRPr="00640FE8" w14:paraId="44DAB1AC" w14:textId="77777777" w:rsidTr="00D01A41">
        <w:tc>
          <w:tcPr>
            <w:tcW w:w="4644" w:type="dxa"/>
            <w:shd w:val="clear" w:color="auto" w:fill="auto"/>
          </w:tcPr>
          <w:p w14:paraId="15B7C669" w14:textId="77777777" w:rsidR="008C28C9" w:rsidRPr="00640FE8" w:rsidRDefault="008C28C9" w:rsidP="00D01A41">
            <w:pPr>
              <w:rPr>
                <w:rFonts w:ascii="Verdana" w:hAnsi="Verdana"/>
                <w:b/>
                <w:sz w:val="20"/>
                <w:szCs w:val="20"/>
                <w:lang w:val="bg-BG"/>
              </w:rPr>
            </w:pPr>
            <w:r w:rsidRPr="00640FE8">
              <w:rPr>
                <w:rFonts w:ascii="Verdana" w:hAnsi="Verdana"/>
                <w:b/>
                <w:sz w:val="20"/>
                <w:szCs w:val="20"/>
                <w:lang w:val="bg-BG"/>
              </w:rPr>
              <w:t>2) При поръчки за услуги:</w:t>
            </w:r>
            <w:r w:rsidRPr="00640FE8">
              <w:rPr>
                <w:rFonts w:ascii="Verdana" w:hAnsi="Verdana"/>
                <w:sz w:val="20"/>
                <w:szCs w:val="20"/>
                <w:lang w:val="bg-BG"/>
              </w:rPr>
              <w:br/>
              <w:t xml:space="preserve">Необходимо ли е специално </w:t>
            </w:r>
            <w:r w:rsidRPr="00640FE8">
              <w:rPr>
                <w:rFonts w:ascii="Verdana" w:hAnsi="Verdana"/>
                <w:b/>
                <w:sz w:val="20"/>
                <w:szCs w:val="20"/>
                <w:lang w:val="bg-BG"/>
              </w:rPr>
              <w:t>разрешение</w:t>
            </w:r>
            <w:r w:rsidRPr="00640FE8">
              <w:rPr>
                <w:rFonts w:ascii="Verdana" w:hAnsi="Verdana"/>
                <w:sz w:val="20"/>
                <w:szCs w:val="20"/>
                <w:lang w:val="bg-BG"/>
              </w:rPr>
              <w:t xml:space="preserve"> или </w:t>
            </w:r>
            <w:r w:rsidRPr="00640FE8">
              <w:rPr>
                <w:rFonts w:ascii="Verdana" w:hAnsi="Verdana"/>
                <w:b/>
                <w:sz w:val="20"/>
                <w:szCs w:val="20"/>
                <w:lang w:val="bg-BG"/>
              </w:rPr>
              <w:t>членство</w:t>
            </w:r>
            <w:r w:rsidRPr="00640FE8">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t>[] Да [] Не</w:t>
            </w:r>
            <w:r w:rsidRPr="00640FE8">
              <w:rPr>
                <w:rFonts w:ascii="Verdana" w:hAnsi="Verdana"/>
                <w:sz w:val="20"/>
                <w:szCs w:val="20"/>
                <w:lang w:val="bg-BG"/>
              </w:rPr>
              <w:br/>
            </w:r>
            <w:r w:rsidRPr="00640FE8">
              <w:rPr>
                <w:rFonts w:ascii="Verdana" w:hAnsi="Verdana"/>
                <w:sz w:val="20"/>
                <w:szCs w:val="20"/>
                <w:lang w:val="bg-BG"/>
              </w:rPr>
              <w:br/>
              <w:t>Ако да, моля посочете какво и дали икономическият оператор го притежава: […] [] Да [] Не</w:t>
            </w:r>
            <w:r w:rsidRPr="00640FE8">
              <w:rPr>
                <w:rFonts w:ascii="Verdana" w:hAnsi="Verdana"/>
                <w:sz w:val="20"/>
                <w:szCs w:val="20"/>
                <w:lang w:val="bg-BG"/>
              </w:rPr>
              <w:br/>
              <w:t xml:space="preserve"> </w:t>
            </w:r>
          </w:p>
          <w:p w14:paraId="2345B91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Fonts w:ascii="Verdana" w:hAnsi="Verdana"/>
                <w:sz w:val="20"/>
                <w:szCs w:val="20"/>
                <w:lang w:val="bg-BG"/>
              </w:rPr>
              <w:t>):</w:t>
            </w:r>
            <w:r w:rsidRPr="00640FE8">
              <w:rPr>
                <w:rFonts w:ascii="Verdana" w:hAnsi="Verdana"/>
                <w:i/>
                <w:sz w:val="20"/>
                <w:szCs w:val="20"/>
                <w:lang w:val="bg-BG"/>
              </w:rPr>
              <w:t xml:space="preserve"> [……][……][……][……]</w:t>
            </w:r>
          </w:p>
        </w:tc>
      </w:tr>
    </w:tbl>
    <w:p w14:paraId="14DEF92A" w14:textId="77777777" w:rsidR="008C28C9" w:rsidRPr="00640FE8" w:rsidRDefault="008C28C9" w:rsidP="008C28C9">
      <w:pPr>
        <w:pStyle w:val="SectionTitle"/>
        <w:rPr>
          <w:rFonts w:ascii="Verdana" w:hAnsi="Verdana"/>
          <w:sz w:val="20"/>
          <w:szCs w:val="20"/>
        </w:rPr>
      </w:pPr>
    </w:p>
    <w:p w14:paraId="49098664"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Б: икономическо и финансово състояние</w:t>
      </w:r>
    </w:p>
    <w:p w14:paraId="0D7584C5"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lang w:val="bg-BG"/>
        </w:rPr>
        <w:t xml:space="preserve">Икономическият оператор следва да предостави информация </w:t>
      </w:r>
      <w:r w:rsidRPr="00640FE8">
        <w:rPr>
          <w:rFonts w:ascii="Verdana" w:hAnsi="Verdana"/>
          <w:b/>
          <w:i/>
          <w:sz w:val="20"/>
          <w:szCs w:val="20"/>
          <w:u w:val="single"/>
          <w:lang w:val="bg-BG"/>
        </w:rPr>
        <w:t>само</w:t>
      </w:r>
      <w:r w:rsidRPr="00640FE8">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C28C9" w:rsidRPr="00640FE8" w14:paraId="768DEA22" w14:textId="77777777" w:rsidTr="00D01A41">
        <w:tc>
          <w:tcPr>
            <w:tcW w:w="4644" w:type="dxa"/>
            <w:shd w:val="clear" w:color="auto" w:fill="auto"/>
          </w:tcPr>
          <w:p w14:paraId="70733641"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Икономическо и финансово състояние</w:t>
            </w:r>
          </w:p>
        </w:tc>
        <w:tc>
          <w:tcPr>
            <w:tcW w:w="4645" w:type="dxa"/>
            <w:shd w:val="clear" w:color="auto" w:fill="auto"/>
          </w:tcPr>
          <w:p w14:paraId="0EF560C4"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0FFB88B1" w14:textId="77777777" w:rsidTr="00D01A41">
        <w:tc>
          <w:tcPr>
            <w:tcW w:w="4644" w:type="dxa"/>
            <w:shd w:val="clear" w:color="auto" w:fill="auto"/>
          </w:tcPr>
          <w:p w14:paraId="3D5C1DA0"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1а) Неговият („общ“) </w:t>
            </w:r>
            <w:r w:rsidRPr="00640FE8">
              <w:rPr>
                <w:rFonts w:ascii="Verdana" w:hAnsi="Verdana"/>
                <w:b/>
                <w:sz w:val="20"/>
                <w:szCs w:val="20"/>
                <w:lang w:val="bg-BG"/>
              </w:rPr>
              <w:t>годишен оборот</w:t>
            </w:r>
            <w:r w:rsidRPr="00640FE8">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640FE8">
              <w:rPr>
                <w:rFonts w:ascii="Verdana" w:hAnsi="Verdana"/>
                <w:sz w:val="20"/>
                <w:szCs w:val="20"/>
                <w:lang w:val="bg-BG"/>
              </w:rPr>
              <w:br/>
            </w:r>
            <w:r w:rsidRPr="00640FE8">
              <w:rPr>
                <w:rFonts w:ascii="Verdana" w:hAnsi="Verdana"/>
                <w:b/>
                <w:sz w:val="20"/>
                <w:szCs w:val="20"/>
                <w:u w:val="single"/>
                <w:lang w:val="bg-BG"/>
              </w:rPr>
              <w:t>и/или</w:t>
            </w:r>
            <w:r w:rsidRPr="00640FE8">
              <w:rPr>
                <w:rFonts w:ascii="Verdana" w:hAnsi="Verdana"/>
                <w:sz w:val="20"/>
                <w:szCs w:val="20"/>
                <w:lang w:val="bg-BG"/>
              </w:rPr>
              <w:t xml:space="preserve"> </w:t>
            </w:r>
            <w:r w:rsidRPr="00640FE8">
              <w:rPr>
                <w:rFonts w:ascii="Verdana" w:hAnsi="Verdana"/>
                <w:sz w:val="20"/>
                <w:szCs w:val="20"/>
                <w:lang w:val="bg-BG"/>
              </w:rPr>
              <w:br/>
              <w:t xml:space="preserve">1б) Неговият </w:t>
            </w:r>
            <w:r w:rsidRPr="00640FE8">
              <w:rPr>
                <w:rFonts w:ascii="Verdana" w:hAnsi="Verdana"/>
                <w:b/>
                <w:sz w:val="20"/>
                <w:szCs w:val="20"/>
                <w:lang w:val="bg-BG"/>
              </w:rPr>
              <w:t>среден</w:t>
            </w:r>
            <w:r w:rsidRPr="00640FE8">
              <w:rPr>
                <w:rFonts w:ascii="Verdana" w:hAnsi="Verdana"/>
                <w:sz w:val="20"/>
                <w:szCs w:val="20"/>
                <w:lang w:val="bg-BG"/>
              </w:rPr>
              <w:t xml:space="preserve"> годишен </w:t>
            </w:r>
            <w:r w:rsidRPr="00640FE8">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640FE8">
              <w:rPr>
                <w:rStyle w:val="FootnoteReference"/>
                <w:rFonts w:ascii="Verdana" w:hAnsi="Verdana"/>
                <w:b/>
                <w:sz w:val="20"/>
                <w:szCs w:val="20"/>
                <w:lang w:val="bg-BG"/>
              </w:rPr>
              <w:footnoteReference w:id="33"/>
            </w:r>
            <w:r w:rsidRPr="00640FE8">
              <w:rPr>
                <w:rFonts w:ascii="Verdana" w:hAnsi="Verdana"/>
                <w:b/>
                <w:sz w:val="20"/>
                <w:szCs w:val="20"/>
                <w:lang w:val="bg-BG"/>
              </w:rPr>
              <w:t>(</w:t>
            </w:r>
            <w:r w:rsidRPr="00640FE8">
              <w:rPr>
                <w:rFonts w:ascii="Verdana" w:hAnsi="Verdana"/>
                <w:sz w:val="20"/>
                <w:szCs w:val="20"/>
                <w:lang w:val="bg-BG"/>
              </w:rPr>
              <w:t>)</w:t>
            </w:r>
            <w:r w:rsidRPr="00640FE8">
              <w:rPr>
                <w:rFonts w:ascii="Verdana" w:hAnsi="Verdana"/>
                <w:b/>
                <w:sz w:val="20"/>
                <w:szCs w:val="20"/>
                <w:lang w:val="bg-BG"/>
              </w:rPr>
              <w:t>:</w:t>
            </w:r>
            <w:r w:rsidRPr="00640FE8">
              <w:rPr>
                <w:rFonts w:ascii="Verdana" w:hAnsi="Verdana"/>
                <w:sz w:val="20"/>
                <w:szCs w:val="20"/>
                <w:lang w:val="bg-BG"/>
              </w:rPr>
              <w:br/>
            </w:r>
            <w:r w:rsidRPr="00640FE8">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640FE8" w:rsidRDefault="008C28C9" w:rsidP="00D01A41">
            <w:pPr>
              <w:rPr>
                <w:rFonts w:ascii="Verdana" w:hAnsi="Verdana"/>
                <w:i/>
                <w:sz w:val="20"/>
                <w:szCs w:val="20"/>
                <w:lang w:val="bg-BG"/>
              </w:rPr>
            </w:pPr>
            <w:r w:rsidRPr="00640FE8">
              <w:rPr>
                <w:rFonts w:ascii="Verdana" w:hAnsi="Verdana"/>
                <w:sz w:val="20"/>
                <w:szCs w:val="20"/>
                <w:lang w:val="bg-BG"/>
              </w:rPr>
              <w:lastRenderedPageBreak/>
              <w:t>година: [……] оборот:[……][…]валута</w:t>
            </w:r>
            <w:r w:rsidRPr="00640FE8">
              <w:rPr>
                <w:rFonts w:ascii="Verdana" w:hAnsi="Verdana"/>
                <w:sz w:val="20"/>
                <w:szCs w:val="20"/>
                <w:lang w:val="bg-BG"/>
              </w:rPr>
              <w:br/>
              <w:t>година: [……] оборот:[……][…]валута година: [……] оборот:[……][…]валута</w:t>
            </w:r>
            <w:r w:rsidRPr="00640FE8">
              <w:rPr>
                <w:rFonts w:ascii="Verdana" w:hAnsi="Verdana"/>
                <w:sz w:val="20"/>
                <w:szCs w:val="20"/>
                <w:lang w:val="bg-BG"/>
              </w:rPr>
              <w:br/>
            </w:r>
            <w:r w:rsidRPr="00640FE8">
              <w:rPr>
                <w:rFonts w:ascii="Verdana" w:hAnsi="Verdana"/>
                <w:sz w:val="20"/>
                <w:szCs w:val="20"/>
                <w:lang w:val="bg-BG"/>
              </w:rPr>
              <w:br/>
              <w:t>(брой години, среден оборот)</w:t>
            </w:r>
            <w:r w:rsidRPr="00640FE8">
              <w:rPr>
                <w:rFonts w:ascii="Verdana" w:hAnsi="Verdana"/>
                <w:b/>
                <w:sz w:val="20"/>
                <w:szCs w:val="20"/>
                <w:lang w:val="bg-BG"/>
              </w:rPr>
              <w:t>:</w:t>
            </w:r>
            <w:r w:rsidRPr="00640FE8">
              <w:rPr>
                <w:rFonts w:ascii="Verdana" w:hAnsi="Verdana"/>
                <w:sz w:val="20"/>
                <w:szCs w:val="20"/>
                <w:lang w:val="bg-BG"/>
              </w:rPr>
              <w:t xml:space="preserve"> [……],[……][…]валута</w:t>
            </w:r>
            <w:r w:rsidRPr="00640FE8">
              <w:rPr>
                <w:rFonts w:ascii="Verdana" w:hAnsi="Verdana"/>
                <w:sz w:val="20"/>
                <w:szCs w:val="20"/>
                <w:lang w:val="bg-BG"/>
              </w:rPr>
              <w:br/>
            </w:r>
          </w:p>
          <w:p w14:paraId="41F931E2"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r w:rsidR="008C28C9" w:rsidRPr="00640FE8" w14:paraId="5AC88C67" w14:textId="77777777" w:rsidTr="00D01A41">
        <w:tc>
          <w:tcPr>
            <w:tcW w:w="4644" w:type="dxa"/>
            <w:shd w:val="clear" w:color="auto" w:fill="auto"/>
          </w:tcPr>
          <w:p w14:paraId="3FB79CC2" w14:textId="77777777" w:rsidR="008C28C9" w:rsidRPr="00640FE8" w:rsidRDefault="008C28C9" w:rsidP="00D01A41">
            <w:pPr>
              <w:rPr>
                <w:rFonts w:ascii="Verdana" w:hAnsi="Verdana"/>
                <w:b/>
                <w:i/>
                <w:sz w:val="20"/>
                <w:szCs w:val="20"/>
                <w:u w:val="single"/>
                <w:lang w:val="bg-BG"/>
              </w:rPr>
            </w:pPr>
            <w:r w:rsidRPr="00640FE8">
              <w:rPr>
                <w:rFonts w:ascii="Verdana" w:hAnsi="Verdana"/>
                <w:sz w:val="20"/>
                <w:szCs w:val="20"/>
                <w:lang w:val="bg-BG"/>
              </w:rPr>
              <w:lastRenderedPageBreak/>
              <w:t xml:space="preserve">2а) Неговият („конкретен“) годишен </w:t>
            </w:r>
            <w:r w:rsidRPr="00640FE8">
              <w:rPr>
                <w:rFonts w:ascii="Verdana" w:hAnsi="Verdana"/>
                <w:b/>
                <w:sz w:val="20"/>
                <w:szCs w:val="20"/>
                <w:lang w:val="bg-BG"/>
              </w:rPr>
              <w:t>оборот в стопанската област, обхваната от поръчката</w:t>
            </w:r>
            <w:r w:rsidRPr="00640FE8">
              <w:rPr>
                <w:rFonts w:ascii="Verdana" w:hAnsi="Verdana"/>
                <w:sz w:val="20"/>
                <w:szCs w:val="20"/>
                <w:lang w:val="bg-BG"/>
              </w:rPr>
              <w:t xml:space="preserve"> и посочена в съответното обявление,</w:t>
            </w:r>
            <w:r w:rsidRPr="00640FE8">
              <w:rPr>
                <w:rFonts w:ascii="Verdana" w:hAnsi="Verdana"/>
                <w:b/>
                <w:i/>
                <w:sz w:val="20"/>
                <w:szCs w:val="20"/>
                <w:lang w:val="bg-BG"/>
              </w:rPr>
              <w:t xml:space="preserve"> </w:t>
            </w:r>
            <w:r w:rsidRPr="00640FE8">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640FE8">
              <w:rPr>
                <w:rFonts w:ascii="Verdana" w:hAnsi="Verdana"/>
                <w:sz w:val="20"/>
                <w:szCs w:val="20"/>
                <w:lang w:val="bg-BG"/>
              </w:rPr>
              <w:br/>
            </w:r>
            <w:r w:rsidRPr="00640FE8">
              <w:rPr>
                <w:rFonts w:ascii="Verdana" w:hAnsi="Verdana"/>
                <w:b/>
                <w:i/>
                <w:sz w:val="20"/>
                <w:szCs w:val="20"/>
                <w:u w:val="single"/>
                <w:lang w:val="bg-BG"/>
              </w:rPr>
              <w:t>и/или</w:t>
            </w:r>
          </w:p>
          <w:p w14:paraId="020589A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2б) Неговият </w:t>
            </w:r>
            <w:r w:rsidRPr="00640FE8">
              <w:rPr>
                <w:rFonts w:ascii="Verdana" w:hAnsi="Verdana"/>
                <w:b/>
                <w:sz w:val="20"/>
                <w:szCs w:val="20"/>
                <w:lang w:val="bg-BG"/>
              </w:rPr>
              <w:t>среден</w:t>
            </w:r>
            <w:r w:rsidRPr="00640FE8">
              <w:rPr>
                <w:rFonts w:ascii="Verdana" w:hAnsi="Verdana"/>
                <w:sz w:val="20"/>
                <w:szCs w:val="20"/>
                <w:lang w:val="bg-BG"/>
              </w:rPr>
              <w:t xml:space="preserve"> годишен </w:t>
            </w:r>
            <w:r w:rsidRPr="00640FE8">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640FE8">
              <w:rPr>
                <w:rStyle w:val="FootnoteReference"/>
                <w:rFonts w:ascii="Verdana" w:hAnsi="Verdana"/>
                <w:b/>
                <w:sz w:val="20"/>
                <w:szCs w:val="20"/>
                <w:lang w:val="bg-BG"/>
              </w:rPr>
              <w:footnoteReference w:id="34"/>
            </w: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година: [……] оборот:[……][…]валута</w:t>
            </w:r>
          </w:p>
          <w:p w14:paraId="5932DEE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година: [……] оборот:[……][…]валута</w:t>
            </w:r>
          </w:p>
          <w:p w14:paraId="0F9E2C7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година: [……] оборот:[……][…]валута</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(брой години, среден оборот): [……],[……][…]валута</w:t>
            </w:r>
          </w:p>
          <w:p w14:paraId="421BD3CD" w14:textId="77777777" w:rsidR="008C28C9" w:rsidRPr="00640FE8" w:rsidRDefault="008C28C9" w:rsidP="00D01A41">
            <w:pPr>
              <w:rPr>
                <w:rFonts w:ascii="Verdana" w:hAnsi="Verdana"/>
                <w:sz w:val="20"/>
                <w:szCs w:val="20"/>
                <w:lang w:val="bg-BG"/>
              </w:rPr>
            </w:pPr>
          </w:p>
          <w:p w14:paraId="409936C4" w14:textId="77777777" w:rsidR="008C28C9" w:rsidRPr="00640FE8" w:rsidRDefault="008C28C9" w:rsidP="00D01A41">
            <w:pPr>
              <w:rPr>
                <w:rFonts w:ascii="Verdana" w:hAnsi="Verdana"/>
                <w:sz w:val="20"/>
                <w:szCs w:val="20"/>
                <w:lang w:val="bg-BG"/>
              </w:rPr>
            </w:pPr>
          </w:p>
          <w:p w14:paraId="50D6C821"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документацията): [……][……][……][……]</w:t>
            </w:r>
          </w:p>
        </w:tc>
      </w:tr>
      <w:tr w:rsidR="008C28C9" w:rsidRPr="00640FE8" w14:paraId="5817E13F" w14:textId="77777777" w:rsidTr="00D01A41">
        <w:tc>
          <w:tcPr>
            <w:tcW w:w="4644" w:type="dxa"/>
            <w:shd w:val="clear" w:color="auto" w:fill="auto"/>
          </w:tcPr>
          <w:p w14:paraId="5ABF334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3235A8A7" w14:textId="77777777" w:rsidTr="00D01A41">
        <w:tc>
          <w:tcPr>
            <w:tcW w:w="4644" w:type="dxa"/>
            <w:shd w:val="clear" w:color="auto" w:fill="auto"/>
          </w:tcPr>
          <w:p w14:paraId="27291BC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4) Що се отнася до </w:t>
            </w:r>
            <w:r w:rsidRPr="00640FE8">
              <w:rPr>
                <w:rFonts w:ascii="Verdana" w:hAnsi="Verdana"/>
                <w:b/>
                <w:sz w:val="20"/>
                <w:szCs w:val="20"/>
                <w:lang w:val="bg-BG"/>
              </w:rPr>
              <w:t>финансовите съотношения</w:t>
            </w:r>
            <w:r w:rsidRPr="00640FE8">
              <w:rPr>
                <w:rStyle w:val="FootnoteReference"/>
                <w:rFonts w:ascii="Verdana" w:hAnsi="Verdana"/>
                <w:b/>
                <w:sz w:val="20"/>
                <w:szCs w:val="20"/>
                <w:lang w:val="bg-BG"/>
              </w:rPr>
              <w:footnoteReference w:id="35"/>
            </w:r>
            <w:r w:rsidRPr="00640FE8">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(посочване на изискваното съотношение — съотношение между х и у</w:t>
            </w:r>
            <w:r w:rsidRPr="00640FE8">
              <w:rPr>
                <w:rStyle w:val="FootnoteReference"/>
                <w:rFonts w:ascii="Verdana" w:hAnsi="Verdana"/>
                <w:sz w:val="20"/>
                <w:szCs w:val="20"/>
                <w:lang w:val="bg-BG"/>
              </w:rPr>
              <w:footnoteReference w:id="36"/>
            </w:r>
            <w:r w:rsidRPr="00640FE8">
              <w:rPr>
                <w:rFonts w:ascii="Verdana" w:hAnsi="Verdana"/>
                <w:sz w:val="20"/>
                <w:szCs w:val="20"/>
                <w:lang w:val="bg-BG"/>
              </w:rPr>
              <w:t xml:space="preserve"> — и стойността):</w:t>
            </w:r>
            <w:r w:rsidRPr="00640FE8">
              <w:rPr>
                <w:rFonts w:ascii="Verdana" w:hAnsi="Verdana"/>
                <w:sz w:val="20"/>
                <w:szCs w:val="20"/>
                <w:lang w:val="bg-BG"/>
              </w:rPr>
              <w:br/>
              <w:t>[…], [……]</w:t>
            </w:r>
            <w:r w:rsidRPr="00640FE8">
              <w:rPr>
                <w:rStyle w:val="FootnoteReference"/>
                <w:rFonts w:ascii="Verdana" w:hAnsi="Verdana"/>
                <w:sz w:val="20"/>
                <w:szCs w:val="20"/>
                <w:lang w:val="bg-BG"/>
              </w:rPr>
              <w:footnoteReference w:id="37"/>
            </w:r>
            <w:r w:rsidRPr="00640FE8">
              <w:rPr>
                <w:rFonts w:ascii="Verdana" w:hAnsi="Verdana"/>
                <w:sz w:val="20"/>
                <w:szCs w:val="20"/>
                <w:lang w:val="bg-BG"/>
              </w:rPr>
              <w:br/>
            </w:r>
          </w:p>
          <w:p w14:paraId="373CCA9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 (</w:t>
            </w: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Fonts w:ascii="Verdana" w:hAnsi="Verdana"/>
                <w:sz w:val="20"/>
                <w:szCs w:val="20"/>
                <w:lang w:val="bg-BG"/>
              </w:rPr>
              <w:t>):</w:t>
            </w:r>
            <w:r w:rsidRPr="00640FE8">
              <w:rPr>
                <w:rFonts w:ascii="Verdana" w:hAnsi="Verdana"/>
                <w:i/>
                <w:sz w:val="20"/>
                <w:szCs w:val="20"/>
                <w:lang w:val="bg-BG"/>
              </w:rPr>
              <w:t xml:space="preserve"> [……][……][……][……]</w:t>
            </w:r>
          </w:p>
        </w:tc>
      </w:tr>
      <w:tr w:rsidR="008C28C9" w:rsidRPr="00640FE8" w14:paraId="2CAE6534" w14:textId="77777777" w:rsidTr="00D01A41">
        <w:tc>
          <w:tcPr>
            <w:tcW w:w="4644" w:type="dxa"/>
            <w:shd w:val="clear" w:color="auto" w:fill="auto"/>
          </w:tcPr>
          <w:p w14:paraId="4F93CA4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5) Застрахователната сума по неговата </w:t>
            </w:r>
            <w:r w:rsidRPr="00640FE8">
              <w:rPr>
                <w:rFonts w:ascii="Verdana" w:hAnsi="Verdana"/>
                <w:b/>
                <w:sz w:val="20"/>
                <w:szCs w:val="20"/>
                <w:lang w:val="bg-BG"/>
              </w:rPr>
              <w:t>застрахователна полица за риска „професионална отговорност“</w:t>
            </w:r>
            <w:r w:rsidRPr="00640FE8">
              <w:rPr>
                <w:rFonts w:ascii="Verdana" w:hAnsi="Verdana"/>
                <w:sz w:val="20"/>
                <w:szCs w:val="20"/>
                <w:lang w:val="bg-BG"/>
              </w:rPr>
              <w:t xml:space="preserve"> възлиза на:</w:t>
            </w:r>
            <w:r w:rsidRPr="00640FE8">
              <w:rPr>
                <w:rFonts w:ascii="Verdana" w:hAnsi="Verdana"/>
                <w:sz w:val="20"/>
                <w:szCs w:val="20"/>
                <w:lang w:val="bg-BG"/>
              </w:rPr>
              <w:br/>
            </w:r>
            <w:r w:rsidRPr="00640FE8">
              <w:rPr>
                <w:rStyle w:val="NormalBoldChar"/>
                <w:rFonts w:ascii="Verdana" w:eastAsia="Calibri" w:hAnsi="Verdana"/>
                <w:i/>
                <w:sz w:val="20"/>
                <w:szCs w:val="20"/>
                <w:lang w:val="bg-BG"/>
              </w:rPr>
              <w:t>Ако</w:t>
            </w:r>
            <w:r w:rsidRPr="00640FE8">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[……],[……][…]валута</w:t>
            </w:r>
          </w:p>
          <w:p w14:paraId="6DC36301" w14:textId="77777777" w:rsidR="008C28C9" w:rsidRPr="00640FE8" w:rsidRDefault="008C28C9" w:rsidP="00D01A41">
            <w:pPr>
              <w:rPr>
                <w:rFonts w:ascii="Verdana" w:hAnsi="Verdana"/>
                <w:sz w:val="20"/>
                <w:szCs w:val="20"/>
                <w:lang w:val="bg-BG"/>
              </w:rPr>
            </w:pPr>
          </w:p>
          <w:p w14:paraId="7BBA146C"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r w:rsidR="008C28C9" w:rsidRPr="00640FE8" w14:paraId="087E42D7" w14:textId="77777777" w:rsidTr="00D01A41">
        <w:tc>
          <w:tcPr>
            <w:tcW w:w="4644" w:type="dxa"/>
            <w:shd w:val="clear" w:color="auto" w:fill="auto"/>
          </w:tcPr>
          <w:p w14:paraId="396D3A0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6) Що се отнася до </w:t>
            </w:r>
            <w:r w:rsidRPr="00640FE8">
              <w:rPr>
                <w:rFonts w:ascii="Verdana" w:hAnsi="Verdana"/>
                <w:b/>
                <w:sz w:val="20"/>
                <w:szCs w:val="20"/>
                <w:lang w:val="bg-BG"/>
              </w:rPr>
              <w:t>другите икономически или финансови изисквания</w:t>
            </w:r>
            <w:r w:rsidRPr="00640FE8">
              <w:rPr>
                <w:rFonts w:ascii="Verdana" w:hAnsi="Verdana"/>
                <w:sz w:val="20"/>
                <w:szCs w:val="20"/>
                <w:lang w:val="bg-BG"/>
              </w:rPr>
              <w:t xml:space="preserve">, </w:t>
            </w:r>
            <w:r w:rsidRPr="00640FE8">
              <w:rPr>
                <w:rFonts w:ascii="Verdana" w:hAnsi="Verdana"/>
                <w:b/>
                <w:sz w:val="20"/>
                <w:szCs w:val="20"/>
                <w:lang w:val="bg-BG"/>
              </w:rPr>
              <w:t>ако има такива</w:t>
            </w:r>
            <w:r w:rsidRPr="00640FE8">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640FE8">
              <w:rPr>
                <w:rFonts w:ascii="Verdana" w:hAnsi="Verdana"/>
                <w:sz w:val="20"/>
                <w:szCs w:val="20"/>
                <w:lang w:val="bg-BG"/>
              </w:rPr>
              <w:br/>
            </w:r>
            <w:r w:rsidRPr="00640FE8">
              <w:rPr>
                <w:rFonts w:ascii="Verdana" w:hAnsi="Verdana"/>
                <w:i/>
                <w:sz w:val="20"/>
                <w:szCs w:val="20"/>
                <w:lang w:val="bg-BG"/>
              </w:rPr>
              <w:t xml:space="preserve">Ако съответната документация, която </w:t>
            </w:r>
            <w:r w:rsidRPr="00640FE8">
              <w:rPr>
                <w:rFonts w:ascii="Verdana" w:hAnsi="Verdana"/>
                <w:b/>
                <w:i/>
                <w:sz w:val="20"/>
                <w:szCs w:val="20"/>
                <w:lang w:val="bg-BG"/>
              </w:rPr>
              <w:t xml:space="preserve">може </w:t>
            </w:r>
            <w:r w:rsidRPr="00640FE8">
              <w:rPr>
                <w:rFonts w:ascii="Verdana" w:hAnsi="Verdana"/>
                <w:i/>
                <w:sz w:val="20"/>
                <w:szCs w:val="20"/>
                <w:lang w:val="bg-BG"/>
              </w:rPr>
              <w:t xml:space="preserve">да е била посочена в съответното обявление или в документацията за обществената  поръчка, е достъпна по </w:t>
            </w:r>
            <w:r w:rsidRPr="00640FE8">
              <w:rPr>
                <w:rFonts w:ascii="Verdana" w:hAnsi="Verdana"/>
                <w:i/>
                <w:sz w:val="20"/>
                <w:szCs w:val="20"/>
                <w:lang w:val="bg-BG"/>
              </w:rPr>
              <w:lastRenderedPageBreak/>
              <w:t>електронен път, моля, посочете:</w:t>
            </w:r>
          </w:p>
        </w:tc>
        <w:tc>
          <w:tcPr>
            <w:tcW w:w="4645" w:type="dxa"/>
            <w:shd w:val="clear" w:color="auto" w:fill="auto"/>
          </w:tcPr>
          <w:p w14:paraId="2E57287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xml:space="preserve"> </w:t>
            </w:r>
          </w:p>
          <w:p w14:paraId="60B7E027" w14:textId="77777777" w:rsidR="008C28C9" w:rsidRPr="00640FE8" w:rsidRDefault="008C28C9" w:rsidP="00D01A41">
            <w:pPr>
              <w:rPr>
                <w:rFonts w:ascii="Verdana" w:hAnsi="Verdana"/>
                <w:sz w:val="20"/>
                <w:szCs w:val="20"/>
                <w:lang w:val="bg-BG"/>
              </w:rPr>
            </w:pPr>
          </w:p>
          <w:p w14:paraId="091F153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i/>
                <w:sz w:val="20"/>
                <w:szCs w:val="20"/>
                <w:lang w:val="bg-BG"/>
              </w:rPr>
              <w:t>уеб адрес, орган или служба, издаващи документа, точно позоваване на документацията)</w:t>
            </w:r>
            <w:r w:rsidRPr="00640FE8">
              <w:rPr>
                <w:rFonts w:ascii="Verdana" w:hAnsi="Verdana"/>
                <w:sz w:val="20"/>
                <w:szCs w:val="20"/>
                <w:lang w:val="bg-BG"/>
              </w:rPr>
              <w:t>:</w:t>
            </w:r>
            <w:r w:rsidRPr="00640FE8">
              <w:rPr>
                <w:rFonts w:ascii="Verdana" w:hAnsi="Verdana"/>
                <w:i/>
                <w:sz w:val="20"/>
                <w:szCs w:val="20"/>
                <w:lang w:val="bg-BG"/>
              </w:rPr>
              <w:t xml:space="preserve"> [……][……][……][……]</w:t>
            </w:r>
          </w:p>
        </w:tc>
      </w:tr>
    </w:tbl>
    <w:p w14:paraId="6ED6F3BD" w14:textId="77777777" w:rsidR="008C28C9" w:rsidRPr="00640FE8" w:rsidRDefault="008C28C9" w:rsidP="008C28C9">
      <w:pPr>
        <w:pStyle w:val="SectionTitle"/>
        <w:rPr>
          <w:rFonts w:ascii="Verdana" w:hAnsi="Verdana"/>
          <w:sz w:val="20"/>
          <w:szCs w:val="20"/>
        </w:rPr>
      </w:pPr>
    </w:p>
    <w:p w14:paraId="47519E5C"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В: Технически и професионални способности</w:t>
      </w:r>
    </w:p>
    <w:p w14:paraId="2134FD46"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640FE8">
        <w:rPr>
          <w:rFonts w:ascii="Verdana" w:hAnsi="Verdana"/>
          <w:b/>
          <w:i/>
          <w:sz w:val="20"/>
          <w:szCs w:val="20"/>
          <w:lang w:val="bg-BG"/>
        </w:rPr>
        <w:t xml:space="preserve">Икономическият оператор следва да предостави информация </w:t>
      </w:r>
      <w:r w:rsidRPr="00640FE8">
        <w:rPr>
          <w:rFonts w:ascii="Verdana" w:hAnsi="Verdana"/>
          <w:b/>
          <w:i/>
          <w:sz w:val="20"/>
          <w:szCs w:val="20"/>
          <w:u w:val="single"/>
          <w:lang w:val="bg-BG"/>
        </w:rPr>
        <w:t>само</w:t>
      </w:r>
      <w:r w:rsidRPr="00640FE8">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640FE8">
        <w:rPr>
          <w:rFonts w:ascii="Verdana" w:hAnsi="Verdana"/>
          <w:sz w:val="20"/>
          <w:szCs w:val="20"/>
          <w:lang w:val="bg-BG"/>
        </w:rPr>
        <w:t xml:space="preserve"> </w:t>
      </w:r>
      <w:r w:rsidRPr="00640FE8">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8C28C9" w:rsidRPr="00640FE8" w14:paraId="21F9A178" w14:textId="77777777" w:rsidTr="00D01A41">
        <w:tc>
          <w:tcPr>
            <w:tcW w:w="4644" w:type="dxa"/>
            <w:shd w:val="clear" w:color="auto" w:fill="auto"/>
          </w:tcPr>
          <w:p w14:paraId="08E535B5"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Технически и професионални способности</w:t>
            </w:r>
          </w:p>
        </w:tc>
        <w:tc>
          <w:tcPr>
            <w:tcW w:w="4645" w:type="dxa"/>
            <w:shd w:val="clear" w:color="auto" w:fill="auto"/>
          </w:tcPr>
          <w:p w14:paraId="5C4A1AF9"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5B7EC47A" w14:textId="77777777" w:rsidTr="00D01A41">
        <w:tc>
          <w:tcPr>
            <w:tcW w:w="4644" w:type="dxa"/>
            <w:shd w:val="clear" w:color="auto" w:fill="auto"/>
          </w:tcPr>
          <w:p w14:paraId="00B4385D"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1а) Само за </w:t>
            </w:r>
            <w:r w:rsidRPr="00640FE8">
              <w:rPr>
                <w:rFonts w:ascii="Verdana" w:hAnsi="Verdana"/>
                <w:b/>
                <w:i/>
                <w:sz w:val="20"/>
                <w:szCs w:val="20"/>
                <w:lang w:val="bg-BG"/>
              </w:rPr>
              <w:t>обществените поръчки за</w:t>
            </w:r>
            <w:r w:rsidRPr="00640FE8">
              <w:rPr>
                <w:rFonts w:ascii="Verdana" w:hAnsi="Verdana"/>
                <w:sz w:val="20"/>
                <w:szCs w:val="20"/>
                <w:lang w:val="bg-BG"/>
              </w:rPr>
              <w:t xml:space="preserve"> </w:t>
            </w:r>
            <w:r w:rsidRPr="00640FE8">
              <w:rPr>
                <w:rFonts w:ascii="Verdana" w:hAnsi="Verdana"/>
                <w:b/>
                <w:i/>
                <w:sz w:val="20"/>
                <w:szCs w:val="20"/>
                <w:lang w:val="bg-BG"/>
              </w:rPr>
              <w:t>строителство</w:t>
            </w:r>
            <w:r w:rsidRPr="00640FE8">
              <w:rPr>
                <w:rFonts w:ascii="Verdana" w:hAnsi="Verdana"/>
                <w:sz w:val="20"/>
                <w:szCs w:val="20"/>
                <w:lang w:val="bg-BG"/>
              </w:rPr>
              <w:t>:</w:t>
            </w:r>
            <w:r w:rsidRPr="00640FE8">
              <w:rPr>
                <w:rFonts w:ascii="Verdana" w:hAnsi="Verdana"/>
                <w:sz w:val="20"/>
                <w:szCs w:val="20"/>
                <w:lang w:val="bg-BG"/>
              </w:rPr>
              <w:br/>
              <w:t>През референтния период</w:t>
            </w:r>
            <w:r w:rsidRPr="00640FE8">
              <w:rPr>
                <w:rStyle w:val="FootnoteReference"/>
                <w:rFonts w:ascii="Verdana" w:hAnsi="Verdana"/>
                <w:sz w:val="20"/>
                <w:szCs w:val="20"/>
                <w:lang w:val="bg-BG"/>
              </w:rPr>
              <w:footnoteReference w:id="38"/>
            </w:r>
            <w:r w:rsidRPr="00640FE8">
              <w:rPr>
                <w:rFonts w:ascii="Verdana" w:hAnsi="Verdana"/>
                <w:sz w:val="20"/>
                <w:szCs w:val="20"/>
                <w:lang w:val="bg-BG"/>
              </w:rPr>
              <w:t xml:space="preserve"> икономическият оператор е </w:t>
            </w:r>
            <w:r w:rsidRPr="00640FE8">
              <w:rPr>
                <w:rFonts w:ascii="Verdana" w:hAnsi="Verdana"/>
                <w:b/>
                <w:sz w:val="20"/>
                <w:szCs w:val="20"/>
                <w:lang w:val="bg-BG"/>
              </w:rPr>
              <w:t>извършил следните строителни дейности от конкретния вид</w:t>
            </w:r>
            <w:r w:rsidRPr="00640FE8">
              <w:rPr>
                <w:rFonts w:ascii="Verdana" w:hAnsi="Verdana"/>
                <w:sz w:val="20"/>
                <w:szCs w:val="20"/>
                <w:lang w:val="bg-BG"/>
              </w:rPr>
              <w:t xml:space="preserve">: </w:t>
            </w:r>
            <w:r w:rsidRPr="00640FE8">
              <w:rPr>
                <w:rFonts w:ascii="Verdana" w:hAnsi="Verdana"/>
                <w:sz w:val="20"/>
                <w:szCs w:val="20"/>
                <w:lang w:val="bg-BG"/>
              </w:rPr>
              <w:br/>
            </w:r>
            <w:r w:rsidRPr="00640FE8">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Строителни работи:  [……]</w:t>
            </w:r>
          </w:p>
          <w:p w14:paraId="63D994B4" w14:textId="77777777" w:rsidR="008C28C9" w:rsidRPr="00640FE8" w:rsidRDefault="008C28C9" w:rsidP="00D01A41">
            <w:pPr>
              <w:rPr>
                <w:rFonts w:ascii="Verdana" w:hAnsi="Verdana"/>
                <w:sz w:val="20"/>
                <w:szCs w:val="20"/>
                <w:lang w:val="bg-BG"/>
              </w:rPr>
            </w:pPr>
          </w:p>
          <w:p w14:paraId="2D2ABC19"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r w:rsidR="008C28C9" w:rsidRPr="00640FE8" w14:paraId="5A1C42C3" w14:textId="77777777" w:rsidTr="00D01A41">
        <w:tc>
          <w:tcPr>
            <w:tcW w:w="4644" w:type="dxa"/>
            <w:shd w:val="clear" w:color="auto" w:fill="auto"/>
          </w:tcPr>
          <w:p w14:paraId="29445B68" w14:textId="77777777" w:rsidR="008C28C9" w:rsidRPr="00640FE8" w:rsidRDefault="008C28C9" w:rsidP="00D01A41">
            <w:pPr>
              <w:rPr>
                <w:rFonts w:ascii="Verdana" w:hAnsi="Verdana"/>
                <w:sz w:val="20"/>
                <w:szCs w:val="20"/>
                <w:shd w:val="clear" w:color="000000" w:fill="auto"/>
                <w:lang w:val="bg-BG"/>
              </w:rPr>
            </w:pPr>
            <w:r w:rsidRPr="00640FE8">
              <w:rPr>
                <w:rFonts w:ascii="Verdana" w:hAnsi="Verdana"/>
                <w:sz w:val="20"/>
                <w:szCs w:val="20"/>
                <w:lang w:val="bg-BG"/>
              </w:rPr>
              <w:t xml:space="preserve">1б) Само за </w:t>
            </w:r>
            <w:r w:rsidRPr="00640FE8">
              <w:rPr>
                <w:rFonts w:ascii="Verdana" w:hAnsi="Verdana"/>
                <w:b/>
                <w:i/>
                <w:sz w:val="20"/>
                <w:szCs w:val="20"/>
                <w:lang w:val="bg-BG"/>
              </w:rPr>
              <w:t>обществени поръчки за доставки и обществени поръчки за услуги</w:t>
            </w:r>
            <w:r w:rsidRPr="00640FE8">
              <w:rPr>
                <w:rFonts w:ascii="Verdana" w:hAnsi="Verdana"/>
                <w:sz w:val="20"/>
                <w:szCs w:val="20"/>
                <w:lang w:val="bg-BG"/>
              </w:rPr>
              <w:t>:</w:t>
            </w:r>
            <w:r w:rsidRPr="00640FE8">
              <w:rPr>
                <w:rFonts w:ascii="Verdana" w:hAnsi="Verdana"/>
                <w:sz w:val="20"/>
                <w:szCs w:val="20"/>
                <w:lang w:val="bg-BG"/>
              </w:rPr>
              <w:br/>
              <w:t>През референтния период</w:t>
            </w:r>
            <w:r w:rsidRPr="00640FE8">
              <w:rPr>
                <w:rStyle w:val="FootnoteReference"/>
                <w:rFonts w:ascii="Verdana" w:hAnsi="Verdana"/>
                <w:sz w:val="20"/>
                <w:szCs w:val="20"/>
                <w:lang w:val="bg-BG"/>
              </w:rPr>
              <w:footnoteReference w:id="39"/>
            </w:r>
            <w:r w:rsidRPr="00640FE8">
              <w:rPr>
                <w:rFonts w:ascii="Verdana" w:hAnsi="Verdana"/>
                <w:sz w:val="20"/>
                <w:szCs w:val="20"/>
                <w:lang w:val="bg-BG"/>
              </w:rPr>
              <w:t xml:space="preserve"> икономическият оператор е извършил </w:t>
            </w:r>
            <w:r w:rsidRPr="00640FE8">
              <w:rPr>
                <w:rFonts w:ascii="Verdana" w:hAnsi="Verdana"/>
                <w:b/>
                <w:sz w:val="20"/>
                <w:szCs w:val="20"/>
                <w:lang w:val="bg-BG"/>
              </w:rPr>
              <w:t>следните основни доставки или е предоставил следните основни услуги от посочения вид</w:t>
            </w:r>
            <w:r w:rsidRPr="00640FE8">
              <w:rPr>
                <w:rFonts w:ascii="Verdana" w:hAnsi="Verdana"/>
                <w:sz w:val="20"/>
                <w:szCs w:val="20"/>
                <w:lang w:val="bg-BG"/>
              </w:rPr>
              <w:t>:</w:t>
            </w:r>
            <w:r w:rsidRPr="00640FE8">
              <w:rPr>
                <w:rFonts w:ascii="Verdana" w:hAnsi="Verdana"/>
                <w:b/>
                <w:sz w:val="20"/>
                <w:szCs w:val="20"/>
                <w:lang w:val="bg-BG"/>
              </w:rPr>
              <w:t xml:space="preserve"> </w:t>
            </w:r>
            <w:r w:rsidRPr="00640FE8">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640FE8">
              <w:rPr>
                <w:rStyle w:val="FootnoteReference"/>
                <w:rFonts w:ascii="Verdana" w:hAnsi="Verdana"/>
                <w:sz w:val="20"/>
                <w:szCs w:val="20"/>
                <w:lang w:val="bg-BG"/>
              </w:rPr>
              <w:footnoteReference w:id="40"/>
            </w:r>
            <w:r w:rsidRPr="00640FE8">
              <w:rPr>
                <w:rFonts w:ascii="Verdana" w:hAnsi="Verdana"/>
                <w:sz w:val="20"/>
                <w:szCs w:val="20"/>
                <w:lang w:val="bg-BG"/>
              </w:rPr>
              <w:t>:</w:t>
            </w:r>
          </w:p>
        </w:tc>
        <w:tc>
          <w:tcPr>
            <w:tcW w:w="4645" w:type="dxa"/>
            <w:shd w:val="clear" w:color="auto" w:fill="auto"/>
          </w:tcPr>
          <w:p w14:paraId="3E736B8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8C28C9" w:rsidRPr="00640FE8" w14:paraId="507A4D10" w14:textId="77777777" w:rsidTr="00D01A41">
              <w:tc>
                <w:tcPr>
                  <w:tcW w:w="1336" w:type="dxa"/>
                  <w:shd w:val="clear" w:color="auto" w:fill="auto"/>
                </w:tcPr>
                <w:p w14:paraId="6CF06C6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Описание</w:t>
                  </w:r>
                </w:p>
              </w:tc>
              <w:tc>
                <w:tcPr>
                  <w:tcW w:w="936" w:type="dxa"/>
                  <w:shd w:val="clear" w:color="auto" w:fill="auto"/>
                </w:tcPr>
                <w:p w14:paraId="5E7BE09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Суми</w:t>
                  </w:r>
                </w:p>
              </w:tc>
              <w:tc>
                <w:tcPr>
                  <w:tcW w:w="724" w:type="dxa"/>
                  <w:shd w:val="clear" w:color="auto" w:fill="auto"/>
                </w:tcPr>
                <w:p w14:paraId="51640900"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Дати</w:t>
                  </w:r>
                </w:p>
              </w:tc>
              <w:tc>
                <w:tcPr>
                  <w:tcW w:w="1149" w:type="dxa"/>
                  <w:shd w:val="clear" w:color="auto" w:fill="auto"/>
                </w:tcPr>
                <w:p w14:paraId="05BA206B"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Получатели</w:t>
                  </w:r>
                </w:p>
              </w:tc>
            </w:tr>
            <w:tr w:rsidR="008C28C9" w:rsidRPr="00640FE8" w14:paraId="54BBE860" w14:textId="77777777" w:rsidTr="00D01A41">
              <w:tc>
                <w:tcPr>
                  <w:tcW w:w="1336" w:type="dxa"/>
                  <w:shd w:val="clear" w:color="auto" w:fill="auto"/>
                </w:tcPr>
                <w:p w14:paraId="7EEB2E62" w14:textId="77777777" w:rsidR="008C28C9" w:rsidRPr="00640FE8" w:rsidRDefault="008C28C9" w:rsidP="00D01A41">
                  <w:pPr>
                    <w:rPr>
                      <w:rFonts w:ascii="Verdana" w:hAnsi="Verdana"/>
                      <w:sz w:val="20"/>
                      <w:szCs w:val="20"/>
                      <w:lang w:val="bg-BG"/>
                    </w:rPr>
                  </w:pPr>
                </w:p>
              </w:tc>
              <w:tc>
                <w:tcPr>
                  <w:tcW w:w="936" w:type="dxa"/>
                  <w:shd w:val="clear" w:color="auto" w:fill="auto"/>
                </w:tcPr>
                <w:p w14:paraId="1F5F620F" w14:textId="77777777" w:rsidR="008C28C9" w:rsidRPr="00640FE8" w:rsidRDefault="008C28C9" w:rsidP="00D01A41">
                  <w:pPr>
                    <w:rPr>
                      <w:rFonts w:ascii="Verdana" w:hAnsi="Verdana"/>
                      <w:sz w:val="20"/>
                      <w:szCs w:val="20"/>
                      <w:lang w:val="bg-BG"/>
                    </w:rPr>
                  </w:pPr>
                </w:p>
              </w:tc>
              <w:tc>
                <w:tcPr>
                  <w:tcW w:w="724" w:type="dxa"/>
                  <w:shd w:val="clear" w:color="auto" w:fill="auto"/>
                </w:tcPr>
                <w:p w14:paraId="2941A80D" w14:textId="77777777" w:rsidR="008C28C9" w:rsidRPr="00640FE8" w:rsidRDefault="008C28C9" w:rsidP="00D01A41">
                  <w:pPr>
                    <w:rPr>
                      <w:rFonts w:ascii="Verdana" w:hAnsi="Verdana"/>
                      <w:sz w:val="20"/>
                      <w:szCs w:val="20"/>
                      <w:lang w:val="bg-BG"/>
                    </w:rPr>
                  </w:pPr>
                </w:p>
              </w:tc>
              <w:tc>
                <w:tcPr>
                  <w:tcW w:w="1149" w:type="dxa"/>
                  <w:shd w:val="clear" w:color="auto" w:fill="auto"/>
                </w:tcPr>
                <w:p w14:paraId="56D8C2F4" w14:textId="77777777" w:rsidR="008C28C9" w:rsidRPr="00640FE8" w:rsidRDefault="008C28C9" w:rsidP="00D01A41">
                  <w:pPr>
                    <w:rPr>
                      <w:rFonts w:ascii="Verdana" w:hAnsi="Verdana"/>
                      <w:sz w:val="20"/>
                      <w:szCs w:val="20"/>
                      <w:lang w:val="bg-BG"/>
                    </w:rPr>
                  </w:pPr>
                </w:p>
              </w:tc>
            </w:tr>
          </w:tbl>
          <w:p w14:paraId="47CE8DA1" w14:textId="77777777" w:rsidR="008C28C9" w:rsidRPr="00640FE8" w:rsidRDefault="008C28C9" w:rsidP="00D01A41">
            <w:pPr>
              <w:rPr>
                <w:rFonts w:ascii="Verdana" w:hAnsi="Verdana"/>
                <w:sz w:val="20"/>
                <w:szCs w:val="20"/>
                <w:lang w:val="bg-BG"/>
              </w:rPr>
            </w:pPr>
          </w:p>
        </w:tc>
      </w:tr>
      <w:tr w:rsidR="008C28C9" w:rsidRPr="00640FE8" w14:paraId="06786604" w14:textId="77777777" w:rsidTr="00D01A41">
        <w:tc>
          <w:tcPr>
            <w:tcW w:w="4644" w:type="dxa"/>
            <w:shd w:val="clear" w:color="auto" w:fill="auto"/>
          </w:tcPr>
          <w:p w14:paraId="093A148D" w14:textId="77777777" w:rsidR="008C28C9" w:rsidRPr="00640FE8" w:rsidRDefault="008C28C9" w:rsidP="00D01A41">
            <w:pPr>
              <w:rPr>
                <w:rFonts w:ascii="Verdana" w:hAnsi="Verdana"/>
                <w:sz w:val="20"/>
                <w:szCs w:val="20"/>
                <w:shd w:val="clear" w:color="000000" w:fill="auto"/>
                <w:lang w:val="bg-BG"/>
              </w:rPr>
            </w:pPr>
            <w:r w:rsidRPr="00640FE8">
              <w:rPr>
                <w:rFonts w:ascii="Verdana" w:hAnsi="Verdana"/>
                <w:sz w:val="20"/>
                <w:szCs w:val="20"/>
                <w:lang w:val="bg-BG"/>
              </w:rPr>
              <w:t xml:space="preserve">2) Той може да използва следните </w:t>
            </w:r>
            <w:r w:rsidRPr="00640FE8">
              <w:rPr>
                <w:rFonts w:ascii="Verdana" w:hAnsi="Verdana"/>
                <w:b/>
                <w:sz w:val="20"/>
                <w:szCs w:val="20"/>
                <w:lang w:val="bg-BG"/>
              </w:rPr>
              <w:t>технически лица или органи</w:t>
            </w:r>
            <w:r w:rsidRPr="00640FE8">
              <w:rPr>
                <w:rStyle w:val="FootnoteReference"/>
                <w:rFonts w:ascii="Verdana" w:hAnsi="Verdana"/>
                <w:b/>
                <w:sz w:val="20"/>
                <w:szCs w:val="20"/>
                <w:lang w:val="bg-BG"/>
              </w:rPr>
              <w:footnoteReference w:id="41"/>
            </w:r>
            <w:r w:rsidRPr="00640FE8">
              <w:rPr>
                <w:rFonts w:ascii="Verdana" w:hAnsi="Verdana"/>
                <w:sz w:val="20"/>
                <w:szCs w:val="20"/>
                <w:lang w:val="bg-BG"/>
              </w:rPr>
              <w:t>, особено тези, отговарящи за контрола на качеството:</w:t>
            </w:r>
            <w:r w:rsidRPr="00640FE8">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p>
        </w:tc>
      </w:tr>
      <w:tr w:rsidR="008C28C9" w:rsidRPr="00640FE8" w14:paraId="079EEB45" w14:textId="77777777" w:rsidTr="00D01A41">
        <w:tc>
          <w:tcPr>
            <w:tcW w:w="4644" w:type="dxa"/>
            <w:shd w:val="clear" w:color="auto" w:fill="auto"/>
          </w:tcPr>
          <w:p w14:paraId="53EE504A"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3) Той използва следните </w:t>
            </w:r>
            <w:r w:rsidRPr="00640FE8">
              <w:rPr>
                <w:rFonts w:ascii="Verdana" w:hAnsi="Verdana"/>
                <w:b/>
                <w:sz w:val="20"/>
                <w:szCs w:val="20"/>
                <w:lang w:val="bg-BG"/>
              </w:rPr>
              <w:t>технически съоръжения и мерки за гарантиране на качество</w:t>
            </w:r>
            <w:r w:rsidRPr="00640FE8">
              <w:rPr>
                <w:rFonts w:ascii="Verdana" w:hAnsi="Verdana"/>
                <w:sz w:val="20"/>
                <w:szCs w:val="20"/>
                <w:lang w:val="bg-BG"/>
              </w:rPr>
              <w:t xml:space="preserve">, а </w:t>
            </w:r>
            <w:r w:rsidRPr="00640FE8">
              <w:rPr>
                <w:rFonts w:ascii="Verdana" w:hAnsi="Verdana"/>
                <w:b/>
                <w:sz w:val="20"/>
                <w:szCs w:val="20"/>
                <w:lang w:val="bg-BG"/>
              </w:rPr>
              <w:t>съоръженията за проучване и изследване</w:t>
            </w:r>
            <w:r w:rsidRPr="00640FE8">
              <w:rPr>
                <w:rFonts w:ascii="Verdana" w:hAnsi="Verdana"/>
                <w:sz w:val="20"/>
                <w:szCs w:val="20"/>
                <w:lang w:val="bg-BG"/>
              </w:rPr>
              <w:t xml:space="preserve"> са както </w:t>
            </w:r>
            <w:r w:rsidRPr="00640FE8">
              <w:rPr>
                <w:rFonts w:ascii="Verdana" w:hAnsi="Verdana"/>
                <w:sz w:val="20"/>
                <w:szCs w:val="20"/>
                <w:lang w:val="bg-BG"/>
              </w:rPr>
              <w:lastRenderedPageBreak/>
              <w:t xml:space="preserve">следва: </w:t>
            </w:r>
          </w:p>
        </w:tc>
        <w:tc>
          <w:tcPr>
            <w:tcW w:w="4645" w:type="dxa"/>
            <w:shd w:val="clear" w:color="auto" w:fill="auto"/>
          </w:tcPr>
          <w:p w14:paraId="788B007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w:t>
            </w:r>
          </w:p>
        </w:tc>
      </w:tr>
      <w:tr w:rsidR="008C28C9" w:rsidRPr="00640FE8" w14:paraId="1D1E3885" w14:textId="77777777" w:rsidTr="00D01A41">
        <w:tc>
          <w:tcPr>
            <w:tcW w:w="4644" w:type="dxa"/>
            <w:shd w:val="clear" w:color="auto" w:fill="auto"/>
          </w:tcPr>
          <w:p w14:paraId="76B47587"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xml:space="preserve">4) При изпълнение на поръчката той ще бъде в състояние да прилага следните </w:t>
            </w:r>
            <w:r w:rsidRPr="00640FE8">
              <w:rPr>
                <w:rFonts w:ascii="Verdana" w:hAnsi="Verdana"/>
                <w:b/>
                <w:sz w:val="20"/>
                <w:szCs w:val="20"/>
                <w:lang w:val="bg-BG"/>
              </w:rPr>
              <w:t>системи за управление и за проследяване на веригата на доставка</w:t>
            </w:r>
            <w:r w:rsidRPr="00640FE8">
              <w:rPr>
                <w:rFonts w:ascii="Verdana" w:hAnsi="Verdana"/>
                <w:sz w:val="20"/>
                <w:szCs w:val="20"/>
                <w:lang w:val="bg-BG"/>
              </w:rPr>
              <w:t>:</w:t>
            </w:r>
          </w:p>
        </w:tc>
        <w:tc>
          <w:tcPr>
            <w:tcW w:w="4645" w:type="dxa"/>
            <w:shd w:val="clear" w:color="auto" w:fill="auto"/>
          </w:tcPr>
          <w:p w14:paraId="040DB67B"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07478FB9" w14:textId="77777777" w:rsidTr="00D01A41">
        <w:tc>
          <w:tcPr>
            <w:tcW w:w="4644" w:type="dxa"/>
            <w:shd w:val="clear" w:color="auto" w:fill="auto"/>
          </w:tcPr>
          <w:p w14:paraId="2B6B03C2" w14:textId="77777777" w:rsidR="008C28C9" w:rsidRPr="00640FE8" w:rsidRDefault="008C28C9" w:rsidP="00D01A41">
            <w:pPr>
              <w:rPr>
                <w:rFonts w:ascii="Verdana" w:hAnsi="Verdana"/>
                <w:sz w:val="20"/>
                <w:szCs w:val="20"/>
                <w:lang w:val="bg-BG"/>
              </w:rPr>
            </w:pPr>
            <w:r w:rsidRPr="00640FE8">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640FE8">
              <w:rPr>
                <w:rFonts w:ascii="Verdana" w:hAnsi="Verdana"/>
                <w:sz w:val="20"/>
                <w:szCs w:val="20"/>
                <w:lang w:val="bg-BG"/>
              </w:rPr>
              <w:br/>
              <w:t xml:space="preserve">Икономическият оператор </w:t>
            </w:r>
            <w:r w:rsidRPr="00640FE8">
              <w:rPr>
                <w:rFonts w:ascii="Verdana" w:hAnsi="Verdana"/>
                <w:b/>
                <w:sz w:val="20"/>
                <w:szCs w:val="20"/>
                <w:lang w:val="bg-BG"/>
              </w:rPr>
              <w:t>ще</w:t>
            </w:r>
            <w:r w:rsidRPr="00640FE8">
              <w:rPr>
                <w:rFonts w:ascii="Verdana" w:hAnsi="Verdana"/>
                <w:sz w:val="20"/>
                <w:szCs w:val="20"/>
                <w:lang w:val="bg-BG"/>
              </w:rPr>
              <w:t xml:space="preserve"> позволи ли извършването на </w:t>
            </w:r>
            <w:r w:rsidRPr="00640FE8">
              <w:rPr>
                <w:rFonts w:ascii="Verdana" w:hAnsi="Verdana"/>
                <w:b/>
                <w:sz w:val="20"/>
                <w:szCs w:val="20"/>
                <w:lang w:val="bg-BG"/>
              </w:rPr>
              <w:t>проверки</w:t>
            </w:r>
            <w:r w:rsidRPr="00640FE8">
              <w:rPr>
                <w:rStyle w:val="FootnoteReference"/>
                <w:rFonts w:ascii="Verdana" w:hAnsi="Verdana"/>
                <w:b/>
                <w:sz w:val="20"/>
                <w:szCs w:val="20"/>
                <w:lang w:val="bg-BG"/>
              </w:rPr>
              <w:footnoteReference w:id="42"/>
            </w:r>
            <w:r w:rsidRPr="00640FE8">
              <w:rPr>
                <w:rFonts w:ascii="Verdana" w:hAnsi="Verdana"/>
                <w:sz w:val="20"/>
                <w:szCs w:val="20"/>
                <w:lang w:val="bg-BG"/>
              </w:rPr>
              <w:t xml:space="preserve"> на неговия </w:t>
            </w:r>
            <w:r w:rsidRPr="00640FE8">
              <w:rPr>
                <w:rFonts w:ascii="Verdana" w:hAnsi="Verdana"/>
                <w:b/>
                <w:sz w:val="20"/>
                <w:szCs w:val="20"/>
                <w:lang w:val="bg-BG"/>
              </w:rPr>
              <w:t>производствен или технически капацитет</w:t>
            </w:r>
            <w:r w:rsidRPr="00640FE8">
              <w:rPr>
                <w:rFonts w:ascii="Verdana" w:hAnsi="Verdana"/>
                <w:sz w:val="20"/>
                <w:szCs w:val="20"/>
                <w:lang w:val="bg-BG"/>
              </w:rPr>
              <w:t xml:space="preserve"> и, когато е необходимо, на </w:t>
            </w:r>
            <w:r w:rsidRPr="00640FE8">
              <w:rPr>
                <w:rFonts w:ascii="Verdana" w:hAnsi="Verdana"/>
                <w:b/>
                <w:sz w:val="20"/>
                <w:szCs w:val="20"/>
                <w:lang w:val="bg-BG"/>
              </w:rPr>
              <w:t>средствата за проучване и изследване</w:t>
            </w:r>
            <w:r w:rsidRPr="00640FE8">
              <w:rPr>
                <w:rFonts w:ascii="Verdana" w:hAnsi="Verdana"/>
                <w:sz w:val="20"/>
                <w:szCs w:val="20"/>
                <w:lang w:val="bg-BG"/>
              </w:rPr>
              <w:t xml:space="preserve">, с които разполага, както и на </w:t>
            </w:r>
            <w:r w:rsidRPr="00640FE8">
              <w:rPr>
                <w:rFonts w:ascii="Verdana" w:hAnsi="Verdana"/>
                <w:b/>
                <w:sz w:val="20"/>
                <w:szCs w:val="20"/>
                <w:lang w:val="bg-BG"/>
              </w:rPr>
              <w:t>мерките за контрол на качеството</w:t>
            </w:r>
            <w:r w:rsidRPr="00640FE8">
              <w:rPr>
                <w:rFonts w:ascii="Verdana" w:hAnsi="Verdana"/>
                <w:sz w:val="20"/>
                <w:szCs w:val="20"/>
                <w:lang w:val="bg-BG"/>
              </w:rPr>
              <w:t>?</w:t>
            </w:r>
          </w:p>
        </w:tc>
        <w:tc>
          <w:tcPr>
            <w:tcW w:w="4645" w:type="dxa"/>
            <w:shd w:val="clear" w:color="auto" w:fill="auto"/>
          </w:tcPr>
          <w:p w14:paraId="437C013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Да [] Не</w:t>
            </w:r>
          </w:p>
        </w:tc>
      </w:tr>
      <w:tr w:rsidR="008C28C9" w:rsidRPr="00640FE8" w14:paraId="5079319D" w14:textId="77777777" w:rsidTr="00D01A41">
        <w:tc>
          <w:tcPr>
            <w:tcW w:w="4644" w:type="dxa"/>
            <w:shd w:val="clear" w:color="auto" w:fill="auto"/>
          </w:tcPr>
          <w:p w14:paraId="5F615F8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6) Следната </w:t>
            </w:r>
            <w:r w:rsidRPr="00640FE8">
              <w:rPr>
                <w:rFonts w:ascii="Verdana" w:hAnsi="Verdana"/>
                <w:b/>
                <w:sz w:val="20"/>
                <w:szCs w:val="20"/>
                <w:lang w:val="bg-BG"/>
              </w:rPr>
              <w:t>образователна и професионална квалификация</w:t>
            </w:r>
            <w:r w:rsidRPr="00640FE8">
              <w:rPr>
                <w:rFonts w:ascii="Verdana" w:hAnsi="Verdana"/>
                <w:sz w:val="20"/>
                <w:szCs w:val="20"/>
                <w:lang w:val="bg-BG"/>
              </w:rPr>
              <w:t xml:space="preserve"> се притежава от:</w:t>
            </w:r>
            <w:r w:rsidRPr="00640FE8">
              <w:rPr>
                <w:rFonts w:ascii="Verdana" w:hAnsi="Verdana"/>
                <w:sz w:val="20"/>
                <w:szCs w:val="20"/>
                <w:lang w:val="bg-BG"/>
              </w:rPr>
              <w:br/>
              <w:t xml:space="preserve">а) доставчика на услуга или самия изпълнител, </w:t>
            </w:r>
            <w:r w:rsidRPr="00640FE8">
              <w:rPr>
                <w:rFonts w:ascii="Verdana" w:hAnsi="Verdana"/>
                <w:b/>
                <w:i/>
                <w:sz w:val="20"/>
                <w:szCs w:val="20"/>
                <w:lang w:val="bg-BG"/>
              </w:rPr>
              <w:t>и/или</w:t>
            </w:r>
            <w:r w:rsidRPr="00640FE8">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640FE8" w:rsidRDefault="008C28C9" w:rsidP="00D01A41">
            <w:pPr>
              <w:rPr>
                <w:rFonts w:ascii="Verdana" w:hAnsi="Verdana"/>
                <w:b/>
                <w:sz w:val="20"/>
                <w:szCs w:val="20"/>
                <w:shd w:val="clear" w:color="000000" w:fill="auto"/>
                <w:lang w:val="bg-BG"/>
              </w:rPr>
            </w:pPr>
            <w:r w:rsidRPr="00640FE8">
              <w:rPr>
                <w:rFonts w:ascii="Verdana" w:hAnsi="Verdana"/>
                <w:sz w:val="20"/>
                <w:szCs w:val="20"/>
                <w:lang w:val="bg-BG"/>
              </w:rPr>
              <w:t>б) неговия ръководен състав:</w:t>
            </w:r>
          </w:p>
        </w:tc>
        <w:tc>
          <w:tcPr>
            <w:tcW w:w="4645" w:type="dxa"/>
            <w:shd w:val="clear" w:color="auto" w:fill="auto"/>
          </w:tcPr>
          <w:p w14:paraId="0EF10C80"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br/>
            </w:r>
            <w:r w:rsidRPr="00640FE8">
              <w:rPr>
                <w:rFonts w:ascii="Verdana" w:hAnsi="Verdana"/>
                <w:sz w:val="20"/>
                <w:szCs w:val="20"/>
                <w:lang w:val="bg-BG"/>
              </w:rPr>
              <w:br/>
              <w:t>a) [……]</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б) [……]</w:t>
            </w:r>
          </w:p>
        </w:tc>
      </w:tr>
      <w:tr w:rsidR="008C28C9" w:rsidRPr="00640FE8" w14:paraId="4DD51007" w14:textId="77777777" w:rsidTr="00D01A41">
        <w:tc>
          <w:tcPr>
            <w:tcW w:w="4644" w:type="dxa"/>
            <w:shd w:val="clear" w:color="auto" w:fill="auto"/>
          </w:tcPr>
          <w:p w14:paraId="547126D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7) При изпълнение на поръчката икономическият оператор ще може да приложи следните </w:t>
            </w:r>
            <w:r w:rsidRPr="00640FE8">
              <w:rPr>
                <w:rFonts w:ascii="Verdana" w:hAnsi="Verdana"/>
                <w:b/>
                <w:sz w:val="20"/>
                <w:szCs w:val="20"/>
                <w:lang w:val="bg-BG"/>
              </w:rPr>
              <w:t>мерки за управление на околната среда</w:t>
            </w:r>
            <w:r w:rsidRPr="00640FE8">
              <w:rPr>
                <w:rFonts w:ascii="Verdana" w:hAnsi="Verdana"/>
                <w:sz w:val="20"/>
                <w:szCs w:val="20"/>
                <w:lang w:val="bg-BG"/>
              </w:rPr>
              <w:t>:</w:t>
            </w:r>
          </w:p>
        </w:tc>
        <w:tc>
          <w:tcPr>
            <w:tcW w:w="4645" w:type="dxa"/>
            <w:shd w:val="clear" w:color="auto" w:fill="auto"/>
          </w:tcPr>
          <w:p w14:paraId="13EB8835"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270DD49D" w14:textId="77777777" w:rsidTr="00D01A41">
        <w:tc>
          <w:tcPr>
            <w:tcW w:w="4644" w:type="dxa"/>
            <w:shd w:val="clear" w:color="auto" w:fill="auto"/>
          </w:tcPr>
          <w:p w14:paraId="01D4ADEB"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8)</w:t>
            </w:r>
            <w:r w:rsidRPr="00640FE8">
              <w:rPr>
                <w:rFonts w:ascii="Verdana" w:hAnsi="Verdana"/>
                <w:b/>
                <w:sz w:val="20"/>
                <w:szCs w:val="20"/>
                <w:lang w:val="bg-BG"/>
              </w:rPr>
              <w:t xml:space="preserve"> Средната годишна численост на състава</w:t>
            </w:r>
            <w:r w:rsidRPr="00640FE8">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Година, средна годишна численост на състава:</w:t>
            </w:r>
            <w:r w:rsidRPr="00640FE8">
              <w:rPr>
                <w:rFonts w:ascii="Verdana" w:hAnsi="Verdana"/>
                <w:sz w:val="20"/>
                <w:szCs w:val="20"/>
                <w:lang w:val="bg-BG"/>
              </w:rPr>
              <w:br/>
              <w:t>[……],[……],</w:t>
            </w:r>
            <w:r w:rsidRPr="00640FE8">
              <w:rPr>
                <w:rFonts w:ascii="Verdana" w:hAnsi="Verdana"/>
                <w:sz w:val="20"/>
                <w:szCs w:val="20"/>
                <w:lang w:val="bg-BG"/>
              </w:rPr>
              <w:br/>
              <w:t>[……],[……],</w:t>
            </w:r>
          </w:p>
          <w:p w14:paraId="20875C2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p w14:paraId="03E80B9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Година, брой на ръководните кадри:</w:t>
            </w:r>
            <w:r w:rsidRPr="00640FE8">
              <w:rPr>
                <w:rFonts w:ascii="Verdana" w:hAnsi="Verdana"/>
                <w:sz w:val="20"/>
                <w:szCs w:val="20"/>
                <w:lang w:val="bg-BG"/>
              </w:rPr>
              <w:br/>
              <w:t>[……],[……],</w:t>
            </w:r>
          </w:p>
          <w:p w14:paraId="78120A4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p w14:paraId="672239B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16D8C03A" w14:textId="77777777" w:rsidTr="00D01A41">
        <w:tc>
          <w:tcPr>
            <w:tcW w:w="4644" w:type="dxa"/>
            <w:shd w:val="clear" w:color="auto" w:fill="auto"/>
          </w:tcPr>
          <w:p w14:paraId="58A2536A"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9) Следните </w:t>
            </w:r>
            <w:r w:rsidRPr="00640FE8">
              <w:rPr>
                <w:rFonts w:ascii="Verdana" w:hAnsi="Verdana"/>
                <w:b/>
                <w:sz w:val="20"/>
                <w:szCs w:val="20"/>
                <w:lang w:val="bg-BG"/>
              </w:rPr>
              <w:t>инструменти, съоръжения или техническо оборудване</w:t>
            </w:r>
            <w:r w:rsidRPr="00640FE8">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38F4F32E" w14:textId="77777777" w:rsidTr="00D01A41">
        <w:tc>
          <w:tcPr>
            <w:tcW w:w="4644" w:type="dxa"/>
            <w:shd w:val="clear" w:color="auto" w:fill="auto"/>
          </w:tcPr>
          <w:p w14:paraId="145334BC"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10) Икономическият оператор </w:t>
            </w:r>
            <w:r w:rsidRPr="00640FE8">
              <w:rPr>
                <w:rFonts w:ascii="Verdana" w:hAnsi="Verdana"/>
                <w:b/>
                <w:sz w:val="20"/>
                <w:szCs w:val="20"/>
                <w:lang w:val="bg-BG"/>
              </w:rPr>
              <w:t>възнамерява евентуално да възложи на подизпълнител</w:t>
            </w:r>
            <w:r w:rsidRPr="00640FE8">
              <w:rPr>
                <w:rStyle w:val="FootnoteReference"/>
                <w:rFonts w:ascii="Verdana" w:hAnsi="Verdana"/>
                <w:b/>
                <w:sz w:val="20"/>
                <w:szCs w:val="20"/>
                <w:lang w:val="bg-BG"/>
              </w:rPr>
              <w:footnoteReference w:id="43"/>
            </w:r>
            <w:r w:rsidRPr="00640FE8">
              <w:rPr>
                <w:rFonts w:ascii="Verdana" w:hAnsi="Verdana"/>
                <w:b/>
                <w:sz w:val="20"/>
                <w:szCs w:val="20"/>
                <w:lang w:val="bg-BG"/>
              </w:rPr>
              <w:t xml:space="preserve"> </w:t>
            </w:r>
            <w:r w:rsidRPr="00640FE8">
              <w:rPr>
                <w:rFonts w:ascii="Verdana" w:hAnsi="Verdana"/>
                <w:sz w:val="20"/>
                <w:szCs w:val="20"/>
                <w:lang w:val="bg-BG"/>
              </w:rPr>
              <w:t>изпълнението на</w:t>
            </w:r>
            <w:r w:rsidRPr="00640FE8">
              <w:rPr>
                <w:rFonts w:ascii="Verdana" w:hAnsi="Verdana"/>
                <w:b/>
                <w:sz w:val="20"/>
                <w:szCs w:val="20"/>
                <w:lang w:val="bg-BG"/>
              </w:rPr>
              <w:t xml:space="preserve"> следната част (процентно изражение)</w:t>
            </w:r>
            <w:r w:rsidRPr="00640FE8">
              <w:rPr>
                <w:rFonts w:ascii="Verdana" w:hAnsi="Verdana"/>
                <w:sz w:val="20"/>
                <w:szCs w:val="20"/>
                <w:lang w:val="bg-BG"/>
              </w:rPr>
              <w:t xml:space="preserve"> от поръчката:</w:t>
            </w:r>
          </w:p>
        </w:tc>
        <w:tc>
          <w:tcPr>
            <w:tcW w:w="4645" w:type="dxa"/>
            <w:shd w:val="clear" w:color="auto" w:fill="auto"/>
          </w:tcPr>
          <w:p w14:paraId="571AC499"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p>
        </w:tc>
      </w:tr>
      <w:tr w:rsidR="008C28C9" w:rsidRPr="00640FE8" w14:paraId="1BE17B48" w14:textId="77777777" w:rsidTr="00D01A41">
        <w:tc>
          <w:tcPr>
            <w:tcW w:w="4644" w:type="dxa"/>
            <w:shd w:val="clear" w:color="auto" w:fill="auto"/>
          </w:tcPr>
          <w:p w14:paraId="2821FE22"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11) За </w:t>
            </w:r>
            <w:r w:rsidRPr="00640FE8">
              <w:rPr>
                <w:rFonts w:ascii="Verdana" w:hAnsi="Verdana"/>
                <w:b/>
                <w:i/>
                <w:sz w:val="20"/>
                <w:szCs w:val="20"/>
                <w:lang w:val="bg-BG"/>
              </w:rPr>
              <w:t xml:space="preserve">обществени поръчки за </w:t>
            </w:r>
            <w:r w:rsidRPr="00640FE8">
              <w:rPr>
                <w:rFonts w:ascii="Verdana" w:hAnsi="Verdana"/>
                <w:b/>
                <w:i/>
                <w:sz w:val="20"/>
                <w:szCs w:val="20"/>
                <w:lang w:val="bg-BG"/>
              </w:rPr>
              <w:lastRenderedPageBreak/>
              <w:t>доставки</w:t>
            </w:r>
            <w:r w:rsidRPr="00640FE8">
              <w:rPr>
                <w:rFonts w:ascii="Verdana" w:hAnsi="Verdana"/>
                <w:sz w:val="20"/>
                <w:szCs w:val="20"/>
                <w:lang w:val="bg-BG"/>
              </w:rPr>
              <w:t>:</w:t>
            </w:r>
            <w:r w:rsidRPr="00640FE8">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40FE8">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br/>
            </w:r>
            <w:r w:rsidRPr="00640FE8">
              <w:rPr>
                <w:rFonts w:ascii="Verdana" w:hAnsi="Verdana"/>
                <w:sz w:val="20"/>
                <w:szCs w:val="20"/>
                <w:lang w:val="bg-BG"/>
              </w:rPr>
              <w:lastRenderedPageBreak/>
              <w:t>[…] []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xml:space="preserve"> [] Да[] Не </w:t>
            </w:r>
            <w:r w:rsidRPr="00640FE8">
              <w:rPr>
                <w:rFonts w:ascii="Verdana" w:hAnsi="Verdana"/>
                <w:sz w:val="20"/>
                <w:szCs w:val="20"/>
                <w:lang w:val="bg-BG"/>
              </w:rPr>
              <w:br/>
            </w:r>
            <w:r w:rsidRPr="00640FE8">
              <w:rPr>
                <w:rFonts w:ascii="Verdana" w:hAnsi="Verdana"/>
                <w:sz w:val="20"/>
                <w:szCs w:val="20"/>
                <w:lang w:val="bg-BG"/>
              </w:rPr>
              <w:br/>
            </w:r>
          </w:p>
          <w:p w14:paraId="369C0E68"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w:t>
            </w:r>
            <w:r w:rsidRPr="00640FE8">
              <w:rPr>
                <w:rFonts w:ascii="Verdana" w:hAnsi="Verdana"/>
                <w:i/>
                <w:sz w:val="20"/>
                <w:szCs w:val="20"/>
                <w:lang w:val="bg-BG"/>
              </w:rPr>
              <w:t>уеб адрес, орган или служба, издаващи документа, точно позоваване на документа</w:t>
            </w:r>
            <w:r w:rsidRPr="00640FE8">
              <w:rPr>
                <w:rFonts w:ascii="Verdana" w:hAnsi="Verdana"/>
                <w:sz w:val="20"/>
                <w:szCs w:val="20"/>
                <w:lang w:val="bg-BG"/>
              </w:rPr>
              <w:t>):</w:t>
            </w:r>
            <w:r w:rsidRPr="00640FE8">
              <w:rPr>
                <w:rFonts w:ascii="Verdana" w:hAnsi="Verdana"/>
                <w:i/>
                <w:sz w:val="20"/>
                <w:szCs w:val="20"/>
                <w:lang w:val="bg-BG"/>
              </w:rPr>
              <w:t xml:space="preserve"> [……][……][……][……]</w:t>
            </w:r>
          </w:p>
        </w:tc>
      </w:tr>
      <w:tr w:rsidR="008C28C9" w:rsidRPr="00640FE8" w14:paraId="75375C1D" w14:textId="77777777" w:rsidTr="00D01A41">
        <w:tc>
          <w:tcPr>
            <w:tcW w:w="4644" w:type="dxa"/>
            <w:shd w:val="clear" w:color="auto" w:fill="auto"/>
          </w:tcPr>
          <w:p w14:paraId="34434848" w14:textId="77777777" w:rsidR="008C28C9" w:rsidRPr="00640FE8" w:rsidRDefault="008C28C9" w:rsidP="00D01A41">
            <w:pPr>
              <w:rPr>
                <w:rFonts w:ascii="Verdana" w:hAnsi="Verdana"/>
                <w:sz w:val="20"/>
                <w:szCs w:val="20"/>
                <w:shd w:val="clear" w:color="000000" w:fill="auto"/>
                <w:lang w:val="bg-BG"/>
              </w:rPr>
            </w:pPr>
            <w:r w:rsidRPr="00640FE8">
              <w:rPr>
                <w:rFonts w:ascii="Verdana" w:hAnsi="Verdana"/>
                <w:sz w:val="20"/>
                <w:szCs w:val="20"/>
                <w:lang w:val="bg-BG"/>
              </w:rPr>
              <w:lastRenderedPageBreak/>
              <w:t xml:space="preserve">12) За </w:t>
            </w:r>
            <w:r w:rsidRPr="00640FE8">
              <w:rPr>
                <w:rFonts w:ascii="Verdana" w:hAnsi="Verdana"/>
                <w:b/>
                <w:i/>
                <w:sz w:val="20"/>
                <w:szCs w:val="20"/>
                <w:lang w:val="bg-BG"/>
              </w:rPr>
              <w:t>обществени поръчки за доставки</w:t>
            </w:r>
            <w:r w:rsidRPr="00640FE8">
              <w:rPr>
                <w:rFonts w:ascii="Verdana" w:hAnsi="Verdana"/>
                <w:sz w:val="20"/>
                <w:szCs w:val="20"/>
                <w:lang w:val="bg-BG"/>
              </w:rPr>
              <w:t>:</w:t>
            </w:r>
            <w:r w:rsidRPr="00640FE8">
              <w:rPr>
                <w:rFonts w:ascii="Verdana" w:hAnsi="Verdana"/>
                <w:sz w:val="20"/>
                <w:szCs w:val="20"/>
                <w:lang w:val="bg-BG"/>
              </w:rPr>
              <w:br/>
              <w:t xml:space="preserve">Икономическият оператор може ли да представи изискваните </w:t>
            </w:r>
            <w:r w:rsidRPr="00640FE8">
              <w:rPr>
                <w:rFonts w:ascii="Verdana" w:hAnsi="Verdana"/>
                <w:b/>
                <w:sz w:val="20"/>
                <w:szCs w:val="20"/>
                <w:lang w:val="bg-BG"/>
              </w:rPr>
              <w:t>сертификати</w:t>
            </w:r>
            <w:r w:rsidRPr="00640FE8">
              <w:rPr>
                <w:rFonts w:ascii="Verdana" w:hAnsi="Verdana"/>
                <w:sz w:val="20"/>
                <w:szCs w:val="20"/>
                <w:lang w:val="bg-BG"/>
              </w:rPr>
              <w:t xml:space="preserve">, изготвени от официално признати </w:t>
            </w:r>
            <w:r w:rsidRPr="00640FE8">
              <w:rPr>
                <w:rFonts w:ascii="Verdana" w:hAnsi="Verdana"/>
                <w:b/>
                <w:sz w:val="20"/>
                <w:szCs w:val="20"/>
                <w:lang w:val="bg-BG"/>
              </w:rPr>
              <w:t>институции или агенции по контрол на качеството</w:t>
            </w:r>
            <w:r w:rsidRPr="00640FE8">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40FE8">
              <w:rPr>
                <w:rFonts w:ascii="Verdana" w:hAnsi="Verdana"/>
                <w:sz w:val="20"/>
                <w:szCs w:val="20"/>
                <w:lang w:val="bg-BG"/>
              </w:rPr>
              <w:br/>
            </w:r>
            <w:r w:rsidRPr="00640FE8">
              <w:rPr>
                <w:rFonts w:ascii="Verdana" w:hAnsi="Verdana"/>
                <w:b/>
                <w:sz w:val="20"/>
                <w:szCs w:val="20"/>
                <w:lang w:val="bg-BG"/>
              </w:rPr>
              <w:t>Ако „не“</w:t>
            </w:r>
            <w:r w:rsidRPr="00640FE8">
              <w:rPr>
                <w:rFonts w:ascii="Verdana" w:hAnsi="Verdana"/>
                <w:sz w:val="20"/>
                <w:szCs w:val="20"/>
                <w:lang w:val="bg-BG"/>
              </w:rPr>
              <w:t>, моля, обяснете защо и посочете какви други доказателства могат да бъдат представени:</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640FE8" w:rsidRDefault="008C28C9" w:rsidP="00D01A41">
            <w:pPr>
              <w:rPr>
                <w:rFonts w:ascii="Verdana" w:hAnsi="Verdana"/>
                <w:i/>
                <w:sz w:val="20"/>
                <w:szCs w:val="20"/>
                <w:lang w:val="bg-BG"/>
              </w:rPr>
            </w:pPr>
            <w:r w:rsidRPr="00640FE8">
              <w:rPr>
                <w:rFonts w:ascii="Verdana" w:hAnsi="Verdana"/>
                <w:sz w:val="20"/>
                <w:szCs w:val="20"/>
                <w:lang w:val="bg-BG"/>
              </w:rPr>
              <w:b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r w:rsidRPr="00640FE8">
              <w:rPr>
                <w:rFonts w:ascii="Verdana" w:hAnsi="Verdana"/>
                <w:sz w:val="20"/>
                <w:szCs w:val="20"/>
                <w:lang w:val="bg-BG"/>
              </w:rPr>
              <w:br/>
            </w:r>
          </w:p>
          <w:p w14:paraId="60E2D3B9" w14:textId="77777777" w:rsidR="008C28C9" w:rsidRPr="00640FE8" w:rsidRDefault="008C28C9" w:rsidP="00D01A41">
            <w:pPr>
              <w:rPr>
                <w:rFonts w:ascii="Verdana" w:hAnsi="Verdana"/>
                <w:i/>
                <w:sz w:val="20"/>
                <w:szCs w:val="20"/>
                <w:lang w:val="bg-BG"/>
              </w:rPr>
            </w:pPr>
          </w:p>
          <w:p w14:paraId="78E14595"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bl>
    <w:p w14:paraId="67D5AF75" w14:textId="77777777" w:rsidR="008C28C9" w:rsidRPr="00640FE8" w:rsidRDefault="008C28C9" w:rsidP="008C28C9">
      <w:pPr>
        <w:pStyle w:val="SectionTitle"/>
        <w:rPr>
          <w:rFonts w:ascii="Verdana" w:hAnsi="Verdana"/>
          <w:sz w:val="20"/>
          <w:szCs w:val="20"/>
        </w:rPr>
      </w:pPr>
    </w:p>
    <w:p w14:paraId="0BB8FD24" w14:textId="77777777" w:rsidR="008C28C9" w:rsidRPr="00640FE8" w:rsidRDefault="008C28C9" w:rsidP="008C28C9">
      <w:pPr>
        <w:pStyle w:val="SectionTitle"/>
        <w:rPr>
          <w:rFonts w:ascii="Verdana" w:hAnsi="Verdana"/>
          <w:sz w:val="20"/>
          <w:szCs w:val="20"/>
        </w:rPr>
      </w:pPr>
      <w:r w:rsidRPr="00640FE8">
        <w:rPr>
          <w:rFonts w:ascii="Verdana" w:hAnsi="Verdana"/>
          <w:sz w:val="20"/>
          <w:szCs w:val="20"/>
        </w:rPr>
        <w:t>Г: Стандарти за осигуряване на качеството и стандарти за екологично управление</w:t>
      </w:r>
    </w:p>
    <w:p w14:paraId="52D3F531"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640FE8">
        <w:rPr>
          <w:rFonts w:ascii="Verdana" w:hAnsi="Verdana"/>
          <w:b/>
          <w:i/>
          <w:sz w:val="20"/>
          <w:szCs w:val="20"/>
          <w:lang w:val="bg-BG"/>
        </w:rPr>
        <w:t xml:space="preserve">Икономическият оператор следва да предостави информация </w:t>
      </w:r>
      <w:r w:rsidRPr="00640FE8">
        <w:rPr>
          <w:rFonts w:ascii="Verdana" w:hAnsi="Verdana"/>
          <w:b/>
          <w:i/>
          <w:sz w:val="20"/>
          <w:szCs w:val="20"/>
          <w:u w:val="single"/>
          <w:lang w:val="bg-BG"/>
        </w:rPr>
        <w:t>само</w:t>
      </w:r>
      <w:r w:rsidRPr="00640FE8">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C28C9" w:rsidRPr="00640FE8" w14:paraId="656281EA" w14:textId="77777777" w:rsidTr="00D01A41">
        <w:tc>
          <w:tcPr>
            <w:tcW w:w="4644" w:type="dxa"/>
            <w:shd w:val="clear" w:color="auto" w:fill="auto"/>
          </w:tcPr>
          <w:p w14:paraId="28722B99"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3D7E9C92" w14:textId="77777777" w:rsidTr="00D01A41">
        <w:tc>
          <w:tcPr>
            <w:tcW w:w="4644" w:type="dxa"/>
            <w:shd w:val="clear" w:color="auto" w:fill="auto"/>
          </w:tcPr>
          <w:p w14:paraId="0F1EE5BF"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t xml:space="preserve">Икономическият оператор ще може ли да представи </w:t>
            </w:r>
            <w:r w:rsidRPr="00640FE8">
              <w:rPr>
                <w:rFonts w:ascii="Verdana" w:hAnsi="Verdana"/>
                <w:b/>
                <w:sz w:val="20"/>
                <w:szCs w:val="20"/>
                <w:lang w:val="bg-BG"/>
              </w:rPr>
              <w:t>сертификати</w:t>
            </w:r>
            <w:r w:rsidRPr="00640FE8">
              <w:rPr>
                <w:rFonts w:ascii="Verdana" w:hAnsi="Verdana"/>
                <w:sz w:val="20"/>
                <w:szCs w:val="20"/>
                <w:lang w:val="bg-BG"/>
              </w:rPr>
              <w:t xml:space="preserve">, изготвени от независими органи и доказващи, че икономическият оператор отговаря на </w:t>
            </w:r>
            <w:r w:rsidRPr="00640FE8">
              <w:rPr>
                <w:rFonts w:ascii="Verdana" w:hAnsi="Verdana"/>
                <w:b/>
                <w:sz w:val="20"/>
                <w:szCs w:val="20"/>
                <w:lang w:val="bg-BG"/>
              </w:rPr>
              <w:t>стандартите за осигуряване на качеството</w:t>
            </w:r>
            <w:r w:rsidRPr="00640FE8">
              <w:rPr>
                <w:rFonts w:ascii="Verdana" w:hAnsi="Verdana"/>
                <w:sz w:val="20"/>
                <w:szCs w:val="20"/>
                <w:lang w:val="bg-BG"/>
              </w:rPr>
              <w:t>, включително тези за достъпност за хора с увреждания.</w:t>
            </w:r>
            <w:r w:rsidRPr="00640FE8">
              <w:rPr>
                <w:rFonts w:ascii="Verdana" w:hAnsi="Verdana"/>
                <w:sz w:val="20"/>
                <w:szCs w:val="20"/>
                <w:lang w:val="bg-BG"/>
              </w:rPr>
              <w:br/>
            </w:r>
            <w:r w:rsidRPr="00640FE8">
              <w:rPr>
                <w:rFonts w:ascii="Verdana" w:hAnsi="Verdana"/>
                <w:b/>
                <w:sz w:val="20"/>
                <w:szCs w:val="20"/>
                <w:lang w:val="bg-BG"/>
              </w:rPr>
              <w:t>Ако „не“</w:t>
            </w:r>
            <w:r w:rsidRPr="00640FE8">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640FE8">
              <w:rPr>
                <w:rFonts w:ascii="Verdana" w:hAnsi="Verdana"/>
                <w:sz w:val="20"/>
                <w:szCs w:val="20"/>
                <w:lang w:val="bg-BG"/>
              </w:rPr>
              <w:br/>
            </w:r>
            <w:r w:rsidRPr="00640FE8">
              <w:rPr>
                <w:rFonts w:ascii="Verdana" w:hAnsi="Verdana"/>
                <w:i/>
                <w:sz w:val="20"/>
                <w:szCs w:val="20"/>
                <w:lang w:val="bg-BG"/>
              </w:rPr>
              <w:t xml:space="preserve">Ако съответните документи са на разположение в електронен формат, </w:t>
            </w:r>
            <w:r w:rsidRPr="00640FE8">
              <w:rPr>
                <w:rFonts w:ascii="Verdana" w:hAnsi="Verdana"/>
                <w:i/>
                <w:sz w:val="20"/>
                <w:szCs w:val="20"/>
                <w:lang w:val="bg-BG"/>
              </w:rPr>
              <w:lastRenderedPageBreak/>
              <w:t>моля, посочете:</w:t>
            </w:r>
          </w:p>
        </w:tc>
        <w:tc>
          <w:tcPr>
            <w:tcW w:w="4645" w:type="dxa"/>
            <w:shd w:val="clear" w:color="auto" w:fill="auto"/>
          </w:tcPr>
          <w:p w14:paraId="2F608DE7" w14:textId="77777777" w:rsidR="008C28C9" w:rsidRPr="00640FE8" w:rsidRDefault="008C28C9" w:rsidP="00D01A41">
            <w:pPr>
              <w:rPr>
                <w:rFonts w:ascii="Verdana" w:hAnsi="Verdana"/>
                <w:i/>
                <w:sz w:val="20"/>
                <w:szCs w:val="20"/>
                <w:lang w:val="bg-BG"/>
              </w:rPr>
            </w:pPr>
            <w:r w:rsidRPr="00640FE8">
              <w:rPr>
                <w:rFonts w:ascii="Verdana" w:hAnsi="Verdana"/>
                <w:sz w:val="20"/>
                <w:szCs w:val="20"/>
                <w:lang w:val="bg-BG"/>
              </w:rPr>
              <w:lastRenderedPageBreak/>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w:t>
            </w:r>
            <w:r w:rsidRPr="00640FE8">
              <w:rPr>
                <w:rFonts w:ascii="Verdana" w:hAnsi="Verdana"/>
                <w:sz w:val="20"/>
                <w:szCs w:val="20"/>
                <w:lang w:val="bg-BG"/>
              </w:rPr>
              <w:br/>
            </w:r>
            <w:r w:rsidRPr="00640FE8">
              <w:rPr>
                <w:rFonts w:ascii="Verdana" w:hAnsi="Verdana"/>
                <w:sz w:val="20"/>
                <w:szCs w:val="20"/>
                <w:lang w:val="bg-BG"/>
              </w:rPr>
              <w:br/>
            </w:r>
          </w:p>
          <w:p w14:paraId="2630B5A1" w14:textId="77777777" w:rsidR="008C28C9" w:rsidRPr="00640FE8" w:rsidRDefault="008C28C9" w:rsidP="00D01A41">
            <w:pPr>
              <w:rPr>
                <w:rFonts w:ascii="Verdana" w:hAnsi="Verdana"/>
                <w:i/>
                <w:sz w:val="20"/>
                <w:szCs w:val="20"/>
                <w:lang w:val="bg-BG"/>
              </w:rPr>
            </w:pPr>
          </w:p>
          <w:p w14:paraId="35B4ABBE" w14:textId="77777777" w:rsidR="008C28C9" w:rsidRPr="00640FE8" w:rsidRDefault="008C28C9" w:rsidP="00D01A41">
            <w:pPr>
              <w:rPr>
                <w:rFonts w:ascii="Verdana" w:hAnsi="Verdana"/>
                <w:i/>
                <w:sz w:val="20"/>
                <w:szCs w:val="20"/>
                <w:lang w:val="bg-BG"/>
              </w:rPr>
            </w:pPr>
          </w:p>
          <w:p w14:paraId="6F2D7216"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r w:rsidR="008C28C9" w:rsidRPr="00640FE8" w14:paraId="7BE30135" w14:textId="77777777" w:rsidTr="00D01A41">
        <w:tc>
          <w:tcPr>
            <w:tcW w:w="4644" w:type="dxa"/>
            <w:shd w:val="clear" w:color="auto" w:fill="auto"/>
          </w:tcPr>
          <w:p w14:paraId="3D495A24" w14:textId="77777777" w:rsidR="008C28C9" w:rsidRPr="00640FE8" w:rsidRDefault="008C28C9" w:rsidP="00D01A41">
            <w:pPr>
              <w:rPr>
                <w:rFonts w:ascii="Verdana" w:hAnsi="Verdana"/>
                <w:sz w:val="20"/>
                <w:szCs w:val="20"/>
                <w:lang w:val="bg-BG"/>
              </w:rPr>
            </w:pPr>
            <w:r w:rsidRPr="00640FE8">
              <w:rPr>
                <w:rFonts w:ascii="Verdana" w:hAnsi="Verdana"/>
                <w:sz w:val="20"/>
                <w:szCs w:val="20"/>
                <w:lang w:val="bg-BG"/>
              </w:rPr>
              <w:lastRenderedPageBreak/>
              <w:t xml:space="preserve">Икономическият оператор ще може ли да представи </w:t>
            </w:r>
            <w:r w:rsidRPr="00640FE8">
              <w:rPr>
                <w:rFonts w:ascii="Verdana" w:hAnsi="Verdana"/>
                <w:b/>
                <w:sz w:val="20"/>
                <w:szCs w:val="20"/>
                <w:lang w:val="bg-BG"/>
              </w:rPr>
              <w:t>сертификати</w:t>
            </w:r>
            <w:r w:rsidRPr="00640FE8">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640FE8">
              <w:rPr>
                <w:rFonts w:ascii="Verdana" w:hAnsi="Verdana"/>
                <w:b/>
                <w:sz w:val="20"/>
                <w:szCs w:val="20"/>
                <w:lang w:val="bg-BG"/>
              </w:rPr>
              <w:t>стандарти или системи за екологично управление</w:t>
            </w: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b/>
                <w:sz w:val="20"/>
                <w:szCs w:val="20"/>
                <w:lang w:val="bg-BG"/>
              </w:rPr>
              <w:t>Ако „не“</w:t>
            </w:r>
            <w:r w:rsidRPr="00640FE8">
              <w:rPr>
                <w:rFonts w:ascii="Verdana" w:hAnsi="Verdana"/>
                <w:sz w:val="20"/>
                <w:szCs w:val="20"/>
                <w:lang w:val="bg-BG"/>
              </w:rPr>
              <w:t xml:space="preserve">, моля, обяснете защо и посочете какви други доказателства относно </w:t>
            </w:r>
            <w:r w:rsidRPr="00640FE8">
              <w:rPr>
                <w:rFonts w:ascii="Verdana" w:hAnsi="Verdana"/>
                <w:b/>
                <w:sz w:val="20"/>
                <w:szCs w:val="20"/>
                <w:lang w:val="bg-BG"/>
              </w:rPr>
              <w:t>стандартите или системите за екологично управление</w:t>
            </w:r>
            <w:r w:rsidRPr="00640FE8">
              <w:rPr>
                <w:rFonts w:ascii="Verdana" w:hAnsi="Verdana"/>
                <w:sz w:val="20"/>
                <w:szCs w:val="20"/>
                <w:lang w:val="bg-BG"/>
              </w:rPr>
              <w:t xml:space="preserve"> могат да бъдат представени:</w:t>
            </w:r>
            <w:r w:rsidRPr="00640FE8">
              <w:rPr>
                <w:rFonts w:ascii="Verdana" w:hAnsi="Verdana"/>
                <w:sz w:val="20"/>
                <w:szCs w:val="20"/>
                <w:lang w:val="bg-BG"/>
              </w:rPr>
              <w:br/>
            </w:r>
            <w:r w:rsidRPr="00640FE8">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640FE8" w:rsidRDefault="008C28C9" w:rsidP="00D01A41">
            <w:pPr>
              <w:rPr>
                <w:rFonts w:ascii="Verdana" w:hAnsi="Verdana"/>
                <w:i/>
                <w:sz w:val="20"/>
                <w:szCs w:val="20"/>
                <w:lang w:val="bg-BG"/>
              </w:rPr>
            </w:pPr>
            <w:r w:rsidRPr="00640FE8">
              <w:rPr>
                <w:rFonts w:ascii="Verdana" w:hAnsi="Verdana"/>
                <w:sz w:val="20"/>
                <w:szCs w:val="20"/>
                <w:lang w:val="bg-BG"/>
              </w:rPr>
              <w:t>[] Да [] Не</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w:t>
            </w:r>
            <w:r w:rsidRPr="00640FE8">
              <w:rPr>
                <w:rFonts w:ascii="Verdana" w:hAnsi="Verdana"/>
                <w:sz w:val="20"/>
                <w:szCs w:val="20"/>
                <w:lang w:val="bg-BG"/>
              </w:rPr>
              <w:br/>
            </w:r>
            <w:r w:rsidRPr="00640FE8">
              <w:rPr>
                <w:rFonts w:ascii="Verdana" w:hAnsi="Verdana"/>
                <w:sz w:val="20"/>
                <w:szCs w:val="20"/>
                <w:lang w:val="bg-BG"/>
              </w:rPr>
              <w:br/>
            </w:r>
          </w:p>
          <w:p w14:paraId="11871F20" w14:textId="77777777" w:rsidR="008C28C9" w:rsidRPr="00640FE8" w:rsidRDefault="008C28C9" w:rsidP="00D01A41">
            <w:pPr>
              <w:rPr>
                <w:rFonts w:ascii="Verdana" w:hAnsi="Verdana"/>
                <w:i/>
                <w:sz w:val="20"/>
                <w:szCs w:val="20"/>
                <w:lang w:val="bg-BG"/>
              </w:rPr>
            </w:pPr>
          </w:p>
          <w:p w14:paraId="07C1C387" w14:textId="77777777" w:rsidR="008C28C9" w:rsidRPr="00640FE8" w:rsidRDefault="008C28C9" w:rsidP="00D01A41">
            <w:pPr>
              <w:rPr>
                <w:rFonts w:ascii="Verdana" w:hAnsi="Verdana"/>
                <w:i/>
                <w:sz w:val="20"/>
                <w:szCs w:val="20"/>
                <w:lang w:val="bg-BG"/>
              </w:rPr>
            </w:pPr>
          </w:p>
          <w:p w14:paraId="2F76CEA9" w14:textId="77777777" w:rsidR="008C28C9" w:rsidRPr="00640FE8" w:rsidRDefault="008C28C9" w:rsidP="00D01A41">
            <w:pPr>
              <w:rPr>
                <w:rFonts w:ascii="Verdana" w:hAnsi="Verdana"/>
                <w:sz w:val="20"/>
                <w:szCs w:val="20"/>
                <w:lang w:val="bg-BG"/>
              </w:rPr>
            </w:pPr>
            <w:r w:rsidRPr="00640FE8">
              <w:rPr>
                <w:rFonts w:ascii="Verdana" w:hAnsi="Verdana"/>
                <w:i/>
                <w:sz w:val="20"/>
                <w:szCs w:val="20"/>
                <w:lang w:val="bg-BG"/>
              </w:rPr>
              <w:t>(уеб адрес, орган или служба, издаващи документа, точно позоваване на документа): [……][……][……][……]</w:t>
            </w:r>
          </w:p>
        </w:tc>
      </w:tr>
    </w:tbl>
    <w:p w14:paraId="4EB249F6" w14:textId="77777777" w:rsidR="008C28C9" w:rsidRPr="00640FE8" w:rsidRDefault="008C28C9" w:rsidP="008C28C9">
      <w:pPr>
        <w:pStyle w:val="ChapterTitle"/>
        <w:rPr>
          <w:rFonts w:ascii="Verdana" w:hAnsi="Verdana"/>
          <w:sz w:val="20"/>
          <w:szCs w:val="20"/>
        </w:rPr>
      </w:pPr>
    </w:p>
    <w:p w14:paraId="28CC3803"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V: Намаляване на броя на квалифицираните кандидати</w:t>
      </w:r>
    </w:p>
    <w:p w14:paraId="3D8D962B" w14:textId="77777777" w:rsidR="008C28C9" w:rsidRPr="00640FE8" w:rsidRDefault="008C28C9" w:rsidP="008C28C9">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640FE8">
        <w:rPr>
          <w:rFonts w:ascii="Verdana" w:hAnsi="Verdana"/>
          <w:b/>
          <w:i/>
          <w:sz w:val="20"/>
          <w:szCs w:val="20"/>
          <w:lang w:val="bg-BG"/>
        </w:rPr>
        <w:t xml:space="preserve">Икономическият оператор следва да предостави информация </w:t>
      </w:r>
      <w:r w:rsidRPr="00640FE8">
        <w:rPr>
          <w:rFonts w:ascii="Verdana" w:hAnsi="Verdana"/>
          <w:b/>
          <w:i/>
          <w:sz w:val="20"/>
          <w:szCs w:val="20"/>
          <w:u w:val="single"/>
          <w:lang w:val="bg-BG"/>
        </w:rPr>
        <w:t xml:space="preserve">само </w:t>
      </w:r>
      <w:r w:rsidRPr="00640FE8">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40FE8">
        <w:rPr>
          <w:rFonts w:ascii="Verdana" w:hAnsi="Verdana"/>
          <w:b/>
          <w:sz w:val="20"/>
          <w:szCs w:val="20"/>
          <w:u w:val="single"/>
          <w:lang w:val="bg-BG"/>
        </w:rPr>
        <w:t>ако има такива</w:t>
      </w:r>
      <w:r w:rsidRPr="00640FE8">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40FE8">
        <w:rPr>
          <w:rFonts w:ascii="Verdana" w:hAnsi="Verdana"/>
          <w:sz w:val="20"/>
          <w:szCs w:val="20"/>
          <w:lang w:val="bg-BG"/>
        </w:rPr>
        <w:br/>
      </w:r>
      <w:r w:rsidRPr="00640FE8">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640FE8" w:rsidRDefault="008C28C9" w:rsidP="008C28C9">
      <w:pPr>
        <w:rPr>
          <w:rFonts w:ascii="Verdana" w:hAnsi="Verdana"/>
          <w:b/>
          <w:sz w:val="20"/>
          <w:szCs w:val="20"/>
          <w:lang w:val="bg-BG"/>
        </w:rPr>
      </w:pPr>
      <w:r w:rsidRPr="00640FE8">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C28C9" w:rsidRPr="00640FE8" w14:paraId="294DFB50" w14:textId="77777777" w:rsidTr="00D01A41">
        <w:tc>
          <w:tcPr>
            <w:tcW w:w="4644" w:type="dxa"/>
            <w:shd w:val="clear" w:color="auto" w:fill="auto"/>
          </w:tcPr>
          <w:p w14:paraId="14314549"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Намаляване на броя</w:t>
            </w:r>
          </w:p>
        </w:tc>
        <w:tc>
          <w:tcPr>
            <w:tcW w:w="4645" w:type="dxa"/>
            <w:shd w:val="clear" w:color="auto" w:fill="auto"/>
          </w:tcPr>
          <w:p w14:paraId="413BAC4E" w14:textId="77777777" w:rsidR="008C28C9" w:rsidRPr="00640FE8" w:rsidRDefault="008C28C9" w:rsidP="00D01A41">
            <w:pPr>
              <w:rPr>
                <w:rFonts w:ascii="Verdana" w:hAnsi="Verdana"/>
                <w:b/>
                <w:i/>
                <w:sz w:val="20"/>
                <w:szCs w:val="20"/>
                <w:lang w:val="bg-BG"/>
              </w:rPr>
            </w:pPr>
            <w:r w:rsidRPr="00640FE8">
              <w:rPr>
                <w:rFonts w:ascii="Verdana" w:hAnsi="Verdana"/>
                <w:b/>
                <w:i/>
                <w:sz w:val="20"/>
                <w:szCs w:val="20"/>
                <w:lang w:val="bg-BG"/>
              </w:rPr>
              <w:t>Отговор:</w:t>
            </w:r>
          </w:p>
        </w:tc>
      </w:tr>
      <w:tr w:rsidR="008C28C9" w:rsidRPr="00640FE8" w14:paraId="6E641513" w14:textId="77777777" w:rsidTr="00D01A41">
        <w:tc>
          <w:tcPr>
            <w:tcW w:w="4644" w:type="dxa"/>
            <w:shd w:val="clear" w:color="auto" w:fill="auto"/>
          </w:tcPr>
          <w:p w14:paraId="2FAEF0C6" w14:textId="77777777" w:rsidR="008C28C9" w:rsidRPr="00640FE8" w:rsidRDefault="008C28C9" w:rsidP="00D01A41">
            <w:pPr>
              <w:rPr>
                <w:rFonts w:ascii="Verdana" w:hAnsi="Verdana"/>
                <w:b/>
                <w:sz w:val="20"/>
                <w:szCs w:val="20"/>
                <w:lang w:val="bg-BG"/>
              </w:rPr>
            </w:pPr>
            <w:r w:rsidRPr="00640FE8">
              <w:rPr>
                <w:rFonts w:ascii="Verdana" w:hAnsi="Verdana"/>
                <w:sz w:val="20"/>
                <w:szCs w:val="20"/>
                <w:lang w:val="bg-BG"/>
              </w:rPr>
              <w:t xml:space="preserve">Той </w:t>
            </w:r>
            <w:r w:rsidRPr="00640FE8">
              <w:rPr>
                <w:rFonts w:ascii="Verdana" w:hAnsi="Verdana"/>
                <w:b/>
                <w:sz w:val="20"/>
                <w:szCs w:val="20"/>
                <w:lang w:val="bg-BG"/>
              </w:rPr>
              <w:t>изпълнява</w:t>
            </w:r>
            <w:r w:rsidRPr="00640FE8">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40FE8">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40FE8">
              <w:rPr>
                <w:rFonts w:ascii="Verdana" w:hAnsi="Verdana"/>
                <w:sz w:val="20"/>
                <w:szCs w:val="20"/>
                <w:lang w:val="bg-BG"/>
              </w:rPr>
              <w:br/>
            </w:r>
            <w:r w:rsidRPr="00640FE8">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640FE8">
              <w:rPr>
                <w:rStyle w:val="FootnoteReference"/>
                <w:rFonts w:ascii="Verdana" w:hAnsi="Verdana"/>
                <w:i/>
                <w:sz w:val="20"/>
                <w:szCs w:val="20"/>
                <w:lang w:val="bg-BG"/>
              </w:rPr>
              <w:footnoteReference w:id="44"/>
            </w:r>
            <w:r w:rsidRPr="00640FE8">
              <w:rPr>
                <w:rFonts w:ascii="Verdana" w:hAnsi="Verdana"/>
                <w:i/>
                <w:sz w:val="20"/>
                <w:szCs w:val="20"/>
                <w:lang w:val="bg-BG"/>
              </w:rPr>
              <w:t xml:space="preserve">, моля, посочете за </w:t>
            </w:r>
            <w:r w:rsidRPr="00640FE8">
              <w:rPr>
                <w:rFonts w:ascii="Verdana" w:hAnsi="Verdana"/>
                <w:b/>
                <w:i/>
                <w:sz w:val="20"/>
                <w:szCs w:val="20"/>
                <w:lang w:val="bg-BG"/>
              </w:rPr>
              <w:t>всички</w:t>
            </w:r>
            <w:r w:rsidRPr="00640FE8">
              <w:rPr>
                <w:rFonts w:ascii="Verdana" w:hAnsi="Verdana"/>
                <w:i/>
                <w:sz w:val="20"/>
                <w:szCs w:val="20"/>
                <w:lang w:val="bg-BG"/>
              </w:rPr>
              <w:t xml:space="preserve"> от тях:</w:t>
            </w:r>
            <w:r w:rsidRPr="00640FE8">
              <w:rPr>
                <w:rFonts w:ascii="Verdana" w:hAnsi="Verdana"/>
                <w:sz w:val="20"/>
                <w:szCs w:val="20"/>
                <w:lang w:val="bg-BG"/>
              </w:rPr>
              <w:t xml:space="preserve"> </w:t>
            </w:r>
          </w:p>
        </w:tc>
        <w:tc>
          <w:tcPr>
            <w:tcW w:w="4645" w:type="dxa"/>
            <w:shd w:val="clear" w:color="auto" w:fill="auto"/>
          </w:tcPr>
          <w:p w14:paraId="6557A50F" w14:textId="77777777" w:rsidR="008C28C9" w:rsidRPr="00640FE8" w:rsidRDefault="008C28C9" w:rsidP="00D01A41">
            <w:pPr>
              <w:rPr>
                <w:rFonts w:ascii="Verdana" w:hAnsi="Verdana"/>
                <w:b/>
                <w:sz w:val="20"/>
                <w:szCs w:val="20"/>
                <w:lang w:val="bg-BG"/>
              </w:rPr>
            </w:pPr>
            <w:r w:rsidRPr="00640FE8">
              <w:rPr>
                <w:rFonts w:ascii="Verdana" w:hAnsi="Verdana"/>
                <w:sz w:val="20"/>
                <w:szCs w:val="20"/>
                <w:lang w:val="bg-BG"/>
              </w:rPr>
              <w:t>[……]</w:t>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 [] Да [] Не</w:t>
            </w:r>
            <w:r w:rsidRPr="00640FE8">
              <w:rPr>
                <w:rStyle w:val="FootnoteReference"/>
                <w:rFonts w:ascii="Verdana" w:hAnsi="Verdana"/>
                <w:sz w:val="20"/>
                <w:szCs w:val="20"/>
                <w:lang w:val="bg-BG"/>
              </w:rPr>
              <w:footnoteReference w:id="45"/>
            </w:r>
            <w:r w:rsidRPr="00640FE8">
              <w:rPr>
                <w:rFonts w:ascii="Verdana" w:hAnsi="Verdana"/>
                <w:sz w:val="20"/>
                <w:szCs w:val="20"/>
                <w:lang w:val="bg-BG"/>
              </w:rPr>
              <w:br/>
            </w:r>
            <w:r w:rsidRPr="00640FE8">
              <w:rPr>
                <w:rFonts w:ascii="Verdana" w:hAnsi="Verdana"/>
                <w:sz w:val="20"/>
                <w:szCs w:val="20"/>
                <w:lang w:val="bg-BG"/>
              </w:rPr>
              <w:br/>
            </w:r>
            <w:r w:rsidRPr="00640FE8">
              <w:rPr>
                <w:rFonts w:ascii="Verdana" w:hAnsi="Verdana"/>
                <w:sz w:val="20"/>
                <w:szCs w:val="20"/>
                <w:lang w:val="bg-BG"/>
              </w:rPr>
              <w:br/>
              <w:t>(</w:t>
            </w:r>
            <w:r w:rsidRPr="00640FE8">
              <w:rPr>
                <w:rFonts w:ascii="Verdana" w:hAnsi="Verdana"/>
                <w:i/>
                <w:sz w:val="20"/>
                <w:szCs w:val="20"/>
                <w:lang w:val="bg-BG"/>
              </w:rPr>
              <w:t>уеб адрес, орган или служба, издаващи документа, точно позоваване на документацията</w:t>
            </w:r>
            <w:r w:rsidRPr="00640FE8">
              <w:rPr>
                <w:rFonts w:ascii="Verdana" w:hAnsi="Verdana"/>
                <w:sz w:val="20"/>
                <w:szCs w:val="20"/>
                <w:lang w:val="bg-BG"/>
              </w:rPr>
              <w:t>):</w:t>
            </w:r>
            <w:r w:rsidRPr="00640FE8">
              <w:rPr>
                <w:rFonts w:ascii="Verdana" w:hAnsi="Verdana"/>
                <w:i/>
                <w:sz w:val="20"/>
                <w:szCs w:val="20"/>
                <w:lang w:val="bg-BG"/>
              </w:rPr>
              <w:t xml:space="preserve"> [……][……][……][……]</w:t>
            </w:r>
            <w:r w:rsidRPr="00640FE8">
              <w:rPr>
                <w:rStyle w:val="FootnoteReference"/>
                <w:rFonts w:ascii="Verdana" w:hAnsi="Verdana"/>
                <w:i/>
                <w:sz w:val="20"/>
                <w:szCs w:val="20"/>
                <w:lang w:val="bg-BG"/>
              </w:rPr>
              <w:footnoteReference w:id="46"/>
            </w:r>
          </w:p>
        </w:tc>
      </w:tr>
    </w:tbl>
    <w:p w14:paraId="108977EF" w14:textId="77777777" w:rsidR="008C28C9" w:rsidRPr="00640FE8" w:rsidRDefault="008C28C9" w:rsidP="008C28C9">
      <w:pPr>
        <w:pStyle w:val="ChapterTitle"/>
        <w:rPr>
          <w:rFonts w:ascii="Verdana" w:hAnsi="Verdana"/>
          <w:sz w:val="20"/>
          <w:szCs w:val="20"/>
        </w:rPr>
      </w:pPr>
    </w:p>
    <w:p w14:paraId="04CAD33C" w14:textId="77777777" w:rsidR="008C28C9" w:rsidRPr="00640FE8" w:rsidRDefault="008C28C9" w:rsidP="008C28C9">
      <w:pPr>
        <w:pStyle w:val="ChapterTitle"/>
        <w:rPr>
          <w:rFonts w:ascii="Verdana" w:hAnsi="Verdana"/>
          <w:sz w:val="20"/>
          <w:szCs w:val="20"/>
        </w:rPr>
      </w:pPr>
      <w:r w:rsidRPr="00640FE8">
        <w:rPr>
          <w:rFonts w:ascii="Verdana" w:hAnsi="Verdana"/>
          <w:sz w:val="20"/>
          <w:szCs w:val="20"/>
        </w:rPr>
        <w:t>Част VI: Заключителни положения</w:t>
      </w:r>
    </w:p>
    <w:p w14:paraId="74165C3E" w14:textId="77777777" w:rsidR="008C28C9" w:rsidRPr="00640FE8" w:rsidRDefault="008C28C9" w:rsidP="008C28C9">
      <w:pPr>
        <w:rPr>
          <w:rFonts w:ascii="Verdana" w:hAnsi="Verdana"/>
          <w:i/>
          <w:sz w:val="20"/>
          <w:szCs w:val="20"/>
          <w:lang w:val="bg-BG"/>
        </w:rPr>
      </w:pPr>
      <w:r w:rsidRPr="00640FE8">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640FE8" w:rsidRDefault="008C28C9" w:rsidP="008C28C9">
      <w:pPr>
        <w:rPr>
          <w:rFonts w:ascii="Verdana" w:hAnsi="Verdana"/>
          <w:i/>
          <w:sz w:val="20"/>
          <w:szCs w:val="20"/>
          <w:lang w:val="bg-BG"/>
        </w:rPr>
      </w:pPr>
      <w:r w:rsidRPr="00640FE8">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640FE8" w:rsidRDefault="008C28C9" w:rsidP="008C28C9">
      <w:pPr>
        <w:rPr>
          <w:rFonts w:ascii="Verdana" w:hAnsi="Verdana"/>
          <w:i/>
          <w:sz w:val="20"/>
          <w:szCs w:val="20"/>
          <w:lang w:val="bg-BG"/>
        </w:rPr>
      </w:pPr>
      <w:r w:rsidRPr="00640FE8">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40FE8">
        <w:rPr>
          <w:rStyle w:val="FootnoteReference"/>
          <w:rFonts w:ascii="Verdana" w:hAnsi="Verdana"/>
          <w:i/>
          <w:sz w:val="20"/>
          <w:szCs w:val="20"/>
          <w:lang w:val="bg-BG"/>
        </w:rPr>
        <w:footnoteReference w:id="47"/>
      </w:r>
      <w:r w:rsidRPr="00640FE8">
        <w:rPr>
          <w:rFonts w:ascii="Verdana" w:hAnsi="Verdana"/>
          <w:i/>
          <w:sz w:val="20"/>
          <w:szCs w:val="20"/>
          <w:lang w:val="bg-BG"/>
        </w:rPr>
        <w:t>; или</w:t>
      </w:r>
    </w:p>
    <w:p w14:paraId="48151F96" w14:textId="77777777" w:rsidR="008C28C9" w:rsidRPr="00640FE8" w:rsidRDefault="008C28C9" w:rsidP="008C28C9">
      <w:pPr>
        <w:rPr>
          <w:rFonts w:ascii="Verdana" w:hAnsi="Verdana"/>
          <w:i/>
          <w:sz w:val="20"/>
          <w:szCs w:val="20"/>
          <w:lang w:val="bg-BG"/>
        </w:rPr>
      </w:pPr>
      <w:r w:rsidRPr="00640FE8">
        <w:rPr>
          <w:rFonts w:ascii="Verdana" w:hAnsi="Verdana"/>
          <w:i/>
          <w:sz w:val="20"/>
          <w:szCs w:val="20"/>
          <w:lang w:val="bg-BG"/>
        </w:rPr>
        <w:t>б) считано от 18 октомври 2018 г. най-късно</w:t>
      </w:r>
      <w:r w:rsidRPr="00640FE8">
        <w:rPr>
          <w:rStyle w:val="FootnoteReference"/>
          <w:rFonts w:ascii="Verdana" w:hAnsi="Verdana"/>
          <w:i/>
          <w:sz w:val="20"/>
          <w:szCs w:val="20"/>
          <w:lang w:val="bg-BG"/>
        </w:rPr>
        <w:footnoteReference w:id="48"/>
      </w:r>
      <w:r w:rsidRPr="00640FE8">
        <w:rPr>
          <w:rFonts w:ascii="Verdana" w:hAnsi="Verdana"/>
          <w:i/>
          <w:sz w:val="20"/>
          <w:szCs w:val="20"/>
          <w:lang w:val="bg-BG"/>
        </w:rPr>
        <w:t>, възлагащият орган или възложителят вече притежава съответната документация</w:t>
      </w:r>
      <w:r w:rsidRPr="00640FE8">
        <w:rPr>
          <w:rFonts w:ascii="Verdana" w:hAnsi="Verdana"/>
          <w:sz w:val="20"/>
          <w:szCs w:val="20"/>
          <w:lang w:val="bg-BG"/>
        </w:rPr>
        <w:t>.</w:t>
      </w:r>
    </w:p>
    <w:p w14:paraId="6D698A4B" w14:textId="77777777" w:rsidR="008C28C9" w:rsidRPr="00640FE8" w:rsidRDefault="008C28C9" w:rsidP="008C28C9">
      <w:pPr>
        <w:rPr>
          <w:rFonts w:ascii="Verdana" w:hAnsi="Verdana"/>
          <w:i/>
          <w:sz w:val="20"/>
          <w:szCs w:val="20"/>
          <w:lang w:val="bg-BG"/>
        </w:rPr>
      </w:pPr>
      <w:r w:rsidRPr="00640FE8">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40FE8">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640FE8">
        <w:rPr>
          <w:rFonts w:ascii="Verdana" w:hAnsi="Verdana"/>
          <w:i/>
          <w:sz w:val="20"/>
          <w:szCs w:val="20"/>
          <w:lang w:val="bg-BG"/>
        </w:rPr>
        <w:t>Официален вестник на Европейския съюз</w:t>
      </w:r>
      <w:r w:rsidRPr="00640FE8">
        <w:rPr>
          <w:rFonts w:ascii="Verdana" w:hAnsi="Verdana"/>
          <w:sz w:val="20"/>
          <w:szCs w:val="20"/>
          <w:lang w:val="bg-BG"/>
        </w:rPr>
        <w:t>, референтен номер)].</w:t>
      </w:r>
      <w:r w:rsidRPr="00640FE8">
        <w:rPr>
          <w:rFonts w:ascii="Verdana" w:hAnsi="Verdana"/>
          <w:i/>
          <w:sz w:val="20"/>
          <w:szCs w:val="20"/>
          <w:lang w:val="bg-BG"/>
        </w:rPr>
        <w:t xml:space="preserve"> </w:t>
      </w:r>
    </w:p>
    <w:p w14:paraId="04EB400F" w14:textId="77777777" w:rsidR="008C28C9" w:rsidRPr="00640FE8" w:rsidRDefault="008C28C9" w:rsidP="008C28C9">
      <w:pPr>
        <w:rPr>
          <w:rFonts w:ascii="Verdana" w:hAnsi="Verdana"/>
          <w:i/>
          <w:sz w:val="20"/>
          <w:szCs w:val="20"/>
          <w:lang w:val="bg-BG"/>
        </w:rPr>
      </w:pPr>
    </w:p>
    <w:p w14:paraId="500526A3" w14:textId="77777777" w:rsidR="008C28C9" w:rsidRPr="00640FE8" w:rsidRDefault="008C28C9" w:rsidP="008C28C9">
      <w:pPr>
        <w:rPr>
          <w:rFonts w:ascii="Verdana" w:hAnsi="Verdana"/>
          <w:sz w:val="20"/>
          <w:szCs w:val="20"/>
          <w:lang w:val="bg-BG"/>
        </w:rPr>
      </w:pPr>
      <w:r w:rsidRPr="00640FE8">
        <w:rPr>
          <w:rFonts w:ascii="Verdana" w:hAnsi="Verdana"/>
          <w:sz w:val="20"/>
          <w:szCs w:val="20"/>
          <w:lang w:val="bg-BG"/>
        </w:rPr>
        <w:t>Дата, място и, когато се изисква или е необходимо, подпис(и):  [……]</w:t>
      </w:r>
    </w:p>
    <w:p w14:paraId="70A814FA" w14:textId="77777777" w:rsidR="008C28C9" w:rsidRPr="00640FE8" w:rsidRDefault="008C28C9" w:rsidP="008C28C9">
      <w:pPr>
        <w:spacing w:after="200" w:line="276" w:lineRule="auto"/>
        <w:rPr>
          <w:rFonts w:ascii="Verdana" w:hAnsi="Verdana"/>
          <w:b/>
          <w:bCs/>
          <w:sz w:val="20"/>
          <w:szCs w:val="20"/>
          <w:lang w:val="bg-BG"/>
        </w:rPr>
      </w:pPr>
      <w:r w:rsidRPr="00640FE8">
        <w:rPr>
          <w:rFonts w:ascii="Verdana" w:hAnsi="Verdana"/>
          <w:b/>
          <w:bCs/>
          <w:sz w:val="20"/>
          <w:szCs w:val="20"/>
          <w:lang w:val="bg-BG"/>
        </w:rPr>
        <w:br w:type="page"/>
      </w:r>
    </w:p>
    <w:p w14:paraId="7B39ABE2" w14:textId="77777777" w:rsidR="008C28C9" w:rsidRPr="00640FE8" w:rsidRDefault="008C28C9" w:rsidP="008C28C9">
      <w:pPr>
        <w:shd w:val="clear" w:color="auto" w:fill="FFFFFF"/>
        <w:spacing w:line="276" w:lineRule="auto"/>
        <w:jc w:val="right"/>
        <w:outlineLvl w:val="0"/>
        <w:rPr>
          <w:rFonts w:ascii="Verdana" w:hAnsi="Verdana"/>
          <w:b/>
          <w:bCs/>
          <w:sz w:val="20"/>
          <w:szCs w:val="20"/>
          <w:lang w:val="bg-BG"/>
        </w:rPr>
      </w:pPr>
      <w:r w:rsidRPr="00640FE8">
        <w:rPr>
          <w:rFonts w:ascii="Verdana" w:hAnsi="Verdana"/>
          <w:b/>
          <w:bCs/>
          <w:sz w:val="20"/>
          <w:szCs w:val="20"/>
          <w:lang w:val="bg-BG"/>
        </w:rPr>
        <w:lastRenderedPageBreak/>
        <w:t>Образец</w:t>
      </w:r>
    </w:p>
    <w:p w14:paraId="6E84010C" w14:textId="77777777" w:rsidR="008C28C9" w:rsidRPr="00640FE8" w:rsidRDefault="008C28C9" w:rsidP="008C28C9">
      <w:pPr>
        <w:jc w:val="center"/>
        <w:rPr>
          <w:rFonts w:ascii="Verdana" w:hAnsi="Verdana"/>
          <w:b/>
          <w:bCs/>
          <w:sz w:val="20"/>
          <w:szCs w:val="20"/>
          <w:lang w:val="bg-BG"/>
        </w:rPr>
      </w:pPr>
      <w:r w:rsidRPr="00640FE8">
        <w:rPr>
          <w:rFonts w:ascii="Verdana" w:hAnsi="Verdana"/>
          <w:b/>
          <w:bCs/>
          <w:sz w:val="20"/>
          <w:szCs w:val="20"/>
          <w:lang w:val="bg-BG"/>
        </w:rPr>
        <w:t>Д Е К Л А Р А Ц И Я</w:t>
      </w:r>
    </w:p>
    <w:p w14:paraId="5929249D" w14:textId="77777777" w:rsidR="008C28C9" w:rsidRPr="00640FE8" w:rsidRDefault="008C28C9" w:rsidP="008C28C9">
      <w:pPr>
        <w:jc w:val="center"/>
        <w:textAlignment w:val="center"/>
        <w:rPr>
          <w:rFonts w:ascii="Verdana" w:hAnsi="Verdana"/>
          <w:b/>
          <w:bCs/>
          <w:sz w:val="20"/>
          <w:szCs w:val="20"/>
          <w:lang w:val="bg-BG" w:eastAsia="bg-BG"/>
        </w:rPr>
      </w:pPr>
      <w:r w:rsidRPr="00640FE8">
        <w:rPr>
          <w:rFonts w:ascii="Verdana" w:hAnsi="Verdana"/>
          <w:b/>
          <w:sz w:val="20"/>
          <w:szCs w:val="20"/>
          <w:lang w:val="bg-BG" w:eastAsia="bg-BG"/>
        </w:rPr>
        <w:t xml:space="preserve">По чл.3, т. 8 и чл. 4 от </w:t>
      </w:r>
      <w:r w:rsidRPr="00640FE8">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A6E9399" w14:textId="77777777" w:rsidR="008C28C9" w:rsidRPr="00640FE8" w:rsidRDefault="008C28C9" w:rsidP="008C28C9">
      <w:pPr>
        <w:jc w:val="center"/>
        <w:rPr>
          <w:rFonts w:ascii="Verdana" w:hAnsi="Verdana"/>
          <w:b/>
          <w:bCs/>
          <w:sz w:val="20"/>
          <w:szCs w:val="20"/>
          <w:lang w:val="bg-BG"/>
        </w:rPr>
      </w:pPr>
    </w:p>
    <w:p w14:paraId="1F211207" w14:textId="77777777" w:rsidR="008C28C9" w:rsidRPr="00640FE8" w:rsidRDefault="008C28C9" w:rsidP="008C28C9">
      <w:pPr>
        <w:jc w:val="both"/>
        <w:rPr>
          <w:rFonts w:ascii="Verdana" w:hAnsi="Verdana"/>
          <w:b/>
          <w:bCs/>
          <w:sz w:val="20"/>
          <w:szCs w:val="20"/>
          <w:lang w:val="bg-BG"/>
        </w:rPr>
      </w:pPr>
    </w:p>
    <w:p w14:paraId="52BD47EB"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 xml:space="preserve">Долуподписаният/ата/ </w:t>
      </w:r>
      <w:r w:rsidRPr="00640FE8">
        <w:rPr>
          <w:rFonts w:ascii="Verdana" w:hAnsi="Verdana"/>
          <w:sz w:val="20"/>
          <w:szCs w:val="20"/>
          <w:lang w:val="bg-BG"/>
        </w:rPr>
        <w:tab/>
      </w:r>
      <w:r w:rsidRPr="00640FE8">
        <w:rPr>
          <w:rFonts w:ascii="Verdana" w:hAnsi="Verdana"/>
          <w:sz w:val="20"/>
          <w:szCs w:val="20"/>
          <w:lang w:val="bg-BG"/>
        </w:rPr>
        <w:tab/>
        <w:t>…………………………………………………………………………………...</w:t>
      </w:r>
    </w:p>
    <w:p w14:paraId="427CF71C"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/собствено бащино фамилно име /</w:t>
      </w:r>
    </w:p>
    <w:p w14:paraId="4F20C6DC" w14:textId="77777777" w:rsidR="008C28C9" w:rsidRPr="00640FE8" w:rsidRDefault="008C28C9" w:rsidP="008C28C9">
      <w:pPr>
        <w:jc w:val="both"/>
        <w:rPr>
          <w:rFonts w:ascii="Verdana" w:hAnsi="Verdana"/>
          <w:sz w:val="20"/>
          <w:szCs w:val="20"/>
          <w:lang w:val="bg-BG"/>
        </w:rPr>
      </w:pPr>
    </w:p>
    <w:p w14:paraId="3779D005" w14:textId="77777777" w:rsidR="008C28C9" w:rsidRPr="00640FE8" w:rsidRDefault="008C28C9" w:rsidP="008C28C9">
      <w:pPr>
        <w:widowControl w:val="0"/>
        <w:autoSpaceDE w:val="0"/>
        <w:autoSpaceDN w:val="0"/>
        <w:adjustRightInd w:val="0"/>
        <w:jc w:val="both"/>
        <w:rPr>
          <w:rFonts w:ascii="Verdana" w:hAnsi="Verdana"/>
          <w:sz w:val="20"/>
          <w:szCs w:val="20"/>
          <w:lang w:val="bg-BG"/>
        </w:rPr>
      </w:pPr>
      <w:r w:rsidRPr="00640FE8">
        <w:rPr>
          <w:rFonts w:ascii="Verdana" w:hAnsi="Verdana"/>
          <w:sz w:val="20"/>
          <w:szCs w:val="20"/>
          <w:lang w:val="bg-BG"/>
        </w:rPr>
        <w:t xml:space="preserve">в качеството си на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p>
    <w:p w14:paraId="572E3172" w14:textId="77777777" w:rsidR="008C28C9" w:rsidRPr="00640FE8" w:rsidRDefault="008C28C9" w:rsidP="008C28C9">
      <w:pPr>
        <w:widowControl w:val="0"/>
        <w:autoSpaceDE w:val="0"/>
        <w:autoSpaceDN w:val="0"/>
        <w:adjustRightInd w:val="0"/>
        <w:jc w:val="center"/>
        <w:rPr>
          <w:rFonts w:ascii="Verdana" w:hAnsi="Verdana"/>
          <w:sz w:val="20"/>
          <w:szCs w:val="20"/>
          <w:vertAlign w:val="superscript"/>
          <w:lang w:val="bg-BG"/>
        </w:rPr>
      </w:pPr>
      <w:r w:rsidRPr="00640FE8">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640FE8">
        <w:rPr>
          <w:rFonts w:ascii="Verdana" w:hAnsi="Verdana"/>
          <w:sz w:val="20"/>
          <w:szCs w:val="20"/>
          <w:vertAlign w:val="superscript"/>
          <w:lang w:val="bg-BG"/>
        </w:rPr>
        <w:t>/</w:t>
      </w:r>
    </w:p>
    <w:p w14:paraId="222BD641"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в</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06C74E6A"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/наименование на юридическото лице, физическото лице и вид на търговеца/</w:t>
      </w:r>
    </w:p>
    <w:p w14:paraId="2717E0F9"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регистриран/вписан в Търговския регистър при Агенция по вписванията с ЕИК/БУЛСТАТ</w:t>
      </w:r>
    </w:p>
    <w:p w14:paraId="5A1E673A"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____________________</w:t>
      </w:r>
    </w:p>
    <w:p w14:paraId="5B6B13CE" w14:textId="77777777" w:rsidR="008C28C9" w:rsidRPr="00640FE8" w:rsidRDefault="008C28C9" w:rsidP="008C28C9">
      <w:pPr>
        <w:jc w:val="both"/>
        <w:rPr>
          <w:rFonts w:ascii="Verdana" w:hAnsi="Verdana"/>
          <w:b/>
          <w:sz w:val="20"/>
          <w:szCs w:val="20"/>
          <w:lang w:val="bg-BG"/>
        </w:rPr>
      </w:pPr>
    </w:p>
    <w:p w14:paraId="35E3A9B7" w14:textId="77777777" w:rsidR="008C28C9" w:rsidRPr="00640FE8" w:rsidRDefault="008C28C9" w:rsidP="008C28C9">
      <w:pPr>
        <w:jc w:val="both"/>
        <w:rPr>
          <w:rFonts w:ascii="Verdana" w:hAnsi="Verdana"/>
          <w:bCs/>
          <w:sz w:val="20"/>
          <w:szCs w:val="20"/>
          <w:lang w:val="bg-BG"/>
        </w:rPr>
      </w:pPr>
      <w:r w:rsidRPr="00640FE8">
        <w:rPr>
          <w:rFonts w:ascii="Verdana" w:hAnsi="Verdana"/>
          <w:sz w:val="20"/>
          <w:szCs w:val="20"/>
          <w:lang w:val="bg-BG"/>
        </w:rPr>
        <w:t>Относно: Процедура за възлагане на обществена поръчка с</w:t>
      </w:r>
      <w:r w:rsidRPr="00640FE8">
        <w:rPr>
          <w:rFonts w:ascii="Verdana" w:hAnsi="Verdana"/>
          <w:bCs/>
          <w:sz w:val="20"/>
          <w:szCs w:val="20"/>
          <w:lang w:val="bg-BG"/>
        </w:rPr>
        <w:t xml:space="preserve"> предмет: „………………………………………………….“</w:t>
      </w:r>
    </w:p>
    <w:p w14:paraId="79F2B030" w14:textId="77777777" w:rsidR="008C28C9" w:rsidRPr="00640FE8" w:rsidRDefault="008C28C9" w:rsidP="008C28C9">
      <w:pPr>
        <w:jc w:val="both"/>
        <w:rPr>
          <w:rFonts w:ascii="Verdana" w:eastAsia="Calibri" w:hAnsi="Verdana"/>
          <w:b/>
          <w:sz w:val="20"/>
          <w:szCs w:val="20"/>
          <w:lang w:val="bg-BG"/>
        </w:rPr>
      </w:pPr>
    </w:p>
    <w:p w14:paraId="6E5E120D" w14:textId="77777777" w:rsidR="008C28C9" w:rsidRPr="00640FE8" w:rsidRDefault="008C28C9" w:rsidP="008C28C9">
      <w:pPr>
        <w:jc w:val="center"/>
        <w:rPr>
          <w:rFonts w:ascii="Verdana" w:hAnsi="Verdana"/>
          <w:b/>
          <w:bCs/>
          <w:sz w:val="20"/>
          <w:szCs w:val="20"/>
          <w:lang w:val="bg-BG"/>
        </w:rPr>
      </w:pPr>
      <w:r w:rsidRPr="00640FE8">
        <w:rPr>
          <w:rFonts w:ascii="Verdana" w:hAnsi="Verdana"/>
          <w:b/>
          <w:bCs/>
          <w:sz w:val="20"/>
          <w:szCs w:val="20"/>
          <w:lang w:val="bg-BG"/>
        </w:rPr>
        <w:t>Д Е К Л А Р И Р А М, Ч Е:</w:t>
      </w:r>
    </w:p>
    <w:p w14:paraId="29E77D3A" w14:textId="77777777" w:rsidR="008C28C9" w:rsidRPr="00640FE8" w:rsidRDefault="008C28C9" w:rsidP="008C28C9">
      <w:pPr>
        <w:ind w:firstLine="900"/>
        <w:jc w:val="both"/>
        <w:rPr>
          <w:rFonts w:ascii="Verdana" w:hAnsi="Verdana"/>
          <w:b/>
          <w:bCs/>
          <w:sz w:val="20"/>
          <w:szCs w:val="20"/>
          <w:lang w:val="bg-BG"/>
        </w:rPr>
      </w:pPr>
    </w:p>
    <w:p w14:paraId="30BBE154"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 xml:space="preserve">1. Представляваното от мен дружество </w:t>
      </w:r>
      <w:r w:rsidRPr="00640FE8">
        <w:rPr>
          <w:rFonts w:ascii="Verdana" w:hAnsi="Verdana"/>
          <w:b/>
          <w:sz w:val="20"/>
          <w:szCs w:val="20"/>
          <w:lang w:val="bg-BG"/>
        </w:rPr>
        <w:t>е /не</w:t>
      </w:r>
      <w:r w:rsidRPr="00640FE8">
        <w:rPr>
          <w:rFonts w:ascii="Verdana" w:hAnsi="Verdana"/>
          <w:sz w:val="20"/>
          <w:szCs w:val="20"/>
          <w:lang w:val="bg-BG"/>
        </w:rPr>
        <w:t xml:space="preserve"> е регистрирано в юрисдикция с </w:t>
      </w:r>
    </w:p>
    <w:p w14:paraId="32C02364"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 xml:space="preserve">                                                      /ненужното се зачертава/</w:t>
      </w:r>
    </w:p>
    <w:p w14:paraId="101A7EEF"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преференциален данъчен режим, а именно: ______________________________________.</w:t>
      </w:r>
    </w:p>
    <w:p w14:paraId="638454DD" w14:textId="77777777" w:rsidR="008C28C9" w:rsidRPr="00640FE8" w:rsidRDefault="008C28C9" w:rsidP="008C28C9">
      <w:pPr>
        <w:ind w:firstLine="720"/>
        <w:jc w:val="both"/>
        <w:rPr>
          <w:rFonts w:ascii="Verdana" w:hAnsi="Verdana"/>
          <w:sz w:val="20"/>
          <w:szCs w:val="20"/>
          <w:lang w:val="bg-BG"/>
        </w:rPr>
      </w:pPr>
    </w:p>
    <w:p w14:paraId="66B88B68"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 xml:space="preserve">2. Представляваното от мен дружество </w:t>
      </w:r>
      <w:r w:rsidRPr="00640FE8">
        <w:rPr>
          <w:rFonts w:ascii="Verdana" w:hAnsi="Verdana"/>
          <w:b/>
          <w:sz w:val="20"/>
          <w:szCs w:val="20"/>
          <w:lang w:val="bg-BG"/>
        </w:rPr>
        <w:t>е / не е</w:t>
      </w:r>
      <w:r w:rsidRPr="00640FE8">
        <w:rPr>
          <w:rFonts w:ascii="Verdana" w:hAnsi="Verdana"/>
          <w:sz w:val="20"/>
          <w:szCs w:val="20"/>
          <w:lang w:val="bg-BG"/>
        </w:rPr>
        <w:t xml:space="preserve"> свързано с лица, регистрирани в </w:t>
      </w:r>
    </w:p>
    <w:p w14:paraId="50C90EEA"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 xml:space="preserve">                                                                   /ненужното се зачертава/</w:t>
      </w:r>
    </w:p>
    <w:p w14:paraId="4C4E03B2"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юрисдикции с преференциален данъчен режим, а именно: __________________________.</w:t>
      </w:r>
    </w:p>
    <w:p w14:paraId="67F09196" w14:textId="77777777" w:rsidR="008C28C9" w:rsidRPr="00640FE8" w:rsidRDefault="008C28C9" w:rsidP="008C28C9">
      <w:pPr>
        <w:ind w:firstLine="720"/>
        <w:jc w:val="both"/>
        <w:rPr>
          <w:rFonts w:ascii="Verdana" w:hAnsi="Verdana"/>
          <w:sz w:val="20"/>
          <w:szCs w:val="20"/>
          <w:lang w:val="bg-BG"/>
        </w:rPr>
      </w:pPr>
    </w:p>
    <w:p w14:paraId="130E241A"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 xml:space="preserve">3. Представляваното от мен дружество попада в изключението на </w:t>
      </w:r>
      <w:r w:rsidRPr="00640FE8">
        <w:rPr>
          <w:rFonts w:ascii="Verdana" w:hAnsi="Verdana"/>
          <w:b/>
          <w:sz w:val="20"/>
          <w:szCs w:val="20"/>
          <w:lang w:val="bg-BG"/>
        </w:rPr>
        <w:t>чл. 4, т. ______</w:t>
      </w:r>
    </w:p>
    <w:p w14:paraId="208BAF8C"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9DA46E2"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5DE0858" w14:textId="77777777" w:rsidR="008C28C9" w:rsidRPr="00640FE8" w:rsidRDefault="008C28C9" w:rsidP="008C28C9">
      <w:pPr>
        <w:jc w:val="both"/>
        <w:textAlignment w:val="center"/>
        <w:rPr>
          <w:rFonts w:ascii="Verdana" w:hAnsi="Verdana"/>
          <w:bCs/>
          <w:sz w:val="20"/>
          <w:szCs w:val="20"/>
          <w:lang w:val="bg-BG" w:eastAsia="bg-BG"/>
        </w:rPr>
      </w:pPr>
      <w:r w:rsidRPr="00640FE8">
        <w:rPr>
          <w:rFonts w:ascii="Verdana" w:hAnsi="Verdana"/>
          <w:b/>
          <w:bCs/>
          <w:sz w:val="20"/>
          <w:szCs w:val="20"/>
          <w:lang w:val="bg-BG" w:eastAsia="bg-BG"/>
        </w:rPr>
        <w:tab/>
      </w:r>
    </w:p>
    <w:p w14:paraId="21F2F34F" w14:textId="77777777" w:rsidR="008C28C9" w:rsidRPr="00640FE8" w:rsidRDefault="008C28C9" w:rsidP="008C28C9">
      <w:pPr>
        <w:ind w:firstLine="720"/>
        <w:jc w:val="both"/>
        <w:rPr>
          <w:rFonts w:ascii="Verdana" w:hAnsi="Verdana"/>
          <w:sz w:val="20"/>
          <w:szCs w:val="20"/>
          <w:lang w:val="bg-BG"/>
        </w:rPr>
      </w:pPr>
      <w:r w:rsidRPr="00640FE8">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006CE14A" w14:textId="77777777" w:rsidR="008C28C9" w:rsidRPr="00640FE8" w:rsidRDefault="008C28C9" w:rsidP="008C28C9">
      <w:pPr>
        <w:ind w:firstLine="900"/>
        <w:jc w:val="both"/>
        <w:rPr>
          <w:rFonts w:ascii="Verdana" w:hAnsi="Verdana"/>
          <w:sz w:val="20"/>
          <w:szCs w:val="20"/>
          <w:lang w:val="bg-BG"/>
        </w:rPr>
      </w:pPr>
    </w:p>
    <w:p w14:paraId="6C0B8136"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 xml:space="preserve">Дата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 xml:space="preserve">    ДЕКЛАРАТОР: </w:t>
      </w:r>
      <w:r w:rsidRPr="00640FE8">
        <w:rPr>
          <w:rFonts w:ascii="Verdana" w:hAnsi="Verdana"/>
          <w:sz w:val="20"/>
          <w:szCs w:val="20"/>
          <w:lang w:val="bg-BG"/>
        </w:rPr>
        <w:tab/>
      </w:r>
      <w:r w:rsidRPr="00640FE8">
        <w:rPr>
          <w:rFonts w:ascii="Verdana" w:hAnsi="Verdana"/>
          <w:sz w:val="20"/>
          <w:szCs w:val="20"/>
          <w:lang w:val="bg-BG"/>
        </w:rPr>
        <w:tab/>
        <w:t>_________</w:t>
      </w:r>
    </w:p>
    <w:p w14:paraId="1068F0B4" w14:textId="77777777" w:rsidR="008C28C9" w:rsidRPr="00640FE8" w:rsidRDefault="008C28C9" w:rsidP="008C28C9">
      <w:pPr>
        <w:jc w:val="both"/>
        <w:rPr>
          <w:rFonts w:ascii="Verdana" w:hAnsi="Verdana"/>
          <w:sz w:val="20"/>
          <w:szCs w:val="20"/>
          <w:lang w:val="bg-BG"/>
        </w:rPr>
      </w:pPr>
    </w:p>
    <w:p w14:paraId="24E6E09D"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Гр.</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 xml:space="preserve">               /подпис/</w:t>
      </w:r>
    </w:p>
    <w:p w14:paraId="4843BBDB" w14:textId="77777777" w:rsidR="008C28C9" w:rsidRPr="00640FE8" w:rsidRDefault="008C28C9" w:rsidP="008C28C9">
      <w:pPr>
        <w:ind w:right="141"/>
        <w:jc w:val="both"/>
        <w:rPr>
          <w:rFonts w:ascii="Verdana" w:hAnsi="Verdana"/>
          <w:bCs/>
          <w:sz w:val="20"/>
          <w:szCs w:val="20"/>
          <w:lang w:val="bg-BG"/>
        </w:rPr>
      </w:pPr>
    </w:p>
    <w:p w14:paraId="698A8BB6" w14:textId="77777777" w:rsidR="008C28C9" w:rsidRPr="00640FE8" w:rsidRDefault="008C28C9" w:rsidP="008C28C9">
      <w:pPr>
        <w:jc w:val="both"/>
        <w:rPr>
          <w:rFonts w:ascii="Verdana" w:hAnsi="Verdana"/>
          <w:i/>
          <w:sz w:val="20"/>
          <w:szCs w:val="20"/>
          <w:lang w:val="bg-BG"/>
        </w:rPr>
      </w:pPr>
      <w:r w:rsidRPr="00640FE8">
        <w:rPr>
          <w:rFonts w:ascii="Verdana" w:hAnsi="Verdana"/>
          <w:i/>
          <w:sz w:val="20"/>
          <w:szCs w:val="20"/>
          <w:lang w:val="bg-BG"/>
        </w:rPr>
        <w:t>Декларацията се подписва от законния представител на участника.</w:t>
      </w:r>
    </w:p>
    <w:p w14:paraId="031EA614" w14:textId="77777777" w:rsidR="008C28C9" w:rsidRPr="00640FE8" w:rsidRDefault="008C28C9" w:rsidP="008C28C9">
      <w:pPr>
        <w:ind w:right="141"/>
        <w:jc w:val="both"/>
        <w:rPr>
          <w:rFonts w:ascii="Verdana" w:hAnsi="Verdana"/>
          <w:b/>
          <w:bCs/>
          <w:sz w:val="20"/>
          <w:szCs w:val="20"/>
          <w:lang w:val="bg-BG"/>
        </w:rPr>
      </w:pPr>
      <w:r w:rsidRPr="00640FE8">
        <w:rPr>
          <w:rFonts w:ascii="Verdana" w:hAnsi="Verdana"/>
          <w:b/>
          <w:sz w:val="20"/>
          <w:szCs w:val="20"/>
          <w:lang w:val="bg-BG"/>
        </w:rPr>
        <w:tab/>
      </w:r>
      <w:r w:rsidRPr="00640FE8">
        <w:rPr>
          <w:rFonts w:ascii="Verdana" w:hAnsi="Verdana"/>
          <w:b/>
          <w:sz w:val="20"/>
          <w:szCs w:val="20"/>
          <w:lang w:val="bg-BG"/>
        </w:rPr>
        <w:tab/>
      </w:r>
      <w:r w:rsidRPr="00640FE8">
        <w:rPr>
          <w:rFonts w:ascii="Verdana" w:hAnsi="Verdana"/>
          <w:b/>
          <w:sz w:val="20"/>
          <w:szCs w:val="20"/>
          <w:lang w:val="bg-BG"/>
        </w:rPr>
        <w:tab/>
      </w:r>
      <w:r w:rsidRPr="00640FE8">
        <w:rPr>
          <w:rFonts w:ascii="Verdana" w:hAnsi="Verdana"/>
          <w:b/>
          <w:sz w:val="20"/>
          <w:szCs w:val="20"/>
          <w:lang w:val="bg-BG"/>
        </w:rPr>
        <w:tab/>
      </w:r>
    </w:p>
    <w:p w14:paraId="49D60264" w14:textId="77777777" w:rsidR="008C28C9" w:rsidRPr="00640FE8" w:rsidRDefault="008C28C9" w:rsidP="008C28C9">
      <w:pPr>
        <w:jc w:val="both"/>
        <w:rPr>
          <w:rFonts w:ascii="Verdana" w:hAnsi="Verdana"/>
          <w:i/>
          <w:sz w:val="20"/>
          <w:szCs w:val="20"/>
          <w:lang w:val="bg-BG"/>
        </w:rPr>
      </w:pPr>
      <w:r w:rsidRPr="00640FE8">
        <w:rPr>
          <w:rFonts w:ascii="Verdana" w:hAnsi="Verdana"/>
          <w:sz w:val="20"/>
          <w:szCs w:val="20"/>
          <w:lang w:val="bg-BG"/>
        </w:rPr>
        <w:tab/>
      </w:r>
      <w:r w:rsidRPr="00640FE8">
        <w:rPr>
          <w:rFonts w:ascii="Verdana" w:hAnsi="Verdana"/>
          <w:i/>
          <w:sz w:val="20"/>
          <w:szCs w:val="20"/>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22687DB" w14:textId="77777777" w:rsidR="008C28C9" w:rsidRPr="00640FE8" w:rsidRDefault="008C28C9" w:rsidP="008C28C9">
      <w:pPr>
        <w:ind w:firstLine="720"/>
        <w:jc w:val="both"/>
        <w:textAlignment w:val="center"/>
        <w:rPr>
          <w:rFonts w:ascii="Verdana" w:hAnsi="Verdana"/>
          <w:i/>
          <w:sz w:val="20"/>
          <w:szCs w:val="20"/>
          <w:lang w:val="bg-BG"/>
        </w:rPr>
      </w:pPr>
      <w:r w:rsidRPr="00640FE8">
        <w:rPr>
          <w:rFonts w:ascii="Verdana" w:hAnsi="Verdana"/>
          <w:i/>
          <w:sz w:val="20"/>
          <w:szCs w:val="20"/>
          <w:lang w:val="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w:t>
      </w:r>
      <w:r w:rsidRPr="00640FE8">
        <w:rPr>
          <w:rFonts w:ascii="Verdana" w:hAnsi="Verdana"/>
          <w:i/>
          <w:sz w:val="20"/>
          <w:szCs w:val="20"/>
          <w:lang w:val="bg-BG"/>
        </w:rPr>
        <w:lastRenderedPageBreak/>
        <w:t>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0B3698A8" w14:textId="77777777" w:rsidR="008C28C9" w:rsidRPr="00640FE8" w:rsidRDefault="008C28C9" w:rsidP="008C28C9">
      <w:pPr>
        <w:ind w:firstLine="720"/>
        <w:jc w:val="both"/>
        <w:textAlignment w:val="center"/>
        <w:rPr>
          <w:rFonts w:ascii="Verdana" w:hAnsi="Verdana"/>
          <w:i/>
          <w:sz w:val="20"/>
          <w:szCs w:val="20"/>
          <w:lang w:val="bg-BG"/>
        </w:rPr>
      </w:pPr>
      <w:r w:rsidRPr="00640FE8">
        <w:rPr>
          <w:rFonts w:ascii="Verdana" w:hAnsi="Verdana"/>
          <w:i/>
          <w:sz w:val="20"/>
          <w:szCs w:val="20"/>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8B0C12" w14:textId="77777777" w:rsidR="008C28C9" w:rsidRPr="00640FE8" w:rsidRDefault="008C28C9" w:rsidP="008C28C9">
      <w:pPr>
        <w:ind w:firstLine="720"/>
        <w:jc w:val="both"/>
        <w:textAlignment w:val="center"/>
        <w:rPr>
          <w:rFonts w:ascii="Verdana" w:hAnsi="Verdana"/>
          <w:i/>
          <w:sz w:val="20"/>
          <w:szCs w:val="20"/>
          <w:lang w:val="bg-BG"/>
        </w:rPr>
      </w:pPr>
      <w:r w:rsidRPr="00640FE8">
        <w:rPr>
          <w:rFonts w:ascii="Verdana" w:hAnsi="Verdana"/>
          <w:i/>
          <w:sz w:val="20"/>
          <w:szCs w:val="20"/>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95ADA5F" w14:textId="77777777" w:rsidR="008C28C9" w:rsidRPr="00640FE8" w:rsidRDefault="008C28C9" w:rsidP="008C28C9">
      <w:pPr>
        <w:ind w:firstLine="720"/>
        <w:jc w:val="both"/>
        <w:textAlignment w:val="center"/>
        <w:rPr>
          <w:rFonts w:ascii="Verdana" w:hAnsi="Verdana"/>
          <w:b/>
          <w:i/>
          <w:sz w:val="20"/>
          <w:szCs w:val="20"/>
          <w:lang w:val="bg-BG"/>
        </w:rPr>
      </w:pPr>
      <w:r w:rsidRPr="00640FE8">
        <w:rPr>
          <w:rFonts w:ascii="Verdana" w:hAnsi="Verdana"/>
          <w:i/>
          <w:sz w:val="20"/>
          <w:szCs w:val="20"/>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D781B18" w14:textId="77777777" w:rsidR="008C28C9" w:rsidRPr="00640FE8" w:rsidRDefault="008C28C9" w:rsidP="008C28C9">
      <w:pPr>
        <w:keepLines/>
        <w:spacing w:after="240"/>
        <w:jc w:val="both"/>
        <w:rPr>
          <w:rFonts w:ascii="Verdana" w:hAnsi="Verdana"/>
          <w:b/>
          <w:sz w:val="20"/>
          <w:szCs w:val="20"/>
          <w:lang w:val="bg-BG"/>
        </w:rPr>
      </w:pPr>
    </w:p>
    <w:p w14:paraId="13B4447C" w14:textId="77777777" w:rsidR="008C28C9" w:rsidRPr="00640FE8"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C28C9" w:rsidRPr="00640FE8" w:rsidSect="00D01A41">
          <w:headerReference w:type="default" r:id="rId38"/>
          <w:pgSz w:w="11906" w:h="16838" w:code="9"/>
          <w:pgMar w:top="425" w:right="1440" w:bottom="1559" w:left="1440" w:header="425" w:footer="539" w:gutter="0"/>
          <w:cols w:space="708"/>
          <w:docGrid w:linePitch="360"/>
        </w:sectPr>
      </w:pPr>
    </w:p>
    <w:p w14:paraId="05B3F795" w14:textId="77777777" w:rsidR="008C28C9" w:rsidRPr="00640FE8"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640FE8">
        <w:rPr>
          <w:rFonts w:ascii="Verdana" w:hAnsi="Verdana"/>
          <w:b/>
          <w:sz w:val="20"/>
          <w:szCs w:val="20"/>
          <w:lang w:val="bg-BG"/>
        </w:rPr>
        <w:lastRenderedPageBreak/>
        <w:t xml:space="preserve">ДЕКЛАРАЦИЯ </w:t>
      </w:r>
    </w:p>
    <w:p w14:paraId="642DBAE3" w14:textId="77777777" w:rsidR="008C28C9" w:rsidRPr="00640FE8"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640FE8">
        <w:rPr>
          <w:rFonts w:ascii="Verdana" w:hAnsi="Verdana"/>
          <w:b/>
          <w:sz w:val="20"/>
          <w:szCs w:val="20"/>
          <w:lang w:val="bg-BG" w:eastAsia="bg-BG"/>
        </w:rPr>
        <w:t>по чл. 101, ал.11 от ЗОП за липса на свързаност с друг участник</w:t>
      </w:r>
    </w:p>
    <w:p w14:paraId="4967734D"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 xml:space="preserve">Долуподписаният/ата/ </w:t>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20BF2CD6"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/собствено бащино фамилно име /</w:t>
      </w:r>
    </w:p>
    <w:p w14:paraId="6127DBBE" w14:textId="77777777" w:rsidR="008C28C9" w:rsidRPr="00640FE8" w:rsidRDefault="008C28C9" w:rsidP="008C28C9">
      <w:pPr>
        <w:jc w:val="both"/>
        <w:rPr>
          <w:rFonts w:ascii="Verdana" w:hAnsi="Verdana"/>
          <w:sz w:val="20"/>
          <w:szCs w:val="20"/>
          <w:lang w:val="bg-BG"/>
        </w:rPr>
      </w:pPr>
    </w:p>
    <w:p w14:paraId="5125E53C" w14:textId="77777777" w:rsidR="008C28C9" w:rsidRPr="00640FE8" w:rsidRDefault="008C28C9" w:rsidP="008C28C9">
      <w:pPr>
        <w:widowControl w:val="0"/>
        <w:autoSpaceDE w:val="0"/>
        <w:autoSpaceDN w:val="0"/>
        <w:adjustRightInd w:val="0"/>
        <w:jc w:val="both"/>
        <w:rPr>
          <w:rFonts w:ascii="Verdana" w:hAnsi="Verdana"/>
          <w:sz w:val="20"/>
          <w:szCs w:val="20"/>
          <w:lang w:val="bg-BG"/>
        </w:rPr>
      </w:pPr>
      <w:r w:rsidRPr="00640FE8">
        <w:rPr>
          <w:rFonts w:ascii="Verdana" w:hAnsi="Verdana"/>
          <w:sz w:val="20"/>
          <w:szCs w:val="20"/>
          <w:lang w:val="bg-BG"/>
        </w:rPr>
        <w:t xml:space="preserve">в качеството си на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p>
    <w:p w14:paraId="35D80723" w14:textId="77777777" w:rsidR="008C28C9" w:rsidRPr="00640FE8" w:rsidRDefault="008C28C9" w:rsidP="008C28C9">
      <w:pPr>
        <w:widowControl w:val="0"/>
        <w:autoSpaceDE w:val="0"/>
        <w:autoSpaceDN w:val="0"/>
        <w:adjustRightInd w:val="0"/>
        <w:jc w:val="center"/>
        <w:rPr>
          <w:rFonts w:ascii="Verdana" w:hAnsi="Verdana"/>
          <w:sz w:val="20"/>
          <w:szCs w:val="20"/>
          <w:vertAlign w:val="superscript"/>
          <w:lang w:val="bg-BG"/>
        </w:rPr>
      </w:pPr>
      <w:r w:rsidRPr="00640FE8">
        <w:rPr>
          <w:rFonts w:ascii="Verdana" w:hAnsi="Verdana"/>
          <w:i/>
          <w:sz w:val="20"/>
          <w:szCs w:val="20"/>
          <w:vertAlign w:val="superscript"/>
          <w:lang w:val="bg-BG"/>
        </w:rPr>
        <w:t>/посочва се качеството на лицето</w:t>
      </w:r>
      <w:r w:rsidRPr="00640FE8">
        <w:rPr>
          <w:rFonts w:ascii="Verdana" w:hAnsi="Verdana"/>
          <w:sz w:val="20"/>
          <w:szCs w:val="20"/>
          <w:vertAlign w:val="superscript"/>
          <w:lang w:val="bg-BG"/>
        </w:rPr>
        <w:t>/</w:t>
      </w:r>
    </w:p>
    <w:p w14:paraId="3B96A979"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в</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1DF0660B"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/наименование на участника/</w:t>
      </w:r>
    </w:p>
    <w:p w14:paraId="2A877ABB" w14:textId="77777777" w:rsidR="008C28C9" w:rsidRPr="00640FE8" w:rsidRDefault="008C28C9" w:rsidP="008C28C9">
      <w:pPr>
        <w:jc w:val="both"/>
        <w:rPr>
          <w:rFonts w:ascii="Verdana" w:hAnsi="Verdana"/>
          <w:b/>
          <w:sz w:val="20"/>
          <w:szCs w:val="20"/>
          <w:lang w:val="bg-BG"/>
        </w:rPr>
      </w:pPr>
    </w:p>
    <w:p w14:paraId="2A7C1D65" w14:textId="77777777" w:rsidR="008C28C9" w:rsidRPr="00640FE8" w:rsidRDefault="008C28C9" w:rsidP="008C28C9">
      <w:pPr>
        <w:jc w:val="both"/>
        <w:rPr>
          <w:rFonts w:ascii="Verdana" w:hAnsi="Verdana"/>
          <w:bCs/>
          <w:sz w:val="20"/>
          <w:szCs w:val="20"/>
          <w:lang w:val="bg-BG"/>
        </w:rPr>
      </w:pPr>
      <w:r w:rsidRPr="00640FE8">
        <w:rPr>
          <w:rFonts w:ascii="Verdana" w:hAnsi="Verdana"/>
          <w:sz w:val="20"/>
          <w:szCs w:val="20"/>
          <w:lang w:val="bg-BG"/>
        </w:rPr>
        <w:t>Относно: Процедура за възлагане на обществена поръчка с</w:t>
      </w:r>
      <w:r w:rsidRPr="00640FE8">
        <w:rPr>
          <w:rFonts w:ascii="Verdana" w:hAnsi="Verdana"/>
          <w:bCs/>
          <w:sz w:val="20"/>
          <w:szCs w:val="20"/>
          <w:lang w:val="bg-BG"/>
        </w:rPr>
        <w:t xml:space="preserve"> предмет: „………………………………………………….“, в частта за обособена позиция ……………………………..</w:t>
      </w:r>
    </w:p>
    <w:p w14:paraId="76806DC6" w14:textId="77777777" w:rsidR="008C28C9" w:rsidRPr="00640FE8" w:rsidRDefault="008C28C9" w:rsidP="008C28C9">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38004D13" w14:textId="77777777" w:rsidR="008C28C9" w:rsidRPr="00640FE8" w:rsidRDefault="008C28C9" w:rsidP="008C28C9">
      <w:pPr>
        <w:pStyle w:val="Footer"/>
        <w:tabs>
          <w:tab w:val="right" w:pos="9000"/>
        </w:tabs>
        <w:jc w:val="center"/>
        <w:rPr>
          <w:rFonts w:ascii="Verdana" w:hAnsi="Verdana" w:cs="Arial"/>
          <w:bCs/>
          <w:color w:val="auto"/>
          <w:sz w:val="20"/>
          <w:lang w:val="bg-BG"/>
        </w:rPr>
      </w:pPr>
      <w:r w:rsidRPr="00640FE8">
        <w:rPr>
          <w:rFonts w:ascii="Verdana" w:hAnsi="Verdana" w:cs="Arial"/>
          <w:bCs/>
          <w:color w:val="auto"/>
          <w:sz w:val="20"/>
          <w:lang w:val="bg-BG"/>
        </w:rPr>
        <w:t>Д Е К Л А Р И Р А М:</w:t>
      </w:r>
    </w:p>
    <w:p w14:paraId="7E99AD63" w14:textId="77777777" w:rsidR="008C28C9" w:rsidRPr="00640FE8" w:rsidRDefault="008C28C9" w:rsidP="008C28C9">
      <w:pPr>
        <w:pStyle w:val="Footer"/>
        <w:tabs>
          <w:tab w:val="right" w:pos="9000"/>
        </w:tabs>
        <w:jc w:val="center"/>
        <w:rPr>
          <w:rFonts w:ascii="Verdana" w:hAnsi="Verdana" w:cs="Arial"/>
          <w:bCs/>
          <w:color w:val="auto"/>
          <w:sz w:val="20"/>
          <w:lang w:val="bg-BG"/>
        </w:rPr>
      </w:pPr>
    </w:p>
    <w:p w14:paraId="689DA6D9" w14:textId="77777777" w:rsidR="008C28C9" w:rsidRPr="00640FE8" w:rsidRDefault="008C28C9" w:rsidP="008C28C9">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640FE8">
        <w:rPr>
          <w:rFonts w:ascii="Verdana" w:hAnsi="Verdana"/>
          <w:sz w:val="20"/>
          <w:szCs w:val="20"/>
          <w:lang w:val="bg-BG"/>
        </w:rPr>
        <w:t>Представляваният от мен участник не е свързано лице по смисъла на §2, т.</w:t>
      </w:r>
      <w:r w:rsidRPr="00640FE8">
        <w:rPr>
          <w:rStyle w:val="alcapt2"/>
          <w:rFonts w:ascii="Verdana" w:hAnsi="Verdana" w:cs="Tahoma"/>
          <w:sz w:val="20"/>
          <w:szCs w:val="20"/>
          <w:lang w:val="bg-BG"/>
        </w:rPr>
        <w:t>45.</w:t>
      </w:r>
      <w:r w:rsidRPr="00640FE8">
        <w:rPr>
          <w:rFonts w:ascii="Verdana" w:hAnsi="Verdana" w:cs="Tahoma"/>
          <w:sz w:val="20"/>
          <w:szCs w:val="20"/>
          <w:lang w:val="bg-BG"/>
        </w:rPr>
        <w:t xml:space="preserve"> от Допълнителни разпоредби на ЗОП </w:t>
      </w:r>
      <w:r w:rsidRPr="00640FE8">
        <w:rPr>
          <w:rStyle w:val="ldef2"/>
          <w:rFonts w:ascii="Verdana" w:hAnsi="Verdana" w:cs="Tahoma"/>
          <w:color w:val="auto"/>
          <w:sz w:val="20"/>
          <w:szCs w:val="20"/>
          <w:lang w:val="bg-BG"/>
        </w:rPr>
        <w:t>във връзка с</w:t>
      </w:r>
      <w:r w:rsidRPr="00640FE8">
        <w:rPr>
          <w:rFonts w:ascii="Verdana" w:hAnsi="Verdana" w:cs="Tahoma"/>
          <w:sz w:val="20"/>
          <w:szCs w:val="20"/>
          <w:lang w:val="bg-BG"/>
        </w:rPr>
        <w:t xml:space="preserve"> § 1, т.13 и 14 от допълнителните разпоредби на Закона за публичното предлагане на ценни книжа</w:t>
      </w:r>
      <w:r w:rsidRPr="00640FE8">
        <w:rPr>
          <w:rFonts w:ascii="Verdana" w:hAnsi="Verdana"/>
          <w:sz w:val="20"/>
          <w:szCs w:val="20"/>
          <w:lang w:val="bg-BG"/>
        </w:rPr>
        <w:t xml:space="preserve"> от допълнителните разпоредби на ЗОП с друг участник в настоящата процедура.</w:t>
      </w:r>
    </w:p>
    <w:p w14:paraId="0316C4A7" w14:textId="77777777" w:rsidR="008C28C9" w:rsidRPr="00640FE8" w:rsidRDefault="008C28C9" w:rsidP="008C28C9">
      <w:pPr>
        <w:overflowPunct w:val="0"/>
        <w:autoSpaceDE w:val="0"/>
        <w:autoSpaceDN w:val="0"/>
        <w:adjustRightInd w:val="0"/>
        <w:ind w:left="-57" w:firstLine="57"/>
        <w:jc w:val="both"/>
        <w:outlineLvl w:val="0"/>
        <w:rPr>
          <w:rFonts w:ascii="Verdana" w:hAnsi="Verdana"/>
          <w:sz w:val="20"/>
          <w:szCs w:val="20"/>
          <w:lang w:val="bg-BG"/>
        </w:rPr>
      </w:pPr>
    </w:p>
    <w:p w14:paraId="1B82EAC6" w14:textId="77777777" w:rsidR="008C28C9" w:rsidRPr="00640FE8" w:rsidRDefault="008C28C9" w:rsidP="008C28C9">
      <w:pPr>
        <w:shd w:val="clear" w:color="auto" w:fill="FFFFFF"/>
        <w:spacing w:line="276" w:lineRule="auto"/>
        <w:ind w:firstLine="360"/>
        <w:jc w:val="both"/>
        <w:rPr>
          <w:rFonts w:ascii="Verdana" w:hAnsi="Verdana"/>
          <w:sz w:val="20"/>
          <w:szCs w:val="20"/>
          <w:lang w:val="bg-BG"/>
        </w:rPr>
      </w:pPr>
    </w:p>
    <w:p w14:paraId="087578F0" w14:textId="77777777" w:rsidR="008C28C9" w:rsidRPr="00640FE8" w:rsidRDefault="008C28C9" w:rsidP="008C28C9">
      <w:pPr>
        <w:shd w:val="clear" w:color="auto" w:fill="FFFFFF"/>
        <w:spacing w:line="276" w:lineRule="auto"/>
        <w:ind w:firstLine="360"/>
        <w:jc w:val="both"/>
        <w:rPr>
          <w:rFonts w:ascii="Verdana" w:hAnsi="Verdana"/>
          <w:sz w:val="20"/>
          <w:szCs w:val="20"/>
          <w:lang w:val="bg-BG"/>
        </w:rPr>
      </w:pPr>
      <w:r w:rsidRPr="00640FE8">
        <w:rPr>
          <w:rFonts w:ascii="Verdana" w:hAnsi="Verdana"/>
          <w:sz w:val="20"/>
          <w:szCs w:val="20"/>
          <w:lang w:val="bg-BG"/>
        </w:rPr>
        <w:t>Известна ми е отговорността по чл.313 от Наказателния кодекс за посочване на неверни данни.</w:t>
      </w:r>
    </w:p>
    <w:p w14:paraId="1DAD52DA" w14:textId="77777777" w:rsidR="008C28C9" w:rsidRPr="00640FE8" w:rsidRDefault="008C28C9" w:rsidP="008C28C9">
      <w:pPr>
        <w:keepLines/>
        <w:overflowPunct w:val="0"/>
        <w:autoSpaceDE w:val="0"/>
        <w:autoSpaceDN w:val="0"/>
        <w:spacing w:before="120" w:after="120"/>
        <w:ind w:firstLine="360"/>
        <w:jc w:val="both"/>
        <w:rPr>
          <w:rFonts w:ascii="Verdana" w:hAnsi="Verdana"/>
          <w:sz w:val="20"/>
          <w:szCs w:val="20"/>
          <w:lang w:val="bg-BG"/>
        </w:rPr>
      </w:pPr>
      <w:r w:rsidRPr="00640FE8">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D50297F" w14:textId="77777777" w:rsidR="008C28C9" w:rsidRPr="00640FE8" w:rsidRDefault="008C28C9" w:rsidP="008C28C9">
      <w:pPr>
        <w:overflowPunct w:val="0"/>
        <w:autoSpaceDE w:val="0"/>
        <w:autoSpaceDN w:val="0"/>
        <w:adjustRightInd w:val="0"/>
        <w:spacing w:before="1080" w:after="600"/>
        <w:jc w:val="both"/>
        <w:outlineLvl w:val="0"/>
        <w:rPr>
          <w:rFonts w:ascii="Verdana" w:hAnsi="Verdana" w:cs="Arial"/>
          <w:bCs/>
          <w:sz w:val="20"/>
          <w:szCs w:val="20"/>
          <w:lang w:val="bg-BG"/>
        </w:rPr>
      </w:pPr>
      <w:r w:rsidRPr="00640FE8">
        <w:rPr>
          <w:rFonts w:ascii="Verdana" w:hAnsi="Verdana"/>
          <w:sz w:val="20"/>
          <w:szCs w:val="20"/>
          <w:lang w:val="bg-BG"/>
        </w:rPr>
        <w:t xml:space="preserve"> Дата: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Декларатор: ...........................</w:t>
      </w:r>
    </w:p>
    <w:p w14:paraId="2754BEBC" w14:textId="77777777" w:rsidR="008C28C9" w:rsidRPr="00640FE8" w:rsidRDefault="008C28C9" w:rsidP="008C28C9">
      <w:pPr>
        <w:keepLines/>
        <w:spacing w:after="240"/>
        <w:jc w:val="both"/>
        <w:rPr>
          <w:rFonts w:ascii="Verdana" w:hAnsi="Verdana"/>
          <w:b/>
          <w:sz w:val="20"/>
          <w:szCs w:val="20"/>
          <w:lang w:val="bg-BG"/>
        </w:rPr>
      </w:pPr>
    </w:p>
    <w:p w14:paraId="792604B7" w14:textId="77777777" w:rsidR="008C28C9" w:rsidRPr="00640FE8" w:rsidRDefault="008C28C9" w:rsidP="008C28C9">
      <w:pPr>
        <w:spacing w:after="200" w:line="276" w:lineRule="auto"/>
        <w:rPr>
          <w:rFonts w:ascii="Verdana" w:hAnsi="Verdana"/>
          <w:b/>
          <w:sz w:val="20"/>
          <w:szCs w:val="20"/>
          <w:lang w:val="bg-BG"/>
        </w:rPr>
      </w:pPr>
    </w:p>
    <w:p w14:paraId="428FD931" w14:textId="77777777" w:rsidR="008C28C9" w:rsidRPr="00640FE8" w:rsidRDefault="008C28C9" w:rsidP="008C28C9">
      <w:pPr>
        <w:shd w:val="clear" w:color="auto" w:fill="FFFFFF"/>
        <w:spacing w:line="276" w:lineRule="auto"/>
        <w:jc w:val="center"/>
        <w:outlineLvl w:val="0"/>
        <w:rPr>
          <w:rFonts w:ascii="Verdana" w:hAnsi="Verdana"/>
          <w:b/>
          <w:sz w:val="20"/>
          <w:szCs w:val="20"/>
          <w:lang w:val="bg-BG"/>
        </w:rPr>
        <w:sectPr w:rsidR="008C28C9" w:rsidRPr="00640FE8" w:rsidSect="00D01A41">
          <w:pgSz w:w="11906" w:h="16838" w:code="9"/>
          <w:pgMar w:top="425" w:right="1440" w:bottom="1559" w:left="1440" w:header="425" w:footer="539" w:gutter="0"/>
          <w:cols w:space="708"/>
          <w:docGrid w:linePitch="360"/>
        </w:sectPr>
      </w:pPr>
    </w:p>
    <w:p w14:paraId="74E8982E" w14:textId="07AE0E4D" w:rsidR="008C28C9" w:rsidRPr="00640FE8" w:rsidRDefault="008C28C9" w:rsidP="008C28C9">
      <w:pPr>
        <w:keepLines/>
        <w:ind w:left="624"/>
        <w:jc w:val="right"/>
        <w:rPr>
          <w:rFonts w:ascii="Verdana" w:hAnsi="Verdana"/>
          <w:b/>
          <w:bCs/>
          <w:sz w:val="20"/>
          <w:szCs w:val="20"/>
          <w:lang w:val="bg-BG"/>
        </w:rPr>
      </w:pPr>
    </w:p>
    <w:p w14:paraId="1A232588" w14:textId="77777777" w:rsidR="008C28C9" w:rsidRPr="00640FE8" w:rsidRDefault="008C28C9" w:rsidP="008C28C9">
      <w:pPr>
        <w:keepLines/>
        <w:jc w:val="center"/>
        <w:rPr>
          <w:rFonts w:ascii="Verdana" w:hAnsi="Verdana"/>
          <w:b/>
          <w:bCs/>
          <w:sz w:val="20"/>
          <w:szCs w:val="20"/>
          <w:lang w:val="bg-BG"/>
        </w:rPr>
      </w:pPr>
      <w:r w:rsidRPr="00640FE8">
        <w:rPr>
          <w:rFonts w:ascii="Verdana" w:hAnsi="Verdana"/>
          <w:b/>
          <w:bCs/>
          <w:sz w:val="20"/>
          <w:szCs w:val="20"/>
          <w:lang w:val="bg-BG"/>
        </w:rPr>
        <w:t xml:space="preserve">ДЕКЛАРАЦИЯ </w:t>
      </w:r>
    </w:p>
    <w:p w14:paraId="51639FCE" w14:textId="77777777" w:rsidR="008C28C9" w:rsidRPr="00640FE8" w:rsidRDefault="008C28C9" w:rsidP="008C28C9">
      <w:pPr>
        <w:keepLines/>
        <w:jc w:val="center"/>
        <w:rPr>
          <w:rFonts w:ascii="Verdana" w:hAnsi="Verdana"/>
          <w:b/>
          <w:bCs/>
          <w:sz w:val="20"/>
          <w:szCs w:val="20"/>
          <w:lang w:val="bg-BG"/>
        </w:rPr>
      </w:pPr>
      <w:r w:rsidRPr="00640FE8">
        <w:rPr>
          <w:rFonts w:ascii="Verdana" w:hAnsi="Verdana"/>
          <w:b/>
          <w:bCs/>
          <w:sz w:val="20"/>
          <w:szCs w:val="20"/>
          <w:lang w:val="bg-BG"/>
        </w:rPr>
        <w:t xml:space="preserve">ЗА СЪГЛАСИЕ С КЛАУЗИТЕ В ПРОЕКТА НА ДОГОВОР </w:t>
      </w:r>
    </w:p>
    <w:p w14:paraId="75F69406" w14:textId="77777777" w:rsidR="008C28C9" w:rsidRPr="00640FE8" w:rsidRDefault="008C28C9" w:rsidP="008C28C9">
      <w:pPr>
        <w:keepLines/>
        <w:spacing w:before="120" w:after="120"/>
        <w:rPr>
          <w:rFonts w:ascii="Verdana" w:hAnsi="Verdana"/>
          <w:b/>
          <w:bCs/>
          <w:sz w:val="20"/>
          <w:szCs w:val="20"/>
          <w:lang w:val="bg-BG"/>
        </w:rPr>
      </w:pPr>
    </w:p>
    <w:p w14:paraId="0F99A37E" w14:textId="77777777" w:rsidR="008C28C9" w:rsidRPr="00640FE8" w:rsidRDefault="008C28C9" w:rsidP="008C28C9">
      <w:pPr>
        <w:keepLines/>
        <w:jc w:val="both"/>
        <w:rPr>
          <w:rFonts w:ascii="Verdana" w:hAnsi="Verdana"/>
          <w:bCs/>
          <w:sz w:val="20"/>
          <w:szCs w:val="20"/>
          <w:lang w:val="bg-BG"/>
        </w:rPr>
      </w:pPr>
    </w:p>
    <w:p w14:paraId="1421CF40"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Долуподписаният/ата/ …………………………………………………………………………………...</w:t>
      </w:r>
      <w:r w:rsidRPr="00640FE8">
        <w:rPr>
          <w:rFonts w:ascii="Verdana" w:hAnsi="Verdana"/>
          <w:sz w:val="20"/>
          <w:szCs w:val="20"/>
          <w:lang w:val="bg-BG"/>
        </w:rPr>
        <w:tab/>
      </w:r>
    </w:p>
    <w:p w14:paraId="70187FBF"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/собствено бащино фамилно име /</w:t>
      </w:r>
    </w:p>
    <w:p w14:paraId="76E9B6BF" w14:textId="77777777" w:rsidR="008C28C9" w:rsidRPr="00640FE8" w:rsidRDefault="008C28C9" w:rsidP="008C28C9">
      <w:pPr>
        <w:jc w:val="both"/>
        <w:rPr>
          <w:rFonts w:ascii="Verdana" w:hAnsi="Verdana"/>
          <w:sz w:val="20"/>
          <w:szCs w:val="20"/>
          <w:lang w:val="bg-BG"/>
        </w:rPr>
      </w:pPr>
    </w:p>
    <w:p w14:paraId="7F14C108" w14:textId="77777777" w:rsidR="008C28C9" w:rsidRPr="00640FE8" w:rsidRDefault="008C28C9" w:rsidP="008C28C9">
      <w:pPr>
        <w:widowControl w:val="0"/>
        <w:autoSpaceDE w:val="0"/>
        <w:autoSpaceDN w:val="0"/>
        <w:adjustRightInd w:val="0"/>
        <w:jc w:val="both"/>
        <w:rPr>
          <w:rFonts w:ascii="Verdana" w:hAnsi="Verdana"/>
          <w:sz w:val="20"/>
          <w:szCs w:val="20"/>
          <w:lang w:val="bg-BG"/>
        </w:rPr>
      </w:pPr>
      <w:r w:rsidRPr="00640FE8">
        <w:rPr>
          <w:rFonts w:ascii="Verdana" w:hAnsi="Verdana"/>
          <w:sz w:val="20"/>
          <w:szCs w:val="20"/>
          <w:lang w:val="bg-BG"/>
        </w:rPr>
        <w:t xml:space="preserve">в качеството си на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p>
    <w:p w14:paraId="5A3E55A7" w14:textId="77777777" w:rsidR="008C28C9" w:rsidRPr="00640FE8" w:rsidRDefault="008C28C9" w:rsidP="008C28C9">
      <w:pPr>
        <w:widowControl w:val="0"/>
        <w:autoSpaceDE w:val="0"/>
        <w:autoSpaceDN w:val="0"/>
        <w:adjustRightInd w:val="0"/>
        <w:jc w:val="center"/>
        <w:rPr>
          <w:rFonts w:ascii="Verdana" w:hAnsi="Verdana"/>
          <w:sz w:val="20"/>
          <w:szCs w:val="20"/>
          <w:vertAlign w:val="superscript"/>
          <w:lang w:val="bg-BG"/>
        </w:rPr>
      </w:pPr>
      <w:r w:rsidRPr="00640FE8">
        <w:rPr>
          <w:rFonts w:ascii="Verdana" w:hAnsi="Verdana"/>
          <w:i/>
          <w:sz w:val="20"/>
          <w:szCs w:val="20"/>
          <w:vertAlign w:val="superscript"/>
          <w:lang w:val="bg-BG"/>
        </w:rPr>
        <w:t>/посочва се качеството на лицето</w:t>
      </w:r>
      <w:r w:rsidRPr="00640FE8">
        <w:rPr>
          <w:rFonts w:ascii="Verdana" w:hAnsi="Verdana"/>
          <w:sz w:val="20"/>
          <w:szCs w:val="20"/>
          <w:vertAlign w:val="superscript"/>
          <w:lang w:val="bg-BG"/>
        </w:rPr>
        <w:t>/</w:t>
      </w:r>
    </w:p>
    <w:p w14:paraId="2468CA5A"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в</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63279AA3"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/наименование на участника/</w:t>
      </w:r>
    </w:p>
    <w:p w14:paraId="0164450C" w14:textId="77777777" w:rsidR="008C28C9" w:rsidRPr="00640FE8" w:rsidRDefault="008C28C9" w:rsidP="008C28C9">
      <w:pPr>
        <w:jc w:val="both"/>
        <w:rPr>
          <w:rFonts w:ascii="Verdana" w:hAnsi="Verdana"/>
          <w:b/>
          <w:sz w:val="20"/>
          <w:szCs w:val="20"/>
          <w:lang w:val="bg-BG"/>
        </w:rPr>
      </w:pPr>
    </w:p>
    <w:p w14:paraId="7EB98B10" w14:textId="77777777" w:rsidR="008C28C9" w:rsidRPr="00640FE8" w:rsidRDefault="008C28C9" w:rsidP="008C28C9">
      <w:pPr>
        <w:jc w:val="both"/>
        <w:rPr>
          <w:rFonts w:ascii="Verdana" w:hAnsi="Verdana"/>
          <w:bCs/>
          <w:sz w:val="20"/>
          <w:szCs w:val="20"/>
          <w:lang w:val="bg-BG"/>
        </w:rPr>
      </w:pPr>
      <w:r w:rsidRPr="00640FE8">
        <w:rPr>
          <w:rFonts w:ascii="Verdana" w:hAnsi="Verdana"/>
          <w:sz w:val="20"/>
          <w:szCs w:val="20"/>
          <w:lang w:val="bg-BG"/>
        </w:rPr>
        <w:t>Относно: Процедура за възлагане на обществена поръчка с</w:t>
      </w:r>
      <w:r w:rsidRPr="00640FE8">
        <w:rPr>
          <w:rFonts w:ascii="Verdana" w:hAnsi="Verdana"/>
          <w:bCs/>
          <w:sz w:val="20"/>
          <w:szCs w:val="20"/>
          <w:lang w:val="bg-BG"/>
        </w:rPr>
        <w:t xml:space="preserve"> предмет: „………………………………………………….“, в частта за обособена позиция ……………………………..</w:t>
      </w:r>
    </w:p>
    <w:p w14:paraId="2F18DD60" w14:textId="77777777" w:rsidR="008C28C9" w:rsidRPr="00640FE8" w:rsidRDefault="008C28C9" w:rsidP="008C28C9">
      <w:pPr>
        <w:keepLines/>
        <w:spacing w:before="120" w:after="120"/>
        <w:jc w:val="both"/>
        <w:rPr>
          <w:rFonts w:ascii="Verdana" w:hAnsi="Verdana"/>
          <w:b/>
          <w:sz w:val="20"/>
          <w:szCs w:val="20"/>
          <w:lang w:val="bg-BG"/>
        </w:rPr>
      </w:pPr>
    </w:p>
    <w:p w14:paraId="67F174C7" w14:textId="77777777" w:rsidR="008C28C9" w:rsidRPr="00640FE8" w:rsidRDefault="008C28C9" w:rsidP="008C28C9">
      <w:pPr>
        <w:keepLines/>
        <w:spacing w:after="240" w:line="360" w:lineRule="auto"/>
        <w:jc w:val="both"/>
        <w:rPr>
          <w:rFonts w:ascii="Verdana" w:hAnsi="Verdana"/>
          <w:sz w:val="20"/>
          <w:szCs w:val="20"/>
          <w:lang w:val="bg-BG"/>
        </w:rPr>
      </w:pPr>
      <w:r w:rsidRPr="00640FE8">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640FE8">
        <w:rPr>
          <w:rFonts w:ascii="Verdana" w:hAnsi="Verdana"/>
          <w:sz w:val="20"/>
          <w:szCs w:val="20"/>
          <w:lang w:val="bg-BG"/>
        </w:rPr>
        <w:t>Проекто-договора</w:t>
      </w:r>
      <w:proofErr w:type="spellEnd"/>
      <w:r w:rsidRPr="00640FE8">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640FE8"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3E8E2945" w14:textId="77777777" w:rsidR="008C28C9" w:rsidRPr="00640FE8" w:rsidRDefault="008C28C9" w:rsidP="008C28C9">
      <w:pPr>
        <w:shd w:val="clear" w:color="auto" w:fill="FFFFFF"/>
        <w:spacing w:line="276" w:lineRule="auto"/>
        <w:ind w:firstLine="360"/>
        <w:jc w:val="both"/>
        <w:rPr>
          <w:rFonts w:ascii="Verdana" w:hAnsi="Verdana"/>
          <w:sz w:val="20"/>
          <w:szCs w:val="20"/>
          <w:lang w:val="bg-BG"/>
        </w:rPr>
      </w:pPr>
      <w:r w:rsidRPr="00640FE8">
        <w:rPr>
          <w:rFonts w:ascii="Verdana" w:hAnsi="Verdana"/>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640FE8"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09B0F8B6" w14:textId="77777777" w:rsidR="008C28C9" w:rsidRPr="00640FE8" w:rsidRDefault="008C28C9" w:rsidP="008C28C9">
      <w:pPr>
        <w:keepLines/>
        <w:overflowPunct w:val="0"/>
        <w:autoSpaceDE w:val="0"/>
        <w:autoSpaceDN w:val="0"/>
        <w:spacing w:before="120" w:after="120"/>
        <w:ind w:firstLine="360"/>
        <w:jc w:val="both"/>
        <w:rPr>
          <w:rFonts w:ascii="Verdana" w:hAnsi="Verdana"/>
          <w:sz w:val="20"/>
          <w:szCs w:val="20"/>
          <w:lang w:val="bg-BG"/>
        </w:rPr>
      </w:pPr>
      <w:r w:rsidRPr="00640FE8">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640FE8" w:rsidRDefault="008C28C9" w:rsidP="008C28C9">
      <w:pPr>
        <w:keepLines/>
        <w:tabs>
          <w:tab w:val="left" w:pos="8931"/>
        </w:tabs>
        <w:spacing w:after="240"/>
        <w:jc w:val="both"/>
        <w:rPr>
          <w:rFonts w:ascii="Verdana" w:hAnsi="Verdana"/>
          <w:sz w:val="20"/>
          <w:szCs w:val="20"/>
          <w:lang w:val="bg-BG"/>
        </w:rPr>
      </w:pPr>
    </w:p>
    <w:p w14:paraId="32D20415" w14:textId="77777777" w:rsidR="008C28C9" w:rsidRPr="00640FE8" w:rsidRDefault="008C28C9" w:rsidP="008C28C9">
      <w:pPr>
        <w:keepLines/>
        <w:spacing w:after="240"/>
        <w:jc w:val="both"/>
        <w:rPr>
          <w:rFonts w:ascii="Verdana" w:hAnsi="Verdana"/>
          <w:b/>
          <w:sz w:val="20"/>
          <w:szCs w:val="20"/>
          <w:lang w:val="bg-BG"/>
        </w:rPr>
      </w:pPr>
      <w:r w:rsidRPr="00640FE8">
        <w:rPr>
          <w:rFonts w:ascii="Verdana" w:hAnsi="Verdana"/>
          <w:b/>
          <w:sz w:val="20"/>
          <w:szCs w:val="20"/>
          <w:lang w:val="bg-BG"/>
        </w:rPr>
        <w:t>Подпис: ....................................</w:t>
      </w:r>
      <w:r w:rsidRPr="00640FE8">
        <w:rPr>
          <w:rFonts w:ascii="Verdana" w:hAnsi="Verdana"/>
          <w:b/>
          <w:sz w:val="20"/>
          <w:szCs w:val="20"/>
          <w:lang w:val="bg-BG"/>
        </w:rPr>
        <w:tab/>
        <w:t>Дата:....................................</w:t>
      </w:r>
    </w:p>
    <w:p w14:paraId="3DF35FB0" w14:textId="77777777" w:rsidR="008C28C9" w:rsidRPr="00640FE8" w:rsidRDefault="008C28C9" w:rsidP="008C28C9">
      <w:pPr>
        <w:spacing w:after="200" w:line="276" w:lineRule="auto"/>
        <w:rPr>
          <w:rFonts w:ascii="Verdana" w:hAnsi="Verdana"/>
          <w:b/>
          <w:sz w:val="20"/>
          <w:szCs w:val="20"/>
          <w:lang w:val="bg-BG"/>
        </w:rPr>
      </w:pPr>
      <w:r w:rsidRPr="00640FE8">
        <w:rPr>
          <w:rFonts w:ascii="Verdana" w:hAnsi="Verdana"/>
          <w:b/>
          <w:sz w:val="20"/>
          <w:szCs w:val="20"/>
          <w:lang w:val="bg-BG"/>
        </w:rPr>
        <w:br w:type="page"/>
      </w:r>
    </w:p>
    <w:p w14:paraId="3CAAB668"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r w:rsidRPr="00640FE8">
        <w:rPr>
          <w:rFonts w:ascii="Verdana" w:hAnsi="Verdana"/>
          <w:b/>
          <w:sz w:val="20"/>
          <w:szCs w:val="20"/>
          <w:lang w:val="bg-BG"/>
        </w:rPr>
        <w:lastRenderedPageBreak/>
        <w:t>Образец</w:t>
      </w:r>
    </w:p>
    <w:p w14:paraId="7C249AF4" w14:textId="77777777" w:rsidR="008C28C9" w:rsidRPr="00640FE8" w:rsidRDefault="008C28C9" w:rsidP="008C28C9">
      <w:pPr>
        <w:keepLines/>
        <w:jc w:val="center"/>
        <w:rPr>
          <w:rFonts w:ascii="Verdana" w:hAnsi="Verdana"/>
          <w:b/>
          <w:bCs/>
          <w:sz w:val="20"/>
          <w:szCs w:val="20"/>
          <w:lang w:val="bg-BG"/>
        </w:rPr>
      </w:pPr>
      <w:r w:rsidRPr="00640FE8">
        <w:rPr>
          <w:rFonts w:ascii="Verdana" w:hAnsi="Verdana"/>
          <w:b/>
          <w:bCs/>
          <w:sz w:val="20"/>
          <w:szCs w:val="20"/>
          <w:lang w:val="bg-BG"/>
        </w:rPr>
        <w:t xml:space="preserve">ДЕКЛАРАЦИЯ </w:t>
      </w:r>
    </w:p>
    <w:p w14:paraId="2359876A" w14:textId="77777777" w:rsidR="008C28C9" w:rsidRPr="00640FE8" w:rsidRDefault="008C28C9" w:rsidP="008C28C9">
      <w:pPr>
        <w:pStyle w:val="CharCharChar2"/>
        <w:jc w:val="center"/>
        <w:rPr>
          <w:rFonts w:ascii="Verdana" w:hAnsi="Verdana"/>
          <w:b/>
          <w:sz w:val="20"/>
          <w:szCs w:val="20"/>
          <w:lang w:val="bg-BG"/>
        </w:rPr>
      </w:pPr>
      <w:r w:rsidRPr="00640FE8">
        <w:rPr>
          <w:rFonts w:ascii="Verdana" w:hAnsi="Verdana"/>
          <w:b/>
          <w:sz w:val="20"/>
          <w:szCs w:val="20"/>
          <w:lang w:val="bg-BG"/>
        </w:rPr>
        <w:t>ЗА СРОКА НА ВАЛИДНОСТ НА ОФЕРТАТА</w:t>
      </w:r>
    </w:p>
    <w:p w14:paraId="3CACC241" w14:textId="77777777" w:rsidR="008C28C9" w:rsidRPr="00640FE8" w:rsidRDefault="008C28C9" w:rsidP="008C28C9">
      <w:pPr>
        <w:shd w:val="clear" w:color="auto" w:fill="FFFFFF"/>
        <w:spacing w:line="276" w:lineRule="auto"/>
        <w:jc w:val="center"/>
        <w:outlineLvl w:val="0"/>
        <w:rPr>
          <w:rFonts w:ascii="Verdana" w:hAnsi="Verdana"/>
          <w:b/>
          <w:sz w:val="20"/>
          <w:szCs w:val="20"/>
          <w:lang w:val="bg-BG"/>
        </w:rPr>
      </w:pPr>
    </w:p>
    <w:p w14:paraId="4AA4FBCC" w14:textId="77777777" w:rsidR="008C28C9" w:rsidRPr="00640FE8" w:rsidRDefault="008C28C9" w:rsidP="008C28C9">
      <w:pPr>
        <w:shd w:val="clear" w:color="auto" w:fill="FFFFFF"/>
        <w:spacing w:line="276" w:lineRule="auto"/>
        <w:jc w:val="both"/>
        <w:rPr>
          <w:rFonts w:ascii="Verdana" w:hAnsi="Verdana"/>
          <w:b/>
          <w:sz w:val="20"/>
          <w:szCs w:val="20"/>
          <w:lang w:val="bg-BG"/>
        </w:rPr>
      </w:pPr>
    </w:p>
    <w:p w14:paraId="365CA630"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 xml:space="preserve">Долуподписаният/ата/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1B605A8E"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/собствено бащино фамилно име /</w:t>
      </w:r>
    </w:p>
    <w:p w14:paraId="5A7EA844" w14:textId="77777777" w:rsidR="008C28C9" w:rsidRPr="00640FE8" w:rsidRDefault="008C28C9" w:rsidP="008C28C9">
      <w:pPr>
        <w:jc w:val="both"/>
        <w:rPr>
          <w:rFonts w:ascii="Verdana" w:hAnsi="Verdana"/>
          <w:sz w:val="20"/>
          <w:szCs w:val="20"/>
          <w:lang w:val="bg-BG"/>
        </w:rPr>
      </w:pPr>
    </w:p>
    <w:p w14:paraId="480A18C3" w14:textId="77777777" w:rsidR="008C28C9" w:rsidRPr="00640FE8" w:rsidRDefault="008C28C9" w:rsidP="008C28C9">
      <w:pPr>
        <w:widowControl w:val="0"/>
        <w:autoSpaceDE w:val="0"/>
        <w:autoSpaceDN w:val="0"/>
        <w:adjustRightInd w:val="0"/>
        <w:jc w:val="both"/>
        <w:rPr>
          <w:rFonts w:ascii="Verdana" w:hAnsi="Verdana"/>
          <w:sz w:val="20"/>
          <w:szCs w:val="20"/>
          <w:lang w:val="bg-BG"/>
        </w:rPr>
      </w:pPr>
      <w:r w:rsidRPr="00640FE8">
        <w:rPr>
          <w:rFonts w:ascii="Verdana" w:hAnsi="Verdana"/>
          <w:sz w:val="20"/>
          <w:szCs w:val="20"/>
          <w:lang w:val="bg-BG"/>
        </w:rPr>
        <w:t xml:space="preserve">в качеството си на  </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p>
    <w:p w14:paraId="4664C56F" w14:textId="77777777" w:rsidR="008C28C9" w:rsidRPr="00640FE8" w:rsidRDefault="008C28C9" w:rsidP="008C28C9">
      <w:pPr>
        <w:widowControl w:val="0"/>
        <w:autoSpaceDE w:val="0"/>
        <w:autoSpaceDN w:val="0"/>
        <w:adjustRightInd w:val="0"/>
        <w:jc w:val="center"/>
        <w:rPr>
          <w:rFonts w:ascii="Verdana" w:hAnsi="Verdana"/>
          <w:sz w:val="20"/>
          <w:szCs w:val="20"/>
          <w:vertAlign w:val="superscript"/>
          <w:lang w:val="bg-BG"/>
        </w:rPr>
      </w:pPr>
      <w:r w:rsidRPr="00640FE8">
        <w:rPr>
          <w:rFonts w:ascii="Verdana" w:hAnsi="Verdana"/>
          <w:i/>
          <w:sz w:val="20"/>
          <w:szCs w:val="20"/>
          <w:vertAlign w:val="superscript"/>
          <w:lang w:val="bg-BG"/>
        </w:rPr>
        <w:t>/посочва се качеството на лицето</w:t>
      </w:r>
      <w:r w:rsidRPr="00640FE8">
        <w:rPr>
          <w:rFonts w:ascii="Verdana" w:hAnsi="Verdana"/>
          <w:sz w:val="20"/>
          <w:szCs w:val="20"/>
          <w:vertAlign w:val="superscript"/>
          <w:lang w:val="bg-BG"/>
        </w:rPr>
        <w:t>/</w:t>
      </w:r>
    </w:p>
    <w:p w14:paraId="22F70FF0" w14:textId="77777777" w:rsidR="008C28C9" w:rsidRPr="00640FE8" w:rsidRDefault="008C28C9" w:rsidP="008C28C9">
      <w:pPr>
        <w:jc w:val="both"/>
        <w:rPr>
          <w:rFonts w:ascii="Verdana" w:hAnsi="Verdana"/>
          <w:sz w:val="20"/>
          <w:szCs w:val="20"/>
          <w:lang w:val="bg-BG"/>
        </w:rPr>
      </w:pPr>
      <w:r w:rsidRPr="00640FE8">
        <w:rPr>
          <w:rFonts w:ascii="Verdana" w:hAnsi="Verdana"/>
          <w:sz w:val="20"/>
          <w:szCs w:val="20"/>
          <w:lang w:val="bg-BG"/>
        </w:rPr>
        <w:t>в</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t>…………………………………………………………………………………...</w:t>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r w:rsidRPr="00640FE8">
        <w:rPr>
          <w:rFonts w:ascii="Verdana" w:hAnsi="Verdana"/>
          <w:sz w:val="20"/>
          <w:szCs w:val="20"/>
          <w:lang w:val="bg-BG"/>
        </w:rPr>
        <w:tab/>
      </w:r>
    </w:p>
    <w:p w14:paraId="7B2B3124" w14:textId="77777777" w:rsidR="008C28C9" w:rsidRPr="00640FE8" w:rsidRDefault="008C28C9" w:rsidP="008C28C9">
      <w:pPr>
        <w:jc w:val="center"/>
        <w:rPr>
          <w:rFonts w:ascii="Verdana" w:hAnsi="Verdana"/>
          <w:sz w:val="20"/>
          <w:szCs w:val="20"/>
          <w:vertAlign w:val="superscript"/>
          <w:lang w:val="bg-BG"/>
        </w:rPr>
      </w:pPr>
      <w:r w:rsidRPr="00640FE8">
        <w:rPr>
          <w:rFonts w:ascii="Verdana" w:hAnsi="Verdana"/>
          <w:sz w:val="20"/>
          <w:szCs w:val="20"/>
          <w:vertAlign w:val="superscript"/>
          <w:lang w:val="bg-BG"/>
        </w:rPr>
        <w:t>/наименование на участника/</w:t>
      </w:r>
    </w:p>
    <w:p w14:paraId="430932CE" w14:textId="77777777" w:rsidR="008C28C9" w:rsidRPr="00640FE8" w:rsidRDefault="008C28C9" w:rsidP="008C28C9">
      <w:pPr>
        <w:jc w:val="both"/>
        <w:rPr>
          <w:rFonts w:ascii="Verdana" w:hAnsi="Verdana"/>
          <w:b/>
          <w:sz w:val="20"/>
          <w:szCs w:val="20"/>
          <w:lang w:val="bg-BG"/>
        </w:rPr>
      </w:pPr>
    </w:p>
    <w:p w14:paraId="52EEE4EC" w14:textId="77777777" w:rsidR="008C28C9" w:rsidRPr="00640FE8" w:rsidRDefault="008C28C9" w:rsidP="008C28C9">
      <w:pPr>
        <w:jc w:val="both"/>
        <w:rPr>
          <w:rFonts w:ascii="Verdana" w:hAnsi="Verdana"/>
          <w:bCs/>
          <w:sz w:val="20"/>
          <w:szCs w:val="20"/>
          <w:lang w:val="bg-BG"/>
        </w:rPr>
      </w:pPr>
      <w:r w:rsidRPr="00640FE8">
        <w:rPr>
          <w:rFonts w:ascii="Verdana" w:hAnsi="Verdana"/>
          <w:sz w:val="20"/>
          <w:szCs w:val="20"/>
          <w:lang w:val="bg-BG"/>
        </w:rPr>
        <w:t>Относно: Процедура за възлагане на обществена поръчка с</w:t>
      </w:r>
      <w:r w:rsidRPr="00640FE8">
        <w:rPr>
          <w:rFonts w:ascii="Verdana" w:hAnsi="Verdana"/>
          <w:bCs/>
          <w:sz w:val="20"/>
          <w:szCs w:val="20"/>
          <w:lang w:val="bg-BG"/>
        </w:rPr>
        <w:t xml:space="preserve"> предмет: „………………………………………………….“, в частта за обособена позиция ……………………………..</w:t>
      </w:r>
    </w:p>
    <w:p w14:paraId="31D114A4" w14:textId="77777777" w:rsidR="008C28C9" w:rsidRPr="00640FE8" w:rsidRDefault="008C28C9" w:rsidP="008C28C9">
      <w:pPr>
        <w:shd w:val="clear" w:color="auto" w:fill="FFFFFF"/>
        <w:spacing w:line="276" w:lineRule="auto"/>
        <w:jc w:val="both"/>
        <w:rPr>
          <w:rFonts w:ascii="Verdana" w:hAnsi="Verdana"/>
          <w:i/>
          <w:sz w:val="20"/>
          <w:szCs w:val="20"/>
          <w:lang w:val="bg-BG"/>
        </w:rPr>
      </w:pPr>
    </w:p>
    <w:p w14:paraId="3D11A86D" w14:textId="77777777" w:rsidR="008C28C9" w:rsidRPr="00640FE8" w:rsidRDefault="008C28C9" w:rsidP="008C28C9">
      <w:pPr>
        <w:shd w:val="clear" w:color="auto" w:fill="FFFFFF"/>
        <w:spacing w:line="276" w:lineRule="auto"/>
        <w:jc w:val="center"/>
        <w:outlineLvl w:val="0"/>
        <w:rPr>
          <w:rFonts w:ascii="Verdana" w:hAnsi="Verdana"/>
          <w:b/>
          <w:sz w:val="20"/>
          <w:szCs w:val="20"/>
          <w:lang w:val="bg-BG"/>
        </w:rPr>
      </w:pPr>
      <w:r w:rsidRPr="00640FE8">
        <w:rPr>
          <w:rFonts w:ascii="Verdana" w:hAnsi="Verdana"/>
          <w:b/>
          <w:sz w:val="20"/>
          <w:szCs w:val="20"/>
          <w:lang w:val="bg-BG"/>
        </w:rPr>
        <w:t>Д Е К Л А Р И Р А М, ЧЕ:</w:t>
      </w:r>
    </w:p>
    <w:p w14:paraId="6977370F" w14:textId="77777777" w:rsidR="008C28C9" w:rsidRPr="00640FE8" w:rsidRDefault="008C28C9" w:rsidP="008C28C9">
      <w:pPr>
        <w:shd w:val="clear" w:color="auto" w:fill="FFFFFF"/>
        <w:spacing w:line="276" w:lineRule="auto"/>
        <w:ind w:left="720"/>
        <w:jc w:val="both"/>
        <w:rPr>
          <w:rFonts w:ascii="Verdana" w:hAnsi="Verdana"/>
          <w:sz w:val="20"/>
          <w:szCs w:val="20"/>
          <w:lang w:val="bg-BG"/>
        </w:rPr>
      </w:pPr>
    </w:p>
    <w:p w14:paraId="1D883602" w14:textId="627F0755" w:rsidR="008C28C9" w:rsidRPr="00640FE8" w:rsidRDefault="00B16E11" w:rsidP="008C28C9">
      <w:pPr>
        <w:tabs>
          <w:tab w:val="left" w:pos="0"/>
        </w:tabs>
        <w:spacing w:after="120" w:line="360" w:lineRule="auto"/>
        <w:jc w:val="both"/>
        <w:rPr>
          <w:rFonts w:ascii="Verdana" w:hAnsi="Verdana"/>
          <w:sz w:val="20"/>
          <w:szCs w:val="20"/>
          <w:lang w:val="bg-BG"/>
        </w:rPr>
      </w:pPr>
      <w:r>
        <w:rPr>
          <w:rFonts w:ascii="Verdana" w:hAnsi="Verdana"/>
          <w:sz w:val="20"/>
          <w:szCs w:val="20"/>
          <w:lang w:val="bg-BG"/>
        </w:rPr>
        <w:tab/>
      </w:r>
      <w:r w:rsidR="008C28C9" w:rsidRPr="00640FE8">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8C28C9" w:rsidRPr="00640FE8">
        <w:rPr>
          <w:rFonts w:ascii="Verdana" w:hAnsi="Verdana"/>
          <w:b/>
          <w:sz w:val="20"/>
          <w:szCs w:val="20"/>
          <w:lang w:val="bg-BG"/>
        </w:rPr>
        <w:t>......................* календарни дни</w:t>
      </w:r>
      <w:r w:rsidR="008C28C9" w:rsidRPr="00640FE8">
        <w:rPr>
          <w:rFonts w:ascii="Verdana" w:hAnsi="Verdana"/>
          <w:sz w:val="20"/>
          <w:szCs w:val="20"/>
          <w:lang w:val="bg-BG"/>
        </w:rPr>
        <w:t>.</w:t>
      </w:r>
    </w:p>
    <w:p w14:paraId="0D8CB25D" w14:textId="77777777" w:rsidR="008C28C9" w:rsidRPr="00640FE8" w:rsidRDefault="008C28C9" w:rsidP="008C28C9">
      <w:pPr>
        <w:keepLines/>
        <w:spacing w:before="120" w:after="120"/>
        <w:ind w:firstLine="360"/>
        <w:jc w:val="both"/>
        <w:rPr>
          <w:rFonts w:ascii="Verdana" w:hAnsi="Verdana"/>
          <w:b/>
          <w:sz w:val="20"/>
          <w:szCs w:val="20"/>
          <w:lang w:val="bg-BG"/>
        </w:rPr>
      </w:pPr>
      <w:r w:rsidRPr="00640FE8">
        <w:rPr>
          <w:rFonts w:ascii="Verdana" w:hAnsi="Verdana"/>
          <w:b/>
          <w:sz w:val="20"/>
          <w:szCs w:val="20"/>
          <w:lang w:val="bg-BG"/>
        </w:rPr>
        <w:t>*</w:t>
      </w:r>
      <w:r w:rsidRPr="00640FE8">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640FE8" w:rsidRDefault="008C28C9" w:rsidP="008C28C9">
      <w:pPr>
        <w:shd w:val="clear" w:color="auto" w:fill="FFFFFF"/>
        <w:spacing w:line="276" w:lineRule="auto"/>
        <w:ind w:left="720"/>
        <w:jc w:val="both"/>
        <w:rPr>
          <w:rFonts w:ascii="Verdana" w:hAnsi="Verdana"/>
          <w:sz w:val="20"/>
          <w:szCs w:val="20"/>
          <w:lang w:val="bg-BG"/>
        </w:rPr>
      </w:pPr>
    </w:p>
    <w:p w14:paraId="36D26C4B" w14:textId="77777777" w:rsidR="008C28C9" w:rsidRPr="00640FE8" w:rsidRDefault="008C28C9" w:rsidP="008C28C9">
      <w:pPr>
        <w:shd w:val="clear" w:color="auto" w:fill="FFFFFF"/>
        <w:spacing w:line="276" w:lineRule="auto"/>
        <w:ind w:firstLine="360"/>
        <w:jc w:val="both"/>
        <w:rPr>
          <w:rFonts w:ascii="Verdana" w:hAnsi="Verdana"/>
          <w:sz w:val="20"/>
          <w:szCs w:val="20"/>
          <w:lang w:val="bg-BG"/>
        </w:rPr>
      </w:pPr>
      <w:r w:rsidRPr="00640FE8">
        <w:rPr>
          <w:rFonts w:ascii="Verdana" w:hAnsi="Verdana"/>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640FE8" w:rsidRDefault="008C28C9" w:rsidP="008C28C9">
      <w:pPr>
        <w:shd w:val="clear" w:color="auto" w:fill="FFFFFF"/>
        <w:spacing w:line="276" w:lineRule="auto"/>
        <w:jc w:val="both"/>
        <w:rPr>
          <w:rFonts w:ascii="Verdana" w:hAnsi="Verdana"/>
          <w:b/>
          <w:sz w:val="20"/>
          <w:szCs w:val="20"/>
          <w:lang w:val="bg-BG"/>
        </w:rPr>
      </w:pPr>
    </w:p>
    <w:p w14:paraId="7B4AB168" w14:textId="77777777" w:rsidR="008C28C9" w:rsidRPr="00640FE8" w:rsidRDefault="008C28C9" w:rsidP="00012BD3">
      <w:pPr>
        <w:keepLines/>
        <w:overflowPunct w:val="0"/>
        <w:autoSpaceDE w:val="0"/>
        <w:autoSpaceDN w:val="0"/>
        <w:spacing w:before="120" w:after="120"/>
        <w:ind w:firstLine="360"/>
        <w:jc w:val="both"/>
        <w:rPr>
          <w:rFonts w:ascii="Verdana" w:hAnsi="Verdana"/>
          <w:sz w:val="20"/>
          <w:szCs w:val="20"/>
          <w:lang w:val="bg-BG"/>
        </w:rPr>
      </w:pPr>
      <w:r w:rsidRPr="00640FE8">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640FE8" w:rsidRDefault="008C28C9" w:rsidP="008C28C9">
      <w:pPr>
        <w:keepLines/>
        <w:tabs>
          <w:tab w:val="left" w:pos="8931"/>
        </w:tabs>
        <w:spacing w:after="240"/>
        <w:jc w:val="both"/>
        <w:rPr>
          <w:rFonts w:ascii="Verdana" w:hAnsi="Verdana"/>
          <w:sz w:val="20"/>
          <w:szCs w:val="20"/>
          <w:lang w:val="bg-BG"/>
        </w:rPr>
      </w:pPr>
    </w:p>
    <w:p w14:paraId="34EAA4F3" w14:textId="77777777" w:rsidR="008C28C9" w:rsidRPr="00640FE8" w:rsidRDefault="008C28C9" w:rsidP="008C28C9">
      <w:pPr>
        <w:keepLines/>
        <w:spacing w:after="240"/>
        <w:jc w:val="both"/>
        <w:rPr>
          <w:rFonts w:ascii="Verdana" w:hAnsi="Verdana"/>
          <w:b/>
          <w:sz w:val="20"/>
          <w:szCs w:val="20"/>
          <w:lang w:val="bg-BG"/>
        </w:rPr>
      </w:pPr>
      <w:r w:rsidRPr="00640FE8">
        <w:rPr>
          <w:rFonts w:ascii="Verdana" w:hAnsi="Verdana"/>
          <w:b/>
          <w:sz w:val="20"/>
          <w:szCs w:val="20"/>
          <w:lang w:val="bg-BG"/>
        </w:rPr>
        <w:t>Подпис: ....................................</w:t>
      </w:r>
      <w:r w:rsidRPr="00640FE8">
        <w:rPr>
          <w:rFonts w:ascii="Verdana" w:hAnsi="Verdana"/>
          <w:b/>
          <w:sz w:val="20"/>
          <w:szCs w:val="20"/>
          <w:lang w:val="bg-BG"/>
        </w:rPr>
        <w:tab/>
        <w:t>Дата:....................................</w:t>
      </w:r>
    </w:p>
    <w:p w14:paraId="28C6C7EF"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6CF0E481"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707B0A0B"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3B3D3877"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36ABF96F"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7E8CE6BF"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7E7D1BE7" w14:textId="77777777" w:rsidR="008C28C9" w:rsidRPr="00640FE8" w:rsidRDefault="008C28C9" w:rsidP="008C28C9">
      <w:pPr>
        <w:shd w:val="clear" w:color="auto" w:fill="FFFFFF"/>
        <w:spacing w:line="276" w:lineRule="auto"/>
        <w:jc w:val="right"/>
        <w:outlineLvl w:val="0"/>
        <w:rPr>
          <w:rFonts w:ascii="Verdana" w:hAnsi="Verdana"/>
          <w:b/>
          <w:sz w:val="20"/>
          <w:szCs w:val="20"/>
          <w:lang w:val="bg-BG"/>
        </w:rPr>
      </w:pPr>
    </w:p>
    <w:p w14:paraId="20A46A20" w14:textId="77777777" w:rsidR="008C28C9" w:rsidRPr="00640FE8" w:rsidRDefault="008C28C9" w:rsidP="008C28C9">
      <w:pPr>
        <w:spacing w:after="200" w:line="276" w:lineRule="auto"/>
        <w:rPr>
          <w:rFonts w:ascii="Verdana" w:hAnsi="Verdana"/>
          <w:b/>
          <w:sz w:val="20"/>
          <w:szCs w:val="20"/>
          <w:lang w:val="bg-BG"/>
        </w:rPr>
      </w:pPr>
      <w:r w:rsidRPr="00640FE8">
        <w:rPr>
          <w:rFonts w:ascii="Verdana" w:hAnsi="Verdana"/>
          <w:b/>
          <w:sz w:val="20"/>
          <w:szCs w:val="20"/>
          <w:lang w:val="bg-BG"/>
        </w:rPr>
        <w:br w:type="page"/>
      </w:r>
    </w:p>
    <w:p w14:paraId="5E88152E" w14:textId="77777777" w:rsidR="008C28C9" w:rsidRPr="00640FE8" w:rsidRDefault="008C28C9" w:rsidP="008C28C9">
      <w:pPr>
        <w:keepLines/>
        <w:tabs>
          <w:tab w:val="left" w:pos="2694"/>
        </w:tabs>
        <w:spacing w:after="200" w:line="276" w:lineRule="auto"/>
        <w:jc w:val="center"/>
        <w:rPr>
          <w:rFonts w:ascii="Verdana" w:eastAsia="Calibri" w:hAnsi="Verdana"/>
          <w:b/>
          <w:sz w:val="20"/>
          <w:szCs w:val="20"/>
          <w:lang w:val="bg-BG"/>
        </w:rPr>
        <w:sectPr w:rsidR="008C28C9" w:rsidRPr="00640FE8" w:rsidSect="00D01A41">
          <w:headerReference w:type="default" r:id="rId39"/>
          <w:pgSz w:w="11906" w:h="16838" w:code="9"/>
          <w:pgMar w:top="425" w:right="1440" w:bottom="1559" w:left="1440" w:header="425" w:footer="539" w:gutter="0"/>
          <w:cols w:space="708"/>
          <w:docGrid w:linePitch="360"/>
        </w:sect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765"/>
        <w:gridCol w:w="2011"/>
      </w:tblGrid>
      <w:tr w:rsidR="00640FE8" w:rsidRPr="00640FE8" w14:paraId="66CE1D00" w14:textId="77777777" w:rsidTr="00D01A41">
        <w:trPr>
          <w:trHeight w:val="597"/>
          <w:tblHeader/>
        </w:trPr>
        <w:tc>
          <w:tcPr>
            <w:tcW w:w="5000" w:type="pct"/>
            <w:gridSpan w:val="3"/>
            <w:shd w:val="clear" w:color="auto" w:fill="E0E0E0"/>
            <w:vAlign w:val="center"/>
          </w:tcPr>
          <w:p w14:paraId="167021D1" w14:textId="77777777" w:rsidR="008C28C9" w:rsidRPr="00640FE8" w:rsidRDefault="008C28C9" w:rsidP="00D01A41">
            <w:pPr>
              <w:keepLines/>
              <w:overflowPunct w:val="0"/>
              <w:autoSpaceDE w:val="0"/>
              <w:autoSpaceDN w:val="0"/>
              <w:adjustRightInd w:val="0"/>
              <w:ind w:left="-57" w:firstLine="57"/>
              <w:jc w:val="center"/>
              <w:outlineLvl w:val="0"/>
              <w:rPr>
                <w:rFonts w:ascii="Verdana" w:hAnsi="Verdana"/>
                <w:b/>
                <w:bCs/>
                <w:sz w:val="20"/>
                <w:szCs w:val="20"/>
                <w:lang w:val="bg-BG"/>
              </w:rPr>
            </w:pPr>
            <w:bookmarkStart w:id="40" w:name="%D0%BF%D1%80%D0%B5%D0%B4%D0%BC%D0%B5%D1%"/>
            <w:bookmarkEnd w:id="40"/>
            <w:r w:rsidRPr="00640FE8">
              <w:rPr>
                <w:rFonts w:ascii="Verdana" w:hAnsi="Verdana"/>
                <w:b/>
                <w:bCs/>
                <w:sz w:val="20"/>
                <w:szCs w:val="20"/>
                <w:lang w:val="bg-BG"/>
              </w:rPr>
              <w:lastRenderedPageBreak/>
              <w:br w:type="page"/>
            </w:r>
            <w:r w:rsidRPr="00640FE8">
              <w:rPr>
                <w:rFonts w:ascii="Verdana" w:hAnsi="Verdana"/>
                <w:b/>
                <w:sz w:val="20"/>
                <w:szCs w:val="20"/>
                <w:lang w:val="bg-BG"/>
              </w:rPr>
              <w:t xml:space="preserve">Опис на </w:t>
            </w:r>
            <w:proofErr w:type="spellStart"/>
            <w:r w:rsidRPr="00640FE8">
              <w:rPr>
                <w:rFonts w:ascii="Verdana" w:hAnsi="Verdana"/>
                <w:b/>
                <w:sz w:val="20"/>
                <w:szCs w:val="20"/>
                <w:lang w:val="bg-BG"/>
              </w:rPr>
              <w:t>на</w:t>
            </w:r>
            <w:proofErr w:type="spellEnd"/>
            <w:r w:rsidRPr="00640FE8">
              <w:rPr>
                <w:rFonts w:ascii="Verdana" w:hAnsi="Verdana"/>
                <w:b/>
                <w:sz w:val="20"/>
                <w:szCs w:val="20"/>
                <w:lang w:val="bg-BG"/>
              </w:rPr>
              <w:t xml:space="preserve"> представените документи в офертата за участие</w:t>
            </w:r>
          </w:p>
        </w:tc>
      </w:tr>
      <w:tr w:rsidR="00640FE8" w:rsidRPr="00640FE8" w14:paraId="4AE65DC8" w14:textId="77777777" w:rsidTr="00785082">
        <w:trPr>
          <w:tblHeader/>
        </w:trPr>
        <w:tc>
          <w:tcPr>
            <w:tcW w:w="500" w:type="pct"/>
            <w:shd w:val="clear" w:color="auto" w:fill="E0E0E0"/>
            <w:vAlign w:val="center"/>
          </w:tcPr>
          <w:p w14:paraId="0C3B6D2F" w14:textId="77777777" w:rsidR="008C28C9" w:rsidRPr="00640FE8" w:rsidRDefault="008C28C9" w:rsidP="00D01A41">
            <w:pPr>
              <w:pStyle w:val="c51"/>
              <w:keepLines/>
              <w:spacing w:line="240" w:lineRule="auto"/>
              <w:rPr>
                <w:rFonts w:ascii="Verdana" w:hAnsi="Verdana"/>
                <w:b/>
                <w:snapToGrid/>
                <w:color w:val="auto"/>
                <w:sz w:val="20"/>
                <w:szCs w:val="20"/>
                <w:lang w:val="bg-BG"/>
              </w:rPr>
            </w:pPr>
            <w:r w:rsidRPr="00640FE8">
              <w:rPr>
                <w:rFonts w:ascii="Verdana" w:hAnsi="Verdana"/>
                <w:b/>
                <w:snapToGrid/>
                <w:color w:val="auto"/>
                <w:sz w:val="20"/>
                <w:szCs w:val="20"/>
                <w:lang w:val="bg-BG"/>
              </w:rPr>
              <w:t>№</w:t>
            </w:r>
          </w:p>
        </w:tc>
        <w:tc>
          <w:tcPr>
            <w:tcW w:w="3336" w:type="pct"/>
            <w:shd w:val="clear" w:color="auto" w:fill="E0E0E0"/>
            <w:vAlign w:val="center"/>
          </w:tcPr>
          <w:p w14:paraId="5ED851EE" w14:textId="77777777" w:rsidR="008C28C9" w:rsidRPr="00640FE8" w:rsidRDefault="008C28C9" w:rsidP="00D01A41">
            <w:pPr>
              <w:pStyle w:val="c51"/>
              <w:keepLines/>
              <w:spacing w:line="240" w:lineRule="auto"/>
              <w:rPr>
                <w:rFonts w:ascii="Verdana" w:hAnsi="Verdana"/>
                <w:b/>
                <w:snapToGrid/>
                <w:color w:val="auto"/>
                <w:sz w:val="20"/>
                <w:szCs w:val="20"/>
                <w:lang w:val="bg-BG"/>
              </w:rPr>
            </w:pPr>
            <w:r w:rsidRPr="00640FE8">
              <w:rPr>
                <w:rFonts w:ascii="Verdana" w:hAnsi="Verdana"/>
                <w:b/>
                <w:snapToGrid/>
                <w:color w:val="auto"/>
                <w:sz w:val="20"/>
                <w:szCs w:val="20"/>
                <w:lang w:val="bg-BG"/>
              </w:rPr>
              <w:t>Наименование на документа</w:t>
            </w:r>
          </w:p>
        </w:tc>
        <w:tc>
          <w:tcPr>
            <w:tcW w:w="1164" w:type="pct"/>
            <w:shd w:val="clear" w:color="auto" w:fill="E0E0E0"/>
          </w:tcPr>
          <w:p w14:paraId="2BCBF798" w14:textId="77777777" w:rsidR="008C28C9" w:rsidRPr="00640FE8" w:rsidRDefault="008C28C9" w:rsidP="00D01A41">
            <w:pPr>
              <w:pStyle w:val="c51"/>
              <w:keepLines/>
              <w:spacing w:line="240" w:lineRule="auto"/>
              <w:rPr>
                <w:rFonts w:ascii="Verdana" w:hAnsi="Verdana"/>
                <w:b/>
                <w:snapToGrid/>
                <w:color w:val="auto"/>
                <w:sz w:val="20"/>
                <w:szCs w:val="20"/>
                <w:lang w:val="bg-BG"/>
              </w:rPr>
            </w:pPr>
            <w:r w:rsidRPr="00640FE8">
              <w:rPr>
                <w:rFonts w:ascii="Verdana" w:hAnsi="Verdana"/>
                <w:b/>
                <w:snapToGrid/>
                <w:color w:val="auto"/>
                <w:sz w:val="20"/>
                <w:szCs w:val="20"/>
                <w:lang w:val="bg-BG"/>
              </w:rPr>
              <w:t>Документът е представен (отбелязва се с ДА или НЕ)</w:t>
            </w:r>
          </w:p>
        </w:tc>
      </w:tr>
      <w:tr w:rsidR="00640FE8" w:rsidRPr="00640FE8" w14:paraId="4F7B7BBD" w14:textId="77777777" w:rsidTr="00785082">
        <w:trPr>
          <w:trHeight w:val="329"/>
        </w:trPr>
        <w:tc>
          <w:tcPr>
            <w:tcW w:w="500" w:type="pct"/>
            <w:shd w:val="clear" w:color="auto" w:fill="auto"/>
            <w:vAlign w:val="center"/>
          </w:tcPr>
          <w:p w14:paraId="1E7BB587" w14:textId="77777777" w:rsidR="00507F7B" w:rsidRPr="00640FE8"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0AEFD01E" w14:textId="41A9AB32" w:rsidR="00507F7B" w:rsidRPr="00640FE8" w:rsidRDefault="00BC0644" w:rsidP="00530BB4">
            <w:pPr>
              <w:keepLines/>
              <w:tabs>
                <w:tab w:val="num" w:pos="2880"/>
              </w:tabs>
              <w:jc w:val="both"/>
              <w:rPr>
                <w:rFonts w:ascii="Verdana" w:hAnsi="Verdana"/>
                <w:sz w:val="20"/>
                <w:szCs w:val="20"/>
                <w:lang w:val="bg-BG"/>
              </w:rPr>
            </w:pPr>
            <w:r w:rsidRPr="00640FE8">
              <w:rPr>
                <w:rFonts w:ascii="Verdana" w:hAnsi="Verdana"/>
                <w:b/>
                <w:sz w:val="20"/>
                <w:szCs w:val="20"/>
                <w:lang w:val="bg-BG"/>
              </w:rPr>
              <w:t>Единен</w:t>
            </w:r>
            <w:r w:rsidRPr="00640FE8">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640FE8">
              <w:rPr>
                <w:rFonts w:ascii="Verdana" w:hAnsi="Verdana"/>
                <w:sz w:val="20"/>
                <w:szCs w:val="20"/>
                <w:lang w:val="bg-BG" w:eastAsia="bg-BG"/>
              </w:rPr>
              <w:t xml:space="preserve"> – </w:t>
            </w:r>
            <w:r w:rsidR="00530BB4" w:rsidRPr="00640FE8">
              <w:rPr>
                <w:rFonts w:ascii="Verdana" w:hAnsi="Verdana"/>
                <w:sz w:val="20"/>
                <w:szCs w:val="20"/>
                <w:lang w:val="bg-BG" w:eastAsia="bg-BG"/>
              </w:rPr>
              <w:t>съгласно посочените изисквания</w:t>
            </w:r>
            <w:r w:rsidR="00054327" w:rsidRPr="00640FE8">
              <w:rPr>
                <w:rFonts w:ascii="Verdana" w:hAnsi="Verdana"/>
                <w:sz w:val="20"/>
                <w:szCs w:val="20"/>
                <w:lang w:val="bg-BG" w:eastAsia="bg-BG"/>
              </w:rPr>
              <w:t>;</w:t>
            </w:r>
          </w:p>
        </w:tc>
        <w:tc>
          <w:tcPr>
            <w:tcW w:w="1164" w:type="pct"/>
          </w:tcPr>
          <w:p w14:paraId="2D0FBABC" w14:textId="77777777" w:rsidR="00507F7B" w:rsidRPr="00640FE8" w:rsidRDefault="00507F7B" w:rsidP="00D01A41">
            <w:pPr>
              <w:keepLines/>
              <w:tabs>
                <w:tab w:val="num" w:pos="2880"/>
              </w:tabs>
              <w:jc w:val="both"/>
              <w:rPr>
                <w:rFonts w:ascii="Verdana" w:hAnsi="Verdana"/>
                <w:sz w:val="20"/>
                <w:szCs w:val="20"/>
                <w:lang w:val="bg-BG"/>
              </w:rPr>
            </w:pPr>
          </w:p>
        </w:tc>
      </w:tr>
      <w:tr w:rsidR="00640FE8" w:rsidRPr="00640FE8" w14:paraId="4C32BF7F" w14:textId="77777777" w:rsidTr="00785082">
        <w:trPr>
          <w:trHeight w:val="300"/>
        </w:trPr>
        <w:tc>
          <w:tcPr>
            <w:tcW w:w="500" w:type="pct"/>
            <w:shd w:val="clear" w:color="auto" w:fill="auto"/>
            <w:vAlign w:val="center"/>
          </w:tcPr>
          <w:p w14:paraId="4F46D967" w14:textId="77777777" w:rsidR="00507F7B" w:rsidRPr="00640FE8"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6C0F12CA" w14:textId="7992BB6A" w:rsidR="00507F7B" w:rsidRPr="00640FE8" w:rsidRDefault="002C636A" w:rsidP="00D01A41">
            <w:pPr>
              <w:keepLines/>
              <w:tabs>
                <w:tab w:val="num" w:pos="2880"/>
              </w:tabs>
              <w:jc w:val="both"/>
              <w:rPr>
                <w:rFonts w:ascii="Verdana" w:hAnsi="Verdana"/>
                <w:sz w:val="20"/>
                <w:szCs w:val="20"/>
                <w:lang w:val="bg-BG"/>
              </w:rPr>
            </w:pPr>
            <w:r w:rsidRPr="00640FE8">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40FE8">
              <w:rPr>
                <w:rStyle w:val="ala62"/>
                <w:rFonts w:ascii="Verdana" w:hAnsi="Verdana" w:cs="Tahoma"/>
                <w:b/>
                <w:sz w:val="20"/>
                <w:szCs w:val="20"/>
                <w:lang w:val="bg-BG"/>
              </w:rPr>
              <w:t xml:space="preserve">и </w:t>
            </w:r>
            <w:r w:rsidRPr="00640FE8">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640FE8">
              <w:rPr>
                <w:rStyle w:val="ala62"/>
                <w:rFonts w:ascii="Verdana" w:hAnsi="Verdana" w:cs="Tahoma"/>
                <w:sz w:val="20"/>
                <w:szCs w:val="20"/>
                <w:lang w:val="bg-BG"/>
              </w:rPr>
              <w:t>;</w:t>
            </w:r>
          </w:p>
        </w:tc>
        <w:tc>
          <w:tcPr>
            <w:tcW w:w="1164" w:type="pct"/>
          </w:tcPr>
          <w:p w14:paraId="1950CF70" w14:textId="77777777" w:rsidR="00507F7B" w:rsidRPr="00640FE8" w:rsidRDefault="00507F7B" w:rsidP="00D01A41">
            <w:pPr>
              <w:keepLines/>
              <w:tabs>
                <w:tab w:val="num" w:pos="2880"/>
              </w:tabs>
              <w:jc w:val="both"/>
              <w:rPr>
                <w:rFonts w:ascii="Verdana" w:hAnsi="Verdana"/>
                <w:sz w:val="20"/>
                <w:szCs w:val="20"/>
                <w:lang w:val="bg-BG"/>
              </w:rPr>
            </w:pPr>
          </w:p>
        </w:tc>
      </w:tr>
      <w:tr w:rsidR="00640FE8" w:rsidRPr="00640FE8" w14:paraId="49669C6D" w14:textId="77777777" w:rsidTr="00785082">
        <w:trPr>
          <w:trHeight w:val="243"/>
        </w:trPr>
        <w:tc>
          <w:tcPr>
            <w:tcW w:w="500" w:type="pct"/>
            <w:shd w:val="clear" w:color="auto" w:fill="auto"/>
            <w:vAlign w:val="center"/>
          </w:tcPr>
          <w:p w14:paraId="51E953BC"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F3E4303" w14:textId="49B4FF7C"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Документи</w:t>
            </w:r>
            <w:r w:rsidRPr="00640FE8">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164" w:type="pct"/>
          </w:tcPr>
          <w:p w14:paraId="129DC3A0" w14:textId="7777777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586C1944" w14:textId="77777777" w:rsidTr="00785082">
        <w:trPr>
          <w:trHeight w:val="271"/>
        </w:trPr>
        <w:tc>
          <w:tcPr>
            <w:tcW w:w="500" w:type="pct"/>
            <w:shd w:val="clear" w:color="auto" w:fill="auto"/>
            <w:vAlign w:val="center"/>
          </w:tcPr>
          <w:p w14:paraId="008BF07F"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395E506" w14:textId="3FBA1808"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eastAsia="bg-BG"/>
              </w:rPr>
              <w:t xml:space="preserve">Декларация по чл. 101, ал.11 от ЗОП за липса на свързаност с друг участник – </w:t>
            </w:r>
            <w:r w:rsidRPr="00640FE8">
              <w:rPr>
                <w:rFonts w:ascii="Verdana" w:hAnsi="Verdana" w:cs="Tahoma"/>
                <w:sz w:val="20"/>
                <w:szCs w:val="20"/>
                <w:lang w:val="bg-BG"/>
              </w:rPr>
              <w:t>по образец от документацията</w:t>
            </w:r>
            <w:r w:rsidRPr="00640FE8">
              <w:rPr>
                <w:rFonts w:ascii="Verdana" w:hAnsi="Verdana"/>
                <w:sz w:val="20"/>
                <w:szCs w:val="20"/>
                <w:lang w:val="bg-BG" w:eastAsia="bg-BG"/>
              </w:rPr>
              <w:t>;</w:t>
            </w:r>
          </w:p>
        </w:tc>
        <w:tc>
          <w:tcPr>
            <w:tcW w:w="1164" w:type="pct"/>
          </w:tcPr>
          <w:p w14:paraId="787FC316" w14:textId="7777777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52208806" w14:textId="77777777" w:rsidTr="00785082">
        <w:trPr>
          <w:trHeight w:val="275"/>
        </w:trPr>
        <w:tc>
          <w:tcPr>
            <w:tcW w:w="500" w:type="pct"/>
            <w:shd w:val="clear" w:color="auto" w:fill="auto"/>
            <w:vAlign w:val="center"/>
          </w:tcPr>
          <w:p w14:paraId="461227EF"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4192DAAF" w14:textId="6138B888"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1164" w:type="pct"/>
          </w:tcPr>
          <w:p w14:paraId="39DC43C4" w14:textId="7777777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10845046" w14:textId="77777777" w:rsidTr="00785082">
        <w:tc>
          <w:tcPr>
            <w:tcW w:w="500" w:type="pct"/>
            <w:shd w:val="clear" w:color="auto" w:fill="auto"/>
            <w:vAlign w:val="center"/>
          </w:tcPr>
          <w:p w14:paraId="450F3581"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3848235" w14:textId="63B9E5DF" w:rsidR="000F13F1" w:rsidRPr="00640FE8" w:rsidRDefault="000F13F1" w:rsidP="000F13F1">
            <w:pPr>
              <w:keepLines/>
              <w:tabs>
                <w:tab w:val="num" w:pos="2880"/>
              </w:tabs>
              <w:jc w:val="both"/>
              <w:rPr>
                <w:rFonts w:ascii="Verdana" w:hAnsi="Verdana"/>
                <w:sz w:val="20"/>
                <w:szCs w:val="20"/>
                <w:lang w:val="bg-BG"/>
              </w:rPr>
            </w:pPr>
            <w:r w:rsidRPr="00640FE8">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64" w:type="pct"/>
          </w:tcPr>
          <w:p w14:paraId="3D841E1F" w14:textId="7777777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4EAE6E58" w14:textId="77777777" w:rsidTr="000F13F1">
        <w:tc>
          <w:tcPr>
            <w:tcW w:w="5000" w:type="pct"/>
            <w:gridSpan w:val="3"/>
            <w:shd w:val="clear" w:color="auto" w:fill="auto"/>
            <w:vAlign w:val="center"/>
          </w:tcPr>
          <w:p w14:paraId="0F4E6CBE" w14:textId="1DF894A8" w:rsidR="000F13F1" w:rsidRPr="00640FE8" w:rsidRDefault="000F13F1" w:rsidP="004747C3">
            <w:pPr>
              <w:keepLines/>
              <w:tabs>
                <w:tab w:val="num" w:pos="2880"/>
              </w:tabs>
              <w:jc w:val="both"/>
              <w:rPr>
                <w:rFonts w:ascii="Verdana" w:hAnsi="Verdana"/>
                <w:sz w:val="20"/>
                <w:szCs w:val="20"/>
                <w:lang w:val="bg-BG"/>
              </w:rPr>
            </w:pPr>
            <w:r w:rsidRPr="00640FE8">
              <w:rPr>
                <w:rFonts w:ascii="Verdana" w:hAnsi="Verdana"/>
                <w:b/>
                <w:sz w:val="20"/>
                <w:szCs w:val="20"/>
                <w:lang w:val="bg-BG"/>
              </w:rPr>
              <w:t xml:space="preserve">Техническо </w:t>
            </w:r>
            <w:r w:rsidRPr="00640FE8">
              <w:rPr>
                <w:rFonts w:ascii="Verdana" w:hAnsi="Verdana" w:cs="Tahoma"/>
                <w:sz w:val="20"/>
                <w:szCs w:val="20"/>
                <w:lang w:val="bg-BG"/>
              </w:rPr>
              <w:t>п</w:t>
            </w:r>
            <w:r w:rsidRPr="00640FE8">
              <w:rPr>
                <w:rFonts w:ascii="Verdana" w:hAnsi="Verdana" w:cs="Tahoma"/>
                <w:b/>
                <w:sz w:val="20"/>
                <w:szCs w:val="20"/>
                <w:lang w:val="bg-BG"/>
              </w:rPr>
              <w:t>редложение</w:t>
            </w:r>
            <w:r w:rsidR="004747C3">
              <w:rPr>
                <w:rFonts w:ascii="Verdana" w:hAnsi="Verdana" w:cs="Tahoma"/>
                <w:b/>
                <w:sz w:val="20"/>
                <w:szCs w:val="20"/>
                <w:lang w:val="bg-BG"/>
              </w:rPr>
              <w:t xml:space="preserve"> (т.</w:t>
            </w:r>
            <w:proofErr w:type="spellStart"/>
            <w:r w:rsidR="004747C3">
              <w:rPr>
                <w:rFonts w:ascii="Verdana" w:hAnsi="Verdana" w:cs="Tahoma"/>
                <w:b/>
                <w:sz w:val="20"/>
                <w:szCs w:val="20"/>
                <w:lang w:val="bg-BG"/>
              </w:rPr>
              <w:t>т</w:t>
            </w:r>
            <w:proofErr w:type="spellEnd"/>
            <w:r w:rsidR="004747C3">
              <w:rPr>
                <w:rFonts w:ascii="Verdana" w:hAnsi="Verdana" w:cs="Tahoma"/>
                <w:b/>
                <w:sz w:val="20"/>
                <w:szCs w:val="20"/>
                <w:lang w:val="bg-BG"/>
              </w:rPr>
              <w:t>.7-11)</w:t>
            </w:r>
            <w:r w:rsidR="004747C3" w:rsidRPr="004747C3">
              <w:rPr>
                <w:rFonts w:ascii="Verdana" w:hAnsi="Verdana" w:cs="Tahoma"/>
                <w:sz w:val="20"/>
                <w:szCs w:val="20"/>
                <w:lang w:val="bg-BG"/>
              </w:rPr>
              <w:t xml:space="preserve">, поотделно комплектувано </w:t>
            </w:r>
            <w:r w:rsidR="004747C3" w:rsidRPr="00381A10">
              <w:rPr>
                <w:rFonts w:ascii="Verdana" w:hAnsi="Verdana" w:cs="Tahoma"/>
                <w:sz w:val="20"/>
                <w:szCs w:val="20"/>
                <w:u w:val="single"/>
                <w:lang w:val="bg-BG"/>
              </w:rPr>
              <w:t>с посочване на съответната обособена позиция</w:t>
            </w:r>
          </w:p>
        </w:tc>
      </w:tr>
      <w:tr w:rsidR="00640FE8" w:rsidRPr="00640FE8" w14:paraId="5DC4BDFA" w14:textId="77777777" w:rsidTr="00785082">
        <w:trPr>
          <w:trHeight w:val="327"/>
        </w:trPr>
        <w:tc>
          <w:tcPr>
            <w:tcW w:w="500" w:type="pct"/>
            <w:shd w:val="clear" w:color="auto" w:fill="auto"/>
            <w:vAlign w:val="center"/>
          </w:tcPr>
          <w:p w14:paraId="14CBFE16" w14:textId="7819A480"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70DF5CD8" w14:textId="1560AB66" w:rsidR="00640FE8" w:rsidRPr="00640FE8" w:rsidRDefault="00640FE8" w:rsidP="00D01A41">
            <w:pPr>
              <w:keepLines/>
              <w:tabs>
                <w:tab w:val="num" w:pos="2880"/>
              </w:tabs>
              <w:jc w:val="both"/>
              <w:rPr>
                <w:rFonts w:ascii="Verdana" w:hAnsi="Verdana"/>
                <w:sz w:val="20"/>
                <w:szCs w:val="20"/>
                <w:lang w:val="bg-BG"/>
              </w:rPr>
            </w:pPr>
            <w:r w:rsidRPr="00B8301A">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64" w:type="pct"/>
          </w:tcPr>
          <w:p w14:paraId="43F9B5EA" w14:textId="17B0E3A3" w:rsidR="00640FE8" w:rsidRPr="00640FE8" w:rsidRDefault="00640FE8" w:rsidP="00D01A41">
            <w:pPr>
              <w:keepLines/>
              <w:tabs>
                <w:tab w:val="num" w:pos="2880"/>
              </w:tabs>
              <w:jc w:val="both"/>
              <w:rPr>
                <w:rFonts w:ascii="Verdana" w:hAnsi="Verdana"/>
                <w:sz w:val="20"/>
                <w:szCs w:val="20"/>
                <w:lang w:val="bg-BG"/>
              </w:rPr>
            </w:pPr>
          </w:p>
        </w:tc>
      </w:tr>
      <w:tr w:rsidR="00640FE8" w:rsidRPr="00640FE8" w14:paraId="52B48127" w14:textId="77777777" w:rsidTr="00785082">
        <w:trPr>
          <w:trHeight w:val="263"/>
        </w:trPr>
        <w:tc>
          <w:tcPr>
            <w:tcW w:w="500" w:type="pct"/>
            <w:shd w:val="clear" w:color="auto" w:fill="auto"/>
            <w:vAlign w:val="center"/>
          </w:tcPr>
          <w:p w14:paraId="5FB91635"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5A95C8CB" w14:textId="389C3395" w:rsidR="00640FE8" w:rsidRPr="00640FE8" w:rsidRDefault="00640FE8" w:rsidP="00D01A41">
            <w:pPr>
              <w:keepLines/>
              <w:tabs>
                <w:tab w:val="num" w:pos="2880"/>
              </w:tabs>
              <w:jc w:val="both"/>
              <w:rPr>
                <w:rFonts w:ascii="Verdana" w:hAnsi="Verdana"/>
                <w:sz w:val="20"/>
                <w:szCs w:val="20"/>
                <w:lang w:val="bg-BG"/>
              </w:rPr>
            </w:pPr>
            <w:r w:rsidRPr="00B8301A">
              <w:rPr>
                <w:rFonts w:ascii="Verdana" w:hAnsi="Verdana" w:cs="Arial"/>
                <w:b/>
                <w:sz w:val="20"/>
                <w:szCs w:val="20"/>
                <w:lang w:val="bg-BG"/>
              </w:rPr>
              <w:t>Техническо</w:t>
            </w:r>
            <w:r w:rsidRPr="00B8301A">
              <w:rPr>
                <w:rFonts w:ascii="Verdana" w:hAnsi="Verdana"/>
                <w:b/>
                <w:bCs/>
                <w:sz w:val="20"/>
                <w:szCs w:val="20"/>
                <w:lang w:val="bg-BG"/>
              </w:rPr>
              <w:t xml:space="preserve"> предложение</w:t>
            </w:r>
            <w:r w:rsidRPr="00B8301A">
              <w:rPr>
                <w:rFonts w:ascii="Verdana" w:hAnsi="Verdana"/>
                <w:bCs/>
                <w:sz w:val="20"/>
                <w:szCs w:val="20"/>
                <w:lang w:val="bg-BG"/>
              </w:rPr>
              <w:t xml:space="preserve"> с пълно описание на техническите характеристики на стоките</w:t>
            </w:r>
            <w:r w:rsidRPr="00B8301A">
              <w:rPr>
                <w:rFonts w:ascii="Verdana" w:hAnsi="Verdana"/>
                <w:bCs/>
                <w:sz w:val="20"/>
                <w:szCs w:val="20"/>
                <w:lang w:val="en-US"/>
              </w:rPr>
              <w:t xml:space="preserve"> </w:t>
            </w:r>
            <w:r w:rsidRPr="00B8301A">
              <w:rPr>
                <w:rFonts w:ascii="Verdana" w:hAnsi="Verdana"/>
                <w:bCs/>
                <w:sz w:val="20"/>
                <w:szCs w:val="20"/>
                <w:lang w:val="bg-BG"/>
              </w:rPr>
              <w:t xml:space="preserve">от Ценовата таблица, с които участникът участва в процедурата. Техническото предложение трябва да бъде изготвено </w:t>
            </w:r>
            <w:r w:rsidRPr="00B8301A">
              <w:rPr>
                <w:rFonts w:ascii="Verdana" w:hAnsi="Verdana" w:cs="Tahoma"/>
                <w:sz w:val="20"/>
                <w:szCs w:val="20"/>
                <w:lang w:val="bg-BG"/>
              </w:rPr>
              <w:t>в съответствие с техническите спецификации и изискванията на възложителя, посочени в документацията за участие</w:t>
            </w:r>
            <w:r w:rsidRPr="00B8301A">
              <w:rPr>
                <w:rFonts w:ascii="Verdana" w:hAnsi="Verdana"/>
                <w:bCs/>
                <w:sz w:val="20"/>
                <w:szCs w:val="20"/>
                <w:lang w:val="bg-BG"/>
              </w:rPr>
              <w:t xml:space="preserve">. В техническото предложение на участника следва да бъдат посочени и </w:t>
            </w:r>
            <w:r w:rsidRPr="00B8301A">
              <w:rPr>
                <w:rFonts w:ascii="Verdana" w:hAnsi="Verdana"/>
                <w:b/>
                <w:bCs/>
                <w:sz w:val="20"/>
                <w:szCs w:val="20"/>
                <w:lang w:val="bg-BG"/>
              </w:rPr>
              <w:t>производителя, марката и модела</w:t>
            </w:r>
            <w:r w:rsidRPr="00B8301A">
              <w:rPr>
                <w:rFonts w:ascii="Verdana" w:hAnsi="Verdana"/>
                <w:bCs/>
                <w:sz w:val="20"/>
                <w:szCs w:val="20"/>
                <w:lang w:val="bg-BG"/>
              </w:rPr>
              <w:t xml:space="preserve"> на съответните стоки. </w:t>
            </w:r>
            <w:r w:rsidRPr="00B8301A">
              <w:rPr>
                <w:rFonts w:ascii="Verdana" w:hAnsi="Verdana"/>
                <w:bCs/>
                <w:i/>
                <w:sz w:val="20"/>
                <w:szCs w:val="20"/>
                <w:lang w:val="bg-BG"/>
              </w:rPr>
              <w:t xml:space="preserve">Техническото предложение </w:t>
            </w:r>
            <w:r w:rsidRPr="00B8301A">
              <w:rPr>
                <w:rFonts w:ascii="Verdana" w:hAnsi="Verdana"/>
                <w:b/>
                <w:bCs/>
                <w:i/>
                <w:sz w:val="20"/>
                <w:szCs w:val="20"/>
                <w:lang w:val="bg-BG"/>
              </w:rPr>
              <w:t>не</w:t>
            </w:r>
            <w:r w:rsidRPr="00B8301A">
              <w:rPr>
                <w:rFonts w:ascii="Verdana" w:hAnsi="Verdana"/>
                <w:bCs/>
                <w:i/>
                <w:sz w:val="20"/>
                <w:szCs w:val="20"/>
                <w:lang w:val="bg-BG"/>
              </w:rPr>
              <w:t xml:space="preserve"> трябва да съдържа цени.</w:t>
            </w:r>
          </w:p>
        </w:tc>
        <w:tc>
          <w:tcPr>
            <w:tcW w:w="1164" w:type="pct"/>
          </w:tcPr>
          <w:p w14:paraId="3F44EFE9" w14:textId="77777777" w:rsidR="00640FE8" w:rsidRPr="00640FE8" w:rsidRDefault="00640FE8" w:rsidP="00D01A41">
            <w:pPr>
              <w:keepLines/>
              <w:tabs>
                <w:tab w:val="num" w:pos="2880"/>
              </w:tabs>
              <w:jc w:val="both"/>
              <w:rPr>
                <w:rFonts w:ascii="Verdana" w:hAnsi="Verdana"/>
                <w:sz w:val="20"/>
                <w:szCs w:val="20"/>
                <w:lang w:val="bg-BG"/>
              </w:rPr>
            </w:pPr>
          </w:p>
        </w:tc>
      </w:tr>
      <w:tr w:rsidR="00640FE8" w:rsidRPr="00640FE8" w14:paraId="64FF0AD7" w14:textId="77777777" w:rsidTr="00785082">
        <w:trPr>
          <w:trHeight w:val="223"/>
        </w:trPr>
        <w:tc>
          <w:tcPr>
            <w:tcW w:w="500" w:type="pct"/>
            <w:shd w:val="clear" w:color="auto" w:fill="auto"/>
            <w:vAlign w:val="center"/>
          </w:tcPr>
          <w:p w14:paraId="71CBA841"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2D02C5D1" w14:textId="12F7B225" w:rsidR="00640FE8" w:rsidRPr="00640FE8" w:rsidRDefault="00640FE8" w:rsidP="00D01A41">
            <w:pPr>
              <w:keepLines/>
              <w:tabs>
                <w:tab w:val="num" w:pos="2880"/>
              </w:tabs>
              <w:jc w:val="both"/>
              <w:rPr>
                <w:rFonts w:ascii="Verdana" w:hAnsi="Verdana"/>
                <w:sz w:val="20"/>
                <w:szCs w:val="20"/>
                <w:lang w:val="bg-BG"/>
              </w:rPr>
            </w:pPr>
            <w:r w:rsidRPr="00B8301A">
              <w:rPr>
                <w:rFonts w:ascii="Verdana" w:hAnsi="Verdana"/>
                <w:bCs/>
                <w:sz w:val="20"/>
                <w:szCs w:val="20"/>
                <w:lang w:val="bg-BG"/>
              </w:rPr>
              <w:t xml:space="preserve">Декларация от </w:t>
            </w:r>
            <w:r w:rsidR="005F28D5" w:rsidRPr="00B8301A">
              <w:rPr>
                <w:rFonts w:ascii="Verdana" w:hAnsi="Verdana"/>
                <w:bCs/>
                <w:sz w:val="20"/>
                <w:szCs w:val="20"/>
                <w:lang w:val="bg-BG"/>
              </w:rPr>
              <w:t>участника</w:t>
            </w:r>
            <w:r w:rsidRPr="00B8301A">
              <w:rPr>
                <w:rFonts w:ascii="Verdana" w:hAnsi="Verdana"/>
                <w:bCs/>
                <w:sz w:val="20"/>
                <w:szCs w:val="20"/>
                <w:lang w:val="bg-BG"/>
              </w:rPr>
              <w:t>, че стоките предмет на договора са сертифицирани за разпространение и употреба на територията на Европейския съюз;</w:t>
            </w:r>
          </w:p>
        </w:tc>
        <w:tc>
          <w:tcPr>
            <w:tcW w:w="1164" w:type="pct"/>
          </w:tcPr>
          <w:p w14:paraId="5E6BB4AC" w14:textId="77777777" w:rsidR="00640FE8" w:rsidRPr="00640FE8" w:rsidRDefault="00640FE8" w:rsidP="00D01A41">
            <w:pPr>
              <w:keepLines/>
              <w:tabs>
                <w:tab w:val="num" w:pos="2880"/>
              </w:tabs>
              <w:jc w:val="both"/>
              <w:rPr>
                <w:rFonts w:ascii="Verdana" w:hAnsi="Verdana"/>
                <w:sz w:val="20"/>
                <w:szCs w:val="20"/>
                <w:lang w:val="bg-BG"/>
              </w:rPr>
            </w:pPr>
          </w:p>
        </w:tc>
      </w:tr>
      <w:tr w:rsidR="00640FE8" w:rsidRPr="00640FE8" w14:paraId="6BCD6C8F" w14:textId="77777777" w:rsidTr="00785082">
        <w:trPr>
          <w:trHeight w:val="223"/>
        </w:trPr>
        <w:tc>
          <w:tcPr>
            <w:tcW w:w="500" w:type="pct"/>
            <w:shd w:val="clear" w:color="auto" w:fill="auto"/>
            <w:vAlign w:val="center"/>
          </w:tcPr>
          <w:p w14:paraId="274FCA93"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3B1B3588" w14:textId="017C5990" w:rsidR="00640FE8" w:rsidRPr="00640FE8" w:rsidRDefault="00640FE8" w:rsidP="00D01A41">
            <w:pPr>
              <w:keepLines/>
              <w:spacing w:before="120" w:after="120"/>
              <w:jc w:val="both"/>
              <w:rPr>
                <w:rFonts w:ascii="Verdana" w:hAnsi="Verdana"/>
                <w:sz w:val="20"/>
                <w:szCs w:val="20"/>
                <w:lang w:val="bg-BG"/>
              </w:rPr>
            </w:pPr>
            <w:r w:rsidRPr="00B8301A">
              <w:rPr>
                <w:rFonts w:ascii="Verdana" w:hAnsi="Verdana" w:cs="Tahoma"/>
                <w:sz w:val="20"/>
                <w:szCs w:val="20"/>
                <w:lang w:val="bg-BG"/>
              </w:rPr>
              <w:t xml:space="preserve">Декларация за съгласие с клаузите на приложения проект на договор </w:t>
            </w:r>
            <w:r w:rsidRPr="00B8301A">
              <w:rPr>
                <w:rFonts w:ascii="Verdana" w:hAnsi="Verdana"/>
                <w:bCs/>
                <w:sz w:val="20"/>
                <w:szCs w:val="20"/>
                <w:lang w:val="bg-BG"/>
              </w:rPr>
              <w:t>(по образец)</w:t>
            </w:r>
            <w:r w:rsidRPr="00B8301A">
              <w:rPr>
                <w:rFonts w:ascii="Verdana" w:hAnsi="Verdana" w:cs="Tahoma"/>
                <w:sz w:val="20"/>
                <w:szCs w:val="20"/>
                <w:lang w:val="bg-BG"/>
              </w:rPr>
              <w:t xml:space="preserve">; </w:t>
            </w:r>
          </w:p>
        </w:tc>
        <w:tc>
          <w:tcPr>
            <w:tcW w:w="1164" w:type="pct"/>
          </w:tcPr>
          <w:p w14:paraId="1DE16ADD" w14:textId="77777777" w:rsidR="00640FE8" w:rsidRPr="00640FE8" w:rsidRDefault="00640FE8" w:rsidP="00D01A41">
            <w:pPr>
              <w:keepLines/>
              <w:spacing w:before="120" w:after="120"/>
              <w:jc w:val="both"/>
              <w:rPr>
                <w:rFonts w:ascii="Verdana" w:hAnsi="Verdana"/>
                <w:sz w:val="20"/>
                <w:szCs w:val="20"/>
                <w:lang w:val="bg-BG"/>
              </w:rPr>
            </w:pPr>
          </w:p>
        </w:tc>
      </w:tr>
      <w:tr w:rsidR="00640FE8" w:rsidRPr="00640FE8" w14:paraId="61C606EC" w14:textId="77777777" w:rsidTr="00785082">
        <w:trPr>
          <w:trHeight w:val="223"/>
        </w:trPr>
        <w:tc>
          <w:tcPr>
            <w:tcW w:w="500" w:type="pct"/>
            <w:shd w:val="clear" w:color="auto" w:fill="auto"/>
            <w:vAlign w:val="center"/>
          </w:tcPr>
          <w:p w14:paraId="42CAA6B4"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736A31DC" w14:textId="1A849659" w:rsidR="00640FE8" w:rsidRPr="00640FE8" w:rsidRDefault="00640FE8" w:rsidP="00D01A41">
            <w:pPr>
              <w:keepLines/>
              <w:spacing w:before="120" w:after="120"/>
              <w:jc w:val="both"/>
              <w:rPr>
                <w:rFonts w:ascii="Verdana" w:hAnsi="Verdana" w:cs="Arial"/>
                <w:sz w:val="20"/>
                <w:szCs w:val="20"/>
                <w:lang w:val="bg-BG"/>
              </w:rPr>
            </w:pPr>
            <w:r w:rsidRPr="00B8301A">
              <w:rPr>
                <w:rFonts w:ascii="Verdana" w:hAnsi="Verdana" w:cs="Tahoma"/>
                <w:sz w:val="20"/>
                <w:szCs w:val="20"/>
                <w:lang w:val="bg-BG"/>
              </w:rPr>
              <w:t xml:space="preserve">Декларация за срока на валидност на офертата </w:t>
            </w:r>
            <w:r w:rsidRPr="00B8301A">
              <w:rPr>
                <w:rFonts w:ascii="Verdana" w:hAnsi="Verdana"/>
                <w:bCs/>
                <w:sz w:val="20"/>
                <w:szCs w:val="20"/>
                <w:lang w:val="bg-BG"/>
              </w:rPr>
              <w:t>(по образец)</w:t>
            </w:r>
            <w:r w:rsidRPr="00B8301A">
              <w:rPr>
                <w:rFonts w:ascii="Verdana" w:hAnsi="Verdana" w:cs="Tahoma"/>
                <w:sz w:val="20"/>
                <w:szCs w:val="20"/>
                <w:lang w:val="bg-BG"/>
              </w:rPr>
              <w:t xml:space="preserve">. </w:t>
            </w:r>
            <w:r w:rsidRPr="00B8301A">
              <w:rPr>
                <w:rFonts w:ascii="Verdana" w:hAnsi="Verdana" w:cs="Arial"/>
                <w:sz w:val="20"/>
                <w:szCs w:val="20"/>
                <w:lang w:val="bg-BG"/>
              </w:rPr>
              <w:t xml:space="preserve">Офертите трябва да са със </w:t>
            </w:r>
            <w:r w:rsidRPr="00B8301A">
              <w:rPr>
                <w:rFonts w:ascii="Verdana" w:hAnsi="Verdana" w:cs="Arial"/>
                <w:b/>
                <w:sz w:val="20"/>
                <w:szCs w:val="20"/>
                <w:lang w:val="bg-BG"/>
              </w:rPr>
              <w:t>срок на валидност</w:t>
            </w:r>
            <w:r w:rsidRPr="00B8301A">
              <w:rPr>
                <w:rFonts w:ascii="Verdana" w:hAnsi="Verdana" w:cs="Arial"/>
                <w:sz w:val="20"/>
                <w:szCs w:val="20"/>
                <w:lang w:val="bg-BG"/>
              </w:rPr>
              <w:t xml:space="preserve"> </w:t>
            </w:r>
            <w:r w:rsidRPr="00B8301A">
              <w:rPr>
                <w:rFonts w:ascii="Verdana" w:hAnsi="Verdana" w:cs="Arial"/>
                <w:b/>
                <w:sz w:val="20"/>
                <w:szCs w:val="20"/>
                <w:lang w:val="bg-BG"/>
              </w:rPr>
              <w:t>най-малко 150 дни</w:t>
            </w:r>
            <w:r w:rsidRPr="00B8301A">
              <w:rPr>
                <w:rFonts w:ascii="Verdana" w:hAnsi="Verdana" w:cs="Arial"/>
                <w:sz w:val="20"/>
                <w:szCs w:val="20"/>
                <w:lang w:val="bg-BG"/>
              </w:rPr>
              <w:t>, считано</w:t>
            </w:r>
            <w:r w:rsidRPr="00B8301A">
              <w:rPr>
                <w:rFonts w:ascii="Verdana" w:hAnsi="Verdana" w:cs="Arial"/>
                <w:b/>
                <w:sz w:val="20"/>
                <w:szCs w:val="20"/>
                <w:lang w:val="bg-BG"/>
              </w:rPr>
              <w:t xml:space="preserve"> </w:t>
            </w:r>
            <w:r w:rsidRPr="00B8301A">
              <w:rPr>
                <w:rFonts w:ascii="Verdana" w:hAnsi="Verdana" w:cs="Arial"/>
                <w:sz w:val="20"/>
                <w:szCs w:val="20"/>
                <w:lang w:val="bg-BG"/>
              </w:rPr>
              <w:t>от датата, определена за краен срок за получаване на офертите;</w:t>
            </w:r>
          </w:p>
        </w:tc>
        <w:tc>
          <w:tcPr>
            <w:tcW w:w="1164" w:type="pct"/>
          </w:tcPr>
          <w:p w14:paraId="4C07C965" w14:textId="77777777" w:rsidR="00640FE8" w:rsidRPr="00640FE8" w:rsidRDefault="00640FE8" w:rsidP="00D01A41">
            <w:pPr>
              <w:keepLines/>
              <w:spacing w:before="120" w:after="120"/>
              <w:jc w:val="both"/>
              <w:rPr>
                <w:rFonts w:ascii="Verdana" w:hAnsi="Verdana" w:cs="Arial"/>
                <w:sz w:val="20"/>
                <w:szCs w:val="20"/>
                <w:lang w:val="bg-BG"/>
              </w:rPr>
            </w:pPr>
          </w:p>
        </w:tc>
      </w:tr>
      <w:tr w:rsidR="00640FE8" w:rsidRPr="00640FE8" w14:paraId="2FD5D94C" w14:textId="77777777" w:rsidTr="00785082">
        <w:trPr>
          <w:trHeight w:val="223"/>
        </w:trPr>
        <w:tc>
          <w:tcPr>
            <w:tcW w:w="500" w:type="pct"/>
            <w:shd w:val="clear" w:color="auto" w:fill="auto"/>
            <w:vAlign w:val="center"/>
          </w:tcPr>
          <w:p w14:paraId="050486C5"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19B2F0C9" w14:textId="6B888E2D" w:rsidR="00640FE8" w:rsidRPr="00640FE8" w:rsidRDefault="00640FE8" w:rsidP="00D01A41">
            <w:pPr>
              <w:keepLines/>
              <w:spacing w:before="120" w:after="120"/>
              <w:jc w:val="both"/>
              <w:rPr>
                <w:rFonts w:ascii="Verdana" w:hAnsi="Verdana" w:cs="Arial"/>
                <w:sz w:val="20"/>
                <w:szCs w:val="20"/>
                <w:lang w:val="bg-BG"/>
              </w:rPr>
            </w:pPr>
            <w:r w:rsidRPr="00B8301A">
              <w:rPr>
                <w:rStyle w:val="ala62"/>
                <w:rFonts w:ascii="Verdana" w:hAnsi="Verdana" w:cs="Tahoma"/>
                <w:sz w:val="20"/>
                <w:szCs w:val="20"/>
                <w:lang w:val="bg-BG"/>
              </w:rPr>
              <w:t>Опис</w:t>
            </w:r>
            <w:r w:rsidRPr="00B8301A">
              <w:rPr>
                <w:rFonts w:ascii="Verdana" w:hAnsi="Verdana"/>
                <w:bCs/>
                <w:sz w:val="20"/>
                <w:szCs w:val="20"/>
                <w:lang w:val="bg-BG"/>
              </w:rPr>
              <w:t xml:space="preserve"> на представените документи в офертата за участие (по образец).</w:t>
            </w:r>
          </w:p>
        </w:tc>
        <w:tc>
          <w:tcPr>
            <w:tcW w:w="1164" w:type="pct"/>
          </w:tcPr>
          <w:p w14:paraId="00CC11DC" w14:textId="77777777" w:rsidR="00640FE8" w:rsidRPr="00640FE8" w:rsidRDefault="00640FE8" w:rsidP="00D01A41">
            <w:pPr>
              <w:keepLines/>
              <w:spacing w:before="120" w:after="120"/>
              <w:jc w:val="both"/>
              <w:rPr>
                <w:rFonts w:ascii="Verdana" w:hAnsi="Verdana" w:cs="Arial"/>
                <w:sz w:val="20"/>
                <w:szCs w:val="20"/>
                <w:lang w:val="bg-BG"/>
              </w:rPr>
            </w:pPr>
          </w:p>
        </w:tc>
      </w:tr>
      <w:tr w:rsidR="00640FE8" w:rsidRPr="00640FE8" w14:paraId="767F0A8C" w14:textId="77777777" w:rsidTr="00785082">
        <w:trPr>
          <w:trHeight w:val="223"/>
        </w:trPr>
        <w:tc>
          <w:tcPr>
            <w:tcW w:w="500" w:type="pct"/>
            <w:shd w:val="clear" w:color="auto" w:fill="auto"/>
            <w:vAlign w:val="center"/>
          </w:tcPr>
          <w:p w14:paraId="39FE112D"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62E5C526" w14:textId="58959B29" w:rsidR="00640FE8" w:rsidRPr="00640FE8" w:rsidRDefault="004747C3" w:rsidP="000F13F1">
            <w:pPr>
              <w:keepLines/>
              <w:spacing w:before="120" w:after="120"/>
              <w:jc w:val="both"/>
              <w:rPr>
                <w:rFonts w:ascii="Verdana" w:hAnsi="Verdana" w:cs="Arial"/>
                <w:sz w:val="20"/>
                <w:szCs w:val="20"/>
                <w:lang w:val="bg-BG"/>
              </w:rPr>
            </w:pPr>
            <w:r w:rsidRPr="004747C3">
              <w:rPr>
                <w:rFonts w:ascii="Verdana" w:hAnsi="Verdana"/>
                <w:bCs/>
                <w:sz w:val="20"/>
                <w:szCs w:val="20"/>
                <w:lang w:val="bg-BG"/>
              </w:rPr>
              <w:t xml:space="preserve">Отделен </w:t>
            </w:r>
            <w:r w:rsidR="00640FE8" w:rsidRPr="004747C3">
              <w:rPr>
                <w:rFonts w:ascii="Verdana" w:hAnsi="Verdana"/>
                <w:bCs/>
                <w:sz w:val="20"/>
                <w:szCs w:val="20"/>
                <w:lang w:val="bg-BG"/>
              </w:rPr>
              <w:t xml:space="preserve">запечатан непрозрачен плик „Предлагани ценови параметри”, </w:t>
            </w:r>
            <w:r w:rsidR="00640FE8" w:rsidRPr="00381A10">
              <w:rPr>
                <w:rFonts w:ascii="Verdana" w:hAnsi="Verdana"/>
                <w:bCs/>
                <w:sz w:val="20"/>
                <w:szCs w:val="20"/>
                <w:u w:val="single"/>
                <w:lang w:val="bg-BG"/>
              </w:rPr>
              <w:t>с посочване на съответната обособена позиция</w:t>
            </w:r>
          </w:p>
        </w:tc>
        <w:tc>
          <w:tcPr>
            <w:tcW w:w="1164" w:type="pct"/>
          </w:tcPr>
          <w:p w14:paraId="23C92437" w14:textId="77777777" w:rsidR="00640FE8" w:rsidRPr="00640FE8" w:rsidRDefault="00640FE8" w:rsidP="00D01A41">
            <w:pPr>
              <w:keepLines/>
              <w:spacing w:before="120" w:after="120"/>
              <w:jc w:val="both"/>
              <w:rPr>
                <w:rFonts w:ascii="Verdana" w:hAnsi="Verdana" w:cs="Arial"/>
                <w:sz w:val="20"/>
                <w:szCs w:val="20"/>
                <w:lang w:val="bg-BG"/>
              </w:rPr>
            </w:pPr>
          </w:p>
        </w:tc>
      </w:tr>
      <w:tr w:rsidR="00640FE8" w:rsidRPr="00640FE8" w14:paraId="7F42F06E" w14:textId="77777777" w:rsidTr="00785082">
        <w:trPr>
          <w:trHeight w:val="329"/>
        </w:trPr>
        <w:tc>
          <w:tcPr>
            <w:tcW w:w="500" w:type="pct"/>
            <w:shd w:val="clear" w:color="auto" w:fill="auto"/>
            <w:vAlign w:val="center"/>
          </w:tcPr>
          <w:p w14:paraId="02A89A27"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192E6B24" w14:textId="088FABCA" w:rsidR="00640FE8" w:rsidRPr="00640FE8" w:rsidRDefault="00640FE8"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bookmarkStart w:id="41" w:name="_GoBack"/>
            <w:bookmarkEnd w:id="41"/>
          </w:p>
        </w:tc>
        <w:tc>
          <w:tcPr>
            <w:tcW w:w="1164" w:type="pct"/>
          </w:tcPr>
          <w:p w14:paraId="24D0F490" w14:textId="77777777" w:rsidR="00640FE8" w:rsidRPr="00640FE8" w:rsidRDefault="00640FE8" w:rsidP="00D01A41">
            <w:pPr>
              <w:keepLines/>
              <w:tabs>
                <w:tab w:val="num" w:pos="2880"/>
              </w:tabs>
              <w:jc w:val="both"/>
              <w:rPr>
                <w:rFonts w:ascii="Verdana" w:hAnsi="Verdana"/>
                <w:sz w:val="20"/>
                <w:szCs w:val="20"/>
                <w:lang w:val="bg-BG"/>
              </w:rPr>
            </w:pPr>
          </w:p>
        </w:tc>
      </w:tr>
      <w:tr w:rsidR="00640FE8" w:rsidRPr="00640FE8" w14:paraId="5C093D7D" w14:textId="77777777" w:rsidTr="00785082">
        <w:trPr>
          <w:trHeight w:val="300"/>
        </w:trPr>
        <w:tc>
          <w:tcPr>
            <w:tcW w:w="500" w:type="pct"/>
            <w:shd w:val="clear" w:color="auto" w:fill="auto"/>
            <w:vAlign w:val="center"/>
          </w:tcPr>
          <w:p w14:paraId="460EAE09" w14:textId="77777777" w:rsidR="00640FE8" w:rsidRPr="00640FE8" w:rsidRDefault="00640FE8" w:rsidP="00BC0644">
            <w:pPr>
              <w:keepLines/>
              <w:numPr>
                <w:ilvl w:val="0"/>
                <w:numId w:val="22"/>
              </w:numPr>
              <w:jc w:val="center"/>
              <w:rPr>
                <w:rFonts w:ascii="Verdana" w:hAnsi="Verdana"/>
                <w:sz w:val="20"/>
                <w:szCs w:val="20"/>
                <w:lang w:val="bg-BG"/>
              </w:rPr>
            </w:pPr>
          </w:p>
        </w:tc>
        <w:tc>
          <w:tcPr>
            <w:tcW w:w="3336" w:type="pct"/>
            <w:shd w:val="clear" w:color="auto" w:fill="auto"/>
          </w:tcPr>
          <w:p w14:paraId="3C3775B2" w14:textId="0ABE1949" w:rsidR="00640FE8" w:rsidRPr="00640FE8" w:rsidRDefault="00640FE8"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36AB131E" w14:textId="77777777" w:rsidR="00640FE8" w:rsidRPr="00640FE8" w:rsidRDefault="00640FE8" w:rsidP="00D01A41">
            <w:pPr>
              <w:keepLines/>
              <w:tabs>
                <w:tab w:val="num" w:pos="2880"/>
              </w:tabs>
              <w:jc w:val="both"/>
              <w:rPr>
                <w:rFonts w:ascii="Verdana" w:hAnsi="Verdana"/>
                <w:sz w:val="20"/>
                <w:szCs w:val="20"/>
                <w:lang w:val="bg-BG"/>
              </w:rPr>
            </w:pPr>
          </w:p>
        </w:tc>
      </w:tr>
      <w:tr w:rsidR="00640FE8" w:rsidRPr="00640FE8" w14:paraId="43CD25EE" w14:textId="77777777" w:rsidTr="00785082">
        <w:trPr>
          <w:trHeight w:val="243"/>
        </w:trPr>
        <w:tc>
          <w:tcPr>
            <w:tcW w:w="500" w:type="pct"/>
            <w:shd w:val="clear" w:color="auto" w:fill="auto"/>
            <w:vAlign w:val="center"/>
          </w:tcPr>
          <w:p w14:paraId="6988CB36"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E8B88C" w14:textId="55F84321"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5DFCBC35" w14:textId="7777777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4E75645A" w14:textId="77777777" w:rsidTr="00785082">
        <w:trPr>
          <w:trHeight w:val="271"/>
        </w:trPr>
        <w:tc>
          <w:tcPr>
            <w:tcW w:w="500" w:type="pct"/>
            <w:shd w:val="clear" w:color="auto" w:fill="auto"/>
            <w:vAlign w:val="center"/>
          </w:tcPr>
          <w:p w14:paraId="3034EBC9" w14:textId="08A9D636"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9464D11" w14:textId="6B3C17F3"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19077738" w14:textId="5B69E603" w:rsidR="000F13F1" w:rsidRPr="00640FE8" w:rsidRDefault="000F13F1" w:rsidP="00D01A41">
            <w:pPr>
              <w:keepLines/>
              <w:tabs>
                <w:tab w:val="num" w:pos="2880"/>
              </w:tabs>
              <w:jc w:val="both"/>
              <w:rPr>
                <w:rFonts w:ascii="Verdana" w:hAnsi="Verdana"/>
                <w:sz w:val="20"/>
                <w:szCs w:val="20"/>
                <w:lang w:val="bg-BG"/>
              </w:rPr>
            </w:pPr>
          </w:p>
        </w:tc>
      </w:tr>
      <w:tr w:rsidR="00640FE8" w:rsidRPr="00640FE8" w14:paraId="64B4467C" w14:textId="77777777" w:rsidTr="00785082">
        <w:trPr>
          <w:trHeight w:val="275"/>
        </w:trPr>
        <w:tc>
          <w:tcPr>
            <w:tcW w:w="500" w:type="pct"/>
            <w:shd w:val="clear" w:color="auto" w:fill="auto"/>
            <w:vAlign w:val="center"/>
          </w:tcPr>
          <w:p w14:paraId="0897B5B4" w14:textId="34C3ED0D"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22682C" w14:textId="7B6FB1EC"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26033927" w14:textId="58183C08" w:rsidR="000F13F1" w:rsidRPr="00640FE8" w:rsidRDefault="000F13F1" w:rsidP="00D01A41">
            <w:pPr>
              <w:keepLines/>
              <w:tabs>
                <w:tab w:val="num" w:pos="2880"/>
              </w:tabs>
              <w:jc w:val="both"/>
              <w:rPr>
                <w:rFonts w:ascii="Verdana" w:hAnsi="Verdana"/>
                <w:sz w:val="20"/>
                <w:szCs w:val="20"/>
                <w:lang w:val="bg-BG"/>
              </w:rPr>
            </w:pPr>
          </w:p>
        </w:tc>
      </w:tr>
      <w:tr w:rsidR="00640FE8" w:rsidRPr="00640FE8" w14:paraId="41A3F70F" w14:textId="77777777" w:rsidTr="00785082">
        <w:tc>
          <w:tcPr>
            <w:tcW w:w="500" w:type="pct"/>
            <w:shd w:val="clear" w:color="auto" w:fill="auto"/>
            <w:vAlign w:val="center"/>
          </w:tcPr>
          <w:p w14:paraId="73010186" w14:textId="21FBE8A1"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8A462E6" w14:textId="0709931D"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2572D6B7" w14:textId="6F3010A8" w:rsidR="000F13F1" w:rsidRPr="00640FE8" w:rsidRDefault="000F13F1" w:rsidP="00D01A41">
            <w:pPr>
              <w:keepLines/>
              <w:tabs>
                <w:tab w:val="num" w:pos="2880"/>
              </w:tabs>
              <w:jc w:val="both"/>
              <w:rPr>
                <w:rFonts w:ascii="Verdana" w:hAnsi="Verdana"/>
                <w:sz w:val="20"/>
                <w:szCs w:val="20"/>
                <w:lang w:val="bg-BG"/>
              </w:rPr>
            </w:pPr>
          </w:p>
        </w:tc>
      </w:tr>
      <w:tr w:rsidR="00640FE8" w:rsidRPr="00640FE8" w14:paraId="0303EB56" w14:textId="77777777" w:rsidTr="00785082">
        <w:tc>
          <w:tcPr>
            <w:tcW w:w="500" w:type="pct"/>
            <w:shd w:val="clear" w:color="auto" w:fill="auto"/>
            <w:vAlign w:val="center"/>
          </w:tcPr>
          <w:p w14:paraId="4A49C65A" w14:textId="63668603"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B4B449D" w14:textId="155D7410"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6193ED4F" w14:textId="0C7E4695" w:rsidR="000F13F1" w:rsidRPr="00640FE8" w:rsidRDefault="000F13F1" w:rsidP="00D01A41">
            <w:pPr>
              <w:keepLines/>
              <w:tabs>
                <w:tab w:val="num" w:pos="2880"/>
              </w:tabs>
              <w:jc w:val="both"/>
              <w:rPr>
                <w:rFonts w:ascii="Verdana" w:hAnsi="Verdana"/>
                <w:sz w:val="20"/>
                <w:szCs w:val="20"/>
                <w:lang w:val="bg-BG"/>
              </w:rPr>
            </w:pPr>
          </w:p>
        </w:tc>
      </w:tr>
      <w:tr w:rsidR="00640FE8" w:rsidRPr="00640FE8" w14:paraId="33904214" w14:textId="77777777" w:rsidTr="00785082">
        <w:trPr>
          <w:trHeight w:val="327"/>
        </w:trPr>
        <w:tc>
          <w:tcPr>
            <w:tcW w:w="500" w:type="pct"/>
            <w:shd w:val="clear" w:color="auto" w:fill="auto"/>
            <w:vAlign w:val="center"/>
          </w:tcPr>
          <w:p w14:paraId="4867EA7A" w14:textId="6345EC11"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559B38EA" w14:textId="3D3A49F4"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3EE35DBF" w14:textId="372360D0" w:rsidR="000F13F1" w:rsidRPr="00640FE8" w:rsidRDefault="000F13F1" w:rsidP="00D01A41">
            <w:pPr>
              <w:keepLines/>
              <w:tabs>
                <w:tab w:val="num" w:pos="2880"/>
              </w:tabs>
              <w:jc w:val="both"/>
              <w:rPr>
                <w:rFonts w:ascii="Verdana" w:hAnsi="Verdana"/>
                <w:sz w:val="20"/>
                <w:szCs w:val="20"/>
                <w:lang w:val="bg-BG"/>
              </w:rPr>
            </w:pPr>
          </w:p>
        </w:tc>
      </w:tr>
      <w:tr w:rsidR="00640FE8" w:rsidRPr="00640FE8" w14:paraId="0ABE0751" w14:textId="77777777" w:rsidTr="00785082">
        <w:trPr>
          <w:trHeight w:val="263"/>
        </w:trPr>
        <w:tc>
          <w:tcPr>
            <w:tcW w:w="500" w:type="pct"/>
            <w:shd w:val="clear" w:color="auto" w:fill="auto"/>
            <w:vAlign w:val="center"/>
          </w:tcPr>
          <w:p w14:paraId="4043BD00" w14:textId="50C881AB"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1B68AA3" w14:textId="0033DBB4"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52F13654" w14:textId="32B47A67" w:rsidR="000F13F1" w:rsidRPr="00640FE8" w:rsidRDefault="000F13F1" w:rsidP="00D01A41">
            <w:pPr>
              <w:keepLines/>
              <w:tabs>
                <w:tab w:val="num" w:pos="2880"/>
              </w:tabs>
              <w:jc w:val="both"/>
              <w:rPr>
                <w:rFonts w:ascii="Verdana" w:hAnsi="Verdana"/>
                <w:sz w:val="20"/>
                <w:szCs w:val="20"/>
                <w:lang w:val="bg-BG"/>
              </w:rPr>
            </w:pPr>
          </w:p>
        </w:tc>
      </w:tr>
      <w:tr w:rsidR="00640FE8" w:rsidRPr="00640FE8" w14:paraId="6399BD8D" w14:textId="77777777" w:rsidTr="00785082">
        <w:trPr>
          <w:trHeight w:val="223"/>
        </w:trPr>
        <w:tc>
          <w:tcPr>
            <w:tcW w:w="500" w:type="pct"/>
            <w:shd w:val="clear" w:color="auto" w:fill="auto"/>
            <w:vAlign w:val="center"/>
          </w:tcPr>
          <w:p w14:paraId="372B6DE4" w14:textId="77777777" w:rsidR="000F13F1" w:rsidRPr="00640FE8"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82397E7" w14:textId="6080357F" w:rsidR="000F13F1" w:rsidRPr="00640FE8" w:rsidRDefault="000F13F1" w:rsidP="00D01A41">
            <w:pPr>
              <w:keepLines/>
              <w:tabs>
                <w:tab w:val="num" w:pos="2880"/>
              </w:tabs>
              <w:jc w:val="both"/>
              <w:rPr>
                <w:rFonts w:ascii="Verdana" w:hAnsi="Verdana"/>
                <w:sz w:val="20"/>
                <w:szCs w:val="20"/>
                <w:lang w:val="bg-BG"/>
              </w:rPr>
            </w:pPr>
            <w:r w:rsidRPr="00640FE8">
              <w:rPr>
                <w:rFonts w:ascii="Verdana" w:hAnsi="Verdana"/>
                <w:sz w:val="20"/>
                <w:szCs w:val="20"/>
                <w:lang w:val="bg-BG"/>
              </w:rPr>
              <w:t>Други ………….</w:t>
            </w:r>
          </w:p>
        </w:tc>
        <w:tc>
          <w:tcPr>
            <w:tcW w:w="1164" w:type="pct"/>
          </w:tcPr>
          <w:p w14:paraId="288724C1" w14:textId="77777777" w:rsidR="000F13F1" w:rsidRPr="00640FE8" w:rsidRDefault="000F13F1" w:rsidP="00D01A41">
            <w:pPr>
              <w:keepLines/>
              <w:tabs>
                <w:tab w:val="num" w:pos="2880"/>
              </w:tabs>
              <w:jc w:val="both"/>
              <w:rPr>
                <w:rFonts w:ascii="Verdana" w:hAnsi="Verdana"/>
                <w:sz w:val="20"/>
                <w:szCs w:val="20"/>
                <w:lang w:val="bg-BG"/>
              </w:rPr>
            </w:pPr>
          </w:p>
        </w:tc>
      </w:tr>
    </w:tbl>
    <w:p w14:paraId="244CE73F" w14:textId="77777777" w:rsidR="008C28C9" w:rsidRPr="00640FE8"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5501D26" w14:textId="77777777" w:rsidR="008C28C9" w:rsidRPr="00640FE8"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D7B1CA9" w14:textId="77777777" w:rsidR="008C28C9" w:rsidRPr="00640FE8"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640FE8">
        <w:rPr>
          <w:rFonts w:ascii="Verdana" w:hAnsi="Verdana" w:cs="Arial"/>
          <w:bCs/>
          <w:sz w:val="20"/>
          <w:szCs w:val="20"/>
          <w:lang w:val="bg-BG"/>
        </w:rPr>
        <w:t>Подпис на участника:</w:t>
      </w:r>
    </w:p>
    <w:p w14:paraId="570761C6" w14:textId="77777777" w:rsidR="008C28C9" w:rsidRPr="00640FE8"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p>
    <w:p w14:paraId="513ED5BA" w14:textId="77777777" w:rsidR="008C28C9" w:rsidRPr="00640FE8"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r w:rsidRPr="00640FE8">
        <w:rPr>
          <w:rFonts w:ascii="Verdana" w:hAnsi="Verdana"/>
          <w:sz w:val="20"/>
          <w:szCs w:val="20"/>
          <w:lang w:val="bg-BG"/>
        </w:rPr>
        <w:t>/………………………./</w:t>
      </w:r>
    </w:p>
    <w:p w14:paraId="729A1084" w14:textId="77777777" w:rsidR="008C28C9" w:rsidRPr="00640FE8" w:rsidRDefault="008C28C9" w:rsidP="008C28C9">
      <w:pPr>
        <w:keepLines/>
        <w:spacing w:after="200" w:line="276" w:lineRule="auto"/>
        <w:rPr>
          <w:rFonts w:ascii="Verdana" w:hAnsi="Verdana" w:cs="Arial"/>
          <w:bCs/>
          <w:sz w:val="20"/>
          <w:szCs w:val="20"/>
          <w:lang w:val="bg-BG"/>
        </w:rPr>
      </w:pPr>
    </w:p>
    <w:p w14:paraId="725151CF" w14:textId="4E6AE0D7" w:rsidR="00A70617" w:rsidRPr="00640FE8" w:rsidRDefault="00A70617" w:rsidP="00797609">
      <w:pPr>
        <w:pStyle w:val="Heading1"/>
        <w:jc w:val="center"/>
        <w:rPr>
          <w:rFonts w:ascii="Verdana" w:hAnsi="Verdana"/>
          <w:bCs w:val="0"/>
          <w:sz w:val="20"/>
          <w:szCs w:val="20"/>
          <w:lang w:val="bg-BG"/>
        </w:rPr>
        <w:sectPr w:rsidR="00A70617" w:rsidRPr="00640FE8" w:rsidSect="00507F7B">
          <w:pgSz w:w="11909" w:h="16834" w:code="9"/>
          <w:pgMar w:top="1440" w:right="1440" w:bottom="1440" w:left="1440" w:header="709" w:footer="45" w:gutter="0"/>
          <w:pgNumType w:start="1"/>
          <w:cols w:space="708"/>
        </w:sectPr>
      </w:pPr>
    </w:p>
    <w:p w14:paraId="1B4426E2" w14:textId="77777777" w:rsidR="00521DF0" w:rsidRPr="00640FE8" w:rsidRDefault="00521DF0" w:rsidP="00521DF0">
      <w:pPr>
        <w:pStyle w:val="Title"/>
        <w:jc w:val="right"/>
        <w:rPr>
          <w:rFonts w:ascii="Verdana" w:hAnsi="Verdana" w:cs="Arial"/>
          <w:sz w:val="20"/>
          <w:szCs w:val="20"/>
        </w:rPr>
      </w:pPr>
      <w:r w:rsidRPr="00640FE8">
        <w:rPr>
          <w:rFonts w:ascii="Verdana" w:hAnsi="Verdana" w:cs="Arial"/>
          <w:sz w:val="20"/>
          <w:szCs w:val="20"/>
        </w:rPr>
        <w:lastRenderedPageBreak/>
        <w:t>Приложение №</w:t>
      </w:r>
      <w:r w:rsidRPr="00640FE8">
        <w:rPr>
          <w:rFonts w:ascii="Verdana" w:hAnsi="Verdana" w:cs="Arial"/>
          <w:sz w:val="20"/>
          <w:szCs w:val="20"/>
          <w:lang w:val="en-US"/>
        </w:rPr>
        <w:t>2</w:t>
      </w:r>
      <w:r w:rsidRPr="00640FE8">
        <w:rPr>
          <w:rFonts w:ascii="Verdana" w:hAnsi="Verdana" w:cs="Arial"/>
          <w:sz w:val="20"/>
          <w:szCs w:val="20"/>
        </w:rPr>
        <w:t>А</w:t>
      </w:r>
    </w:p>
    <w:p w14:paraId="20946F77" w14:textId="77777777" w:rsidR="00521DF0" w:rsidRPr="00640FE8" w:rsidRDefault="00521DF0" w:rsidP="00521DF0">
      <w:pPr>
        <w:pStyle w:val="Title"/>
        <w:jc w:val="right"/>
        <w:rPr>
          <w:rFonts w:ascii="Verdana" w:hAnsi="Verdana" w:cs="Arial"/>
          <w:sz w:val="20"/>
          <w:szCs w:val="20"/>
        </w:rPr>
      </w:pPr>
      <w:r w:rsidRPr="00640FE8">
        <w:rPr>
          <w:rFonts w:ascii="Verdana" w:hAnsi="Verdana" w:cs="Arial"/>
          <w:sz w:val="20"/>
          <w:szCs w:val="20"/>
        </w:rPr>
        <w:t>П-БЗР 4.</w:t>
      </w:r>
      <w:proofErr w:type="spellStart"/>
      <w:r w:rsidRPr="00640FE8">
        <w:rPr>
          <w:rFonts w:ascii="Verdana" w:hAnsi="Verdana" w:cs="Arial"/>
          <w:sz w:val="20"/>
          <w:szCs w:val="20"/>
        </w:rPr>
        <w:t>4</w:t>
      </w:r>
      <w:proofErr w:type="spellEnd"/>
      <w:r w:rsidRPr="00640FE8">
        <w:rPr>
          <w:rFonts w:ascii="Verdana" w:hAnsi="Verdana" w:cs="Arial"/>
          <w:sz w:val="20"/>
          <w:szCs w:val="20"/>
        </w:rPr>
        <w:t>.6-1- Д 3</w:t>
      </w:r>
    </w:p>
    <w:p w14:paraId="7984E704" w14:textId="77777777" w:rsidR="00521DF0" w:rsidRPr="00640FE8" w:rsidRDefault="00521DF0" w:rsidP="00521DF0">
      <w:pPr>
        <w:pStyle w:val="Title"/>
        <w:jc w:val="right"/>
        <w:rPr>
          <w:rFonts w:ascii="Verdana" w:hAnsi="Verdana" w:cs="Arial"/>
          <w:sz w:val="20"/>
          <w:szCs w:val="20"/>
        </w:rPr>
      </w:pPr>
    </w:p>
    <w:p w14:paraId="7A9F8CE5" w14:textId="77777777" w:rsidR="00521DF0" w:rsidRPr="00640FE8" w:rsidRDefault="00521DF0" w:rsidP="00521DF0">
      <w:pPr>
        <w:pStyle w:val="Title"/>
        <w:rPr>
          <w:rFonts w:ascii="Verdana" w:hAnsi="Verdana" w:cs="Arial"/>
          <w:sz w:val="20"/>
          <w:szCs w:val="20"/>
        </w:rPr>
      </w:pPr>
      <w:r w:rsidRPr="00640FE8">
        <w:rPr>
          <w:rFonts w:ascii="Verdana" w:hAnsi="Verdana"/>
          <w:sz w:val="20"/>
          <w:szCs w:val="20"/>
        </w:rPr>
        <w:t xml:space="preserve">  </w:t>
      </w:r>
      <w:r w:rsidRPr="00640FE8">
        <w:rPr>
          <w:rFonts w:ascii="Verdana" w:hAnsi="Verdana" w:cs="Arial"/>
          <w:sz w:val="20"/>
          <w:szCs w:val="20"/>
        </w:rPr>
        <w:t>СПОРАЗУМЕНИЕ</w:t>
      </w:r>
    </w:p>
    <w:p w14:paraId="55ED248D" w14:textId="77777777" w:rsidR="00521DF0" w:rsidRPr="00640FE8" w:rsidRDefault="00521DF0" w:rsidP="00521DF0">
      <w:pPr>
        <w:pStyle w:val="Title"/>
        <w:rPr>
          <w:rFonts w:ascii="Verdana" w:hAnsi="Verdana" w:cs="Arial"/>
          <w:sz w:val="20"/>
          <w:szCs w:val="20"/>
        </w:rPr>
      </w:pPr>
    </w:p>
    <w:p w14:paraId="05A01CB4" w14:textId="77777777" w:rsidR="00521DF0" w:rsidRPr="00640FE8" w:rsidRDefault="00521DF0" w:rsidP="00521DF0">
      <w:pPr>
        <w:jc w:val="center"/>
        <w:rPr>
          <w:rFonts w:ascii="Verdana" w:hAnsi="Verdana" w:cs="Arial"/>
          <w:sz w:val="20"/>
          <w:szCs w:val="20"/>
          <w:lang w:val="en-US"/>
        </w:rPr>
      </w:pPr>
      <w:r w:rsidRPr="00640FE8">
        <w:rPr>
          <w:rFonts w:ascii="Verdana" w:hAnsi="Verdana" w:cs="Arial"/>
          <w:sz w:val="20"/>
          <w:szCs w:val="20"/>
          <w:lang w:val="bg-BG"/>
        </w:rPr>
        <w:t>Към договор № ........................</w:t>
      </w:r>
    </w:p>
    <w:p w14:paraId="6A79D2F2" w14:textId="77777777" w:rsidR="00521DF0" w:rsidRPr="00640FE8" w:rsidRDefault="00521DF0" w:rsidP="00521DF0">
      <w:pPr>
        <w:jc w:val="center"/>
        <w:rPr>
          <w:rFonts w:ascii="Verdana" w:hAnsi="Verdana" w:cs="Arial"/>
          <w:sz w:val="20"/>
          <w:szCs w:val="20"/>
          <w:lang w:val="en-US"/>
        </w:rPr>
      </w:pPr>
    </w:p>
    <w:p w14:paraId="5E9E7889" w14:textId="77777777" w:rsidR="00521DF0" w:rsidRPr="00640FE8" w:rsidRDefault="00521DF0" w:rsidP="00521DF0">
      <w:pPr>
        <w:jc w:val="center"/>
        <w:rPr>
          <w:rFonts w:ascii="Verdana" w:hAnsi="Verdana" w:cs="Arial"/>
          <w:b/>
          <w:sz w:val="20"/>
          <w:szCs w:val="20"/>
        </w:rPr>
      </w:pPr>
      <w:proofErr w:type="spellStart"/>
      <w:r w:rsidRPr="00640FE8">
        <w:rPr>
          <w:rFonts w:ascii="Verdana" w:hAnsi="Verdana" w:cs="Arial"/>
          <w:b/>
          <w:sz w:val="20"/>
          <w:szCs w:val="20"/>
        </w:rPr>
        <w:t>Доставка</w:t>
      </w:r>
      <w:proofErr w:type="spellEnd"/>
      <w:r w:rsidRPr="00640FE8">
        <w:rPr>
          <w:rFonts w:ascii="Verdana" w:hAnsi="Verdana" w:cs="Arial"/>
          <w:b/>
          <w:sz w:val="20"/>
          <w:szCs w:val="20"/>
        </w:rPr>
        <w:t xml:space="preserve"> </w:t>
      </w:r>
      <w:proofErr w:type="spellStart"/>
      <w:r w:rsidRPr="00640FE8">
        <w:rPr>
          <w:rFonts w:ascii="Verdana" w:hAnsi="Verdana" w:cs="Arial"/>
          <w:b/>
          <w:sz w:val="20"/>
          <w:szCs w:val="20"/>
        </w:rPr>
        <w:t>на</w:t>
      </w:r>
      <w:proofErr w:type="spellEnd"/>
      <w:r w:rsidRPr="00640FE8">
        <w:rPr>
          <w:rFonts w:ascii="Verdana" w:hAnsi="Verdana" w:cs="Arial"/>
          <w:b/>
          <w:sz w:val="20"/>
          <w:szCs w:val="20"/>
        </w:rPr>
        <w:t xml:space="preserve"> </w:t>
      </w:r>
      <w:proofErr w:type="spellStart"/>
      <w:r w:rsidRPr="00640FE8">
        <w:rPr>
          <w:rFonts w:ascii="Verdana" w:hAnsi="Verdana" w:cs="Arial"/>
          <w:b/>
          <w:sz w:val="20"/>
          <w:szCs w:val="20"/>
        </w:rPr>
        <w:t>логери</w:t>
      </w:r>
      <w:proofErr w:type="spellEnd"/>
    </w:p>
    <w:p w14:paraId="00830BD2" w14:textId="77777777" w:rsidR="00521DF0" w:rsidRPr="00640FE8" w:rsidRDefault="00521DF0" w:rsidP="00521DF0">
      <w:pPr>
        <w:jc w:val="center"/>
        <w:rPr>
          <w:rFonts w:ascii="Verdana" w:hAnsi="Verdana" w:cs="Arial"/>
          <w:sz w:val="20"/>
          <w:szCs w:val="20"/>
          <w:lang w:val="bg-BG"/>
        </w:rPr>
      </w:pPr>
    </w:p>
    <w:p w14:paraId="3E6927EB" w14:textId="77777777" w:rsidR="00521DF0" w:rsidRPr="00640FE8" w:rsidRDefault="00521DF0" w:rsidP="00521DF0">
      <w:pPr>
        <w:pStyle w:val="BodyText"/>
        <w:spacing w:after="0"/>
        <w:jc w:val="center"/>
        <w:rPr>
          <w:rFonts w:ascii="Verdana" w:hAnsi="Verdana" w:cs="Arial"/>
          <w:b/>
          <w:sz w:val="20"/>
          <w:szCs w:val="20"/>
          <w:lang w:val="bg-BG"/>
        </w:rPr>
      </w:pPr>
      <w:r w:rsidRPr="00640FE8">
        <w:rPr>
          <w:rFonts w:ascii="Verdana" w:hAnsi="Verdana" w:cs="Arial"/>
          <w:b/>
          <w:sz w:val="20"/>
          <w:szCs w:val="20"/>
          <w:lang w:val="bg-BG"/>
        </w:rPr>
        <w:t xml:space="preserve">За съвместно осигуряване на ЗБУТ при извършване на дейност /услуги/ от </w:t>
      </w:r>
      <w:proofErr w:type="spellStart"/>
      <w:r w:rsidRPr="00640FE8">
        <w:rPr>
          <w:rFonts w:ascii="Verdana" w:hAnsi="Verdana" w:cs="Arial"/>
          <w:b/>
          <w:sz w:val="20"/>
          <w:szCs w:val="20"/>
          <w:lang w:val="bg-BG"/>
        </w:rPr>
        <w:t>контрактори</w:t>
      </w:r>
      <w:proofErr w:type="spellEnd"/>
      <w:r w:rsidRPr="00640FE8">
        <w:rPr>
          <w:rFonts w:ascii="Verdana" w:hAnsi="Verdana" w:cs="Arial"/>
          <w:b/>
          <w:sz w:val="20"/>
          <w:szCs w:val="20"/>
          <w:lang w:val="bg-BG"/>
        </w:rPr>
        <w:t xml:space="preserve"> на територията на офиси  на “Софийска вода” АД, </w:t>
      </w:r>
    </w:p>
    <w:p w14:paraId="632D37CA" w14:textId="77777777" w:rsidR="00521DF0" w:rsidRPr="00640FE8" w:rsidRDefault="00521DF0" w:rsidP="00521DF0">
      <w:pPr>
        <w:pStyle w:val="BodyText"/>
        <w:spacing w:after="0"/>
        <w:jc w:val="center"/>
        <w:rPr>
          <w:rFonts w:ascii="Verdana" w:hAnsi="Verdana" w:cs="Arial"/>
          <w:b/>
          <w:sz w:val="20"/>
          <w:szCs w:val="20"/>
          <w:lang w:val="bg-BG"/>
        </w:rPr>
      </w:pPr>
      <w:r w:rsidRPr="00640FE8">
        <w:rPr>
          <w:rFonts w:ascii="Verdana" w:hAnsi="Verdana" w:cs="Arial"/>
          <w:b/>
          <w:sz w:val="20"/>
          <w:szCs w:val="20"/>
          <w:lang w:val="bg-BG"/>
        </w:rPr>
        <w:t>съгласно чл. 18 от ЗЗБУТ</w:t>
      </w:r>
    </w:p>
    <w:p w14:paraId="58C22862" w14:textId="77777777" w:rsidR="00521DF0" w:rsidRPr="00640FE8" w:rsidRDefault="00521DF0" w:rsidP="00521DF0">
      <w:pPr>
        <w:pStyle w:val="BodyText"/>
        <w:jc w:val="both"/>
        <w:rPr>
          <w:rFonts w:ascii="Verdana" w:hAnsi="Verdana"/>
          <w:sz w:val="20"/>
          <w:szCs w:val="20"/>
          <w:lang w:val="bg-BG"/>
        </w:rPr>
      </w:pPr>
    </w:p>
    <w:p w14:paraId="2B9415F0" w14:textId="77777777" w:rsidR="00521DF0" w:rsidRPr="00640FE8" w:rsidRDefault="00521DF0" w:rsidP="00521DF0">
      <w:pPr>
        <w:pStyle w:val="BodyText"/>
        <w:jc w:val="both"/>
        <w:rPr>
          <w:rFonts w:ascii="Verdana" w:hAnsi="Verdana"/>
          <w:sz w:val="20"/>
          <w:szCs w:val="20"/>
          <w:lang w:val="bg-BG"/>
        </w:rPr>
      </w:pPr>
    </w:p>
    <w:p w14:paraId="6B1A65F6" w14:textId="77777777" w:rsidR="00521DF0" w:rsidRPr="00640FE8" w:rsidRDefault="00521DF0" w:rsidP="00521DF0">
      <w:pPr>
        <w:pStyle w:val="BodyText"/>
        <w:jc w:val="both"/>
        <w:rPr>
          <w:rFonts w:ascii="Verdana" w:hAnsi="Verdana" w:cs="Arial"/>
          <w:b/>
          <w:bCs/>
          <w:sz w:val="20"/>
          <w:szCs w:val="20"/>
          <w:lang w:val="bg-BG"/>
        </w:rPr>
      </w:pPr>
      <w:r w:rsidRPr="00640FE8">
        <w:rPr>
          <w:rFonts w:ascii="Verdana" w:hAnsi="Verdana" w:cs="Arial"/>
          <w:sz w:val="20"/>
          <w:szCs w:val="20"/>
          <w:lang w:val="bg-BG"/>
        </w:rPr>
        <w:t xml:space="preserve">На </w:t>
      </w:r>
      <w:r w:rsidRPr="00640FE8">
        <w:rPr>
          <w:rFonts w:ascii="Verdana" w:hAnsi="Verdana" w:cs="Arial"/>
          <w:b/>
          <w:bCs/>
          <w:sz w:val="20"/>
          <w:szCs w:val="20"/>
          <w:lang w:val="bg-BG"/>
        </w:rPr>
        <w:t>..................</w:t>
      </w:r>
      <w:r w:rsidRPr="00640FE8">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640FE8">
        <w:rPr>
          <w:rFonts w:ascii="Verdana" w:hAnsi="Verdana" w:cs="Arial"/>
          <w:b/>
          <w:bCs/>
          <w:sz w:val="20"/>
          <w:szCs w:val="20"/>
          <w:lang w:val="bg-BG"/>
        </w:rPr>
        <w:t>....................................................................</w:t>
      </w:r>
    </w:p>
    <w:p w14:paraId="6EC67D09" w14:textId="77777777" w:rsidR="00521DF0" w:rsidRPr="00640FE8" w:rsidRDefault="00521DF0" w:rsidP="00521DF0">
      <w:pPr>
        <w:pStyle w:val="BodyText"/>
        <w:ind w:left="-540"/>
        <w:jc w:val="both"/>
        <w:rPr>
          <w:rFonts w:ascii="Verdana" w:hAnsi="Verdana" w:cs="Arial"/>
          <w:b/>
          <w:bCs/>
          <w:sz w:val="20"/>
          <w:szCs w:val="20"/>
          <w:lang w:val="bg-BG"/>
        </w:rPr>
      </w:pPr>
    </w:p>
    <w:p w14:paraId="4FB7A70C"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Отговорност за осигуряване на ЗБУТ носят:</w:t>
      </w:r>
    </w:p>
    <w:p w14:paraId="53905D09" w14:textId="77777777" w:rsidR="00521DF0" w:rsidRPr="00640FE8" w:rsidRDefault="00521DF0" w:rsidP="00521DF0">
      <w:pPr>
        <w:pStyle w:val="BodyText"/>
        <w:jc w:val="both"/>
        <w:rPr>
          <w:rFonts w:ascii="Verdana" w:hAnsi="Verdana" w:cs="Arial"/>
          <w:b/>
          <w:bCs/>
          <w:sz w:val="20"/>
          <w:szCs w:val="20"/>
          <w:lang w:val="bg-BG"/>
        </w:rPr>
      </w:pPr>
      <w:r w:rsidRPr="00640FE8">
        <w:rPr>
          <w:rFonts w:ascii="Verdana" w:hAnsi="Verdana" w:cs="Arial"/>
          <w:b/>
          <w:sz w:val="20"/>
          <w:szCs w:val="20"/>
          <w:lang w:val="bg-BG"/>
        </w:rPr>
        <w:t>Възложителя</w:t>
      </w:r>
      <w:r w:rsidRPr="00640FE8">
        <w:rPr>
          <w:rFonts w:ascii="Verdana" w:hAnsi="Verdana" w:cs="Arial"/>
          <w:sz w:val="20"/>
          <w:szCs w:val="20"/>
          <w:lang w:val="bg-BG"/>
        </w:rPr>
        <w:t xml:space="preserve"> – </w:t>
      </w:r>
      <w:r w:rsidRPr="00640FE8">
        <w:rPr>
          <w:rFonts w:ascii="Verdana" w:hAnsi="Verdana" w:cs="Arial"/>
          <w:bCs/>
          <w:sz w:val="20"/>
          <w:szCs w:val="20"/>
          <w:lang w:val="bg-BG"/>
        </w:rPr>
        <w:t>за дейностите свързани с експлоатацията  на</w:t>
      </w:r>
      <w:r w:rsidRPr="00640FE8">
        <w:rPr>
          <w:rFonts w:ascii="Verdana" w:hAnsi="Verdana" w:cs="Arial"/>
          <w:b/>
          <w:bCs/>
          <w:sz w:val="20"/>
          <w:szCs w:val="20"/>
          <w:lang w:val="bg-BG"/>
        </w:rPr>
        <w:t xml:space="preserve"> ...............................................</w:t>
      </w:r>
    </w:p>
    <w:p w14:paraId="644E0EC4" w14:textId="77777777" w:rsidR="00521DF0" w:rsidRPr="00640FE8" w:rsidRDefault="00521DF0" w:rsidP="00521DF0">
      <w:pPr>
        <w:pStyle w:val="BodyText"/>
        <w:rPr>
          <w:rFonts w:ascii="Verdana" w:hAnsi="Verdana" w:cs="Arial"/>
          <w:bCs/>
          <w:sz w:val="20"/>
          <w:szCs w:val="20"/>
          <w:lang w:val="bg-BG"/>
        </w:rPr>
      </w:pPr>
      <w:r w:rsidRPr="00640FE8">
        <w:rPr>
          <w:rFonts w:ascii="Verdana" w:hAnsi="Verdana" w:cs="Arial"/>
          <w:bCs/>
          <w:sz w:val="20"/>
          <w:szCs w:val="20"/>
          <w:lang w:val="bg-BG"/>
        </w:rPr>
        <w:t xml:space="preserve">                                                                                                              /отдел, станция, звено/</w:t>
      </w:r>
    </w:p>
    <w:p w14:paraId="21994FA5" w14:textId="77777777" w:rsidR="00521DF0" w:rsidRPr="00640FE8" w:rsidRDefault="00521DF0" w:rsidP="00521DF0">
      <w:pPr>
        <w:pStyle w:val="BodyText"/>
        <w:jc w:val="both"/>
        <w:rPr>
          <w:rFonts w:ascii="Verdana" w:hAnsi="Verdana" w:cs="Arial"/>
          <w:b/>
          <w:bCs/>
          <w:sz w:val="20"/>
          <w:szCs w:val="20"/>
          <w:lang w:val="bg-BG"/>
        </w:rPr>
      </w:pPr>
      <w:r w:rsidRPr="00640FE8">
        <w:rPr>
          <w:rFonts w:ascii="Verdana" w:hAnsi="Verdana" w:cs="Arial"/>
          <w:b/>
          <w:sz w:val="20"/>
          <w:szCs w:val="20"/>
          <w:lang w:val="bg-BG"/>
        </w:rPr>
        <w:t xml:space="preserve">Изпълнителя </w:t>
      </w:r>
      <w:r w:rsidRPr="00640FE8">
        <w:rPr>
          <w:rFonts w:ascii="Verdana" w:hAnsi="Verdana" w:cs="Arial"/>
          <w:bCs/>
          <w:sz w:val="20"/>
          <w:szCs w:val="20"/>
          <w:lang w:val="bg-BG"/>
        </w:rPr>
        <w:t>– за дейностите предмет на договор №</w:t>
      </w:r>
      <w:r w:rsidRPr="00640FE8">
        <w:rPr>
          <w:rFonts w:ascii="Verdana" w:hAnsi="Verdana" w:cs="Arial"/>
          <w:b/>
          <w:bCs/>
          <w:sz w:val="20"/>
          <w:szCs w:val="20"/>
          <w:lang w:val="bg-BG"/>
        </w:rPr>
        <w:t xml:space="preserve">  .............................................................</w:t>
      </w:r>
    </w:p>
    <w:p w14:paraId="119129A3" w14:textId="77777777" w:rsidR="00521DF0" w:rsidRPr="00640FE8" w:rsidRDefault="00521DF0" w:rsidP="00521DF0">
      <w:pPr>
        <w:pStyle w:val="BodyText"/>
        <w:jc w:val="both"/>
        <w:rPr>
          <w:rFonts w:ascii="Verdana" w:hAnsi="Verdana" w:cs="Arial"/>
          <w:b/>
          <w:bCs/>
          <w:sz w:val="20"/>
          <w:szCs w:val="20"/>
          <w:lang w:val="bg-BG"/>
        </w:rPr>
      </w:pPr>
    </w:p>
    <w:p w14:paraId="08F70AA4" w14:textId="1F4B6074"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Координирането на съвместното прилагане на настоя</w:t>
      </w:r>
      <w:r w:rsidR="00502D4C" w:rsidRPr="00640FE8">
        <w:rPr>
          <w:rFonts w:ascii="Verdana" w:hAnsi="Verdana" w:cs="Arial"/>
          <w:bCs/>
          <w:sz w:val="20"/>
          <w:szCs w:val="20"/>
          <w:lang w:val="bg-BG"/>
        </w:rPr>
        <w:t>щето споразумение се възлага на</w:t>
      </w:r>
      <w:r w:rsidRPr="00640FE8">
        <w:rPr>
          <w:rFonts w:ascii="Verdana" w:hAnsi="Verdana" w:cs="Arial"/>
          <w:bCs/>
          <w:sz w:val="20"/>
          <w:szCs w:val="20"/>
          <w:lang w:val="bg-BG"/>
        </w:rPr>
        <w:t>:</w:t>
      </w:r>
    </w:p>
    <w:p w14:paraId="085FE071" w14:textId="77777777"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От страна на Възложителя:</w:t>
      </w:r>
    </w:p>
    <w:p w14:paraId="6131FEA1" w14:textId="4413311F"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Контролиращ служител по договора ...................................................</w:t>
      </w:r>
    </w:p>
    <w:p w14:paraId="56024D70" w14:textId="462CE9D4"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на длъжност</w:t>
      </w:r>
      <w:r w:rsidR="00502D4C" w:rsidRPr="00640FE8">
        <w:rPr>
          <w:rFonts w:ascii="Verdana" w:hAnsi="Verdana" w:cs="Arial"/>
          <w:bCs/>
          <w:sz w:val="20"/>
          <w:szCs w:val="20"/>
          <w:lang w:val="bg-BG"/>
        </w:rPr>
        <w:t xml:space="preserve"> </w:t>
      </w:r>
      <w:r w:rsidRPr="00640FE8">
        <w:rPr>
          <w:rFonts w:ascii="Verdana" w:hAnsi="Verdana" w:cs="Arial"/>
          <w:bCs/>
          <w:sz w:val="20"/>
          <w:szCs w:val="20"/>
          <w:lang w:val="bg-BG"/>
        </w:rPr>
        <w:t>.......................................................................................</w:t>
      </w:r>
    </w:p>
    <w:p w14:paraId="3161B18F" w14:textId="251F4250"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От страна на Изпълнителя   .............................................................</w:t>
      </w:r>
    </w:p>
    <w:p w14:paraId="0BE575B2" w14:textId="5D013EA0" w:rsidR="00521DF0" w:rsidRPr="00640FE8" w:rsidRDefault="00521DF0" w:rsidP="00521DF0">
      <w:pPr>
        <w:pStyle w:val="BodyText"/>
        <w:jc w:val="both"/>
        <w:rPr>
          <w:rFonts w:ascii="Verdana" w:hAnsi="Verdana" w:cs="Arial"/>
          <w:bCs/>
          <w:sz w:val="20"/>
          <w:szCs w:val="20"/>
          <w:lang w:val="bg-BG"/>
        </w:rPr>
      </w:pPr>
      <w:r w:rsidRPr="00640FE8">
        <w:rPr>
          <w:rFonts w:ascii="Verdana" w:hAnsi="Verdana" w:cs="Arial"/>
          <w:bCs/>
          <w:sz w:val="20"/>
          <w:szCs w:val="20"/>
          <w:lang w:val="bg-BG"/>
        </w:rPr>
        <w:t>на длъжност .....................................................................................</w:t>
      </w:r>
    </w:p>
    <w:p w14:paraId="7CE0F0B9" w14:textId="77777777" w:rsidR="00521DF0" w:rsidRPr="00640FE8" w:rsidRDefault="00521DF0" w:rsidP="00521DF0">
      <w:pPr>
        <w:pStyle w:val="BodyText"/>
        <w:jc w:val="both"/>
        <w:rPr>
          <w:rFonts w:ascii="Verdana" w:hAnsi="Verdana" w:cs="Arial"/>
          <w:b/>
          <w:sz w:val="20"/>
          <w:szCs w:val="20"/>
          <w:lang w:val="bg-BG"/>
        </w:rPr>
      </w:pPr>
    </w:p>
    <w:p w14:paraId="5C7FD8D9" w14:textId="77777777" w:rsidR="00521DF0" w:rsidRPr="00640FE8" w:rsidRDefault="00521DF0" w:rsidP="00521DF0">
      <w:pPr>
        <w:pStyle w:val="BodyText"/>
        <w:jc w:val="both"/>
        <w:rPr>
          <w:rFonts w:ascii="Verdana" w:hAnsi="Verdana" w:cs="Arial"/>
          <w:b/>
          <w:bCs/>
          <w:sz w:val="20"/>
          <w:szCs w:val="20"/>
          <w:lang w:val="bg-BG"/>
        </w:rPr>
      </w:pPr>
      <w:r w:rsidRPr="00640FE8">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640FE8">
        <w:rPr>
          <w:rFonts w:ascii="Verdana" w:hAnsi="Verdana" w:cs="Arial"/>
          <w:b/>
          <w:bCs/>
          <w:sz w:val="20"/>
          <w:szCs w:val="20"/>
          <w:lang w:val="bg-BG"/>
        </w:rPr>
        <w:t>.</w:t>
      </w:r>
    </w:p>
    <w:p w14:paraId="2FAEEF8C" w14:textId="77777777" w:rsidR="00521DF0" w:rsidRPr="00640FE8" w:rsidRDefault="00521DF0" w:rsidP="00521DF0">
      <w:pPr>
        <w:pStyle w:val="BodyText"/>
        <w:jc w:val="both"/>
        <w:rPr>
          <w:rFonts w:ascii="Verdana" w:hAnsi="Verdana"/>
          <w:sz w:val="20"/>
          <w:szCs w:val="20"/>
          <w:lang w:val="bg-BG"/>
        </w:rPr>
      </w:pPr>
    </w:p>
    <w:p w14:paraId="6528AB38"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Общи изисквания</w:t>
      </w:r>
    </w:p>
    <w:p w14:paraId="643D699E" w14:textId="77777777" w:rsidR="00521DF0" w:rsidRPr="00640FE8" w:rsidRDefault="00521DF0" w:rsidP="00521DF0">
      <w:pPr>
        <w:pStyle w:val="BodyText"/>
        <w:jc w:val="both"/>
        <w:rPr>
          <w:rFonts w:ascii="Verdana" w:hAnsi="Verdana" w:cs="Arial"/>
          <w:b/>
          <w:bCs/>
          <w:sz w:val="20"/>
          <w:szCs w:val="20"/>
          <w:lang w:val="bg-BG"/>
        </w:rPr>
      </w:pPr>
    </w:p>
    <w:p w14:paraId="2309D048"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A8813A0" w14:textId="77777777" w:rsidR="00521DF0" w:rsidRPr="00640FE8" w:rsidRDefault="00521DF0" w:rsidP="00521DF0">
      <w:pPr>
        <w:numPr>
          <w:ilvl w:val="0"/>
          <w:numId w:val="21"/>
        </w:numPr>
        <w:ind w:left="0" w:firstLine="0"/>
        <w:jc w:val="both"/>
        <w:rPr>
          <w:rFonts w:ascii="Verdana" w:hAnsi="Verdana" w:cs="Arial"/>
          <w:sz w:val="20"/>
          <w:szCs w:val="20"/>
          <w:lang w:val="bg-BG"/>
        </w:rPr>
      </w:pPr>
      <w:r w:rsidRPr="00640FE8">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165C72D" w14:textId="77777777" w:rsidR="00521DF0" w:rsidRPr="00640FE8" w:rsidRDefault="00521DF0" w:rsidP="00521DF0">
      <w:pPr>
        <w:jc w:val="both"/>
        <w:rPr>
          <w:rFonts w:ascii="Verdana" w:hAnsi="Verdana" w:cs="Arial"/>
          <w:sz w:val="20"/>
          <w:szCs w:val="20"/>
          <w:lang w:val="bg-BG"/>
        </w:rPr>
      </w:pPr>
    </w:p>
    <w:p w14:paraId="1896F253" w14:textId="77777777" w:rsidR="00521DF0" w:rsidRPr="00640FE8" w:rsidRDefault="00521DF0" w:rsidP="00521DF0">
      <w:pPr>
        <w:jc w:val="both"/>
        <w:rPr>
          <w:rFonts w:ascii="Verdana" w:hAnsi="Verdana" w:cs="Arial"/>
          <w:sz w:val="20"/>
          <w:szCs w:val="20"/>
          <w:lang w:val="bg-BG"/>
        </w:rPr>
      </w:pPr>
    </w:p>
    <w:p w14:paraId="71DB1FFC" w14:textId="77777777" w:rsidR="00521DF0" w:rsidRPr="00640FE8" w:rsidRDefault="00521DF0" w:rsidP="00521DF0">
      <w:pPr>
        <w:jc w:val="both"/>
        <w:rPr>
          <w:rFonts w:ascii="Verdana" w:hAnsi="Verdana" w:cs="Arial"/>
          <w:b/>
          <w:bCs/>
          <w:sz w:val="20"/>
          <w:szCs w:val="20"/>
          <w:lang w:val="bg-BG"/>
        </w:rPr>
      </w:pPr>
      <w:r w:rsidRPr="00640FE8">
        <w:rPr>
          <w:rFonts w:ascii="Verdana" w:hAnsi="Verdana" w:cs="Arial"/>
          <w:b/>
          <w:bCs/>
          <w:sz w:val="20"/>
          <w:szCs w:val="20"/>
          <w:lang w:val="bg-BG"/>
        </w:rPr>
        <w:t>Пропускателен режим</w:t>
      </w:r>
    </w:p>
    <w:p w14:paraId="7E66EB79" w14:textId="77777777" w:rsidR="00521DF0" w:rsidRPr="00640FE8" w:rsidRDefault="00521DF0" w:rsidP="00521DF0">
      <w:pPr>
        <w:pStyle w:val="BodyText"/>
        <w:jc w:val="both"/>
        <w:rPr>
          <w:rFonts w:ascii="Verdana" w:hAnsi="Verdana" w:cs="Arial"/>
          <w:sz w:val="20"/>
          <w:szCs w:val="20"/>
          <w:lang w:val="bg-BG"/>
        </w:rPr>
      </w:pPr>
    </w:p>
    <w:p w14:paraId="4D647492"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21D8E95F"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197D9D4F"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предвижване. </w:t>
      </w:r>
    </w:p>
    <w:p w14:paraId="0308913B" w14:textId="77777777" w:rsidR="00521DF0" w:rsidRPr="00640FE8" w:rsidRDefault="00521DF0" w:rsidP="00521DF0">
      <w:pPr>
        <w:tabs>
          <w:tab w:val="left" w:pos="360"/>
        </w:tabs>
        <w:jc w:val="both"/>
        <w:rPr>
          <w:rFonts w:ascii="Verdana" w:hAnsi="Verdana" w:cs="Arial"/>
          <w:sz w:val="20"/>
          <w:szCs w:val="20"/>
          <w:lang w:val="bg-BG"/>
        </w:rPr>
      </w:pPr>
    </w:p>
    <w:p w14:paraId="7AB83A61"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Организация по извършване на инструктаж по ЗБУ и ПБ</w:t>
      </w:r>
    </w:p>
    <w:p w14:paraId="08A4930E" w14:textId="77777777" w:rsidR="00521DF0" w:rsidRPr="00640FE8" w:rsidRDefault="00521DF0" w:rsidP="00521DF0">
      <w:pPr>
        <w:pStyle w:val="BodyText"/>
        <w:jc w:val="both"/>
        <w:rPr>
          <w:rFonts w:ascii="Verdana" w:hAnsi="Verdana" w:cs="Arial"/>
          <w:sz w:val="20"/>
          <w:szCs w:val="20"/>
          <w:lang w:val="bg-BG"/>
        </w:rPr>
      </w:pPr>
    </w:p>
    <w:p w14:paraId="2CAA3536"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18C82A24" w14:textId="77777777" w:rsidR="00521DF0" w:rsidRPr="00640FE8" w:rsidRDefault="00521DF0" w:rsidP="00521DF0">
      <w:pPr>
        <w:tabs>
          <w:tab w:val="left" w:pos="360"/>
        </w:tabs>
        <w:jc w:val="both"/>
        <w:rPr>
          <w:rFonts w:ascii="Verdana" w:hAnsi="Verdana" w:cs="Arial"/>
          <w:sz w:val="20"/>
          <w:szCs w:val="20"/>
          <w:lang w:val="bg-BG"/>
        </w:rPr>
      </w:pPr>
    </w:p>
    <w:p w14:paraId="52057288" w14:textId="77777777" w:rsidR="00521DF0" w:rsidRPr="00640FE8" w:rsidRDefault="00521DF0" w:rsidP="00521DF0">
      <w:pPr>
        <w:numPr>
          <w:ilvl w:val="0"/>
          <w:numId w:val="21"/>
        </w:numPr>
        <w:shd w:val="clear" w:color="auto" w:fill="FFFFFF"/>
        <w:tabs>
          <w:tab w:val="left" w:pos="360"/>
          <w:tab w:val="left" w:pos="7920"/>
        </w:tabs>
        <w:ind w:left="0" w:firstLine="0"/>
        <w:jc w:val="both"/>
        <w:rPr>
          <w:rFonts w:ascii="Verdana" w:hAnsi="Verdana" w:cs="Arial"/>
          <w:sz w:val="20"/>
          <w:szCs w:val="20"/>
          <w:lang w:val="bg-BG"/>
        </w:rPr>
      </w:pPr>
      <w:r w:rsidRPr="00640FE8">
        <w:rPr>
          <w:rFonts w:ascii="Verdana" w:hAnsi="Verdana" w:cs="Arial"/>
          <w:sz w:val="20"/>
          <w:szCs w:val="20"/>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640FE8">
        <w:rPr>
          <w:rFonts w:ascii="Verdana" w:hAnsi="Verdana" w:cs="Arial"/>
          <w:sz w:val="20"/>
          <w:szCs w:val="20"/>
          <w:shd w:val="clear" w:color="auto" w:fill="FFFFFF"/>
          <w:lang w:val="bg-BG"/>
        </w:rPr>
        <w:t>Служителите на</w:t>
      </w:r>
      <w:r w:rsidRPr="00640FE8">
        <w:rPr>
          <w:rFonts w:ascii="Verdana" w:hAnsi="Verdana" w:cs="Arial"/>
          <w:sz w:val="20"/>
          <w:szCs w:val="20"/>
          <w:lang w:val="bg-BG"/>
        </w:rPr>
        <w:t xml:space="preserve"> </w:t>
      </w:r>
      <w:r w:rsidRPr="00640FE8">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640FE8">
        <w:rPr>
          <w:rFonts w:ascii="Verdana" w:hAnsi="Verdana" w:cs="Arial"/>
          <w:sz w:val="20"/>
          <w:szCs w:val="20"/>
          <w:lang w:val="bg-BG"/>
        </w:rPr>
        <w:t xml:space="preserve"> място, уточнено от Възложителя и в присъствие на техния ръководител.</w:t>
      </w:r>
    </w:p>
    <w:p w14:paraId="3607A1E0" w14:textId="77777777" w:rsidR="00521DF0" w:rsidRPr="00640FE8" w:rsidRDefault="00521DF0" w:rsidP="00521DF0">
      <w:pPr>
        <w:shd w:val="clear" w:color="auto" w:fill="FFFFFF"/>
        <w:tabs>
          <w:tab w:val="left" w:pos="360"/>
          <w:tab w:val="left" w:pos="7920"/>
        </w:tabs>
        <w:jc w:val="both"/>
        <w:rPr>
          <w:rFonts w:ascii="Verdana" w:hAnsi="Verdana" w:cs="Arial"/>
          <w:sz w:val="20"/>
          <w:szCs w:val="20"/>
          <w:lang w:val="bg-BG"/>
        </w:rPr>
      </w:pPr>
    </w:p>
    <w:p w14:paraId="5DD9D960"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9753143" w14:textId="77777777" w:rsidR="00521DF0" w:rsidRPr="00640FE8" w:rsidRDefault="00521DF0" w:rsidP="00521DF0">
      <w:pPr>
        <w:tabs>
          <w:tab w:val="left" w:pos="360"/>
        </w:tabs>
        <w:jc w:val="both"/>
        <w:rPr>
          <w:rFonts w:ascii="Verdana" w:hAnsi="Verdana" w:cs="Arial"/>
          <w:sz w:val="20"/>
          <w:szCs w:val="20"/>
          <w:lang w:val="bg-BG"/>
        </w:rPr>
      </w:pPr>
    </w:p>
    <w:p w14:paraId="6FEF94B4"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528B487" w14:textId="77777777" w:rsidR="00521DF0" w:rsidRPr="00640FE8" w:rsidRDefault="00521DF0" w:rsidP="00521DF0">
      <w:pPr>
        <w:tabs>
          <w:tab w:val="left" w:pos="360"/>
        </w:tabs>
        <w:jc w:val="both"/>
        <w:rPr>
          <w:rFonts w:ascii="Verdana" w:hAnsi="Verdana" w:cs="Arial"/>
          <w:sz w:val="20"/>
          <w:szCs w:val="20"/>
          <w:lang w:val="bg-BG"/>
        </w:rPr>
      </w:pPr>
    </w:p>
    <w:p w14:paraId="15A271B1"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3F05431" w14:textId="77777777" w:rsidR="00521DF0" w:rsidRPr="00640FE8" w:rsidRDefault="00521DF0" w:rsidP="00521DF0">
      <w:pPr>
        <w:pStyle w:val="BodyText"/>
        <w:jc w:val="both"/>
        <w:rPr>
          <w:rFonts w:ascii="Verdana" w:hAnsi="Verdana" w:cs="Arial"/>
          <w:b/>
          <w:bCs/>
          <w:sz w:val="20"/>
          <w:szCs w:val="20"/>
          <w:lang w:val="bg-BG"/>
        </w:rPr>
      </w:pPr>
    </w:p>
    <w:p w14:paraId="05DA9AD2"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Специално работно облекло, лични и колективни предпазни средства</w:t>
      </w:r>
    </w:p>
    <w:p w14:paraId="2E72148D" w14:textId="77777777" w:rsidR="00521DF0" w:rsidRPr="00640FE8" w:rsidRDefault="00521DF0" w:rsidP="00521DF0">
      <w:pPr>
        <w:pStyle w:val="BodyText"/>
        <w:jc w:val="both"/>
        <w:rPr>
          <w:rFonts w:ascii="Verdana" w:hAnsi="Verdana" w:cs="Arial"/>
          <w:sz w:val="20"/>
          <w:szCs w:val="20"/>
          <w:lang w:val="bg-BG"/>
        </w:rPr>
      </w:pPr>
    </w:p>
    <w:p w14:paraId="698B29C8"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1ACEBF37" w14:textId="77777777" w:rsidR="00521DF0" w:rsidRPr="00640FE8" w:rsidRDefault="00521DF0" w:rsidP="00521DF0">
      <w:pPr>
        <w:tabs>
          <w:tab w:val="left" w:pos="360"/>
        </w:tabs>
        <w:jc w:val="both"/>
        <w:rPr>
          <w:rFonts w:ascii="Verdana" w:hAnsi="Verdana" w:cs="Arial"/>
          <w:sz w:val="20"/>
          <w:szCs w:val="20"/>
          <w:lang w:val="bg-BG"/>
        </w:rPr>
      </w:pPr>
    </w:p>
    <w:p w14:paraId="088A677E"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Организация на работната площадка</w:t>
      </w:r>
    </w:p>
    <w:p w14:paraId="40B0FD54"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60F34DF7" w14:textId="77777777" w:rsidR="00521DF0" w:rsidRPr="00640FE8" w:rsidRDefault="00521DF0" w:rsidP="00521DF0">
      <w:pPr>
        <w:tabs>
          <w:tab w:val="left" w:pos="360"/>
        </w:tabs>
        <w:jc w:val="both"/>
        <w:rPr>
          <w:rFonts w:ascii="Verdana" w:hAnsi="Verdana" w:cs="Arial"/>
          <w:sz w:val="20"/>
          <w:szCs w:val="20"/>
          <w:lang w:val="bg-BG"/>
        </w:rPr>
      </w:pPr>
    </w:p>
    <w:p w14:paraId="7102DD63"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15F404F2" w14:textId="77777777" w:rsidR="00521DF0" w:rsidRPr="00640FE8" w:rsidRDefault="00521DF0" w:rsidP="00521DF0">
      <w:pPr>
        <w:jc w:val="both"/>
        <w:rPr>
          <w:rFonts w:ascii="Verdana" w:hAnsi="Verdana" w:cs="Arial"/>
          <w:sz w:val="20"/>
          <w:szCs w:val="20"/>
          <w:lang w:val="bg-BG"/>
        </w:rPr>
      </w:pPr>
    </w:p>
    <w:p w14:paraId="2156DEC7"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Трудови злополуки и инциденти</w:t>
      </w:r>
    </w:p>
    <w:p w14:paraId="1CAD325D" w14:textId="77777777" w:rsidR="00521DF0" w:rsidRPr="00640FE8" w:rsidRDefault="00521DF0" w:rsidP="00521DF0">
      <w:pPr>
        <w:jc w:val="both"/>
        <w:rPr>
          <w:rFonts w:ascii="Verdana" w:hAnsi="Verdana" w:cs="Arial"/>
          <w:sz w:val="20"/>
          <w:szCs w:val="20"/>
          <w:lang w:val="bg-BG"/>
        </w:rPr>
      </w:pPr>
    </w:p>
    <w:p w14:paraId="3B71EADC"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lastRenderedPageBreak/>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1C4BC1EE" w14:textId="77777777" w:rsidR="00521DF0" w:rsidRPr="00640FE8" w:rsidRDefault="00521DF0" w:rsidP="00521DF0">
      <w:pPr>
        <w:tabs>
          <w:tab w:val="left" w:pos="360"/>
        </w:tabs>
        <w:jc w:val="both"/>
        <w:rPr>
          <w:rFonts w:ascii="Verdana" w:hAnsi="Verdana" w:cs="Arial"/>
          <w:sz w:val="20"/>
          <w:szCs w:val="20"/>
          <w:lang w:val="bg-BG"/>
        </w:rPr>
      </w:pPr>
    </w:p>
    <w:p w14:paraId="215B904B"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50BB5600" w14:textId="77777777" w:rsidR="00521DF0" w:rsidRPr="00640FE8" w:rsidRDefault="00521DF0" w:rsidP="00521DF0">
      <w:pPr>
        <w:pStyle w:val="BodyText"/>
        <w:jc w:val="both"/>
        <w:rPr>
          <w:rFonts w:ascii="Verdana" w:hAnsi="Verdana" w:cs="Arial"/>
          <w:b/>
          <w:bCs/>
          <w:sz w:val="20"/>
          <w:szCs w:val="20"/>
          <w:lang w:val="bg-BG"/>
        </w:rPr>
      </w:pPr>
    </w:p>
    <w:p w14:paraId="3DDF2627" w14:textId="77777777" w:rsidR="00521DF0" w:rsidRPr="00640FE8" w:rsidRDefault="00521DF0" w:rsidP="00521DF0">
      <w:pPr>
        <w:pStyle w:val="BodyText"/>
        <w:jc w:val="both"/>
        <w:rPr>
          <w:rFonts w:ascii="Verdana" w:hAnsi="Verdana" w:cs="Arial"/>
          <w:b/>
          <w:sz w:val="20"/>
          <w:szCs w:val="20"/>
          <w:lang w:val="bg-BG"/>
        </w:rPr>
      </w:pPr>
      <w:r w:rsidRPr="00640FE8">
        <w:rPr>
          <w:rFonts w:ascii="Verdana" w:hAnsi="Verdana" w:cs="Arial"/>
          <w:b/>
          <w:sz w:val="20"/>
          <w:szCs w:val="20"/>
          <w:lang w:val="bg-BG"/>
        </w:rPr>
        <w:t xml:space="preserve">Временно електрическо захранване  </w:t>
      </w:r>
    </w:p>
    <w:p w14:paraId="34C76C14" w14:textId="77777777" w:rsidR="00521DF0" w:rsidRPr="00640FE8" w:rsidRDefault="00521DF0" w:rsidP="00521DF0">
      <w:pPr>
        <w:pStyle w:val="BodyText"/>
        <w:jc w:val="both"/>
        <w:rPr>
          <w:rFonts w:ascii="Verdana" w:hAnsi="Verdana" w:cs="Arial"/>
          <w:sz w:val="20"/>
          <w:szCs w:val="20"/>
          <w:lang w:val="bg-BG"/>
        </w:rPr>
      </w:pPr>
    </w:p>
    <w:p w14:paraId="618A00CC"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64D8188" w14:textId="77777777" w:rsidR="00521DF0" w:rsidRPr="00640FE8" w:rsidRDefault="00521DF0" w:rsidP="00521DF0">
      <w:pPr>
        <w:tabs>
          <w:tab w:val="left" w:pos="360"/>
        </w:tabs>
        <w:jc w:val="both"/>
        <w:rPr>
          <w:rFonts w:ascii="Verdana" w:hAnsi="Verdana" w:cs="Arial"/>
          <w:sz w:val="20"/>
          <w:szCs w:val="20"/>
          <w:lang w:val="bg-BG"/>
        </w:rPr>
      </w:pPr>
    </w:p>
    <w:p w14:paraId="666EF5B4"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9D4D62D" w14:textId="77777777" w:rsidR="00521DF0" w:rsidRPr="00640FE8" w:rsidRDefault="00521DF0" w:rsidP="00521DF0">
      <w:pPr>
        <w:tabs>
          <w:tab w:val="left" w:pos="360"/>
        </w:tabs>
        <w:jc w:val="both"/>
        <w:rPr>
          <w:rFonts w:ascii="Verdana" w:hAnsi="Verdana" w:cs="Arial"/>
          <w:sz w:val="20"/>
          <w:szCs w:val="20"/>
          <w:lang w:val="bg-BG"/>
        </w:rPr>
      </w:pPr>
    </w:p>
    <w:p w14:paraId="052969BF"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20CA7F5C" w14:textId="77777777" w:rsidR="00521DF0" w:rsidRPr="00640FE8" w:rsidRDefault="00521DF0" w:rsidP="00521DF0">
      <w:pPr>
        <w:pStyle w:val="BodyText"/>
        <w:jc w:val="both"/>
        <w:rPr>
          <w:rFonts w:ascii="Verdana" w:hAnsi="Verdana" w:cs="Arial"/>
          <w:b/>
          <w:bCs/>
          <w:sz w:val="20"/>
          <w:szCs w:val="20"/>
          <w:lang w:val="bg-BG"/>
        </w:rPr>
      </w:pPr>
    </w:p>
    <w:p w14:paraId="13849E07" w14:textId="77777777" w:rsidR="00521DF0" w:rsidRPr="00640FE8" w:rsidRDefault="00521DF0" w:rsidP="00521DF0">
      <w:pPr>
        <w:pStyle w:val="BodyText"/>
        <w:jc w:val="both"/>
        <w:rPr>
          <w:rFonts w:ascii="Verdana" w:hAnsi="Verdana" w:cs="Arial"/>
          <w:sz w:val="20"/>
          <w:szCs w:val="20"/>
          <w:lang w:val="bg-BG"/>
        </w:rPr>
      </w:pPr>
      <w:r w:rsidRPr="00640FE8">
        <w:rPr>
          <w:rFonts w:ascii="Verdana" w:hAnsi="Verdana" w:cs="Arial"/>
          <w:b/>
          <w:sz w:val="20"/>
          <w:szCs w:val="20"/>
          <w:lang w:val="bg-BG"/>
        </w:rPr>
        <w:t xml:space="preserve">Пожарна безопасност  </w:t>
      </w:r>
    </w:p>
    <w:p w14:paraId="61AF2F75"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18BC8F32" w14:textId="77777777" w:rsidR="00521DF0" w:rsidRPr="00640FE8" w:rsidRDefault="00521DF0" w:rsidP="00521DF0">
      <w:pPr>
        <w:jc w:val="both"/>
        <w:rPr>
          <w:rFonts w:ascii="Verdana" w:hAnsi="Verdana" w:cs="Arial"/>
          <w:sz w:val="20"/>
          <w:szCs w:val="20"/>
          <w:lang w:val="bg-BG"/>
        </w:rPr>
      </w:pPr>
    </w:p>
    <w:p w14:paraId="14CE3607"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При извършване на възложената му дейност, Изпълнителят не трябва да създава предпоставки за възникване на пожар.</w:t>
      </w:r>
    </w:p>
    <w:p w14:paraId="45FB5B3F" w14:textId="77777777" w:rsidR="00521DF0" w:rsidRPr="00640FE8" w:rsidRDefault="00521DF0" w:rsidP="00521DF0">
      <w:pPr>
        <w:jc w:val="both"/>
        <w:rPr>
          <w:rFonts w:ascii="Verdana" w:hAnsi="Verdana" w:cs="Arial"/>
          <w:sz w:val="20"/>
          <w:szCs w:val="20"/>
          <w:lang w:val="bg-BG"/>
        </w:rPr>
      </w:pPr>
    </w:p>
    <w:p w14:paraId="56E85C46"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спазва изискванията за пушене на определените от Възложителя места.</w:t>
      </w:r>
    </w:p>
    <w:p w14:paraId="2B28C1D9" w14:textId="77777777" w:rsidR="00521DF0" w:rsidRPr="00640FE8" w:rsidRDefault="00521DF0" w:rsidP="00521DF0">
      <w:pPr>
        <w:tabs>
          <w:tab w:val="left" w:pos="360"/>
        </w:tabs>
        <w:jc w:val="both"/>
        <w:rPr>
          <w:rFonts w:ascii="Verdana" w:hAnsi="Verdana" w:cs="Arial"/>
          <w:sz w:val="20"/>
          <w:szCs w:val="20"/>
          <w:lang w:val="bg-BG"/>
        </w:rPr>
      </w:pPr>
    </w:p>
    <w:p w14:paraId="55A16232"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2B40F321" w14:textId="77777777" w:rsidR="00521DF0" w:rsidRPr="00640FE8" w:rsidRDefault="00521DF0" w:rsidP="00521DF0">
      <w:pPr>
        <w:jc w:val="both"/>
        <w:rPr>
          <w:rFonts w:ascii="Verdana" w:hAnsi="Verdana" w:cs="Arial"/>
          <w:sz w:val="20"/>
          <w:szCs w:val="20"/>
          <w:lang w:val="bg-BG"/>
        </w:rPr>
      </w:pPr>
    </w:p>
    <w:p w14:paraId="75BC0018"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485C8105" w14:textId="77777777" w:rsidR="00521DF0" w:rsidRPr="00640FE8" w:rsidRDefault="00521DF0" w:rsidP="00521DF0">
      <w:pPr>
        <w:jc w:val="both"/>
        <w:rPr>
          <w:rFonts w:ascii="Verdana" w:hAnsi="Verdana" w:cs="Arial"/>
          <w:sz w:val="20"/>
          <w:szCs w:val="20"/>
          <w:lang w:val="bg-BG"/>
        </w:rPr>
      </w:pPr>
    </w:p>
    <w:p w14:paraId="1FCE70AA" w14:textId="77777777" w:rsidR="00521DF0" w:rsidRPr="00640FE8" w:rsidRDefault="00521DF0" w:rsidP="00521DF0">
      <w:pPr>
        <w:numPr>
          <w:ilvl w:val="0"/>
          <w:numId w:val="21"/>
        </w:numPr>
        <w:tabs>
          <w:tab w:val="left" w:pos="360"/>
        </w:tabs>
        <w:ind w:left="0" w:firstLine="0"/>
        <w:jc w:val="both"/>
        <w:rPr>
          <w:rFonts w:ascii="Verdana" w:hAnsi="Verdana" w:cs="Arial"/>
          <w:sz w:val="20"/>
          <w:szCs w:val="20"/>
          <w:lang w:val="bg-BG"/>
        </w:rPr>
      </w:pPr>
      <w:r w:rsidRPr="00640FE8">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640FE8">
        <w:rPr>
          <w:rFonts w:ascii="Verdana" w:hAnsi="Verdana" w:cs="Arial"/>
          <w:sz w:val="20"/>
          <w:szCs w:val="20"/>
          <w:lang w:val="bg-BG"/>
        </w:rPr>
        <w:t>пожарогасене</w:t>
      </w:r>
      <w:proofErr w:type="spellEnd"/>
      <w:r w:rsidRPr="00640FE8">
        <w:rPr>
          <w:rFonts w:ascii="Verdana" w:hAnsi="Verdana" w:cs="Arial"/>
          <w:sz w:val="20"/>
          <w:szCs w:val="20"/>
          <w:lang w:val="bg-BG"/>
        </w:rPr>
        <w:t>, съгласно изискванията на Глава пета от Наредба Із-2377/2011г. за правилата и нормите на пожарна безопасност при експлоатация на обектите.</w:t>
      </w:r>
    </w:p>
    <w:p w14:paraId="4DC4E70C" w14:textId="77777777" w:rsidR="00521DF0" w:rsidRPr="00640FE8" w:rsidRDefault="00521DF0" w:rsidP="00521DF0">
      <w:pPr>
        <w:tabs>
          <w:tab w:val="left" w:pos="360"/>
        </w:tabs>
        <w:jc w:val="both"/>
        <w:rPr>
          <w:rFonts w:ascii="Verdana" w:hAnsi="Verdana" w:cs="Arial"/>
          <w:sz w:val="20"/>
          <w:szCs w:val="20"/>
          <w:lang w:val="bg-BG"/>
        </w:rPr>
      </w:pPr>
    </w:p>
    <w:p w14:paraId="15E0A788" w14:textId="77777777" w:rsidR="00521DF0" w:rsidRPr="00640FE8" w:rsidRDefault="00521DF0" w:rsidP="00521DF0">
      <w:pPr>
        <w:tabs>
          <w:tab w:val="left" w:pos="360"/>
        </w:tabs>
        <w:jc w:val="both"/>
        <w:rPr>
          <w:rFonts w:ascii="Verdana" w:hAnsi="Verdana" w:cs="Arial"/>
          <w:sz w:val="20"/>
          <w:szCs w:val="20"/>
          <w:lang w:val="bg-BG"/>
        </w:rPr>
      </w:pPr>
    </w:p>
    <w:p w14:paraId="6687BCA8" w14:textId="77777777" w:rsidR="00521DF0" w:rsidRPr="00640FE8" w:rsidRDefault="00521DF0" w:rsidP="00502D4C">
      <w:pPr>
        <w:pStyle w:val="BodyText2"/>
        <w:spacing w:line="240" w:lineRule="auto"/>
        <w:jc w:val="both"/>
        <w:rPr>
          <w:rFonts w:ascii="Verdana" w:hAnsi="Verdana" w:cs="Arial"/>
          <w:b/>
          <w:bCs/>
          <w:sz w:val="20"/>
          <w:szCs w:val="20"/>
          <w:lang w:val="bg-BG"/>
        </w:rPr>
      </w:pPr>
      <w:r w:rsidRPr="00640FE8">
        <w:rPr>
          <w:rFonts w:ascii="Verdana" w:hAnsi="Verdana" w:cs="Arial"/>
          <w:b/>
          <w:sz w:val="20"/>
          <w:szCs w:val="20"/>
          <w:lang w:val="bg-BG"/>
        </w:rPr>
        <w:t xml:space="preserve">Настоящето споразумение се подписва в два еднообразни екземпляра, по един за всяка една от страните. </w:t>
      </w:r>
    </w:p>
    <w:p w14:paraId="1B946185" w14:textId="77777777" w:rsidR="00AE535B" w:rsidRPr="00640FE8" w:rsidRDefault="00AE535B" w:rsidP="00521DF0">
      <w:pPr>
        <w:pStyle w:val="BodyText"/>
        <w:ind w:left="420"/>
        <w:jc w:val="both"/>
        <w:rPr>
          <w:rFonts w:ascii="Verdana" w:hAnsi="Verdana" w:cs="Arial"/>
          <w:b/>
          <w:sz w:val="20"/>
          <w:szCs w:val="20"/>
          <w:lang w:val="bg-BG"/>
        </w:rPr>
      </w:pPr>
    </w:p>
    <w:p w14:paraId="005D7857" w14:textId="77777777" w:rsidR="00521DF0" w:rsidRPr="00640FE8" w:rsidRDefault="00521DF0" w:rsidP="00521DF0">
      <w:pPr>
        <w:pStyle w:val="BodyText"/>
        <w:ind w:left="420"/>
        <w:jc w:val="both"/>
        <w:rPr>
          <w:rFonts w:ascii="Verdana" w:hAnsi="Verdana" w:cs="Arial"/>
          <w:b/>
          <w:sz w:val="20"/>
          <w:szCs w:val="20"/>
          <w:lang w:val="bg-BG"/>
        </w:rPr>
      </w:pPr>
      <w:r w:rsidRPr="00640FE8">
        <w:rPr>
          <w:rFonts w:ascii="Verdana" w:hAnsi="Verdana" w:cs="Arial"/>
          <w:b/>
          <w:sz w:val="20"/>
          <w:szCs w:val="20"/>
          <w:lang w:val="bg-BG"/>
        </w:rPr>
        <w:t>ИЗПЪЛНИТЕЛ:                                                    ВЪЗЛОЖИТЕЛ :</w:t>
      </w:r>
    </w:p>
    <w:p w14:paraId="628E2A6B" w14:textId="70663BA4" w:rsidR="000757B7" w:rsidRPr="00640FE8" w:rsidRDefault="000757B7" w:rsidP="000757B7">
      <w:pPr>
        <w:rPr>
          <w:rFonts w:ascii="Verdana" w:hAnsi="Verdana" w:cs="Arial"/>
          <w:kern w:val="32"/>
          <w:sz w:val="20"/>
          <w:szCs w:val="20"/>
          <w:lang w:val="bg-BG"/>
        </w:rPr>
      </w:pPr>
    </w:p>
    <w:p w14:paraId="7E926C42" w14:textId="77777777" w:rsidR="00B6716C" w:rsidRPr="00640FE8" w:rsidRDefault="00B6716C">
      <w:pPr>
        <w:pStyle w:val="Heading1"/>
        <w:jc w:val="center"/>
        <w:rPr>
          <w:rFonts w:ascii="Verdana" w:hAnsi="Verdana"/>
          <w:b w:val="0"/>
          <w:sz w:val="20"/>
          <w:szCs w:val="20"/>
          <w:lang w:val="bg-BG"/>
        </w:rPr>
      </w:pPr>
    </w:p>
    <w:sectPr w:rsidR="00B6716C" w:rsidRPr="00640FE8" w:rsidSect="00A64522">
      <w:headerReference w:type="default" r:id="rId40"/>
      <w:footerReference w:type="default" r:id="rId4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60F3D" w14:textId="77777777" w:rsidR="000305D5" w:rsidRDefault="000305D5" w:rsidP="00EA0376">
      <w:r>
        <w:separator/>
      </w:r>
    </w:p>
  </w:endnote>
  <w:endnote w:type="continuationSeparator" w:id="0">
    <w:p w14:paraId="37EEAF06" w14:textId="77777777" w:rsidR="000305D5" w:rsidRDefault="000305D5"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1472" w14:textId="0026D55A" w:rsidR="00CB4501" w:rsidRPr="003B797C" w:rsidRDefault="00CB4501" w:rsidP="00C3657E">
    <w:pPr>
      <w:pStyle w:val="Footer"/>
      <w:jc w:val="right"/>
      <w:rPr>
        <w:rFonts w:ascii="Verdana" w:hAnsi="Verdana"/>
        <w:color w:val="auto"/>
        <w:sz w:val="18"/>
        <w:szCs w:val="18"/>
        <w:lang w:val="bg-BG"/>
      </w:rPr>
    </w:pPr>
    <w:r w:rsidRPr="003B797C">
      <w:rPr>
        <w:rFonts w:ascii="Verdana" w:hAnsi="Verdana" w:cs="Arial"/>
        <w:b/>
        <w:noProof/>
        <w:color w:val="auto"/>
        <w:sz w:val="20"/>
        <w:lang w:val="bg-BG" w:eastAsia="bg-BG"/>
      </w:rPr>
      <w:drawing>
        <wp:anchor distT="0" distB="0" distL="114300" distR="114300" simplePos="0" relativeHeight="251659264" behindDoc="0" locked="0" layoutInCell="1" allowOverlap="1" wp14:anchorId="75ADB721" wp14:editId="0CFACA3F">
          <wp:simplePos x="0" y="0"/>
          <wp:positionH relativeFrom="column">
            <wp:posOffset>4170045</wp:posOffset>
          </wp:positionH>
          <wp:positionV relativeFrom="paragraph">
            <wp:posOffset>86995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p>
  <w:p w14:paraId="586CD930" w14:textId="46336BC5" w:rsidR="00CB4501" w:rsidRPr="005334DB" w:rsidRDefault="00CB4501"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3B797C">
      <w:rPr>
        <w:rFonts w:ascii="Verdana" w:hAnsi="Verdana"/>
        <w:i/>
        <w:color w:val="auto"/>
        <w:sz w:val="18"/>
        <w:szCs w:val="18"/>
        <w:lang w:val="bg-BG"/>
      </w:rPr>
      <w:t>част от</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5" w14:textId="2C546FDE" w:rsidR="00CB4501" w:rsidRPr="003361CC" w:rsidRDefault="00CB4501"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 – Доставка на логери</w:t>
    </w:r>
  </w:p>
  <w:p w14:paraId="628E2AA6" w14:textId="460D6E58" w:rsidR="00CB4501" w:rsidRPr="003361CC" w:rsidRDefault="00CB4501"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w:t>
    </w:r>
    <w:r w:rsidRPr="0064095C">
      <w:rPr>
        <w:rFonts w:ascii="Verdana" w:hAnsi="Verdana"/>
        <w:noProof/>
        <w:color w:val="auto"/>
        <w:sz w:val="16"/>
        <w:lang w:val="bg-BG"/>
      </w:rPr>
      <w:t xml:space="preserve"> </w:t>
    </w:r>
    <w:r w:rsidRPr="008D3D26">
      <w:rPr>
        <w:rFonts w:ascii="Verdana" w:hAnsi="Verdana"/>
        <w:noProof/>
        <w:color w:val="auto"/>
        <w:sz w:val="16"/>
        <w:lang w:val="bg-BG"/>
      </w:rPr>
      <w:fldChar w:fldCharType="begin"/>
    </w:r>
    <w:r w:rsidRPr="008D3D26">
      <w:rPr>
        <w:rFonts w:ascii="Verdana" w:hAnsi="Verdana"/>
        <w:noProof/>
        <w:color w:val="auto"/>
        <w:sz w:val="16"/>
        <w:lang w:val="bg-BG"/>
      </w:rPr>
      <w:instrText xml:space="preserve"> PAGE   \* MERGEFORMAT </w:instrText>
    </w:r>
    <w:r w:rsidRPr="008D3D26">
      <w:rPr>
        <w:rFonts w:ascii="Verdana" w:hAnsi="Verdana"/>
        <w:noProof/>
        <w:color w:val="auto"/>
        <w:sz w:val="16"/>
        <w:lang w:val="bg-BG"/>
      </w:rPr>
      <w:fldChar w:fldCharType="separate"/>
    </w:r>
    <w:r>
      <w:rPr>
        <w:rFonts w:ascii="Verdana" w:hAnsi="Verdana"/>
        <w:noProof/>
        <w:color w:val="auto"/>
        <w:sz w:val="16"/>
        <w:lang w:val="bg-BG"/>
      </w:rPr>
      <w:t>1</w:t>
    </w:r>
    <w:r w:rsidRPr="008D3D26">
      <w:rPr>
        <w:rFonts w:ascii="Verdana" w:hAnsi="Verdana"/>
        <w:noProof/>
        <w:color w:val="auto"/>
        <w:sz w:val="16"/>
        <w:lang w:val="bg-BG"/>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7" w14:textId="17EA6F9E" w:rsidR="00CB4501" w:rsidRPr="003361CC" w:rsidRDefault="00CB4501"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A8" w14:textId="211E6591" w:rsidR="00CB4501" w:rsidRPr="003361CC" w:rsidRDefault="00CB4501"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w:t>
    </w:r>
    <w:r w:rsidRPr="0064095C">
      <w:rPr>
        <w:rFonts w:ascii="Verdana" w:hAnsi="Verdana"/>
        <w:noProof/>
        <w:color w:val="auto"/>
        <w:sz w:val="16"/>
        <w:lang w:val="bg-BG"/>
      </w:rPr>
      <w:t xml:space="preserve"> </w:t>
    </w:r>
    <w:r w:rsidRPr="008D3D26">
      <w:rPr>
        <w:rFonts w:ascii="Verdana" w:hAnsi="Verdana"/>
        <w:noProof/>
        <w:color w:val="auto"/>
        <w:sz w:val="16"/>
        <w:lang w:val="bg-BG"/>
      </w:rPr>
      <w:fldChar w:fldCharType="begin"/>
    </w:r>
    <w:r w:rsidRPr="008D3D26">
      <w:rPr>
        <w:rFonts w:ascii="Verdana" w:hAnsi="Verdana"/>
        <w:noProof/>
        <w:color w:val="auto"/>
        <w:sz w:val="16"/>
        <w:lang w:val="bg-BG"/>
      </w:rPr>
      <w:instrText xml:space="preserve"> PAGE   \* MERGEFORMAT </w:instrText>
    </w:r>
    <w:r w:rsidRPr="008D3D26">
      <w:rPr>
        <w:rFonts w:ascii="Verdana" w:hAnsi="Verdana"/>
        <w:noProof/>
        <w:color w:val="auto"/>
        <w:sz w:val="16"/>
        <w:lang w:val="bg-BG"/>
      </w:rPr>
      <w:fldChar w:fldCharType="separate"/>
    </w:r>
    <w:r w:rsidR="00012BD3">
      <w:rPr>
        <w:rFonts w:ascii="Verdana" w:hAnsi="Verdana"/>
        <w:noProof/>
        <w:color w:val="auto"/>
        <w:sz w:val="16"/>
        <w:lang w:val="bg-BG"/>
      </w:rPr>
      <w:t>4</w:t>
    </w:r>
    <w:r w:rsidRPr="008D3D26">
      <w:rPr>
        <w:rFonts w:ascii="Verdana" w:hAnsi="Verdana"/>
        <w:noProof/>
        <w:color w:val="auto"/>
        <w:sz w:val="16"/>
        <w:lang w:val="bg-BG"/>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9" w14:textId="77777777" w:rsidR="00CB4501" w:rsidRDefault="00CB4501" w:rsidP="00B70E2C">
    <w:pPr>
      <w:pStyle w:val="Footer"/>
      <w:rPr>
        <w:rFonts w:ascii="Times New Roman" w:hAnsi="Times New Roman"/>
        <w:noProof/>
        <w:color w:val="000080"/>
        <w:sz w:val="16"/>
        <w:lang w:val="bg-BG"/>
      </w:rPr>
    </w:pPr>
  </w:p>
  <w:p w14:paraId="2D826970" w14:textId="29FA47E3" w:rsidR="00CB4501" w:rsidRPr="003361CC" w:rsidRDefault="00CB4501"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AB" w14:textId="7C6730F3" w:rsidR="00CB4501" w:rsidRPr="00F74061" w:rsidRDefault="00CB4501" w:rsidP="00630E51">
    <w:pPr>
      <w:pStyle w:val="Footer"/>
      <w:tabs>
        <w:tab w:val="clear" w:pos="8640"/>
        <w:tab w:val="right" w:pos="9000"/>
      </w:tabs>
      <w:rPr>
        <w:rFonts w:ascii="Times New Roman" w:hAnsi="Times New Roman"/>
        <w:noProof/>
        <w:color w:val="auto"/>
        <w:sz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Times New Roman" w:hAnsi="Times New Roman"/>
        <w:noProof/>
        <w:color w:val="auto"/>
        <w:sz w:val="16"/>
        <w:lang w:val="bg-BG"/>
      </w:rPr>
      <w:tab/>
    </w:r>
    <w:r w:rsidRPr="00DD616B">
      <w:rPr>
        <w:rFonts w:ascii="Times New Roman" w:hAnsi="Times New Roman"/>
        <w:noProof/>
        <w:color w:val="auto"/>
        <w:sz w:val="16"/>
        <w:lang w:val="bg-BG"/>
      </w:rPr>
      <w:tab/>
    </w:r>
    <w:r w:rsidRPr="00DD616B">
      <w:rPr>
        <w:rFonts w:ascii="Verdana" w:hAnsi="Verdana"/>
        <w:noProof/>
        <w:color w:val="auto"/>
        <w:sz w:val="16"/>
        <w:lang w:val="bg-BG"/>
      </w:rPr>
      <w:t>Стр</w:t>
    </w:r>
    <w:r w:rsidRPr="00F74061">
      <w:rPr>
        <w:rFonts w:ascii="Verdana" w:hAnsi="Verdana"/>
        <w:noProof/>
        <w:color w:val="auto"/>
        <w:sz w:val="16"/>
        <w:lang w:val="bg-BG"/>
      </w:rPr>
      <w:t>.</w:t>
    </w:r>
    <w:r w:rsidRPr="00F74061">
      <w:rPr>
        <w:rFonts w:ascii="Verdana" w:hAnsi="Verdana"/>
        <w:noProof/>
        <w:color w:val="auto"/>
        <w:sz w:val="16"/>
        <w:lang w:val="bg-BG"/>
      </w:rPr>
      <w:fldChar w:fldCharType="begin"/>
    </w:r>
    <w:r w:rsidRPr="00F74061">
      <w:rPr>
        <w:rFonts w:ascii="Verdana" w:hAnsi="Verdana"/>
        <w:noProof/>
        <w:color w:val="auto"/>
        <w:sz w:val="16"/>
        <w:lang w:val="bg-BG"/>
      </w:rPr>
      <w:instrText xml:space="preserve"> PAGE   \* MERGEFORMAT </w:instrText>
    </w:r>
    <w:r w:rsidRPr="00F74061">
      <w:rPr>
        <w:rFonts w:ascii="Verdana" w:hAnsi="Verdana"/>
        <w:noProof/>
        <w:color w:val="auto"/>
        <w:sz w:val="16"/>
        <w:lang w:val="bg-BG"/>
      </w:rPr>
      <w:fldChar w:fldCharType="separate"/>
    </w:r>
    <w:r w:rsidR="00012BD3">
      <w:rPr>
        <w:rFonts w:ascii="Verdana" w:hAnsi="Verdana"/>
        <w:noProof/>
        <w:color w:val="auto"/>
        <w:sz w:val="16"/>
        <w:lang w:val="bg-BG"/>
      </w:rPr>
      <w:t>1</w:t>
    </w:r>
    <w:r w:rsidRPr="00F74061">
      <w:rPr>
        <w:rFonts w:ascii="Verdana" w:hAnsi="Verdana"/>
        <w:noProof/>
        <w:color w:val="auto"/>
        <w:sz w:val="16"/>
        <w:lang w:val="bg-BG"/>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9A4D" w14:textId="3B1D9290" w:rsidR="00CB4501" w:rsidRDefault="00CB4501"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AE" w14:textId="77777777" w:rsidR="00CB4501" w:rsidRPr="00DD616B" w:rsidRDefault="00CB4501"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Verdana" w:hAnsi="Verdana"/>
        <w:noProof/>
        <w:color w:val="auto"/>
        <w:sz w:val="16"/>
        <w:szCs w:val="16"/>
        <w:lang w:val="bg-BG"/>
      </w:rPr>
      <w:tab/>
      <w:t xml:space="preserve">                                                                         Стр.</w:t>
    </w:r>
    <w:r w:rsidRPr="00DD616B">
      <w:rPr>
        <w:rFonts w:ascii="Verdana" w:hAnsi="Verdana"/>
        <w:noProof/>
        <w:color w:val="auto"/>
        <w:sz w:val="16"/>
        <w:szCs w:val="16"/>
        <w:lang w:val="bg-BG"/>
      </w:rPr>
      <w:fldChar w:fldCharType="begin"/>
    </w:r>
    <w:r w:rsidRPr="00DD616B">
      <w:rPr>
        <w:rFonts w:ascii="Verdana" w:hAnsi="Verdana"/>
        <w:noProof/>
        <w:color w:val="auto"/>
        <w:sz w:val="16"/>
        <w:szCs w:val="16"/>
        <w:lang w:val="bg-BG"/>
      </w:rPr>
      <w:instrText xml:space="preserve"> PAGE   \* MERGEFORMAT </w:instrText>
    </w:r>
    <w:r w:rsidRPr="00DD616B">
      <w:rPr>
        <w:rFonts w:ascii="Verdana" w:hAnsi="Verdana"/>
        <w:noProof/>
        <w:color w:val="auto"/>
        <w:sz w:val="16"/>
        <w:szCs w:val="16"/>
        <w:lang w:val="bg-BG"/>
      </w:rPr>
      <w:fldChar w:fldCharType="separate"/>
    </w:r>
    <w:r w:rsidR="00012BD3" w:rsidRPr="00012BD3">
      <w:rPr>
        <w:rFonts w:ascii="Verdana" w:hAnsi="Verdana"/>
        <w:b/>
        <w:noProof/>
        <w:color w:val="auto"/>
        <w:sz w:val="16"/>
        <w:szCs w:val="16"/>
        <w:lang w:val="bg-BG"/>
      </w:rPr>
      <w:t>3</w:t>
    </w:r>
    <w:r w:rsidRPr="00DD616B">
      <w:rPr>
        <w:rFonts w:ascii="Verdana" w:hAnsi="Verdana"/>
        <w:noProof/>
        <w:color w:val="auto"/>
        <w:sz w:val="16"/>
        <w:szCs w:val="16"/>
        <w:lang w:val="bg-BG"/>
      </w:rPr>
      <w:fldChar w:fldCharType="end"/>
    </w:r>
    <w:r w:rsidRPr="00DD616B">
      <w:rPr>
        <w:rFonts w:ascii="Verdana" w:hAnsi="Verdana"/>
        <w:b/>
        <w:noProof/>
        <w:color w:val="auto"/>
        <w:sz w:val="16"/>
        <w:szCs w:val="16"/>
        <w:lang w:val="bg-BG"/>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0" w14:textId="4D048CE2" w:rsidR="00CB4501" w:rsidRPr="0040641C" w:rsidRDefault="00CB4501" w:rsidP="0040641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7EF7" w14:textId="5E5FA0D3" w:rsidR="00CB4501" w:rsidRPr="003361CC" w:rsidRDefault="00CB4501"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B2" w14:textId="77777777" w:rsidR="00CB4501" w:rsidRPr="00DD616B" w:rsidRDefault="00CB4501"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F74061">
      <w:rPr>
        <w:rFonts w:ascii="Verdana" w:hAnsi="Verdana"/>
        <w:noProof/>
        <w:color w:val="auto"/>
        <w:sz w:val="16"/>
        <w:szCs w:val="16"/>
        <w:lang w:val="bg-BG"/>
      </w:rPr>
      <w:t>1/12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02D9" w14:textId="2870F2BF" w:rsidR="00CB4501" w:rsidRPr="003361CC" w:rsidRDefault="00CB4501"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B4" w14:textId="77777777" w:rsidR="00CB4501" w:rsidRPr="00DD616B" w:rsidRDefault="00CB4501"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DD616B">
      <w:rPr>
        <w:rFonts w:ascii="Verdana" w:hAnsi="Verdana"/>
        <w:b/>
        <w:noProof/>
        <w:color w:val="auto"/>
        <w:sz w:val="16"/>
        <w:szCs w:val="16"/>
        <w:lang w:val="bg-BG"/>
      </w:rPr>
      <w:fldChar w:fldCharType="begin"/>
    </w:r>
    <w:r w:rsidRPr="00DD616B">
      <w:rPr>
        <w:rFonts w:ascii="Verdana" w:hAnsi="Verdana"/>
        <w:b/>
        <w:noProof/>
        <w:color w:val="auto"/>
        <w:sz w:val="16"/>
        <w:szCs w:val="16"/>
        <w:lang w:val="bg-BG"/>
      </w:rPr>
      <w:instrText xml:space="preserve"> PAGE   \* MERGEFORMAT </w:instrText>
    </w:r>
    <w:r w:rsidRPr="00DD616B">
      <w:rPr>
        <w:rFonts w:ascii="Verdana" w:hAnsi="Verdana"/>
        <w:b/>
        <w:noProof/>
        <w:color w:val="auto"/>
        <w:sz w:val="16"/>
        <w:szCs w:val="16"/>
        <w:lang w:val="bg-BG"/>
      </w:rPr>
      <w:fldChar w:fldCharType="separate"/>
    </w:r>
    <w:r w:rsidR="00012BD3">
      <w:rPr>
        <w:rFonts w:ascii="Verdana" w:hAnsi="Verdana"/>
        <w:b/>
        <w:noProof/>
        <w:color w:val="auto"/>
        <w:sz w:val="16"/>
        <w:szCs w:val="16"/>
        <w:lang w:val="bg-BG"/>
      </w:rPr>
      <w:t>12</w:t>
    </w:r>
    <w:r w:rsidRPr="00DD616B">
      <w:rPr>
        <w:rFonts w:ascii="Verdana" w:hAnsi="Verdana"/>
        <w:b/>
        <w:noProof/>
        <w:color w:val="auto"/>
        <w:sz w:val="16"/>
        <w:szCs w:val="16"/>
        <w:lang w:val="bg-BG"/>
      </w:rPr>
      <w:fldChar w:fldCharType="end"/>
    </w:r>
    <w:r w:rsidRPr="00DD616B">
      <w:rPr>
        <w:rFonts w:ascii="Verdana" w:hAnsi="Verdana"/>
        <w:b/>
        <w:noProof/>
        <w:color w:val="auto"/>
        <w:sz w:val="16"/>
        <w:szCs w:val="16"/>
        <w:lang w:val="bg-BG"/>
      </w:rPr>
      <w:t>/12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8E92" w14:textId="7249CCE0" w:rsidR="00CB4501" w:rsidRPr="003361CC" w:rsidRDefault="00CB4501"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 xml:space="preserve">Процедура </w:t>
    </w:r>
    <w:r>
      <w:rPr>
        <w:rFonts w:ascii="Verdana" w:hAnsi="Verdana"/>
        <w:noProof/>
        <w:color w:val="auto"/>
        <w:sz w:val="16"/>
        <w:szCs w:val="16"/>
        <w:lang w:val="bg-BG"/>
      </w:rPr>
      <w:t>ТТ001540</w:t>
    </w:r>
    <w:r w:rsidRPr="003361CC">
      <w:rPr>
        <w:rFonts w:ascii="Verdana" w:hAnsi="Verdana"/>
        <w:noProof/>
        <w:color w:val="auto"/>
        <w:sz w:val="16"/>
        <w:szCs w:val="16"/>
        <w:lang w:val="bg-BG"/>
      </w:rPr>
      <w:t xml:space="preserve"> - Доставка на </w:t>
    </w:r>
    <w:r>
      <w:rPr>
        <w:rFonts w:ascii="Verdana" w:hAnsi="Verdana"/>
        <w:noProof/>
        <w:color w:val="auto"/>
        <w:sz w:val="16"/>
        <w:szCs w:val="16"/>
        <w:lang w:val="bg-BG"/>
      </w:rPr>
      <w:t>логери</w:t>
    </w:r>
  </w:p>
  <w:p w14:paraId="628E2AB6" w14:textId="4E77722A" w:rsidR="00CB4501" w:rsidRPr="00DD616B" w:rsidRDefault="00CB4501" w:rsidP="00DD616B">
    <w:pPr>
      <w:pStyle w:val="Footer"/>
      <w:tabs>
        <w:tab w:val="clear" w:pos="8640"/>
        <w:tab w:val="right" w:pos="9000"/>
      </w:tabs>
      <w:rPr>
        <w:rFonts w:ascii="Times New Roman" w:hAnsi="Times New Roman"/>
        <w:color w:val="auto"/>
        <w:sz w:val="16"/>
        <w:lang w:val="bg-BG"/>
      </w:rPr>
    </w:pPr>
    <w:r w:rsidRPr="00DD616B">
      <w:rPr>
        <w:rFonts w:ascii="Verdana" w:hAnsi="Verdana"/>
        <w:noProof/>
        <w:color w:val="auto"/>
        <w:sz w:val="16"/>
        <w:szCs w:val="16"/>
        <w:lang w:val="bg-BG"/>
      </w:rPr>
      <w:t xml:space="preserve">ПРИЛОЖЕНИЯ                                                                                                                      </w:t>
    </w:r>
  </w:p>
  <w:p w14:paraId="628E2AB7" w14:textId="77777777" w:rsidR="00CB4501" w:rsidRPr="00630E51" w:rsidRDefault="00CB4501" w:rsidP="004D5537">
    <w:pPr>
      <w:pStyle w:val="Footer"/>
      <w:tabs>
        <w:tab w:val="clear" w:pos="8640"/>
        <w:tab w:val="right" w:pos="9000"/>
      </w:tabs>
      <w:spacing w:before="100" w:beforeAutospacing="1" w:after="100" w:afterAutospacing="1"/>
      <w:rPr>
        <w:rFonts w:ascii="Verdana" w:hAnsi="Verdana"/>
        <w:noProof/>
        <w:color w:val="000080"/>
        <w:sz w:val="16"/>
        <w:szCs w:val="16"/>
        <w:lang w:val="bg-BG"/>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C3" w14:textId="77777777" w:rsidR="00CB4501" w:rsidRPr="00AA5E3B" w:rsidRDefault="00CB4501" w:rsidP="000153FC">
    <w:pPr>
      <w:pStyle w:val="Footer"/>
      <w:tabs>
        <w:tab w:val="clear" w:pos="8640"/>
        <w:tab w:val="right" w:pos="9000"/>
      </w:tabs>
      <w:spacing w:before="360" w:after="240"/>
      <w:jc w:val="center"/>
      <w:rPr>
        <w:rFonts w:ascii="Times New Roman" w:hAnsi="Times New Roman"/>
        <w:color w:val="000080"/>
        <w:sz w:val="16"/>
        <w:lang w:val="bg-BG"/>
      </w:rPr>
    </w:pPr>
  </w:p>
  <w:p w14:paraId="628E2AC4" w14:textId="77777777" w:rsidR="00CB4501" w:rsidRPr="005D4D3C" w:rsidRDefault="00CB4501" w:rsidP="000153FC">
    <w:pPr>
      <w:pStyle w:val="Foo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6C6F" w14:textId="6315D82B" w:rsidR="00CB4501" w:rsidRPr="003B797C" w:rsidRDefault="00CB4501"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EA80" w14:textId="42880123" w:rsidR="00CB4501" w:rsidRPr="007C44E6" w:rsidRDefault="00CB4501" w:rsidP="00C3657E">
    <w:pPr>
      <w:pStyle w:val="Footer"/>
      <w:jc w:val="right"/>
      <w:rPr>
        <w:rFonts w:ascii="Verdana" w:hAnsi="Verdana"/>
        <w:color w:val="auto"/>
        <w:sz w:val="18"/>
        <w:szCs w:val="18"/>
        <w:lang w:val="bg-BG"/>
      </w:rPr>
    </w:pPr>
    <w:r w:rsidRPr="003B797C">
      <w:rPr>
        <w:rFonts w:ascii="Verdana" w:hAnsi="Verdana"/>
        <w:color w:val="auto"/>
        <w:sz w:val="18"/>
        <w:szCs w:val="18"/>
        <w:lang w:val="bg-BG"/>
      </w:rPr>
      <w:t xml:space="preserve">Стр. </w:t>
    </w:r>
    <w:r w:rsidRPr="003B797C">
      <w:rPr>
        <w:rFonts w:ascii="Verdana" w:hAnsi="Verdana"/>
        <w:color w:val="auto"/>
        <w:sz w:val="18"/>
        <w:szCs w:val="18"/>
      </w:rPr>
      <w:fldChar w:fldCharType="begin"/>
    </w:r>
    <w:r w:rsidRPr="003B797C">
      <w:rPr>
        <w:rFonts w:ascii="Verdana" w:hAnsi="Verdana"/>
        <w:color w:val="auto"/>
        <w:sz w:val="18"/>
        <w:szCs w:val="18"/>
      </w:rPr>
      <w:instrText>PAGE</w:instrText>
    </w:r>
    <w:r w:rsidRPr="003B797C">
      <w:rPr>
        <w:rFonts w:ascii="Verdana" w:hAnsi="Verdana"/>
        <w:color w:val="auto"/>
        <w:sz w:val="18"/>
        <w:szCs w:val="18"/>
        <w:lang w:val="ru-RU"/>
      </w:rPr>
      <w:instrText xml:space="preserve">   \* </w:instrText>
    </w:r>
    <w:r w:rsidRPr="003B797C">
      <w:rPr>
        <w:rFonts w:ascii="Verdana" w:hAnsi="Verdana"/>
        <w:color w:val="auto"/>
        <w:sz w:val="18"/>
        <w:szCs w:val="18"/>
      </w:rPr>
      <w:instrText>MERGEFORMAT</w:instrText>
    </w:r>
    <w:r w:rsidRPr="003B797C">
      <w:rPr>
        <w:rFonts w:ascii="Verdana" w:hAnsi="Verdana"/>
        <w:color w:val="auto"/>
        <w:sz w:val="18"/>
        <w:szCs w:val="18"/>
      </w:rPr>
      <w:fldChar w:fldCharType="separate"/>
    </w:r>
    <w:r w:rsidR="00012BD3" w:rsidRPr="00012BD3">
      <w:rPr>
        <w:rFonts w:ascii="Verdana" w:hAnsi="Verdana"/>
        <w:noProof/>
        <w:color w:val="auto"/>
        <w:sz w:val="18"/>
        <w:szCs w:val="18"/>
        <w:lang w:val="ru-RU"/>
      </w:rPr>
      <w:t>1</w:t>
    </w:r>
    <w:r w:rsidRPr="003B797C">
      <w:rPr>
        <w:rFonts w:ascii="Verdana" w:hAnsi="Verdana"/>
        <w:color w:val="auto"/>
        <w:sz w:val="18"/>
        <w:szCs w:val="18"/>
      </w:rPr>
      <w:fldChar w:fldCharType="end"/>
    </w:r>
    <w:r>
      <w:rPr>
        <w:rFonts w:ascii="Verdana" w:hAnsi="Verdana"/>
        <w:color w:val="auto"/>
        <w:sz w:val="18"/>
        <w:szCs w:val="18"/>
        <w:lang w:val="bg-BG"/>
      </w:rPr>
      <w:t>/15</w:t>
    </w:r>
  </w:p>
  <w:p w14:paraId="53ECEC11" w14:textId="7B464079" w:rsidR="00CB4501" w:rsidRPr="003B797C" w:rsidRDefault="00CB4501"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0D769" w14:textId="7B4C96D8" w:rsidR="00CB4501" w:rsidRPr="003B797C" w:rsidRDefault="00CB4501"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p w14:paraId="628E2A98" w14:textId="77777777" w:rsidR="00CB4501" w:rsidRPr="000D2AB0" w:rsidRDefault="00CB4501" w:rsidP="00C02DFB">
    <w:pPr>
      <w:pStyle w:val="Footer"/>
      <w:tabs>
        <w:tab w:val="clear" w:pos="8640"/>
        <w:tab w:val="right" w:pos="9000"/>
      </w:tabs>
      <w:rPr>
        <w:rFonts w:ascii="Verdana" w:hAnsi="Verdana"/>
        <w:noProof/>
        <w:color w:val="auto"/>
        <w:sz w:val="16"/>
        <w:szCs w:val="16"/>
        <w:lang w:val="bg-BG"/>
      </w:rPr>
    </w:pPr>
    <w:r w:rsidRPr="000D2AB0">
      <w:rPr>
        <w:rFonts w:ascii="Verdana" w:hAnsi="Verdana"/>
        <w:noProof/>
        <w:color w:val="auto"/>
        <w:sz w:val="16"/>
        <w:szCs w:val="16"/>
        <w:lang w:val="bg-BG"/>
      </w:rPr>
      <w:t>ИНСТРУКЦИИ КЪМ УЧАСТНИЦИТЕ</w:t>
    </w:r>
  </w:p>
  <w:p w14:paraId="628E2A99" w14:textId="77777777" w:rsidR="00CB4501" w:rsidRPr="000D2AB0" w:rsidRDefault="00CB4501" w:rsidP="00C02DFB">
    <w:pPr>
      <w:pStyle w:val="Footer"/>
      <w:tabs>
        <w:tab w:val="clear" w:pos="8640"/>
        <w:tab w:val="right" w:pos="9000"/>
      </w:tabs>
      <w:jc w:val="right"/>
      <w:rPr>
        <w:rFonts w:ascii="Verdana" w:hAnsi="Verdana"/>
        <w:noProof/>
        <w:color w:val="auto"/>
        <w:sz w:val="16"/>
        <w:szCs w:val="16"/>
        <w:lang w:val="bg-BG"/>
      </w:rPr>
    </w:pPr>
  </w:p>
  <w:p w14:paraId="628E2A9A" w14:textId="4AC2EB15" w:rsidR="00CB4501" w:rsidRPr="000D2AB0" w:rsidRDefault="00CB4501" w:rsidP="00C02DFB">
    <w:pPr>
      <w:pStyle w:val="Footer"/>
      <w:tabs>
        <w:tab w:val="clear" w:pos="8640"/>
        <w:tab w:val="right" w:pos="9000"/>
      </w:tabs>
      <w:jc w:val="right"/>
      <w:rPr>
        <w:rFonts w:ascii="Verdana" w:hAnsi="Verdana"/>
        <w:noProof/>
        <w:color w:val="auto"/>
        <w:spacing w:val="60"/>
        <w:sz w:val="16"/>
        <w:szCs w:val="16"/>
        <w:lang w:val="bg-BG"/>
      </w:rPr>
    </w:pPr>
    <w:r w:rsidRPr="000D2AB0">
      <w:rPr>
        <w:rFonts w:ascii="Verdana" w:hAnsi="Verdana"/>
        <w:noProof/>
        <w:color w:val="auto"/>
        <w:sz w:val="16"/>
        <w:szCs w:val="16"/>
        <w:lang w:val="bg-BG"/>
      </w:rPr>
      <w:t>Стр.</w:t>
    </w:r>
    <w:r w:rsidRPr="000D2AB0">
      <w:rPr>
        <w:rFonts w:ascii="Verdana" w:hAnsi="Verdana"/>
        <w:b/>
        <w:noProof/>
        <w:color w:val="auto"/>
        <w:sz w:val="16"/>
        <w:szCs w:val="16"/>
        <w:lang w:val="bg-BG"/>
      </w:rPr>
      <w:fldChar w:fldCharType="begin"/>
    </w:r>
    <w:r w:rsidRPr="000D2AB0">
      <w:rPr>
        <w:rFonts w:ascii="Verdana" w:hAnsi="Verdana"/>
        <w:b/>
        <w:noProof/>
        <w:color w:val="auto"/>
        <w:sz w:val="16"/>
        <w:szCs w:val="16"/>
        <w:lang w:val="bg-BG"/>
      </w:rPr>
      <w:instrText xml:space="preserve"> PAGE   \* MERGEFORMAT </w:instrText>
    </w:r>
    <w:r w:rsidRPr="000D2AB0">
      <w:rPr>
        <w:rFonts w:ascii="Verdana" w:hAnsi="Verdana"/>
        <w:b/>
        <w:noProof/>
        <w:color w:val="auto"/>
        <w:sz w:val="16"/>
        <w:szCs w:val="16"/>
        <w:lang w:val="bg-BG"/>
      </w:rPr>
      <w:fldChar w:fldCharType="separate"/>
    </w:r>
    <w:r w:rsidR="00012BD3">
      <w:rPr>
        <w:rFonts w:ascii="Verdana" w:hAnsi="Verdana"/>
        <w:b/>
        <w:noProof/>
        <w:color w:val="auto"/>
        <w:sz w:val="16"/>
        <w:szCs w:val="16"/>
        <w:lang w:val="bg-BG"/>
      </w:rPr>
      <w:t>15</w:t>
    </w:r>
    <w:r w:rsidRPr="000D2AB0">
      <w:rPr>
        <w:rFonts w:ascii="Verdana" w:hAnsi="Verdana"/>
        <w:b/>
        <w:noProof/>
        <w:color w:val="auto"/>
        <w:sz w:val="16"/>
        <w:szCs w:val="16"/>
        <w:lang w:val="bg-BG"/>
      </w:rPr>
      <w:fldChar w:fldCharType="end"/>
    </w:r>
    <w:r w:rsidRPr="000D2AB0">
      <w:rPr>
        <w:rFonts w:ascii="Verdana" w:hAnsi="Verdana"/>
        <w:noProof/>
        <w:color w:val="auto"/>
        <w:sz w:val="16"/>
        <w:szCs w:val="16"/>
        <w:lang w:val="bg-BG"/>
      </w:rPr>
      <w:t>/</w:t>
    </w:r>
    <w:r>
      <w:rPr>
        <w:rFonts w:ascii="Verdana" w:hAnsi="Verdana"/>
        <w:b/>
        <w:noProof/>
        <w:color w:val="auto"/>
        <w:sz w:val="16"/>
        <w:szCs w:val="16"/>
        <w:lang w:val="bg-BG"/>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D" w14:textId="77777777" w:rsidR="00CB4501" w:rsidRDefault="00CB450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1D12" w14:textId="7C558EB5" w:rsidR="00CB4501" w:rsidRPr="003B797C" w:rsidRDefault="00CB4501"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p w14:paraId="628E2A9F" w14:textId="292212B0" w:rsidR="00CB4501" w:rsidRPr="00AB0085" w:rsidRDefault="00CB4501" w:rsidP="00AB0085">
    <w:pPr>
      <w:pStyle w:val="Footer"/>
      <w:tabs>
        <w:tab w:val="clear" w:pos="8640"/>
        <w:tab w:val="right" w:pos="9000"/>
      </w:tabs>
      <w:rPr>
        <w:rFonts w:ascii="Verdana" w:hAnsi="Verdana"/>
        <w:noProof/>
        <w:color w:val="000080"/>
        <w:sz w:val="16"/>
        <w:szCs w:val="16"/>
        <w:lang w:val="bg-BG"/>
      </w:rPr>
    </w:pPr>
    <w:r w:rsidRPr="007C44E6">
      <w:rPr>
        <w:rFonts w:ascii="Verdana" w:hAnsi="Verdana"/>
        <w:noProof/>
        <w:color w:val="auto"/>
        <w:sz w:val="16"/>
        <w:szCs w:val="16"/>
        <w:lang w:val="bg-BG"/>
      </w:rPr>
      <w:t>ПРОЕКТО - ДОГОВОР</w:t>
    </w:r>
    <w:r>
      <w:rPr>
        <w:rFonts w:ascii="Times New Roman" w:hAnsi="Times New Roman"/>
        <w:noProof/>
        <w:color w:val="000080"/>
        <w:sz w:val="16"/>
        <w:lang w:val="bg-BG"/>
      </w:rPr>
      <w:tab/>
    </w:r>
    <w:r>
      <w:rPr>
        <w:rFonts w:ascii="Times New Roman" w:hAnsi="Times New Roman"/>
        <w:noProof/>
        <w:color w:val="000080"/>
        <w:sz w:val="16"/>
        <w:lang w:val="bg-BG"/>
      </w:rPr>
      <w:tab/>
    </w:r>
    <w:r w:rsidRPr="00AB0085">
      <w:rPr>
        <w:rFonts w:ascii="Verdana" w:hAnsi="Verdana"/>
        <w:noProof/>
        <w:color w:val="000080"/>
        <w:sz w:val="16"/>
        <w:szCs w:val="16"/>
        <w:lang w:val="bg-BG"/>
      </w:rPr>
      <w:t xml:space="preserve">Стр. </w:t>
    </w:r>
    <w:r w:rsidRPr="00AB0085">
      <w:rPr>
        <w:rFonts w:ascii="Verdana" w:hAnsi="Verdana"/>
        <w:b/>
        <w:noProof/>
        <w:color w:val="000080"/>
        <w:sz w:val="16"/>
        <w:szCs w:val="16"/>
        <w:lang w:val="bg-BG"/>
      </w:rPr>
      <w:fldChar w:fldCharType="begin"/>
    </w:r>
    <w:r w:rsidRPr="00AB0085">
      <w:rPr>
        <w:rFonts w:ascii="Verdana" w:hAnsi="Verdana"/>
        <w:b/>
        <w:noProof/>
        <w:color w:val="000080"/>
        <w:sz w:val="16"/>
        <w:szCs w:val="16"/>
        <w:lang w:val="bg-BG"/>
      </w:rPr>
      <w:instrText xml:space="preserve"> PAGE   \* MERGEFORMAT </w:instrText>
    </w:r>
    <w:r w:rsidRPr="00AB0085">
      <w:rPr>
        <w:rFonts w:ascii="Verdana" w:hAnsi="Verdana"/>
        <w:b/>
        <w:noProof/>
        <w:color w:val="000080"/>
        <w:sz w:val="16"/>
        <w:szCs w:val="16"/>
        <w:lang w:val="bg-BG"/>
      </w:rPr>
      <w:fldChar w:fldCharType="separate"/>
    </w:r>
    <w:r w:rsidR="00012BD3">
      <w:rPr>
        <w:rFonts w:ascii="Verdana" w:hAnsi="Verdana"/>
        <w:b/>
        <w:noProof/>
        <w:color w:val="000080"/>
        <w:sz w:val="16"/>
        <w:szCs w:val="16"/>
        <w:lang w:val="bg-BG"/>
      </w:rPr>
      <w:t>3</w:t>
    </w:r>
    <w:r w:rsidRPr="00AB0085">
      <w:rPr>
        <w:rFonts w:ascii="Verdana" w:hAnsi="Verdana"/>
        <w:b/>
        <w:noProof/>
        <w:color w:val="000080"/>
        <w:sz w:val="16"/>
        <w:szCs w:val="16"/>
        <w:lang w:val="bg-BG"/>
      </w:rPr>
      <w:fldChar w:fldCharType="end"/>
    </w:r>
    <w:r w:rsidRPr="00AB0085">
      <w:rPr>
        <w:rFonts w:ascii="Verdana" w:hAnsi="Verdana"/>
        <w:b/>
        <w:noProof/>
        <w:color w:val="000080"/>
        <w:sz w:val="16"/>
        <w:szCs w:val="16"/>
        <w:lang w:val="bg-BG"/>
      </w:rPr>
      <w:t>/</w:t>
    </w:r>
    <w:r>
      <w:rPr>
        <w:rFonts w:ascii="Verdana" w:hAnsi="Verdana"/>
        <w:b/>
        <w:noProof/>
        <w:color w:val="000080"/>
        <w:sz w:val="16"/>
        <w:szCs w:val="16"/>
        <w:lang w:val="bg-BG"/>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1" w14:textId="77777777" w:rsidR="00CB4501" w:rsidRDefault="00CB45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5DBF" w14:textId="250010C1" w:rsidR="00CB4501" w:rsidRPr="003B797C" w:rsidRDefault="00CB4501" w:rsidP="0094674D">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p w14:paraId="628E2AA3" w14:textId="27DEEA25" w:rsidR="00CB4501" w:rsidRPr="000D2AB0" w:rsidRDefault="00CB4501" w:rsidP="00860459">
    <w:pPr>
      <w:pStyle w:val="Footer"/>
      <w:rPr>
        <w:rFonts w:ascii="Verdana" w:hAnsi="Verdana"/>
        <w:noProof/>
        <w:color w:val="auto"/>
        <w:sz w:val="16"/>
        <w:lang w:val="bg-BG"/>
      </w:rPr>
    </w:pPr>
    <w:r w:rsidRPr="000D2AB0">
      <w:rPr>
        <w:rFonts w:ascii="Verdana" w:hAnsi="Verdana"/>
        <w:noProof/>
        <w:color w:val="auto"/>
        <w:sz w:val="16"/>
        <w:szCs w:val="16"/>
        <w:lang w:val="bg-BG"/>
      </w:rPr>
      <w:t xml:space="preserve">РАЗДЕЛ А: ТЕХНИЧЕСКО ЗАДАНИЕ – ПРЕДМЕТ НА ДОГОВОРА                                                 </w:t>
    </w:r>
    <w:r w:rsidRPr="000D2AB0">
      <w:rPr>
        <w:rFonts w:ascii="Verdana" w:hAnsi="Verdana"/>
        <w:noProof/>
        <w:color w:val="auto"/>
        <w:sz w:val="16"/>
        <w:lang w:val="bg-BG"/>
      </w:rPr>
      <w:t>Стр.</w:t>
    </w:r>
    <w:r w:rsidRPr="008D3D26">
      <w:rPr>
        <w:rFonts w:ascii="Verdana" w:hAnsi="Verdana"/>
        <w:noProof/>
        <w:color w:val="auto"/>
        <w:sz w:val="16"/>
        <w:lang w:val="bg-BG"/>
      </w:rPr>
      <w:fldChar w:fldCharType="begin"/>
    </w:r>
    <w:r w:rsidRPr="008D3D26">
      <w:rPr>
        <w:rFonts w:ascii="Verdana" w:hAnsi="Verdana"/>
        <w:noProof/>
        <w:color w:val="auto"/>
        <w:sz w:val="16"/>
        <w:lang w:val="bg-BG"/>
      </w:rPr>
      <w:instrText xml:space="preserve"> PAGE   \* MERGEFORMAT </w:instrText>
    </w:r>
    <w:r w:rsidRPr="008D3D26">
      <w:rPr>
        <w:rFonts w:ascii="Verdana" w:hAnsi="Verdana"/>
        <w:noProof/>
        <w:color w:val="auto"/>
        <w:sz w:val="16"/>
        <w:lang w:val="bg-BG"/>
      </w:rPr>
      <w:fldChar w:fldCharType="separate"/>
    </w:r>
    <w:r w:rsidR="00012BD3">
      <w:rPr>
        <w:rFonts w:ascii="Verdana" w:hAnsi="Verdana"/>
        <w:noProof/>
        <w:color w:val="auto"/>
        <w:sz w:val="16"/>
        <w:lang w:val="bg-BG"/>
      </w:rPr>
      <w:t>5</w:t>
    </w:r>
    <w:r w:rsidRPr="008D3D26">
      <w:rPr>
        <w:rFonts w:ascii="Verdana" w:hAnsi="Verdana"/>
        <w:noProof/>
        <w:color w:val="auto"/>
        <w:sz w:val="16"/>
        <w:lang w:val="bg-BG"/>
      </w:rPr>
      <w:fldChar w:fldCharType="end"/>
    </w:r>
    <w:r>
      <w:rPr>
        <w:rFonts w:ascii="Verdana" w:hAnsi="Verdana"/>
        <w:noProof/>
        <w:color w:val="auto"/>
        <w:sz w:val="16"/>
        <w:lang w:val="bg-BG"/>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05E2B" w14:textId="77777777" w:rsidR="00CB4501" w:rsidRPr="003B797C" w:rsidRDefault="00CB4501" w:rsidP="0094674D">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 xml:space="preserve">Процедура </w:t>
    </w:r>
    <w:r>
      <w:rPr>
        <w:rFonts w:ascii="Verdana" w:hAnsi="Verdana"/>
        <w:color w:val="auto"/>
        <w:sz w:val="16"/>
        <w:szCs w:val="16"/>
        <w:lang w:val="bg-BG"/>
      </w:rPr>
      <w:t>ТТ001540</w:t>
    </w:r>
    <w:r w:rsidRPr="003B797C">
      <w:rPr>
        <w:rFonts w:ascii="Verdana" w:hAnsi="Verdana"/>
        <w:color w:val="auto"/>
        <w:sz w:val="16"/>
        <w:szCs w:val="16"/>
        <w:lang w:val="bg-BG"/>
      </w:rPr>
      <w:t xml:space="preserve"> – Доставка на </w:t>
    </w:r>
    <w:proofErr w:type="spellStart"/>
    <w:r>
      <w:rPr>
        <w:rFonts w:ascii="Verdana" w:hAnsi="Verdana"/>
        <w:color w:val="auto"/>
        <w:sz w:val="16"/>
        <w:szCs w:val="16"/>
        <w:lang w:val="bg-BG"/>
      </w:rPr>
      <w:t>логери</w:t>
    </w:r>
    <w:proofErr w:type="spellEnd"/>
  </w:p>
  <w:p w14:paraId="6CF98504" w14:textId="77777777" w:rsidR="00CB4501" w:rsidRPr="000D2AB0" w:rsidRDefault="00CB4501" w:rsidP="00860459">
    <w:pPr>
      <w:pStyle w:val="Footer"/>
      <w:rPr>
        <w:rFonts w:ascii="Verdana" w:hAnsi="Verdana"/>
        <w:noProof/>
        <w:color w:val="auto"/>
        <w:sz w:val="16"/>
        <w:lang w:val="bg-BG"/>
      </w:rPr>
    </w:pPr>
    <w:r w:rsidRPr="000D2AB0">
      <w:rPr>
        <w:rFonts w:ascii="Verdana" w:hAnsi="Verdana"/>
        <w:noProof/>
        <w:color w:val="auto"/>
        <w:sz w:val="16"/>
        <w:szCs w:val="16"/>
        <w:lang w:val="bg-BG"/>
      </w:rPr>
      <w:t xml:space="preserve">РАЗДЕЛ А: ТЕХНИЧЕСКО ЗАДАНИЕ – ПРЕДМЕТ НА ДОГОВОРА                                                 </w:t>
    </w:r>
    <w:r w:rsidRPr="000D2AB0">
      <w:rPr>
        <w:rFonts w:ascii="Verdana" w:hAnsi="Verdana"/>
        <w:noProof/>
        <w:color w:val="auto"/>
        <w:sz w:val="16"/>
        <w:lang w:val="bg-BG"/>
      </w:rPr>
      <w:t>Стр.</w:t>
    </w:r>
    <w:r w:rsidRPr="008D3D26">
      <w:rPr>
        <w:rFonts w:ascii="Verdana" w:hAnsi="Verdana"/>
        <w:noProof/>
        <w:color w:val="auto"/>
        <w:sz w:val="16"/>
        <w:lang w:val="bg-BG"/>
      </w:rPr>
      <w:fldChar w:fldCharType="begin"/>
    </w:r>
    <w:r w:rsidRPr="008D3D26">
      <w:rPr>
        <w:rFonts w:ascii="Verdana" w:hAnsi="Verdana"/>
        <w:noProof/>
        <w:color w:val="auto"/>
        <w:sz w:val="16"/>
        <w:lang w:val="bg-BG"/>
      </w:rPr>
      <w:instrText xml:space="preserve"> PAGE   \* MERGEFORMAT </w:instrText>
    </w:r>
    <w:r w:rsidRPr="008D3D26">
      <w:rPr>
        <w:rFonts w:ascii="Verdana" w:hAnsi="Verdana"/>
        <w:noProof/>
        <w:color w:val="auto"/>
        <w:sz w:val="16"/>
        <w:lang w:val="bg-BG"/>
      </w:rPr>
      <w:fldChar w:fldCharType="separate"/>
    </w:r>
    <w:r w:rsidR="00012BD3">
      <w:rPr>
        <w:rFonts w:ascii="Verdana" w:hAnsi="Verdana"/>
        <w:noProof/>
        <w:color w:val="auto"/>
        <w:sz w:val="16"/>
        <w:lang w:val="bg-BG"/>
      </w:rPr>
      <w:t>1</w:t>
    </w:r>
    <w:r w:rsidRPr="008D3D26">
      <w:rPr>
        <w:rFonts w:ascii="Verdana" w:hAnsi="Verdana"/>
        <w:noProof/>
        <w:color w:val="auto"/>
        <w:sz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E0A8" w14:textId="77777777" w:rsidR="000305D5" w:rsidRDefault="000305D5" w:rsidP="00EA0376">
      <w:r>
        <w:separator/>
      </w:r>
    </w:p>
  </w:footnote>
  <w:footnote w:type="continuationSeparator" w:id="0">
    <w:p w14:paraId="7830EC7E" w14:textId="77777777" w:rsidR="000305D5" w:rsidRDefault="000305D5" w:rsidP="00EA0376">
      <w:r>
        <w:continuationSeparator/>
      </w:r>
    </w:p>
  </w:footnote>
  <w:footnote w:id="1">
    <w:p w14:paraId="1B7890E4" w14:textId="77777777" w:rsidR="00CB4501" w:rsidRPr="001A2A2A"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14:paraId="7B5B34BF" w14:textId="77777777" w:rsidR="00CB4501" w:rsidRPr="00011DCA"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14:paraId="75036CE2" w14:textId="77777777" w:rsidR="00CB4501" w:rsidRPr="00F74DE4"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14:paraId="1F7510B7" w14:textId="77777777" w:rsidR="00CB4501" w:rsidRPr="00CC374C"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14:paraId="690F04A2" w14:textId="77777777" w:rsidR="00CB4501" w:rsidRPr="00603654"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14:paraId="0031B7FC" w14:textId="77777777" w:rsidR="00CB4501" w:rsidRPr="002C475F"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14:paraId="0E6BFF10"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123AA0">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123AA0">
        <w:br/>
      </w:r>
      <w:r w:rsidRPr="004314E5">
        <w:rPr>
          <w:rStyle w:val="DeltaViewInsertion"/>
        </w:rPr>
        <w:t xml:space="preserve">Средни предприятия, </w:t>
      </w:r>
      <w:proofErr w:type="spellStart"/>
      <w:r w:rsidRPr="004314E5">
        <w:rPr>
          <w:rStyle w:val="DeltaViewInsertion"/>
        </w:rPr>
        <w:t>предприятия</w:t>
      </w:r>
      <w:proofErr w:type="spellEnd"/>
      <w:r w:rsidRPr="004314E5">
        <w:rPr>
          <w:rStyle w:val="DeltaViewInsertion"/>
        </w:rPr>
        <w:t xml:space="preserve">,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8">
    <w:p w14:paraId="6024CB59"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9">
    <w:p w14:paraId="7E9A08ED"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0">
    <w:p w14:paraId="76555837"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1">
    <w:p w14:paraId="43263A61"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2">
    <w:p w14:paraId="2C9A7395"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3">
    <w:p w14:paraId="3C50D48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4">
    <w:p w14:paraId="03F5F7C5"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5">
    <w:p w14:paraId="0E2EE0F0"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6">
    <w:p w14:paraId="37781CA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7">
    <w:p w14:paraId="15EFCE65" w14:textId="77777777" w:rsidR="00CB4501" w:rsidRPr="00AD02D8"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rPr>
        <w:t>(ОВ L 309, 25.11.2005 г., стр. 15).</w:t>
      </w:r>
    </w:p>
  </w:footnote>
  <w:footnote w:id="18">
    <w:p w14:paraId="2BCDB41C"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D83719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0">
    <w:p w14:paraId="06A9520D"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1">
    <w:p w14:paraId="28BD65EF"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04FC57EC"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3">
    <w:p w14:paraId="5FC5A0E5"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4">
    <w:p w14:paraId="3BBA58D1"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5">
    <w:p w14:paraId="76EE2BC7"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6">
    <w:p w14:paraId="2A127A0A"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7">
    <w:p w14:paraId="21E09824"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14:paraId="403973FF"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9">
    <w:p w14:paraId="7723CC15"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14:paraId="335948A7"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0344EE49"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2">
    <w:p w14:paraId="0676222B"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3">
    <w:p w14:paraId="7D096F3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4">
    <w:p w14:paraId="6DFC662B"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5">
    <w:p w14:paraId="06E8660D"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6">
    <w:p w14:paraId="1C9FBFE4"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7">
    <w:p w14:paraId="3791460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8">
    <w:p w14:paraId="5B3836DC"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39">
    <w:p w14:paraId="169D783B"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0">
    <w:p w14:paraId="321A2EE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14:paraId="318601A0"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2">
    <w:p w14:paraId="7CF92951"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14:paraId="7DB31297"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4">
    <w:p w14:paraId="59DD28F5" w14:textId="77777777" w:rsidR="00CB4501" w:rsidRPr="00123AA0" w:rsidRDefault="00CB4501" w:rsidP="008C28C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5">
    <w:p w14:paraId="147933D2"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6">
    <w:p w14:paraId="08C5B996"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7">
    <w:p w14:paraId="246D6F1C"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48">
    <w:p w14:paraId="154C40D1" w14:textId="77777777" w:rsidR="00CB4501" w:rsidRPr="00123AA0" w:rsidRDefault="00CB4501"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A784" w14:textId="77777777" w:rsidR="00CB4501" w:rsidRDefault="00CB4501">
    <w:pPr>
      <w:pStyle w:val="Header"/>
    </w:pPr>
    <w:r w:rsidRPr="00277011">
      <w:rPr>
        <w:rFonts w:ascii="Verdana" w:hAnsi="Verdana"/>
        <w:b/>
        <w:noProof/>
        <w:color w:val="000000" w:themeColor="text1"/>
        <w:spacing w:val="-3"/>
        <w:sz w:val="20"/>
        <w:szCs w:val="20"/>
        <w:lang w:val="bg-BG" w:eastAsia="bg-BG"/>
      </w:rPr>
      <w:drawing>
        <wp:inline distT="0" distB="0" distL="0" distR="0" wp14:anchorId="646AAA61" wp14:editId="6B173DE0">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2CF2" w14:textId="77777777" w:rsidR="00CB4501" w:rsidRPr="00277011" w:rsidRDefault="00CB4501" w:rsidP="00D01A41">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78950B70" w14:textId="77777777" w:rsidR="00CB4501" w:rsidRDefault="00CB4501">
    <w:pPr>
      <w:pStyle w:val="Header"/>
      <w:tabs>
        <w:tab w:val="left" w:pos="1942"/>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2A41" w14:textId="423EBB3A" w:rsidR="00CB4501" w:rsidRPr="00FE0215" w:rsidRDefault="00CB4501" w:rsidP="00521DF0">
    <w:pPr>
      <w:shd w:val="clear" w:color="auto" w:fill="FFFFFF"/>
      <w:spacing w:line="276" w:lineRule="auto"/>
      <w:jc w:val="center"/>
      <w:outlineLvl w:val="0"/>
      <w:rPr>
        <w:rFonts w:ascii="Verdana" w:hAnsi="Verdana"/>
        <w:color w:val="0070C0"/>
        <w:sz w:val="20"/>
        <w:szCs w:val="20"/>
      </w:rPr>
    </w:pPr>
    <w:r w:rsidRPr="00FE0215">
      <w:rPr>
        <w:rFonts w:ascii="Verdana" w:hAnsi="Verdana"/>
        <w:color w:val="0070C0"/>
        <w:sz w:val="20"/>
        <w:szCs w:val="20"/>
        <w:lang w:val="bg-BG"/>
      </w:rPr>
      <w:t>Подписва се от участника, избран за изпълнител при сключване на договора</w:t>
    </w:r>
  </w:p>
  <w:p w14:paraId="65C6D4E1" w14:textId="77777777" w:rsidR="00CB4501" w:rsidRDefault="00CB4501">
    <w:pPr>
      <w:pStyle w:val="Header"/>
      <w:tabs>
        <w:tab w:val="left" w:pos="194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17F" w14:textId="77777777" w:rsidR="00CB4501" w:rsidRDefault="00CB45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B" w14:textId="77777777" w:rsidR="00CB4501" w:rsidRDefault="00CB45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C" w14:textId="77777777" w:rsidR="00CB4501" w:rsidRDefault="00CB45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0" w14:textId="77777777" w:rsidR="00CB4501" w:rsidRDefault="00CB45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4" w14:textId="77777777" w:rsidR="00CB4501" w:rsidRDefault="00CB45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CB4501" w:rsidRDefault="00CB45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CB4501" w:rsidRDefault="00CB45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F5BE2" w14:textId="77777777" w:rsidR="00CB4501" w:rsidRDefault="00CB4501">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C8D4A04"/>
    <w:multiLevelType w:val="multilevel"/>
    <w:tmpl w:val="19DE9958"/>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Verdana" w:hAnsi="Verdana" w:hint="default"/>
        <w:b w:val="0"/>
        <w:bCs w:val="0"/>
        <w:i w:val="0"/>
        <w:iCs w:val="0"/>
        <w:color w:val="auto"/>
        <w:sz w:val="20"/>
        <w:szCs w:val="20"/>
      </w:rPr>
    </w:lvl>
    <w:lvl w:ilvl="2">
      <w:start w:val="1"/>
      <w:numFmt w:val="decimal"/>
      <w:lvlText w:val="%1.%2.%3."/>
      <w:lvlJc w:val="left"/>
      <w:pPr>
        <w:ind w:left="2206" w:hanging="504"/>
      </w:pPr>
      <w:rPr>
        <w:rFonts w:ascii="Verdana" w:hAnsi="Verdana"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E53582C"/>
    <w:multiLevelType w:val="hybridMultilevel"/>
    <w:tmpl w:val="AF109E96"/>
    <w:lvl w:ilvl="0" w:tplc="D6783196">
      <w:numFmt w:val="bullet"/>
      <w:lvlText w:val="-"/>
      <w:lvlJc w:val="left"/>
      <w:pPr>
        <w:ind w:left="720" w:hanging="360"/>
      </w:pPr>
      <w:rPr>
        <w:rFonts w:ascii="Bookman Old Style" w:eastAsia="Times New Roman" w:hAnsi="Bookman Old Style"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364F7B"/>
    <w:multiLevelType w:val="multilevel"/>
    <w:tmpl w:val="0402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52670E4B"/>
    <w:multiLevelType w:val="multilevel"/>
    <w:tmpl w:val="FB6C07E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6D6651D"/>
    <w:multiLevelType w:val="hybridMultilevel"/>
    <w:tmpl w:val="8A845B06"/>
    <w:lvl w:ilvl="0" w:tplc="124C3F6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3">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4">
    <w:nsid w:val="760D106D"/>
    <w:multiLevelType w:val="multilevel"/>
    <w:tmpl w:val="6CC086D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790C168E"/>
    <w:multiLevelType w:val="hybridMultilevel"/>
    <w:tmpl w:val="8076D05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13"/>
  </w:num>
  <w:num w:numId="5">
    <w:abstractNumId w:val="24"/>
  </w:num>
  <w:num w:numId="6">
    <w:abstractNumId w:val="11"/>
  </w:num>
  <w:num w:numId="7">
    <w:abstractNumId w:val="17"/>
  </w:num>
  <w:num w:numId="8">
    <w:abstractNumId w:val="8"/>
  </w:num>
  <w:num w:numId="9">
    <w:abstractNumId w:val="21"/>
  </w:num>
  <w:num w:numId="10">
    <w:abstractNumId w:val="6"/>
  </w:num>
  <w:num w:numId="11">
    <w:abstractNumId w:val="0"/>
  </w:num>
  <w:num w:numId="12">
    <w:abstractNumId w:val="23"/>
  </w:num>
  <w:num w:numId="13">
    <w:abstractNumId w:val="5"/>
  </w:num>
  <w:num w:numId="14">
    <w:abstractNumId w:val="22"/>
  </w:num>
  <w:num w:numId="15">
    <w:abstractNumId w:val="1"/>
  </w:num>
  <w:num w:numId="16">
    <w:abstractNumId w:val="19"/>
    <w:lvlOverride w:ilvl="0">
      <w:startOverride w:val="1"/>
    </w:lvlOverride>
  </w:num>
  <w:num w:numId="17">
    <w:abstractNumId w:val="15"/>
    <w:lvlOverride w:ilvl="0">
      <w:startOverride w:val="1"/>
    </w:lvlOverride>
  </w:num>
  <w:num w:numId="18">
    <w:abstractNumId w:val="7"/>
  </w:num>
  <w:num w:numId="19">
    <w:abstractNumId w:val="14"/>
  </w:num>
  <w:num w:numId="20">
    <w:abstractNumId w:val="26"/>
  </w:num>
  <w:num w:numId="21">
    <w:abstractNumId w:val="4"/>
  </w:num>
  <w:num w:numId="22">
    <w:abstractNumId w:val="2"/>
  </w:num>
  <w:num w:numId="23">
    <w:abstractNumId w:val="19"/>
  </w:num>
  <w:num w:numId="24">
    <w:abstractNumId w:val="1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5"/>
  </w:num>
  <w:num w:numId="28">
    <w:abstractNumId w:val="20"/>
  </w:num>
  <w:num w:numId="29">
    <w:abstractNumId w:val="16"/>
  </w:num>
  <w:num w:numId="3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3CED"/>
    <w:rsid w:val="000049C7"/>
    <w:rsid w:val="00012436"/>
    <w:rsid w:val="00012BD3"/>
    <w:rsid w:val="000153FC"/>
    <w:rsid w:val="000158F8"/>
    <w:rsid w:val="00016F0C"/>
    <w:rsid w:val="000217CF"/>
    <w:rsid w:val="00021D6D"/>
    <w:rsid w:val="00022A31"/>
    <w:rsid w:val="000267AF"/>
    <w:rsid w:val="00027E22"/>
    <w:rsid w:val="000305D5"/>
    <w:rsid w:val="00032929"/>
    <w:rsid w:val="000329BF"/>
    <w:rsid w:val="0003327C"/>
    <w:rsid w:val="00035E91"/>
    <w:rsid w:val="000364AD"/>
    <w:rsid w:val="0003718B"/>
    <w:rsid w:val="00040589"/>
    <w:rsid w:val="00042B79"/>
    <w:rsid w:val="00043874"/>
    <w:rsid w:val="00044638"/>
    <w:rsid w:val="00045711"/>
    <w:rsid w:val="00047188"/>
    <w:rsid w:val="00050D14"/>
    <w:rsid w:val="00052360"/>
    <w:rsid w:val="00054327"/>
    <w:rsid w:val="0005490D"/>
    <w:rsid w:val="0005533A"/>
    <w:rsid w:val="00056F10"/>
    <w:rsid w:val="000667ED"/>
    <w:rsid w:val="0006731B"/>
    <w:rsid w:val="00067E2B"/>
    <w:rsid w:val="00071380"/>
    <w:rsid w:val="0007483C"/>
    <w:rsid w:val="000757B7"/>
    <w:rsid w:val="00075997"/>
    <w:rsid w:val="00076F84"/>
    <w:rsid w:val="00085E30"/>
    <w:rsid w:val="00091EA5"/>
    <w:rsid w:val="00092400"/>
    <w:rsid w:val="000936B2"/>
    <w:rsid w:val="0009439C"/>
    <w:rsid w:val="00095F85"/>
    <w:rsid w:val="000972AA"/>
    <w:rsid w:val="000A0BB1"/>
    <w:rsid w:val="000A5B71"/>
    <w:rsid w:val="000B0079"/>
    <w:rsid w:val="000B25E5"/>
    <w:rsid w:val="000B3501"/>
    <w:rsid w:val="000B38AE"/>
    <w:rsid w:val="000B39F5"/>
    <w:rsid w:val="000B41F9"/>
    <w:rsid w:val="000B7E3D"/>
    <w:rsid w:val="000C033E"/>
    <w:rsid w:val="000C0DEE"/>
    <w:rsid w:val="000C0FF8"/>
    <w:rsid w:val="000C142F"/>
    <w:rsid w:val="000C26F3"/>
    <w:rsid w:val="000C5897"/>
    <w:rsid w:val="000C71AC"/>
    <w:rsid w:val="000C76AE"/>
    <w:rsid w:val="000C7A3E"/>
    <w:rsid w:val="000D1406"/>
    <w:rsid w:val="000D2AB0"/>
    <w:rsid w:val="000D5925"/>
    <w:rsid w:val="000D7575"/>
    <w:rsid w:val="000E231A"/>
    <w:rsid w:val="000E495E"/>
    <w:rsid w:val="000E73B7"/>
    <w:rsid w:val="000F13F1"/>
    <w:rsid w:val="000F2F68"/>
    <w:rsid w:val="000F5ED5"/>
    <w:rsid w:val="000F7FF2"/>
    <w:rsid w:val="001029ED"/>
    <w:rsid w:val="00102B48"/>
    <w:rsid w:val="0010482B"/>
    <w:rsid w:val="00105B31"/>
    <w:rsid w:val="0010694F"/>
    <w:rsid w:val="00106A36"/>
    <w:rsid w:val="00110C81"/>
    <w:rsid w:val="00112CEC"/>
    <w:rsid w:val="001178B1"/>
    <w:rsid w:val="001179B2"/>
    <w:rsid w:val="001226AD"/>
    <w:rsid w:val="00125734"/>
    <w:rsid w:val="0013289D"/>
    <w:rsid w:val="001372A7"/>
    <w:rsid w:val="00140842"/>
    <w:rsid w:val="001419D2"/>
    <w:rsid w:val="00141AC7"/>
    <w:rsid w:val="0014390A"/>
    <w:rsid w:val="00143DA9"/>
    <w:rsid w:val="0014449B"/>
    <w:rsid w:val="00145128"/>
    <w:rsid w:val="00145A84"/>
    <w:rsid w:val="00150BCD"/>
    <w:rsid w:val="00150EBB"/>
    <w:rsid w:val="00156962"/>
    <w:rsid w:val="001602F9"/>
    <w:rsid w:val="00162389"/>
    <w:rsid w:val="00163ED0"/>
    <w:rsid w:val="00173826"/>
    <w:rsid w:val="00174F05"/>
    <w:rsid w:val="00174F90"/>
    <w:rsid w:val="0017581B"/>
    <w:rsid w:val="00175E7E"/>
    <w:rsid w:val="001778B7"/>
    <w:rsid w:val="00180D1C"/>
    <w:rsid w:val="00181681"/>
    <w:rsid w:val="00181E16"/>
    <w:rsid w:val="001861E3"/>
    <w:rsid w:val="00187E83"/>
    <w:rsid w:val="0019062F"/>
    <w:rsid w:val="00191D79"/>
    <w:rsid w:val="00192891"/>
    <w:rsid w:val="00192B6F"/>
    <w:rsid w:val="00196B95"/>
    <w:rsid w:val="001A4B58"/>
    <w:rsid w:val="001B4A67"/>
    <w:rsid w:val="001B67E0"/>
    <w:rsid w:val="001C430C"/>
    <w:rsid w:val="001C4E57"/>
    <w:rsid w:val="001C5627"/>
    <w:rsid w:val="001C57EB"/>
    <w:rsid w:val="001C5933"/>
    <w:rsid w:val="001C710A"/>
    <w:rsid w:val="001D20B0"/>
    <w:rsid w:val="001D4F1A"/>
    <w:rsid w:val="001D71A0"/>
    <w:rsid w:val="001E24CA"/>
    <w:rsid w:val="001E3DF1"/>
    <w:rsid w:val="001F0973"/>
    <w:rsid w:val="001F2EB4"/>
    <w:rsid w:val="002050CC"/>
    <w:rsid w:val="00207D05"/>
    <w:rsid w:val="0021016A"/>
    <w:rsid w:val="00211B20"/>
    <w:rsid w:val="00212A2E"/>
    <w:rsid w:val="00213D7F"/>
    <w:rsid w:val="002157F8"/>
    <w:rsid w:val="00217A49"/>
    <w:rsid w:val="00227ED3"/>
    <w:rsid w:val="00232F34"/>
    <w:rsid w:val="00233058"/>
    <w:rsid w:val="00233F6B"/>
    <w:rsid w:val="002378CF"/>
    <w:rsid w:val="0024071B"/>
    <w:rsid w:val="002436AE"/>
    <w:rsid w:val="002444C2"/>
    <w:rsid w:val="00253F05"/>
    <w:rsid w:val="00257CF9"/>
    <w:rsid w:val="00260198"/>
    <w:rsid w:val="002607C3"/>
    <w:rsid w:val="00260A93"/>
    <w:rsid w:val="00262324"/>
    <w:rsid w:val="00264C58"/>
    <w:rsid w:val="00265E83"/>
    <w:rsid w:val="00267154"/>
    <w:rsid w:val="0026781D"/>
    <w:rsid w:val="002710CB"/>
    <w:rsid w:val="00273C17"/>
    <w:rsid w:val="00274931"/>
    <w:rsid w:val="002749BE"/>
    <w:rsid w:val="0027571F"/>
    <w:rsid w:val="002800D0"/>
    <w:rsid w:val="00280501"/>
    <w:rsid w:val="002808F5"/>
    <w:rsid w:val="00282E6C"/>
    <w:rsid w:val="002833EA"/>
    <w:rsid w:val="00284426"/>
    <w:rsid w:val="002878B6"/>
    <w:rsid w:val="002903E0"/>
    <w:rsid w:val="00290654"/>
    <w:rsid w:val="00293505"/>
    <w:rsid w:val="00297100"/>
    <w:rsid w:val="002A1669"/>
    <w:rsid w:val="002A1C62"/>
    <w:rsid w:val="002A1D3C"/>
    <w:rsid w:val="002A1F32"/>
    <w:rsid w:val="002A360D"/>
    <w:rsid w:val="002A507A"/>
    <w:rsid w:val="002A5DBB"/>
    <w:rsid w:val="002A7E5C"/>
    <w:rsid w:val="002B36BC"/>
    <w:rsid w:val="002B3859"/>
    <w:rsid w:val="002B4231"/>
    <w:rsid w:val="002C1042"/>
    <w:rsid w:val="002C1173"/>
    <w:rsid w:val="002C3FD0"/>
    <w:rsid w:val="002C636A"/>
    <w:rsid w:val="002C64FB"/>
    <w:rsid w:val="002C6FAE"/>
    <w:rsid w:val="002D1D39"/>
    <w:rsid w:val="002D2C8F"/>
    <w:rsid w:val="002D7E94"/>
    <w:rsid w:val="002E39E8"/>
    <w:rsid w:val="002F52C7"/>
    <w:rsid w:val="002F53B5"/>
    <w:rsid w:val="002F6EFB"/>
    <w:rsid w:val="00301192"/>
    <w:rsid w:val="00301E4D"/>
    <w:rsid w:val="0030238A"/>
    <w:rsid w:val="003026E1"/>
    <w:rsid w:val="0030577E"/>
    <w:rsid w:val="00310B6B"/>
    <w:rsid w:val="00312851"/>
    <w:rsid w:val="00314274"/>
    <w:rsid w:val="0031725D"/>
    <w:rsid w:val="00322430"/>
    <w:rsid w:val="00324532"/>
    <w:rsid w:val="003266B1"/>
    <w:rsid w:val="00331571"/>
    <w:rsid w:val="00331F2D"/>
    <w:rsid w:val="00333023"/>
    <w:rsid w:val="00335BDB"/>
    <w:rsid w:val="003361CC"/>
    <w:rsid w:val="003405E5"/>
    <w:rsid w:val="0034120C"/>
    <w:rsid w:val="00342F53"/>
    <w:rsid w:val="00343B0C"/>
    <w:rsid w:val="003445A9"/>
    <w:rsid w:val="003448CB"/>
    <w:rsid w:val="00344E21"/>
    <w:rsid w:val="00351817"/>
    <w:rsid w:val="00351CAC"/>
    <w:rsid w:val="003523F2"/>
    <w:rsid w:val="00352AF2"/>
    <w:rsid w:val="00353A97"/>
    <w:rsid w:val="00361CFA"/>
    <w:rsid w:val="00365B18"/>
    <w:rsid w:val="00366FD1"/>
    <w:rsid w:val="003719A9"/>
    <w:rsid w:val="00377110"/>
    <w:rsid w:val="00377B9F"/>
    <w:rsid w:val="00381162"/>
    <w:rsid w:val="003814A5"/>
    <w:rsid w:val="00381A10"/>
    <w:rsid w:val="003855E2"/>
    <w:rsid w:val="003859C0"/>
    <w:rsid w:val="00386007"/>
    <w:rsid w:val="00386483"/>
    <w:rsid w:val="0038729D"/>
    <w:rsid w:val="003872B3"/>
    <w:rsid w:val="00387792"/>
    <w:rsid w:val="003934EE"/>
    <w:rsid w:val="00397545"/>
    <w:rsid w:val="003A1FBE"/>
    <w:rsid w:val="003A5906"/>
    <w:rsid w:val="003A637B"/>
    <w:rsid w:val="003A6E7F"/>
    <w:rsid w:val="003B3D88"/>
    <w:rsid w:val="003B797C"/>
    <w:rsid w:val="003C47D3"/>
    <w:rsid w:val="003C4EDE"/>
    <w:rsid w:val="003C5DDA"/>
    <w:rsid w:val="003D0061"/>
    <w:rsid w:val="003D2DFE"/>
    <w:rsid w:val="003D3C8F"/>
    <w:rsid w:val="003D5D36"/>
    <w:rsid w:val="003E2B11"/>
    <w:rsid w:val="003F3CFF"/>
    <w:rsid w:val="003F4006"/>
    <w:rsid w:val="003F42A7"/>
    <w:rsid w:val="003F641A"/>
    <w:rsid w:val="00402782"/>
    <w:rsid w:val="004036AC"/>
    <w:rsid w:val="00405753"/>
    <w:rsid w:val="0040641C"/>
    <w:rsid w:val="00406B96"/>
    <w:rsid w:val="004100D6"/>
    <w:rsid w:val="00411568"/>
    <w:rsid w:val="004126CB"/>
    <w:rsid w:val="00413D77"/>
    <w:rsid w:val="0041780C"/>
    <w:rsid w:val="0041788C"/>
    <w:rsid w:val="00425616"/>
    <w:rsid w:val="004259FE"/>
    <w:rsid w:val="004278E7"/>
    <w:rsid w:val="004301B2"/>
    <w:rsid w:val="004314BB"/>
    <w:rsid w:val="0043384F"/>
    <w:rsid w:val="00433BE0"/>
    <w:rsid w:val="00434459"/>
    <w:rsid w:val="00443068"/>
    <w:rsid w:val="004430B6"/>
    <w:rsid w:val="00444578"/>
    <w:rsid w:val="00444E77"/>
    <w:rsid w:val="0044612B"/>
    <w:rsid w:val="004475E2"/>
    <w:rsid w:val="0045132D"/>
    <w:rsid w:val="004521D9"/>
    <w:rsid w:val="00452F17"/>
    <w:rsid w:val="0045330F"/>
    <w:rsid w:val="00454052"/>
    <w:rsid w:val="00456926"/>
    <w:rsid w:val="00456C57"/>
    <w:rsid w:val="00461969"/>
    <w:rsid w:val="004624EC"/>
    <w:rsid w:val="00463A01"/>
    <w:rsid w:val="00464A10"/>
    <w:rsid w:val="0046588C"/>
    <w:rsid w:val="00467301"/>
    <w:rsid w:val="00467F89"/>
    <w:rsid w:val="004730F2"/>
    <w:rsid w:val="004735B1"/>
    <w:rsid w:val="00473FB5"/>
    <w:rsid w:val="004747C3"/>
    <w:rsid w:val="00477162"/>
    <w:rsid w:val="00477350"/>
    <w:rsid w:val="00477789"/>
    <w:rsid w:val="00477AA2"/>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C1B"/>
    <w:rsid w:val="004A0772"/>
    <w:rsid w:val="004A3B28"/>
    <w:rsid w:val="004A4636"/>
    <w:rsid w:val="004A5B6B"/>
    <w:rsid w:val="004A6A5D"/>
    <w:rsid w:val="004A7CAB"/>
    <w:rsid w:val="004B2725"/>
    <w:rsid w:val="004B2DC3"/>
    <w:rsid w:val="004B7AA0"/>
    <w:rsid w:val="004C07E9"/>
    <w:rsid w:val="004C0DF1"/>
    <w:rsid w:val="004C1546"/>
    <w:rsid w:val="004C2615"/>
    <w:rsid w:val="004C33EA"/>
    <w:rsid w:val="004C4F22"/>
    <w:rsid w:val="004D07C2"/>
    <w:rsid w:val="004D14F2"/>
    <w:rsid w:val="004D2F6F"/>
    <w:rsid w:val="004D45F5"/>
    <w:rsid w:val="004D5537"/>
    <w:rsid w:val="004D5700"/>
    <w:rsid w:val="004D6548"/>
    <w:rsid w:val="004E08FA"/>
    <w:rsid w:val="004E47B1"/>
    <w:rsid w:val="004E5584"/>
    <w:rsid w:val="004E5D3C"/>
    <w:rsid w:val="004E6A71"/>
    <w:rsid w:val="004F56EB"/>
    <w:rsid w:val="004F59E9"/>
    <w:rsid w:val="00502D4C"/>
    <w:rsid w:val="005043DB"/>
    <w:rsid w:val="005053F4"/>
    <w:rsid w:val="00505988"/>
    <w:rsid w:val="0050682E"/>
    <w:rsid w:val="00507F7B"/>
    <w:rsid w:val="00511776"/>
    <w:rsid w:val="00512E83"/>
    <w:rsid w:val="005163D6"/>
    <w:rsid w:val="005203BA"/>
    <w:rsid w:val="00520B30"/>
    <w:rsid w:val="00521DF0"/>
    <w:rsid w:val="00522E0C"/>
    <w:rsid w:val="00524B4D"/>
    <w:rsid w:val="00527AD4"/>
    <w:rsid w:val="00530BB4"/>
    <w:rsid w:val="005323AF"/>
    <w:rsid w:val="00532661"/>
    <w:rsid w:val="00533F7A"/>
    <w:rsid w:val="00535BF2"/>
    <w:rsid w:val="00535DB0"/>
    <w:rsid w:val="00535FFF"/>
    <w:rsid w:val="005379A6"/>
    <w:rsid w:val="00537AEF"/>
    <w:rsid w:val="0054031A"/>
    <w:rsid w:val="00540812"/>
    <w:rsid w:val="00541698"/>
    <w:rsid w:val="00544004"/>
    <w:rsid w:val="005459C4"/>
    <w:rsid w:val="00547AD6"/>
    <w:rsid w:val="00550686"/>
    <w:rsid w:val="005506B7"/>
    <w:rsid w:val="00550776"/>
    <w:rsid w:val="00551385"/>
    <w:rsid w:val="005520DC"/>
    <w:rsid w:val="005538B4"/>
    <w:rsid w:val="00556580"/>
    <w:rsid w:val="00562F6E"/>
    <w:rsid w:val="00563303"/>
    <w:rsid w:val="00563F30"/>
    <w:rsid w:val="005655EB"/>
    <w:rsid w:val="005712AC"/>
    <w:rsid w:val="0057227D"/>
    <w:rsid w:val="00574286"/>
    <w:rsid w:val="0057482A"/>
    <w:rsid w:val="005750D4"/>
    <w:rsid w:val="00576A55"/>
    <w:rsid w:val="00577EAE"/>
    <w:rsid w:val="00581E75"/>
    <w:rsid w:val="00582AEB"/>
    <w:rsid w:val="00583625"/>
    <w:rsid w:val="00585BDE"/>
    <w:rsid w:val="005872B7"/>
    <w:rsid w:val="00593CFC"/>
    <w:rsid w:val="00595BC8"/>
    <w:rsid w:val="005A1E3D"/>
    <w:rsid w:val="005A3348"/>
    <w:rsid w:val="005A5178"/>
    <w:rsid w:val="005A5DF6"/>
    <w:rsid w:val="005A6C23"/>
    <w:rsid w:val="005B1183"/>
    <w:rsid w:val="005B28CF"/>
    <w:rsid w:val="005B2981"/>
    <w:rsid w:val="005B790D"/>
    <w:rsid w:val="005C20E3"/>
    <w:rsid w:val="005C2B6B"/>
    <w:rsid w:val="005D0215"/>
    <w:rsid w:val="005D0D34"/>
    <w:rsid w:val="005D2084"/>
    <w:rsid w:val="005D2D3F"/>
    <w:rsid w:val="005D3100"/>
    <w:rsid w:val="005E132E"/>
    <w:rsid w:val="005E1499"/>
    <w:rsid w:val="005E162C"/>
    <w:rsid w:val="005E3292"/>
    <w:rsid w:val="005E48C5"/>
    <w:rsid w:val="005E63C6"/>
    <w:rsid w:val="005F0D69"/>
    <w:rsid w:val="005F28D5"/>
    <w:rsid w:val="005F3EC5"/>
    <w:rsid w:val="005F44E8"/>
    <w:rsid w:val="005F4726"/>
    <w:rsid w:val="005F693C"/>
    <w:rsid w:val="00601D3F"/>
    <w:rsid w:val="006074BC"/>
    <w:rsid w:val="00610434"/>
    <w:rsid w:val="006124A7"/>
    <w:rsid w:val="006144B6"/>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D77"/>
    <w:rsid w:val="00637B13"/>
    <w:rsid w:val="0064095C"/>
    <w:rsid w:val="00640FE8"/>
    <w:rsid w:val="0064475F"/>
    <w:rsid w:val="00644D05"/>
    <w:rsid w:val="00652D50"/>
    <w:rsid w:val="006543B7"/>
    <w:rsid w:val="00661C60"/>
    <w:rsid w:val="00663F9F"/>
    <w:rsid w:val="00665359"/>
    <w:rsid w:val="006653EC"/>
    <w:rsid w:val="00666413"/>
    <w:rsid w:val="00670A15"/>
    <w:rsid w:val="00671EBF"/>
    <w:rsid w:val="0067297F"/>
    <w:rsid w:val="00672DA8"/>
    <w:rsid w:val="006739E2"/>
    <w:rsid w:val="00676AD8"/>
    <w:rsid w:val="00680D75"/>
    <w:rsid w:val="00691501"/>
    <w:rsid w:val="00692677"/>
    <w:rsid w:val="00693569"/>
    <w:rsid w:val="00693AEE"/>
    <w:rsid w:val="00696936"/>
    <w:rsid w:val="006A00A0"/>
    <w:rsid w:val="006A037C"/>
    <w:rsid w:val="006A09D7"/>
    <w:rsid w:val="006A0B44"/>
    <w:rsid w:val="006A191D"/>
    <w:rsid w:val="006A39A1"/>
    <w:rsid w:val="006A559E"/>
    <w:rsid w:val="006A55D8"/>
    <w:rsid w:val="006A733D"/>
    <w:rsid w:val="006B26D9"/>
    <w:rsid w:val="006B4164"/>
    <w:rsid w:val="006C0CA8"/>
    <w:rsid w:val="006C3AE7"/>
    <w:rsid w:val="006C46D3"/>
    <w:rsid w:val="006C5580"/>
    <w:rsid w:val="006D03FC"/>
    <w:rsid w:val="006D2DE6"/>
    <w:rsid w:val="006E1CDD"/>
    <w:rsid w:val="006E3787"/>
    <w:rsid w:val="006E6AC1"/>
    <w:rsid w:val="006E6DE6"/>
    <w:rsid w:val="006E7EC1"/>
    <w:rsid w:val="006F19E0"/>
    <w:rsid w:val="00700042"/>
    <w:rsid w:val="00700739"/>
    <w:rsid w:val="00702770"/>
    <w:rsid w:val="00703EC5"/>
    <w:rsid w:val="007055AE"/>
    <w:rsid w:val="007117E6"/>
    <w:rsid w:val="0071299C"/>
    <w:rsid w:val="00716354"/>
    <w:rsid w:val="00720416"/>
    <w:rsid w:val="00721AEB"/>
    <w:rsid w:val="00723D76"/>
    <w:rsid w:val="00726A63"/>
    <w:rsid w:val="00727342"/>
    <w:rsid w:val="00731064"/>
    <w:rsid w:val="00731ACB"/>
    <w:rsid w:val="00733B4A"/>
    <w:rsid w:val="0073484B"/>
    <w:rsid w:val="00735AD4"/>
    <w:rsid w:val="00753AD0"/>
    <w:rsid w:val="007551AD"/>
    <w:rsid w:val="00756A79"/>
    <w:rsid w:val="0075763E"/>
    <w:rsid w:val="00757AA9"/>
    <w:rsid w:val="00760B79"/>
    <w:rsid w:val="007616DC"/>
    <w:rsid w:val="00761D10"/>
    <w:rsid w:val="00762127"/>
    <w:rsid w:val="00764E53"/>
    <w:rsid w:val="00765E1E"/>
    <w:rsid w:val="0076796C"/>
    <w:rsid w:val="00771339"/>
    <w:rsid w:val="007835BF"/>
    <w:rsid w:val="00783AAB"/>
    <w:rsid w:val="00785082"/>
    <w:rsid w:val="0078543A"/>
    <w:rsid w:val="00786404"/>
    <w:rsid w:val="00786940"/>
    <w:rsid w:val="00786D98"/>
    <w:rsid w:val="007919EF"/>
    <w:rsid w:val="00795C52"/>
    <w:rsid w:val="00796839"/>
    <w:rsid w:val="00797609"/>
    <w:rsid w:val="007A2152"/>
    <w:rsid w:val="007A31F7"/>
    <w:rsid w:val="007A5375"/>
    <w:rsid w:val="007A5C12"/>
    <w:rsid w:val="007A6FD3"/>
    <w:rsid w:val="007B15DB"/>
    <w:rsid w:val="007B4573"/>
    <w:rsid w:val="007B5814"/>
    <w:rsid w:val="007C0834"/>
    <w:rsid w:val="007C171F"/>
    <w:rsid w:val="007C44E6"/>
    <w:rsid w:val="007C4886"/>
    <w:rsid w:val="007C67E2"/>
    <w:rsid w:val="007D0035"/>
    <w:rsid w:val="007D1B1A"/>
    <w:rsid w:val="007D4832"/>
    <w:rsid w:val="007D4F32"/>
    <w:rsid w:val="007D64F1"/>
    <w:rsid w:val="007D73E5"/>
    <w:rsid w:val="007F2328"/>
    <w:rsid w:val="007F79D3"/>
    <w:rsid w:val="0080142A"/>
    <w:rsid w:val="00802BEE"/>
    <w:rsid w:val="00803774"/>
    <w:rsid w:val="00806A2A"/>
    <w:rsid w:val="0081028D"/>
    <w:rsid w:val="008110E1"/>
    <w:rsid w:val="00811AD3"/>
    <w:rsid w:val="00814448"/>
    <w:rsid w:val="00817349"/>
    <w:rsid w:val="0082034A"/>
    <w:rsid w:val="00820715"/>
    <w:rsid w:val="00822690"/>
    <w:rsid w:val="0082512F"/>
    <w:rsid w:val="008256D1"/>
    <w:rsid w:val="008406C4"/>
    <w:rsid w:val="00840C00"/>
    <w:rsid w:val="00841BD3"/>
    <w:rsid w:val="00843B39"/>
    <w:rsid w:val="00852213"/>
    <w:rsid w:val="008545A6"/>
    <w:rsid w:val="00855728"/>
    <w:rsid w:val="00856B0A"/>
    <w:rsid w:val="00856F15"/>
    <w:rsid w:val="00860459"/>
    <w:rsid w:val="008612DD"/>
    <w:rsid w:val="00863007"/>
    <w:rsid w:val="00863720"/>
    <w:rsid w:val="00863735"/>
    <w:rsid w:val="00864BC0"/>
    <w:rsid w:val="00867871"/>
    <w:rsid w:val="00872281"/>
    <w:rsid w:val="0087659F"/>
    <w:rsid w:val="008814FC"/>
    <w:rsid w:val="008830B3"/>
    <w:rsid w:val="00884BF0"/>
    <w:rsid w:val="008933D6"/>
    <w:rsid w:val="0089416D"/>
    <w:rsid w:val="0089465A"/>
    <w:rsid w:val="00894E85"/>
    <w:rsid w:val="008953D4"/>
    <w:rsid w:val="0089542F"/>
    <w:rsid w:val="00895754"/>
    <w:rsid w:val="008961F6"/>
    <w:rsid w:val="008A21AC"/>
    <w:rsid w:val="008A2A26"/>
    <w:rsid w:val="008A5DF2"/>
    <w:rsid w:val="008A6228"/>
    <w:rsid w:val="008A7A16"/>
    <w:rsid w:val="008B43EF"/>
    <w:rsid w:val="008B4FE1"/>
    <w:rsid w:val="008B512F"/>
    <w:rsid w:val="008B58A4"/>
    <w:rsid w:val="008B6D60"/>
    <w:rsid w:val="008B745C"/>
    <w:rsid w:val="008C1EC4"/>
    <w:rsid w:val="008C25CF"/>
    <w:rsid w:val="008C28C9"/>
    <w:rsid w:val="008C76E7"/>
    <w:rsid w:val="008D3D26"/>
    <w:rsid w:val="008D7ADC"/>
    <w:rsid w:val="008E0167"/>
    <w:rsid w:val="008E0B98"/>
    <w:rsid w:val="008E10CF"/>
    <w:rsid w:val="008E142C"/>
    <w:rsid w:val="008E16B7"/>
    <w:rsid w:val="008E2F8D"/>
    <w:rsid w:val="008E4B51"/>
    <w:rsid w:val="008F088C"/>
    <w:rsid w:val="008F1E80"/>
    <w:rsid w:val="008F2F8C"/>
    <w:rsid w:val="008F2FAA"/>
    <w:rsid w:val="008F3063"/>
    <w:rsid w:val="008F4003"/>
    <w:rsid w:val="008F480F"/>
    <w:rsid w:val="008F7B5D"/>
    <w:rsid w:val="00903F43"/>
    <w:rsid w:val="00904D81"/>
    <w:rsid w:val="009050D1"/>
    <w:rsid w:val="00906231"/>
    <w:rsid w:val="009070AF"/>
    <w:rsid w:val="00907822"/>
    <w:rsid w:val="00910795"/>
    <w:rsid w:val="009118F5"/>
    <w:rsid w:val="009158C3"/>
    <w:rsid w:val="00915C48"/>
    <w:rsid w:val="009168EF"/>
    <w:rsid w:val="009201B8"/>
    <w:rsid w:val="0092087F"/>
    <w:rsid w:val="00921366"/>
    <w:rsid w:val="009214F7"/>
    <w:rsid w:val="0092420F"/>
    <w:rsid w:val="009266D1"/>
    <w:rsid w:val="00926B9A"/>
    <w:rsid w:val="00927E0E"/>
    <w:rsid w:val="00931109"/>
    <w:rsid w:val="00931831"/>
    <w:rsid w:val="009323A9"/>
    <w:rsid w:val="00935826"/>
    <w:rsid w:val="00940078"/>
    <w:rsid w:val="0094080E"/>
    <w:rsid w:val="00940C7D"/>
    <w:rsid w:val="0094208E"/>
    <w:rsid w:val="009422F7"/>
    <w:rsid w:val="00942DB4"/>
    <w:rsid w:val="00943A78"/>
    <w:rsid w:val="00944B5A"/>
    <w:rsid w:val="00945246"/>
    <w:rsid w:val="0094674D"/>
    <w:rsid w:val="009516BB"/>
    <w:rsid w:val="00952156"/>
    <w:rsid w:val="00952CD9"/>
    <w:rsid w:val="00954336"/>
    <w:rsid w:val="0095547B"/>
    <w:rsid w:val="00961767"/>
    <w:rsid w:val="00963178"/>
    <w:rsid w:val="00964361"/>
    <w:rsid w:val="009647B3"/>
    <w:rsid w:val="009751C1"/>
    <w:rsid w:val="00976061"/>
    <w:rsid w:val="00976D6F"/>
    <w:rsid w:val="009772C3"/>
    <w:rsid w:val="009823B0"/>
    <w:rsid w:val="00982451"/>
    <w:rsid w:val="00982D1C"/>
    <w:rsid w:val="00982FD3"/>
    <w:rsid w:val="00986E93"/>
    <w:rsid w:val="009915CF"/>
    <w:rsid w:val="00991D20"/>
    <w:rsid w:val="009923D7"/>
    <w:rsid w:val="00997F9C"/>
    <w:rsid w:val="009A269B"/>
    <w:rsid w:val="009A39B6"/>
    <w:rsid w:val="009A3C6A"/>
    <w:rsid w:val="009A7CA8"/>
    <w:rsid w:val="009A7E62"/>
    <w:rsid w:val="009B0D4B"/>
    <w:rsid w:val="009B0EB8"/>
    <w:rsid w:val="009B2325"/>
    <w:rsid w:val="009B34A8"/>
    <w:rsid w:val="009B3543"/>
    <w:rsid w:val="009B3A16"/>
    <w:rsid w:val="009B6945"/>
    <w:rsid w:val="009C0D96"/>
    <w:rsid w:val="009C19D3"/>
    <w:rsid w:val="009C2AC7"/>
    <w:rsid w:val="009C3533"/>
    <w:rsid w:val="009C36B8"/>
    <w:rsid w:val="009C5F80"/>
    <w:rsid w:val="009C6CD2"/>
    <w:rsid w:val="009D0610"/>
    <w:rsid w:val="009D1650"/>
    <w:rsid w:val="009D7080"/>
    <w:rsid w:val="009E2816"/>
    <w:rsid w:val="009E2F78"/>
    <w:rsid w:val="009E4A18"/>
    <w:rsid w:val="009E5308"/>
    <w:rsid w:val="009E59EA"/>
    <w:rsid w:val="009E5D16"/>
    <w:rsid w:val="009E6CBC"/>
    <w:rsid w:val="009F2A80"/>
    <w:rsid w:val="009F37E1"/>
    <w:rsid w:val="009F6251"/>
    <w:rsid w:val="009F6B61"/>
    <w:rsid w:val="009F6C6C"/>
    <w:rsid w:val="009F7E28"/>
    <w:rsid w:val="00A0062F"/>
    <w:rsid w:val="00A00812"/>
    <w:rsid w:val="00A00A76"/>
    <w:rsid w:val="00A014E6"/>
    <w:rsid w:val="00A02C14"/>
    <w:rsid w:val="00A046F5"/>
    <w:rsid w:val="00A04FDC"/>
    <w:rsid w:val="00A05695"/>
    <w:rsid w:val="00A06190"/>
    <w:rsid w:val="00A06E00"/>
    <w:rsid w:val="00A13AAE"/>
    <w:rsid w:val="00A14236"/>
    <w:rsid w:val="00A173B6"/>
    <w:rsid w:val="00A2055A"/>
    <w:rsid w:val="00A20965"/>
    <w:rsid w:val="00A20F56"/>
    <w:rsid w:val="00A2354F"/>
    <w:rsid w:val="00A24398"/>
    <w:rsid w:val="00A24A89"/>
    <w:rsid w:val="00A25E44"/>
    <w:rsid w:val="00A2704B"/>
    <w:rsid w:val="00A27D73"/>
    <w:rsid w:val="00A31741"/>
    <w:rsid w:val="00A320B7"/>
    <w:rsid w:val="00A32EE5"/>
    <w:rsid w:val="00A34DD1"/>
    <w:rsid w:val="00A34EC4"/>
    <w:rsid w:val="00A36956"/>
    <w:rsid w:val="00A41C87"/>
    <w:rsid w:val="00A449A5"/>
    <w:rsid w:val="00A44BD2"/>
    <w:rsid w:val="00A45412"/>
    <w:rsid w:val="00A4673B"/>
    <w:rsid w:val="00A53B4F"/>
    <w:rsid w:val="00A53DE6"/>
    <w:rsid w:val="00A54583"/>
    <w:rsid w:val="00A54680"/>
    <w:rsid w:val="00A56385"/>
    <w:rsid w:val="00A60E17"/>
    <w:rsid w:val="00A64522"/>
    <w:rsid w:val="00A653A7"/>
    <w:rsid w:val="00A65B55"/>
    <w:rsid w:val="00A65CFE"/>
    <w:rsid w:val="00A66BD8"/>
    <w:rsid w:val="00A70508"/>
    <w:rsid w:val="00A70617"/>
    <w:rsid w:val="00A71168"/>
    <w:rsid w:val="00A7211C"/>
    <w:rsid w:val="00A7234C"/>
    <w:rsid w:val="00A72BC7"/>
    <w:rsid w:val="00A75786"/>
    <w:rsid w:val="00A8121E"/>
    <w:rsid w:val="00A81E2C"/>
    <w:rsid w:val="00A8395E"/>
    <w:rsid w:val="00A84B85"/>
    <w:rsid w:val="00A85B25"/>
    <w:rsid w:val="00A86065"/>
    <w:rsid w:val="00A87637"/>
    <w:rsid w:val="00A87C37"/>
    <w:rsid w:val="00A92404"/>
    <w:rsid w:val="00A92BE9"/>
    <w:rsid w:val="00AA6070"/>
    <w:rsid w:val="00AA79F6"/>
    <w:rsid w:val="00AA7E4E"/>
    <w:rsid w:val="00AA7E7E"/>
    <w:rsid w:val="00AB0085"/>
    <w:rsid w:val="00AB3832"/>
    <w:rsid w:val="00AB489A"/>
    <w:rsid w:val="00AC438C"/>
    <w:rsid w:val="00AC4854"/>
    <w:rsid w:val="00AC4A7C"/>
    <w:rsid w:val="00AC5325"/>
    <w:rsid w:val="00AD1399"/>
    <w:rsid w:val="00AD4493"/>
    <w:rsid w:val="00AD4EAB"/>
    <w:rsid w:val="00AD7A72"/>
    <w:rsid w:val="00AE177C"/>
    <w:rsid w:val="00AE1E85"/>
    <w:rsid w:val="00AE26A0"/>
    <w:rsid w:val="00AE2FF3"/>
    <w:rsid w:val="00AE41BD"/>
    <w:rsid w:val="00AE4B46"/>
    <w:rsid w:val="00AE535B"/>
    <w:rsid w:val="00AF2529"/>
    <w:rsid w:val="00B006A4"/>
    <w:rsid w:val="00B00C73"/>
    <w:rsid w:val="00B013CC"/>
    <w:rsid w:val="00B04C1C"/>
    <w:rsid w:val="00B04F70"/>
    <w:rsid w:val="00B07269"/>
    <w:rsid w:val="00B10E62"/>
    <w:rsid w:val="00B1111E"/>
    <w:rsid w:val="00B12D10"/>
    <w:rsid w:val="00B16E11"/>
    <w:rsid w:val="00B16F0F"/>
    <w:rsid w:val="00B17739"/>
    <w:rsid w:val="00B2682F"/>
    <w:rsid w:val="00B2691D"/>
    <w:rsid w:val="00B32002"/>
    <w:rsid w:val="00B3237C"/>
    <w:rsid w:val="00B32CF2"/>
    <w:rsid w:val="00B35F7D"/>
    <w:rsid w:val="00B37CD9"/>
    <w:rsid w:val="00B4005D"/>
    <w:rsid w:val="00B4581B"/>
    <w:rsid w:val="00B46DB7"/>
    <w:rsid w:val="00B5059B"/>
    <w:rsid w:val="00B50CD4"/>
    <w:rsid w:val="00B50E89"/>
    <w:rsid w:val="00B53C6D"/>
    <w:rsid w:val="00B54C1B"/>
    <w:rsid w:val="00B56826"/>
    <w:rsid w:val="00B57346"/>
    <w:rsid w:val="00B61035"/>
    <w:rsid w:val="00B61FB4"/>
    <w:rsid w:val="00B664D7"/>
    <w:rsid w:val="00B6716C"/>
    <w:rsid w:val="00B67BF4"/>
    <w:rsid w:val="00B7094E"/>
    <w:rsid w:val="00B70E2C"/>
    <w:rsid w:val="00B71A3E"/>
    <w:rsid w:val="00B73540"/>
    <w:rsid w:val="00B758CA"/>
    <w:rsid w:val="00B7744B"/>
    <w:rsid w:val="00B86E54"/>
    <w:rsid w:val="00B86E5A"/>
    <w:rsid w:val="00B873D6"/>
    <w:rsid w:val="00B8777F"/>
    <w:rsid w:val="00B90694"/>
    <w:rsid w:val="00B927EE"/>
    <w:rsid w:val="00B9355D"/>
    <w:rsid w:val="00B944DA"/>
    <w:rsid w:val="00B94555"/>
    <w:rsid w:val="00B949CC"/>
    <w:rsid w:val="00B95373"/>
    <w:rsid w:val="00B97F87"/>
    <w:rsid w:val="00BA1755"/>
    <w:rsid w:val="00BA32E3"/>
    <w:rsid w:val="00BA3C59"/>
    <w:rsid w:val="00BA55DC"/>
    <w:rsid w:val="00BA5A9B"/>
    <w:rsid w:val="00BA6F43"/>
    <w:rsid w:val="00BB1CC3"/>
    <w:rsid w:val="00BB6BA0"/>
    <w:rsid w:val="00BC0644"/>
    <w:rsid w:val="00BC329D"/>
    <w:rsid w:val="00BC363A"/>
    <w:rsid w:val="00BC4DAB"/>
    <w:rsid w:val="00BC6F3D"/>
    <w:rsid w:val="00BC7081"/>
    <w:rsid w:val="00BC709D"/>
    <w:rsid w:val="00BC74A6"/>
    <w:rsid w:val="00BD3E47"/>
    <w:rsid w:val="00BD7F03"/>
    <w:rsid w:val="00BE4E35"/>
    <w:rsid w:val="00BF3BE4"/>
    <w:rsid w:val="00BF5F08"/>
    <w:rsid w:val="00BF6271"/>
    <w:rsid w:val="00BF7378"/>
    <w:rsid w:val="00C02DFB"/>
    <w:rsid w:val="00C03B65"/>
    <w:rsid w:val="00C07F55"/>
    <w:rsid w:val="00C11362"/>
    <w:rsid w:val="00C11913"/>
    <w:rsid w:val="00C16892"/>
    <w:rsid w:val="00C16C85"/>
    <w:rsid w:val="00C17C21"/>
    <w:rsid w:val="00C17FE6"/>
    <w:rsid w:val="00C2147A"/>
    <w:rsid w:val="00C22B25"/>
    <w:rsid w:val="00C22D10"/>
    <w:rsid w:val="00C23C1C"/>
    <w:rsid w:val="00C24864"/>
    <w:rsid w:val="00C265E0"/>
    <w:rsid w:val="00C32AE3"/>
    <w:rsid w:val="00C34E12"/>
    <w:rsid w:val="00C35841"/>
    <w:rsid w:val="00C3657E"/>
    <w:rsid w:val="00C40416"/>
    <w:rsid w:val="00C44643"/>
    <w:rsid w:val="00C44C05"/>
    <w:rsid w:val="00C44E68"/>
    <w:rsid w:val="00C450C5"/>
    <w:rsid w:val="00C45886"/>
    <w:rsid w:val="00C474CC"/>
    <w:rsid w:val="00C50136"/>
    <w:rsid w:val="00C509CD"/>
    <w:rsid w:val="00C50FC8"/>
    <w:rsid w:val="00C52111"/>
    <w:rsid w:val="00C522C5"/>
    <w:rsid w:val="00C5414E"/>
    <w:rsid w:val="00C57A6E"/>
    <w:rsid w:val="00C57B4D"/>
    <w:rsid w:val="00C606B9"/>
    <w:rsid w:val="00C6156D"/>
    <w:rsid w:val="00C61FE7"/>
    <w:rsid w:val="00C648E9"/>
    <w:rsid w:val="00C6721D"/>
    <w:rsid w:val="00C70534"/>
    <w:rsid w:val="00C71286"/>
    <w:rsid w:val="00C73898"/>
    <w:rsid w:val="00C751C8"/>
    <w:rsid w:val="00C84C40"/>
    <w:rsid w:val="00C85695"/>
    <w:rsid w:val="00C86C04"/>
    <w:rsid w:val="00C877CA"/>
    <w:rsid w:val="00C90521"/>
    <w:rsid w:val="00C908BF"/>
    <w:rsid w:val="00C92A6A"/>
    <w:rsid w:val="00C940E5"/>
    <w:rsid w:val="00C975B1"/>
    <w:rsid w:val="00CA0946"/>
    <w:rsid w:val="00CA2C81"/>
    <w:rsid w:val="00CA3E04"/>
    <w:rsid w:val="00CA5BA6"/>
    <w:rsid w:val="00CA742D"/>
    <w:rsid w:val="00CA78B1"/>
    <w:rsid w:val="00CB4501"/>
    <w:rsid w:val="00CB4CFA"/>
    <w:rsid w:val="00CB639C"/>
    <w:rsid w:val="00CB6797"/>
    <w:rsid w:val="00CB7BEC"/>
    <w:rsid w:val="00CC0CF8"/>
    <w:rsid w:val="00CC14AA"/>
    <w:rsid w:val="00CC2FFA"/>
    <w:rsid w:val="00CC4D4F"/>
    <w:rsid w:val="00CC624E"/>
    <w:rsid w:val="00CC7201"/>
    <w:rsid w:val="00CD04CF"/>
    <w:rsid w:val="00CD1A1F"/>
    <w:rsid w:val="00CD2001"/>
    <w:rsid w:val="00CD24C9"/>
    <w:rsid w:val="00CD2935"/>
    <w:rsid w:val="00CD63CD"/>
    <w:rsid w:val="00CD7147"/>
    <w:rsid w:val="00CE1E02"/>
    <w:rsid w:val="00CE3FED"/>
    <w:rsid w:val="00CE457E"/>
    <w:rsid w:val="00CE4F33"/>
    <w:rsid w:val="00CF1090"/>
    <w:rsid w:val="00CF189D"/>
    <w:rsid w:val="00CF18CE"/>
    <w:rsid w:val="00CF36FA"/>
    <w:rsid w:val="00CF4188"/>
    <w:rsid w:val="00CF4223"/>
    <w:rsid w:val="00CF5155"/>
    <w:rsid w:val="00CF53C1"/>
    <w:rsid w:val="00CF5997"/>
    <w:rsid w:val="00CF5D92"/>
    <w:rsid w:val="00D00529"/>
    <w:rsid w:val="00D01A41"/>
    <w:rsid w:val="00D0726C"/>
    <w:rsid w:val="00D12164"/>
    <w:rsid w:val="00D16978"/>
    <w:rsid w:val="00D1782F"/>
    <w:rsid w:val="00D21EB5"/>
    <w:rsid w:val="00D231F0"/>
    <w:rsid w:val="00D30AFE"/>
    <w:rsid w:val="00D34452"/>
    <w:rsid w:val="00D34540"/>
    <w:rsid w:val="00D354F3"/>
    <w:rsid w:val="00D42843"/>
    <w:rsid w:val="00D428F1"/>
    <w:rsid w:val="00D45622"/>
    <w:rsid w:val="00D51BC3"/>
    <w:rsid w:val="00D55BAE"/>
    <w:rsid w:val="00D56A8A"/>
    <w:rsid w:val="00D6003C"/>
    <w:rsid w:val="00D6017C"/>
    <w:rsid w:val="00D6054F"/>
    <w:rsid w:val="00D6069B"/>
    <w:rsid w:val="00D60D79"/>
    <w:rsid w:val="00D63C66"/>
    <w:rsid w:val="00D653BC"/>
    <w:rsid w:val="00D65B60"/>
    <w:rsid w:val="00D709F1"/>
    <w:rsid w:val="00D7312F"/>
    <w:rsid w:val="00D73474"/>
    <w:rsid w:val="00D737DD"/>
    <w:rsid w:val="00D742CB"/>
    <w:rsid w:val="00D7512C"/>
    <w:rsid w:val="00D76E2E"/>
    <w:rsid w:val="00D76ED2"/>
    <w:rsid w:val="00D8345A"/>
    <w:rsid w:val="00D84038"/>
    <w:rsid w:val="00D84144"/>
    <w:rsid w:val="00D87299"/>
    <w:rsid w:val="00D878CE"/>
    <w:rsid w:val="00D90C5F"/>
    <w:rsid w:val="00D90CE4"/>
    <w:rsid w:val="00D91658"/>
    <w:rsid w:val="00D935AF"/>
    <w:rsid w:val="00D93AF7"/>
    <w:rsid w:val="00D94112"/>
    <w:rsid w:val="00D95232"/>
    <w:rsid w:val="00D956AE"/>
    <w:rsid w:val="00DA0A29"/>
    <w:rsid w:val="00DA2B0D"/>
    <w:rsid w:val="00DA3029"/>
    <w:rsid w:val="00DA3DCD"/>
    <w:rsid w:val="00DA59E8"/>
    <w:rsid w:val="00DA6869"/>
    <w:rsid w:val="00DB0EA2"/>
    <w:rsid w:val="00DB1166"/>
    <w:rsid w:val="00DB242A"/>
    <w:rsid w:val="00DB2474"/>
    <w:rsid w:val="00DB4D86"/>
    <w:rsid w:val="00DB63DB"/>
    <w:rsid w:val="00DB791A"/>
    <w:rsid w:val="00DC2255"/>
    <w:rsid w:val="00DC2468"/>
    <w:rsid w:val="00DC3BAC"/>
    <w:rsid w:val="00DD099F"/>
    <w:rsid w:val="00DD616B"/>
    <w:rsid w:val="00DD6B77"/>
    <w:rsid w:val="00DE1A12"/>
    <w:rsid w:val="00DE2557"/>
    <w:rsid w:val="00DE511B"/>
    <w:rsid w:val="00DE64B0"/>
    <w:rsid w:val="00DE7809"/>
    <w:rsid w:val="00DF3A4D"/>
    <w:rsid w:val="00DF3B5E"/>
    <w:rsid w:val="00DF3E93"/>
    <w:rsid w:val="00DF5A6A"/>
    <w:rsid w:val="00DF5BA2"/>
    <w:rsid w:val="00DF5FE2"/>
    <w:rsid w:val="00E000FF"/>
    <w:rsid w:val="00E00EFC"/>
    <w:rsid w:val="00E01489"/>
    <w:rsid w:val="00E015C5"/>
    <w:rsid w:val="00E07367"/>
    <w:rsid w:val="00E112B5"/>
    <w:rsid w:val="00E132BE"/>
    <w:rsid w:val="00E13957"/>
    <w:rsid w:val="00E20183"/>
    <w:rsid w:val="00E20872"/>
    <w:rsid w:val="00E20A1D"/>
    <w:rsid w:val="00E20FC1"/>
    <w:rsid w:val="00E2230C"/>
    <w:rsid w:val="00E2411E"/>
    <w:rsid w:val="00E27438"/>
    <w:rsid w:val="00E278EA"/>
    <w:rsid w:val="00E27AC0"/>
    <w:rsid w:val="00E32E3D"/>
    <w:rsid w:val="00E47F44"/>
    <w:rsid w:val="00E509F9"/>
    <w:rsid w:val="00E52C5F"/>
    <w:rsid w:val="00E5364C"/>
    <w:rsid w:val="00E578A9"/>
    <w:rsid w:val="00E60C38"/>
    <w:rsid w:val="00E616EA"/>
    <w:rsid w:val="00E623FF"/>
    <w:rsid w:val="00E626E4"/>
    <w:rsid w:val="00E65F85"/>
    <w:rsid w:val="00E665B9"/>
    <w:rsid w:val="00E66B59"/>
    <w:rsid w:val="00E72AC6"/>
    <w:rsid w:val="00E72E20"/>
    <w:rsid w:val="00E730F2"/>
    <w:rsid w:val="00E77FC3"/>
    <w:rsid w:val="00E831AF"/>
    <w:rsid w:val="00E8464E"/>
    <w:rsid w:val="00E9103C"/>
    <w:rsid w:val="00E92A62"/>
    <w:rsid w:val="00E93E7A"/>
    <w:rsid w:val="00E95427"/>
    <w:rsid w:val="00E977BA"/>
    <w:rsid w:val="00E97EC3"/>
    <w:rsid w:val="00EA0376"/>
    <w:rsid w:val="00EA1D48"/>
    <w:rsid w:val="00EA2CFC"/>
    <w:rsid w:val="00EA645C"/>
    <w:rsid w:val="00EA6B49"/>
    <w:rsid w:val="00EA7CC5"/>
    <w:rsid w:val="00EB1BCE"/>
    <w:rsid w:val="00EB26F1"/>
    <w:rsid w:val="00EB294A"/>
    <w:rsid w:val="00EB3A2A"/>
    <w:rsid w:val="00EB3E95"/>
    <w:rsid w:val="00EB4A37"/>
    <w:rsid w:val="00EB57BA"/>
    <w:rsid w:val="00EC04F3"/>
    <w:rsid w:val="00EC4B7F"/>
    <w:rsid w:val="00EC755F"/>
    <w:rsid w:val="00ED0185"/>
    <w:rsid w:val="00ED44EE"/>
    <w:rsid w:val="00ED5967"/>
    <w:rsid w:val="00ED758E"/>
    <w:rsid w:val="00EE08A6"/>
    <w:rsid w:val="00EE1528"/>
    <w:rsid w:val="00EE18AF"/>
    <w:rsid w:val="00EE2AB9"/>
    <w:rsid w:val="00EE707D"/>
    <w:rsid w:val="00EE7842"/>
    <w:rsid w:val="00EF1D1B"/>
    <w:rsid w:val="00EF2695"/>
    <w:rsid w:val="00EF2A86"/>
    <w:rsid w:val="00EF31CC"/>
    <w:rsid w:val="00EF3768"/>
    <w:rsid w:val="00EF449C"/>
    <w:rsid w:val="00EF50F9"/>
    <w:rsid w:val="00EF7536"/>
    <w:rsid w:val="00F01214"/>
    <w:rsid w:val="00F0359D"/>
    <w:rsid w:val="00F04B34"/>
    <w:rsid w:val="00F06057"/>
    <w:rsid w:val="00F06B2B"/>
    <w:rsid w:val="00F06C79"/>
    <w:rsid w:val="00F07FF6"/>
    <w:rsid w:val="00F11286"/>
    <w:rsid w:val="00F122C8"/>
    <w:rsid w:val="00F1425F"/>
    <w:rsid w:val="00F153A2"/>
    <w:rsid w:val="00F21422"/>
    <w:rsid w:val="00F25F09"/>
    <w:rsid w:val="00F2621B"/>
    <w:rsid w:val="00F27A9C"/>
    <w:rsid w:val="00F34D23"/>
    <w:rsid w:val="00F359C5"/>
    <w:rsid w:val="00F35FF1"/>
    <w:rsid w:val="00F41A0F"/>
    <w:rsid w:val="00F41FEF"/>
    <w:rsid w:val="00F44DEF"/>
    <w:rsid w:val="00F47CD9"/>
    <w:rsid w:val="00F523A7"/>
    <w:rsid w:val="00F548BA"/>
    <w:rsid w:val="00F54A5E"/>
    <w:rsid w:val="00F565B9"/>
    <w:rsid w:val="00F608BC"/>
    <w:rsid w:val="00F6472F"/>
    <w:rsid w:val="00F672A7"/>
    <w:rsid w:val="00F7085C"/>
    <w:rsid w:val="00F710DA"/>
    <w:rsid w:val="00F72BA3"/>
    <w:rsid w:val="00F7371D"/>
    <w:rsid w:val="00F739BD"/>
    <w:rsid w:val="00F7405D"/>
    <w:rsid w:val="00F74061"/>
    <w:rsid w:val="00F751B1"/>
    <w:rsid w:val="00F764C5"/>
    <w:rsid w:val="00F82F7C"/>
    <w:rsid w:val="00F84C22"/>
    <w:rsid w:val="00F87425"/>
    <w:rsid w:val="00F90EA8"/>
    <w:rsid w:val="00F914FC"/>
    <w:rsid w:val="00F969F6"/>
    <w:rsid w:val="00FA02D9"/>
    <w:rsid w:val="00FA17D0"/>
    <w:rsid w:val="00FA71D9"/>
    <w:rsid w:val="00FA758C"/>
    <w:rsid w:val="00FA77E6"/>
    <w:rsid w:val="00FB150E"/>
    <w:rsid w:val="00FB5751"/>
    <w:rsid w:val="00FB5854"/>
    <w:rsid w:val="00FB7B2A"/>
    <w:rsid w:val="00FC2268"/>
    <w:rsid w:val="00FC3979"/>
    <w:rsid w:val="00FC4D7A"/>
    <w:rsid w:val="00FC6029"/>
    <w:rsid w:val="00FC767B"/>
    <w:rsid w:val="00FD0C8B"/>
    <w:rsid w:val="00FD0EF6"/>
    <w:rsid w:val="00FD1D58"/>
    <w:rsid w:val="00FD5E4B"/>
    <w:rsid w:val="00FD6E0C"/>
    <w:rsid w:val="00FE0215"/>
    <w:rsid w:val="00FE1FDE"/>
    <w:rsid w:val="00FE253C"/>
    <w:rsid w:val="00FE4473"/>
    <w:rsid w:val="00FF1A8F"/>
    <w:rsid w:val="00FF41E0"/>
    <w:rsid w:val="00FF55A5"/>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5.xm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stefanova@sofiyskavoda.bg"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7.xm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участие</DocTitle>
    <DocDescription xmlns="b1f3b5ea-2115-432e-8ddc-6d5e77145f65" xsi:nil="true"/>
    <DocExpirationDate xmlns="b1f3b5ea-2115-432e-8ddc-6d5e77145f65" xsi:nil="true"/>
    <IsFromAccountant xmlns="b1f3b5ea-2115-432e-8ddc-6d5e77145f65">false</IsFromAccountant>
    <PublicOrder xmlns="b1f3b5ea-2115-432e-8ddc-6d5e77145f65">1138</PublicOrder>
  </documentManagement>
</p:properties>
</file>

<file path=customXml/itemProps1.xml><?xml version="1.0" encoding="utf-8"?>
<ds:datastoreItem xmlns:ds="http://schemas.openxmlformats.org/officeDocument/2006/customXml" ds:itemID="{5DE831A7-9D98-4CCC-98AD-D9636E59ECCF}"/>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2BB3A18E-7CBF-4E72-88CB-2F4374F5DB39}"/>
</file>

<file path=customXml/itemProps4.xml><?xml version="1.0" encoding="utf-8"?>
<ds:datastoreItem xmlns:ds="http://schemas.openxmlformats.org/officeDocument/2006/customXml" ds:itemID="{D3AAED3A-C93D-4A4B-8CF0-012965DC656A}"/>
</file>

<file path=docProps/app.xml><?xml version="1.0" encoding="utf-8"?>
<Properties xmlns="http://schemas.openxmlformats.org/officeDocument/2006/extended-properties" xmlns:vt="http://schemas.openxmlformats.org/officeDocument/2006/docPropsVTypes">
  <Template>Normal</Template>
  <TotalTime>0</TotalTime>
  <Pages>76</Pages>
  <Words>20945</Words>
  <Characters>119388</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140053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Stefanova, Radostina</cp:lastModifiedBy>
  <cp:revision>2</cp:revision>
  <cp:lastPrinted>2014-06-06T07:52:00Z</cp:lastPrinted>
  <dcterms:created xsi:type="dcterms:W3CDTF">2016-08-05T10:45:00Z</dcterms:created>
  <dcterms:modified xsi:type="dcterms:W3CDTF">2016-08-05T10:45:00Z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