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EA98F" w14:textId="1F867B30" w:rsidR="0064270C" w:rsidRPr="005E1679" w:rsidRDefault="0064270C" w:rsidP="006E51C9">
      <w:pPr>
        <w:pStyle w:val="Title"/>
        <w:spacing w:before="120" w:after="120"/>
        <w:ind w:right="299"/>
        <w:rPr>
          <w:rFonts w:ascii="Verdana" w:hAnsi="Verdana"/>
          <w:sz w:val="20"/>
          <w:szCs w:val="20"/>
          <w:lang w:val="bg-BG"/>
        </w:rPr>
      </w:pPr>
      <w:r w:rsidRPr="005E1679">
        <w:rPr>
          <w:rFonts w:ascii="Verdana" w:hAnsi="Verdana"/>
          <w:sz w:val="20"/>
          <w:szCs w:val="20"/>
          <w:lang w:val="bg-BG"/>
        </w:rPr>
        <w:t xml:space="preserve">ДОГОВОР </w:t>
      </w:r>
      <w:r w:rsidR="00400576">
        <w:rPr>
          <w:rFonts w:ascii="Verdana" w:hAnsi="Verdana"/>
          <w:sz w:val="20"/>
          <w:szCs w:val="20"/>
          <w:lang w:val="bg-BG"/>
        </w:rPr>
        <w:t>7469</w:t>
      </w:r>
    </w:p>
    <w:p w14:paraId="32ED262B" w14:textId="4EDE1317" w:rsidR="00F730EF" w:rsidRPr="005E1679" w:rsidRDefault="009C0A9F" w:rsidP="00F730EF">
      <w:pPr>
        <w:pStyle w:val="Title"/>
        <w:spacing w:before="120" w:after="120"/>
        <w:ind w:right="299"/>
        <w:rPr>
          <w:rFonts w:ascii="Verdana" w:hAnsi="Verdana"/>
          <w:sz w:val="20"/>
          <w:szCs w:val="20"/>
          <w:lang w:val="bg-BG"/>
        </w:rPr>
      </w:pPr>
      <w:r w:rsidRPr="005E1679">
        <w:rPr>
          <w:rFonts w:ascii="Verdana" w:hAnsi="Verdana"/>
          <w:sz w:val="20"/>
          <w:szCs w:val="20"/>
          <w:lang w:val="bg-BG"/>
        </w:rPr>
        <w:t>„</w:t>
      </w:r>
      <w:r w:rsidR="00F730EF" w:rsidRPr="005E1679">
        <w:rPr>
          <w:rFonts w:ascii="Verdana" w:hAnsi="Verdana"/>
          <w:sz w:val="20"/>
          <w:szCs w:val="20"/>
          <w:lang w:val="bg-BG"/>
        </w:rPr>
        <w:t>Поддръжка на клиентска информационна система - интегрирано цялостно решение(SAP-ISU)“</w:t>
      </w:r>
    </w:p>
    <w:p w14:paraId="7C0F1DEA" w14:textId="5094A72D" w:rsidR="0064270C" w:rsidRPr="005E1679" w:rsidRDefault="0064270C" w:rsidP="009C0A9F">
      <w:pPr>
        <w:spacing w:before="120" w:after="120"/>
        <w:ind w:right="299"/>
        <w:jc w:val="both"/>
        <w:rPr>
          <w:rFonts w:ascii="Verdana" w:hAnsi="Verdana"/>
          <w:b/>
          <w:sz w:val="20"/>
          <w:szCs w:val="20"/>
          <w:lang w:val="bg-BG"/>
        </w:rPr>
      </w:pPr>
      <w:r w:rsidRPr="005E1679">
        <w:rPr>
          <w:rFonts w:ascii="Verdana" w:hAnsi="Verdana"/>
          <w:b/>
          <w:sz w:val="20"/>
          <w:szCs w:val="20"/>
          <w:lang w:val="bg-BG"/>
        </w:rPr>
        <w:t xml:space="preserve">Настоящият договор се сключи в гр. София на </w:t>
      </w:r>
      <w:r w:rsidR="00400576">
        <w:rPr>
          <w:rFonts w:ascii="Verdana" w:hAnsi="Verdana"/>
          <w:b/>
          <w:sz w:val="20"/>
          <w:szCs w:val="20"/>
          <w:lang w:val="bg-BG"/>
        </w:rPr>
        <w:t>14.07.2017</w:t>
      </w:r>
      <w:r w:rsidRPr="005E1679">
        <w:rPr>
          <w:rFonts w:ascii="Verdana" w:hAnsi="Verdana"/>
          <w:b/>
          <w:sz w:val="20"/>
          <w:szCs w:val="20"/>
          <w:lang w:val="bg-BG"/>
        </w:rPr>
        <w:t xml:space="preserve"> година на основание Решение ДР</w:t>
      </w:r>
      <w:r w:rsidR="00400576">
        <w:rPr>
          <w:rFonts w:ascii="Verdana" w:hAnsi="Verdana"/>
          <w:b/>
          <w:sz w:val="20"/>
          <w:szCs w:val="20"/>
          <w:lang w:val="bg-BG"/>
        </w:rPr>
        <w:t>-299</w:t>
      </w:r>
      <w:r w:rsidRPr="005E1679">
        <w:rPr>
          <w:rFonts w:ascii="Verdana" w:hAnsi="Verdana"/>
          <w:b/>
          <w:sz w:val="20"/>
          <w:szCs w:val="20"/>
          <w:lang w:val="bg-BG"/>
        </w:rPr>
        <w:t>/</w:t>
      </w:r>
      <w:r w:rsidR="00400576">
        <w:rPr>
          <w:rFonts w:ascii="Verdana" w:hAnsi="Verdana"/>
          <w:b/>
          <w:sz w:val="20"/>
          <w:szCs w:val="20"/>
          <w:lang w:val="bg-BG"/>
        </w:rPr>
        <w:t>05.06.2017</w:t>
      </w:r>
      <w:r w:rsidRPr="005E1679">
        <w:rPr>
          <w:rFonts w:ascii="Verdana" w:hAnsi="Verdana"/>
          <w:b/>
          <w:sz w:val="20"/>
          <w:szCs w:val="20"/>
          <w:lang w:val="bg-BG"/>
        </w:rPr>
        <w:t xml:space="preserve">г. на Възложителя за избор на изпълнител на процедура за възлагане на обществена поръчка с № </w:t>
      </w:r>
      <w:r w:rsidR="00F730EF" w:rsidRPr="005E1679">
        <w:rPr>
          <w:rFonts w:ascii="Verdana" w:hAnsi="Verdana"/>
          <w:b/>
          <w:sz w:val="20"/>
          <w:szCs w:val="20"/>
          <w:lang w:val="bg-BG"/>
        </w:rPr>
        <w:t>ТТ001608</w:t>
      </w:r>
    </w:p>
    <w:p w14:paraId="6AFB9AA8" w14:textId="77777777" w:rsidR="0064270C" w:rsidRPr="005E1679" w:rsidRDefault="0064270C" w:rsidP="006E51C9">
      <w:pPr>
        <w:spacing w:before="120" w:after="120"/>
        <w:ind w:right="299"/>
        <w:jc w:val="both"/>
        <w:rPr>
          <w:rFonts w:ascii="Verdana" w:hAnsi="Verdana"/>
          <w:b/>
          <w:sz w:val="20"/>
          <w:szCs w:val="20"/>
          <w:lang w:val="bg-BG"/>
        </w:rPr>
      </w:pPr>
      <w:r w:rsidRPr="005E1679">
        <w:rPr>
          <w:rFonts w:ascii="Verdana" w:hAnsi="Verdana"/>
          <w:b/>
          <w:sz w:val="20"/>
          <w:szCs w:val="20"/>
          <w:lang w:val="bg-BG"/>
        </w:rPr>
        <w:t>между:</w:t>
      </w:r>
    </w:p>
    <w:p w14:paraId="51691A96" w14:textId="5C8E9D04" w:rsidR="0064270C" w:rsidRPr="005E1679" w:rsidRDefault="0064270C" w:rsidP="006E51C9">
      <w:pPr>
        <w:spacing w:before="120" w:after="120"/>
        <w:ind w:right="299"/>
        <w:jc w:val="both"/>
        <w:rPr>
          <w:rFonts w:ascii="Verdana" w:hAnsi="Verdana"/>
          <w:b/>
          <w:sz w:val="20"/>
          <w:szCs w:val="20"/>
          <w:lang w:val="bg-BG"/>
        </w:rPr>
      </w:pPr>
      <w:r w:rsidRPr="005E1679">
        <w:rPr>
          <w:rFonts w:ascii="Verdana" w:hAnsi="Verdana"/>
          <w:b/>
          <w:sz w:val="20"/>
          <w:szCs w:val="20"/>
          <w:lang w:val="bg-BG"/>
        </w:rPr>
        <w:t>“СОФИЙСКА ВОДА” АД</w:t>
      </w:r>
      <w:r w:rsidRPr="005E1679">
        <w:rPr>
          <w:rFonts w:ascii="Verdana" w:hAnsi="Verdana"/>
          <w:sz w:val="20"/>
          <w:szCs w:val="20"/>
          <w:lang w:val="bg-BG"/>
        </w:rPr>
        <w:t xml:space="preserve">, регистрирано в Търговския регистър при Агенция по вписванията, ЕИК 130175000, представлявано от </w:t>
      </w:r>
      <w:r w:rsidR="00355D4B" w:rsidRPr="005E1679">
        <w:rPr>
          <w:rFonts w:ascii="Verdana" w:hAnsi="Verdana"/>
          <w:sz w:val="20"/>
          <w:szCs w:val="20"/>
          <w:lang w:val="bg-BG"/>
        </w:rPr>
        <w:t xml:space="preserve">Арно </w:t>
      </w:r>
      <w:proofErr w:type="spellStart"/>
      <w:r w:rsidR="00355D4B" w:rsidRPr="005E1679">
        <w:rPr>
          <w:rFonts w:ascii="Verdana" w:hAnsi="Verdana"/>
          <w:sz w:val="20"/>
          <w:szCs w:val="20"/>
          <w:lang w:val="bg-BG"/>
        </w:rPr>
        <w:t>Валто</w:t>
      </w:r>
      <w:proofErr w:type="spellEnd"/>
      <w:r w:rsidR="00355D4B" w:rsidRPr="005E1679">
        <w:rPr>
          <w:rFonts w:ascii="Verdana" w:hAnsi="Verdana"/>
          <w:sz w:val="20"/>
          <w:szCs w:val="20"/>
          <w:lang w:val="bg-BG"/>
        </w:rPr>
        <w:t xml:space="preserve"> Де </w:t>
      </w:r>
      <w:proofErr w:type="spellStart"/>
      <w:r w:rsidR="00355D4B" w:rsidRPr="005E1679">
        <w:rPr>
          <w:rFonts w:ascii="Verdana" w:hAnsi="Verdana"/>
          <w:sz w:val="20"/>
          <w:szCs w:val="20"/>
          <w:lang w:val="bg-BG"/>
        </w:rPr>
        <w:t>Мулиак</w:t>
      </w:r>
      <w:proofErr w:type="spellEnd"/>
      <w:r w:rsidRPr="005E1679">
        <w:rPr>
          <w:rFonts w:ascii="Verdana" w:hAnsi="Verdana"/>
          <w:sz w:val="20"/>
          <w:szCs w:val="20"/>
          <w:lang w:val="bg-BG"/>
        </w:rPr>
        <w:t xml:space="preserve"> в качеството му на Изпълнителен директор,</w:t>
      </w:r>
      <w:r w:rsidR="00192B43" w:rsidRPr="005E1679">
        <w:rPr>
          <w:rFonts w:ascii="Verdana" w:hAnsi="Verdana"/>
          <w:sz w:val="20"/>
          <w:szCs w:val="20"/>
          <w:lang w:val="bg-BG"/>
        </w:rPr>
        <w:t xml:space="preserve"> </w:t>
      </w:r>
      <w:r w:rsidRPr="005E1679">
        <w:rPr>
          <w:rFonts w:ascii="Verdana" w:hAnsi="Verdana"/>
          <w:b/>
          <w:sz w:val="20"/>
          <w:szCs w:val="20"/>
          <w:lang w:val="bg-BG"/>
        </w:rPr>
        <w:t>наричано за краткост в този договор Възложител;</w:t>
      </w:r>
    </w:p>
    <w:p w14:paraId="482DDA90" w14:textId="77777777" w:rsidR="0064270C" w:rsidRPr="005E1679" w:rsidRDefault="0064270C" w:rsidP="006E51C9">
      <w:pPr>
        <w:spacing w:before="120" w:after="120"/>
        <w:ind w:right="299"/>
        <w:jc w:val="both"/>
        <w:rPr>
          <w:rFonts w:ascii="Verdana" w:hAnsi="Verdana"/>
          <w:b/>
          <w:bCs/>
          <w:sz w:val="20"/>
          <w:szCs w:val="20"/>
          <w:lang w:val="bg-BG"/>
        </w:rPr>
      </w:pPr>
      <w:r w:rsidRPr="005E1679">
        <w:rPr>
          <w:rFonts w:ascii="Verdana" w:hAnsi="Verdana"/>
          <w:b/>
          <w:bCs/>
          <w:sz w:val="20"/>
          <w:szCs w:val="20"/>
          <w:lang w:val="bg-BG"/>
        </w:rPr>
        <w:t>и</w:t>
      </w:r>
    </w:p>
    <w:p w14:paraId="7D309EC7" w14:textId="77777777" w:rsidR="00D779B7" w:rsidRPr="006E1CA1" w:rsidRDefault="00D779B7" w:rsidP="00D779B7">
      <w:pPr>
        <w:spacing w:before="120" w:after="120"/>
        <w:ind w:right="299"/>
        <w:jc w:val="both"/>
        <w:rPr>
          <w:rFonts w:ascii="Verdana" w:hAnsi="Verdana"/>
          <w:b/>
          <w:sz w:val="20"/>
          <w:szCs w:val="20"/>
          <w:lang w:val="bg-BG"/>
        </w:rPr>
      </w:pPr>
      <w:r w:rsidRPr="00AE2576">
        <w:rPr>
          <w:rFonts w:ascii="Verdana" w:hAnsi="Verdana"/>
          <w:b/>
          <w:sz w:val="20"/>
          <w:szCs w:val="20"/>
          <w:lang w:val="bg-BG"/>
        </w:rPr>
        <w:t>„С&amp;T България“ ЕООД</w:t>
      </w:r>
      <w:r>
        <w:rPr>
          <w:rFonts w:ascii="Verdana" w:hAnsi="Verdana"/>
          <w:sz w:val="20"/>
          <w:szCs w:val="20"/>
          <w:lang w:val="bg-BG"/>
        </w:rPr>
        <w:t xml:space="preserve">, </w:t>
      </w:r>
      <w:r w:rsidRPr="006E1CA1">
        <w:rPr>
          <w:rFonts w:ascii="Verdana" w:hAnsi="Verdana"/>
          <w:bCs/>
          <w:sz w:val="20"/>
          <w:szCs w:val="20"/>
          <w:lang w:val="bg-BG"/>
        </w:rPr>
        <w:t>регистрирано в Търговския регистър към Агенцията по вписванията, ЕИК №</w:t>
      </w:r>
      <w:r w:rsidRPr="001A734B">
        <w:rPr>
          <w:rFonts w:ascii="Verdana" w:hAnsi="Verdana"/>
          <w:sz w:val="20"/>
          <w:szCs w:val="20"/>
          <w:lang w:val="bg-BG"/>
        </w:rPr>
        <w:t>831131023</w:t>
      </w:r>
      <w:r w:rsidRPr="006E1CA1">
        <w:rPr>
          <w:rFonts w:ascii="Verdana" w:hAnsi="Verdana"/>
          <w:bCs/>
          <w:sz w:val="20"/>
          <w:szCs w:val="20"/>
          <w:lang w:val="bg-BG"/>
        </w:rPr>
        <w:t>, представлявано</w:t>
      </w:r>
      <w:r>
        <w:rPr>
          <w:rFonts w:ascii="Verdana" w:hAnsi="Verdana"/>
          <w:bCs/>
          <w:sz w:val="20"/>
          <w:szCs w:val="20"/>
          <w:lang w:val="bg-BG"/>
        </w:rPr>
        <w:t xml:space="preserve"> </w:t>
      </w:r>
      <w:r w:rsidRPr="006E1CA1">
        <w:rPr>
          <w:rFonts w:ascii="Verdana" w:hAnsi="Verdana"/>
          <w:bCs/>
          <w:sz w:val="20"/>
          <w:szCs w:val="20"/>
          <w:lang w:val="bg-BG"/>
        </w:rPr>
        <w:t xml:space="preserve">от </w:t>
      </w:r>
      <w:r w:rsidRPr="001A734B">
        <w:rPr>
          <w:rFonts w:ascii="Verdana" w:hAnsi="Verdana"/>
          <w:sz w:val="20"/>
          <w:szCs w:val="20"/>
          <w:lang w:val="bg-BG"/>
        </w:rPr>
        <w:t>Злати Петров и Васил Минев</w:t>
      </w:r>
      <w:r w:rsidRPr="006E1CA1">
        <w:rPr>
          <w:rFonts w:ascii="Verdana" w:hAnsi="Verdana"/>
          <w:bCs/>
          <w:sz w:val="20"/>
          <w:szCs w:val="20"/>
          <w:lang w:val="bg-BG"/>
        </w:rPr>
        <w:t xml:space="preserve"> в качеството </w:t>
      </w:r>
      <w:r>
        <w:rPr>
          <w:rFonts w:ascii="Verdana" w:hAnsi="Verdana"/>
          <w:bCs/>
          <w:sz w:val="20"/>
          <w:szCs w:val="20"/>
          <w:lang w:val="bg-BG"/>
        </w:rPr>
        <w:t>им</w:t>
      </w:r>
      <w:r w:rsidRPr="006E1CA1">
        <w:rPr>
          <w:rFonts w:ascii="Verdana" w:hAnsi="Verdana"/>
          <w:bCs/>
          <w:sz w:val="20"/>
          <w:szCs w:val="20"/>
          <w:lang w:val="bg-BG"/>
        </w:rPr>
        <w:t xml:space="preserve"> на </w:t>
      </w:r>
      <w:r>
        <w:rPr>
          <w:rFonts w:ascii="Verdana" w:hAnsi="Verdana"/>
          <w:bCs/>
          <w:sz w:val="20"/>
          <w:szCs w:val="20"/>
          <w:lang w:val="bg-BG"/>
        </w:rPr>
        <w:t>управители</w:t>
      </w:r>
      <w:r w:rsidRPr="006E1CA1">
        <w:rPr>
          <w:rFonts w:ascii="Verdana" w:hAnsi="Verdana"/>
          <w:bCs/>
          <w:sz w:val="20"/>
          <w:szCs w:val="20"/>
          <w:lang w:val="bg-BG"/>
        </w:rPr>
        <w:t xml:space="preserve">, </w:t>
      </w:r>
      <w:r w:rsidRPr="006E1CA1">
        <w:rPr>
          <w:rFonts w:ascii="Verdana" w:hAnsi="Verdana"/>
          <w:b/>
          <w:sz w:val="20"/>
          <w:szCs w:val="20"/>
          <w:lang w:val="bg-BG"/>
        </w:rPr>
        <w:t>наричано за краткост в този договор Изпълнител.</w:t>
      </w:r>
    </w:p>
    <w:p w14:paraId="70901A01" w14:textId="7BEA30C9" w:rsidR="0064270C" w:rsidRPr="005E1679" w:rsidRDefault="0064270C" w:rsidP="00F730EF">
      <w:pPr>
        <w:pStyle w:val="Footer"/>
        <w:tabs>
          <w:tab w:val="right" w:pos="9000"/>
        </w:tabs>
        <w:jc w:val="both"/>
        <w:rPr>
          <w:rFonts w:ascii="Verdana" w:hAnsi="Verdana"/>
          <w:sz w:val="20"/>
          <w:szCs w:val="20"/>
          <w:lang w:val="bg-BG"/>
        </w:rPr>
      </w:pPr>
      <w:r w:rsidRPr="005E1679">
        <w:rPr>
          <w:rFonts w:ascii="Verdana" w:hAnsi="Verdana"/>
          <w:sz w:val="20"/>
          <w:szCs w:val="20"/>
          <w:lang w:val="bg-BG"/>
        </w:rPr>
        <w:t xml:space="preserve">Възложителят възлага, а Изпълнителят приема и се задължава да извършва </w:t>
      </w:r>
      <w:r w:rsidR="00F730EF" w:rsidRPr="005E1679">
        <w:rPr>
          <w:rFonts w:ascii="Verdana" w:hAnsi="Verdana"/>
          <w:sz w:val="20"/>
          <w:szCs w:val="20"/>
          <w:lang w:val="bg-BG"/>
        </w:rPr>
        <w:t>дейностите</w:t>
      </w:r>
      <w:r w:rsidRPr="005E1679">
        <w:rPr>
          <w:rFonts w:ascii="Verdana" w:hAnsi="Verdana"/>
          <w:sz w:val="20"/>
          <w:szCs w:val="20"/>
          <w:lang w:val="bg-BG"/>
        </w:rPr>
        <w:t xml:space="preserve">, предмет на обществената поръчка за: </w:t>
      </w:r>
      <w:r w:rsidR="00F730EF" w:rsidRPr="005E1679">
        <w:rPr>
          <w:rFonts w:ascii="Verdana" w:hAnsi="Verdana"/>
          <w:sz w:val="20"/>
          <w:szCs w:val="20"/>
          <w:lang w:val="bg-BG"/>
        </w:rPr>
        <w:t>„</w:t>
      </w:r>
      <w:r w:rsidR="00F730EF" w:rsidRPr="005E1679">
        <w:rPr>
          <w:rFonts w:ascii="Verdana" w:hAnsi="Verdana"/>
          <w:b/>
          <w:bCs/>
          <w:sz w:val="20"/>
          <w:szCs w:val="20"/>
          <w:lang w:val="bg-BG"/>
        </w:rPr>
        <w:t>Поддръжка на клиентска информационна система - интегрирано цялостно решение(SAP-ISU)“</w:t>
      </w:r>
      <w:r w:rsidRPr="005E1679">
        <w:rPr>
          <w:rFonts w:ascii="Verdana" w:hAnsi="Verdana"/>
          <w:sz w:val="20"/>
          <w:szCs w:val="20"/>
          <w:lang w:val="bg-BG"/>
        </w:rPr>
        <w:t xml:space="preserve">, с № </w:t>
      </w:r>
      <w:r w:rsidR="00F730EF" w:rsidRPr="005E1679">
        <w:rPr>
          <w:rFonts w:ascii="Verdana" w:hAnsi="Verdana"/>
          <w:b/>
          <w:bCs/>
          <w:sz w:val="20"/>
          <w:szCs w:val="20"/>
          <w:lang w:val="bg-BG"/>
        </w:rPr>
        <w:t>ТТ001608</w:t>
      </w:r>
      <w:r w:rsidRPr="005E1679">
        <w:rPr>
          <w:rFonts w:ascii="Verdana" w:hAnsi="Verdana"/>
          <w:sz w:val="20"/>
          <w:szCs w:val="20"/>
          <w:lang w:val="bg-BG"/>
        </w:rPr>
        <w:t xml:space="preserve"> съгласно одобрено от Възложителя техническо-финансово предложение на Изпълнителя по</w:t>
      </w:r>
      <w:r w:rsidR="00C940A8" w:rsidRPr="005E1679">
        <w:rPr>
          <w:rFonts w:ascii="Verdana" w:hAnsi="Verdana"/>
          <w:sz w:val="20"/>
          <w:szCs w:val="20"/>
          <w:lang w:val="bg-BG"/>
        </w:rPr>
        <w:t>дадено в</w:t>
      </w:r>
      <w:r w:rsidRPr="005E1679">
        <w:rPr>
          <w:rFonts w:ascii="Verdana" w:hAnsi="Verdana"/>
          <w:sz w:val="20"/>
          <w:szCs w:val="20"/>
          <w:lang w:val="bg-BG"/>
        </w:rPr>
        <w:t xml:space="preserve"> процедура</w:t>
      </w:r>
      <w:r w:rsidR="00C940A8" w:rsidRPr="005E1679">
        <w:rPr>
          <w:rFonts w:ascii="Verdana" w:hAnsi="Verdana"/>
          <w:sz w:val="20"/>
          <w:szCs w:val="20"/>
          <w:lang w:val="bg-BG"/>
        </w:rPr>
        <w:t>та</w:t>
      </w:r>
      <w:r w:rsidRPr="005E1679">
        <w:rPr>
          <w:rFonts w:ascii="Verdana" w:hAnsi="Verdana"/>
          <w:sz w:val="20"/>
          <w:szCs w:val="20"/>
          <w:lang w:val="bg-BG"/>
        </w:rPr>
        <w:t xml:space="preserve"> за възлагане на обществена поръчка, което е неразделна част от настоящия Договор.</w:t>
      </w:r>
    </w:p>
    <w:p w14:paraId="0C038E83" w14:textId="77777777" w:rsidR="0064270C" w:rsidRPr="005E1679" w:rsidRDefault="0064270C" w:rsidP="006E51C9">
      <w:pPr>
        <w:spacing w:before="120" w:after="120"/>
        <w:ind w:right="299"/>
        <w:jc w:val="both"/>
        <w:rPr>
          <w:rFonts w:ascii="Verdana" w:hAnsi="Verdana"/>
          <w:sz w:val="20"/>
          <w:szCs w:val="20"/>
          <w:lang w:val="bg-BG"/>
        </w:rPr>
      </w:pPr>
      <w:r w:rsidRPr="005E1679">
        <w:rPr>
          <w:rFonts w:ascii="Verdana" w:hAnsi="Verdana"/>
          <w:b/>
          <w:bCs/>
          <w:sz w:val="20"/>
          <w:szCs w:val="20"/>
          <w:lang w:val="bg-BG"/>
        </w:rPr>
        <w:t>Възложителят и Изпълнителят се договориха за следното:</w:t>
      </w:r>
    </w:p>
    <w:p w14:paraId="294D3635" w14:textId="77777777" w:rsidR="00077214" w:rsidRPr="005E1679"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 xml:space="preserve">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  </w:t>
      </w:r>
    </w:p>
    <w:p w14:paraId="12256A25" w14:textId="77777777" w:rsidR="00077214" w:rsidRPr="005E1679"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 xml:space="preserve">Следните документи трябва да съставят, да се четат и да се тълкуват като част от настоящия Договор: </w:t>
      </w:r>
    </w:p>
    <w:p w14:paraId="4065CD95" w14:textId="77777777" w:rsidR="00077214" w:rsidRPr="005E1679" w:rsidRDefault="00077214" w:rsidP="00891C5E">
      <w:pPr>
        <w:numPr>
          <w:ilvl w:val="1"/>
          <w:numId w:val="22"/>
        </w:numPr>
        <w:tabs>
          <w:tab w:val="left" w:pos="720"/>
          <w:tab w:val="left" w:pos="900"/>
          <w:tab w:val="left" w:pos="8640"/>
        </w:tabs>
        <w:spacing w:before="120" w:after="120"/>
        <w:ind w:left="2700" w:hanging="1620"/>
        <w:rPr>
          <w:rFonts w:ascii="Verdana" w:hAnsi="Verdana"/>
          <w:sz w:val="20"/>
          <w:szCs w:val="20"/>
          <w:lang w:val="bg-BG"/>
        </w:rPr>
      </w:pPr>
      <w:r w:rsidRPr="005E1679">
        <w:rPr>
          <w:rFonts w:ascii="Verdana" w:hAnsi="Verdana"/>
          <w:sz w:val="20"/>
          <w:szCs w:val="20"/>
          <w:lang w:val="bg-BG"/>
        </w:rPr>
        <w:t>Раздел А: Техническо задание – предмет на договора;</w:t>
      </w:r>
    </w:p>
    <w:p w14:paraId="1C8C9330" w14:textId="77777777" w:rsidR="00077214" w:rsidRPr="005E1679" w:rsidRDefault="00077214" w:rsidP="00891C5E">
      <w:pPr>
        <w:numPr>
          <w:ilvl w:val="1"/>
          <w:numId w:val="22"/>
        </w:numPr>
        <w:tabs>
          <w:tab w:val="left" w:pos="720"/>
          <w:tab w:val="left" w:pos="900"/>
          <w:tab w:val="left" w:pos="8640"/>
        </w:tabs>
        <w:spacing w:before="120" w:after="120"/>
        <w:ind w:left="2520" w:hanging="1440"/>
        <w:rPr>
          <w:rFonts w:ascii="Verdana" w:hAnsi="Verdana"/>
          <w:sz w:val="20"/>
          <w:szCs w:val="20"/>
          <w:lang w:val="bg-BG"/>
        </w:rPr>
      </w:pPr>
      <w:r w:rsidRPr="005E1679">
        <w:rPr>
          <w:rFonts w:ascii="Verdana" w:hAnsi="Verdana"/>
          <w:sz w:val="20"/>
          <w:szCs w:val="20"/>
          <w:lang w:val="bg-BG"/>
        </w:rPr>
        <w:t>Раздел Б: Цени и данни;</w:t>
      </w:r>
    </w:p>
    <w:p w14:paraId="57F76BE8" w14:textId="77777777" w:rsidR="00077214" w:rsidRPr="005E1679"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5E1679">
        <w:rPr>
          <w:rFonts w:ascii="Verdana" w:hAnsi="Verdana"/>
          <w:sz w:val="20"/>
          <w:szCs w:val="20"/>
          <w:lang w:val="bg-BG"/>
        </w:rPr>
        <w:t>Раздел В: Специфични условия на договора;</w:t>
      </w:r>
    </w:p>
    <w:p w14:paraId="49F38A75" w14:textId="77777777" w:rsidR="00077214" w:rsidRPr="005E1679"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5E1679">
        <w:rPr>
          <w:rFonts w:ascii="Verdana" w:hAnsi="Verdana"/>
          <w:sz w:val="20"/>
          <w:szCs w:val="20"/>
          <w:lang w:val="bg-BG"/>
        </w:rPr>
        <w:t>Раздел Г: Общи условия на договора за услуги;</w:t>
      </w:r>
    </w:p>
    <w:p w14:paraId="1F1388EA" w14:textId="69B6016F" w:rsidR="00077214" w:rsidRPr="005E1679"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Изпълнителят приема и се задължава да извършва услугите, предмет на настоящия договор, в съответствие с изискванията на договора.</w:t>
      </w:r>
    </w:p>
    <w:p w14:paraId="4B784DC0" w14:textId="77777777" w:rsidR="00077214" w:rsidRPr="005E1679"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В съответствие с качеството на извършваните услуги, Възложителят се задължава да заплаща на Изпълнителя съгласно цената по Договора, вписана в Ценовата таблица към настоящия Договор в съответствие с посоченото в Раздел Б: Цени и данни и Раздел Г: Общи условия на договора за услуги.</w:t>
      </w:r>
    </w:p>
    <w:p w14:paraId="348D5EC1" w14:textId="6E3F5925" w:rsidR="00077214" w:rsidRPr="005E1679" w:rsidRDefault="00077214" w:rsidP="00891C5E">
      <w:pPr>
        <w:keepLines/>
        <w:numPr>
          <w:ilvl w:val="0"/>
          <w:numId w:val="21"/>
        </w:numPr>
        <w:tabs>
          <w:tab w:val="num" w:pos="720"/>
          <w:tab w:val="left" w:pos="900"/>
          <w:tab w:val="num" w:pos="144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 xml:space="preserve">Договорът влиза в сила </w:t>
      </w:r>
      <w:r w:rsidR="001315F4" w:rsidRPr="005E1679">
        <w:rPr>
          <w:rFonts w:ascii="Verdana" w:hAnsi="Verdana"/>
          <w:sz w:val="20"/>
          <w:szCs w:val="20"/>
          <w:lang w:val="bg-BG"/>
        </w:rPr>
        <w:t>от 10.01.2018 г.</w:t>
      </w:r>
      <w:r w:rsidRPr="005E1679">
        <w:rPr>
          <w:rFonts w:ascii="Verdana" w:hAnsi="Verdana"/>
          <w:sz w:val="20"/>
          <w:szCs w:val="20"/>
          <w:lang w:val="bg-BG"/>
        </w:rPr>
        <w:t xml:space="preserve">и срокът му е </w:t>
      </w:r>
      <w:r w:rsidR="001315F4" w:rsidRPr="005E1679">
        <w:rPr>
          <w:rFonts w:ascii="Verdana" w:hAnsi="Verdana"/>
          <w:sz w:val="20"/>
          <w:szCs w:val="20"/>
          <w:lang w:val="bg-BG"/>
        </w:rPr>
        <w:t>3 години</w:t>
      </w:r>
      <w:r w:rsidRPr="005E1679">
        <w:rPr>
          <w:rFonts w:ascii="Verdana" w:hAnsi="Verdana"/>
          <w:sz w:val="20"/>
          <w:szCs w:val="20"/>
          <w:lang w:val="bg-BG"/>
        </w:rPr>
        <w:t>.</w:t>
      </w:r>
    </w:p>
    <w:p w14:paraId="2FA75A54" w14:textId="00096A0D" w:rsidR="0064270C" w:rsidRPr="005E1679" w:rsidRDefault="0064270C" w:rsidP="00891C5E">
      <w:pPr>
        <w:keepLines/>
        <w:numPr>
          <w:ilvl w:val="0"/>
          <w:numId w:val="21"/>
        </w:numPr>
        <w:tabs>
          <w:tab w:val="num" w:pos="720"/>
          <w:tab w:val="left" w:pos="900"/>
          <w:tab w:val="num" w:pos="1440"/>
          <w:tab w:val="left" w:pos="8640"/>
        </w:tabs>
        <w:suppressAutoHyphens/>
        <w:spacing w:after="240"/>
        <w:ind w:left="318"/>
        <w:jc w:val="both"/>
        <w:rPr>
          <w:rFonts w:ascii="Verdana" w:hAnsi="Verdana"/>
          <w:sz w:val="20"/>
          <w:szCs w:val="20"/>
          <w:lang w:val="bg-BG"/>
        </w:rPr>
      </w:pPr>
      <w:r w:rsidRPr="005E1679">
        <w:rPr>
          <w:rFonts w:ascii="Verdana" w:hAnsi="Verdana"/>
          <w:sz w:val="20"/>
          <w:szCs w:val="20"/>
          <w:lang w:val="bg-BG"/>
        </w:rPr>
        <w:t>Прогнозната и нега</w:t>
      </w:r>
      <w:r w:rsidR="005D1D2A" w:rsidRPr="005E1679">
        <w:rPr>
          <w:rFonts w:ascii="Verdana" w:hAnsi="Verdana"/>
          <w:sz w:val="20"/>
          <w:szCs w:val="20"/>
          <w:lang w:val="bg-BG"/>
        </w:rPr>
        <w:t xml:space="preserve">рантирана стойност по договора </w:t>
      </w:r>
      <w:r w:rsidRPr="005E1679">
        <w:rPr>
          <w:rFonts w:ascii="Verdana" w:hAnsi="Verdana"/>
          <w:sz w:val="20"/>
          <w:szCs w:val="20"/>
          <w:lang w:val="bg-BG"/>
        </w:rPr>
        <w:t xml:space="preserve">е в размер на </w:t>
      </w:r>
      <w:r w:rsidR="004C1E1F" w:rsidRPr="005E1679">
        <w:rPr>
          <w:rFonts w:ascii="Verdana" w:hAnsi="Verdana"/>
          <w:sz w:val="20"/>
          <w:szCs w:val="20"/>
          <w:lang w:val="bg-BG"/>
        </w:rPr>
        <w:t>66</w:t>
      </w:r>
      <w:r w:rsidR="00E62181" w:rsidRPr="005E1679">
        <w:rPr>
          <w:rFonts w:ascii="Verdana" w:hAnsi="Verdana"/>
          <w:sz w:val="20"/>
          <w:szCs w:val="20"/>
          <w:lang w:val="bg-BG"/>
        </w:rPr>
        <w:t xml:space="preserve"> 000</w:t>
      </w:r>
      <w:r w:rsidRPr="005E1679">
        <w:rPr>
          <w:rFonts w:ascii="Verdana" w:hAnsi="Verdana"/>
          <w:sz w:val="20"/>
          <w:szCs w:val="20"/>
          <w:lang w:val="bg-BG"/>
        </w:rPr>
        <w:t xml:space="preserve"> л</w:t>
      </w:r>
      <w:r w:rsidR="006A7C09" w:rsidRPr="005E1679">
        <w:rPr>
          <w:rFonts w:ascii="Verdana" w:hAnsi="Verdana"/>
          <w:sz w:val="20"/>
          <w:szCs w:val="20"/>
          <w:lang w:val="bg-BG"/>
        </w:rPr>
        <w:t>в.</w:t>
      </w:r>
      <w:r w:rsidRPr="005E1679">
        <w:rPr>
          <w:rFonts w:ascii="Verdana" w:hAnsi="Verdana"/>
          <w:sz w:val="20"/>
          <w:szCs w:val="20"/>
          <w:lang w:val="bg-BG"/>
        </w:rPr>
        <w:t xml:space="preserve"> без ДДС.</w:t>
      </w:r>
    </w:p>
    <w:p w14:paraId="2090D7E3" w14:textId="0E1D9ADE" w:rsidR="00077214" w:rsidRPr="005E1679" w:rsidRDefault="00293845" w:rsidP="00891C5E">
      <w:pPr>
        <w:pStyle w:val="ListParagraph"/>
        <w:keepLines/>
        <w:numPr>
          <w:ilvl w:val="0"/>
          <w:numId w:val="4"/>
        </w:numPr>
        <w:spacing w:before="120" w:after="120"/>
        <w:jc w:val="both"/>
        <w:rPr>
          <w:rFonts w:ascii="Verdana" w:hAnsi="Verdana"/>
          <w:sz w:val="20"/>
          <w:szCs w:val="20"/>
          <w:lang w:val="bg-BG"/>
        </w:rPr>
      </w:pPr>
      <w:r w:rsidRPr="005E1679">
        <w:rPr>
          <w:rFonts w:ascii="Verdana" w:hAnsi="Verdana"/>
          <w:sz w:val="20"/>
          <w:szCs w:val="20"/>
          <w:lang w:val="bg-BG"/>
        </w:rPr>
        <w:t xml:space="preserve">Изпълнителят </w:t>
      </w:r>
      <w:r w:rsidR="00077214" w:rsidRPr="005E1679">
        <w:rPr>
          <w:rFonts w:ascii="Verdana" w:hAnsi="Verdana"/>
          <w:sz w:val="20"/>
          <w:szCs w:val="20"/>
          <w:lang w:val="bg-BG"/>
        </w:rPr>
        <w:t xml:space="preserve">е представил/внесъл гаранция за </w:t>
      </w:r>
      <w:r w:rsidR="00142934" w:rsidRPr="005E1679">
        <w:rPr>
          <w:rFonts w:ascii="Verdana" w:hAnsi="Verdana"/>
          <w:sz w:val="20"/>
          <w:szCs w:val="20"/>
          <w:lang w:val="bg-BG"/>
        </w:rPr>
        <w:t xml:space="preserve">обезпечаване на </w:t>
      </w:r>
      <w:r w:rsidR="00077214" w:rsidRPr="005E1679">
        <w:rPr>
          <w:rFonts w:ascii="Verdana" w:hAnsi="Verdana"/>
          <w:sz w:val="20"/>
          <w:szCs w:val="20"/>
          <w:lang w:val="bg-BG"/>
        </w:rPr>
        <w:t xml:space="preserve">изпълнение на настоящия </w:t>
      </w:r>
      <w:r w:rsidR="00142934" w:rsidRPr="005E1679">
        <w:rPr>
          <w:rFonts w:ascii="Verdana" w:hAnsi="Verdana"/>
          <w:sz w:val="20"/>
          <w:szCs w:val="20"/>
          <w:lang w:val="bg-BG"/>
        </w:rPr>
        <w:t xml:space="preserve">договор </w:t>
      </w:r>
      <w:r w:rsidR="00077214" w:rsidRPr="005E1679">
        <w:rPr>
          <w:rFonts w:ascii="Verdana" w:hAnsi="Verdana"/>
          <w:sz w:val="20"/>
          <w:szCs w:val="20"/>
          <w:lang w:val="bg-BG"/>
        </w:rPr>
        <w:t xml:space="preserve">в размер на </w:t>
      </w:r>
      <w:r w:rsidR="00D559D9">
        <w:rPr>
          <w:rFonts w:ascii="Verdana" w:hAnsi="Verdana"/>
          <w:sz w:val="20"/>
          <w:szCs w:val="20"/>
          <w:lang w:val="en-US"/>
        </w:rPr>
        <w:t xml:space="preserve">3 300 </w:t>
      </w:r>
      <w:r w:rsidR="00D559D9">
        <w:rPr>
          <w:rFonts w:ascii="Verdana" w:hAnsi="Verdana"/>
          <w:sz w:val="20"/>
          <w:szCs w:val="20"/>
          <w:lang w:val="bg-BG"/>
        </w:rPr>
        <w:t xml:space="preserve">лв., равняващи се на </w:t>
      </w:r>
      <w:r w:rsidR="005D1D2A" w:rsidRPr="005E1679">
        <w:rPr>
          <w:rFonts w:ascii="Verdana" w:hAnsi="Verdana"/>
          <w:sz w:val="20"/>
          <w:szCs w:val="20"/>
          <w:lang w:val="bg-BG"/>
        </w:rPr>
        <w:t>5</w:t>
      </w:r>
      <w:r w:rsidR="00077214" w:rsidRPr="005E1679">
        <w:rPr>
          <w:rFonts w:ascii="Verdana" w:hAnsi="Verdana"/>
          <w:sz w:val="20"/>
          <w:szCs w:val="20"/>
          <w:lang w:val="bg-BG"/>
        </w:rPr>
        <w:t>% (</w:t>
      </w:r>
      <w:r w:rsidR="005D1D2A" w:rsidRPr="005E1679">
        <w:rPr>
          <w:rFonts w:ascii="Verdana" w:hAnsi="Verdana"/>
          <w:sz w:val="20"/>
          <w:szCs w:val="20"/>
          <w:lang w:val="bg-BG"/>
        </w:rPr>
        <w:t>пет</w:t>
      </w:r>
      <w:r w:rsidR="00077214" w:rsidRPr="005E1679">
        <w:rPr>
          <w:rFonts w:ascii="Verdana" w:hAnsi="Verdana"/>
          <w:sz w:val="20"/>
          <w:szCs w:val="20"/>
          <w:lang w:val="bg-BG"/>
        </w:rPr>
        <w:t xml:space="preserve"> процента) от прогнозната стойност на договора. Гаранцията за </w:t>
      </w:r>
      <w:r w:rsidR="001C30B1" w:rsidRPr="005E1679">
        <w:rPr>
          <w:rFonts w:ascii="Verdana" w:hAnsi="Verdana"/>
          <w:sz w:val="20"/>
          <w:szCs w:val="20"/>
          <w:lang w:val="bg-BG"/>
        </w:rPr>
        <w:t xml:space="preserve">обезпечаване на </w:t>
      </w:r>
      <w:r w:rsidR="00077214" w:rsidRPr="005E1679">
        <w:rPr>
          <w:rFonts w:ascii="Verdana" w:hAnsi="Verdana"/>
          <w:sz w:val="20"/>
          <w:szCs w:val="20"/>
          <w:lang w:val="bg-BG"/>
        </w:rPr>
        <w:t>изпълнение</w:t>
      </w:r>
      <w:r w:rsidR="001C30B1" w:rsidRPr="005E1679">
        <w:rPr>
          <w:rFonts w:ascii="Verdana" w:hAnsi="Verdana"/>
          <w:sz w:val="20"/>
          <w:szCs w:val="20"/>
          <w:lang w:val="bg-BG"/>
        </w:rPr>
        <w:t>то</w:t>
      </w:r>
      <w:r w:rsidR="00077214" w:rsidRPr="005E1679">
        <w:rPr>
          <w:rFonts w:ascii="Verdana" w:hAnsi="Verdana"/>
          <w:sz w:val="20"/>
          <w:szCs w:val="20"/>
          <w:lang w:val="bg-BG"/>
        </w:rPr>
        <w:t xml:space="preserve"> на договора е с валидност, считано от датата на подписването му до</w:t>
      </w:r>
      <w:r w:rsidR="00077214" w:rsidRPr="005E1679">
        <w:rPr>
          <w:rFonts w:ascii="Verdana" w:hAnsi="Verdana"/>
          <w:spacing w:val="-4"/>
          <w:sz w:val="20"/>
          <w:szCs w:val="20"/>
          <w:lang w:val="bg-BG"/>
        </w:rPr>
        <w:t xml:space="preserve"> изтичане на срока на действието му</w:t>
      </w:r>
      <w:r w:rsidR="00077214" w:rsidRPr="005E1679">
        <w:rPr>
          <w:rFonts w:ascii="Verdana" w:hAnsi="Verdana"/>
          <w:sz w:val="20"/>
          <w:szCs w:val="20"/>
          <w:lang w:val="bg-BG"/>
        </w:rPr>
        <w:t xml:space="preserve">. </w:t>
      </w:r>
      <w:r w:rsidR="00077214" w:rsidRPr="005E1679">
        <w:rPr>
          <w:rFonts w:ascii="Verdana" w:hAnsi="Verdana"/>
          <w:spacing w:val="-4"/>
          <w:sz w:val="20"/>
          <w:szCs w:val="20"/>
          <w:lang w:val="bg-BG"/>
        </w:rPr>
        <w:t xml:space="preserve"> </w:t>
      </w:r>
    </w:p>
    <w:p w14:paraId="009A821D" w14:textId="77777777" w:rsidR="0064270C" w:rsidRPr="005E1679" w:rsidRDefault="0064270C" w:rsidP="00891C5E">
      <w:pPr>
        <w:numPr>
          <w:ilvl w:val="0"/>
          <w:numId w:val="4"/>
        </w:numPr>
        <w:tabs>
          <w:tab w:val="left" w:pos="426"/>
        </w:tabs>
        <w:spacing w:before="120" w:after="120"/>
        <w:ind w:right="299"/>
        <w:jc w:val="both"/>
        <w:rPr>
          <w:rFonts w:ascii="Verdana" w:hAnsi="Verdana"/>
          <w:sz w:val="20"/>
          <w:szCs w:val="20"/>
          <w:lang w:val="bg-BG"/>
        </w:rPr>
      </w:pPr>
      <w:r w:rsidRPr="005E1679">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w:t>
      </w:r>
      <w:r w:rsidRPr="005E1679">
        <w:rPr>
          <w:rFonts w:ascii="Verdana" w:hAnsi="Verdana" w:cs="Tahoma"/>
          <w:sz w:val="20"/>
          <w:szCs w:val="20"/>
          <w:lang w:val="bg-BG"/>
        </w:rPr>
        <w:lastRenderedPageBreak/>
        <w:t xml:space="preserve">капацитет е използван за доказване на съответствие с критериите, свързани с икономическото и финансовото състояние, </w:t>
      </w:r>
      <w:r w:rsidRPr="005E1679">
        <w:rPr>
          <w:rFonts w:ascii="Verdana" w:hAnsi="Verdana" w:cs="Tahoma"/>
          <w:b/>
          <w:sz w:val="20"/>
          <w:szCs w:val="20"/>
          <w:lang w:val="bg-BG"/>
        </w:rPr>
        <w:t>носят солидарна отговорност.</w:t>
      </w:r>
    </w:p>
    <w:p w14:paraId="427E4ACF" w14:textId="77777777" w:rsidR="0064270C" w:rsidRPr="005E1679" w:rsidRDefault="0064270C" w:rsidP="00891C5E">
      <w:pPr>
        <w:numPr>
          <w:ilvl w:val="0"/>
          <w:numId w:val="4"/>
        </w:numPr>
        <w:tabs>
          <w:tab w:val="left" w:pos="426"/>
        </w:tabs>
        <w:spacing w:before="120" w:after="120"/>
        <w:jc w:val="both"/>
        <w:rPr>
          <w:rFonts w:ascii="Verdana" w:hAnsi="Verdana"/>
          <w:sz w:val="20"/>
          <w:szCs w:val="20"/>
          <w:lang w:val="bg-BG"/>
        </w:rPr>
      </w:pPr>
      <w:r w:rsidRPr="005E1679">
        <w:rPr>
          <w:rFonts w:ascii="Verdana" w:hAnsi="Verdana"/>
          <w:sz w:val="20"/>
          <w:szCs w:val="20"/>
          <w:lang w:val="bg-BG"/>
        </w:rPr>
        <w:t xml:space="preserve">В </w:t>
      </w:r>
      <w:r w:rsidRPr="005E1679">
        <w:rPr>
          <w:rFonts w:ascii="Verdana" w:hAnsi="Verdana" w:cs="Tahoma"/>
          <w:sz w:val="20"/>
          <w:szCs w:val="20"/>
          <w:lang w:val="bg-BG"/>
        </w:rPr>
        <w:t>случай</w:t>
      </w:r>
      <w:r w:rsidRPr="005E1679">
        <w:rPr>
          <w:rFonts w:ascii="Verdana" w:hAnsi="Verdana"/>
          <w:sz w:val="20"/>
          <w:szCs w:val="20"/>
          <w:lang w:val="bg-BG"/>
        </w:rPr>
        <w:t xml:space="preserve"> че </w:t>
      </w:r>
      <w:r w:rsidRPr="005E1679">
        <w:rPr>
          <w:rFonts w:ascii="Verdana" w:hAnsi="Verdana" w:cs="Tahoma"/>
          <w:sz w:val="20"/>
          <w:szCs w:val="20"/>
          <w:lang w:val="bg-BG"/>
        </w:rPr>
        <w:t xml:space="preserve">изпълнителят </w:t>
      </w:r>
      <w:r w:rsidRPr="005E1679">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5E1679">
        <w:rPr>
          <w:rFonts w:ascii="Verdana" w:hAnsi="Verdana"/>
          <w:sz w:val="20"/>
          <w:szCs w:val="20"/>
          <w:lang w:val="bg-BG"/>
        </w:rPr>
        <w:t>подизпълнение</w:t>
      </w:r>
      <w:proofErr w:type="spellEnd"/>
      <w:r w:rsidRPr="005E1679">
        <w:rPr>
          <w:rFonts w:ascii="Verdana" w:hAnsi="Verdana"/>
          <w:sz w:val="20"/>
          <w:szCs w:val="20"/>
          <w:lang w:val="bg-BG"/>
        </w:rPr>
        <w:t>.</w:t>
      </w:r>
    </w:p>
    <w:p w14:paraId="4688F810" w14:textId="6DF78241" w:rsidR="008B1CEC" w:rsidRPr="00F33791" w:rsidRDefault="0064270C" w:rsidP="008B1CEC">
      <w:pPr>
        <w:numPr>
          <w:ilvl w:val="0"/>
          <w:numId w:val="4"/>
        </w:numPr>
        <w:tabs>
          <w:tab w:val="left" w:pos="426"/>
        </w:tabs>
        <w:spacing w:before="120" w:after="120"/>
        <w:jc w:val="both"/>
        <w:rPr>
          <w:rFonts w:ascii="Verdana" w:hAnsi="Verdana"/>
          <w:spacing w:val="-3"/>
          <w:sz w:val="16"/>
          <w:szCs w:val="16"/>
          <w:lang w:val="en-US"/>
        </w:rPr>
      </w:pPr>
      <w:r w:rsidRPr="005E1679">
        <w:rPr>
          <w:rFonts w:ascii="Verdana" w:hAnsi="Verdana" w:cs="Tahoma"/>
          <w:sz w:val="20"/>
          <w:szCs w:val="20"/>
          <w:lang w:val="bg-BG"/>
        </w:rPr>
        <w:t>Контролиращ</w:t>
      </w:r>
      <w:r w:rsidRPr="005E1679">
        <w:rPr>
          <w:rFonts w:ascii="Verdana" w:hAnsi="Verdana"/>
          <w:sz w:val="20"/>
          <w:szCs w:val="20"/>
          <w:lang w:val="bg-BG"/>
        </w:rPr>
        <w:t xml:space="preserve"> служител по договора от страна на Възложителя: </w:t>
      </w:r>
      <w:r w:rsidR="008B1CEC" w:rsidRPr="006501DC">
        <w:rPr>
          <w:rFonts w:ascii="Verdana" w:hAnsi="Verdana"/>
          <w:sz w:val="20"/>
          <w:szCs w:val="20"/>
          <w:lang w:val="bg-BG"/>
        </w:rPr>
        <w:t>Георги Георгиев</w:t>
      </w:r>
      <w:r w:rsidR="0059562E">
        <w:rPr>
          <w:rFonts w:ascii="Verdana" w:hAnsi="Verdana"/>
          <w:sz w:val="20"/>
          <w:szCs w:val="20"/>
          <w:lang w:val="en-US"/>
        </w:rPr>
        <w:t xml:space="preserve"> </w:t>
      </w:r>
      <w:r w:rsidR="008B1CEC" w:rsidRPr="006501DC">
        <w:rPr>
          <w:rFonts w:ascii="Verdana" w:hAnsi="Verdana"/>
          <w:sz w:val="20"/>
          <w:szCs w:val="20"/>
          <w:lang w:val="bg-BG"/>
        </w:rPr>
        <w:t>- Мениджър "Експлоатация на приложенията" – Дирекция ИТ</w:t>
      </w:r>
      <w:r w:rsidR="008B1CEC">
        <w:rPr>
          <w:rFonts w:ascii="Verdana" w:hAnsi="Verdana"/>
          <w:spacing w:val="-3"/>
          <w:sz w:val="16"/>
          <w:szCs w:val="16"/>
          <w:lang w:val="bg-BG"/>
        </w:rPr>
        <w:t>.</w:t>
      </w:r>
    </w:p>
    <w:p w14:paraId="24F37410" w14:textId="77777777" w:rsidR="0064270C" w:rsidRPr="005E1679" w:rsidRDefault="0064270C" w:rsidP="00891C5E">
      <w:pPr>
        <w:numPr>
          <w:ilvl w:val="0"/>
          <w:numId w:val="4"/>
        </w:numPr>
        <w:tabs>
          <w:tab w:val="left" w:pos="426"/>
        </w:tabs>
        <w:spacing w:before="120" w:after="120"/>
        <w:jc w:val="both"/>
        <w:rPr>
          <w:rFonts w:ascii="Verdana" w:hAnsi="Verdana"/>
          <w:sz w:val="20"/>
          <w:szCs w:val="20"/>
          <w:lang w:val="bg-BG"/>
        </w:rPr>
      </w:pPr>
      <w:r w:rsidRPr="005E1679">
        <w:rPr>
          <w:rFonts w:ascii="Verdana" w:hAnsi="Verdana"/>
          <w:sz w:val="20"/>
          <w:szCs w:val="20"/>
          <w:lang w:val="bg-BG"/>
        </w:rPr>
        <w:t>Контролиращ служител по договора от страна на Изпълнител: ...............................................................................................................</w:t>
      </w:r>
    </w:p>
    <w:p w14:paraId="2EF826DA" w14:textId="77777777" w:rsidR="0064270C" w:rsidRPr="005E1679" w:rsidRDefault="0064270C" w:rsidP="006E51C9">
      <w:pPr>
        <w:pStyle w:val="BodyTextIndent"/>
        <w:tabs>
          <w:tab w:val="left" w:pos="0"/>
        </w:tabs>
        <w:spacing w:before="120" w:after="120"/>
        <w:ind w:left="0" w:right="299" w:firstLine="0"/>
        <w:rPr>
          <w:color w:val="auto"/>
          <w:sz w:val="20"/>
          <w:lang w:val="bg-BG"/>
        </w:rPr>
      </w:pPr>
      <w:r w:rsidRPr="005E1679">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5735C" w:rsidRPr="005E1679" w14:paraId="7D74515D" w14:textId="77777777" w:rsidTr="0064270C">
        <w:trPr>
          <w:jc w:val="right"/>
        </w:trPr>
        <w:tc>
          <w:tcPr>
            <w:tcW w:w="4261" w:type="dxa"/>
          </w:tcPr>
          <w:p w14:paraId="0F46878A" w14:textId="1485BEBC" w:rsidR="0064270C" w:rsidRPr="005E1679" w:rsidRDefault="00400576" w:rsidP="00400576">
            <w:pPr>
              <w:suppressAutoHyphens/>
              <w:spacing w:before="120" w:after="120"/>
              <w:ind w:right="299"/>
              <w:rPr>
                <w:rFonts w:ascii="Verdana" w:hAnsi="Verdana"/>
                <w:b/>
                <w:bCs/>
                <w:sz w:val="20"/>
                <w:szCs w:val="20"/>
                <w:lang w:val="bg-BG"/>
              </w:rPr>
            </w:pPr>
            <w:bookmarkStart w:id="0" w:name="_GoBack"/>
            <w:bookmarkEnd w:id="0"/>
            <w:r>
              <w:rPr>
                <w:rFonts w:ascii="Verdana" w:hAnsi="Verdana"/>
                <w:sz w:val="20"/>
                <w:szCs w:val="20"/>
                <w:lang w:val="bg-BG"/>
              </w:rPr>
              <w:t>Заличени данни на основание ЗЗЛД</w:t>
            </w:r>
          </w:p>
          <w:p w14:paraId="2679434F" w14:textId="77777777" w:rsidR="006A7C09" w:rsidRPr="005E1679" w:rsidRDefault="006A7C09" w:rsidP="006E51C9">
            <w:pPr>
              <w:spacing w:before="120" w:after="120"/>
              <w:ind w:right="299"/>
              <w:rPr>
                <w:rFonts w:ascii="Verdana" w:hAnsi="Verdana"/>
                <w:b/>
                <w:bCs/>
                <w:sz w:val="20"/>
                <w:szCs w:val="20"/>
                <w:lang w:val="bg-BG"/>
              </w:rPr>
            </w:pPr>
          </w:p>
        </w:tc>
        <w:tc>
          <w:tcPr>
            <w:tcW w:w="4261" w:type="dxa"/>
          </w:tcPr>
          <w:p w14:paraId="64D58305" w14:textId="2F4566CE" w:rsidR="006A7C09" w:rsidRPr="005E1679" w:rsidRDefault="00400576" w:rsidP="006E51C9">
            <w:pPr>
              <w:spacing w:before="120" w:after="120"/>
              <w:ind w:right="299"/>
              <w:rPr>
                <w:rFonts w:ascii="Verdana" w:hAnsi="Verdana"/>
                <w:b/>
                <w:bCs/>
                <w:sz w:val="20"/>
                <w:szCs w:val="20"/>
                <w:lang w:val="bg-BG"/>
              </w:rPr>
            </w:pPr>
            <w:r>
              <w:rPr>
                <w:rFonts w:ascii="Verdana" w:hAnsi="Verdana"/>
                <w:sz w:val="20"/>
                <w:szCs w:val="20"/>
                <w:lang w:val="bg-BG"/>
              </w:rPr>
              <w:t>Заличени данни на основание ЗЗЛД</w:t>
            </w:r>
            <w:r w:rsidRPr="005E1679">
              <w:rPr>
                <w:rFonts w:ascii="Verdana" w:hAnsi="Verdana"/>
                <w:b/>
                <w:bCs/>
                <w:sz w:val="20"/>
                <w:szCs w:val="20"/>
                <w:lang w:val="bg-BG"/>
              </w:rPr>
              <w:t xml:space="preserve"> </w:t>
            </w:r>
          </w:p>
          <w:p w14:paraId="1F3CE044" w14:textId="77777777" w:rsidR="006A7C09" w:rsidRPr="005E1679" w:rsidRDefault="006A7C09" w:rsidP="006E51C9">
            <w:pPr>
              <w:spacing w:before="120" w:after="120"/>
              <w:ind w:right="299"/>
              <w:rPr>
                <w:rFonts w:ascii="Verdana" w:hAnsi="Verdana"/>
                <w:sz w:val="20"/>
                <w:szCs w:val="20"/>
                <w:lang w:val="bg-BG"/>
              </w:rPr>
            </w:pPr>
          </w:p>
        </w:tc>
      </w:tr>
    </w:tbl>
    <w:p w14:paraId="67BC14F6" w14:textId="77777777" w:rsidR="006A7C09" w:rsidRPr="005E1679" w:rsidRDefault="006A7C09" w:rsidP="0064270C">
      <w:pPr>
        <w:pStyle w:val="p50"/>
        <w:tabs>
          <w:tab w:val="clear" w:pos="760"/>
        </w:tabs>
        <w:spacing w:before="60" w:after="60" w:line="240" w:lineRule="auto"/>
        <w:ind w:left="0" w:right="299" w:firstLine="0"/>
        <w:rPr>
          <w:rFonts w:ascii="Verdana" w:hAnsi="Verdana" w:cs="Arial"/>
          <w:color w:val="auto"/>
          <w:sz w:val="20"/>
          <w:szCs w:val="20"/>
          <w:lang w:val="bg-BG"/>
        </w:rPr>
        <w:sectPr w:rsidR="006A7C09" w:rsidRPr="005E1679" w:rsidSect="008620EF">
          <w:footerReference w:type="default" r:id="rId12"/>
          <w:pgSz w:w="11906" w:h="16838" w:code="9"/>
          <w:pgMar w:top="232" w:right="1440" w:bottom="1440" w:left="1440" w:header="709" w:footer="0" w:gutter="0"/>
          <w:pgNumType w:start="1"/>
          <w:cols w:space="708"/>
          <w:docGrid w:linePitch="360"/>
        </w:sectPr>
      </w:pPr>
    </w:p>
    <w:p w14:paraId="5933FDDF" w14:textId="0B5919E7" w:rsidR="0064270C" w:rsidRPr="005E1679" w:rsidRDefault="0064270C" w:rsidP="000B0067">
      <w:pPr>
        <w:pStyle w:val="Heading1"/>
        <w:numPr>
          <w:ilvl w:val="0"/>
          <w:numId w:val="0"/>
        </w:numPr>
        <w:spacing w:before="60"/>
        <w:ind w:right="299"/>
        <w:jc w:val="center"/>
        <w:rPr>
          <w:rFonts w:ascii="Verdana" w:hAnsi="Verdana"/>
          <w:sz w:val="20"/>
          <w:szCs w:val="20"/>
          <w:lang w:val="bg-BG"/>
        </w:rPr>
      </w:pPr>
      <w:bookmarkStart w:id="1" w:name="_Ref534250586"/>
      <w:bookmarkStart w:id="2" w:name="_Ref88446105"/>
      <w:bookmarkStart w:id="3" w:name="_Ref534250049"/>
      <w:bookmarkStart w:id="4" w:name="_Ref9051279"/>
      <w:r w:rsidRPr="005E1679">
        <w:rPr>
          <w:rFonts w:ascii="Verdana" w:hAnsi="Verdana"/>
          <w:sz w:val="20"/>
          <w:szCs w:val="20"/>
          <w:lang w:val="bg-BG"/>
        </w:rPr>
        <w:lastRenderedPageBreak/>
        <w:t>РАЗДЕЛ А: ТЕХНИЧЕСКО ЗАДАНИЕ – ПРЕДМЕТ НА ДОГОВОРА</w:t>
      </w:r>
      <w:bookmarkEnd w:id="1"/>
    </w:p>
    <w:p w14:paraId="3A9F2E73" w14:textId="77777777" w:rsidR="0064270C" w:rsidRPr="005E1679" w:rsidRDefault="0064270C" w:rsidP="0064270C">
      <w:pPr>
        <w:rPr>
          <w:rFonts w:ascii="Verdana" w:hAnsi="Verdana"/>
          <w:sz w:val="20"/>
          <w:szCs w:val="20"/>
          <w:lang w:val="bg-BG"/>
        </w:rPr>
      </w:pPr>
    </w:p>
    <w:p w14:paraId="07C5D4D6" w14:textId="77777777" w:rsidR="0064270C" w:rsidRPr="005E1679" w:rsidRDefault="0064270C" w:rsidP="0064270C">
      <w:pPr>
        <w:rPr>
          <w:rFonts w:ascii="Verdana" w:hAnsi="Verdana"/>
          <w:sz w:val="20"/>
          <w:szCs w:val="20"/>
          <w:lang w:val="bg-BG"/>
        </w:rPr>
      </w:pPr>
    </w:p>
    <w:p w14:paraId="4B82CE2A" w14:textId="77777777" w:rsidR="0064270C" w:rsidRPr="005E1679" w:rsidRDefault="0064270C" w:rsidP="0064270C">
      <w:pPr>
        <w:rPr>
          <w:rFonts w:ascii="Verdana" w:hAnsi="Verdana"/>
          <w:sz w:val="20"/>
          <w:szCs w:val="20"/>
          <w:lang w:val="bg-BG"/>
        </w:rPr>
      </w:pPr>
    </w:p>
    <w:p w14:paraId="742BF27A" w14:textId="77777777" w:rsidR="0064270C" w:rsidRPr="005E1679" w:rsidRDefault="0064270C" w:rsidP="0064270C">
      <w:pPr>
        <w:rPr>
          <w:rFonts w:ascii="Verdana" w:hAnsi="Verdana"/>
          <w:sz w:val="20"/>
          <w:szCs w:val="20"/>
          <w:lang w:val="bg-BG"/>
        </w:rPr>
      </w:pPr>
    </w:p>
    <w:p w14:paraId="55022EA0" w14:textId="77777777" w:rsidR="0064270C" w:rsidRPr="005E1679" w:rsidRDefault="0064270C" w:rsidP="0064270C">
      <w:pPr>
        <w:rPr>
          <w:rFonts w:ascii="Verdana" w:hAnsi="Verdana"/>
          <w:sz w:val="20"/>
          <w:szCs w:val="20"/>
          <w:lang w:val="bg-BG"/>
        </w:rPr>
      </w:pPr>
    </w:p>
    <w:p w14:paraId="4FC39727" w14:textId="77777777" w:rsidR="0064270C" w:rsidRPr="005E1679" w:rsidRDefault="0064270C" w:rsidP="0064270C">
      <w:pPr>
        <w:rPr>
          <w:rFonts w:ascii="Verdana" w:hAnsi="Verdana"/>
          <w:sz w:val="20"/>
          <w:szCs w:val="20"/>
          <w:lang w:val="bg-BG"/>
        </w:rPr>
      </w:pPr>
    </w:p>
    <w:p w14:paraId="1D8A83A5" w14:textId="77777777" w:rsidR="0064270C" w:rsidRPr="005E1679" w:rsidRDefault="0064270C" w:rsidP="0064270C">
      <w:pPr>
        <w:rPr>
          <w:rFonts w:ascii="Verdana" w:hAnsi="Verdana"/>
          <w:sz w:val="20"/>
          <w:szCs w:val="20"/>
          <w:lang w:val="bg-BG"/>
        </w:rPr>
      </w:pPr>
    </w:p>
    <w:p w14:paraId="65E90790" w14:textId="77777777" w:rsidR="0064270C" w:rsidRPr="005E1679" w:rsidRDefault="0064270C" w:rsidP="0064270C">
      <w:pPr>
        <w:rPr>
          <w:rFonts w:ascii="Verdana" w:hAnsi="Verdana"/>
          <w:sz w:val="20"/>
          <w:szCs w:val="20"/>
          <w:lang w:val="bg-BG"/>
        </w:rPr>
      </w:pPr>
    </w:p>
    <w:p w14:paraId="37D4091D" w14:textId="77777777" w:rsidR="0064270C" w:rsidRPr="005E1679" w:rsidRDefault="0064270C" w:rsidP="0064270C">
      <w:pPr>
        <w:rPr>
          <w:rFonts w:ascii="Verdana" w:hAnsi="Verdana"/>
          <w:sz w:val="20"/>
          <w:szCs w:val="20"/>
          <w:lang w:val="bg-BG"/>
        </w:rPr>
      </w:pPr>
    </w:p>
    <w:p w14:paraId="5C6E634B" w14:textId="77777777" w:rsidR="0064270C" w:rsidRPr="005E1679" w:rsidRDefault="0064270C" w:rsidP="0064270C">
      <w:pPr>
        <w:rPr>
          <w:rFonts w:ascii="Verdana" w:hAnsi="Verdana"/>
          <w:sz w:val="20"/>
          <w:szCs w:val="20"/>
          <w:lang w:val="bg-BG"/>
        </w:rPr>
      </w:pPr>
    </w:p>
    <w:p w14:paraId="11E41236" w14:textId="77777777" w:rsidR="0064270C" w:rsidRPr="005E1679" w:rsidRDefault="0064270C" w:rsidP="0064270C">
      <w:pPr>
        <w:rPr>
          <w:rFonts w:ascii="Verdana" w:hAnsi="Verdana"/>
          <w:sz w:val="20"/>
          <w:szCs w:val="20"/>
          <w:lang w:val="bg-BG"/>
        </w:rPr>
      </w:pPr>
    </w:p>
    <w:p w14:paraId="759B4C8C" w14:textId="77777777" w:rsidR="0064270C" w:rsidRPr="005E1679" w:rsidRDefault="0064270C" w:rsidP="0064270C">
      <w:pPr>
        <w:rPr>
          <w:rFonts w:ascii="Verdana" w:hAnsi="Verdana"/>
          <w:sz w:val="20"/>
          <w:szCs w:val="20"/>
          <w:lang w:val="bg-BG"/>
        </w:rPr>
      </w:pPr>
    </w:p>
    <w:p w14:paraId="61D49A22" w14:textId="77777777" w:rsidR="0064270C" w:rsidRPr="005E1679" w:rsidRDefault="0064270C" w:rsidP="0064270C">
      <w:pPr>
        <w:rPr>
          <w:rFonts w:ascii="Verdana" w:hAnsi="Verdana"/>
          <w:sz w:val="20"/>
          <w:szCs w:val="20"/>
          <w:lang w:val="bg-BG"/>
        </w:rPr>
      </w:pPr>
    </w:p>
    <w:p w14:paraId="3429ED2F" w14:textId="77777777" w:rsidR="0064270C" w:rsidRPr="005E1679" w:rsidRDefault="0064270C" w:rsidP="0064270C">
      <w:pPr>
        <w:rPr>
          <w:rFonts w:ascii="Verdana" w:hAnsi="Verdana"/>
          <w:sz w:val="20"/>
          <w:szCs w:val="20"/>
          <w:lang w:val="bg-BG"/>
        </w:rPr>
      </w:pPr>
    </w:p>
    <w:p w14:paraId="477CEDF4" w14:textId="77777777" w:rsidR="0064270C" w:rsidRPr="005E1679" w:rsidRDefault="0064270C" w:rsidP="0064270C">
      <w:pPr>
        <w:rPr>
          <w:rFonts w:ascii="Verdana" w:hAnsi="Verdana"/>
          <w:sz w:val="20"/>
          <w:szCs w:val="20"/>
          <w:lang w:val="bg-BG"/>
        </w:rPr>
      </w:pPr>
    </w:p>
    <w:p w14:paraId="1EC1873A" w14:textId="77777777" w:rsidR="0064270C" w:rsidRPr="005E1679" w:rsidRDefault="0064270C" w:rsidP="0064270C">
      <w:pPr>
        <w:rPr>
          <w:rFonts w:ascii="Verdana" w:hAnsi="Verdana"/>
          <w:sz w:val="20"/>
          <w:szCs w:val="20"/>
          <w:lang w:val="bg-BG"/>
        </w:rPr>
      </w:pPr>
    </w:p>
    <w:p w14:paraId="016D90E5" w14:textId="77777777" w:rsidR="0064270C" w:rsidRPr="005E1679" w:rsidRDefault="0064270C" w:rsidP="0064270C">
      <w:pPr>
        <w:rPr>
          <w:rFonts w:ascii="Verdana" w:hAnsi="Verdana"/>
          <w:sz w:val="20"/>
          <w:szCs w:val="20"/>
          <w:lang w:val="bg-BG"/>
        </w:rPr>
      </w:pPr>
    </w:p>
    <w:p w14:paraId="635C45FB" w14:textId="77777777" w:rsidR="0064270C" w:rsidRPr="005E1679" w:rsidRDefault="0064270C" w:rsidP="0064270C">
      <w:pPr>
        <w:rPr>
          <w:rFonts w:ascii="Verdana" w:hAnsi="Verdana"/>
          <w:sz w:val="20"/>
          <w:szCs w:val="20"/>
          <w:lang w:val="bg-BG"/>
        </w:rPr>
      </w:pPr>
    </w:p>
    <w:p w14:paraId="65F58F24" w14:textId="77777777" w:rsidR="0064270C" w:rsidRPr="005E1679" w:rsidRDefault="0064270C" w:rsidP="0064270C">
      <w:pPr>
        <w:rPr>
          <w:rFonts w:ascii="Verdana" w:hAnsi="Verdana"/>
          <w:sz w:val="20"/>
          <w:szCs w:val="20"/>
          <w:lang w:val="bg-BG"/>
        </w:rPr>
      </w:pPr>
    </w:p>
    <w:p w14:paraId="18813F08" w14:textId="77777777" w:rsidR="0064270C" w:rsidRPr="005E1679" w:rsidRDefault="0064270C" w:rsidP="0064270C">
      <w:pPr>
        <w:rPr>
          <w:rFonts w:ascii="Verdana" w:hAnsi="Verdana"/>
          <w:sz w:val="20"/>
          <w:szCs w:val="20"/>
          <w:lang w:val="bg-BG"/>
        </w:rPr>
      </w:pPr>
    </w:p>
    <w:p w14:paraId="315BDF6A" w14:textId="77777777" w:rsidR="0064270C" w:rsidRPr="005E1679" w:rsidRDefault="0064270C" w:rsidP="0064270C">
      <w:pPr>
        <w:rPr>
          <w:rFonts w:ascii="Verdana" w:hAnsi="Verdana"/>
          <w:sz w:val="20"/>
          <w:szCs w:val="20"/>
          <w:lang w:val="bg-BG"/>
        </w:rPr>
      </w:pPr>
    </w:p>
    <w:p w14:paraId="2C96A041" w14:textId="77777777" w:rsidR="0064270C" w:rsidRPr="005E1679" w:rsidRDefault="0064270C" w:rsidP="0064270C">
      <w:pPr>
        <w:rPr>
          <w:rFonts w:ascii="Verdana" w:hAnsi="Verdana"/>
          <w:sz w:val="20"/>
          <w:szCs w:val="20"/>
          <w:lang w:val="bg-BG"/>
        </w:rPr>
      </w:pPr>
    </w:p>
    <w:p w14:paraId="298EA0AD" w14:textId="77777777" w:rsidR="0064270C" w:rsidRPr="005E1679" w:rsidRDefault="0064270C" w:rsidP="0064270C">
      <w:pPr>
        <w:rPr>
          <w:rFonts w:ascii="Verdana" w:hAnsi="Verdana"/>
          <w:sz w:val="20"/>
          <w:szCs w:val="20"/>
          <w:lang w:val="bg-BG"/>
        </w:rPr>
      </w:pPr>
    </w:p>
    <w:p w14:paraId="5FB6D620" w14:textId="77777777" w:rsidR="0064270C" w:rsidRPr="005E1679" w:rsidRDefault="0064270C" w:rsidP="0064270C">
      <w:pPr>
        <w:rPr>
          <w:rFonts w:ascii="Verdana" w:hAnsi="Verdana"/>
          <w:sz w:val="20"/>
          <w:szCs w:val="20"/>
          <w:lang w:val="bg-BG"/>
        </w:rPr>
      </w:pPr>
    </w:p>
    <w:p w14:paraId="04417C32" w14:textId="77777777" w:rsidR="0064270C" w:rsidRPr="005E1679" w:rsidRDefault="0064270C" w:rsidP="0064270C">
      <w:pPr>
        <w:rPr>
          <w:rFonts w:ascii="Verdana" w:hAnsi="Verdana"/>
          <w:sz w:val="20"/>
          <w:szCs w:val="20"/>
          <w:lang w:val="bg-BG"/>
        </w:rPr>
      </w:pPr>
    </w:p>
    <w:p w14:paraId="5F463339" w14:textId="77777777" w:rsidR="0064270C" w:rsidRPr="005E1679" w:rsidRDefault="0064270C" w:rsidP="0064270C">
      <w:pPr>
        <w:rPr>
          <w:rFonts w:ascii="Verdana" w:hAnsi="Verdana"/>
          <w:sz w:val="20"/>
          <w:szCs w:val="20"/>
          <w:lang w:val="bg-BG"/>
        </w:rPr>
      </w:pPr>
    </w:p>
    <w:p w14:paraId="2328003A" w14:textId="77777777" w:rsidR="0064270C" w:rsidRPr="005E1679" w:rsidRDefault="0064270C" w:rsidP="0064270C">
      <w:pPr>
        <w:rPr>
          <w:rFonts w:ascii="Verdana" w:hAnsi="Verdana"/>
          <w:sz w:val="20"/>
          <w:szCs w:val="20"/>
          <w:lang w:val="bg-BG"/>
        </w:rPr>
      </w:pPr>
    </w:p>
    <w:p w14:paraId="509D87D6" w14:textId="77777777" w:rsidR="0064270C" w:rsidRPr="005E1679" w:rsidRDefault="0064270C" w:rsidP="0064270C">
      <w:pPr>
        <w:rPr>
          <w:rFonts w:ascii="Verdana" w:hAnsi="Verdana"/>
          <w:sz w:val="20"/>
          <w:szCs w:val="20"/>
          <w:lang w:val="bg-BG"/>
        </w:rPr>
        <w:sectPr w:rsidR="0064270C" w:rsidRPr="005E1679" w:rsidSect="006A7C09">
          <w:footerReference w:type="default" r:id="rId13"/>
          <w:pgSz w:w="11906" w:h="16838" w:code="9"/>
          <w:pgMar w:top="238" w:right="1440" w:bottom="1440" w:left="1440" w:header="709" w:footer="0" w:gutter="0"/>
          <w:pgNumType w:start="1"/>
          <w:cols w:space="708"/>
          <w:vAlign w:val="center"/>
          <w:docGrid w:linePitch="360"/>
        </w:sectPr>
      </w:pPr>
    </w:p>
    <w:p w14:paraId="17F0F17D" w14:textId="77777777" w:rsidR="006A0493" w:rsidRPr="005E1679" w:rsidRDefault="006A0493" w:rsidP="00B468B8">
      <w:pPr>
        <w:numPr>
          <w:ilvl w:val="0"/>
          <w:numId w:val="38"/>
        </w:numPr>
        <w:tabs>
          <w:tab w:val="clear" w:pos="2160"/>
          <w:tab w:val="num" w:pos="0"/>
        </w:tabs>
        <w:spacing w:before="120" w:after="120" w:line="276" w:lineRule="auto"/>
        <w:ind w:left="0" w:firstLine="0"/>
        <w:jc w:val="both"/>
        <w:rPr>
          <w:rFonts w:ascii="Verdana" w:hAnsi="Verdana"/>
          <w:sz w:val="20"/>
          <w:szCs w:val="20"/>
          <w:lang w:val="bg-BG"/>
        </w:rPr>
      </w:pPr>
      <w:bookmarkStart w:id="5" w:name="_Ref534250083"/>
      <w:r w:rsidRPr="005E1679">
        <w:rPr>
          <w:rFonts w:ascii="Verdana" w:hAnsi="Verdana"/>
          <w:sz w:val="20"/>
          <w:szCs w:val="20"/>
          <w:lang w:val="bg-BG"/>
        </w:rPr>
        <w:lastRenderedPageBreak/>
        <w:t>По искане на Възложителя, Изпълнителят следва да предоставя следните услуги по поддръжка:</w:t>
      </w:r>
    </w:p>
    <w:p w14:paraId="116D00E9"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Услуги по поддръжка, предоставяни на отдел ИТ при проучване и коригиране на грешки в системата, причинени от крайните потребители; </w:t>
      </w:r>
    </w:p>
    <w:p w14:paraId="1DC89C79"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Съдействие по отношение на задачи за администриране на системата (хардуер, операционни системи, бази данни);</w:t>
      </w:r>
    </w:p>
    <w:p w14:paraId="34279FC8"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по отношение на задачи за администриране на приложенията;  </w:t>
      </w:r>
    </w:p>
    <w:p w14:paraId="6F297C9E"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при отстраняване на грешки, свързани със системата за управление на транспорта (TMS </w:t>
      </w:r>
      <w:proofErr w:type="spellStart"/>
      <w:r w:rsidRPr="005E1679">
        <w:rPr>
          <w:rFonts w:ascii="Verdana" w:hAnsi="Verdana"/>
          <w:sz w:val="20"/>
          <w:szCs w:val="20"/>
          <w:lang w:val="bg-BG"/>
        </w:rPr>
        <w:t>transport</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system</w:t>
      </w:r>
      <w:proofErr w:type="spellEnd"/>
      <w:r w:rsidRPr="005E1679">
        <w:rPr>
          <w:rFonts w:ascii="Verdana" w:hAnsi="Verdana"/>
          <w:sz w:val="20"/>
          <w:szCs w:val="20"/>
          <w:lang w:val="bg-BG"/>
        </w:rPr>
        <w:t xml:space="preserve">); </w:t>
      </w:r>
    </w:p>
    <w:p w14:paraId="259EA5BF"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при прилагането на услугата OSS </w:t>
      </w:r>
      <w:proofErr w:type="spellStart"/>
      <w:r w:rsidRPr="005E1679">
        <w:rPr>
          <w:rFonts w:ascii="Verdana" w:hAnsi="Verdana"/>
          <w:sz w:val="20"/>
          <w:szCs w:val="20"/>
          <w:lang w:val="bg-BG"/>
        </w:rPr>
        <w:t>notes</w:t>
      </w:r>
      <w:proofErr w:type="spellEnd"/>
      <w:r w:rsidRPr="005E1679">
        <w:rPr>
          <w:rFonts w:ascii="Verdana" w:hAnsi="Verdana"/>
          <w:sz w:val="20"/>
          <w:szCs w:val="20"/>
          <w:lang w:val="bg-BG"/>
        </w:rPr>
        <w:t>;</w:t>
      </w:r>
    </w:p>
    <w:p w14:paraId="52495D0A"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Съдействие при класифициране на грешки, свързани с ABAP или грешки в процесите на актуализация, както и грешки, които е необходимо да бъдат предадени на SAP AG;</w:t>
      </w:r>
    </w:p>
    <w:p w14:paraId="63831B80"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при реализацията на копия от </w:t>
      </w:r>
      <w:proofErr w:type="spellStart"/>
      <w:r w:rsidRPr="005E1679">
        <w:rPr>
          <w:rFonts w:ascii="Verdana" w:hAnsi="Verdana"/>
          <w:sz w:val="20"/>
          <w:szCs w:val="20"/>
          <w:lang w:val="bg-BG"/>
        </w:rPr>
        <w:t>продукционната</w:t>
      </w:r>
      <w:proofErr w:type="spellEnd"/>
      <w:r w:rsidRPr="005E1679">
        <w:rPr>
          <w:rFonts w:ascii="Verdana" w:hAnsi="Verdana"/>
          <w:sz w:val="20"/>
          <w:szCs w:val="20"/>
          <w:lang w:val="bg-BG"/>
        </w:rPr>
        <w:t xml:space="preserve"> система към SVD, SVQ, BWD и BWQ;</w:t>
      </w:r>
    </w:p>
    <w:p w14:paraId="37C2F9A8"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при прилагане на препоръките на SAP от решението </w:t>
      </w:r>
      <w:proofErr w:type="spellStart"/>
      <w:r w:rsidRPr="005E1679">
        <w:rPr>
          <w:rFonts w:ascii="Verdana" w:hAnsi="Verdana"/>
          <w:sz w:val="20"/>
          <w:szCs w:val="20"/>
          <w:lang w:val="bg-BG"/>
        </w:rPr>
        <w:t>Early</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Watch</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Alert</w:t>
      </w:r>
      <w:proofErr w:type="spellEnd"/>
      <w:r w:rsidRPr="005E1679">
        <w:rPr>
          <w:rFonts w:ascii="Verdana" w:hAnsi="Verdana"/>
          <w:sz w:val="20"/>
          <w:szCs w:val="20"/>
          <w:lang w:val="bg-BG"/>
        </w:rPr>
        <w:t>;</w:t>
      </w:r>
    </w:p>
    <w:p w14:paraId="4DF07B0C"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Съдействие при прилагането на нови актуализации и малки промени (</w:t>
      </w:r>
      <w:proofErr w:type="spellStart"/>
      <w:r w:rsidRPr="005E1679">
        <w:rPr>
          <w:rFonts w:ascii="Verdana" w:hAnsi="Verdana"/>
          <w:sz w:val="20"/>
          <w:szCs w:val="20"/>
          <w:lang w:val="bg-BG"/>
        </w:rPr>
        <w:t>upgrades</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and</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patches</w:t>
      </w:r>
      <w:proofErr w:type="spellEnd"/>
      <w:r w:rsidRPr="005E1679">
        <w:rPr>
          <w:rFonts w:ascii="Verdana" w:hAnsi="Verdana"/>
          <w:sz w:val="20"/>
          <w:szCs w:val="20"/>
          <w:lang w:val="bg-BG"/>
        </w:rPr>
        <w:t>);</w:t>
      </w:r>
    </w:p>
    <w:p w14:paraId="1DAD4D1C"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и предоставяне на информация при необходимост от извличане на данни в приложението BW, при създаване на нови справки или промяна на съществуващи справки; </w:t>
      </w:r>
    </w:p>
    <w:p w14:paraId="1C73E52B" w14:textId="77777777" w:rsidR="006A0493" w:rsidRPr="005E1679" w:rsidRDefault="006A0493" w:rsidP="007E5F6F">
      <w:pPr>
        <w:pStyle w:val="ListParagraph"/>
        <w:numPr>
          <w:ilvl w:val="0"/>
          <w:numId w:val="29"/>
        </w:numPr>
        <w:spacing w:before="120" w:after="120" w:line="276" w:lineRule="auto"/>
        <w:ind w:left="426" w:hanging="284"/>
        <w:contextualSpacing w:val="0"/>
        <w:jc w:val="both"/>
        <w:rPr>
          <w:rFonts w:ascii="Verdana" w:hAnsi="Verdana"/>
          <w:sz w:val="20"/>
          <w:szCs w:val="20"/>
          <w:lang w:val="bg-BG"/>
        </w:rPr>
      </w:pPr>
      <w:r w:rsidRPr="005E1679">
        <w:rPr>
          <w:rFonts w:ascii="Verdana" w:hAnsi="Verdana"/>
          <w:sz w:val="20"/>
          <w:szCs w:val="20"/>
          <w:lang w:val="bg-BG"/>
        </w:rPr>
        <w:t xml:space="preserve">Съдействие при коригиране на грешки в съществуващи справки; </w:t>
      </w:r>
    </w:p>
    <w:p w14:paraId="252B6CBA" w14:textId="77777777" w:rsidR="006A0493" w:rsidRPr="005E1679" w:rsidRDefault="006A0493" w:rsidP="00B468B8">
      <w:pPr>
        <w:numPr>
          <w:ilvl w:val="0"/>
          <w:numId w:val="38"/>
        </w:numPr>
        <w:tabs>
          <w:tab w:val="clear" w:pos="2160"/>
          <w:tab w:val="num" w:pos="0"/>
        </w:tabs>
        <w:spacing w:before="120" w:after="120" w:line="276" w:lineRule="auto"/>
        <w:ind w:left="0" w:firstLine="0"/>
        <w:jc w:val="both"/>
        <w:rPr>
          <w:rFonts w:ascii="Verdana" w:hAnsi="Verdana"/>
          <w:sz w:val="20"/>
          <w:szCs w:val="20"/>
          <w:lang w:val="bg-BG"/>
        </w:rPr>
      </w:pPr>
      <w:r w:rsidRPr="005E1679">
        <w:rPr>
          <w:rFonts w:ascii="Verdana" w:hAnsi="Verdana"/>
          <w:sz w:val="20"/>
          <w:szCs w:val="20"/>
          <w:lang w:val="bg-BG"/>
        </w:rPr>
        <w:t>Изпълнителят гарантира регистрирането на такова искане всеки работен ден, от 9.00 до 18.00 ч.</w:t>
      </w:r>
    </w:p>
    <w:p w14:paraId="0DF6E7B3" w14:textId="77777777" w:rsidR="006A0493" w:rsidRPr="005E1679" w:rsidRDefault="006A0493" w:rsidP="00B468B8">
      <w:pPr>
        <w:numPr>
          <w:ilvl w:val="0"/>
          <w:numId w:val="38"/>
        </w:numPr>
        <w:tabs>
          <w:tab w:val="clear" w:pos="2160"/>
          <w:tab w:val="num" w:pos="0"/>
        </w:tabs>
        <w:spacing w:before="120" w:after="120" w:line="276" w:lineRule="auto"/>
        <w:ind w:left="0" w:firstLine="0"/>
        <w:jc w:val="both"/>
        <w:rPr>
          <w:rFonts w:ascii="Verdana" w:hAnsi="Verdana"/>
          <w:sz w:val="20"/>
          <w:szCs w:val="20"/>
          <w:lang w:val="bg-BG"/>
        </w:rPr>
      </w:pPr>
      <w:r w:rsidRPr="005E1679">
        <w:rPr>
          <w:rFonts w:ascii="Verdana" w:hAnsi="Verdana"/>
          <w:sz w:val="20"/>
          <w:szCs w:val="20"/>
          <w:lang w:val="bg-BG"/>
        </w:rPr>
        <w:t>В случай на услуги по поддръжка, свързани с проучване и коригиране на грешки на крайни потребители, Изпълнителят ще предоставя информация за източника на грешката, как е разрешен проблемът и какво следва да се направи за недопускане на подобни грешки в бъдеще.</w:t>
      </w:r>
    </w:p>
    <w:p w14:paraId="5423867B" w14:textId="726CA468" w:rsidR="006A0493" w:rsidRPr="005E1679" w:rsidRDefault="006A0493" w:rsidP="00B468B8">
      <w:pPr>
        <w:numPr>
          <w:ilvl w:val="0"/>
          <w:numId w:val="38"/>
        </w:numPr>
        <w:tabs>
          <w:tab w:val="clear" w:pos="2160"/>
          <w:tab w:val="num" w:pos="0"/>
        </w:tabs>
        <w:spacing w:before="120" w:after="120" w:line="276" w:lineRule="auto"/>
        <w:ind w:left="0" w:firstLine="0"/>
        <w:jc w:val="both"/>
        <w:rPr>
          <w:rFonts w:ascii="Verdana" w:hAnsi="Verdana"/>
          <w:sz w:val="20"/>
          <w:szCs w:val="20"/>
          <w:lang w:val="bg-BG"/>
        </w:rPr>
      </w:pPr>
      <w:r w:rsidRPr="005E1679">
        <w:rPr>
          <w:rFonts w:ascii="Verdana" w:hAnsi="Verdana"/>
          <w:sz w:val="20"/>
          <w:szCs w:val="20"/>
          <w:lang w:val="bg-BG"/>
        </w:rPr>
        <w:t>Изпълнителят следва да изготвя подробни месечни справки за изработените часове със исканията, получени от Възложителя, деня и часа на получаване на заявката, номер на заявката, време за изпълнение на искането и предоставеното решение за искането.</w:t>
      </w:r>
    </w:p>
    <w:p w14:paraId="61B7B98B" w14:textId="77777777" w:rsidR="006A0493" w:rsidRPr="005E1679" w:rsidRDefault="006A0493" w:rsidP="00B468B8">
      <w:pPr>
        <w:numPr>
          <w:ilvl w:val="0"/>
          <w:numId w:val="38"/>
        </w:numPr>
        <w:tabs>
          <w:tab w:val="clear" w:pos="2160"/>
          <w:tab w:val="num" w:pos="736"/>
        </w:tabs>
        <w:spacing w:before="120" w:after="120"/>
        <w:ind w:hanging="2160"/>
        <w:jc w:val="both"/>
        <w:rPr>
          <w:rFonts w:ascii="Verdana" w:hAnsi="Verdana"/>
          <w:sz w:val="20"/>
          <w:szCs w:val="20"/>
          <w:lang w:val="bg-BG"/>
        </w:rPr>
      </w:pPr>
      <w:r w:rsidRPr="005E1679">
        <w:rPr>
          <w:rFonts w:ascii="Verdana" w:hAnsi="Verdana"/>
          <w:sz w:val="20"/>
          <w:szCs w:val="20"/>
          <w:lang w:val="bg-BG"/>
        </w:rPr>
        <w:t>Описание на внедрените SAP-ISU модули:</w:t>
      </w:r>
    </w:p>
    <w:p w14:paraId="6055F3F8" w14:textId="77777777" w:rsidR="006A0493" w:rsidRPr="005E1679" w:rsidRDefault="006A0493" w:rsidP="007E5F6F">
      <w:pPr>
        <w:pStyle w:val="Heading1"/>
        <w:numPr>
          <w:ilvl w:val="0"/>
          <w:numId w:val="0"/>
        </w:numPr>
        <w:spacing w:before="120" w:after="120" w:line="360" w:lineRule="atLeast"/>
        <w:ind w:right="627"/>
        <w:jc w:val="both"/>
        <w:rPr>
          <w:rFonts w:ascii="Verdana" w:hAnsi="Verdana"/>
          <w:bCs w:val="0"/>
          <w:sz w:val="20"/>
          <w:szCs w:val="20"/>
          <w:lang w:val="bg-BG"/>
        </w:rPr>
      </w:pPr>
      <w:r w:rsidRPr="005E1679">
        <w:rPr>
          <w:rFonts w:ascii="Verdana" w:hAnsi="Verdana"/>
          <w:bCs w:val="0"/>
          <w:sz w:val="20"/>
          <w:szCs w:val="20"/>
          <w:lang w:val="bg-BG"/>
        </w:rPr>
        <w:t>А)  Модул  „Управление на работата“(WM)</w:t>
      </w:r>
    </w:p>
    <w:p w14:paraId="5C7D4F34" w14:textId="77777777" w:rsidR="006A0493" w:rsidRPr="005E1679" w:rsidRDefault="006A0493" w:rsidP="00325928">
      <w:pPr>
        <w:spacing w:before="120" w:after="120"/>
        <w:jc w:val="both"/>
        <w:rPr>
          <w:rFonts w:ascii="Verdana" w:hAnsi="Verdana"/>
          <w:sz w:val="20"/>
          <w:szCs w:val="20"/>
          <w:lang w:val="bg-BG"/>
        </w:rPr>
      </w:pPr>
      <w:r w:rsidRPr="005E1679">
        <w:rPr>
          <w:rFonts w:ascii="Verdana" w:hAnsi="Verdana"/>
          <w:sz w:val="20"/>
          <w:szCs w:val="20"/>
          <w:lang w:val="bg-BG"/>
        </w:rPr>
        <w:t>Управлението на работата комбинира различни SAP компоненти и ги адаптира да включват конкретни за отрасъла функции за създаване, планиране, изчисляване и изпълнение на работни заявки и, ако е приложимо, за фактуриране на работни заявки на клиент.</w:t>
      </w:r>
    </w:p>
    <w:p w14:paraId="4E545D20" w14:textId="77777777" w:rsidR="006A0493" w:rsidRPr="005E1679" w:rsidRDefault="006A0493" w:rsidP="00325928">
      <w:pPr>
        <w:spacing w:before="120" w:after="120"/>
        <w:jc w:val="both"/>
        <w:rPr>
          <w:rFonts w:ascii="Verdana" w:hAnsi="Verdana"/>
          <w:sz w:val="20"/>
          <w:szCs w:val="20"/>
          <w:lang w:val="bg-BG"/>
        </w:rPr>
      </w:pPr>
      <w:r w:rsidRPr="005E1679">
        <w:rPr>
          <w:rFonts w:ascii="Verdana" w:hAnsi="Verdana"/>
          <w:sz w:val="20"/>
          <w:szCs w:val="20"/>
          <w:lang w:val="bg-BG"/>
        </w:rPr>
        <w:t>Следните компоненти и функции на IS-U модула „Управление на работата” са в внедрени в Софийска вода:</w:t>
      </w:r>
    </w:p>
    <w:p w14:paraId="1585694C" w14:textId="77777777" w:rsidR="006A0493" w:rsidRPr="005E1679" w:rsidRDefault="006A0493" w:rsidP="00B468B8">
      <w:pPr>
        <w:pStyle w:val="ListParagraph"/>
        <w:numPr>
          <w:ilvl w:val="0"/>
          <w:numId w:val="39"/>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IS-U-WM-MD Основни данни</w:t>
      </w:r>
    </w:p>
    <w:p w14:paraId="3A2545D4" w14:textId="77777777" w:rsidR="006A0493" w:rsidRPr="005E1679" w:rsidRDefault="006A0493" w:rsidP="00B468B8">
      <w:pPr>
        <w:pStyle w:val="ListParagraph"/>
        <w:numPr>
          <w:ilvl w:val="0"/>
          <w:numId w:val="39"/>
        </w:numPr>
        <w:spacing w:before="120" w:after="120" w:line="276" w:lineRule="auto"/>
        <w:contextualSpacing w:val="0"/>
        <w:rPr>
          <w:rFonts w:ascii="Verdana" w:hAnsi="Verdana"/>
          <w:sz w:val="20"/>
          <w:szCs w:val="20"/>
          <w:lang w:val="bg-BG"/>
        </w:rPr>
      </w:pPr>
      <w:r w:rsidRPr="005E1679">
        <w:rPr>
          <w:rFonts w:ascii="Verdana" w:hAnsi="Verdana"/>
          <w:sz w:val="20"/>
          <w:szCs w:val="20"/>
          <w:lang w:val="bg-BG"/>
        </w:rPr>
        <w:lastRenderedPageBreak/>
        <w:t>IS-U-WM-PC Процеси (съобщения и работни заявки)</w:t>
      </w:r>
    </w:p>
    <w:p w14:paraId="42F498DA" w14:textId="77777777" w:rsidR="006A0493" w:rsidRPr="005E1679" w:rsidRDefault="006A0493" w:rsidP="007E5F6F">
      <w:pPr>
        <w:pStyle w:val="Heading1"/>
        <w:numPr>
          <w:ilvl w:val="0"/>
          <w:numId w:val="0"/>
        </w:numPr>
        <w:spacing w:before="120" w:after="120" w:line="276" w:lineRule="auto"/>
        <w:jc w:val="both"/>
        <w:rPr>
          <w:rFonts w:ascii="Verdana" w:hAnsi="Verdana"/>
          <w:bCs w:val="0"/>
          <w:sz w:val="20"/>
          <w:szCs w:val="20"/>
          <w:lang w:val="bg-BG"/>
        </w:rPr>
      </w:pPr>
      <w:bookmarkStart w:id="6" w:name="_Toc390768170"/>
      <w:r w:rsidRPr="005E1679">
        <w:rPr>
          <w:rFonts w:ascii="Verdana" w:hAnsi="Verdana"/>
          <w:bCs w:val="0"/>
          <w:sz w:val="20"/>
          <w:szCs w:val="20"/>
          <w:lang w:val="bg-BG"/>
        </w:rPr>
        <w:t>Б) Модул  „Вземания и задължения по договорни сметки</w:t>
      </w:r>
      <w:bookmarkEnd w:id="6"/>
      <w:r w:rsidRPr="005E1679">
        <w:rPr>
          <w:rFonts w:ascii="Verdana" w:hAnsi="Verdana"/>
          <w:bCs w:val="0"/>
          <w:sz w:val="20"/>
          <w:szCs w:val="20"/>
          <w:lang w:val="bg-BG"/>
        </w:rPr>
        <w:t>“(FI-CA)</w:t>
      </w:r>
    </w:p>
    <w:p w14:paraId="3C98BDEF" w14:textId="77777777" w:rsidR="006A0493" w:rsidRPr="005E1679" w:rsidRDefault="006A0493" w:rsidP="007E5F6F">
      <w:pPr>
        <w:spacing w:before="120" w:after="120" w:line="276" w:lineRule="auto"/>
        <w:jc w:val="both"/>
        <w:rPr>
          <w:rFonts w:ascii="Verdana" w:hAnsi="Verdana"/>
          <w:sz w:val="20"/>
          <w:szCs w:val="20"/>
          <w:lang w:val="bg-BG"/>
        </w:rPr>
      </w:pPr>
      <w:r w:rsidRPr="005E1679">
        <w:rPr>
          <w:rFonts w:ascii="Verdana" w:hAnsi="Verdana"/>
          <w:sz w:val="20"/>
          <w:szCs w:val="20"/>
          <w:lang w:val="bg-BG"/>
        </w:rPr>
        <w:t>Следните компоненти и функции на модула FI-CA са внедрени в този модул:</w:t>
      </w:r>
    </w:p>
    <w:p w14:paraId="4ABB5264" w14:textId="77777777" w:rsidR="006A0493" w:rsidRPr="005E1679" w:rsidRDefault="006A0493" w:rsidP="00B468B8">
      <w:pPr>
        <w:pStyle w:val="Enum1"/>
        <w:numPr>
          <w:ilvl w:val="0"/>
          <w:numId w:val="40"/>
        </w:numPr>
        <w:spacing w:after="120" w:line="276" w:lineRule="auto"/>
        <w:ind w:hanging="207"/>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Вземания</w:t>
      </w:r>
    </w:p>
    <w:p w14:paraId="0F5494A2" w14:textId="77777777" w:rsidR="006A0493" w:rsidRPr="005E1679" w:rsidRDefault="006A0493" w:rsidP="00B468B8">
      <w:pPr>
        <w:pStyle w:val="Enum1"/>
        <w:numPr>
          <w:ilvl w:val="0"/>
          <w:numId w:val="40"/>
        </w:numPr>
        <w:spacing w:after="120" w:line="276" w:lineRule="auto"/>
        <w:ind w:hanging="207"/>
        <w:jc w:val="both"/>
        <w:rPr>
          <w:rFonts w:ascii="Verdana" w:eastAsia="Times New Roman" w:hAnsi="Verdana" w:cs="Times New Roman"/>
          <w:sz w:val="20"/>
          <w:szCs w:val="20"/>
          <w:lang w:eastAsia="en-US"/>
        </w:rPr>
      </w:pPr>
      <w:proofErr w:type="spellStart"/>
      <w:r w:rsidRPr="005E1679">
        <w:rPr>
          <w:rFonts w:ascii="Verdana" w:eastAsia="Times New Roman" w:hAnsi="Verdana" w:cs="Times New Roman"/>
          <w:sz w:val="20"/>
          <w:szCs w:val="20"/>
          <w:lang w:eastAsia="en-US"/>
        </w:rPr>
        <w:t>Дънинги</w:t>
      </w:r>
      <w:proofErr w:type="spellEnd"/>
      <w:r w:rsidRPr="005E1679">
        <w:rPr>
          <w:rFonts w:ascii="Verdana" w:eastAsia="Times New Roman" w:hAnsi="Verdana" w:cs="Times New Roman"/>
          <w:sz w:val="20"/>
          <w:szCs w:val="20"/>
          <w:lang w:eastAsia="en-US"/>
        </w:rPr>
        <w:t xml:space="preserve"> (напомняния / известия)</w:t>
      </w:r>
    </w:p>
    <w:p w14:paraId="3AD6B736" w14:textId="77777777" w:rsidR="006A0493" w:rsidRPr="005E1679" w:rsidRDefault="006A0493" w:rsidP="00B468B8">
      <w:pPr>
        <w:pStyle w:val="Enum1"/>
        <w:numPr>
          <w:ilvl w:val="0"/>
          <w:numId w:val="40"/>
        </w:numPr>
        <w:spacing w:after="120" w:line="276" w:lineRule="auto"/>
        <w:ind w:hanging="210"/>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Изчисляване на лихва</w:t>
      </w:r>
    </w:p>
    <w:p w14:paraId="5A3F5A79" w14:textId="46CE8374" w:rsidR="006A0493" w:rsidRPr="005E1679" w:rsidRDefault="006A0493" w:rsidP="00B468B8">
      <w:pPr>
        <w:pStyle w:val="Enum1"/>
        <w:numPr>
          <w:ilvl w:val="0"/>
          <w:numId w:val="40"/>
        </w:numPr>
        <w:spacing w:after="120" w:line="276" w:lineRule="auto"/>
        <w:ind w:hanging="207"/>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 xml:space="preserve">Споразумения за разсрочено </w:t>
      </w:r>
      <w:r w:rsidR="007E5F6F" w:rsidRPr="005E1679">
        <w:rPr>
          <w:rFonts w:ascii="Verdana" w:eastAsia="Times New Roman" w:hAnsi="Verdana" w:cs="Times New Roman"/>
          <w:sz w:val="20"/>
          <w:szCs w:val="20"/>
          <w:lang w:eastAsia="en-US"/>
        </w:rPr>
        <w:t>плащане</w:t>
      </w:r>
      <w:r w:rsidRPr="005E1679">
        <w:rPr>
          <w:rFonts w:ascii="Verdana" w:eastAsia="Times New Roman" w:hAnsi="Verdana" w:cs="Times New Roman"/>
          <w:sz w:val="20"/>
          <w:szCs w:val="20"/>
          <w:lang w:eastAsia="en-US"/>
        </w:rPr>
        <w:t xml:space="preserve"> </w:t>
      </w:r>
    </w:p>
    <w:p w14:paraId="4B7EB537" w14:textId="77777777" w:rsidR="006A0493" w:rsidRPr="005E1679" w:rsidRDefault="006A0493" w:rsidP="00B468B8">
      <w:pPr>
        <w:pStyle w:val="Enum1"/>
        <w:numPr>
          <w:ilvl w:val="0"/>
          <w:numId w:val="40"/>
        </w:numPr>
        <w:spacing w:after="120" w:line="276" w:lineRule="auto"/>
        <w:ind w:hanging="207"/>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Отписвания</w:t>
      </w:r>
    </w:p>
    <w:p w14:paraId="56FACFFA" w14:textId="77777777" w:rsidR="006A0493" w:rsidRPr="005E1679" w:rsidRDefault="006A0493" w:rsidP="00B468B8">
      <w:pPr>
        <w:pStyle w:val="Enum1"/>
        <w:numPr>
          <w:ilvl w:val="0"/>
          <w:numId w:val="40"/>
        </w:numPr>
        <w:spacing w:after="120" w:line="276" w:lineRule="auto"/>
        <w:ind w:hanging="207"/>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Предаване в Агенция по вземанията</w:t>
      </w:r>
    </w:p>
    <w:p w14:paraId="6F099138" w14:textId="47FAB0ED" w:rsidR="006A0493" w:rsidRPr="005E1679" w:rsidRDefault="006A0493" w:rsidP="00B468B8">
      <w:pPr>
        <w:pStyle w:val="Enum1"/>
        <w:numPr>
          <w:ilvl w:val="0"/>
          <w:numId w:val="40"/>
        </w:numPr>
        <w:spacing w:after="120" w:line="276" w:lineRule="auto"/>
        <w:ind w:hanging="210"/>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 xml:space="preserve">Съмнителни клиенти и корекции на </w:t>
      </w:r>
      <w:r w:rsidR="007E5F6F" w:rsidRPr="005E1679">
        <w:rPr>
          <w:rFonts w:ascii="Verdana" w:eastAsia="Times New Roman" w:hAnsi="Verdana" w:cs="Times New Roman"/>
          <w:sz w:val="20"/>
          <w:szCs w:val="20"/>
          <w:lang w:eastAsia="en-US"/>
        </w:rPr>
        <w:t>индивидуална</w:t>
      </w:r>
      <w:r w:rsidRPr="005E1679">
        <w:rPr>
          <w:rFonts w:ascii="Verdana" w:eastAsia="Times New Roman" w:hAnsi="Verdana" w:cs="Times New Roman"/>
          <w:sz w:val="20"/>
          <w:szCs w:val="20"/>
          <w:lang w:eastAsia="en-US"/>
        </w:rPr>
        <w:t xml:space="preserve"> стойност</w:t>
      </w:r>
    </w:p>
    <w:p w14:paraId="5D1504A8" w14:textId="77777777" w:rsidR="006A0493" w:rsidRPr="005E1679" w:rsidRDefault="006A0493" w:rsidP="00B468B8">
      <w:pPr>
        <w:pStyle w:val="Enum1"/>
        <w:numPr>
          <w:ilvl w:val="0"/>
          <w:numId w:val="40"/>
        </w:numPr>
        <w:spacing w:after="120" w:line="276" w:lineRule="auto"/>
        <w:ind w:hanging="210"/>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Съдебни действия</w:t>
      </w:r>
    </w:p>
    <w:p w14:paraId="0A608FDB" w14:textId="37A0CEA3" w:rsidR="006A0493" w:rsidRPr="005E1679" w:rsidRDefault="006A0493" w:rsidP="00B468B8">
      <w:pPr>
        <w:pStyle w:val="Enum1"/>
        <w:numPr>
          <w:ilvl w:val="0"/>
          <w:numId w:val="40"/>
        </w:numPr>
        <w:spacing w:after="120" w:line="276" w:lineRule="auto"/>
        <w:ind w:hanging="210"/>
        <w:jc w:val="both"/>
        <w:rPr>
          <w:rFonts w:ascii="Verdana" w:eastAsia="Times New Roman" w:hAnsi="Verdana" w:cs="Times New Roman"/>
          <w:sz w:val="20"/>
          <w:szCs w:val="20"/>
          <w:lang w:eastAsia="en-US"/>
        </w:rPr>
      </w:pPr>
      <w:r w:rsidRPr="005E1679">
        <w:rPr>
          <w:rFonts w:ascii="Verdana" w:eastAsia="Times New Roman" w:hAnsi="Verdana" w:cs="Times New Roman"/>
          <w:sz w:val="20"/>
          <w:szCs w:val="20"/>
          <w:lang w:eastAsia="en-US"/>
        </w:rPr>
        <w:t xml:space="preserve">Други </w:t>
      </w:r>
      <w:r w:rsidR="007E5F6F" w:rsidRPr="005E1679">
        <w:rPr>
          <w:rFonts w:ascii="Verdana" w:eastAsia="Times New Roman" w:hAnsi="Verdana" w:cs="Times New Roman"/>
          <w:sz w:val="20"/>
          <w:szCs w:val="20"/>
          <w:lang w:eastAsia="en-US"/>
        </w:rPr>
        <w:t>функционалности</w:t>
      </w:r>
      <w:r w:rsidRPr="005E1679">
        <w:rPr>
          <w:rFonts w:ascii="Verdana" w:eastAsia="Times New Roman" w:hAnsi="Verdana" w:cs="Times New Roman"/>
          <w:sz w:val="20"/>
          <w:szCs w:val="20"/>
          <w:lang w:eastAsia="en-US"/>
        </w:rPr>
        <w:t xml:space="preserve"> (прехвърляне, отменяне)</w:t>
      </w:r>
    </w:p>
    <w:p w14:paraId="357B6A79" w14:textId="77777777" w:rsidR="006A0493" w:rsidRPr="005E1679" w:rsidRDefault="006A0493" w:rsidP="007E5F6F">
      <w:pPr>
        <w:pStyle w:val="Heading1"/>
        <w:numPr>
          <w:ilvl w:val="0"/>
          <w:numId w:val="0"/>
        </w:numPr>
        <w:spacing w:before="120" w:after="120" w:line="276" w:lineRule="auto"/>
        <w:ind w:right="627"/>
        <w:jc w:val="both"/>
        <w:rPr>
          <w:rFonts w:ascii="Verdana" w:hAnsi="Verdana"/>
          <w:bCs w:val="0"/>
          <w:sz w:val="20"/>
          <w:szCs w:val="20"/>
          <w:lang w:val="bg-BG"/>
        </w:rPr>
      </w:pPr>
      <w:bookmarkStart w:id="7" w:name="_Toc387312618"/>
      <w:bookmarkStart w:id="8" w:name="_Toc391042168"/>
      <w:bookmarkEnd w:id="7"/>
      <w:r w:rsidRPr="005E1679">
        <w:rPr>
          <w:rFonts w:ascii="Verdana" w:hAnsi="Verdana"/>
          <w:bCs w:val="0"/>
          <w:sz w:val="20"/>
          <w:szCs w:val="20"/>
          <w:lang w:val="bg-BG"/>
        </w:rPr>
        <w:t>В) Модул „SAP бизнес работен процес</w:t>
      </w:r>
      <w:bookmarkEnd w:id="8"/>
      <w:r w:rsidRPr="005E1679">
        <w:rPr>
          <w:rFonts w:ascii="Verdana" w:hAnsi="Verdana"/>
          <w:bCs w:val="0"/>
          <w:sz w:val="20"/>
          <w:szCs w:val="20"/>
          <w:lang w:val="bg-BG"/>
        </w:rPr>
        <w:t>“(WF)</w:t>
      </w:r>
    </w:p>
    <w:p w14:paraId="5AB07A59" w14:textId="77777777"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 xml:space="preserve">SAP бизнес работният процес е инструмент, включен в SAP </w:t>
      </w:r>
      <w:proofErr w:type="spellStart"/>
      <w:r w:rsidRPr="005E1679">
        <w:rPr>
          <w:rFonts w:ascii="Verdana" w:hAnsi="Verdana"/>
          <w:sz w:val="20"/>
          <w:szCs w:val="20"/>
          <w:lang w:val="bg-BG"/>
        </w:rPr>
        <w:t>NetWeaver</w:t>
      </w:r>
      <w:proofErr w:type="spellEnd"/>
      <w:r w:rsidRPr="005E1679">
        <w:rPr>
          <w:rFonts w:ascii="Verdana" w:hAnsi="Verdana"/>
          <w:sz w:val="20"/>
          <w:szCs w:val="20"/>
          <w:lang w:val="bg-BG"/>
        </w:rPr>
        <w:t xml:space="preserve">, който може да се използва за дефиниране на нови процеси и автоматизация на процеси чрез съществуващи операции и функции в SAP. </w:t>
      </w:r>
    </w:p>
    <w:p w14:paraId="3F5292BB" w14:textId="77777777"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SAP бизнес работен процес в компанията включва:</w:t>
      </w:r>
    </w:p>
    <w:p w14:paraId="5DD3E713" w14:textId="77777777" w:rsidR="006A0493" w:rsidRPr="005E1679" w:rsidRDefault="006A0493" w:rsidP="00B468B8">
      <w:pPr>
        <w:numPr>
          <w:ilvl w:val="0"/>
          <w:numId w:val="41"/>
        </w:numPr>
        <w:spacing w:before="120" w:after="120" w:line="360" w:lineRule="atLeast"/>
        <w:ind w:right="6"/>
        <w:jc w:val="both"/>
        <w:rPr>
          <w:rFonts w:ascii="Verdana" w:hAnsi="Verdana"/>
          <w:sz w:val="20"/>
          <w:szCs w:val="20"/>
          <w:lang w:val="bg-BG"/>
        </w:rPr>
      </w:pPr>
      <w:r w:rsidRPr="005E1679">
        <w:rPr>
          <w:rFonts w:ascii="Verdana" w:hAnsi="Verdana"/>
          <w:sz w:val="20"/>
          <w:szCs w:val="20"/>
          <w:lang w:val="bg-BG"/>
        </w:rPr>
        <w:t>Автоматизира и наблюдава бизнес процесите</w:t>
      </w:r>
    </w:p>
    <w:p w14:paraId="2554A742" w14:textId="77777777" w:rsidR="006A0493" w:rsidRPr="005E1679" w:rsidRDefault="006A0493" w:rsidP="00B468B8">
      <w:pPr>
        <w:numPr>
          <w:ilvl w:val="0"/>
          <w:numId w:val="41"/>
        </w:numPr>
        <w:spacing w:before="120" w:after="120" w:line="360" w:lineRule="atLeast"/>
        <w:ind w:right="6"/>
        <w:jc w:val="both"/>
        <w:rPr>
          <w:rFonts w:ascii="Verdana" w:hAnsi="Verdana"/>
          <w:sz w:val="20"/>
          <w:szCs w:val="20"/>
          <w:lang w:val="bg-BG"/>
        </w:rPr>
      </w:pPr>
      <w:r w:rsidRPr="005E1679">
        <w:rPr>
          <w:rFonts w:ascii="Verdana" w:hAnsi="Verdana"/>
          <w:sz w:val="20"/>
          <w:szCs w:val="20"/>
          <w:lang w:val="bg-BG"/>
        </w:rPr>
        <w:t>Предоставя подходящи бизнес знания за това, как да се извършват бизнес процесите</w:t>
      </w:r>
    </w:p>
    <w:p w14:paraId="3BA16345" w14:textId="77777777" w:rsidR="006A0493" w:rsidRPr="005E1679" w:rsidRDefault="006A0493" w:rsidP="00B468B8">
      <w:pPr>
        <w:numPr>
          <w:ilvl w:val="0"/>
          <w:numId w:val="41"/>
        </w:numPr>
        <w:spacing w:before="120" w:after="120" w:line="360" w:lineRule="atLeast"/>
        <w:ind w:right="6"/>
        <w:jc w:val="both"/>
        <w:rPr>
          <w:rFonts w:ascii="Verdana" w:hAnsi="Verdana"/>
          <w:sz w:val="20"/>
          <w:szCs w:val="20"/>
          <w:lang w:val="bg-BG"/>
        </w:rPr>
      </w:pPr>
      <w:r w:rsidRPr="005E1679">
        <w:rPr>
          <w:rFonts w:ascii="Verdana" w:hAnsi="Verdana"/>
          <w:sz w:val="20"/>
          <w:szCs w:val="20"/>
          <w:lang w:val="bg-BG"/>
        </w:rPr>
        <w:t>Позволява активен поток от информация:</w:t>
      </w:r>
    </w:p>
    <w:p w14:paraId="396A352B" w14:textId="77777777" w:rsidR="006A0493" w:rsidRPr="005E1679" w:rsidRDefault="006A0493" w:rsidP="00B468B8">
      <w:pPr>
        <w:numPr>
          <w:ilvl w:val="0"/>
          <w:numId w:val="42"/>
        </w:numPr>
        <w:spacing w:before="120" w:after="120" w:line="360" w:lineRule="atLeast"/>
        <w:ind w:left="1170" w:right="6"/>
        <w:jc w:val="both"/>
        <w:rPr>
          <w:rFonts w:ascii="Verdana" w:hAnsi="Verdana"/>
          <w:sz w:val="20"/>
          <w:szCs w:val="20"/>
          <w:lang w:val="bg-BG"/>
        </w:rPr>
      </w:pPr>
      <w:r w:rsidRPr="005E1679">
        <w:rPr>
          <w:rFonts w:ascii="Verdana" w:hAnsi="Verdana"/>
          <w:sz w:val="20"/>
          <w:szCs w:val="20"/>
          <w:lang w:val="bg-BG"/>
        </w:rPr>
        <w:t>Показва правилната информация в правилното време на правилните хора</w:t>
      </w:r>
    </w:p>
    <w:p w14:paraId="3A868A10" w14:textId="77777777" w:rsidR="006A0493" w:rsidRPr="005E1679" w:rsidRDefault="006A0493" w:rsidP="00B468B8">
      <w:pPr>
        <w:numPr>
          <w:ilvl w:val="0"/>
          <w:numId w:val="42"/>
        </w:numPr>
        <w:spacing w:before="120" w:after="120" w:line="360" w:lineRule="atLeast"/>
        <w:ind w:left="1170" w:right="6"/>
        <w:jc w:val="both"/>
        <w:rPr>
          <w:rFonts w:ascii="Verdana" w:hAnsi="Verdana"/>
          <w:sz w:val="20"/>
          <w:szCs w:val="20"/>
          <w:lang w:val="bg-BG"/>
        </w:rPr>
      </w:pPr>
      <w:r w:rsidRPr="005E1679">
        <w:rPr>
          <w:rFonts w:ascii="Verdana" w:hAnsi="Verdana"/>
          <w:sz w:val="20"/>
          <w:szCs w:val="20"/>
          <w:lang w:val="bg-BG"/>
        </w:rPr>
        <w:t>Разпределяне на работата според бизнес правилата</w:t>
      </w:r>
    </w:p>
    <w:p w14:paraId="566B60AD" w14:textId="77777777" w:rsidR="006A0493" w:rsidRPr="005E1679" w:rsidRDefault="006A0493" w:rsidP="00B468B8">
      <w:pPr>
        <w:numPr>
          <w:ilvl w:val="0"/>
          <w:numId w:val="42"/>
        </w:numPr>
        <w:spacing w:before="120" w:after="120" w:line="360" w:lineRule="atLeast"/>
        <w:ind w:left="1170" w:right="6"/>
        <w:jc w:val="both"/>
        <w:rPr>
          <w:rFonts w:ascii="Verdana" w:hAnsi="Verdana"/>
          <w:sz w:val="20"/>
          <w:szCs w:val="20"/>
          <w:lang w:val="bg-BG"/>
        </w:rPr>
      </w:pPr>
      <w:r w:rsidRPr="005E1679">
        <w:rPr>
          <w:rFonts w:ascii="Verdana" w:hAnsi="Verdana"/>
          <w:sz w:val="20"/>
          <w:szCs w:val="20"/>
          <w:lang w:val="bg-BG"/>
        </w:rPr>
        <w:t>Предоставяне на обработка на изключения и наблюдение за крайните срокове</w:t>
      </w:r>
    </w:p>
    <w:p w14:paraId="7068B705" w14:textId="77777777" w:rsidR="006A0493" w:rsidRPr="005E1679" w:rsidRDefault="006A0493" w:rsidP="00B468B8">
      <w:pPr>
        <w:numPr>
          <w:ilvl w:val="0"/>
          <w:numId w:val="41"/>
        </w:numPr>
        <w:spacing w:before="120" w:after="120" w:line="360" w:lineRule="atLeast"/>
        <w:ind w:right="6"/>
        <w:jc w:val="both"/>
        <w:rPr>
          <w:rFonts w:ascii="Verdana" w:hAnsi="Verdana"/>
          <w:sz w:val="20"/>
          <w:szCs w:val="20"/>
          <w:lang w:val="bg-BG"/>
        </w:rPr>
      </w:pPr>
      <w:r w:rsidRPr="005E1679">
        <w:rPr>
          <w:rFonts w:ascii="Verdana" w:hAnsi="Verdana"/>
          <w:sz w:val="20"/>
          <w:szCs w:val="20"/>
          <w:lang w:val="bg-BG"/>
        </w:rPr>
        <w:t>Предоставяне на мерни единици за бизнес процеси</w:t>
      </w:r>
    </w:p>
    <w:p w14:paraId="7C42236A" w14:textId="77777777" w:rsidR="006A0493" w:rsidRPr="005E1679" w:rsidRDefault="006A0493" w:rsidP="00B468B8">
      <w:pPr>
        <w:pStyle w:val="ListParagraph"/>
        <w:numPr>
          <w:ilvl w:val="0"/>
          <w:numId w:val="41"/>
        </w:numPr>
        <w:spacing w:before="120" w:after="120" w:line="276" w:lineRule="auto"/>
        <w:contextualSpacing w:val="0"/>
        <w:rPr>
          <w:rFonts w:ascii="Verdana" w:hAnsi="Verdana"/>
          <w:sz w:val="20"/>
          <w:szCs w:val="20"/>
          <w:lang w:val="bg-BG"/>
        </w:rPr>
      </w:pPr>
      <w:proofErr w:type="spellStart"/>
      <w:r w:rsidRPr="005E1679">
        <w:rPr>
          <w:rFonts w:ascii="Verdana" w:hAnsi="Verdana"/>
          <w:sz w:val="20"/>
          <w:szCs w:val="20"/>
          <w:lang w:val="bg-BG"/>
        </w:rPr>
        <w:t>Бенчмаркинг</w:t>
      </w:r>
      <w:proofErr w:type="spellEnd"/>
      <w:r w:rsidRPr="005E1679">
        <w:rPr>
          <w:rFonts w:ascii="Verdana" w:hAnsi="Verdana"/>
          <w:sz w:val="20"/>
          <w:szCs w:val="20"/>
          <w:lang w:val="bg-BG"/>
        </w:rPr>
        <w:t>, постоянно подобрение и KPI известяване</w:t>
      </w:r>
    </w:p>
    <w:p w14:paraId="1055893B" w14:textId="77777777" w:rsidR="006A0493" w:rsidRPr="005E1679" w:rsidRDefault="006A0493" w:rsidP="007E5F6F">
      <w:pPr>
        <w:pStyle w:val="Heading1"/>
        <w:pageBreakBefore/>
        <w:numPr>
          <w:ilvl w:val="0"/>
          <w:numId w:val="0"/>
        </w:numPr>
        <w:spacing w:before="120" w:after="120" w:line="276" w:lineRule="auto"/>
        <w:jc w:val="both"/>
        <w:rPr>
          <w:rFonts w:ascii="Verdana" w:hAnsi="Verdana"/>
          <w:bCs w:val="0"/>
          <w:sz w:val="20"/>
          <w:szCs w:val="20"/>
          <w:lang w:val="bg-BG"/>
        </w:rPr>
      </w:pPr>
      <w:bookmarkStart w:id="9" w:name="_Toc386108776"/>
      <w:bookmarkStart w:id="10" w:name="_Toc390769647"/>
      <w:bookmarkEnd w:id="9"/>
      <w:r w:rsidRPr="005E1679">
        <w:rPr>
          <w:rFonts w:ascii="Verdana" w:hAnsi="Verdana"/>
          <w:bCs w:val="0"/>
          <w:sz w:val="20"/>
          <w:szCs w:val="20"/>
          <w:lang w:val="bg-BG"/>
        </w:rPr>
        <w:lastRenderedPageBreak/>
        <w:t xml:space="preserve">Г) Модул „Управление на </w:t>
      </w:r>
      <w:bookmarkEnd w:id="10"/>
      <w:r w:rsidRPr="005E1679">
        <w:rPr>
          <w:rFonts w:ascii="Verdana" w:hAnsi="Verdana"/>
          <w:bCs w:val="0"/>
          <w:sz w:val="20"/>
          <w:szCs w:val="20"/>
          <w:lang w:val="bg-BG"/>
        </w:rPr>
        <w:t>устройствата“(DM)</w:t>
      </w:r>
    </w:p>
    <w:p w14:paraId="3C7E4951" w14:textId="2F2415A3" w:rsidR="006A0493" w:rsidRPr="005E1679" w:rsidRDefault="006A0493" w:rsidP="007E5F6F">
      <w:pPr>
        <w:spacing w:before="120" w:after="120"/>
        <w:rPr>
          <w:rFonts w:ascii="Verdana" w:hAnsi="Verdana"/>
          <w:sz w:val="20"/>
          <w:szCs w:val="20"/>
          <w:lang w:val="bg-BG"/>
        </w:rPr>
      </w:pPr>
      <w:r w:rsidRPr="005E1679">
        <w:rPr>
          <w:rFonts w:ascii="Verdana" w:hAnsi="Verdana"/>
          <w:sz w:val="20"/>
          <w:szCs w:val="20"/>
          <w:lang w:val="bg-BG"/>
        </w:rPr>
        <w:t>От моду</w:t>
      </w:r>
      <w:r w:rsidR="007E5F6F" w:rsidRPr="005E1679">
        <w:rPr>
          <w:rFonts w:ascii="Verdana" w:hAnsi="Verdana"/>
          <w:sz w:val="20"/>
          <w:szCs w:val="20"/>
          <w:lang w:val="bg-BG"/>
        </w:rPr>
        <w:t>л</w:t>
      </w:r>
      <w:r w:rsidRPr="005E1679">
        <w:rPr>
          <w:rFonts w:ascii="Verdana" w:hAnsi="Verdana"/>
          <w:sz w:val="20"/>
          <w:szCs w:val="20"/>
          <w:lang w:val="bg-BG"/>
        </w:rPr>
        <w:t>а са внедрени следните  функции:</w:t>
      </w:r>
    </w:p>
    <w:p w14:paraId="53CF7AB2" w14:textId="77777777" w:rsidR="006A0493" w:rsidRPr="005E1679" w:rsidRDefault="006A0493" w:rsidP="00B468B8">
      <w:pPr>
        <w:numPr>
          <w:ilvl w:val="0"/>
          <w:numId w:val="33"/>
        </w:numPr>
        <w:autoSpaceDE w:val="0"/>
        <w:autoSpaceDN w:val="0"/>
        <w:spacing w:before="120" w:after="120"/>
        <w:ind w:hanging="593"/>
        <w:rPr>
          <w:rFonts w:ascii="Verdana" w:hAnsi="Verdana"/>
          <w:sz w:val="20"/>
          <w:szCs w:val="20"/>
          <w:lang w:val="bg-BG"/>
        </w:rPr>
      </w:pPr>
      <w:r w:rsidRPr="005E1679">
        <w:rPr>
          <w:rFonts w:ascii="Verdana" w:hAnsi="Verdana"/>
          <w:sz w:val="20"/>
          <w:szCs w:val="20"/>
          <w:lang w:val="bg-BG"/>
        </w:rPr>
        <w:t xml:space="preserve">IS-U-DM-TD    Технически уред            </w:t>
      </w:r>
    </w:p>
    <w:p w14:paraId="59A2E970"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IS-U-DM-TD-RG  Група регистър                                                                                                  </w:t>
      </w:r>
    </w:p>
    <w:p w14:paraId="59E2414E"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IS-U-DM-TD-IO  Входяща/изходяща група      </w:t>
      </w:r>
    </w:p>
    <w:p w14:paraId="57F04273"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IS-U-DM-TD-DC Категория уред                                      </w:t>
      </w:r>
    </w:p>
    <w:p w14:paraId="37320BF2"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IS-U-DM-TD-DЕ  Уред</w:t>
      </w:r>
    </w:p>
    <w:p w14:paraId="16011869" w14:textId="77777777" w:rsidR="006A0493" w:rsidRPr="005E1679" w:rsidRDefault="006A0493" w:rsidP="00B468B8">
      <w:pPr>
        <w:numPr>
          <w:ilvl w:val="0"/>
          <w:numId w:val="33"/>
        </w:numPr>
        <w:autoSpaceDE w:val="0"/>
        <w:autoSpaceDN w:val="0"/>
        <w:spacing w:before="120" w:after="120"/>
        <w:ind w:hanging="593"/>
        <w:rPr>
          <w:rFonts w:ascii="Verdana" w:hAnsi="Verdana"/>
          <w:sz w:val="20"/>
          <w:szCs w:val="20"/>
          <w:lang w:val="bg-BG"/>
        </w:rPr>
      </w:pPr>
      <w:bookmarkStart w:id="11" w:name="OLE_LINK9"/>
      <w:bookmarkStart w:id="12" w:name="OLE_LINK10"/>
      <w:bookmarkEnd w:id="11"/>
      <w:r w:rsidRPr="005E1679">
        <w:rPr>
          <w:rFonts w:ascii="Verdana" w:hAnsi="Verdana"/>
          <w:sz w:val="20"/>
          <w:szCs w:val="20"/>
          <w:lang w:val="bg-BG"/>
        </w:rPr>
        <w:t>IS-U-DM-DI</w:t>
      </w:r>
      <w:bookmarkEnd w:id="12"/>
      <w:r w:rsidRPr="005E1679">
        <w:rPr>
          <w:rFonts w:ascii="Verdana" w:hAnsi="Verdana"/>
          <w:sz w:val="20"/>
          <w:szCs w:val="20"/>
          <w:lang w:val="bg-BG"/>
        </w:rPr>
        <w:t>    Инсталация на уред</w:t>
      </w:r>
    </w:p>
    <w:p w14:paraId="43123149"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IS-U-DM-DI-IN            Инсталация                                                                                  </w:t>
      </w:r>
    </w:p>
    <w:p w14:paraId="2BF99FC1"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IS-U-DM-DI-OU          Демонтиране                                                                             </w:t>
      </w:r>
    </w:p>
    <w:p w14:paraId="2272679D"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IS-U-DM-DI-СН           Подмяна                                                                                                       </w:t>
      </w:r>
    </w:p>
    <w:p w14:paraId="19FDA3DD"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IS-U-DM-DI-МО         Модификация                                                                            </w:t>
      </w:r>
    </w:p>
    <w:p w14:paraId="3284271C" w14:textId="77777777" w:rsidR="006A0493" w:rsidRPr="005E1679" w:rsidRDefault="006A0493" w:rsidP="00B468B8">
      <w:pPr>
        <w:numPr>
          <w:ilvl w:val="0"/>
          <w:numId w:val="34"/>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IS-U-DM-DI-IS    Структура на инсталация                       </w:t>
      </w:r>
    </w:p>
    <w:p w14:paraId="12DD1E23" w14:textId="77777777" w:rsidR="006A0493" w:rsidRPr="005E1679" w:rsidRDefault="006A0493" w:rsidP="00B468B8">
      <w:pPr>
        <w:numPr>
          <w:ilvl w:val="0"/>
          <w:numId w:val="33"/>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    IS-U-DM-MR  Отчитане на водомери</w:t>
      </w:r>
    </w:p>
    <w:p w14:paraId="47D9EAB3"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IS-U-DM-MR-OR        Организация на отчитането на водомери    </w:t>
      </w:r>
    </w:p>
    <w:p w14:paraId="0E0DA188"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IS-U-DM-MR-OR-S    Маршрут                                                                                       </w:t>
      </w:r>
    </w:p>
    <w:p w14:paraId="3BFAA357"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IS-U-DM-MR-DT         Заявка за отчитането на водомери        </w:t>
      </w:r>
    </w:p>
    <w:p w14:paraId="19591EA5"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IS-U-DM-MR-DT-C    Създаване на заявка                 </w:t>
      </w:r>
    </w:p>
    <w:p w14:paraId="0AF951D9"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IS-U-DM-MR-DT-O    Пускане на заявка (печат)                      </w:t>
      </w:r>
    </w:p>
    <w:p w14:paraId="19C5A443"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IS-U-DM-MR-RT        Резултати за отчитането на водомери     </w:t>
      </w:r>
    </w:p>
    <w:p w14:paraId="4E3B5B2E"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IS-U-DM-MR-RT-E Въвеждане                                                                   </w:t>
      </w:r>
    </w:p>
    <w:p w14:paraId="5625E06E"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IS-U-DM-MR-RT-А    Придвижване                                                </w:t>
      </w:r>
    </w:p>
    <w:p w14:paraId="061FCB4F" w14:textId="77777777" w:rsidR="006A0493" w:rsidRPr="005E1679" w:rsidRDefault="006A0493" w:rsidP="00B468B8">
      <w:pPr>
        <w:numPr>
          <w:ilvl w:val="0"/>
          <w:numId w:val="35"/>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IS-U-DM-MR-RT-М   Наблюдение                                                             </w:t>
      </w:r>
    </w:p>
    <w:p w14:paraId="0CC74608" w14:textId="77777777" w:rsidR="006A0493" w:rsidRPr="005E1679" w:rsidRDefault="006A0493" w:rsidP="00B468B8">
      <w:pPr>
        <w:numPr>
          <w:ilvl w:val="0"/>
          <w:numId w:val="33"/>
        </w:numPr>
        <w:autoSpaceDE w:val="0"/>
        <w:autoSpaceDN w:val="0"/>
        <w:spacing w:before="120" w:after="120"/>
        <w:rPr>
          <w:rFonts w:ascii="Verdana" w:hAnsi="Verdana"/>
          <w:sz w:val="20"/>
          <w:szCs w:val="20"/>
          <w:lang w:val="bg-BG"/>
        </w:rPr>
      </w:pPr>
      <w:r w:rsidRPr="005E1679">
        <w:rPr>
          <w:rFonts w:ascii="Verdana" w:hAnsi="Verdana"/>
          <w:sz w:val="20"/>
          <w:szCs w:val="20"/>
          <w:lang w:val="bg-BG"/>
        </w:rPr>
        <w:t xml:space="preserve"> IS-U-DM-IS  Проверка на уреда                            </w:t>
      </w:r>
    </w:p>
    <w:p w14:paraId="53D65A73" w14:textId="77777777" w:rsidR="006A0493" w:rsidRPr="005E1679" w:rsidRDefault="006A0493" w:rsidP="00B468B8">
      <w:pPr>
        <w:numPr>
          <w:ilvl w:val="0"/>
          <w:numId w:val="36"/>
        </w:numPr>
        <w:autoSpaceDE w:val="0"/>
        <w:autoSpaceDN w:val="0"/>
        <w:spacing w:before="120" w:after="120"/>
        <w:ind w:firstLine="158"/>
        <w:rPr>
          <w:rFonts w:ascii="Verdana" w:hAnsi="Verdana"/>
          <w:sz w:val="20"/>
          <w:szCs w:val="20"/>
          <w:lang w:val="bg-BG"/>
        </w:rPr>
      </w:pPr>
      <w:r w:rsidRPr="005E1679">
        <w:rPr>
          <w:rFonts w:ascii="Verdana" w:hAnsi="Verdana"/>
          <w:sz w:val="20"/>
          <w:szCs w:val="20"/>
          <w:lang w:val="bg-BG"/>
        </w:rPr>
        <w:t>IS-U-DM-IS-PR            Периодична подмяна                </w:t>
      </w:r>
    </w:p>
    <w:p w14:paraId="6158DACC" w14:textId="77777777" w:rsidR="006A0493" w:rsidRPr="005E1679" w:rsidRDefault="006A0493" w:rsidP="00B468B8">
      <w:pPr>
        <w:numPr>
          <w:ilvl w:val="0"/>
          <w:numId w:val="36"/>
        </w:numPr>
        <w:spacing w:before="120" w:after="120"/>
        <w:ind w:firstLine="158"/>
        <w:rPr>
          <w:rFonts w:ascii="Verdana" w:hAnsi="Verdana"/>
          <w:sz w:val="20"/>
          <w:szCs w:val="20"/>
          <w:lang w:val="bg-BG"/>
        </w:rPr>
      </w:pPr>
      <w:r w:rsidRPr="005E1679">
        <w:rPr>
          <w:rFonts w:ascii="Verdana" w:hAnsi="Verdana"/>
          <w:sz w:val="20"/>
          <w:szCs w:val="20"/>
          <w:lang w:val="bg-BG"/>
        </w:rPr>
        <w:t xml:space="preserve">IS-U-DM-IS-CT            Метрологична проверка                       </w:t>
      </w:r>
    </w:p>
    <w:p w14:paraId="1B34D1F1" w14:textId="77777777" w:rsidR="006A0493" w:rsidRPr="005E1679" w:rsidRDefault="006A0493" w:rsidP="007E5F6F">
      <w:pPr>
        <w:pStyle w:val="Heading1"/>
        <w:numPr>
          <w:ilvl w:val="0"/>
          <w:numId w:val="0"/>
        </w:numPr>
        <w:spacing w:before="120" w:after="120" w:line="276" w:lineRule="auto"/>
        <w:ind w:right="627"/>
        <w:jc w:val="both"/>
        <w:rPr>
          <w:rFonts w:ascii="Verdana" w:hAnsi="Verdana"/>
          <w:b w:val="0"/>
          <w:bCs w:val="0"/>
          <w:sz w:val="20"/>
          <w:szCs w:val="20"/>
          <w:lang w:val="bg-BG"/>
        </w:rPr>
      </w:pPr>
      <w:bookmarkStart w:id="13" w:name="_Toc391046859"/>
      <w:bookmarkStart w:id="14" w:name="_Toc386100508"/>
      <w:bookmarkStart w:id="15" w:name="_Toc387642847"/>
      <w:bookmarkEnd w:id="13"/>
      <w:bookmarkEnd w:id="14"/>
      <w:r w:rsidRPr="005E1679">
        <w:rPr>
          <w:rFonts w:ascii="Verdana" w:hAnsi="Verdana"/>
          <w:b w:val="0"/>
          <w:bCs w:val="0"/>
          <w:sz w:val="20"/>
          <w:szCs w:val="20"/>
          <w:lang w:val="bg-BG"/>
        </w:rPr>
        <w:t xml:space="preserve">Д) Модул „Продажби и дистрибуция“ </w:t>
      </w:r>
      <w:bookmarkEnd w:id="15"/>
      <w:r w:rsidRPr="005E1679">
        <w:rPr>
          <w:rFonts w:ascii="Verdana" w:hAnsi="Verdana"/>
          <w:b w:val="0"/>
          <w:bCs w:val="0"/>
          <w:sz w:val="20"/>
          <w:szCs w:val="20"/>
          <w:lang w:val="bg-BG"/>
        </w:rPr>
        <w:t>(SD)</w:t>
      </w:r>
    </w:p>
    <w:p w14:paraId="5466C598" w14:textId="77777777" w:rsidR="006A0493" w:rsidRPr="005E1679" w:rsidRDefault="006A0493" w:rsidP="007E5F6F">
      <w:pPr>
        <w:spacing w:before="120" w:after="120" w:line="360" w:lineRule="atLeast"/>
        <w:ind w:right="6"/>
        <w:jc w:val="both"/>
        <w:textAlignment w:val="baseline"/>
        <w:rPr>
          <w:rFonts w:ascii="Verdana" w:hAnsi="Verdana"/>
          <w:sz w:val="20"/>
          <w:szCs w:val="20"/>
          <w:lang w:val="bg-BG"/>
        </w:rPr>
      </w:pPr>
      <w:r w:rsidRPr="005E1679">
        <w:rPr>
          <w:rFonts w:ascii="Verdana" w:hAnsi="Verdana"/>
          <w:sz w:val="20"/>
          <w:szCs w:val="20"/>
          <w:lang w:val="bg-BG"/>
        </w:rPr>
        <w:t>Главните компоненти на процесите по продажба и дистрибуция, които са внедрени, са следните:</w:t>
      </w:r>
    </w:p>
    <w:p w14:paraId="60CBB253" w14:textId="77777777" w:rsidR="006A0493" w:rsidRPr="005E1679" w:rsidRDefault="006A0493" w:rsidP="00B468B8">
      <w:pPr>
        <w:numPr>
          <w:ilvl w:val="0"/>
          <w:numId w:val="43"/>
        </w:numPr>
        <w:spacing w:before="120" w:after="120" w:line="360" w:lineRule="atLeast"/>
        <w:ind w:right="6"/>
        <w:jc w:val="both"/>
        <w:textAlignment w:val="baseline"/>
        <w:rPr>
          <w:rFonts w:ascii="Verdana" w:hAnsi="Verdana"/>
          <w:sz w:val="20"/>
          <w:szCs w:val="20"/>
          <w:lang w:val="bg-BG"/>
        </w:rPr>
      </w:pPr>
      <w:r w:rsidRPr="005E1679">
        <w:rPr>
          <w:rFonts w:ascii="Verdana" w:hAnsi="Verdana"/>
          <w:sz w:val="20"/>
          <w:szCs w:val="20"/>
          <w:lang w:val="bg-BG"/>
        </w:rPr>
        <w:t xml:space="preserve">SD-BF (Продажби и дистрибуция – Основни функции) </w:t>
      </w:r>
    </w:p>
    <w:p w14:paraId="01850E38" w14:textId="77777777" w:rsidR="006A0493" w:rsidRPr="005E1679" w:rsidRDefault="006A0493" w:rsidP="00B468B8">
      <w:pPr>
        <w:numPr>
          <w:ilvl w:val="0"/>
          <w:numId w:val="43"/>
        </w:numPr>
        <w:spacing w:before="120" w:after="120" w:line="360" w:lineRule="atLeast"/>
        <w:ind w:right="6"/>
        <w:jc w:val="both"/>
        <w:textAlignment w:val="baseline"/>
        <w:rPr>
          <w:rFonts w:ascii="Verdana" w:hAnsi="Verdana"/>
          <w:sz w:val="20"/>
          <w:szCs w:val="20"/>
          <w:lang w:val="bg-BG"/>
        </w:rPr>
      </w:pPr>
      <w:r w:rsidRPr="005E1679">
        <w:rPr>
          <w:rFonts w:ascii="Verdana" w:hAnsi="Verdana"/>
          <w:sz w:val="20"/>
          <w:szCs w:val="20"/>
          <w:lang w:val="bg-BG"/>
        </w:rPr>
        <w:t xml:space="preserve">SD-MD (Продажби и дистрибуция – Основни данни)    </w:t>
      </w:r>
    </w:p>
    <w:p w14:paraId="687F3BAE" w14:textId="77777777" w:rsidR="006A0493" w:rsidRPr="005E1679" w:rsidRDefault="006A0493" w:rsidP="00B468B8">
      <w:pPr>
        <w:numPr>
          <w:ilvl w:val="0"/>
          <w:numId w:val="43"/>
        </w:numPr>
        <w:spacing w:before="120" w:after="120" w:line="360" w:lineRule="atLeast"/>
        <w:ind w:right="6"/>
        <w:jc w:val="both"/>
        <w:textAlignment w:val="baseline"/>
        <w:rPr>
          <w:rFonts w:ascii="Verdana" w:hAnsi="Verdana"/>
          <w:sz w:val="20"/>
          <w:szCs w:val="20"/>
          <w:lang w:val="bg-BG"/>
        </w:rPr>
      </w:pPr>
      <w:r w:rsidRPr="005E1679">
        <w:rPr>
          <w:rFonts w:ascii="Verdana" w:hAnsi="Verdana"/>
          <w:sz w:val="20"/>
          <w:szCs w:val="20"/>
          <w:lang w:val="bg-BG"/>
        </w:rPr>
        <w:t>SD-SLS (Продажби и дистрибуция – Продажби)</w:t>
      </w:r>
    </w:p>
    <w:p w14:paraId="74216B09" w14:textId="77777777" w:rsidR="006A0493" w:rsidRPr="005E1679" w:rsidRDefault="006A0493" w:rsidP="00B468B8">
      <w:pPr>
        <w:numPr>
          <w:ilvl w:val="0"/>
          <w:numId w:val="43"/>
        </w:numPr>
        <w:spacing w:before="120" w:after="120" w:line="360" w:lineRule="atLeast"/>
        <w:ind w:right="6"/>
        <w:jc w:val="both"/>
        <w:textAlignment w:val="baseline"/>
        <w:rPr>
          <w:rFonts w:ascii="Verdana" w:hAnsi="Verdana"/>
          <w:sz w:val="20"/>
          <w:szCs w:val="20"/>
          <w:lang w:val="bg-BG"/>
        </w:rPr>
      </w:pPr>
      <w:r w:rsidRPr="005E1679">
        <w:rPr>
          <w:rFonts w:ascii="Verdana" w:hAnsi="Verdana"/>
          <w:sz w:val="20"/>
          <w:szCs w:val="20"/>
          <w:lang w:val="bg-BG"/>
        </w:rPr>
        <w:lastRenderedPageBreak/>
        <w:t>SD-BIL (Продажби и дистрибуция – Таксуване)</w:t>
      </w:r>
    </w:p>
    <w:p w14:paraId="411421FE" w14:textId="77777777" w:rsidR="006A0493" w:rsidRPr="005E1679" w:rsidRDefault="006A0493" w:rsidP="00B468B8">
      <w:pPr>
        <w:pStyle w:val="ListParagraph"/>
        <w:numPr>
          <w:ilvl w:val="0"/>
          <w:numId w:val="43"/>
        </w:numPr>
        <w:spacing w:before="120" w:after="120" w:line="276" w:lineRule="auto"/>
        <w:contextualSpacing w:val="0"/>
        <w:rPr>
          <w:rFonts w:ascii="Verdana" w:hAnsi="Verdana"/>
          <w:sz w:val="20"/>
          <w:szCs w:val="20"/>
          <w:lang w:val="bg-BG"/>
        </w:rPr>
      </w:pPr>
      <w:r w:rsidRPr="005E1679">
        <w:rPr>
          <w:rFonts w:ascii="Verdana" w:hAnsi="Verdana"/>
          <w:sz w:val="20"/>
          <w:szCs w:val="20"/>
          <w:lang w:val="bg-BG"/>
        </w:rPr>
        <w:t xml:space="preserve">SD-IS (Продажби и дистрибуция – Информационна система – доклади и анализ)  </w:t>
      </w:r>
    </w:p>
    <w:p w14:paraId="3C68F281" w14:textId="77777777" w:rsidR="006A0493" w:rsidRPr="005E1679" w:rsidRDefault="006A0493" w:rsidP="007E5F6F">
      <w:pPr>
        <w:pStyle w:val="Heading1"/>
        <w:numPr>
          <w:ilvl w:val="0"/>
          <w:numId w:val="0"/>
        </w:numPr>
        <w:spacing w:before="120" w:after="120" w:line="276" w:lineRule="auto"/>
        <w:ind w:right="627"/>
        <w:jc w:val="both"/>
        <w:rPr>
          <w:rFonts w:ascii="Verdana" w:hAnsi="Verdana"/>
          <w:b w:val="0"/>
          <w:bCs w:val="0"/>
          <w:sz w:val="20"/>
          <w:szCs w:val="20"/>
          <w:lang w:val="bg-BG"/>
        </w:rPr>
      </w:pPr>
      <w:bookmarkStart w:id="16" w:name="_Toc385969992"/>
      <w:bookmarkStart w:id="17" w:name="_Toc390957093"/>
      <w:bookmarkEnd w:id="16"/>
      <w:r w:rsidRPr="005E1679">
        <w:rPr>
          <w:rFonts w:ascii="Verdana" w:hAnsi="Verdana"/>
          <w:b w:val="0"/>
          <w:bCs w:val="0"/>
          <w:sz w:val="20"/>
          <w:szCs w:val="20"/>
          <w:lang w:val="bg-BG"/>
        </w:rPr>
        <w:t>Е) Модул „Обслужване на клиенти</w:t>
      </w:r>
      <w:bookmarkEnd w:id="17"/>
      <w:r w:rsidRPr="005E1679">
        <w:rPr>
          <w:rFonts w:ascii="Verdana" w:hAnsi="Verdana"/>
          <w:b w:val="0"/>
          <w:bCs w:val="0"/>
          <w:sz w:val="20"/>
          <w:szCs w:val="20"/>
          <w:lang w:val="bg-BG"/>
        </w:rPr>
        <w:t>“(CS)</w:t>
      </w:r>
    </w:p>
    <w:p w14:paraId="30444B07" w14:textId="77777777"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Следните компоненти и функции на IS-U-CS модула Обслужване на клиенти са внедрени в компанията:</w:t>
      </w:r>
    </w:p>
    <w:p w14:paraId="40958876"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 Обслужване на клиенти</w:t>
      </w:r>
    </w:p>
    <w:p w14:paraId="43A0F0A2"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IS-U-CS-FO Фронт офис/Център за взаимодействие с клиенти</w:t>
      </w:r>
    </w:p>
    <w:p w14:paraId="103C418F"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IS-U-CIC Обслужване на клиенти/Взаимодействие с клиенти/Център за взаимодействие с клиенти</w:t>
      </w:r>
    </w:p>
    <w:p w14:paraId="72ABC218"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IS-U-CS-CI Информация за клиенти</w:t>
      </w:r>
    </w:p>
    <w:p w14:paraId="424206EF"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IS-U-CS-CT Контакт с клиенти</w:t>
      </w:r>
    </w:p>
    <w:p w14:paraId="7A10CE2C"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IS-U-CS-BT Изпълнение на процеси</w:t>
      </w:r>
    </w:p>
    <w:p w14:paraId="71C25588"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IS-U-CS-BT-NI Създаване на първоначални данни</w:t>
      </w:r>
    </w:p>
    <w:p w14:paraId="475843CF"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 xml:space="preserve">IS-U-CS-BT-IO </w:t>
      </w:r>
      <w:proofErr w:type="spellStart"/>
      <w:r w:rsidRPr="005E1679">
        <w:rPr>
          <w:rFonts w:ascii="Verdana" w:hAnsi="Verdana"/>
          <w:sz w:val="20"/>
          <w:szCs w:val="20"/>
          <w:lang w:val="bg-BG"/>
        </w:rPr>
        <w:t>Move</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in</w:t>
      </w:r>
      <w:proofErr w:type="spellEnd"/>
      <w:r w:rsidRPr="005E1679">
        <w:rPr>
          <w:rFonts w:ascii="Verdana" w:hAnsi="Verdana"/>
          <w:sz w:val="20"/>
          <w:szCs w:val="20"/>
          <w:lang w:val="bg-BG"/>
        </w:rPr>
        <w:t xml:space="preserve"> (създаване на клиентска партида)/ </w:t>
      </w:r>
      <w:proofErr w:type="spellStart"/>
      <w:r w:rsidRPr="005E1679">
        <w:rPr>
          <w:rFonts w:ascii="Verdana" w:hAnsi="Verdana"/>
          <w:sz w:val="20"/>
          <w:szCs w:val="20"/>
          <w:lang w:val="bg-BG"/>
        </w:rPr>
        <w:t>Move</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out</w:t>
      </w:r>
      <w:proofErr w:type="spellEnd"/>
    </w:p>
    <w:p w14:paraId="202E2A5A" w14:textId="77777777" w:rsidR="006A0493" w:rsidRPr="005E1679" w:rsidRDefault="006A0493" w:rsidP="00B468B8">
      <w:pPr>
        <w:pStyle w:val="ListParagraph"/>
        <w:numPr>
          <w:ilvl w:val="0"/>
          <w:numId w:val="44"/>
        </w:numPr>
        <w:spacing w:before="120" w:after="120" w:line="276" w:lineRule="auto"/>
        <w:contextualSpacing w:val="0"/>
        <w:jc w:val="both"/>
        <w:rPr>
          <w:rFonts w:ascii="Verdana" w:hAnsi="Verdana"/>
          <w:sz w:val="20"/>
          <w:szCs w:val="20"/>
          <w:lang w:val="bg-BG"/>
        </w:rPr>
      </w:pPr>
      <w:r w:rsidRPr="005E1679">
        <w:rPr>
          <w:rFonts w:ascii="Verdana" w:hAnsi="Verdana"/>
          <w:sz w:val="20"/>
          <w:szCs w:val="20"/>
          <w:lang w:val="bg-BG"/>
        </w:rPr>
        <w:t>IS-U-CS-BT-DR Прекъсване на доставка / Възстановяване на доставка</w:t>
      </w:r>
    </w:p>
    <w:p w14:paraId="261B837B" w14:textId="77777777" w:rsidR="006A0493" w:rsidRPr="005E1679" w:rsidRDefault="006A0493" w:rsidP="00B468B8">
      <w:pPr>
        <w:pStyle w:val="ListParagraph"/>
        <w:numPr>
          <w:ilvl w:val="0"/>
          <w:numId w:val="44"/>
        </w:numPr>
        <w:spacing w:before="120" w:after="120" w:line="276" w:lineRule="auto"/>
        <w:contextualSpacing w:val="0"/>
        <w:rPr>
          <w:rFonts w:ascii="Verdana" w:hAnsi="Verdana"/>
          <w:sz w:val="20"/>
          <w:szCs w:val="20"/>
          <w:lang w:val="bg-BG"/>
        </w:rPr>
      </w:pPr>
      <w:r w:rsidRPr="005E1679">
        <w:rPr>
          <w:rFonts w:ascii="Verdana" w:hAnsi="Verdana"/>
          <w:sz w:val="20"/>
          <w:szCs w:val="20"/>
          <w:lang w:val="bg-BG"/>
        </w:rPr>
        <w:t>IS-U-CS-BT-RM Поддръжка на ценова категория</w:t>
      </w:r>
    </w:p>
    <w:p w14:paraId="088FD5C9" w14:textId="77777777" w:rsidR="006A0493" w:rsidRPr="005E1679" w:rsidRDefault="006A0493" w:rsidP="007E5F6F">
      <w:pPr>
        <w:pStyle w:val="Heading1"/>
        <w:numPr>
          <w:ilvl w:val="0"/>
          <w:numId w:val="0"/>
        </w:numPr>
        <w:spacing w:before="120" w:after="120" w:line="360" w:lineRule="atLeast"/>
        <w:ind w:right="627"/>
        <w:jc w:val="both"/>
        <w:rPr>
          <w:rFonts w:ascii="Verdana" w:hAnsi="Verdana"/>
          <w:b w:val="0"/>
          <w:bCs w:val="0"/>
          <w:sz w:val="20"/>
          <w:szCs w:val="20"/>
          <w:lang w:val="bg-BG"/>
        </w:rPr>
      </w:pPr>
      <w:bookmarkStart w:id="18" w:name="_Toc391384256"/>
      <w:r w:rsidRPr="005E1679">
        <w:rPr>
          <w:rFonts w:ascii="Verdana" w:hAnsi="Verdana"/>
          <w:b w:val="0"/>
          <w:bCs w:val="0"/>
          <w:sz w:val="20"/>
          <w:szCs w:val="20"/>
          <w:lang w:val="bg-BG"/>
        </w:rPr>
        <w:t>Ж) Модул „Сметки и фактуриране</w:t>
      </w:r>
      <w:bookmarkEnd w:id="18"/>
      <w:r w:rsidRPr="005E1679">
        <w:rPr>
          <w:rFonts w:ascii="Verdana" w:hAnsi="Verdana"/>
          <w:b w:val="0"/>
          <w:bCs w:val="0"/>
          <w:sz w:val="20"/>
          <w:szCs w:val="20"/>
          <w:lang w:val="bg-BG"/>
        </w:rPr>
        <w:t>“ (BI-IN)</w:t>
      </w:r>
    </w:p>
    <w:p w14:paraId="11093A2B" w14:textId="77777777" w:rsidR="006A0493" w:rsidRPr="005E1679" w:rsidRDefault="006A0493" w:rsidP="007E5F6F">
      <w:pPr>
        <w:spacing w:before="120" w:after="120"/>
        <w:rPr>
          <w:rFonts w:ascii="Verdana" w:hAnsi="Verdana"/>
          <w:sz w:val="20"/>
          <w:szCs w:val="20"/>
          <w:lang w:val="bg-BG"/>
        </w:rPr>
      </w:pPr>
      <w:r w:rsidRPr="005E1679">
        <w:rPr>
          <w:rFonts w:ascii="Verdana" w:hAnsi="Verdana"/>
          <w:sz w:val="20"/>
          <w:szCs w:val="20"/>
          <w:lang w:val="bg-BG"/>
        </w:rPr>
        <w:t>Според терминологията на SAP, в областта на внедряване са включени следните функции:</w:t>
      </w:r>
    </w:p>
    <w:p w14:paraId="2A09354D" w14:textId="77777777" w:rsidR="006A0493" w:rsidRPr="005E1679" w:rsidRDefault="006A0493" w:rsidP="00B468B8">
      <w:pPr>
        <w:pStyle w:val="ListParagraph"/>
        <w:numPr>
          <w:ilvl w:val="0"/>
          <w:numId w:val="45"/>
        </w:numPr>
        <w:spacing w:before="120" w:after="120" w:line="360" w:lineRule="atLeast"/>
        <w:ind w:right="6"/>
        <w:contextualSpacing w:val="0"/>
        <w:textAlignment w:val="baseline"/>
        <w:rPr>
          <w:rFonts w:ascii="Verdana" w:hAnsi="Verdana"/>
          <w:sz w:val="20"/>
          <w:szCs w:val="20"/>
          <w:lang w:val="bg-BG"/>
        </w:rPr>
      </w:pPr>
      <w:r w:rsidRPr="005E1679">
        <w:rPr>
          <w:rFonts w:ascii="Verdana" w:hAnsi="Verdana"/>
          <w:sz w:val="20"/>
          <w:szCs w:val="20"/>
          <w:lang w:val="bg-BG"/>
        </w:rPr>
        <w:t xml:space="preserve">IS-U-BI:  Начисляване  </w:t>
      </w:r>
    </w:p>
    <w:p w14:paraId="3E4E8EDC" w14:textId="77777777" w:rsidR="006A0493" w:rsidRPr="005E1679" w:rsidRDefault="006A0493" w:rsidP="00B468B8">
      <w:pPr>
        <w:numPr>
          <w:ilvl w:val="1"/>
          <w:numId w:val="31"/>
        </w:numPr>
        <w:spacing w:before="120" w:after="120" w:line="360" w:lineRule="atLeast"/>
        <w:ind w:right="6" w:hanging="987"/>
        <w:textAlignment w:val="baseline"/>
        <w:rPr>
          <w:rFonts w:ascii="Verdana" w:hAnsi="Verdana"/>
          <w:sz w:val="20"/>
          <w:szCs w:val="20"/>
          <w:lang w:val="bg-BG"/>
        </w:rPr>
      </w:pPr>
      <w:r w:rsidRPr="005E1679">
        <w:rPr>
          <w:rFonts w:ascii="Verdana" w:hAnsi="Verdana"/>
          <w:sz w:val="20"/>
          <w:szCs w:val="20"/>
          <w:lang w:val="bg-BG"/>
        </w:rPr>
        <w:t>IS-U-BI-BD Основни данни за фактуриране</w:t>
      </w:r>
    </w:p>
    <w:p w14:paraId="66CB5720" w14:textId="77777777" w:rsidR="006A0493" w:rsidRPr="005E1679" w:rsidRDefault="006A0493" w:rsidP="00B468B8">
      <w:pPr>
        <w:numPr>
          <w:ilvl w:val="1"/>
          <w:numId w:val="31"/>
        </w:numPr>
        <w:spacing w:before="120" w:after="120" w:line="360" w:lineRule="atLeast"/>
        <w:ind w:right="6" w:hanging="987"/>
        <w:textAlignment w:val="baseline"/>
        <w:rPr>
          <w:rFonts w:ascii="Verdana" w:hAnsi="Verdana"/>
          <w:sz w:val="20"/>
          <w:szCs w:val="20"/>
          <w:lang w:val="bg-BG"/>
        </w:rPr>
      </w:pPr>
      <w:r w:rsidRPr="005E1679">
        <w:rPr>
          <w:rFonts w:ascii="Verdana" w:hAnsi="Verdana"/>
          <w:sz w:val="20"/>
          <w:szCs w:val="20"/>
          <w:lang w:val="bg-BG"/>
        </w:rPr>
        <w:t xml:space="preserve">IS-U-BI-PC Начисление </w:t>
      </w:r>
    </w:p>
    <w:p w14:paraId="21DA5239" w14:textId="77777777" w:rsidR="006A0493" w:rsidRPr="005E1679" w:rsidRDefault="006A0493" w:rsidP="00B468B8">
      <w:pPr>
        <w:pStyle w:val="ListParagraph"/>
        <w:numPr>
          <w:ilvl w:val="0"/>
          <w:numId w:val="45"/>
        </w:numPr>
        <w:spacing w:before="120" w:after="120" w:line="360" w:lineRule="atLeast"/>
        <w:ind w:right="6"/>
        <w:contextualSpacing w:val="0"/>
        <w:textAlignment w:val="baseline"/>
        <w:rPr>
          <w:rFonts w:ascii="Verdana" w:hAnsi="Verdana"/>
          <w:sz w:val="20"/>
          <w:szCs w:val="20"/>
          <w:lang w:val="bg-BG"/>
        </w:rPr>
      </w:pPr>
      <w:r w:rsidRPr="005E1679">
        <w:rPr>
          <w:rFonts w:ascii="Verdana" w:hAnsi="Verdana"/>
          <w:sz w:val="20"/>
          <w:szCs w:val="20"/>
          <w:lang w:val="bg-BG"/>
        </w:rPr>
        <w:t xml:space="preserve">IS-U-IN  Фактуриране </w:t>
      </w:r>
    </w:p>
    <w:p w14:paraId="4F912840" w14:textId="77777777" w:rsidR="006A0493" w:rsidRPr="005E1679" w:rsidRDefault="006A0493" w:rsidP="00B468B8">
      <w:pPr>
        <w:numPr>
          <w:ilvl w:val="0"/>
          <w:numId w:val="32"/>
        </w:numPr>
        <w:spacing w:before="120" w:after="120" w:line="360" w:lineRule="atLeast"/>
        <w:ind w:left="736" w:right="6" w:hanging="283"/>
        <w:textAlignment w:val="baseline"/>
        <w:rPr>
          <w:rFonts w:ascii="Verdana" w:hAnsi="Verdana"/>
          <w:sz w:val="20"/>
          <w:szCs w:val="20"/>
          <w:lang w:val="bg-BG"/>
        </w:rPr>
      </w:pPr>
      <w:r w:rsidRPr="005E1679">
        <w:rPr>
          <w:rFonts w:ascii="Verdana" w:hAnsi="Verdana"/>
          <w:sz w:val="20"/>
          <w:szCs w:val="20"/>
          <w:lang w:val="bg-BG"/>
        </w:rPr>
        <w:t>IS-U-IN-PC Обработка на фактури:  фактуриране, печат на сметка</w:t>
      </w:r>
    </w:p>
    <w:p w14:paraId="4588B5FB" w14:textId="77777777" w:rsidR="006A0493" w:rsidRPr="005E1679" w:rsidRDefault="006A0493" w:rsidP="00B468B8">
      <w:pPr>
        <w:pStyle w:val="ListParagraph"/>
        <w:numPr>
          <w:ilvl w:val="0"/>
          <w:numId w:val="45"/>
        </w:numPr>
        <w:spacing w:before="120" w:after="120" w:line="360" w:lineRule="atLeast"/>
        <w:ind w:right="6"/>
        <w:contextualSpacing w:val="0"/>
        <w:textAlignment w:val="baseline"/>
        <w:rPr>
          <w:rFonts w:ascii="Verdana" w:hAnsi="Verdana"/>
          <w:sz w:val="20"/>
          <w:szCs w:val="20"/>
          <w:lang w:val="bg-BG"/>
        </w:rPr>
      </w:pPr>
      <w:r w:rsidRPr="005E1679">
        <w:rPr>
          <w:rFonts w:ascii="Verdana" w:hAnsi="Verdana"/>
          <w:sz w:val="20"/>
          <w:szCs w:val="20"/>
          <w:lang w:val="bg-BG"/>
        </w:rPr>
        <w:t>Преглед на модула Сметки - Фактуриране</w:t>
      </w:r>
    </w:p>
    <w:p w14:paraId="28BA334E" w14:textId="77777777" w:rsidR="006A0493" w:rsidRPr="005E1679" w:rsidRDefault="006A0493" w:rsidP="007E5F6F">
      <w:pPr>
        <w:spacing w:before="120" w:after="120"/>
        <w:ind w:right="6"/>
        <w:jc w:val="both"/>
        <w:textAlignment w:val="baseline"/>
        <w:rPr>
          <w:rFonts w:ascii="Verdana" w:hAnsi="Verdana"/>
          <w:sz w:val="20"/>
          <w:szCs w:val="20"/>
          <w:lang w:val="bg-BG"/>
        </w:rPr>
      </w:pPr>
      <w:r w:rsidRPr="005E1679">
        <w:rPr>
          <w:rFonts w:ascii="Verdana" w:hAnsi="Verdana"/>
          <w:sz w:val="20"/>
          <w:szCs w:val="20"/>
          <w:lang w:val="bg-BG"/>
        </w:rPr>
        <w:t>     Следните аспекти от модула „Сметки/Фактуриране“ са засегнати:</w:t>
      </w:r>
    </w:p>
    <w:p w14:paraId="0A4EF801" w14:textId="77777777" w:rsidR="006A0493" w:rsidRPr="005E1679" w:rsidRDefault="006A0493" w:rsidP="00B468B8">
      <w:pPr>
        <w:numPr>
          <w:ilvl w:val="0"/>
          <w:numId w:val="30"/>
        </w:numPr>
        <w:spacing w:before="120" w:after="120" w:line="276" w:lineRule="auto"/>
        <w:ind w:right="6"/>
        <w:jc w:val="both"/>
        <w:textAlignment w:val="baseline"/>
        <w:rPr>
          <w:rFonts w:ascii="Verdana" w:hAnsi="Verdana"/>
          <w:sz w:val="20"/>
          <w:szCs w:val="20"/>
          <w:lang w:val="bg-BG"/>
        </w:rPr>
      </w:pPr>
      <w:r w:rsidRPr="005E1679">
        <w:rPr>
          <w:rFonts w:ascii="Verdana" w:hAnsi="Verdana"/>
          <w:sz w:val="20"/>
          <w:szCs w:val="20"/>
          <w:lang w:val="bg-BG"/>
        </w:rPr>
        <w:t xml:space="preserve">ISU/CSS основни данни за сметки и фактуриране </w:t>
      </w:r>
    </w:p>
    <w:p w14:paraId="128CE87A" w14:textId="77777777" w:rsidR="006A0493" w:rsidRPr="005E1679" w:rsidRDefault="006A0493" w:rsidP="00B468B8">
      <w:pPr>
        <w:numPr>
          <w:ilvl w:val="0"/>
          <w:numId w:val="30"/>
        </w:numPr>
        <w:spacing w:before="120" w:after="120" w:line="276" w:lineRule="auto"/>
        <w:ind w:right="6"/>
        <w:jc w:val="both"/>
        <w:textAlignment w:val="baseline"/>
        <w:rPr>
          <w:rFonts w:ascii="Verdana" w:hAnsi="Verdana"/>
          <w:sz w:val="20"/>
          <w:szCs w:val="20"/>
          <w:lang w:val="bg-BG"/>
        </w:rPr>
      </w:pPr>
      <w:r w:rsidRPr="005E1679">
        <w:rPr>
          <w:rFonts w:ascii="Verdana" w:hAnsi="Verdana"/>
          <w:sz w:val="20"/>
          <w:szCs w:val="20"/>
          <w:lang w:val="bg-BG"/>
        </w:rPr>
        <w:t>Насрочване на отчитане на водомери и фактуриране</w:t>
      </w:r>
    </w:p>
    <w:p w14:paraId="42BF46F1" w14:textId="77777777" w:rsidR="006A0493" w:rsidRPr="005E1679" w:rsidRDefault="006A0493" w:rsidP="00B468B8">
      <w:pPr>
        <w:numPr>
          <w:ilvl w:val="0"/>
          <w:numId w:val="30"/>
        </w:numPr>
        <w:spacing w:before="120" w:after="120" w:line="276" w:lineRule="auto"/>
        <w:ind w:right="6"/>
        <w:jc w:val="both"/>
        <w:textAlignment w:val="baseline"/>
        <w:rPr>
          <w:rFonts w:ascii="Verdana" w:hAnsi="Verdana"/>
          <w:sz w:val="20"/>
          <w:szCs w:val="20"/>
          <w:lang w:val="bg-BG"/>
        </w:rPr>
      </w:pPr>
      <w:r w:rsidRPr="005E1679">
        <w:rPr>
          <w:rFonts w:ascii="Verdana" w:hAnsi="Verdana"/>
          <w:sz w:val="20"/>
          <w:szCs w:val="20"/>
          <w:lang w:val="bg-BG"/>
        </w:rPr>
        <w:t>Отчитане на водомери</w:t>
      </w:r>
    </w:p>
    <w:p w14:paraId="3F11755A" w14:textId="77777777" w:rsidR="006A0493" w:rsidRPr="005E1679" w:rsidRDefault="006A0493" w:rsidP="00B468B8">
      <w:pPr>
        <w:numPr>
          <w:ilvl w:val="0"/>
          <w:numId w:val="30"/>
        </w:numPr>
        <w:spacing w:before="120" w:after="120" w:line="276" w:lineRule="auto"/>
        <w:ind w:right="6"/>
        <w:jc w:val="both"/>
        <w:textAlignment w:val="baseline"/>
        <w:rPr>
          <w:rFonts w:ascii="Verdana" w:hAnsi="Verdana"/>
          <w:sz w:val="20"/>
          <w:szCs w:val="20"/>
          <w:lang w:val="bg-BG"/>
        </w:rPr>
      </w:pPr>
      <w:r w:rsidRPr="005E1679">
        <w:rPr>
          <w:rFonts w:ascii="Verdana" w:hAnsi="Verdana"/>
          <w:sz w:val="20"/>
          <w:szCs w:val="20"/>
          <w:lang w:val="bg-BG"/>
        </w:rPr>
        <w:t>Начисляване</w:t>
      </w:r>
    </w:p>
    <w:p w14:paraId="1BCFC375" w14:textId="77777777" w:rsidR="006A0493" w:rsidRPr="005E1679" w:rsidRDefault="006A0493" w:rsidP="00B468B8">
      <w:pPr>
        <w:numPr>
          <w:ilvl w:val="0"/>
          <w:numId w:val="30"/>
        </w:numPr>
        <w:spacing w:before="120" w:after="120"/>
        <w:jc w:val="both"/>
        <w:rPr>
          <w:rFonts w:ascii="Verdana" w:hAnsi="Verdana"/>
          <w:sz w:val="20"/>
          <w:szCs w:val="20"/>
          <w:lang w:val="bg-BG"/>
        </w:rPr>
      </w:pPr>
      <w:r w:rsidRPr="005E1679">
        <w:rPr>
          <w:rFonts w:ascii="Verdana" w:hAnsi="Verdana"/>
          <w:sz w:val="20"/>
          <w:szCs w:val="20"/>
          <w:lang w:val="bg-BG"/>
        </w:rPr>
        <w:t>Фактуриране</w:t>
      </w:r>
    </w:p>
    <w:p w14:paraId="28A511BF" w14:textId="77777777"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И) Интерфейси с други системи</w:t>
      </w:r>
    </w:p>
    <w:p w14:paraId="11F9EDA8" w14:textId="6C35FC3E"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 xml:space="preserve"> Интерфейсите са базирани на:</w:t>
      </w:r>
    </w:p>
    <w:p w14:paraId="3C1F0FE9" w14:textId="77777777" w:rsidR="006A0493" w:rsidRPr="005E1679" w:rsidRDefault="006A0493" w:rsidP="007E5F6F">
      <w:pPr>
        <w:spacing w:before="120" w:after="120"/>
        <w:jc w:val="both"/>
        <w:rPr>
          <w:rFonts w:ascii="Verdana" w:hAnsi="Verdana"/>
          <w:sz w:val="20"/>
          <w:szCs w:val="20"/>
          <w:lang w:val="bg-BG"/>
        </w:rPr>
      </w:pPr>
      <w:r w:rsidRPr="005E1679">
        <w:rPr>
          <w:rFonts w:ascii="Verdana" w:hAnsi="Verdana"/>
          <w:sz w:val="20"/>
          <w:szCs w:val="20"/>
          <w:lang w:val="bg-BG"/>
        </w:rPr>
        <w:t>-</w:t>
      </w:r>
      <w:proofErr w:type="spellStart"/>
      <w:r w:rsidRPr="005E1679">
        <w:rPr>
          <w:rFonts w:ascii="Verdana" w:hAnsi="Verdana"/>
          <w:sz w:val="20"/>
          <w:szCs w:val="20"/>
          <w:lang w:val="bg-BG"/>
        </w:rPr>
        <w:t>Web</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service</w:t>
      </w:r>
      <w:proofErr w:type="spellEnd"/>
    </w:p>
    <w:p w14:paraId="299173A1" w14:textId="0EB23B3C" w:rsidR="00767E3C" w:rsidRPr="005E1679" w:rsidRDefault="006A0493" w:rsidP="007E5F6F">
      <w:pPr>
        <w:spacing w:before="120" w:after="120"/>
        <w:rPr>
          <w:rFonts w:ascii="Verdana" w:eastAsia="Calibri" w:hAnsi="Verdana" w:cs="Arial"/>
          <w:sz w:val="20"/>
          <w:szCs w:val="20"/>
          <w:lang w:val="bg-BG"/>
        </w:rPr>
        <w:sectPr w:rsidR="00767E3C" w:rsidRPr="005E1679" w:rsidSect="0064270C">
          <w:footerReference w:type="default" r:id="rId14"/>
          <w:pgSz w:w="11909" w:h="16834" w:code="9"/>
          <w:pgMar w:top="1134" w:right="1440" w:bottom="1440" w:left="1440" w:header="737" w:footer="425" w:gutter="0"/>
          <w:pgNumType w:start="1"/>
          <w:cols w:space="708"/>
          <w:docGrid w:linePitch="360"/>
        </w:sectPr>
      </w:pPr>
      <w:r w:rsidRPr="005E1679">
        <w:rPr>
          <w:rFonts w:ascii="Verdana" w:hAnsi="Verdana"/>
          <w:sz w:val="20"/>
          <w:szCs w:val="20"/>
          <w:lang w:val="bg-BG"/>
        </w:rPr>
        <w:t xml:space="preserve">- </w:t>
      </w:r>
      <w:proofErr w:type="spellStart"/>
      <w:r w:rsidRPr="005E1679">
        <w:rPr>
          <w:rFonts w:ascii="Verdana" w:hAnsi="Verdana"/>
          <w:sz w:val="20"/>
          <w:szCs w:val="20"/>
          <w:lang w:val="bg-BG"/>
        </w:rPr>
        <w:t>File</w:t>
      </w:r>
      <w:proofErr w:type="spellEnd"/>
      <w:r w:rsidRPr="005E1679">
        <w:rPr>
          <w:rFonts w:ascii="Verdana" w:hAnsi="Verdana"/>
          <w:sz w:val="20"/>
          <w:szCs w:val="20"/>
          <w:lang w:val="bg-BG"/>
        </w:rPr>
        <w:t xml:space="preserve"> </w:t>
      </w:r>
      <w:proofErr w:type="spellStart"/>
      <w:r w:rsidRPr="005E1679">
        <w:rPr>
          <w:rFonts w:ascii="Verdana" w:hAnsi="Verdana"/>
          <w:sz w:val="20"/>
          <w:szCs w:val="20"/>
          <w:lang w:val="bg-BG"/>
        </w:rPr>
        <w:t>transfer</w:t>
      </w:r>
      <w:proofErr w:type="spellEnd"/>
    </w:p>
    <w:p w14:paraId="435336AA" w14:textId="600EE2BF" w:rsidR="0064270C" w:rsidRPr="005E1679" w:rsidRDefault="0064270C" w:rsidP="00767E3C">
      <w:pPr>
        <w:keepNext/>
        <w:keepLines/>
        <w:tabs>
          <w:tab w:val="left" w:pos="2820"/>
        </w:tabs>
        <w:rPr>
          <w:rFonts w:ascii="Verdana" w:hAnsi="Verdana"/>
          <w:b/>
          <w:sz w:val="20"/>
          <w:szCs w:val="20"/>
          <w:lang w:val="bg-BG"/>
        </w:rPr>
      </w:pPr>
      <w:r w:rsidRPr="005E1679">
        <w:rPr>
          <w:rFonts w:ascii="Verdana" w:eastAsia="Arial Unicode MS" w:hAnsi="Verdana"/>
          <w:sz w:val="20"/>
          <w:szCs w:val="20"/>
          <w:lang w:val="bg-BG"/>
        </w:rPr>
        <w:lastRenderedPageBreak/>
        <w:tab/>
      </w:r>
      <w:r w:rsidRPr="005E1679">
        <w:rPr>
          <w:rFonts w:ascii="Verdana" w:hAnsi="Verdana"/>
          <w:b/>
          <w:sz w:val="20"/>
          <w:szCs w:val="20"/>
          <w:lang w:val="bg-BG"/>
        </w:rPr>
        <w:t>РАЗДЕЛ Б: ЦЕНИ И ДАННИ</w:t>
      </w:r>
    </w:p>
    <w:p w14:paraId="6A64EB13" w14:textId="77777777" w:rsidR="0064270C" w:rsidRPr="005E1679" w:rsidRDefault="0064270C" w:rsidP="0064270C">
      <w:pPr>
        <w:spacing w:after="200" w:line="276" w:lineRule="auto"/>
        <w:rPr>
          <w:rFonts w:ascii="Verdana" w:hAnsi="Verdana"/>
          <w:sz w:val="20"/>
          <w:szCs w:val="20"/>
          <w:u w:val="single"/>
          <w:lang w:val="bg-BG"/>
        </w:rPr>
        <w:sectPr w:rsidR="0064270C" w:rsidRPr="005E1679" w:rsidSect="00767E3C">
          <w:footerReference w:type="default" r:id="rId15"/>
          <w:pgSz w:w="11909" w:h="16834" w:code="9"/>
          <w:pgMar w:top="1134" w:right="1440" w:bottom="1440" w:left="1440" w:header="737" w:footer="425" w:gutter="0"/>
          <w:pgNumType w:start="1"/>
          <w:cols w:space="708"/>
          <w:vAlign w:val="center"/>
          <w:docGrid w:linePitch="360"/>
        </w:sectPr>
      </w:pPr>
      <w:r w:rsidRPr="005E1679">
        <w:rPr>
          <w:rFonts w:ascii="Verdana" w:hAnsi="Verdana"/>
          <w:sz w:val="20"/>
          <w:szCs w:val="20"/>
          <w:u w:val="single"/>
          <w:lang w:val="bg-BG"/>
        </w:rPr>
        <w:br w:type="page"/>
      </w:r>
    </w:p>
    <w:p w14:paraId="3C9B3781" w14:textId="77777777" w:rsidR="0064270C" w:rsidRPr="005E1679" w:rsidRDefault="0064270C" w:rsidP="0064270C">
      <w:pPr>
        <w:widowControl w:val="0"/>
        <w:tabs>
          <w:tab w:val="left" w:pos="5580"/>
        </w:tabs>
        <w:spacing w:before="120" w:after="120"/>
        <w:rPr>
          <w:rFonts w:ascii="Verdana" w:hAnsi="Verdana"/>
          <w:b/>
          <w:snapToGrid w:val="0"/>
          <w:sz w:val="20"/>
          <w:szCs w:val="20"/>
          <w:lang w:val="bg-BG"/>
        </w:rPr>
      </w:pPr>
    </w:p>
    <w:p w14:paraId="7C220F1B" w14:textId="77777777" w:rsidR="000E356F" w:rsidRPr="005E1679" w:rsidRDefault="000E356F" w:rsidP="002352B7">
      <w:pPr>
        <w:numPr>
          <w:ilvl w:val="0"/>
          <w:numId w:val="23"/>
        </w:numPr>
        <w:tabs>
          <w:tab w:val="left" w:pos="720"/>
          <w:tab w:val="left" w:leader="dot" w:pos="12960"/>
        </w:tabs>
        <w:spacing w:after="120"/>
        <w:ind w:hanging="540"/>
        <w:jc w:val="both"/>
        <w:rPr>
          <w:rFonts w:ascii="Verdana" w:hAnsi="Verdana"/>
          <w:sz w:val="20"/>
          <w:szCs w:val="20"/>
          <w:lang w:val="bg-BG"/>
        </w:rPr>
      </w:pPr>
      <w:bookmarkStart w:id="19" w:name="_Ref534250065"/>
      <w:bookmarkEnd w:id="5"/>
      <w:r w:rsidRPr="005E1679">
        <w:rPr>
          <w:rFonts w:ascii="Verdana" w:hAnsi="Verdana"/>
          <w:b/>
          <w:sz w:val="20"/>
          <w:szCs w:val="20"/>
          <w:lang w:val="bg-BG"/>
        </w:rPr>
        <w:t>ОБЩИ ПОЛОЖЕНИЯ</w:t>
      </w:r>
    </w:p>
    <w:p w14:paraId="2B4454DD" w14:textId="77777777" w:rsidR="007E5F6F" w:rsidRPr="005E1679" w:rsidRDefault="007E5F6F" w:rsidP="007E5F6F">
      <w:pPr>
        <w:numPr>
          <w:ilvl w:val="1"/>
          <w:numId w:val="24"/>
        </w:numPr>
        <w:tabs>
          <w:tab w:val="clear" w:pos="1440"/>
          <w:tab w:val="num" w:pos="900"/>
          <w:tab w:val="left" w:leader="dot" w:pos="12960"/>
        </w:tabs>
        <w:spacing w:before="120" w:after="120"/>
        <w:ind w:left="896" w:hanging="539"/>
        <w:jc w:val="both"/>
        <w:rPr>
          <w:rFonts w:ascii="Verdana" w:hAnsi="Verdana" w:cs="Tahoma"/>
          <w:sz w:val="20"/>
          <w:szCs w:val="20"/>
          <w:lang w:val="bg-BG"/>
        </w:rPr>
      </w:pPr>
      <w:r w:rsidRPr="005E1679">
        <w:rPr>
          <w:rFonts w:ascii="Verdana" w:hAnsi="Verdana" w:cs="Tahoma"/>
          <w:sz w:val="20"/>
          <w:szCs w:val="20"/>
          <w:lang w:val="bg-BG"/>
        </w:rPr>
        <w:t>Оферираните цени са в български лева, без ДДС и закръглени с точност до втория знак след десетичната запетая.</w:t>
      </w:r>
    </w:p>
    <w:p w14:paraId="0DBB2ACA" w14:textId="021507C0" w:rsidR="000E356F" w:rsidRPr="005E1679" w:rsidRDefault="007E5F6F" w:rsidP="007E5F6F">
      <w:pPr>
        <w:numPr>
          <w:ilvl w:val="1"/>
          <w:numId w:val="24"/>
        </w:numPr>
        <w:tabs>
          <w:tab w:val="clear" w:pos="1440"/>
          <w:tab w:val="num" w:pos="900"/>
          <w:tab w:val="left" w:leader="dot" w:pos="12960"/>
        </w:tabs>
        <w:spacing w:before="120" w:after="120"/>
        <w:ind w:left="896" w:hanging="539"/>
        <w:jc w:val="both"/>
        <w:rPr>
          <w:rFonts w:ascii="Verdana" w:hAnsi="Verdana" w:cs="Tahoma"/>
          <w:sz w:val="20"/>
          <w:szCs w:val="20"/>
          <w:lang w:val="bg-BG"/>
        </w:rPr>
      </w:pPr>
      <w:r w:rsidRPr="005E1679">
        <w:rPr>
          <w:rFonts w:ascii="Verdana" w:hAnsi="Verdana" w:cs="Tahoma"/>
          <w:sz w:val="20"/>
          <w:szCs w:val="20"/>
          <w:lang w:val="bg-BG"/>
        </w:rPr>
        <w:t>Единичните цени по договора включват всички договорни задължения на Изпълнителя, било подразбиращи се или изрично упоменати.</w:t>
      </w:r>
    </w:p>
    <w:p w14:paraId="60654F2A" w14:textId="77777777" w:rsidR="000E356F" w:rsidRPr="005E1679" w:rsidRDefault="000E356F" w:rsidP="002352B7">
      <w:pPr>
        <w:numPr>
          <w:ilvl w:val="1"/>
          <w:numId w:val="24"/>
        </w:numPr>
        <w:tabs>
          <w:tab w:val="clear" w:pos="1440"/>
          <w:tab w:val="num" w:pos="900"/>
          <w:tab w:val="left" w:leader="dot" w:pos="12960"/>
        </w:tabs>
        <w:spacing w:before="120" w:after="120"/>
        <w:ind w:left="896" w:hanging="539"/>
        <w:jc w:val="both"/>
        <w:rPr>
          <w:rFonts w:ascii="Verdana" w:hAnsi="Verdana" w:cs="Tahoma"/>
          <w:sz w:val="20"/>
          <w:szCs w:val="20"/>
          <w:lang w:val="bg-BG"/>
        </w:rPr>
      </w:pPr>
      <w:r w:rsidRPr="005E1679">
        <w:rPr>
          <w:rFonts w:ascii="Verdana" w:hAnsi="Verdana" w:cs="Tahoma"/>
          <w:sz w:val="20"/>
          <w:szCs w:val="20"/>
          <w:lang w:val="bg-BG"/>
        </w:rPr>
        <w:t>На Изпълнителя не са гарантирани количества или продължителност на дейностите.</w:t>
      </w:r>
    </w:p>
    <w:p w14:paraId="347247FB" w14:textId="77777777" w:rsidR="000E356F" w:rsidRPr="005E1679" w:rsidRDefault="000E356F" w:rsidP="002352B7">
      <w:pPr>
        <w:numPr>
          <w:ilvl w:val="0"/>
          <w:numId w:val="23"/>
        </w:numPr>
        <w:tabs>
          <w:tab w:val="left" w:pos="720"/>
          <w:tab w:val="left" w:leader="dot" w:pos="12960"/>
        </w:tabs>
        <w:spacing w:before="120" w:after="120"/>
        <w:ind w:hanging="540"/>
        <w:jc w:val="both"/>
        <w:rPr>
          <w:rFonts w:ascii="Verdana" w:hAnsi="Verdana"/>
          <w:sz w:val="20"/>
          <w:szCs w:val="20"/>
          <w:lang w:val="bg-BG"/>
        </w:rPr>
      </w:pPr>
      <w:r w:rsidRPr="005E1679">
        <w:rPr>
          <w:rFonts w:ascii="Verdana" w:hAnsi="Verdana"/>
          <w:b/>
          <w:sz w:val="20"/>
          <w:szCs w:val="20"/>
          <w:lang w:val="bg-BG"/>
        </w:rPr>
        <w:t>НАЧИН НА ПЛАЩАНЕ</w:t>
      </w:r>
    </w:p>
    <w:p w14:paraId="48CD8A79" w14:textId="77777777" w:rsidR="004720B8" w:rsidRPr="005E1679" w:rsidRDefault="004720B8" w:rsidP="004720B8">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5E1679">
        <w:rPr>
          <w:rFonts w:ascii="Verdana" w:hAnsi="Verdana"/>
          <w:sz w:val="20"/>
          <w:szCs w:val="20"/>
          <w:lang w:val="bg-BG"/>
        </w:rPr>
        <w:t xml:space="preserve">Плащането се извършва след </w:t>
      </w:r>
      <w:proofErr w:type="spellStart"/>
      <w:r w:rsidRPr="005E1679">
        <w:rPr>
          <w:rFonts w:ascii="Verdana" w:hAnsi="Verdana"/>
          <w:sz w:val="20"/>
          <w:szCs w:val="20"/>
          <w:lang w:val="bg-BG"/>
        </w:rPr>
        <w:t>валидиране</w:t>
      </w:r>
      <w:proofErr w:type="spellEnd"/>
      <w:r w:rsidRPr="005E1679">
        <w:rPr>
          <w:rFonts w:ascii="Verdana" w:hAnsi="Verdana"/>
          <w:sz w:val="20"/>
          <w:szCs w:val="20"/>
          <w:lang w:val="bg-BG"/>
        </w:rPr>
        <w:t xml:space="preserve"> услугите и предоставяне на изискуемата документация. </w:t>
      </w:r>
    </w:p>
    <w:p w14:paraId="7F8D21AD" w14:textId="104619E7" w:rsidR="00372CC5" w:rsidRPr="005E1679" w:rsidRDefault="004720B8" w:rsidP="004720B8">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5E1679">
        <w:rPr>
          <w:rFonts w:ascii="Verdana" w:hAnsi="Verdana"/>
          <w:sz w:val="20"/>
          <w:szCs w:val="20"/>
          <w:lang w:val="bg-BG"/>
        </w:rPr>
        <w:t xml:space="preserve">Изпълнителят издава коректно попълнена фактура въз основа на подписан без възражения от двете страни </w:t>
      </w:r>
      <w:proofErr w:type="spellStart"/>
      <w:r w:rsidRPr="005E1679">
        <w:rPr>
          <w:rFonts w:ascii="Verdana" w:hAnsi="Verdana"/>
          <w:sz w:val="20"/>
          <w:szCs w:val="20"/>
          <w:lang w:val="bg-BG"/>
        </w:rPr>
        <w:t>Приемо-предавателен</w:t>
      </w:r>
      <w:proofErr w:type="spellEnd"/>
      <w:r w:rsidRPr="005E1679">
        <w:rPr>
          <w:rFonts w:ascii="Verdana" w:hAnsi="Verdana"/>
          <w:sz w:val="20"/>
          <w:szCs w:val="20"/>
          <w:lang w:val="bg-BG"/>
        </w:rPr>
        <w:t xml:space="preserve"> протокол за предоставените и </w:t>
      </w:r>
      <w:proofErr w:type="spellStart"/>
      <w:r w:rsidRPr="005E1679">
        <w:rPr>
          <w:rFonts w:ascii="Verdana" w:hAnsi="Verdana"/>
          <w:sz w:val="20"/>
          <w:szCs w:val="20"/>
          <w:lang w:val="bg-BG"/>
        </w:rPr>
        <w:t>валидирани</w:t>
      </w:r>
      <w:proofErr w:type="spellEnd"/>
      <w:r w:rsidRPr="005E1679">
        <w:rPr>
          <w:rFonts w:ascii="Verdana" w:hAnsi="Verdana"/>
          <w:sz w:val="20"/>
          <w:szCs w:val="20"/>
          <w:lang w:val="bg-BG"/>
        </w:rPr>
        <w:t xml:space="preserve"> услуги</w:t>
      </w:r>
      <w:r w:rsidR="00372CC5" w:rsidRPr="005E1679">
        <w:rPr>
          <w:rFonts w:ascii="Verdana" w:hAnsi="Verdana"/>
          <w:sz w:val="20"/>
          <w:szCs w:val="20"/>
          <w:lang w:val="bg-BG"/>
        </w:rPr>
        <w:t>.</w:t>
      </w:r>
    </w:p>
    <w:p w14:paraId="04CBF1AB" w14:textId="6451E10F" w:rsidR="000E356F" w:rsidRPr="005E1679" w:rsidRDefault="00372CC5"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5E1679">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r w:rsidR="000E356F" w:rsidRPr="005E1679">
        <w:rPr>
          <w:rFonts w:ascii="Verdana" w:hAnsi="Verdana"/>
          <w:sz w:val="20"/>
          <w:szCs w:val="20"/>
          <w:lang w:val="bg-BG"/>
        </w:rPr>
        <w:t>.</w:t>
      </w:r>
    </w:p>
    <w:p w14:paraId="00A190E6" w14:textId="4E68DF89" w:rsidR="00E425C0" w:rsidRPr="005E1679" w:rsidRDefault="000E356F"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5E1679">
        <w:rPr>
          <w:rFonts w:ascii="Verdana" w:hAnsi="Verdana"/>
          <w:sz w:val="20"/>
          <w:szCs w:val="20"/>
          <w:lang w:val="bg-BG"/>
        </w:rPr>
        <w:t xml:space="preserve"> </w:t>
      </w:r>
      <w:r w:rsidR="00E425C0" w:rsidRPr="005E1679">
        <w:rPr>
          <w:rFonts w:ascii="Verdana" w:hAnsi="Verdana"/>
          <w:sz w:val="20"/>
          <w:szCs w:val="20"/>
          <w:lang w:val="bg-BG"/>
        </w:rPr>
        <w:t xml:space="preserve">Плащането се осъществява по следната банкова сметка на </w:t>
      </w:r>
      <w:r w:rsidRPr="005E1679">
        <w:rPr>
          <w:rFonts w:ascii="Verdana" w:hAnsi="Verdana"/>
          <w:sz w:val="20"/>
          <w:szCs w:val="20"/>
          <w:lang w:val="bg-BG"/>
        </w:rPr>
        <w:t>Изпълнителя</w:t>
      </w:r>
      <w:r w:rsidR="00E425C0" w:rsidRPr="005E1679">
        <w:rPr>
          <w:rFonts w:ascii="Verdana" w:hAnsi="Verdana"/>
          <w:sz w:val="20"/>
          <w:szCs w:val="20"/>
          <w:lang w:val="bg-BG"/>
        </w:rPr>
        <w:t>:</w:t>
      </w:r>
    </w:p>
    <w:p w14:paraId="41782428" w14:textId="356DE507" w:rsidR="00E425C0" w:rsidRPr="005E1679" w:rsidRDefault="00E425C0" w:rsidP="00E425C0">
      <w:pPr>
        <w:spacing w:before="120" w:after="120"/>
        <w:ind w:left="927"/>
        <w:jc w:val="both"/>
        <w:rPr>
          <w:rFonts w:ascii="Verdana" w:hAnsi="Verdana"/>
          <w:sz w:val="20"/>
          <w:szCs w:val="20"/>
          <w:lang w:val="bg-BG"/>
        </w:rPr>
      </w:pPr>
      <w:r w:rsidRPr="005E1679">
        <w:rPr>
          <w:rFonts w:ascii="Verdana" w:hAnsi="Verdana"/>
          <w:sz w:val="20"/>
          <w:szCs w:val="20"/>
          <w:lang w:val="bg-BG"/>
        </w:rPr>
        <w:t>…………………………</w:t>
      </w:r>
    </w:p>
    <w:p w14:paraId="59E80753" w14:textId="49A8CBF2" w:rsidR="00E425C0" w:rsidRPr="005E1679" w:rsidRDefault="00E425C0" w:rsidP="00E425C0">
      <w:pPr>
        <w:spacing w:before="120" w:after="120"/>
        <w:ind w:left="927"/>
        <w:jc w:val="both"/>
        <w:rPr>
          <w:rFonts w:ascii="Verdana" w:hAnsi="Verdana"/>
          <w:sz w:val="20"/>
          <w:szCs w:val="20"/>
          <w:lang w:val="bg-BG"/>
        </w:rPr>
      </w:pPr>
      <w:r w:rsidRPr="005E1679">
        <w:rPr>
          <w:rFonts w:ascii="Verdana" w:hAnsi="Verdana"/>
          <w:sz w:val="20"/>
          <w:szCs w:val="20"/>
          <w:lang w:val="bg-BG"/>
        </w:rPr>
        <w:t>……………………………..</w:t>
      </w:r>
    </w:p>
    <w:p w14:paraId="0C663FC3" w14:textId="4C94452E" w:rsidR="00E425C0" w:rsidRPr="005E1679" w:rsidRDefault="00E425C0" w:rsidP="00E425C0">
      <w:pPr>
        <w:spacing w:before="120" w:after="120"/>
        <w:ind w:left="927"/>
        <w:jc w:val="both"/>
        <w:rPr>
          <w:rFonts w:ascii="Verdana" w:hAnsi="Verdana"/>
          <w:sz w:val="20"/>
          <w:szCs w:val="20"/>
          <w:lang w:val="bg-BG"/>
        </w:rPr>
      </w:pPr>
      <w:r w:rsidRPr="005E1679">
        <w:rPr>
          <w:rFonts w:ascii="Verdana" w:hAnsi="Verdana"/>
          <w:sz w:val="20"/>
          <w:szCs w:val="20"/>
          <w:lang w:val="bg-BG"/>
        </w:rPr>
        <w:t>……………………………</w:t>
      </w:r>
    </w:p>
    <w:p w14:paraId="0E9D88C2" w14:textId="3B30A34C" w:rsidR="00E425C0" w:rsidRPr="005E1679" w:rsidRDefault="00E425C0" w:rsidP="00E7549C">
      <w:pPr>
        <w:spacing w:before="120" w:after="120"/>
        <w:ind w:firstLine="708"/>
        <w:jc w:val="both"/>
        <w:rPr>
          <w:rFonts w:ascii="Verdana" w:hAnsi="Verdana"/>
          <w:sz w:val="20"/>
          <w:szCs w:val="20"/>
          <w:lang w:val="bg-BG"/>
        </w:rPr>
      </w:pPr>
      <w:r w:rsidRPr="005E1679">
        <w:rPr>
          <w:rFonts w:ascii="Verdana" w:hAnsi="Verdana"/>
          <w:sz w:val="20"/>
          <w:szCs w:val="20"/>
          <w:lang w:val="bg-BG"/>
        </w:rPr>
        <w:t xml:space="preserve">При промяна </w:t>
      </w:r>
      <w:r w:rsidR="004172BD" w:rsidRPr="005E1679">
        <w:rPr>
          <w:rFonts w:ascii="Verdana" w:hAnsi="Verdana"/>
          <w:sz w:val="20"/>
          <w:szCs w:val="20"/>
          <w:lang w:val="bg-BG"/>
        </w:rPr>
        <w:t>в</w:t>
      </w:r>
      <w:r w:rsidRPr="005E1679">
        <w:rPr>
          <w:rFonts w:ascii="Verdana" w:hAnsi="Verdana"/>
          <w:sz w:val="20"/>
          <w:szCs w:val="20"/>
          <w:lang w:val="bg-BG"/>
        </w:rPr>
        <w:t xml:space="preserve"> банковата сметка</w:t>
      </w:r>
      <w:r w:rsidR="00372CC5" w:rsidRPr="005E1679">
        <w:rPr>
          <w:rFonts w:ascii="Verdana" w:hAnsi="Verdana"/>
          <w:sz w:val="20"/>
          <w:szCs w:val="20"/>
          <w:lang w:val="bg-BG"/>
        </w:rPr>
        <w:t>,</w:t>
      </w:r>
      <w:r w:rsidRPr="005E1679">
        <w:rPr>
          <w:rFonts w:ascii="Verdana" w:hAnsi="Verdana"/>
          <w:sz w:val="20"/>
          <w:szCs w:val="20"/>
          <w:lang w:val="bg-BG"/>
        </w:rPr>
        <w:t xml:space="preserve"> Изпълнителят уведомява писмено Възложителя.</w:t>
      </w:r>
    </w:p>
    <w:p w14:paraId="72F9142C" w14:textId="77777777" w:rsidR="005F23D4" w:rsidRPr="005E1679" w:rsidRDefault="005F23D4" w:rsidP="00E7549C">
      <w:pPr>
        <w:spacing w:before="120" w:after="120"/>
        <w:ind w:firstLine="708"/>
        <w:jc w:val="both"/>
        <w:rPr>
          <w:rFonts w:ascii="Verdana" w:hAnsi="Verdana"/>
          <w:sz w:val="20"/>
          <w:szCs w:val="20"/>
          <w:lang w:val="bg-BG"/>
        </w:rPr>
      </w:pPr>
    </w:p>
    <w:p w14:paraId="7A2E1EA1" w14:textId="5DAA2FFA" w:rsidR="0064270C" w:rsidRPr="005E1679" w:rsidRDefault="0064270C" w:rsidP="002352B7">
      <w:pPr>
        <w:numPr>
          <w:ilvl w:val="0"/>
          <w:numId w:val="23"/>
        </w:numPr>
        <w:tabs>
          <w:tab w:val="left" w:pos="720"/>
          <w:tab w:val="left" w:leader="dot" w:pos="12960"/>
        </w:tabs>
        <w:spacing w:before="120" w:after="120"/>
        <w:ind w:hanging="540"/>
        <w:jc w:val="both"/>
        <w:rPr>
          <w:rFonts w:ascii="Verdana" w:hAnsi="Verdana"/>
          <w:b/>
          <w:sz w:val="20"/>
          <w:szCs w:val="20"/>
          <w:lang w:val="bg-BG"/>
        </w:rPr>
      </w:pPr>
      <w:r w:rsidRPr="005E1679">
        <w:rPr>
          <w:rFonts w:ascii="Verdana" w:hAnsi="Verdana"/>
          <w:b/>
          <w:sz w:val="20"/>
          <w:szCs w:val="20"/>
          <w:lang w:val="bg-BG"/>
        </w:rPr>
        <w:t>ЦЕНОВ</w:t>
      </w:r>
      <w:r w:rsidR="000E356F" w:rsidRPr="005E1679">
        <w:rPr>
          <w:rFonts w:ascii="Verdana" w:hAnsi="Verdana"/>
          <w:b/>
          <w:sz w:val="20"/>
          <w:szCs w:val="20"/>
          <w:lang w:val="bg-BG"/>
        </w:rPr>
        <w:t>А</w:t>
      </w:r>
      <w:r w:rsidRPr="005E1679">
        <w:rPr>
          <w:rFonts w:ascii="Verdana" w:hAnsi="Verdana"/>
          <w:b/>
          <w:sz w:val="20"/>
          <w:szCs w:val="20"/>
          <w:lang w:val="bg-BG"/>
        </w:rPr>
        <w:t xml:space="preserve"> ТАБЛИЦ</w:t>
      </w:r>
      <w:r w:rsidR="000E356F" w:rsidRPr="005E1679">
        <w:rPr>
          <w:rFonts w:ascii="Verdana" w:hAnsi="Verdana"/>
          <w:b/>
          <w:sz w:val="20"/>
          <w:szCs w:val="20"/>
          <w:lang w:val="bg-BG"/>
        </w:rPr>
        <w:t>А</w:t>
      </w:r>
    </w:p>
    <w:tbl>
      <w:tblPr>
        <w:tblW w:w="6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2977"/>
      </w:tblGrid>
      <w:tr w:rsidR="00C5735C" w:rsidRPr="005E1679" w14:paraId="667E438E" w14:textId="77777777" w:rsidTr="007B08E1">
        <w:tc>
          <w:tcPr>
            <w:tcW w:w="3260" w:type="dxa"/>
            <w:shd w:val="clear" w:color="auto" w:fill="auto"/>
            <w:vAlign w:val="center"/>
          </w:tcPr>
          <w:p w14:paraId="5C75ED72" w14:textId="77777777" w:rsidR="005F23D4" w:rsidRPr="005E1679" w:rsidRDefault="005F23D4" w:rsidP="005F23D4">
            <w:pPr>
              <w:keepNext/>
              <w:tabs>
                <w:tab w:val="left" w:leader="dot" w:pos="12960"/>
              </w:tabs>
              <w:spacing w:after="240"/>
              <w:jc w:val="center"/>
              <w:rPr>
                <w:rFonts w:ascii="Verdana" w:hAnsi="Verdana"/>
                <w:b/>
                <w:bCs/>
                <w:sz w:val="20"/>
                <w:szCs w:val="20"/>
                <w:lang w:val="bg-BG"/>
              </w:rPr>
            </w:pPr>
            <w:r w:rsidRPr="005E1679">
              <w:rPr>
                <w:rFonts w:ascii="Verdana" w:hAnsi="Verdana"/>
                <w:b/>
                <w:bCs/>
                <w:sz w:val="20"/>
                <w:szCs w:val="20"/>
                <w:lang w:val="bg-BG"/>
              </w:rPr>
              <w:t>Наименование на услугата</w:t>
            </w:r>
          </w:p>
        </w:tc>
        <w:tc>
          <w:tcPr>
            <w:tcW w:w="2977" w:type="dxa"/>
            <w:shd w:val="clear" w:color="auto" w:fill="auto"/>
            <w:vAlign w:val="center"/>
          </w:tcPr>
          <w:p w14:paraId="3323263A" w14:textId="77777777" w:rsidR="005F23D4" w:rsidRPr="005E1679" w:rsidRDefault="005F23D4" w:rsidP="005F23D4">
            <w:pPr>
              <w:keepNext/>
              <w:tabs>
                <w:tab w:val="left" w:leader="dot" w:pos="12960"/>
              </w:tabs>
              <w:spacing w:after="240"/>
              <w:jc w:val="center"/>
              <w:rPr>
                <w:rFonts w:ascii="Verdana" w:hAnsi="Verdana"/>
                <w:b/>
                <w:bCs/>
                <w:sz w:val="20"/>
                <w:szCs w:val="20"/>
                <w:lang w:val="bg-BG"/>
              </w:rPr>
            </w:pPr>
            <w:r w:rsidRPr="005E1679">
              <w:rPr>
                <w:rFonts w:ascii="Verdana" w:hAnsi="Verdana"/>
                <w:b/>
                <w:bCs/>
                <w:sz w:val="20"/>
                <w:szCs w:val="20"/>
                <w:lang w:val="bg-BG"/>
              </w:rPr>
              <w:t xml:space="preserve">Цена за </w:t>
            </w:r>
            <w:proofErr w:type="spellStart"/>
            <w:r w:rsidRPr="005E1679">
              <w:rPr>
                <w:rFonts w:ascii="Verdana" w:hAnsi="Verdana"/>
                <w:b/>
                <w:bCs/>
                <w:sz w:val="20"/>
                <w:szCs w:val="20"/>
                <w:lang w:val="bg-BG"/>
              </w:rPr>
              <w:t>човекоден</w:t>
            </w:r>
            <w:proofErr w:type="spellEnd"/>
            <w:r w:rsidRPr="005E1679">
              <w:rPr>
                <w:rFonts w:ascii="Verdana" w:hAnsi="Verdana"/>
                <w:b/>
                <w:bCs/>
                <w:sz w:val="20"/>
                <w:szCs w:val="20"/>
                <w:lang w:val="bg-BG"/>
              </w:rPr>
              <w:t>, лв. без ДДС*</w:t>
            </w:r>
          </w:p>
        </w:tc>
      </w:tr>
      <w:tr w:rsidR="00C5735C" w:rsidRPr="005E1679" w14:paraId="1430B65E" w14:textId="77777777" w:rsidTr="007B08E1">
        <w:tc>
          <w:tcPr>
            <w:tcW w:w="3260" w:type="dxa"/>
            <w:shd w:val="clear" w:color="auto" w:fill="auto"/>
          </w:tcPr>
          <w:p w14:paraId="14F2792D" w14:textId="77777777" w:rsidR="005F23D4" w:rsidRPr="005E1679" w:rsidRDefault="005F23D4" w:rsidP="007B08E1">
            <w:pPr>
              <w:keepNext/>
              <w:tabs>
                <w:tab w:val="left" w:leader="dot" w:pos="12960"/>
              </w:tabs>
              <w:spacing w:after="240"/>
              <w:jc w:val="center"/>
              <w:rPr>
                <w:rFonts w:ascii="Verdana" w:hAnsi="Verdana"/>
                <w:b/>
                <w:bCs/>
                <w:sz w:val="20"/>
                <w:szCs w:val="20"/>
                <w:lang w:val="bg-BG"/>
              </w:rPr>
            </w:pPr>
            <w:r w:rsidRPr="005E1679">
              <w:rPr>
                <w:rFonts w:ascii="Verdana" w:hAnsi="Verdana"/>
                <w:b/>
                <w:bCs/>
                <w:sz w:val="20"/>
                <w:szCs w:val="20"/>
                <w:lang w:val="bg-BG"/>
              </w:rPr>
              <w:t>1</w:t>
            </w:r>
          </w:p>
        </w:tc>
        <w:tc>
          <w:tcPr>
            <w:tcW w:w="2977" w:type="dxa"/>
            <w:shd w:val="clear" w:color="auto" w:fill="auto"/>
          </w:tcPr>
          <w:p w14:paraId="351F7DFA" w14:textId="77777777" w:rsidR="005F23D4" w:rsidRPr="005E1679" w:rsidRDefault="005F23D4" w:rsidP="007B08E1">
            <w:pPr>
              <w:keepNext/>
              <w:tabs>
                <w:tab w:val="left" w:leader="dot" w:pos="12960"/>
              </w:tabs>
              <w:spacing w:after="240"/>
              <w:jc w:val="center"/>
              <w:rPr>
                <w:rFonts w:ascii="Verdana" w:hAnsi="Verdana"/>
                <w:b/>
                <w:bCs/>
                <w:sz w:val="20"/>
                <w:szCs w:val="20"/>
                <w:lang w:val="bg-BG"/>
              </w:rPr>
            </w:pPr>
            <w:r w:rsidRPr="005E1679">
              <w:rPr>
                <w:rFonts w:ascii="Verdana" w:hAnsi="Verdana"/>
                <w:b/>
                <w:bCs/>
                <w:sz w:val="20"/>
                <w:szCs w:val="20"/>
                <w:lang w:val="bg-BG"/>
              </w:rPr>
              <w:t>2</w:t>
            </w:r>
          </w:p>
        </w:tc>
      </w:tr>
      <w:tr w:rsidR="00C5735C" w:rsidRPr="005E1679" w14:paraId="2D5A1AFB" w14:textId="77777777" w:rsidTr="007B08E1">
        <w:tc>
          <w:tcPr>
            <w:tcW w:w="3260" w:type="dxa"/>
            <w:shd w:val="clear" w:color="auto" w:fill="auto"/>
            <w:vAlign w:val="center"/>
          </w:tcPr>
          <w:p w14:paraId="2BD0DFC2" w14:textId="77777777" w:rsidR="005F23D4" w:rsidRPr="005E1679" w:rsidRDefault="005F23D4" w:rsidP="007B08E1">
            <w:pPr>
              <w:spacing w:after="200" w:line="276" w:lineRule="auto"/>
              <w:contextualSpacing/>
              <w:rPr>
                <w:rFonts w:ascii="Verdana" w:hAnsi="Verdana"/>
                <w:bCs/>
                <w:spacing w:val="-3"/>
                <w:sz w:val="16"/>
                <w:szCs w:val="16"/>
                <w:lang w:val="bg-BG"/>
              </w:rPr>
            </w:pPr>
            <w:r w:rsidRPr="005E1679">
              <w:rPr>
                <w:rFonts w:ascii="Verdana" w:hAnsi="Verdana"/>
                <w:b/>
                <w:bCs/>
                <w:sz w:val="20"/>
                <w:szCs w:val="20"/>
                <w:lang w:val="bg-BG"/>
              </w:rPr>
              <w:t>Услуги по поддръжка на системата(SAP-ISU)</w:t>
            </w:r>
          </w:p>
        </w:tc>
        <w:tc>
          <w:tcPr>
            <w:tcW w:w="2977" w:type="dxa"/>
            <w:shd w:val="clear" w:color="auto" w:fill="auto"/>
            <w:vAlign w:val="center"/>
          </w:tcPr>
          <w:p w14:paraId="0724E461" w14:textId="6E8CF342" w:rsidR="005F23D4" w:rsidRPr="00D779B7" w:rsidRDefault="00D779B7" w:rsidP="00D779B7">
            <w:pPr>
              <w:spacing w:after="200" w:line="276" w:lineRule="auto"/>
              <w:contextualSpacing/>
              <w:jc w:val="center"/>
              <w:rPr>
                <w:rFonts w:ascii="Verdana" w:hAnsi="Verdana"/>
                <w:bCs/>
                <w:spacing w:val="-3"/>
                <w:sz w:val="16"/>
                <w:szCs w:val="16"/>
                <w:lang w:val="en-US"/>
              </w:rPr>
            </w:pPr>
            <w:r w:rsidRPr="00D779B7">
              <w:rPr>
                <w:rFonts w:ascii="Verdana" w:hAnsi="Verdana"/>
                <w:b/>
                <w:bCs/>
                <w:sz w:val="20"/>
                <w:szCs w:val="20"/>
                <w:lang w:val="bg-BG"/>
              </w:rPr>
              <w:t>645</w:t>
            </w:r>
            <w:r>
              <w:rPr>
                <w:rFonts w:ascii="Verdana" w:hAnsi="Verdana"/>
                <w:b/>
                <w:bCs/>
                <w:sz w:val="20"/>
                <w:szCs w:val="20"/>
                <w:lang w:val="en-US"/>
              </w:rPr>
              <w:t>,00</w:t>
            </w:r>
          </w:p>
        </w:tc>
      </w:tr>
    </w:tbl>
    <w:p w14:paraId="74C9DC6F" w14:textId="38FB276E" w:rsidR="005F23D4" w:rsidRPr="005E1679" w:rsidRDefault="005E1679" w:rsidP="005F23D4">
      <w:pPr>
        <w:spacing w:after="200" w:line="276" w:lineRule="auto"/>
        <w:contextualSpacing/>
        <w:rPr>
          <w:rFonts w:ascii="Verdana" w:hAnsi="Verdana"/>
          <w:b/>
          <w:bCs/>
          <w:sz w:val="20"/>
          <w:szCs w:val="20"/>
          <w:lang w:val="bg-BG"/>
        </w:rPr>
      </w:pPr>
      <w:r w:rsidRPr="005E1679">
        <w:rPr>
          <w:rFonts w:ascii="Verdana" w:hAnsi="Verdana"/>
          <w:b/>
          <w:bCs/>
          <w:sz w:val="20"/>
          <w:szCs w:val="20"/>
          <w:lang w:val="bg-BG"/>
        </w:rPr>
        <w:t>*</w:t>
      </w:r>
      <w:r w:rsidR="005F23D4" w:rsidRPr="005E1679">
        <w:rPr>
          <w:rFonts w:ascii="Verdana" w:hAnsi="Verdana"/>
          <w:b/>
          <w:bCs/>
          <w:sz w:val="20"/>
          <w:szCs w:val="20"/>
          <w:lang w:val="bg-BG"/>
        </w:rPr>
        <w:t xml:space="preserve">Един </w:t>
      </w:r>
      <w:proofErr w:type="spellStart"/>
      <w:r w:rsidR="005F23D4" w:rsidRPr="005E1679">
        <w:rPr>
          <w:rFonts w:ascii="Verdana" w:hAnsi="Verdana"/>
          <w:b/>
          <w:bCs/>
          <w:sz w:val="20"/>
          <w:szCs w:val="20"/>
          <w:lang w:val="bg-BG"/>
        </w:rPr>
        <w:t>човекоден</w:t>
      </w:r>
      <w:proofErr w:type="spellEnd"/>
      <w:r w:rsidR="005F23D4" w:rsidRPr="005E1679">
        <w:rPr>
          <w:rFonts w:ascii="Verdana" w:hAnsi="Verdana"/>
          <w:b/>
          <w:bCs/>
          <w:sz w:val="20"/>
          <w:szCs w:val="20"/>
          <w:lang w:val="bg-BG"/>
        </w:rPr>
        <w:t xml:space="preserve"> = 8 човекочаса</w:t>
      </w:r>
    </w:p>
    <w:p w14:paraId="2694402D" w14:textId="77777777" w:rsidR="005E1679" w:rsidRPr="005E1679" w:rsidRDefault="005E1679" w:rsidP="005E1679">
      <w:pPr>
        <w:spacing w:before="120" w:after="120"/>
        <w:jc w:val="both"/>
        <w:rPr>
          <w:rFonts w:ascii="Verdana" w:hAnsi="Verdana"/>
          <w:i/>
          <w:iCs/>
          <w:sz w:val="20"/>
          <w:szCs w:val="20"/>
          <w:lang w:val="bg-BG"/>
        </w:rPr>
      </w:pPr>
      <w:r w:rsidRPr="005E1679">
        <w:rPr>
          <w:rFonts w:ascii="Verdana" w:hAnsi="Verdana"/>
          <w:i/>
          <w:iCs/>
          <w:sz w:val="20"/>
          <w:szCs w:val="20"/>
          <w:lang w:val="bg-BG"/>
        </w:rPr>
        <w:t xml:space="preserve">Един </w:t>
      </w:r>
      <w:proofErr w:type="spellStart"/>
      <w:r w:rsidRPr="005E1679">
        <w:rPr>
          <w:rFonts w:ascii="Verdana" w:hAnsi="Verdana"/>
          <w:i/>
          <w:iCs/>
          <w:sz w:val="20"/>
          <w:szCs w:val="20"/>
          <w:lang w:val="bg-BG"/>
        </w:rPr>
        <w:t>човекоден</w:t>
      </w:r>
      <w:proofErr w:type="spellEnd"/>
      <w:r w:rsidRPr="005E1679">
        <w:rPr>
          <w:rFonts w:ascii="Verdana" w:hAnsi="Verdana"/>
          <w:i/>
          <w:iCs/>
          <w:sz w:val="20"/>
          <w:szCs w:val="20"/>
          <w:lang w:val="bg-BG"/>
        </w:rPr>
        <w:t xml:space="preserve"> = 8 човекочаса като услуги, чието реално изпълнение е отнело по-малко или повече от 8 човекочаса се фактурират като част от </w:t>
      </w:r>
      <w:proofErr w:type="spellStart"/>
      <w:r w:rsidRPr="005E1679">
        <w:rPr>
          <w:rFonts w:ascii="Verdana" w:hAnsi="Verdana"/>
          <w:i/>
          <w:iCs/>
          <w:sz w:val="20"/>
          <w:szCs w:val="20"/>
          <w:lang w:val="bg-BG"/>
        </w:rPr>
        <w:t>човекоден</w:t>
      </w:r>
      <w:proofErr w:type="spellEnd"/>
      <w:r w:rsidRPr="005E1679">
        <w:rPr>
          <w:rFonts w:ascii="Verdana" w:hAnsi="Verdana"/>
          <w:i/>
          <w:iCs/>
          <w:sz w:val="20"/>
          <w:szCs w:val="20"/>
          <w:lang w:val="bg-BG"/>
        </w:rPr>
        <w:t xml:space="preserve"> (например 0,6 </w:t>
      </w:r>
      <w:proofErr w:type="spellStart"/>
      <w:r w:rsidRPr="005E1679">
        <w:rPr>
          <w:rFonts w:ascii="Verdana" w:hAnsi="Verdana"/>
          <w:i/>
          <w:iCs/>
          <w:sz w:val="20"/>
          <w:szCs w:val="20"/>
          <w:lang w:val="bg-BG"/>
        </w:rPr>
        <w:t>човекодни</w:t>
      </w:r>
      <w:proofErr w:type="spellEnd"/>
      <w:r w:rsidRPr="005E1679">
        <w:rPr>
          <w:rFonts w:ascii="Verdana" w:hAnsi="Verdana"/>
          <w:i/>
          <w:iCs/>
          <w:sz w:val="20"/>
          <w:szCs w:val="20"/>
          <w:lang w:val="bg-BG"/>
        </w:rPr>
        <w:t xml:space="preserve">) или съответното дробно число в </w:t>
      </w:r>
      <w:proofErr w:type="spellStart"/>
      <w:r w:rsidRPr="005E1679">
        <w:rPr>
          <w:rFonts w:ascii="Verdana" w:hAnsi="Verdana"/>
          <w:i/>
          <w:iCs/>
          <w:sz w:val="20"/>
          <w:szCs w:val="20"/>
          <w:lang w:val="bg-BG"/>
        </w:rPr>
        <w:t>човекодни</w:t>
      </w:r>
      <w:proofErr w:type="spellEnd"/>
      <w:r w:rsidRPr="005E1679">
        <w:rPr>
          <w:rFonts w:ascii="Verdana" w:hAnsi="Verdana"/>
          <w:i/>
          <w:iCs/>
          <w:sz w:val="20"/>
          <w:szCs w:val="20"/>
          <w:lang w:val="bg-BG"/>
        </w:rPr>
        <w:t xml:space="preserve"> (например 2,3 </w:t>
      </w:r>
      <w:proofErr w:type="spellStart"/>
      <w:r w:rsidRPr="005E1679">
        <w:rPr>
          <w:rFonts w:ascii="Verdana" w:hAnsi="Verdana"/>
          <w:i/>
          <w:iCs/>
          <w:sz w:val="20"/>
          <w:szCs w:val="20"/>
          <w:lang w:val="bg-BG"/>
        </w:rPr>
        <w:t>човекодни</w:t>
      </w:r>
      <w:proofErr w:type="spellEnd"/>
      <w:r w:rsidRPr="005E1679">
        <w:rPr>
          <w:rFonts w:ascii="Verdana" w:hAnsi="Verdana"/>
          <w:i/>
          <w:iCs/>
          <w:sz w:val="20"/>
          <w:szCs w:val="20"/>
          <w:lang w:val="bg-BG"/>
        </w:rPr>
        <w:t>).</w:t>
      </w:r>
    </w:p>
    <w:p w14:paraId="16248C45" w14:textId="77777777" w:rsidR="005E1679" w:rsidRPr="005E1679" w:rsidRDefault="005E1679" w:rsidP="005F23D4">
      <w:pPr>
        <w:spacing w:after="200" w:line="276" w:lineRule="auto"/>
        <w:contextualSpacing/>
        <w:rPr>
          <w:rFonts w:ascii="Verdana" w:hAnsi="Verdana"/>
          <w:b/>
          <w:bCs/>
          <w:sz w:val="20"/>
          <w:szCs w:val="20"/>
          <w:lang w:val="bg-BG"/>
        </w:rPr>
      </w:pPr>
    </w:p>
    <w:p w14:paraId="2854794A" w14:textId="282F35C4" w:rsidR="000E356F" w:rsidRPr="005E1679" w:rsidRDefault="000E356F" w:rsidP="00454DCE">
      <w:pPr>
        <w:tabs>
          <w:tab w:val="left" w:pos="720"/>
          <w:tab w:val="left" w:leader="dot" w:pos="12960"/>
        </w:tabs>
        <w:spacing w:before="120" w:after="120"/>
        <w:jc w:val="both"/>
        <w:rPr>
          <w:rFonts w:ascii="Verdana" w:hAnsi="Verdana"/>
          <w:b/>
          <w:sz w:val="20"/>
          <w:szCs w:val="20"/>
          <w:lang w:val="bg-BG"/>
        </w:rPr>
        <w:sectPr w:rsidR="000E356F" w:rsidRPr="005E1679" w:rsidSect="008620EF">
          <w:footerReference w:type="default" r:id="rId16"/>
          <w:pgSz w:w="11909" w:h="16834"/>
          <w:pgMar w:top="680" w:right="1469" w:bottom="709" w:left="1361" w:header="680" w:footer="0" w:gutter="0"/>
          <w:pgNumType w:start="1"/>
          <w:cols w:space="708"/>
        </w:sectPr>
      </w:pPr>
      <w:r w:rsidRPr="005E1679">
        <w:rPr>
          <w:rFonts w:ascii="Verdana" w:hAnsi="Verdana"/>
          <w:bCs/>
          <w:i/>
          <w:sz w:val="20"/>
          <w:szCs w:val="20"/>
          <w:lang w:val="bg-BG"/>
        </w:rPr>
        <w:t>Подпис и печат на участника: ...............................</w:t>
      </w:r>
      <w:r w:rsidRPr="005E1679">
        <w:rPr>
          <w:rFonts w:ascii="Verdana" w:hAnsi="Verdana"/>
          <w:b/>
          <w:iCs/>
          <w:sz w:val="20"/>
          <w:szCs w:val="20"/>
          <w:lang w:val="bg-BG"/>
        </w:rPr>
        <w:t xml:space="preserve">     </w:t>
      </w:r>
    </w:p>
    <w:p w14:paraId="5659EE56" w14:textId="77777777" w:rsidR="0064270C" w:rsidRPr="005E1679" w:rsidRDefault="0064270C" w:rsidP="0064270C">
      <w:pPr>
        <w:spacing w:before="120" w:after="120"/>
        <w:ind w:left="1281"/>
        <w:jc w:val="both"/>
        <w:rPr>
          <w:rFonts w:ascii="Verdana" w:hAnsi="Verdana"/>
          <w:b/>
          <w:sz w:val="20"/>
          <w:szCs w:val="20"/>
          <w:lang w:val="bg-BG"/>
        </w:rPr>
      </w:pPr>
    </w:p>
    <w:p w14:paraId="53195027" w14:textId="77777777" w:rsidR="0064270C" w:rsidRPr="005E1679" w:rsidRDefault="0064270C" w:rsidP="0064270C">
      <w:pPr>
        <w:pStyle w:val="ListParagraph"/>
        <w:tabs>
          <w:tab w:val="left" w:leader="dot" w:pos="12960"/>
        </w:tabs>
        <w:ind w:right="299"/>
        <w:jc w:val="both"/>
        <w:rPr>
          <w:rFonts w:ascii="Verdana" w:hAnsi="Verdana"/>
          <w:sz w:val="20"/>
          <w:szCs w:val="20"/>
          <w:lang w:val="bg-BG"/>
        </w:rPr>
      </w:pPr>
    </w:p>
    <w:p w14:paraId="0D24CC20" w14:textId="77777777" w:rsidR="0064270C" w:rsidRPr="005E1679" w:rsidRDefault="0064270C" w:rsidP="0064270C">
      <w:pPr>
        <w:pStyle w:val="ListParagraph"/>
        <w:ind w:right="299"/>
        <w:rPr>
          <w:rFonts w:ascii="Verdana" w:hAnsi="Verdana" w:cs="Arial"/>
          <w:iCs/>
          <w:sz w:val="20"/>
          <w:szCs w:val="20"/>
          <w:lang w:val="bg-BG"/>
        </w:rPr>
      </w:pPr>
    </w:p>
    <w:p w14:paraId="57B7A6F0" w14:textId="77777777" w:rsidR="0064270C" w:rsidRPr="005E1679" w:rsidRDefault="0064270C" w:rsidP="0064270C">
      <w:pPr>
        <w:widowControl w:val="0"/>
        <w:spacing w:before="120" w:after="120"/>
        <w:jc w:val="center"/>
        <w:rPr>
          <w:rFonts w:ascii="Verdana" w:hAnsi="Verdana"/>
          <w:b/>
          <w:sz w:val="20"/>
          <w:szCs w:val="20"/>
          <w:lang w:val="bg-BG"/>
        </w:rPr>
      </w:pPr>
    </w:p>
    <w:p w14:paraId="3B8C31AF" w14:textId="77777777" w:rsidR="0064270C" w:rsidRPr="005E1679" w:rsidRDefault="0064270C" w:rsidP="0064270C">
      <w:pPr>
        <w:widowControl w:val="0"/>
        <w:spacing w:before="120" w:after="120"/>
        <w:jc w:val="center"/>
        <w:rPr>
          <w:rFonts w:ascii="Verdana" w:hAnsi="Verdana"/>
          <w:b/>
          <w:sz w:val="20"/>
          <w:szCs w:val="20"/>
          <w:lang w:val="bg-BG"/>
        </w:rPr>
      </w:pPr>
    </w:p>
    <w:p w14:paraId="0C5AE104" w14:textId="77777777" w:rsidR="0064270C" w:rsidRPr="005E1679" w:rsidRDefault="0064270C" w:rsidP="0064270C">
      <w:pPr>
        <w:widowControl w:val="0"/>
        <w:spacing w:before="120" w:after="120"/>
        <w:jc w:val="center"/>
        <w:rPr>
          <w:rFonts w:ascii="Verdana" w:hAnsi="Verdana"/>
          <w:b/>
          <w:sz w:val="20"/>
          <w:szCs w:val="20"/>
          <w:lang w:val="bg-BG"/>
        </w:rPr>
      </w:pPr>
    </w:p>
    <w:p w14:paraId="15771326" w14:textId="77777777" w:rsidR="0064270C" w:rsidRPr="005E1679" w:rsidRDefault="0064270C" w:rsidP="0064270C">
      <w:pPr>
        <w:widowControl w:val="0"/>
        <w:spacing w:before="120" w:after="120"/>
        <w:jc w:val="center"/>
        <w:rPr>
          <w:rFonts w:ascii="Verdana" w:hAnsi="Verdana"/>
          <w:b/>
          <w:sz w:val="20"/>
          <w:szCs w:val="20"/>
          <w:lang w:val="bg-BG"/>
        </w:rPr>
      </w:pPr>
    </w:p>
    <w:p w14:paraId="1426513B" w14:textId="77777777" w:rsidR="0064270C" w:rsidRPr="005E1679" w:rsidRDefault="0064270C" w:rsidP="0064270C">
      <w:pPr>
        <w:widowControl w:val="0"/>
        <w:spacing w:before="120" w:after="120"/>
        <w:jc w:val="center"/>
        <w:rPr>
          <w:rFonts w:ascii="Verdana" w:hAnsi="Verdana"/>
          <w:b/>
          <w:sz w:val="20"/>
          <w:szCs w:val="20"/>
          <w:lang w:val="bg-BG"/>
        </w:rPr>
      </w:pPr>
    </w:p>
    <w:p w14:paraId="1D06EF4C" w14:textId="77777777" w:rsidR="0064270C" w:rsidRPr="005E1679" w:rsidRDefault="0064270C" w:rsidP="0064270C">
      <w:pPr>
        <w:widowControl w:val="0"/>
        <w:spacing w:before="120" w:after="120"/>
        <w:jc w:val="center"/>
        <w:rPr>
          <w:rFonts w:ascii="Verdana" w:hAnsi="Verdana"/>
          <w:b/>
          <w:sz w:val="20"/>
          <w:szCs w:val="20"/>
          <w:lang w:val="bg-BG"/>
        </w:rPr>
      </w:pPr>
    </w:p>
    <w:p w14:paraId="2E16E631" w14:textId="77777777" w:rsidR="0064270C" w:rsidRPr="005E1679" w:rsidRDefault="0064270C" w:rsidP="0064270C">
      <w:pPr>
        <w:widowControl w:val="0"/>
        <w:spacing w:before="120" w:after="120"/>
        <w:jc w:val="center"/>
        <w:rPr>
          <w:rFonts w:ascii="Verdana" w:hAnsi="Verdana"/>
          <w:b/>
          <w:sz w:val="20"/>
          <w:szCs w:val="20"/>
          <w:lang w:val="bg-BG"/>
        </w:rPr>
      </w:pPr>
    </w:p>
    <w:p w14:paraId="3F89A664" w14:textId="77777777" w:rsidR="0064270C" w:rsidRPr="005E1679" w:rsidRDefault="0064270C" w:rsidP="0064270C">
      <w:pPr>
        <w:widowControl w:val="0"/>
        <w:spacing w:before="120" w:after="120"/>
        <w:jc w:val="center"/>
        <w:rPr>
          <w:rFonts w:ascii="Verdana" w:hAnsi="Verdana"/>
          <w:b/>
          <w:sz w:val="20"/>
          <w:szCs w:val="20"/>
          <w:lang w:val="bg-BG"/>
        </w:rPr>
      </w:pPr>
    </w:p>
    <w:p w14:paraId="1EC113D6" w14:textId="77777777" w:rsidR="0064270C" w:rsidRPr="005E1679" w:rsidRDefault="0064270C" w:rsidP="0064270C">
      <w:pPr>
        <w:widowControl w:val="0"/>
        <w:spacing w:before="120" w:after="120"/>
        <w:jc w:val="center"/>
        <w:rPr>
          <w:rFonts w:ascii="Verdana" w:hAnsi="Verdana"/>
          <w:b/>
          <w:sz w:val="20"/>
          <w:szCs w:val="20"/>
          <w:lang w:val="bg-BG"/>
        </w:rPr>
      </w:pPr>
    </w:p>
    <w:p w14:paraId="7022B37C" w14:textId="77777777" w:rsidR="0064270C" w:rsidRPr="005E1679" w:rsidRDefault="0064270C" w:rsidP="0064270C">
      <w:pPr>
        <w:widowControl w:val="0"/>
        <w:spacing w:before="120" w:after="120"/>
        <w:jc w:val="center"/>
        <w:rPr>
          <w:rFonts w:ascii="Verdana" w:hAnsi="Verdana"/>
          <w:b/>
          <w:sz w:val="20"/>
          <w:szCs w:val="20"/>
          <w:lang w:val="bg-BG"/>
        </w:rPr>
      </w:pPr>
    </w:p>
    <w:p w14:paraId="7E4C8578" w14:textId="77777777" w:rsidR="0064270C" w:rsidRPr="005E1679" w:rsidRDefault="0064270C" w:rsidP="0064270C">
      <w:pPr>
        <w:widowControl w:val="0"/>
        <w:spacing w:before="120" w:after="120"/>
        <w:jc w:val="center"/>
        <w:rPr>
          <w:rFonts w:ascii="Verdana" w:hAnsi="Verdana"/>
          <w:b/>
          <w:sz w:val="20"/>
          <w:szCs w:val="20"/>
          <w:lang w:val="bg-BG"/>
        </w:rPr>
      </w:pPr>
    </w:p>
    <w:p w14:paraId="58A93C50" w14:textId="77777777" w:rsidR="0064270C" w:rsidRPr="005E1679" w:rsidRDefault="0064270C" w:rsidP="0064270C">
      <w:pPr>
        <w:widowControl w:val="0"/>
        <w:spacing w:before="120" w:after="120"/>
        <w:jc w:val="center"/>
        <w:rPr>
          <w:rFonts w:ascii="Verdana" w:hAnsi="Verdana"/>
          <w:b/>
          <w:sz w:val="20"/>
          <w:szCs w:val="20"/>
          <w:lang w:val="bg-BG"/>
        </w:rPr>
      </w:pPr>
    </w:p>
    <w:p w14:paraId="6F7B9C4E" w14:textId="77777777" w:rsidR="0064270C" w:rsidRPr="005E1679" w:rsidRDefault="0064270C" w:rsidP="0064270C">
      <w:pPr>
        <w:widowControl w:val="0"/>
        <w:spacing w:before="120" w:after="120"/>
        <w:jc w:val="center"/>
        <w:rPr>
          <w:rFonts w:ascii="Verdana" w:hAnsi="Verdana"/>
          <w:b/>
          <w:sz w:val="20"/>
          <w:szCs w:val="20"/>
          <w:lang w:val="bg-BG"/>
        </w:rPr>
      </w:pPr>
    </w:p>
    <w:p w14:paraId="742854F8" w14:textId="77777777" w:rsidR="0064270C" w:rsidRPr="005E1679" w:rsidRDefault="0064270C" w:rsidP="0064270C">
      <w:pPr>
        <w:widowControl w:val="0"/>
        <w:spacing w:before="120" w:after="120"/>
        <w:jc w:val="center"/>
        <w:rPr>
          <w:rFonts w:ascii="Verdana" w:hAnsi="Verdana"/>
          <w:b/>
          <w:sz w:val="20"/>
          <w:szCs w:val="20"/>
          <w:lang w:val="bg-BG"/>
        </w:rPr>
      </w:pPr>
    </w:p>
    <w:p w14:paraId="706B8545" w14:textId="77777777" w:rsidR="008620EF" w:rsidRPr="005E1679" w:rsidRDefault="0064270C" w:rsidP="0064270C">
      <w:pPr>
        <w:widowControl w:val="0"/>
        <w:spacing w:before="120" w:after="120"/>
        <w:jc w:val="center"/>
        <w:rPr>
          <w:rFonts w:ascii="Verdana" w:hAnsi="Verdana"/>
          <w:b/>
          <w:sz w:val="20"/>
          <w:szCs w:val="20"/>
          <w:lang w:val="bg-BG"/>
        </w:rPr>
        <w:sectPr w:rsidR="008620EF" w:rsidRPr="005E1679" w:rsidSect="0064270C">
          <w:footerReference w:type="default" r:id="rId17"/>
          <w:pgSz w:w="11909" w:h="16834"/>
          <w:pgMar w:top="680" w:right="1469" w:bottom="709" w:left="1361" w:header="680" w:footer="0" w:gutter="0"/>
          <w:pgNumType w:start="1"/>
          <w:cols w:space="708"/>
        </w:sectPr>
      </w:pPr>
      <w:r w:rsidRPr="005E1679">
        <w:rPr>
          <w:rFonts w:ascii="Verdana" w:hAnsi="Verdana"/>
          <w:b/>
          <w:sz w:val="20"/>
          <w:szCs w:val="20"/>
          <w:lang w:val="bg-BG"/>
        </w:rPr>
        <w:t>РАЗДЕЛ В: СПЕЦИФИЧНИ УСЛОВИЯ НА ДОГОВОРА</w:t>
      </w:r>
      <w:bookmarkEnd w:id="19"/>
    </w:p>
    <w:p w14:paraId="147CB82A" w14:textId="77777777" w:rsidR="0064270C" w:rsidRPr="005E1679" w:rsidRDefault="0064270C" w:rsidP="0064270C">
      <w:pPr>
        <w:jc w:val="center"/>
        <w:rPr>
          <w:rFonts w:ascii="Verdana" w:hAnsi="Verdana"/>
          <w:b/>
          <w:sz w:val="20"/>
          <w:szCs w:val="20"/>
          <w:lang w:val="bg-BG"/>
        </w:rPr>
      </w:pPr>
      <w:r w:rsidRPr="005E1679">
        <w:rPr>
          <w:rFonts w:ascii="Verdana" w:hAnsi="Verdana"/>
          <w:b/>
          <w:sz w:val="20"/>
          <w:szCs w:val="20"/>
          <w:lang w:val="bg-BG"/>
        </w:rPr>
        <w:lastRenderedPageBreak/>
        <w:t>СПЕЦИФИЧНИ УСЛОВИЯ НА ДОГОВОРА</w:t>
      </w:r>
    </w:p>
    <w:p w14:paraId="08CB0A31" w14:textId="77777777" w:rsidR="001D1220" w:rsidRPr="005E1679" w:rsidRDefault="00454DCE" w:rsidP="00B468B8">
      <w:pPr>
        <w:pStyle w:val="p50"/>
        <w:numPr>
          <w:ilvl w:val="0"/>
          <w:numId w:val="37"/>
        </w:numPr>
        <w:tabs>
          <w:tab w:val="clear" w:pos="720"/>
          <w:tab w:val="clear" w:pos="760"/>
          <w:tab w:val="num" w:pos="426"/>
        </w:tabs>
        <w:spacing w:after="120" w:line="240" w:lineRule="auto"/>
        <w:rPr>
          <w:rFonts w:ascii="Verdana" w:hAnsi="Verdana"/>
          <w:b/>
          <w:bCs/>
          <w:snapToGrid/>
          <w:color w:val="auto"/>
          <w:sz w:val="20"/>
          <w:szCs w:val="20"/>
          <w:lang w:val="bg-BG"/>
        </w:rPr>
      </w:pPr>
      <w:r w:rsidRPr="005E1679">
        <w:rPr>
          <w:rFonts w:ascii="Verdana" w:hAnsi="Verdana"/>
          <w:color w:val="auto"/>
          <w:sz w:val="20"/>
          <w:szCs w:val="20"/>
          <w:lang w:val="bg-BG"/>
        </w:rPr>
        <w:t xml:space="preserve"> </w:t>
      </w:r>
      <w:r w:rsidR="001D1220" w:rsidRPr="005E1679">
        <w:rPr>
          <w:rFonts w:ascii="Verdana" w:hAnsi="Verdana"/>
          <w:b/>
          <w:bCs/>
          <w:snapToGrid/>
          <w:color w:val="auto"/>
          <w:sz w:val="20"/>
          <w:szCs w:val="20"/>
          <w:lang w:val="bg-BG"/>
        </w:rPr>
        <w:t>НЕУСТОЙКИ</w:t>
      </w:r>
    </w:p>
    <w:p w14:paraId="52E8B577" w14:textId="77777777" w:rsidR="005F23D4" w:rsidRPr="005E1679" w:rsidRDefault="005F23D4" w:rsidP="005F23D4">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5E1679">
        <w:rPr>
          <w:rFonts w:ascii="Verdana" w:hAnsi="Verdana"/>
          <w:color w:val="auto"/>
          <w:sz w:val="20"/>
          <w:szCs w:val="20"/>
          <w:lang w:val="bg-BG"/>
        </w:rPr>
        <w:t>В случай, че Изпълнителят не изпълнява своите задължения по договора, той се задължава да заплати на Възложителя неустойки в съответствие с посоченото в настоящия Договор.</w:t>
      </w:r>
    </w:p>
    <w:p w14:paraId="448669DA" w14:textId="77777777" w:rsidR="005F23D4" w:rsidRPr="005E1679" w:rsidRDefault="005F23D4" w:rsidP="005F23D4">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5E1679">
        <w:rPr>
          <w:rFonts w:ascii="Verdana" w:hAnsi="Verdana"/>
          <w:color w:val="auto"/>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30% (трийсет процента) от прогнозната стойност на договора без ДДС.</w:t>
      </w:r>
    </w:p>
    <w:p w14:paraId="73979EF1" w14:textId="7AFB126C" w:rsidR="005F23D4" w:rsidRPr="005E1679" w:rsidRDefault="005F23D4" w:rsidP="005F23D4">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5E1679">
        <w:rPr>
          <w:rFonts w:ascii="Verdana" w:hAnsi="Verdana"/>
          <w:color w:val="auto"/>
          <w:sz w:val="20"/>
          <w:szCs w:val="20"/>
          <w:lang w:val="bg-BG"/>
        </w:rPr>
        <w:t>При неспазване на срока за изпълнение, посочен в съответното възлагане, Изпълнителят дължи неустойка в размер на 5% от стойността на съответните забавени разработки за всеки ден забава, но не повече от 30% от стойността на съответната забавена услуга.</w:t>
      </w:r>
    </w:p>
    <w:p w14:paraId="0CFEC5F4" w14:textId="58B04A40" w:rsidR="00836447" w:rsidRPr="005E1679" w:rsidRDefault="00836447" w:rsidP="00C5735C">
      <w:pPr>
        <w:pStyle w:val="p50"/>
        <w:numPr>
          <w:ilvl w:val="1"/>
          <w:numId w:val="25"/>
        </w:numPr>
        <w:tabs>
          <w:tab w:val="clear" w:pos="760"/>
        </w:tabs>
        <w:spacing w:after="120" w:line="240" w:lineRule="auto"/>
        <w:rPr>
          <w:rFonts w:ascii="Verdana" w:hAnsi="Verdana"/>
          <w:color w:val="auto"/>
          <w:sz w:val="20"/>
          <w:szCs w:val="20"/>
          <w:lang w:val="bg-BG"/>
        </w:rPr>
      </w:pPr>
      <w:r w:rsidRPr="005E1679">
        <w:rPr>
          <w:rFonts w:ascii="Verdana" w:hAnsi="Verdana"/>
          <w:color w:val="auto"/>
          <w:sz w:val="20"/>
          <w:szCs w:val="20"/>
          <w:lang w:val="bg-BG"/>
        </w:rPr>
        <w:t>В случай на лошо и/или непълно изпълнение от страна на Изпълнителя на дейност, съгласно условията на настоящия Договор, Възложителят има право да наложи неустойка в размер на 20% (двадесет процента) от стойността на съответната лошо</w:t>
      </w:r>
      <w:r w:rsidR="00152C91" w:rsidRPr="005E1679">
        <w:rPr>
          <w:rFonts w:ascii="Verdana" w:hAnsi="Verdana"/>
          <w:color w:val="auto"/>
          <w:sz w:val="20"/>
          <w:szCs w:val="20"/>
          <w:lang w:val="bg-BG"/>
        </w:rPr>
        <w:t xml:space="preserve"> и/или непълно</w:t>
      </w:r>
      <w:r w:rsidRPr="005E1679">
        <w:rPr>
          <w:rFonts w:ascii="Verdana" w:hAnsi="Verdana"/>
          <w:color w:val="auto"/>
          <w:sz w:val="20"/>
          <w:szCs w:val="20"/>
          <w:lang w:val="bg-BG"/>
        </w:rPr>
        <w:t xml:space="preserve"> изпълнена дейност, като в тези случаи Възложителят не дължи заплащане на съответните дейности. В случай че за лошо изпълнената дейност няма отделна цена съобразно условията на договора, неустойката е в размер на </w:t>
      </w:r>
      <w:r w:rsidR="009965C1" w:rsidRPr="005E1679">
        <w:rPr>
          <w:rFonts w:ascii="Verdana" w:hAnsi="Verdana"/>
          <w:color w:val="auto"/>
          <w:sz w:val="20"/>
          <w:szCs w:val="20"/>
          <w:lang w:val="bg-BG"/>
        </w:rPr>
        <w:t>двукратната</w:t>
      </w:r>
      <w:r w:rsidRPr="005E1679">
        <w:rPr>
          <w:rFonts w:ascii="Verdana" w:hAnsi="Verdana"/>
          <w:color w:val="auto"/>
          <w:sz w:val="20"/>
          <w:szCs w:val="20"/>
          <w:lang w:val="bg-BG"/>
        </w:rPr>
        <w:t xml:space="preserve"> стойност на „Цена за </w:t>
      </w:r>
      <w:proofErr w:type="spellStart"/>
      <w:r w:rsidRPr="005E1679">
        <w:rPr>
          <w:rFonts w:ascii="Verdana" w:hAnsi="Verdana"/>
          <w:color w:val="auto"/>
          <w:sz w:val="20"/>
          <w:szCs w:val="20"/>
          <w:lang w:val="bg-BG"/>
        </w:rPr>
        <w:t>човекоден</w:t>
      </w:r>
      <w:proofErr w:type="spellEnd"/>
      <w:r w:rsidRPr="005E1679">
        <w:rPr>
          <w:rFonts w:ascii="Verdana" w:hAnsi="Verdana"/>
          <w:color w:val="auto"/>
          <w:sz w:val="20"/>
          <w:szCs w:val="20"/>
          <w:lang w:val="bg-BG"/>
        </w:rPr>
        <w:t>, лв. без ДДС“, посочена в Ценовата таблица.</w:t>
      </w:r>
    </w:p>
    <w:p w14:paraId="09D895A6" w14:textId="7111DF96" w:rsidR="00836447" w:rsidRPr="005E1679" w:rsidRDefault="00836447" w:rsidP="00C5735C">
      <w:pPr>
        <w:pStyle w:val="p50"/>
        <w:numPr>
          <w:ilvl w:val="1"/>
          <w:numId w:val="25"/>
        </w:numPr>
        <w:tabs>
          <w:tab w:val="clear" w:pos="760"/>
        </w:tabs>
        <w:spacing w:after="120" w:line="240" w:lineRule="auto"/>
        <w:rPr>
          <w:rFonts w:ascii="Verdana" w:hAnsi="Verdana"/>
          <w:color w:val="auto"/>
          <w:sz w:val="20"/>
          <w:szCs w:val="20"/>
          <w:lang w:val="bg-BG"/>
        </w:rPr>
      </w:pPr>
      <w:r w:rsidRPr="005E1679">
        <w:rPr>
          <w:rFonts w:ascii="Verdana" w:hAnsi="Verdana"/>
          <w:color w:val="auto"/>
          <w:sz w:val="20"/>
          <w:szCs w:val="20"/>
          <w:lang w:val="bg-BG"/>
        </w:rPr>
        <w:t>Неустойките по т.1.4 от настоящия Раздел се прилагат и при неспазване</w:t>
      </w:r>
      <w:r w:rsidR="009965C1" w:rsidRPr="005E1679">
        <w:rPr>
          <w:rFonts w:ascii="Verdana" w:hAnsi="Verdana"/>
          <w:color w:val="auto"/>
          <w:sz w:val="20"/>
          <w:szCs w:val="20"/>
          <w:lang w:val="bg-BG"/>
        </w:rPr>
        <w:t xml:space="preserve"> от страна на Изпълнителя</w:t>
      </w:r>
      <w:r w:rsidRPr="005E1679">
        <w:rPr>
          <w:rFonts w:ascii="Verdana" w:hAnsi="Verdana"/>
          <w:color w:val="auto"/>
          <w:sz w:val="20"/>
          <w:szCs w:val="20"/>
          <w:lang w:val="bg-BG"/>
        </w:rPr>
        <w:t xml:space="preserve"> </w:t>
      </w:r>
      <w:r w:rsidR="009965C1" w:rsidRPr="005E1679">
        <w:rPr>
          <w:rFonts w:ascii="Verdana" w:hAnsi="Verdana"/>
          <w:color w:val="auto"/>
          <w:sz w:val="20"/>
          <w:szCs w:val="20"/>
          <w:lang w:val="bg-BG"/>
        </w:rPr>
        <w:t xml:space="preserve">на </w:t>
      </w:r>
      <w:r w:rsidRPr="005E1679">
        <w:rPr>
          <w:rFonts w:ascii="Verdana" w:hAnsi="Verdana"/>
          <w:color w:val="auto"/>
          <w:sz w:val="20"/>
          <w:szCs w:val="20"/>
          <w:lang w:val="bg-BG"/>
        </w:rPr>
        <w:t>условията по т.</w:t>
      </w:r>
      <w:r w:rsidR="009965C1" w:rsidRPr="005E1679">
        <w:rPr>
          <w:rFonts w:ascii="Verdana" w:hAnsi="Verdana"/>
          <w:color w:val="auto"/>
          <w:sz w:val="20"/>
          <w:szCs w:val="20"/>
          <w:lang w:val="bg-BG"/>
        </w:rPr>
        <w:t>3</w:t>
      </w:r>
      <w:r w:rsidRPr="005E1679">
        <w:rPr>
          <w:rFonts w:ascii="Verdana" w:hAnsi="Verdana"/>
          <w:color w:val="auto"/>
          <w:sz w:val="20"/>
          <w:szCs w:val="20"/>
          <w:lang w:val="bg-BG"/>
        </w:rPr>
        <w:t xml:space="preserve"> от Раздел А: Техническо задание – предмет на договора.</w:t>
      </w:r>
    </w:p>
    <w:p w14:paraId="261BFC0D" w14:textId="50075884" w:rsidR="009965C1" w:rsidRPr="005E1679" w:rsidRDefault="009965C1" w:rsidP="00C5735C">
      <w:pPr>
        <w:pStyle w:val="p50"/>
        <w:numPr>
          <w:ilvl w:val="1"/>
          <w:numId w:val="25"/>
        </w:numPr>
        <w:tabs>
          <w:tab w:val="clear" w:pos="760"/>
        </w:tabs>
        <w:spacing w:after="120" w:line="240" w:lineRule="auto"/>
        <w:rPr>
          <w:rFonts w:ascii="Verdana" w:hAnsi="Verdana"/>
          <w:color w:val="auto"/>
          <w:sz w:val="20"/>
          <w:szCs w:val="20"/>
          <w:lang w:val="bg-BG"/>
        </w:rPr>
      </w:pPr>
      <w:r w:rsidRPr="005E1679">
        <w:rPr>
          <w:rFonts w:ascii="Verdana" w:hAnsi="Verdana"/>
          <w:color w:val="auto"/>
          <w:sz w:val="20"/>
          <w:szCs w:val="20"/>
          <w:lang w:val="bg-BG"/>
        </w:rPr>
        <w:t xml:space="preserve">При неспазване условията по т.4 от Раздел А: Техническо задание – предмет на договора, Изпълнителят дължи неустойка в размер на единичната стойност на „Цена за </w:t>
      </w:r>
      <w:proofErr w:type="spellStart"/>
      <w:r w:rsidRPr="005E1679">
        <w:rPr>
          <w:rFonts w:ascii="Verdana" w:hAnsi="Verdana"/>
          <w:color w:val="auto"/>
          <w:sz w:val="20"/>
          <w:szCs w:val="20"/>
          <w:lang w:val="bg-BG"/>
        </w:rPr>
        <w:t>човекоден</w:t>
      </w:r>
      <w:proofErr w:type="spellEnd"/>
      <w:r w:rsidRPr="005E1679">
        <w:rPr>
          <w:rFonts w:ascii="Verdana" w:hAnsi="Verdana"/>
          <w:color w:val="auto"/>
          <w:sz w:val="20"/>
          <w:szCs w:val="20"/>
          <w:lang w:val="bg-BG"/>
        </w:rPr>
        <w:t>, лв. без ДДС“, посочена в Ценовата таблица.</w:t>
      </w:r>
    </w:p>
    <w:p w14:paraId="1315E572" w14:textId="1AB98016" w:rsidR="001D1220" w:rsidRPr="005E1679" w:rsidRDefault="005F23D4" w:rsidP="005F23D4">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5E1679">
        <w:rPr>
          <w:rFonts w:ascii="Verdana" w:hAnsi="Verdana"/>
          <w:color w:val="auto"/>
          <w:sz w:val="20"/>
          <w:szCs w:val="20"/>
          <w:lang w:val="bg-BG"/>
        </w:rPr>
        <w:t>Възложителят има право да удържи наложените неустойки от насрещни дължими суми или от гаранцията за изпълнение. В случай на поискване от Възложителя, Изпълнителят е длъжен да изплати съответната наложена му неустойка в срок до 5 (пет) работни дни от получаването на писмено уведомление от Възложителя за нейното налагане</w:t>
      </w:r>
      <w:r w:rsidR="001D1220" w:rsidRPr="005E1679">
        <w:rPr>
          <w:rFonts w:ascii="Verdana" w:hAnsi="Verdana"/>
          <w:color w:val="auto"/>
          <w:sz w:val="20"/>
          <w:szCs w:val="20"/>
          <w:lang w:val="bg-BG"/>
        </w:rPr>
        <w:t>.</w:t>
      </w:r>
    </w:p>
    <w:p w14:paraId="24A298FB" w14:textId="77777777" w:rsidR="00454DCE" w:rsidRPr="005E1679" w:rsidRDefault="00454DCE" w:rsidP="002352B7">
      <w:pPr>
        <w:pStyle w:val="p50"/>
        <w:numPr>
          <w:ilvl w:val="0"/>
          <w:numId w:val="25"/>
        </w:numPr>
        <w:tabs>
          <w:tab w:val="clear" w:pos="760"/>
          <w:tab w:val="left" w:pos="1440"/>
        </w:tabs>
        <w:suppressAutoHyphens/>
        <w:snapToGrid w:val="0"/>
        <w:rPr>
          <w:rFonts w:ascii="Verdana" w:hAnsi="Verdana"/>
          <w:b/>
          <w:bCs/>
          <w:color w:val="auto"/>
          <w:sz w:val="20"/>
          <w:szCs w:val="20"/>
          <w:lang w:val="bg-BG"/>
        </w:rPr>
      </w:pPr>
      <w:r w:rsidRPr="005E1679">
        <w:rPr>
          <w:rFonts w:ascii="Verdana" w:hAnsi="Verdana"/>
          <w:b/>
          <w:color w:val="auto"/>
          <w:sz w:val="20"/>
          <w:szCs w:val="20"/>
          <w:lang w:val="bg-BG"/>
        </w:rPr>
        <w:t>САНКЦИИ</w:t>
      </w:r>
      <w:r w:rsidRPr="005E1679">
        <w:rPr>
          <w:rFonts w:ascii="Verdana" w:hAnsi="Verdana"/>
          <w:b/>
          <w:bCs/>
          <w:color w:val="auto"/>
          <w:sz w:val="20"/>
          <w:szCs w:val="20"/>
          <w:lang w:val="bg-BG"/>
        </w:rPr>
        <w:t>, НАЛАГАНИ НА “СОФИЙСКА ВОДА” АД</w:t>
      </w:r>
    </w:p>
    <w:p w14:paraId="0CD39BD6" w14:textId="77777777" w:rsidR="00454DCE" w:rsidRPr="005E1679" w:rsidRDefault="00454DCE"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5E1679">
        <w:rPr>
          <w:rFonts w:ascii="Verdana" w:hAnsi="Verdana"/>
          <w:color w:val="auto"/>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0ABF53B" w14:textId="7D6781E8" w:rsidR="00454DCE" w:rsidRPr="005E1679" w:rsidRDefault="00454DCE" w:rsidP="002352B7">
      <w:pPr>
        <w:numPr>
          <w:ilvl w:val="0"/>
          <w:numId w:val="25"/>
        </w:numPr>
        <w:spacing w:after="200"/>
        <w:jc w:val="both"/>
        <w:rPr>
          <w:rFonts w:ascii="Verdana" w:hAnsi="Verdana"/>
          <w:b/>
          <w:sz w:val="20"/>
          <w:szCs w:val="20"/>
          <w:lang w:val="bg-BG"/>
        </w:rPr>
      </w:pPr>
      <w:r w:rsidRPr="005E1679">
        <w:rPr>
          <w:rFonts w:ascii="Verdana" w:hAnsi="Verdana"/>
          <w:b/>
          <w:sz w:val="20"/>
          <w:szCs w:val="20"/>
          <w:lang w:val="bg-BG"/>
        </w:rPr>
        <w:t>ГАРАНЦИЯ ЗА ОБЕЗПЕЧАВАНЕ НА ИЗПЪЛНЕНИЕТО НА ДОГОВОРА</w:t>
      </w:r>
    </w:p>
    <w:p w14:paraId="0FEBC90E" w14:textId="58F29FEB" w:rsidR="00454DCE" w:rsidRPr="005E1679" w:rsidRDefault="00454DCE" w:rsidP="002352B7">
      <w:pPr>
        <w:numPr>
          <w:ilvl w:val="1"/>
          <w:numId w:val="25"/>
        </w:numPr>
        <w:spacing w:after="200"/>
        <w:jc w:val="both"/>
        <w:rPr>
          <w:rFonts w:ascii="Verdana" w:hAnsi="Verdana"/>
          <w:sz w:val="20"/>
          <w:szCs w:val="20"/>
          <w:lang w:val="bg-BG"/>
        </w:rPr>
      </w:pPr>
      <w:r w:rsidRPr="005E1679">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w:t>
      </w:r>
      <w:r w:rsidR="00293845" w:rsidRPr="005E1679">
        <w:rPr>
          <w:rFonts w:ascii="Verdana" w:hAnsi="Verdana"/>
          <w:sz w:val="20"/>
          <w:szCs w:val="20"/>
          <w:lang w:val="bg-BG"/>
        </w:rPr>
        <w:t>Изпълнителя</w:t>
      </w:r>
      <w:r w:rsidRPr="005E1679">
        <w:rPr>
          <w:rFonts w:ascii="Verdana" w:hAnsi="Verdana"/>
          <w:sz w:val="20"/>
          <w:szCs w:val="20"/>
          <w:lang w:val="bg-BG"/>
        </w:rPr>
        <w:t xml:space="preserve"> за периода, през който гаранцията е престояла при него. </w:t>
      </w:r>
    </w:p>
    <w:p w14:paraId="638CD1DC" w14:textId="2A87D881" w:rsidR="00454DCE" w:rsidRPr="005E1679" w:rsidRDefault="00293845" w:rsidP="002352B7">
      <w:pPr>
        <w:pStyle w:val="p50"/>
        <w:keepLines/>
        <w:numPr>
          <w:ilvl w:val="1"/>
          <w:numId w:val="25"/>
        </w:numPr>
        <w:tabs>
          <w:tab w:val="clear" w:pos="720"/>
          <w:tab w:val="left" w:pos="708"/>
        </w:tabs>
        <w:snapToGrid w:val="0"/>
        <w:spacing w:before="120" w:after="120" w:line="240" w:lineRule="auto"/>
        <w:rPr>
          <w:rFonts w:ascii="Verdana" w:hAnsi="Verdana"/>
          <w:color w:val="auto"/>
          <w:spacing w:val="-4"/>
          <w:sz w:val="20"/>
          <w:szCs w:val="20"/>
          <w:lang w:val="bg-BG"/>
        </w:rPr>
      </w:pPr>
      <w:r w:rsidRPr="005E1679">
        <w:rPr>
          <w:rFonts w:ascii="Verdana" w:hAnsi="Verdana"/>
          <w:color w:val="auto"/>
          <w:sz w:val="20"/>
          <w:szCs w:val="20"/>
          <w:lang w:val="bg-BG"/>
        </w:rPr>
        <w:t xml:space="preserve">Изпълнителят </w:t>
      </w:r>
      <w:r w:rsidR="00454DCE" w:rsidRPr="005E1679">
        <w:rPr>
          <w:rFonts w:ascii="Verdana" w:hAnsi="Verdana"/>
          <w:color w:val="auto"/>
          <w:spacing w:val="-4"/>
          <w:sz w:val="20"/>
          <w:szCs w:val="20"/>
          <w:lang w:val="bg-BG"/>
        </w:rPr>
        <w:t xml:space="preserve">отправя исканията за освобождаване на гаранцията за </w:t>
      </w:r>
      <w:r w:rsidR="001C30B1" w:rsidRPr="005E1679">
        <w:rPr>
          <w:rFonts w:ascii="Verdana" w:hAnsi="Verdana"/>
          <w:color w:val="auto"/>
          <w:spacing w:val="-4"/>
          <w:sz w:val="20"/>
          <w:szCs w:val="20"/>
          <w:lang w:val="bg-BG"/>
        </w:rPr>
        <w:t xml:space="preserve">обезпечаване на </w:t>
      </w:r>
      <w:r w:rsidR="00454DCE" w:rsidRPr="005E1679">
        <w:rPr>
          <w:rFonts w:ascii="Verdana" w:hAnsi="Verdana"/>
          <w:color w:val="auto"/>
          <w:spacing w:val="-4"/>
          <w:sz w:val="20"/>
          <w:szCs w:val="20"/>
          <w:lang w:val="bg-BG"/>
        </w:rPr>
        <w:t>изпълнение</w:t>
      </w:r>
      <w:r w:rsidR="001C30B1" w:rsidRPr="005E1679">
        <w:rPr>
          <w:rFonts w:ascii="Verdana" w:hAnsi="Verdana"/>
          <w:color w:val="auto"/>
          <w:spacing w:val="-4"/>
          <w:sz w:val="20"/>
          <w:szCs w:val="20"/>
          <w:lang w:val="bg-BG"/>
        </w:rPr>
        <w:t>то</w:t>
      </w:r>
      <w:r w:rsidR="00454DCE" w:rsidRPr="005E1679">
        <w:rPr>
          <w:rFonts w:ascii="Verdana" w:hAnsi="Verdana"/>
          <w:color w:val="auto"/>
          <w:spacing w:val="-4"/>
          <w:sz w:val="20"/>
          <w:szCs w:val="20"/>
          <w:lang w:val="bg-BG"/>
        </w:rPr>
        <w:t xml:space="preserve"> към контролиращия служител по договора.</w:t>
      </w:r>
    </w:p>
    <w:p w14:paraId="2C5BD278" w14:textId="5BDA8C7F" w:rsidR="00454DCE" w:rsidRPr="005E1679" w:rsidRDefault="00454DCE" w:rsidP="002352B7">
      <w:pPr>
        <w:pStyle w:val="p50"/>
        <w:keepLines/>
        <w:numPr>
          <w:ilvl w:val="1"/>
          <w:numId w:val="25"/>
        </w:numPr>
        <w:tabs>
          <w:tab w:val="clear" w:pos="720"/>
          <w:tab w:val="left" w:pos="708"/>
        </w:tabs>
        <w:snapToGrid w:val="0"/>
        <w:spacing w:before="120" w:after="120" w:line="240" w:lineRule="auto"/>
        <w:rPr>
          <w:rFonts w:ascii="Verdana" w:hAnsi="Verdana"/>
          <w:color w:val="auto"/>
          <w:sz w:val="20"/>
          <w:szCs w:val="20"/>
          <w:lang w:val="bg-BG"/>
        </w:rPr>
      </w:pPr>
      <w:r w:rsidRPr="005E1679">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293845" w:rsidRPr="005E1679">
        <w:rPr>
          <w:rFonts w:ascii="Verdana" w:hAnsi="Verdana"/>
          <w:color w:val="auto"/>
          <w:sz w:val="20"/>
          <w:szCs w:val="20"/>
          <w:lang w:val="bg-BG"/>
        </w:rPr>
        <w:t>Изпълнителя</w:t>
      </w:r>
      <w:r w:rsidRPr="005E1679">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5E1679">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293845" w:rsidRPr="005E1679">
        <w:rPr>
          <w:rFonts w:ascii="Verdana" w:hAnsi="Verdana"/>
          <w:color w:val="auto"/>
          <w:sz w:val="20"/>
          <w:szCs w:val="20"/>
          <w:lang w:val="bg-BG"/>
        </w:rPr>
        <w:t xml:space="preserve">Изпълнителя </w:t>
      </w:r>
      <w:r w:rsidRPr="005E1679">
        <w:rPr>
          <w:rFonts w:ascii="Verdana" w:hAnsi="Verdana"/>
          <w:color w:val="auto"/>
          <w:sz w:val="20"/>
          <w:szCs w:val="20"/>
          <w:lang w:val="bg-BG"/>
        </w:rPr>
        <w:t>има някакви допълнителни специфични изисквания.</w:t>
      </w:r>
    </w:p>
    <w:p w14:paraId="3A09D827" w14:textId="77777777" w:rsidR="00B04730" w:rsidRPr="005E1679" w:rsidRDefault="00B04730" w:rsidP="00B04730">
      <w:pPr>
        <w:numPr>
          <w:ilvl w:val="1"/>
          <w:numId w:val="25"/>
        </w:numPr>
        <w:spacing w:before="120" w:after="120"/>
        <w:jc w:val="both"/>
        <w:rPr>
          <w:rFonts w:ascii="Verdana" w:hAnsi="Verdana"/>
          <w:sz w:val="20"/>
          <w:szCs w:val="20"/>
          <w:lang w:val="bg-BG"/>
        </w:rPr>
      </w:pPr>
      <w:r w:rsidRPr="005E1679">
        <w:rPr>
          <w:rFonts w:ascii="Verdana" w:hAnsi="Verdana"/>
          <w:sz w:val="20"/>
          <w:szCs w:val="20"/>
          <w:lang w:val="bg-BG"/>
        </w:rPr>
        <w:t xml:space="preserve">Банковите разходи по откриването и поддържането на Гаранцията за изпълнение във формата на банкова гаранция, както и по усвояването на </w:t>
      </w:r>
      <w:r w:rsidRPr="005E1679">
        <w:rPr>
          <w:rFonts w:ascii="Verdana" w:hAnsi="Verdana"/>
          <w:sz w:val="20"/>
          <w:szCs w:val="20"/>
          <w:lang w:val="bg-BG"/>
        </w:rPr>
        <w:lastRenderedPageBreak/>
        <w:t>средства от страна на Възложителя, при наличието на основание за това, са за сметка на Изпълнителя.</w:t>
      </w:r>
    </w:p>
    <w:p w14:paraId="26B6230A" w14:textId="77777777" w:rsidR="00B04730" w:rsidRPr="005E1679" w:rsidRDefault="00B04730" w:rsidP="00B04730">
      <w:pPr>
        <w:numPr>
          <w:ilvl w:val="1"/>
          <w:numId w:val="25"/>
        </w:numPr>
        <w:spacing w:before="120" w:after="120"/>
        <w:jc w:val="both"/>
        <w:rPr>
          <w:rFonts w:ascii="Verdana" w:hAnsi="Verdana"/>
          <w:spacing w:val="1"/>
          <w:sz w:val="20"/>
          <w:szCs w:val="20"/>
          <w:lang w:val="bg-BG"/>
        </w:rPr>
      </w:pPr>
      <w:r w:rsidRPr="005E1679">
        <w:rPr>
          <w:rFonts w:ascii="Verdana" w:hAnsi="Verdana"/>
          <w:sz w:val="20"/>
          <w:szCs w:val="20"/>
          <w:lang w:val="bg-BG"/>
        </w:rPr>
        <w:t xml:space="preserve">Когато като Гаранция за изпълнение се представя </w:t>
      </w:r>
      <w:r w:rsidRPr="005E1679">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5E1679">
        <w:rPr>
          <w:rFonts w:ascii="Verdana" w:hAnsi="Verdana"/>
          <w:spacing w:val="1"/>
          <w:sz w:val="20"/>
          <w:szCs w:val="20"/>
          <w:lang w:val="bg-BG"/>
        </w:rPr>
        <w:t>бенефициер</w:t>
      </w:r>
      <w:proofErr w:type="spellEnd"/>
      <w:r w:rsidRPr="005E1679">
        <w:rPr>
          <w:rFonts w:ascii="Verdana" w:hAnsi="Verdana"/>
          <w:spacing w:val="1"/>
          <w:sz w:val="20"/>
          <w:szCs w:val="20"/>
          <w:lang w:val="bg-BG"/>
        </w:rPr>
        <w:t>)/, която трябва да отговаря на следните изисквания:</w:t>
      </w:r>
    </w:p>
    <w:p w14:paraId="346B0C6D" w14:textId="77777777" w:rsidR="00B04730" w:rsidRPr="005E1679" w:rsidRDefault="00B04730" w:rsidP="00B04730">
      <w:pPr>
        <w:numPr>
          <w:ilvl w:val="2"/>
          <w:numId w:val="25"/>
        </w:numPr>
        <w:spacing w:before="120" w:after="120"/>
        <w:jc w:val="both"/>
        <w:rPr>
          <w:rFonts w:ascii="Verdana" w:hAnsi="Verdana"/>
          <w:spacing w:val="1"/>
          <w:sz w:val="20"/>
          <w:szCs w:val="20"/>
          <w:lang w:val="bg-BG"/>
        </w:rPr>
      </w:pPr>
      <w:r w:rsidRPr="005E1679">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09C88A9E" w14:textId="77777777" w:rsidR="00B04730" w:rsidRPr="005E1679" w:rsidRDefault="00B04730" w:rsidP="00B04730">
      <w:pPr>
        <w:numPr>
          <w:ilvl w:val="2"/>
          <w:numId w:val="25"/>
        </w:numPr>
        <w:spacing w:before="120" w:after="120"/>
        <w:jc w:val="both"/>
        <w:rPr>
          <w:rFonts w:ascii="Verdana" w:hAnsi="Verdana"/>
          <w:spacing w:val="1"/>
          <w:sz w:val="20"/>
          <w:szCs w:val="20"/>
          <w:lang w:val="bg-BG"/>
        </w:rPr>
      </w:pPr>
      <w:r w:rsidRPr="005E1679">
        <w:rPr>
          <w:rFonts w:ascii="Verdana" w:hAnsi="Verdana"/>
          <w:spacing w:val="1"/>
          <w:sz w:val="20"/>
          <w:szCs w:val="20"/>
          <w:lang w:val="bg-BG"/>
        </w:rPr>
        <w:t>да бъде за изискания в договора срок;</w:t>
      </w:r>
    </w:p>
    <w:p w14:paraId="6D7A7AC8" w14:textId="77777777" w:rsidR="00B04730" w:rsidRPr="005E1679" w:rsidRDefault="00B04730" w:rsidP="00B04730">
      <w:pPr>
        <w:numPr>
          <w:ilvl w:val="2"/>
          <w:numId w:val="25"/>
        </w:numPr>
        <w:spacing w:before="120" w:after="120"/>
        <w:jc w:val="both"/>
        <w:rPr>
          <w:rFonts w:ascii="Verdana" w:hAnsi="Verdana"/>
          <w:spacing w:val="1"/>
          <w:sz w:val="20"/>
          <w:szCs w:val="20"/>
          <w:lang w:val="bg-BG"/>
        </w:rPr>
      </w:pPr>
      <w:r w:rsidRPr="005E1679">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EC52B04" w14:textId="77777777" w:rsidR="00B04730" w:rsidRPr="005E1679" w:rsidRDefault="00B04730" w:rsidP="00B04730">
      <w:pPr>
        <w:numPr>
          <w:ilvl w:val="1"/>
          <w:numId w:val="25"/>
        </w:numPr>
        <w:spacing w:before="120" w:after="120"/>
        <w:jc w:val="both"/>
        <w:rPr>
          <w:rFonts w:ascii="Verdana" w:hAnsi="Verdana"/>
          <w:spacing w:val="1"/>
          <w:sz w:val="20"/>
          <w:szCs w:val="20"/>
          <w:lang w:val="bg-BG"/>
        </w:rPr>
      </w:pPr>
      <w:r w:rsidRPr="005E1679">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2871439" w14:textId="1FA1F4A8" w:rsidR="00454DCE" w:rsidRPr="005E1679" w:rsidRDefault="00454DCE" w:rsidP="002352B7">
      <w:pPr>
        <w:pStyle w:val="p50"/>
        <w:keepLines/>
        <w:numPr>
          <w:ilvl w:val="1"/>
          <w:numId w:val="25"/>
        </w:numPr>
        <w:tabs>
          <w:tab w:val="clear" w:pos="720"/>
          <w:tab w:val="left" w:pos="708"/>
        </w:tabs>
        <w:snapToGrid w:val="0"/>
        <w:spacing w:before="120" w:after="120" w:line="240" w:lineRule="auto"/>
        <w:rPr>
          <w:rFonts w:ascii="Verdana" w:hAnsi="Verdana"/>
          <w:color w:val="auto"/>
          <w:spacing w:val="-4"/>
          <w:sz w:val="20"/>
          <w:szCs w:val="20"/>
          <w:lang w:val="bg-BG"/>
        </w:rPr>
      </w:pPr>
      <w:r w:rsidRPr="005E1679">
        <w:rPr>
          <w:rFonts w:ascii="Verdana" w:hAnsi="Verdana"/>
          <w:color w:val="auto"/>
          <w:spacing w:val="-4"/>
          <w:sz w:val="20"/>
          <w:szCs w:val="20"/>
          <w:lang w:val="bg-BG"/>
        </w:rPr>
        <w:t xml:space="preserve">В случай че </w:t>
      </w:r>
      <w:r w:rsidR="00293845" w:rsidRPr="005E1679">
        <w:rPr>
          <w:rFonts w:ascii="Verdana" w:hAnsi="Verdana"/>
          <w:color w:val="auto"/>
          <w:sz w:val="20"/>
          <w:szCs w:val="20"/>
          <w:lang w:val="bg-BG"/>
        </w:rPr>
        <w:t xml:space="preserve">Изпълнителят </w:t>
      </w:r>
      <w:r w:rsidRPr="005E1679">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5E1679">
        <w:rPr>
          <w:rFonts w:ascii="Verdana" w:hAnsi="Verdana"/>
          <w:color w:val="auto"/>
          <w:sz w:val="20"/>
          <w:szCs w:val="20"/>
          <w:lang w:val="bg-BG"/>
        </w:rPr>
        <w:t>задържи плащане или да прихване сумите срещу насрещни дължими суми</w:t>
      </w:r>
      <w:r w:rsidRPr="005E1679">
        <w:rPr>
          <w:rFonts w:ascii="Verdana" w:hAnsi="Verdana"/>
          <w:color w:val="auto"/>
          <w:spacing w:val="-4"/>
          <w:sz w:val="20"/>
          <w:szCs w:val="20"/>
          <w:lang w:val="bg-BG"/>
        </w:rPr>
        <w:t xml:space="preserve"> или да приспадне дължимата му сума от гаранцията за </w:t>
      </w:r>
      <w:r w:rsidR="001C30B1" w:rsidRPr="005E1679">
        <w:rPr>
          <w:rFonts w:ascii="Verdana" w:hAnsi="Verdana"/>
          <w:color w:val="auto"/>
          <w:spacing w:val="-4"/>
          <w:sz w:val="20"/>
          <w:szCs w:val="20"/>
          <w:lang w:val="bg-BG"/>
        </w:rPr>
        <w:t xml:space="preserve">обезпечаване на </w:t>
      </w:r>
      <w:r w:rsidRPr="005E1679">
        <w:rPr>
          <w:rFonts w:ascii="Verdana" w:hAnsi="Verdana"/>
          <w:color w:val="auto"/>
          <w:spacing w:val="-4"/>
          <w:sz w:val="20"/>
          <w:szCs w:val="20"/>
          <w:lang w:val="bg-BG"/>
        </w:rPr>
        <w:t>изпълнение</w:t>
      </w:r>
      <w:r w:rsidR="001C30B1" w:rsidRPr="005E1679">
        <w:rPr>
          <w:rFonts w:ascii="Verdana" w:hAnsi="Verdana"/>
          <w:color w:val="auto"/>
          <w:spacing w:val="-4"/>
          <w:sz w:val="20"/>
          <w:szCs w:val="20"/>
          <w:lang w:val="bg-BG"/>
        </w:rPr>
        <w:t>то</w:t>
      </w:r>
      <w:r w:rsidRPr="005E1679">
        <w:rPr>
          <w:rFonts w:ascii="Verdana" w:hAnsi="Verdana"/>
          <w:color w:val="auto"/>
          <w:spacing w:val="-4"/>
          <w:sz w:val="20"/>
          <w:szCs w:val="20"/>
          <w:lang w:val="bg-BG"/>
        </w:rPr>
        <w:t xml:space="preserve"> на договора, внесена/представена от </w:t>
      </w:r>
      <w:r w:rsidR="00293845" w:rsidRPr="005E1679">
        <w:rPr>
          <w:rFonts w:ascii="Verdana" w:hAnsi="Verdana"/>
          <w:color w:val="auto"/>
          <w:sz w:val="20"/>
          <w:szCs w:val="20"/>
          <w:lang w:val="bg-BG"/>
        </w:rPr>
        <w:t>Изпълнителя</w:t>
      </w:r>
      <w:r w:rsidRPr="005E1679">
        <w:rPr>
          <w:rFonts w:ascii="Verdana" w:hAnsi="Verdana"/>
          <w:color w:val="auto"/>
          <w:spacing w:val="-4"/>
          <w:sz w:val="20"/>
          <w:szCs w:val="20"/>
          <w:lang w:val="bg-BG"/>
        </w:rPr>
        <w:t xml:space="preserve">. </w:t>
      </w:r>
      <w:r w:rsidR="00293845" w:rsidRPr="005E1679">
        <w:rPr>
          <w:rFonts w:ascii="Verdana" w:hAnsi="Verdana"/>
          <w:color w:val="auto"/>
          <w:sz w:val="20"/>
          <w:szCs w:val="20"/>
          <w:lang w:val="bg-BG"/>
        </w:rPr>
        <w:t xml:space="preserve">Изпълнителят </w:t>
      </w:r>
      <w:r w:rsidRPr="005E1679">
        <w:rPr>
          <w:rFonts w:ascii="Verdana" w:hAnsi="Verdana"/>
          <w:color w:val="auto"/>
          <w:sz w:val="20"/>
          <w:szCs w:val="20"/>
          <w:lang w:val="bg-BG"/>
        </w:rPr>
        <w:t xml:space="preserve">е длъжен да поддържа стойността на гаранцията за </w:t>
      </w:r>
      <w:r w:rsidR="001C30B1" w:rsidRPr="005E1679">
        <w:rPr>
          <w:rFonts w:ascii="Verdana" w:hAnsi="Verdana"/>
          <w:color w:val="auto"/>
          <w:sz w:val="20"/>
          <w:szCs w:val="20"/>
          <w:lang w:val="bg-BG"/>
        </w:rPr>
        <w:t xml:space="preserve">обезпечаване на </w:t>
      </w:r>
      <w:r w:rsidRPr="005E1679">
        <w:rPr>
          <w:rFonts w:ascii="Verdana" w:hAnsi="Verdana"/>
          <w:color w:val="auto"/>
          <w:sz w:val="20"/>
          <w:szCs w:val="20"/>
          <w:lang w:val="bg-BG"/>
        </w:rPr>
        <w:t>изпълнение</w:t>
      </w:r>
      <w:r w:rsidR="001C30B1" w:rsidRPr="005E1679">
        <w:rPr>
          <w:rFonts w:ascii="Verdana" w:hAnsi="Verdana"/>
          <w:color w:val="auto"/>
          <w:sz w:val="20"/>
          <w:szCs w:val="20"/>
          <w:lang w:val="bg-BG"/>
        </w:rPr>
        <w:t>то</w:t>
      </w:r>
      <w:r w:rsidRPr="005E1679">
        <w:rPr>
          <w:rFonts w:ascii="Verdana" w:hAnsi="Verdana"/>
          <w:color w:val="auto"/>
          <w:sz w:val="20"/>
          <w:szCs w:val="20"/>
          <w:lang w:val="bg-BG"/>
        </w:rPr>
        <w:t xml:space="preserve"> за срока на договора.</w:t>
      </w:r>
    </w:p>
    <w:p w14:paraId="231FB2BD" w14:textId="1CFAC6CA" w:rsidR="00454DCE" w:rsidRPr="005E1679" w:rsidRDefault="00454DCE" w:rsidP="002352B7">
      <w:pPr>
        <w:pStyle w:val="p50"/>
        <w:numPr>
          <w:ilvl w:val="1"/>
          <w:numId w:val="25"/>
        </w:numPr>
        <w:tabs>
          <w:tab w:val="clear" w:pos="720"/>
          <w:tab w:val="left" w:pos="708"/>
        </w:tabs>
        <w:snapToGrid w:val="0"/>
        <w:spacing w:after="240" w:line="240" w:lineRule="auto"/>
        <w:rPr>
          <w:rFonts w:ascii="Verdana" w:hAnsi="Verdana"/>
          <w:b/>
          <w:bCs/>
          <w:color w:val="auto"/>
          <w:sz w:val="20"/>
          <w:szCs w:val="20"/>
          <w:lang w:val="bg-BG"/>
        </w:rPr>
      </w:pPr>
      <w:r w:rsidRPr="005E1679">
        <w:rPr>
          <w:rFonts w:ascii="Verdana" w:hAnsi="Verdana"/>
          <w:color w:val="auto"/>
          <w:sz w:val="20"/>
          <w:szCs w:val="20"/>
          <w:lang w:val="bg-BG"/>
        </w:rPr>
        <w:t xml:space="preserve">В случай, че стойността на гаранцията за </w:t>
      </w:r>
      <w:r w:rsidR="001C30B1" w:rsidRPr="005E1679">
        <w:rPr>
          <w:rFonts w:ascii="Verdana" w:hAnsi="Verdana"/>
          <w:color w:val="auto"/>
          <w:sz w:val="20"/>
          <w:szCs w:val="20"/>
          <w:lang w:val="bg-BG"/>
        </w:rPr>
        <w:t xml:space="preserve">обезпечаване на </w:t>
      </w:r>
      <w:r w:rsidRPr="005E1679">
        <w:rPr>
          <w:rFonts w:ascii="Verdana" w:hAnsi="Verdana"/>
          <w:color w:val="auto"/>
          <w:sz w:val="20"/>
          <w:szCs w:val="20"/>
          <w:lang w:val="bg-BG"/>
        </w:rPr>
        <w:t>изпълнение</w:t>
      </w:r>
      <w:r w:rsidR="001C30B1" w:rsidRPr="005E1679">
        <w:rPr>
          <w:rFonts w:ascii="Verdana" w:hAnsi="Verdana"/>
          <w:color w:val="auto"/>
          <w:sz w:val="20"/>
          <w:szCs w:val="20"/>
          <w:lang w:val="bg-BG"/>
        </w:rPr>
        <w:t>то</w:t>
      </w:r>
      <w:r w:rsidRPr="005E1679">
        <w:rPr>
          <w:rFonts w:ascii="Verdana" w:hAnsi="Verdana"/>
          <w:color w:val="auto"/>
          <w:sz w:val="20"/>
          <w:szCs w:val="20"/>
          <w:lang w:val="bg-BG"/>
        </w:rPr>
        <w:t xml:space="preserve"> се окаже недостатъчна, </w:t>
      </w:r>
      <w:r w:rsidR="00293845" w:rsidRPr="005E1679">
        <w:rPr>
          <w:rFonts w:ascii="Verdana" w:hAnsi="Verdana"/>
          <w:color w:val="auto"/>
          <w:sz w:val="20"/>
          <w:szCs w:val="20"/>
          <w:lang w:val="bg-BG"/>
        </w:rPr>
        <w:t xml:space="preserve">Изпълнителят </w:t>
      </w:r>
      <w:r w:rsidRPr="005E1679">
        <w:rPr>
          <w:rFonts w:ascii="Verdana" w:hAnsi="Verdana"/>
          <w:color w:val="auto"/>
          <w:sz w:val="20"/>
          <w:szCs w:val="20"/>
          <w:lang w:val="bg-BG"/>
        </w:rPr>
        <w:t xml:space="preserve">се задължава в срок от 5 (пет) работни дни да заплати стойността на дължимата неустойка и да допълни своята гаранция за </w:t>
      </w:r>
      <w:r w:rsidR="001C30B1" w:rsidRPr="005E1679">
        <w:rPr>
          <w:rFonts w:ascii="Verdana" w:hAnsi="Verdana"/>
          <w:color w:val="auto"/>
          <w:sz w:val="20"/>
          <w:szCs w:val="20"/>
          <w:lang w:val="bg-BG"/>
        </w:rPr>
        <w:t xml:space="preserve">обезпечаване на </w:t>
      </w:r>
      <w:r w:rsidRPr="005E1679">
        <w:rPr>
          <w:rFonts w:ascii="Verdana" w:hAnsi="Verdana"/>
          <w:color w:val="auto"/>
          <w:sz w:val="20"/>
          <w:szCs w:val="20"/>
          <w:lang w:val="bg-BG"/>
        </w:rPr>
        <w:t>изпълнение</w:t>
      </w:r>
      <w:r w:rsidR="001C30B1" w:rsidRPr="005E1679">
        <w:rPr>
          <w:rFonts w:ascii="Verdana" w:hAnsi="Verdana"/>
          <w:color w:val="auto"/>
          <w:sz w:val="20"/>
          <w:szCs w:val="20"/>
          <w:lang w:val="bg-BG"/>
        </w:rPr>
        <w:t>то</w:t>
      </w:r>
      <w:r w:rsidRPr="005E1679">
        <w:rPr>
          <w:rFonts w:ascii="Verdana" w:hAnsi="Verdana"/>
          <w:color w:val="auto"/>
          <w:sz w:val="20"/>
          <w:szCs w:val="20"/>
          <w:lang w:val="bg-BG"/>
        </w:rPr>
        <w:t xml:space="preserve"> до нейния пълен размер.</w:t>
      </w:r>
    </w:p>
    <w:p w14:paraId="68FCBBCF" w14:textId="77777777" w:rsidR="004C1E1F" w:rsidRPr="005E1679" w:rsidRDefault="004C1E1F" w:rsidP="004C1E1F">
      <w:pPr>
        <w:pStyle w:val="p50"/>
        <w:numPr>
          <w:ilvl w:val="1"/>
          <w:numId w:val="25"/>
        </w:numPr>
        <w:tabs>
          <w:tab w:val="left" w:pos="720"/>
        </w:tabs>
        <w:suppressAutoHyphens/>
        <w:snapToGrid w:val="0"/>
        <w:spacing w:after="240" w:line="240" w:lineRule="auto"/>
        <w:rPr>
          <w:rFonts w:ascii="Verdana" w:hAnsi="Verdana"/>
          <w:color w:val="auto"/>
          <w:spacing w:val="-4"/>
          <w:sz w:val="20"/>
          <w:szCs w:val="20"/>
          <w:lang w:val="bg-BG"/>
        </w:rPr>
      </w:pPr>
      <w:r w:rsidRPr="005E1679">
        <w:rPr>
          <w:rFonts w:ascii="Verdana" w:hAnsi="Verdana"/>
          <w:color w:val="auto"/>
          <w:spacing w:val="-4"/>
          <w:sz w:val="20"/>
          <w:szCs w:val="20"/>
          <w:lang w:val="bg-BG"/>
        </w:rPr>
        <w:t xml:space="preserve">Изпълнителят е длъжен да поддържа стойността на гаранцията за обезпечаване на изпълнението в пълен размер. </w:t>
      </w:r>
    </w:p>
    <w:p w14:paraId="42BDF2D4" w14:textId="77777777" w:rsidR="004C1E1F" w:rsidRPr="005E1679" w:rsidRDefault="004C1E1F" w:rsidP="004C1E1F">
      <w:pPr>
        <w:pStyle w:val="p50"/>
        <w:numPr>
          <w:ilvl w:val="1"/>
          <w:numId w:val="25"/>
        </w:numPr>
        <w:tabs>
          <w:tab w:val="left" w:pos="720"/>
        </w:tabs>
        <w:suppressAutoHyphens/>
        <w:snapToGrid w:val="0"/>
        <w:spacing w:after="240" w:line="240" w:lineRule="auto"/>
        <w:rPr>
          <w:rFonts w:ascii="Verdana" w:hAnsi="Verdana"/>
          <w:color w:val="auto"/>
          <w:spacing w:val="-4"/>
          <w:sz w:val="20"/>
          <w:szCs w:val="20"/>
          <w:lang w:val="bg-BG"/>
        </w:rPr>
      </w:pPr>
      <w:r w:rsidRPr="005E1679">
        <w:rPr>
          <w:rFonts w:ascii="Verdana" w:hAnsi="Verdana"/>
          <w:color w:val="auto"/>
          <w:spacing w:val="-4"/>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61D1A7C6" w14:textId="3D1C2E3B" w:rsidR="00454DCE" w:rsidRPr="005E1679" w:rsidRDefault="00454DCE" w:rsidP="002352B7">
      <w:pPr>
        <w:pStyle w:val="p50"/>
        <w:numPr>
          <w:ilvl w:val="1"/>
          <w:numId w:val="25"/>
        </w:numPr>
        <w:tabs>
          <w:tab w:val="left" w:pos="720"/>
        </w:tabs>
        <w:suppressAutoHyphens/>
        <w:snapToGrid w:val="0"/>
        <w:spacing w:after="240" w:line="240" w:lineRule="auto"/>
        <w:rPr>
          <w:rFonts w:ascii="Verdana" w:hAnsi="Verdana"/>
          <w:color w:val="auto"/>
          <w:sz w:val="20"/>
          <w:szCs w:val="20"/>
          <w:lang w:val="bg-BG"/>
        </w:rPr>
      </w:pPr>
      <w:bookmarkStart w:id="20" w:name="_Ref105490387"/>
      <w:r w:rsidRPr="005E1679">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293845" w:rsidRPr="005E1679">
        <w:rPr>
          <w:rFonts w:ascii="Verdana" w:hAnsi="Verdana"/>
          <w:color w:val="auto"/>
          <w:sz w:val="20"/>
          <w:szCs w:val="20"/>
          <w:lang w:val="bg-BG"/>
        </w:rPr>
        <w:t>Изпълнителя</w:t>
      </w:r>
      <w:r w:rsidRPr="005E1679">
        <w:rPr>
          <w:rFonts w:ascii="Verdana" w:hAnsi="Verdana"/>
          <w:color w:val="auto"/>
          <w:spacing w:val="-4"/>
          <w:sz w:val="20"/>
          <w:szCs w:val="20"/>
          <w:lang w:val="bg-BG"/>
        </w:rPr>
        <w:t xml:space="preserve">, то Възложителят има право да задържи изцяло гаранцията за </w:t>
      </w:r>
      <w:r w:rsidR="001C30B1" w:rsidRPr="005E1679">
        <w:rPr>
          <w:rFonts w:ascii="Verdana" w:hAnsi="Verdana"/>
          <w:color w:val="auto"/>
          <w:spacing w:val="-4"/>
          <w:sz w:val="20"/>
          <w:szCs w:val="20"/>
          <w:lang w:val="bg-BG"/>
        </w:rPr>
        <w:t xml:space="preserve">обезпечаване на </w:t>
      </w:r>
      <w:r w:rsidRPr="005E1679">
        <w:rPr>
          <w:rFonts w:ascii="Verdana" w:hAnsi="Verdana"/>
          <w:color w:val="auto"/>
          <w:spacing w:val="-4"/>
          <w:sz w:val="20"/>
          <w:szCs w:val="20"/>
          <w:lang w:val="bg-BG"/>
        </w:rPr>
        <w:t>изпълнение</w:t>
      </w:r>
      <w:r w:rsidR="001C30B1" w:rsidRPr="005E1679">
        <w:rPr>
          <w:rFonts w:ascii="Verdana" w:hAnsi="Verdana"/>
          <w:color w:val="auto"/>
          <w:spacing w:val="-4"/>
          <w:sz w:val="20"/>
          <w:szCs w:val="20"/>
          <w:lang w:val="bg-BG"/>
        </w:rPr>
        <w:t>то</w:t>
      </w:r>
      <w:r w:rsidRPr="005E1679">
        <w:rPr>
          <w:rFonts w:ascii="Verdana" w:hAnsi="Verdana"/>
          <w:color w:val="auto"/>
          <w:spacing w:val="-4"/>
          <w:sz w:val="20"/>
          <w:szCs w:val="20"/>
          <w:lang w:val="bg-BG"/>
        </w:rPr>
        <w:t xml:space="preserve">, представена от </w:t>
      </w:r>
      <w:bookmarkEnd w:id="20"/>
      <w:r w:rsidR="00293845" w:rsidRPr="005E1679">
        <w:rPr>
          <w:rFonts w:ascii="Verdana" w:hAnsi="Verdana"/>
          <w:color w:val="auto"/>
          <w:sz w:val="20"/>
          <w:szCs w:val="20"/>
          <w:lang w:val="bg-BG"/>
        </w:rPr>
        <w:t>Изпълнителя</w:t>
      </w:r>
      <w:r w:rsidRPr="005E1679">
        <w:rPr>
          <w:rFonts w:ascii="Verdana" w:hAnsi="Verdana"/>
          <w:color w:val="auto"/>
          <w:spacing w:val="-4"/>
          <w:sz w:val="20"/>
          <w:szCs w:val="20"/>
          <w:lang w:val="bg-BG"/>
        </w:rPr>
        <w:t>.</w:t>
      </w:r>
    </w:p>
    <w:p w14:paraId="27067795" w14:textId="77777777" w:rsidR="0064270C" w:rsidRPr="005E1679" w:rsidRDefault="0064270C" w:rsidP="0064270C">
      <w:pPr>
        <w:rPr>
          <w:rFonts w:ascii="Verdana" w:hAnsi="Verdana"/>
          <w:sz w:val="20"/>
          <w:szCs w:val="20"/>
          <w:lang w:val="bg-BG"/>
        </w:rPr>
        <w:sectPr w:rsidR="0064270C" w:rsidRPr="005E1679" w:rsidSect="0064270C">
          <w:footerReference w:type="default" r:id="rId18"/>
          <w:pgSz w:w="11909" w:h="16834"/>
          <w:pgMar w:top="680" w:right="1469" w:bottom="709" w:left="1361" w:header="680" w:footer="0" w:gutter="0"/>
          <w:pgNumType w:start="1"/>
          <w:cols w:space="708"/>
        </w:sectPr>
      </w:pPr>
    </w:p>
    <w:p w14:paraId="3E2650B1" w14:textId="2A867149" w:rsidR="0064270C" w:rsidRPr="005E1679" w:rsidRDefault="0064270C" w:rsidP="001D5A51">
      <w:pPr>
        <w:pStyle w:val="Heading1"/>
        <w:numPr>
          <w:ilvl w:val="0"/>
          <w:numId w:val="0"/>
        </w:numPr>
        <w:jc w:val="center"/>
        <w:rPr>
          <w:rFonts w:ascii="Verdana" w:hAnsi="Verdana"/>
          <w:b w:val="0"/>
          <w:sz w:val="20"/>
          <w:szCs w:val="20"/>
          <w:lang w:val="bg-BG"/>
        </w:rPr>
      </w:pPr>
      <w:bookmarkStart w:id="21" w:name="срокнадоговора"/>
      <w:bookmarkStart w:id="22" w:name="системизабезопасност"/>
      <w:bookmarkEnd w:id="2"/>
      <w:bookmarkEnd w:id="3"/>
      <w:bookmarkEnd w:id="4"/>
      <w:bookmarkEnd w:id="21"/>
      <w:bookmarkEnd w:id="22"/>
      <w:r w:rsidRPr="005E1679">
        <w:rPr>
          <w:rFonts w:ascii="Verdana" w:hAnsi="Verdana"/>
          <w:sz w:val="20"/>
          <w:szCs w:val="20"/>
          <w:lang w:val="bg-BG"/>
        </w:rPr>
        <w:lastRenderedPageBreak/>
        <w:t>РАЗДЕЛ Г</w:t>
      </w:r>
      <w:bookmarkStart w:id="23" w:name="_Hlt87148086"/>
      <w:bookmarkEnd w:id="23"/>
      <w:r w:rsidRPr="005E1679">
        <w:rPr>
          <w:rFonts w:ascii="Verdana" w:hAnsi="Verdana"/>
          <w:sz w:val="20"/>
          <w:szCs w:val="20"/>
          <w:lang w:val="bg-BG"/>
        </w:rPr>
        <w:t xml:space="preserve">: ОБЩИ УСЛОВИЯ НА ДОГОВОРА ЗА </w:t>
      </w:r>
      <w:r w:rsidR="00454DCE" w:rsidRPr="005E1679">
        <w:rPr>
          <w:rFonts w:ascii="Verdana" w:hAnsi="Verdana"/>
          <w:sz w:val="20"/>
          <w:szCs w:val="20"/>
          <w:lang w:val="bg-BG"/>
        </w:rPr>
        <w:t>УСЛУГИ</w:t>
      </w:r>
    </w:p>
    <w:p w14:paraId="5EF26DAA" w14:textId="77777777" w:rsidR="0064270C" w:rsidRPr="005E1679" w:rsidRDefault="0064270C" w:rsidP="0064270C">
      <w:pPr>
        <w:pStyle w:val="Heading1"/>
        <w:tabs>
          <w:tab w:val="left" w:pos="360"/>
        </w:tabs>
        <w:rPr>
          <w:rFonts w:ascii="Verdana" w:hAnsi="Verdana"/>
          <w:sz w:val="20"/>
          <w:szCs w:val="20"/>
          <w:lang w:val="bg-BG"/>
        </w:rPr>
        <w:sectPr w:rsidR="0064270C" w:rsidRPr="005E1679" w:rsidSect="0064270C">
          <w:headerReference w:type="default" r:id="rId19"/>
          <w:footerReference w:type="default" r:id="rId20"/>
          <w:pgSz w:w="11907" w:h="16840"/>
          <w:pgMar w:top="1411" w:right="1411" w:bottom="734" w:left="1411" w:header="734" w:footer="734" w:gutter="0"/>
          <w:pgNumType w:start="1"/>
          <w:cols w:space="720"/>
          <w:vAlign w:val="center"/>
          <w:docGrid w:linePitch="360"/>
        </w:sectPr>
      </w:pPr>
    </w:p>
    <w:p w14:paraId="3807AFE3" w14:textId="77777777" w:rsidR="00454DCE" w:rsidRPr="005E1679" w:rsidRDefault="00454DCE" w:rsidP="00454DCE">
      <w:pPr>
        <w:spacing w:before="60" w:after="60"/>
        <w:rPr>
          <w:rFonts w:ascii="Verdana" w:hAnsi="Verdana"/>
          <w:b/>
          <w:bCs/>
          <w:sz w:val="20"/>
          <w:szCs w:val="20"/>
          <w:lang w:val="bg-BG"/>
        </w:rPr>
      </w:pPr>
      <w:r w:rsidRPr="005E1679">
        <w:rPr>
          <w:rFonts w:ascii="Verdana" w:hAnsi="Verdana"/>
          <w:b/>
          <w:bCs/>
          <w:sz w:val="20"/>
          <w:szCs w:val="20"/>
          <w:lang w:val="bg-BG"/>
        </w:rPr>
        <w:lastRenderedPageBreak/>
        <w:t>РАЗДЕЛ Г: ОБЩИ УСЛОВИЯ НА ДОГОВОРА ЗА УСЛУГИ</w:t>
      </w:r>
    </w:p>
    <w:p w14:paraId="19F36458" w14:textId="77777777" w:rsidR="00454DCE" w:rsidRPr="005E1679" w:rsidRDefault="00454DCE" w:rsidP="00454DCE">
      <w:pPr>
        <w:spacing w:before="60" w:after="60"/>
        <w:rPr>
          <w:rFonts w:ascii="Verdana" w:hAnsi="Verdana"/>
          <w:b/>
          <w:bCs/>
          <w:sz w:val="20"/>
          <w:szCs w:val="20"/>
          <w:lang w:val="bg-BG"/>
        </w:rPr>
      </w:pPr>
      <w:bookmarkStart w:id="24" w:name="_Ref46649143"/>
    </w:p>
    <w:p w14:paraId="295D50D9" w14:textId="77777777" w:rsidR="00454DCE" w:rsidRPr="005E1679" w:rsidRDefault="00454DCE" w:rsidP="00454DCE">
      <w:pPr>
        <w:spacing w:before="60" w:after="60"/>
        <w:rPr>
          <w:rFonts w:ascii="Verdana" w:hAnsi="Verdana"/>
          <w:b/>
          <w:bCs/>
          <w:sz w:val="20"/>
          <w:szCs w:val="20"/>
          <w:lang w:val="bg-BG"/>
        </w:rPr>
      </w:pPr>
      <w:r w:rsidRPr="005E1679">
        <w:rPr>
          <w:rFonts w:ascii="Verdana" w:hAnsi="Verdana"/>
          <w:b/>
          <w:bCs/>
          <w:sz w:val="20"/>
          <w:szCs w:val="20"/>
          <w:lang w:val="bg-BG"/>
        </w:rPr>
        <w:t>Съдържание:</w:t>
      </w:r>
      <w:bookmarkEnd w:id="24"/>
    </w:p>
    <w:p w14:paraId="7BF3563E" w14:textId="77777777" w:rsidR="00454DCE" w:rsidRPr="005E1679" w:rsidRDefault="00454DCE" w:rsidP="00454DC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p>
    <w:p w14:paraId="41407851" w14:textId="77777777" w:rsidR="00454DCE" w:rsidRPr="005E1679" w:rsidRDefault="00454DCE" w:rsidP="00454DC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5E1679">
        <w:rPr>
          <w:rFonts w:ascii="Verdana" w:hAnsi="Verdana"/>
          <w:b/>
          <w:bCs/>
          <w:sz w:val="20"/>
          <w:szCs w:val="20"/>
          <w:lang w:val="bg-BG"/>
        </w:rPr>
        <w:t xml:space="preserve">Член </w:t>
      </w:r>
      <w:r w:rsidRPr="005E1679">
        <w:rPr>
          <w:rFonts w:ascii="Verdana" w:hAnsi="Verdana"/>
          <w:b/>
          <w:bCs/>
          <w:sz w:val="20"/>
          <w:szCs w:val="20"/>
          <w:lang w:val="bg-BG"/>
        </w:rPr>
        <w:tab/>
        <w:t>Наименование</w:t>
      </w:r>
    </w:p>
    <w:p w14:paraId="61549590"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ДЕФИНИЦИИИ</w:t>
      </w:r>
    </w:p>
    <w:p w14:paraId="04FAA2DD"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ОБЩИ ПОЛОЖЕНИЯ</w:t>
      </w:r>
    </w:p>
    <w:p w14:paraId="1E469AD4"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ЗАДЪЛЖЕНИЯ НА ИЗПЪЛНИТЕЛЯ</w:t>
      </w:r>
    </w:p>
    <w:p w14:paraId="15AE86BE"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ЗАДЪЛЖЕНИЯ НА ВЪЗЛОЖИТЕЛЯ</w:t>
      </w:r>
    </w:p>
    <w:p w14:paraId="6373E4B0"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НЕУСТОЙКИ</w:t>
      </w:r>
    </w:p>
    <w:p w14:paraId="70192095" w14:textId="7285E5F0" w:rsidR="00454DCE" w:rsidRPr="005E1679" w:rsidRDefault="001C30B1"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ПЛАЩАНЕ, ДДС И ГАРАНЦИЯ ЗА ОБЕЗПЕЧАВАНЕ НА ИЗПЪЛНЕНИЕТО</w:t>
      </w:r>
    </w:p>
    <w:p w14:paraId="0F03DC82"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ИНТЕЛЕКТУАЛНА СОБСТВЕНОСТ</w:t>
      </w:r>
    </w:p>
    <w:p w14:paraId="222F1BC1"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КОНФИДЕНЦИАЛНОСТ</w:t>
      </w:r>
    </w:p>
    <w:p w14:paraId="04487B42"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ПУБЛИЧНОСТ</w:t>
      </w:r>
    </w:p>
    <w:p w14:paraId="6BAD32AB"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СПЕЦИФИКАЦИЯ</w:t>
      </w:r>
    </w:p>
    <w:p w14:paraId="6E7DC3F4"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ВЪТРЕШНИ ПРАВИЛА</w:t>
      </w:r>
    </w:p>
    <w:p w14:paraId="69D34EF7"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ЗАПОЗНАВАНЕ С УСЛОВИЯТА НА ОБЕКТИТЕ</w:t>
      </w:r>
    </w:p>
    <w:p w14:paraId="6A894626"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ИНСПЕКТИРАНЕ И ДОСТЪП ДО ОБЕКТИ И СЪОРЪЖЕНИЯ</w:t>
      </w:r>
    </w:p>
    <w:p w14:paraId="2F5519A4"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ПРЕДОСТАВЕНИ АКТИВИ</w:t>
      </w:r>
    </w:p>
    <w:p w14:paraId="6EC56963"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СЛУЖИТЕЛИ НА ИЗПЪЛНИТЕЛЯ</w:t>
      </w:r>
    </w:p>
    <w:p w14:paraId="2668FFBD"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УВЕДОМЯВАНЕ ЗА ИНЦИДЕНТИ</w:t>
      </w:r>
    </w:p>
    <w:p w14:paraId="2527CA68"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ПРИЕМАНЕ</w:t>
      </w:r>
    </w:p>
    <w:p w14:paraId="028CBBF8"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НЕИЗПЪЛНЕНИЕ</w:t>
      </w:r>
    </w:p>
    <w:p w14:paraId="6C13D7CE"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fldChar w:fldCharType="begin"/>
      </w:r>
      <w:r w:rsidRPr="005E1679">
        <w:rPr>
          <w:rFonts w:ascii="Verdana" w:hAnsi="Verdana"/>
          <w:sz w:val="20"/>
          <w:szCs w:val="20"/>
          <w:lang w:val="bg-BG"/>
        </w:rPr>
        <w:instrText xml:space="preserve"> REF _Ref46308268 \h  \* MERGEFORMAT </w:instrText>
      </w:r>
      <w:r w:rsidRPr="005E1679">
        <w:rPr>
          <w:rFonts w:ascii="Verdana" w:hAnsi="Verdana"/>
          <w:sz w:val="20"/>
          <w:szCs w:val="20"/>
          <w:lang w:val="bg-BG"/>
        </w:rPr>
      </w:r>
      <w:r w:rsidRPr="005E1679">
        <w:rPr>
          <w:rFonts w:ascii="Verdana" w:hAnsi="Verdana"/>
          <w:sz w:val="20"/>
          <w:szCs w:val="20"/>
          <w:lang w:val="bg-BG"/>
        </w:rPr>
        <w:fldChar w:fldCharType="separate"/>
      </w:r>
      <w:r w:rsidR="00D779B7" w:rsidRPr="00D779B7">
        <w:rPr>
          <w:rFonts w:ascii="Verdana" w:hAnsi="Verdana"/>
          <w:sz w:val="20"/>
          <w:szCs w:val="20"/>
          <w:lang w:val="bg-BG"/>
        </w:rPr>
        <w:t>ФОРС МАЖОР</w:t>
      </w:r>
      <w:r w:rsidRPr="005E1679">
        <w:rPr>
          <w:rFonts w:ascii="Verdana" w:hAnsi="Verdana"/>
          <w:sz w:val="20"/>
          <w:szCs w:val="20"/>
          <w:lang w:val="bg-BG"/>
        </w:rPr>
        <w:fldChar w:fldCharType="end"/>
      </w:r>
      <w:r w:rsidRPr="005E1679">
        <w:rPr>
          <w:rFonts w:ascii="Verdana" w:hAnsi="Verdana"/>
          <w:sz w:val="20"/>
          <w:szCs w:val="20"/>
          <w:lang w:val="bg-BG"/>
        </w:rPr>
        <w:t xml:space="preserve"> </w:t>
      </w:r>
    </w:p>
    <w:p w14:paraId="504AFB50"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ЗАСТРАХОВАНЕ И ОТГОВОРНОСТ</w:t>
      </w:r>
    </w:p>
    <w:p w14:paraId="6798182F"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ПРЕОТСТЪПВАНЕ И ПРЕХВЪРЛЯНЕ НА ЗАДЪЛЖЕНИЯ</w:t>
      </w:r>
    </w:p>
    <w:p w14:paraId="50E4A109"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ПРЕКРАТЯВАНЕ</w:t>
      </w:r>
    </w:p>
    <w:p w14:paraId="6E02A790"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РАЗДЕЛНОСТ</w:t>
      </w:r>
    </w:p>
    <w:p w14:paraId="76E34295" w14:textId="77777777" w:rsidR="00454DCE" w:rsidRPr="005E1679"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5E1679">
        <w:rPr>
          <w:rFonts w:ascii="Verdana" w:hAnsi="Verdana"/>
          <w:sz w:val="20"/>
          <w:szCs w:val="20"/>
          <w:lang w:val="bg-BG"/>
        </w:rPr>
        <w:t>ПРИЛОЖИМО ПРАВО</w:t>
      </w:r>
    </w:p>
    <w:p w14:paraId="077E5754" w14:textId="77777777" w:rsidR="00454DCE" w:rsidRPr="005E1679" w:rsidRDefault="00454DCE" w:rsidP="00454DCE">
      <w:pPr>
        <w:keepLines/>
        <w:spacing w:before="60" w:after="60"/>
        <w:jc w:val="both"/>
        <w:rPr>
          <w:rFonts w:ascii="Verdana" w:hAnsi="Verdana"/>
          <w:sz w:val="20"/>
          <w:szCs w:val="20"/>
          <w:lang w:val="bg-BG"/>
        </w:rPr>
      </w:pPr>
    </w:p>
    <w:p w14:paraId="14E8D51C" w14:textId="77777777" w:rsidR="00454DCE" w:rsidRPr="005E1679" w:rsidRDefault="00454DCE" w:rsidP="00454DCE">
      <w:pPr>
        <w:spacing w:line="360" w:lineRule="auto"/>
        <w:rPr>
          <w:rFonts w:ascii="Verdana" w:hAnsi="Verdana"/>
          <w:b/>
          <w:sz w:val="20"/>
          <w:szCs w:val="20"/>
          <w:lang w:val="bg-BG"/>
        </w:rPr>
        <w:sectPr w:rsidR="00454DCE" w:rsidRPr="005E1679" w:rsidSect="008620EF">
          <w:footerReference w:type="default" r:id="rId21"/>
          <w:pgSz w:w="11909" w:h="16834"/>
          <w:pgMar w:top="1440" w:right="1440" w:bottom="1440" w:left="1440" w:header="708" w:footer="680" w:gutter="0"/>
          <w:pgNumType w:start="1"/>
          <w:cols w:space="708"/>
        </w:sectPr>
      </w:pPr>
    </w:p>
    <w:p w14:paraId="4344515D" w14:textId="77777777" w:rsidR="00454DCE" w:rsidRPr="005E1679" w:rsidRDefault="00454DCE" w:rsidP="00454DCE">
      <w:pPr>
        <w:tabs>
          <w:tab w:val="right" w:pos="9000"/>
        </w:tabs>
        <w:spacing w:before="60" w:after="60" w:line="360" w:lineRule="auto"/>
        <w:jc w:val="center"/>
        <w:rPr>
          <w:rFonts w:ascii="Verdana" w:hAnsi="Verdana"/>
          <w:b/>
          <w:sz w:val="20"/>
          <w:szCs w:val="20"/>
          <w:lang w:val="bg-BG"/>
        </w:rPr>
      </w:pPr>
      <w:r w:rsidRPr="005E1679">
        <w:rPr>
          <w:rFonts w:ascii="Verdana" w:hAnsi="Verdana"/>
          <w:b/>
          <w:sz w:val="20"/>
          <w:szCs w:val="20"/>
          <w:lang w:val="bg-BG"/>
        </w:rPr>
        <w:lastRenderedPageBreak/>
        <w:t>Общи условия на договора за услуги</w:t>
      </w:r>
    </w:p>
    <w:p w14:paraId="2EF22D7C" w14:textId="77777777" w:rsidR="00454DCE" w:rsidRPr="005E1679" w:rsidRDefault="00454DCE" w:rsidP="00454DCE">
      <w:pPr>
        <w:pStyle w:val="BodyText"/>
        <w:spacing w:before="60" w:after="60"/>
        <w:rPr>
          <w:rFonts w:ascii="Verdana" w:hAnsi="Verdana"/>
          <w:b w:val="0"/>
          <w:bCs/>
          <w:iCs/>
          <w:color w:val="auto"/>
          <w:sz w:val="20"/>
          <w:lang w:val="bg-BG"/>
        </w:rPr>
      </w:pPr>
      <w:r w:rsidRPr="005E1679">
        <w:rPr>
          <w:rFonts w:ascii="Verdana" w:hAnsi="Verdana"/>
          <w:b w:val="0"/>
          <w:bCs/>
          <w:i w:val="0"/>
          <w:iCs/>
          <w:color w:val="auto"/>
          <w:sz w:val="20"/>
          <w:lang w:val="bg-BG"/>
        </w:rPr>
        <w:t>Общите условия на договора за услуги, са както следва:</w:t>
      </w:r>
    </w:p>
    <w:p w14:paraId="1BC7B994" w14:textId="77777777" w:rsidR="00454DCE" w:rsidRPr="005E1679" w:rsidRDefault="00454DCE" w:rsidP="002352B7">
      <w:pPr>
        <w:keepNext/>
        <w:widowControl w:val="0"/>
        <w:numPr>
          <w:ilvl w:val="0"/>
          <w:numId w:val="27"/>
        </w:numPr>
        <w:tabs>
          <w:tab w:val="num" w:pos="360"/>
        </w:tabs>
        <w:spacing w:before="60" w:after="60"/>
        <w:ind w:left="540" w:hanging="540"/>
        <w:jc w:val="both"/>
        <w:outlineLvl w:val="0"/>
        <w:rPr>
          <w:rFonts w:ascii="Verdana" w:hAnsi="Verdana"/>
          <w:sz w:val="20"/>
          <w:szCs w:val="20"/>
          <w:lang w:val="bg-BG"/>
        </w:rPr>
      </w:pPr>
      <w:bookmarkStart w:id="25" w:name="_Ref46308183"/>
      <w:r w:rsidRPr="005E1679">
        <w:rPr>
          <w:rFonts w:ascii="Verdana" w:hAnsi="Verdana"/>
          <w:b/>
          <w:sz w:val="20"/>
          <w:szCs w:val="20"/>
          <w:lang w:val="bg-BG"/>
        </w:rPr>
        <w:t>ДЕФИНИЦИИ</w:t>
      </w:r>
      <w:bookmarkEnd w:id="25"/>
      <w:r w:rsidRPr="005E1679">
        <w:rPr>
          <w:rFonts w:ascii="Verdana" w:hAnsi="Verdana"/>
          <w:b/>
          <w:sz w:val="20"/>
          <w:szCs w:val="20"/>
          <w:lang w:val="bg-BG"/>
        </w:rPr>
        <w:t xml:space="preserve"> </w:t>
      </w:r>
    </w:p>
    <w:p w14:paraId="582719D6" w14:textId="77777777" w:rsidR="00454DCE" w:rsidRPr="005E1679" w:rsidRDefault="00454DCE" w:rsidP="00454DCE">
      <w:pPr>
        <w:pStyle w:val="BodyText3"/>
        <w:keepLines/>
        <w:tabs>
          <w:tab w:val="left" w:pos="1440"/>
        </w:tabs>
        <w:spacing w:before="60" w:after="60"/>
        <w:rPr>
          <w:rFonts w:ascii="Verdana" w:hAnsi="Verdana"/>
          <w:sz w:val="20"/>
          <w:szCs w:val="20"/>
          <w:lang w:val="bg-BG"/>
        </w:rPr>
      </w:pPr>
      <w:r w:rsidRPr="005E1679">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F1713FC" w14:textId="77777777" w:rsidR="00454DCE" w:rsidRPr="005E1679" w:rsidRDefault="00454DCE" w:rsidP="00454DCE">
      <w:pPr>
        <w:pStyle w:val="BodyText3"/>
        <w:keepLines/>
        <w:tabs>
          <w:tab w:val="left" w:pos="1440"/>
        </w:tabs>
        <w:spacing w:before="60" w:after="60"/>
        <w:rPr>
          <w:rFonts w:ascii="Verdana" w:hAnsi="Verdana"/>
          <w:sz w:val="20"/>
          <w:szCs w:val="20"/>
          <w:lang w:val="bg-BG"/>
        </w:rPr>
      </w:pPr>
      <w:r w:rsidRPr="005E1679">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366A44E"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“Възложител”</w:t>
      </w:r>
      <w:r w:rsidRPr="005E1679">
        <w:rPr>
          <w:rFonts w:ascii="Verdana" w:hAnsi="Verdana"/>
          <w:sz w:val="20"/>
          <w:szCs w:val="20"/>
          <w:lang w:val="bg-BG"/>
        </w:rPr>
        <w:t xml:space="preserve"> означава “Софийска вода” АД, което възлага изпълнението на услугите по договора.</w:t>
      </w:r>
    </w:p>
    <w:p w14:paraId="73BA249E" w14:textId="77777777" w:rsidR="00454DCE" w:rsidRPr="005E1679"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И</w:t>
      </w:r>
      <w:bookmarkStart w:id="26" w:name="изпълнител"/>
      <w:bookmarkEnd w:id="26"/>
      <w:r w:rsidRPr="005E1679">
        <w:rPr>
          <w:rFonts w:ascii="Verdana" w:hAnsi="Verdana"/>
          <w:b/>
          <w:bCs/>
          <w:sz w:val="20"/>
          <w:szCs w:val="20"/>
          <w:lang w:val="bg-BG"/>
        </w:rPr>
        <w:t>зпълнител</w:t>
      </w:r>
      <w:r w:rsidRPr="005E1679">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71BAAE6"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Контролиращ</w:t>
      </w:r>
      <w:r w:rsidRPr="005E1679">
        <w:rPr>
          <w:rFonts w:ascii="Verdana" w:hAnsi="Verdana"/>
          <w:sz w:val="20"/>
          <w:szCs w:val="20"/>
          <w:lang w:val="bg-BG"/>
        </w:rPr>
        <w:t xml:space="preserve"> </w:t>
      </w:r>
      <w:r w:rsidRPr="005E1679">
        <w:rPr>
          <w:rFonts w:ascii="Verdana" w:hAnsi="Verdana"/>
          <w:b/>
          <w:bCs/>
          <w:sz w:val="20"/>
          <w:szCs w:val="20"/>
          <w:lang w:val="bg-BG"/>
        </w:rPr>
        <w:t>служител</w:t>
      </w:r>
      <w:r w:rsidRPr="005E1679">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B7809CE"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Договор</w:t>
      </w:r>
      <w:r w:rsidRPr="005E1679">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71CEBEB" w14:textId="77777777" w:rsidR="00454DCE" w:rsidRPr="005E1679"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5E1679">
        <w:rPr>
          <w:rFonts w:ascii="Verdana" w:hAnsi="Verdana"/>
          <w:sz w:val="20"/>
          <w:szCs w:val="20"/>
          <w:lang w:val="bg-BG"/>
        </w:rPr>
        <w:t>Договор;</w:t>
      </w:r>
    </w:p>
    <w:p w14:paraId="4B93662B" w14:textId="77777777" w:rsidR="00454DCE" w:rsidRPr="005E1679"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5E1679">
        <w:rPr>
          <w:rFonts w:ascii="Verdana" w:hAnsi="Verdana"/>
          <w:sz w:val="20"/>
          <w:szCs w:val="20"/>
          <w:lang w:val="bg-BG"/>
        </w:rPr>
        <w:t>Раздел А: Техническо задание – предмет на договора;</w:t>
      </w:r>
    </w:p>
    <w:p w14:paraId="70C36A9E" w14:textId="77777777" w:rsidR="00454DCE" w:rsidRPr="005E1679"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5E1679">
        <w:rPr>
          <w:rFonts w:ascii="Verdana" w:hAnsi="Verdana"/>
          <w:sz w:val="20"/>
          <w:szCs w:val="20"/>
          <w:lang w:val="bg-BG"/>
        </w:rPr>
        <w:t>Раздел Б: Цени и данни;</w:t>
      </w:r>
    </w:p>
    <w:p w14:paraId="13DE17ED" w14:textId="77777777" w:rsidR="00454DCE" w:rsidRPr="005E1679"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5E1679">
        <w:rPr>
          <w:rFonts w:ascii="Verdana" w:hAnsi="Verdana"/>
          <w:sz w:val="20"/>
          <w:szCs w:val="20"/>
          <w:lang w:val="bg-BG"/>
        </w:rPr>
        <w:t>Раздел В: Специфични условия;</w:t>
      </w:r>
    </w:p>
    <w:p w14:paraId="4A48A18F" w14:textId="77777777" w:rsidR="00454DCE" w:rsidRPr="005E1679"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5E1679">
        <w:rPr>
          <w:rFonts w:ascii="Verdana" w:hAnsi="Verdana"/>
          <w:sz w:val="20"/>
          <w:szCs w:val="20"/>
          <w:lang w:val="bg-BG"/>
        </w:rPr>
        <w:t>Раздел Г: Общи условия.</w:t>
      </w:r>
    </w:p>
    <w:p w14:paraId="5F6AC935"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Цена</w:t>
      </w:r>
      <w:r w:rsidRPr="005E1679">
        <w:rPr>
          <w:rFonts w:ascii="Verdana" w:hAnsi="Verdana"/>
          <w:sz w:val="20"/>
          <w:szCs w:val="20"/>
          <w:lang w:val="bg-BG"/>
        </w:rPr>
        <w:t xml:space="preserve"> </w:t>
      </w:r>
      <w:r w:rsidRPr="005E1679">
        <w:rPr>
          <w:rFonts w:ascii="Verdana" w:hAnsi="Verdana"/>
          <w:b/>
          <w:bCs/>
          <w:sz w:val="20"/>
          <w:szCs w:val="20"/>
          <w:lang w:val="bg-BG"/>
        </w:rPr>
        <w:t>по</w:t>
      </w:r>
      <w:r w:rsidRPr="005E1679">
        <w:rPr>
          <w:rFonts w:ascii="Verdana" w:hAnsi="Verdana"/>
          <w:sz w:val="20"/>
          <w:szCs w:val="20"/>
          <w:lang w:val="bg-BG"/>
        </w:rPr>
        <w:t xml:space="preserve"> </w:t>
      </w:r>
      <w:r w:rsidRPr="005E1679">
        <w:rPr>
          <w:rFonts w:ascii="Verdana" w:hAnsi="Verdana"/>
          <w:b/>
          <w:bCs/>
          <w:sz w:val="20"/>
          <w:szCs w:val="20"/>
          <w:lang w:val="bg-BG"/>
        </w:rPr>
        <w:t>договора</w:t>
      </w:r>
      <w:r w:rsidRPr="005E1679">
        <w:rPr>
          <w:rFonts w:ascii="Verdana" w:hAnsi="Verdana"/>
          <w:sz w:val="20"/>
          <w:szCs w:val="20"/>
          <w:lang w:val="bg-BG"/>
        </w:rPr>
        <w:t>” означава цената/те, посочена/и в Раздел Б: Цени и данни</w:t>
      </w:r>
    </w:p>
    <w:p w14:paraId="1EB5E36D"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b/>
          <w:sz w:val="20"/>
          <w:szCs w:val="20"/>
          <w:lang w:val="bg-BG"/>
        </w:rPr>
        <w:t>„Максимална стойност на договора”</w:t>
      </w:r>
      <w:r w:rsidRPr="005E1679">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42E29906"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“Услуги”</w:t>
      </w:r>
      <w:r w:rsidRPr="005E1679">
        <w:rPr>
          <w:rFonts w:ascii="Verdana" w:hAnsi="Verdana"/>
          <w:sz w:val="20"/>
          <w:szCs w:val="20"/>
          <w:lang w:val="bg-BG"/>
        </w:rPr>
        <w:t xml:space="preserve"> – означава всички услуги, описани в Раздел А: Техническо задание – предмет на договора.</w:t>
      </w:r>
    </w:p>
    <w:p w14:paraId="0A155F83"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Обект</w:t>
      </w:r>
      <w:r w:rsidRPr="005E1679">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70FDE061"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w:t>
      </w:r>
      <w:r w:rsidRPr="005E1679">
        <w:rPr>
          <w:rFonts w:ascii="Verdana" w:hAnsi="Verdana"/>
          <w:b/>
          <w:bCs/>
          <w:sz w:val="20"/>
          <w:szCs w:val="20"/>
          <w:lang w:val="bg-BG"/>
        </w:rPr>
        <w:t>Системи</w:t>
      </w:r>
      <w:r w:rsidRPr="005E1679">
        <w:rPr>
          <w:rFonts w:ascii="Verdana" w:hAnsi="Verdana"/>
          <w:sz w:val="20"/>
          <w:szCs w:val="20"/>
          <w:lang w:val="bg-BG"/>
        </w:rPr>
        <w:t xml:space="preserve"> </w:t>
      </w:r>
      <w:r w:rsidRPr="005E1679">
        <w:rPr>
          <w:rFonts w:ascii="Verdana" w:hAnsi="Verdana"/>
          <w:b/>
          <w:bCs/>
          <w:sz w:val="20"/>
          <w:szCs w:val="20"/>
          <w:lang w:val="bg-BG"/>
        </w:rPr>
        <w:t>за</w:t>
      </w:r>
      <w:r w:rsidRPr="005E1679">
        <w:rPr>
          <w:rFonts w:ascii="Verdana" w:hAnsi="Verdana"/>
          <w:sz w:val="20"/>
          <w:szCs w:val="20"/>
          <w:lang w:val="bg-BG"/>
        </w:rPr>
        <w:t xml:space="preserve"> </w:t>
      </w:r>
      <w:r w:rsidRPr="005E1679">
        <w:rPr>
          <w:rFonts w:ascii="Verdana" w:hAnsi="Verdana"/>
          <w:b/>
          <w:bCs/>
          <w:sz w:val="20"/>
          <w:szCs w:val="20"/>
          <w:lang w:val="bg-BG"/>
        </w:rPr>
        <w:t>безопасност</w:t>
      </w:r>
      <w:r w:rsidRPr="005E1679">
        <w:rPr>
          <w:rFonts w:ascii="Verdana" w:hAnsi="Verdana"/>
          <w:sz w:val="20"/>
          <w:szCs w:val="20"/>
          <w:lang w:val="bg-BG"/>
        </w:rPr>
        <w:t xml:space="preserve"> </w:t>
      </w:r>
      <w:r w:rsidRPr="005E1679">
        <w:rPr>
          <w:rFonts w:ascii="Verdana" w:hAnsi="Verdana"/>
          <w:b/>
          <w:bCs/>
          <w:sz w:val="20"/>
          <w:szCs w:val="20"/>
          <w:lang w:val="bg-BG"/>
        </w:rPr>
        <w:t>на</w:t>
      </w:r>
      <w:r w:rsidRPr="005E1679">
        <w:rPr>
          <w:rFonts w:ascii="Verdana" w:hAnsi="Verdana"/>
          <w:sz w:val="20"/>
          <w:szCs w:val="20"/>
          <w:lang w:val="bg-BG"/>
        </w:rPr>
        <w:t xml:space="preserve"> </w:t>
      </w:r>
      <w:r w:rsidRPr="005E1679">
        <w:rPr>
          <w:rFonts w:ascii="Verdana" w:hAnsi="Verdana"/>
          <w:b/>
          <w:bCs/>
          <w:sz w:val="20"/>
          <w:szCs w:val="20"/>
          <w:lang w:val="bg-BG"/>
        </w:rPr>
        <w:t>работата</w:t>
      </w:r>
      <w:r w:rsidRPr="005E1679">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5695E77E" w14:textId="77777777" w:rsidR="00454DCE" w:rsidRPr="005E1679"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“Дата на влизане в сила на договора”</w:t>
      </w:r>
      <w:r w:rsidRPr="005E1679">
        <w:rPr>
          <w:rFonts w:ascii="Verdana" w:hAnsi="Verdana"/>
          <w:sz w:val="20"/>
          <w:szCs w:val="20"/>
          <w:lang w:val="bg-BG"/>
        </w:rPr>
        <w:t xml:space="preserve"> означава датата на подписване на договора, освен ако не е уговорено друго.</w:t>
      </w:r>
    </w:p>
    <w:p w14:paraId="4FDEA929" w14:textId="77777777" w:rsidR="00454DCE" w:rsidRPr="005E1679"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“Срок на Договора”</w:t>
      </w:r>
      <w:r w:rsidRPr="005E1679">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2C0C6250" w14:textId="77777777" w:rsidR="00454DCE" w:rsidRPr="005E1679"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 xml:space="preserve">“Официална инструкция” </w:t>
      </w:r>
      <w:r w:rsidRPr="005E1679">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7224576C" w14:textId="77777777" w:rsidR="00454DCE" w:rsidRPr="005E1679"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lastRenderedPageBreak/>
        <w:t>“Неустойки”</w:t>
      </w:r>
      <w:r w:rsidRPr="005E1679">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73ACB8F"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“Машини и съоръжения”</w:t>
      </w:r>
      <w:r w:rsidRPr="005E1679">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25A01A92" w14:textId="77777777" w:rsidR="00454DCE" w:rsidRPr="005E1679"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“Отговорно лице”</w:t>
      </w:r>
      <w:r w:rsidRPr="005E1679">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0A2822FE" w14:textId="245F6AE9" w:rsidR="00454DCE" w:rsidRPr="005E1679"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5E1679">
        <w:rPr>
          <w:rFonts w:ascii="Verdana" w:hAnsi="Verdana"/>
          <w:b/>
          <w:bCs/>
          <w:sz w:val="20"/>
          <w:szCs w:val="20"/>
          <w:lang w:val="bg-BG"/>
        </w:rPr>
        <w:t xml:space="preserve">“Гаранция за </w:t>
      </w:r>
      <w:r w:rsidR="001C30B1" w:rsidRPr="005E1679">
        <w:rPr>
          <w:rFonts w:ascii="Verdana" w:hAnsi="Verdana"/>
          <w:b/>
          <w:bCs/>
          <w:sz w:val="20"/>
          <w:szCs w:val="20"/>
          <w:lang w:val="bg-BG"/>
        </w:rPr>
        <w:t xml:space="preserve">обезпечаване на </w:t>
      </w:r>
      <w:r w:rsidRPr="005E1679">
        <w:rPr>
          <w:rFonts w:ascii="Verdana" w:hAnsi="Verdana"/>
          <w:b/>
          <w:bCs/>
          <w:sz w:val="20"/>
          <w:szCs w:val="20"/>
          <w:lang w:val="bg-BG"/>
        </w:rPr>
        <w:t>изпълнение</w:t>
      </w:r>
      <w:r w:rsidR="001C30B1" w:rsidRPr="005E1679">
        <w:rPr>
          <w:rFonts w:ascii="Verdana" w:hAnsi="Verdana"/>
          <w:b/>
          <w:bCs/>
          <w:sz w:val="20"/>
          <w:szCs w:val="20"/>
          <w:lang w:val="bg-BG"/>
        </w:rPr>
        <w:t>то</w:t>
      </w:r>
      <w:r w:rsidRPr="005E1679">
        <w:rPr>
          <w:rFonts w:ascii="Verdana" w:hAnsi="Verdana"/>
          <w:b/>
          <w:bCs/>
          <w:sz w:val="20"/>
          <w:szCs w:val="20"/>
          <w:lang w:val="bg-BG"/>
        </w:rPr>
        <w:t xml:space="preserve">” </w:t>
      </w:r>
      <w:r w:rsidRPr="005E1679">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w:t>
      </w:r>
      <w:r w:rsidR="001C30B1" w:rsidRPr="005E1679">
        <w:rPr>
          <w:rFonts w:ascii="Verdana" w:hAnsi="Verdana"/>
          <w:sz w:val="20"/>
          <w:szCs w:val="20"/>
          <w:lang w:val="bg-BG"/>
        </w:rPr>
        <w:t>женията си по договора</w:t>
      </w:r>
      <w:r w:rsidRPr="005E1679">
        <w:rPr>
          <w:rFonts w:ascii="Verdana" w:hAnsi="Verdana"/>
          <w:sz w:val="20"/>
          <w:szCs w:val="20"/>
          <w:lang w:val="bg-BG"/>
        </w:rPr>
        <w:t>.</w:t>
      </w:r>
    </w:p>
    <w:p w14:paraId="40D3167B" w14:textId="77777777" w:rsidR="00454DCE" w:rsidRPr="005E1679" w:rsidRDefault="00454DCE" w:rsidP="002352B7">
      <w:pPr>
        <w:keepNext/>
        <w:widowControl w:val="0"/>
        <w:numPr>
          <w:ilvl w:val="0"/>
          <w:numId w:val="27"/>
        </w:numPr>
        <w:tabs>
          <w:tab w:val="num" w:pos="360"/>
        </w:tabs>
        <w:spacing w:before="60" w:after="60"/>
        <w:ind w:left="540" w:hanging="540"/>
        <w:jc w:val="both"/>
        <w:outlineLvl w:val="0"/>
        <w:rPr>
          <w:rFonts w:ascii="Verdana" w:hAnsi="Verdana"/>
          <w:sz w:val="20"/>
          <w:szCs w:val="20"/>
          <w:lang w:val="bg-BG"/>
        </w:rPr>
      </w:pPr>
      <w:bookmarkStart w:id="27" w:name="_Ref46308187"/>
      <w:r w:rsidRPr="005E1679">
        <w:rPr>
          <w:rFonts w:ascii="Verdana" w:hAnsi="Verdana"/>
          <w:b/>
          <w:sz w:val="20"/>
          <w:szCs w:val="20"/>
          <w:lang w:val="bg-BG"/>
        </w:rPr>
        <w:t>ОБЩИ ПОЛОЖЕНИЯ</w:t>
      </w:r>
      <w:bookmarkEnd w:id="27"/>
    </w:p>
    <w:p w14:paraId="7D124CF7"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421F893B"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4EE06CAE"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2B63DA9" w14:textId="3BF1B329"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Номерът и датата на влизане в сила на договора следва да се цитират на всяка релевантна кореспонденция.</w:t>
      </w:r>
    </w:p>
    <w:p w14:paraId="746825D4"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5A802103"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07F589E"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307767C9"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6FD5614F"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5E1679">
        <w:rPr>
          <w:rFonts w:ascii="Verdana" w:hAnsi="Verdana"/>
          <w:sz w:val="20"/>
          <w:szCs w:val="20"/>
          <w:lang w:val="bg-BG"/>
        </w:rPr>
        <w:t>касаеща</w:t>
      </w:r>
      <w:proofErr w:type="spellEnd"/>
      <w:r w:rsidRPr="005E1679">
        <w:rPr>
          <w:rFonts w:ascii="Verdana" w:hAnsi="Verdana"/>
          <w:sz w:val="20"/>
          <w:szCs w:val="20"/>
          <w:lang w:val="bg-BG"/>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6803107D"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89C8C83"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lastRenderedPageBreak/>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8C75629"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62410AD4" w14:textId="77777777" w:rsidR="00454DCE" w:rsidRPr="005E1679" w:rsidRDefault="00454DCE" w:rsidP="002352B7">
      <w:pPr>
        <w:keepNext/>
        <w:widowControl w:val="0"/>
        <w:numPr>
          <w:ilvl w:val="0"/>
          <w:numId w:val="27"/>
        </w:numPr>
        <w:tabs>
          <w:tab w:val="num" w:pos="360"/>
        </w:tabs>
        <w:spacing w:before="60" w:after="60"/>
        <w:ind w:left="540" w:hanging="540"/>
        <w:jc w:val="both"/>
        <w:outlineLvl w:val="0"/>
        <w:rPr>
          <w:rFonts w:ascii="Verdana" w:hAnsi="Verdana"/>
          <w:b/>
          <w:sz w:val="20"/>
          <w:szCs w:val="20"/>
          <w:lang w:val="bg-BG"/>
        </w:rPr>
      </w:pPr>
      <w:bookmarkStart w:id="28" w:name="_Ref88445340"/>
      <w:bookmarkStart w:id="29" w:name="_Ref46308194"/>
      <w:r w:rsidRPr="005E1679">
        <w:rPr>
          <w:rFonts w:ascii="Verdana" w:hAnsi="Verdana"/>
          <w:b/>
          <w:sz w:val="20"/>
          <w:szCs w:val="20"/>
          <w:lang w:val="bg-BG"/>
        </w:rPr>
        <w:t>ЗАДЪЛЖЕНИЯ НА ИЗПЪЛНИТЕЛЯ</w:t>
      </w:r>
      <w:bookmarkEnd w:id="28"/>
      <w:bookmarkEnd w:id="29"/>
    </w:p>
    <w:p w14:paraId="74496019" w14:textId="77777777" w:rsidR="00454DCE" w:rsidRPr="005E1679" w:rsidRDefault="00454DCE" w:rsidP="00454DCE">
      <w:pPr>
        <w:pStyle w:val="p50"/>
        <w:widowControl w:val="0"/>
        <w:tabs>
          <w:tab w:val="num" w:pos="720"/>
        </w:tabs>
        <w:spacing w:before="60" w:after="60" w:line="240" w:lineRule="auto"/>
        <w:ind w:firstLine="0"/>
        <w:rPr>
          <w:rFonts w:ascii="Verdana" w:hAnsi="Verdana"/>
          <w:color w:val="auto"/>
          <w:sz w:val="20"/>
          <w:szCs w:val="20"/>
          <w:lang w:val="bg-BG"/>
        </w:rPr>
      </w:pPr>
      <w:r w:rsidRPr="005E1679">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3DF88D4D"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0351A44F"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6E191C4D"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45F9941"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728736F1"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48539DB5" w14:textId="65781E01"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4AD600CB"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EE955FF"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2894E0D8" w14:textId="5A0EC12A" w:rsidR="00454DCE" w:rsidRPr="005E1679" w:rsidRDefault="00454DCE" w:rsidP="002352B7">
      <w:pPr>
        <w:numPr>
          <w:ilvl w:val="1"/>
          <w:numId w:val="27"/>
        </w:numPr>
        <w:tabs>
          <w:tab w:val="num" w:pos="720"/>
        </w:tabs>
        <w:spacing w:before="60" w:after="60"/>
        <w:ind w:left="720" w:hanging="540"/>
        <w:jc w:val="both"/>
        <w:outlineLvl w:val="0"/>
        <w:rPr>
          <w:rFonts w:ascii="Verdana" w:hAnsi="Verdana"/>
          <w:b/>
          <w:sz w:val="20"/>
          <w:szCs w:val="20"/>
          <w:lang w:val="bg-BG"/>
        </w:rPr>
      </w:pPr>
      <w:r w:rsidRPr="005E1679">
        <w:rPr>
          <w:rFonts w:ascii="Verdana" w:hAnsi="Verdana"/>
          <w:sz w:val="20"/>
          <w:szCs w:val="20"/>
          <w:lang w:val="bg-BG"/>
        </w:rPr>
        <w:t>Изпълнителят представя фактури за плащане съгласно чл.</w:t>
      </w:r>
      <w:r w:rsidRPr="005E1679">
        <w:rPr>
          <w:rFonts w:ascii="Verdana" w:hAnsi="Verdana"/>
          <w:sz w:val="20"/>
          <w:szCs w:val="20"/>
          <w:lang w:val="bg-BG"/>
        </w:rPr>
        <w:fldChar w:fldCharType="begin"/>
      </w:r>
      <w:r w:rsidRPr="005E1679">
        <w:rPr>
          <w:rFonts w:ascii="Verdana" w:hAnsi="Verdana"/>
          <w:sz w:val="20"/>
          <w:szCs w:val="20"/>
          <w:lang w:val="bg-BG"/>
        </w:rPr>
        <w:instrText xml:space="preserve"> REF _Ref46308208 \r \h  \* MERGEFORMAT </w:instrText>
      </w:r>
      <w:r w:rsidRPr="005E1679">
        <w:rPr>
          <w:rFonts w:ascii="Verdana" w:hAnsi="Verdana"/>
          <w:sz w:val="20"/>
          <w:szCs w:val="20"/>
          <w:lang w:val="bg-BG"/>
        </w:rPr>
      </w:r>
      <w:r w:rsidRPr="005E1679">
        <w:rPr>
          <w:rFonts w:ascii="Verdana" w:hAnsi="Verdana"/>
          <w:sz w:val="20"/>
          <w:szCs w:val="20"/>
          <w:lang w:val="bg-BG"/>
        </w:rPr>
        <w:fldChar w:fldCharType="separate"/>
      </w:r>
      <w:r w:rsidR="00D779B7">
        <w:rPr>
          <w:rFonts w:ascii="Verdana" w:hAnsi="Verdana"/>
          <w:sz w:val="20"/>
          <w:szCs w:val="20"/>
          <w:lang w:val="bg-BG"/>
        </w:rPr>
        <w:t>6</w:t>
      </w:r>
      <w:r w:rsidRPr="005E1679">
        <w:rPr>
          <w:rFonts w:ascii="Verdana" w:hAnsi="Verdana"/>
          <w:sz w:val="20"/>
          <w:szCs w:val="20"/>
          <w:lang w:val="bg-BG"/>
        </w:rPr>
        <w:fldChar w:fldCharType="end"/>
      </w:r>
      <w:r w:rsidRPr="005E1679">
        <w:rPr>
          <w:rFonts w:ascii="Verdana" w:hAnsi="Verdana"/>
          <w:sz w:val="20"/>
          <w:szCs w:val="20"/>
          <w:lang w:val="bg-BG"/>
        </w:rPr>
        <w:t xml:space="preserve"> </w:t>
      </w:r>
      <w:r w:rsidR="001C30B1" w:rsidRPr="005E1679">
        <w:rPr>
          <w:rFonts w:ascii="Verdana" w:hAnsi="Verdana"/>
          <w:sz w:val="20"/>
          <w:szCs w:val="20"/>
          <w:lang w:val="bg-BG"/>
        </w:rPr>
        <w:t>Плащане, ДДС и гаранция за обезпечаване на изпълнението.</w:t>
      </w:r>
    </w:p>
    <w:p w14:paraId="728283B3"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b/>
          <w:sz w:val="20"/>
          <w:szCs w:val="20"/>
          <w:lang w:val="bg-BG"/>
        </w:rPr>
      </w:pPr>
      <w:r w:rsidRPr="005E1679">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140363F0"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11DB60B" w14:textId="77777777" w:rsidR="00454DCE" w:rsidRPr="005E1679" w:rsidRDefault="00454DCE" w:rsidP="002352B7">
      <w:pPr>
        <w:keepNext/>
        <w:widowControl w:val="0"/>
        <w:numPr>
          <w:ilvl w:val="0"/>
          <w:numId w:val="27"/>
        </w:numPr>
        <w:tabs>
          <w:tab w:val="num" w:pos="360"/>
        </w:tabs>
        <w:spacing w:before="60" w:after="60"/>
        <w:ind w:left="540" w:hanging="540"/>
        <w:jc w:val="both"/>
        <w:outlineLvl w:val="0"/>
        <w:rPr>
          <w:rFonts w:ascii="Verdana" w:hAnsi="Verdana"/>
          <w:b/>
          <w:sz w:val="20"/>
          <w:szCs w:val="20"/>
          <w:lang w:val="bg-BG"/>
        </w:rPr>
      </w:pPr>
      <w:bookmarkStart w:id="30" w:name="_Ref88445344"/>
      <w:bookmarkStart w:id="31" w:name="_Ref46308198"/>
      <w:r w:rsidRPr="005E1679">
        <w:rPr>
          <w:rFonts w:ascii="Verdana" w:hAnsi="Verdana"/>
          <w:b/>
          <w:sz w:val="20"/>
          <w:szCs w:val="20"/>
          <w:lang w:val="bg-BG"/>
        </w:rPr>
        <w:t>ЗАДЪЛЖЕНИЯ НА ВЪЗЛОЖИТЕЛЯ</w:t>
      </w:r>
      <w:bookmarkEnd w:id="30"/>
      <w:bookmarkEnd w:id="31"/>
      <w:r w:rsidRPr="005E1679">
        <w:rPr>
          <w:rFonts w:ascii="Verdana" w:hAnsi="Verdana"/>
          <w:b/>
          <w:sz w:val="20"/>
          <w:szCs w:val="20"/>
          <w:lang w:val="bg-BG"/>
        </w:rPr>
        <w:t xml:space="preserve"> </w:t>
      </w:r>
    </w:p>
    <w:p w14:paraId="4BDDA541" w14:textId="77777777" w:rsidR="00454DCE" w:rsidRPr="005E1679" w:rsidRDefault="00454DCE" w:rsidP="00454DCE">
      <w:pPr>
        <w:pStyle w:val="p50"/>
        <w:tabs>
          <w:tab w:val="num" w:pos="0"/>
        </w:tabs>
        <w:spacing w:before="60" w:after="60" w:line="240" w:lineRule="auto"/>
        <w:ind w:firstLine="0"/>
        <w:rPr>
          <w:rFonts w:ascii="Verdana" w:hAnsi="Verdana"/>
          <w:color w:val="auto"/>
          <w:sz w:val="20"/>
          <w:szCs w:val="20"/>
          <w:lang w:val="bg-BG"/>
        </w:rPr>
      </w:pPr>
      <w:r w:rsidRPr="005E1679">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11197F9D"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1A416B13" w14:textId="77777777" w:rsidR="00454DCE" w:rsidRPr="005E1679"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lastRenderedPageBreak/>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5AB584DA" w14:textId="77777777" w:rsidR="00454DCE" w:rsidRPr="005E1679"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00B68DF2" w14:textId="77777777" w:rsidR="00454DCE" w:rsidRPr="005E1679" w:rsidRDefault="00454DCE" w:rsidP="00454DCE">
      <w:pPr>
        <w:tabs>
          <w:tab w:val="left" w:pos="1080"/>
        </w:tabs>
        <w:spacing w:before="60" w:after="60"/>
        <w:jc w:val="both"/>
        <w:outlineLvl w:val="0"/>
        <w:rPr>
          <w:rFonts w:ascii="Verdana" w:hAnsi="Verdana"/>
          <w:sz w:val="20"/>
          <w:szCs w:val="20"/>
          <w:lang w:val="bg-BG"/>
        </w:rPr>
      </w:pPr>
      <w:r w:rsidRPr="005E1679">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6701BDB" w14:textId="77777777" w:rsidR="00454DCE" w:rsidRPr="005E1679"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32" w:name="_Ref88445349"/>
      <w:bookmarkStart w:id="33" w:name="_Ref46308206"/>
      <w:r w:rsidRPr="005E1679">
        <w:rPr>
          <w:rFonts w:ascii="Verdana" w:hAnsi="Verdana"/>
          <w:b/>
          <w:bCs/>
          <w:sz w:val="20"/>
          <w:szCs w:val="20"/>
          <w:lang w:val="bg-BG"/>
        </w:rPr>
        <w:t>НЕУСТОЙКИ</w:t>
      </w:r>
      <w:bookmarkEnd w:id="32"/>
      <w:bookmarkEnd w:id="33"/>
    </w:p>
    <w:p w14:paraId="45E9A170" w14:textId="77777777" w:rsidR="00454DCE" w:rsidRPr="005E1679" w:rsidRDefault="00454DCE" w:rsidP="00454DCE">
      <w:pPr>
        <w:tabs>
          <w:tab w:val="num" w:pos="1440"/>
        </w:tabs>
        <w:spacing w:before="60" w:after="60"/>
        <w:ind w:left="720"/>
        <w:jc w:val="both"/>
        <w:outlineLvl w:val="0"/>
        <w:rPr>
          <w:rFonts w:ascii="Verdana" w:hAnsi="Verdana"/>
          <w:sz w:val="20"/>
          <w:szCs w:val="20"/>
          <w:lang w:val="bg-BG"/>
        </w:rPr>
      </w:pPr>
      <w:r w:rsidRPr="005E1679">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2EE314E3" w14:textId="5793A7AC" w:rsidR="00454DCE" w:rsidRPr="005E1679" w:rsidRDefault="001C30B1" w:rsidP="002352B7">
      <w:pPr>
        <w:keepNext/>
        <w:widowControl w:val="0"/>
        <w:numPr>
          <w:ilvl w:val="0"/>
          <w:numId w:val="27"/>
        </w:numPr>
        <w:tabs>
          <w:tab w:val="left" w:pos="720"/>
        </w:tabs>
        <w:spacing w:before="60" w:after="60"/>
        <w:jc w:val="both"/>
        <w:outlineLvl w:val="0"/>
        <w:rPr>
          <w:rFonts w:ascii="Verdana" w:hAnsi="Verdana"/>
          <w:sz w:val="20"/>
          <w:szCs w:val="20"/>
          <w:lang w:val="bg-BG"/>
        </w:rPr>
      </w:pPr>
      <w:bookmarkStart w:id="34" w:name="_Ref46308208"/>
      <w:r w:rsidRPr="005E1679">
        <w:rPr>
          <w:rFonts w:ascii="Verdana" w:hAnsi="Verdana"/>
          <w:b/>
          <w:sz w:val="20"/>
          <w:szCs w:val="20"/>
          <w:lang w:val="bg-BG"/>
        </w:rPr>
        <w:t>ПЛАЩАНЕ, ДДС И ГАРАНЦИЯ ЗА ОБЕЗПЕЧАВАНЕ НА ИЗПЪЛНЕНИЕ</w:t>
      </w:r>
      <w:bookmarkEnd w:id="34"/>
      <w:r w:rsidRPr="005E1679">
        <w:rPr>
          <w:rFonts w:ascii="Verdana" w:hAnsi="Verdana"/>
          <w:b/>
          <w:sz w:val="20"/>
          <w:szCs w:val="20"/>
          <w:lang w:val="bg-BG"/>
        </w:rPr>
        <w:t>ТО</w:t>
      </w:r>
    </w:p>
    <w:p w14:paraId="58A52214"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2193C65"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След предоставяне на всички услуги Изпълнителят изготвя </w:t>
      </w:r>
      <w:proofErr w:type="spellStart"/>
      <w:r w:rsidRPr="005E1679">
        <w:rPr>
          <w:rFonts w:ascii="Verdana" w:hAnsi="Verdana"/>
          <w:sz w:val="20"/>
          <w:szCs w:val="20"/>
          <w:lang w:val="bg-BG"/>
        </w:rPr>
        <w:t>Приемо-предавателен</w:t>
      </w:r>
      <w:proofErr w:type="spellEnd"/>
      <w:r w:rsidRPr="005E1679">
        <w:rPr>
          <w:rFonts w:ascii="Verdana" w:hAnsi="Verdana"/>
          <w:sz w:val="20"/>
          <w:szCs w:val="20"/>
          <w:lang w:val="bg-BG"/>
        </w:rPr>
        <w:t xml:space="preserve"> протокол и го представя на Контролиращия служител за одобрение. След получаване на </w:t>
      </w:r>
      <w:proofErr w:type="spellStart"/>
      <w:r w:rsidRPr="005E1679">
        <w:rPr>
          <w:rFonts w:ascii="Verdana" w:hAnsi="Verdana"/>
          <w:sz w:val="20"/>
          <w:szCs w:val="20"/>
          <w:lang w:val="bg-BG"/>
        </w:rPr>
        <w:t>Приемо-предавателния</w:t>
      </w:r>
      <w:proofErr w:type="spellEnd"/>
      <w:r w:rsidRPr="005E1679">
        <w:rPr>
          <w:rFonts w:ascii="Verdana" w:hAnsi="Verdana"/>
          <w:sz w:val="20"/>
          <w:szCs w:val="20"/>
          <w:lang w:val="bg-BG"/>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D2ED472"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7898E683"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CD02C46"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93F367E" w14:textId="77777777"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091A8167" w14:textId="61510F9B" w:rsidR="00454DCE" w:rsidRPr="005E1679"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Задържането и освобождаването на Гаранцията за </w:t>
      </w:r>
      <w:r w:rsidR="001C30B1" w:rsidRPr="005E1679">
        <w:rPr>
          <w:rFonts w:ascii="Verdana" w:hAnsi="Verdana"/>
          <w:sz w:val="20"/>
          <w:szCs w:val="20"/>
          <w:lang w:val="bg-BG"/>
        </w:rPr>
        <w:t xml:space="preserve">обезпечаване на </w:t>
      </w:r>
      <w:r w:rsidRPr="005E1679">
        <w:rPr>
          <w:rFonts w:ascii="Verdana" w:hAnsi="Verdana"/>
          <w:sz w:val="20"/>
          <w:szCs w:val="20"/>
          <w:lang w:val="bg-BG"/>
        </w:rPr>
        <w:t>изпълнение</w:t>
      </w:r>
      <w:r w:rsidR="001C30B1" w:rsidRPr="005E1679">
        <w:rPr>
          <w:rFonts w:ascii="Verdana" w:hAnsi="Verdana"/>
          <w:sz w:val="20"/>
          <w:szCs w:val="20"/>
          <w:lang w:val="bg-BG"/>
        </w:rPr>
        <w:t>то</w:t>
      </w:r>
      <w:r w:rsidRPr="005E1679">
        <w:rPr>
          <w:rFonts w:ascii="Verdana" w:hAnsi="Verdana"/>
          <w:sz w:val="20"/>
          <w:szCs w:val="20"/>
          <w:lang w:val="bg-BG"/>
        </w:rPr>
        <w:t xml:space="preserve"> на Договора се осъществява съобразно условията и сроковете, посочени в Раздел В: Специфични условия на договора.</w:t>
      </w:r>
    </w:p>
    <w:p w14:paraId="58E3092F" w14:textId="77777777" w:rsidR="00454DCE" w:rsidRPr="005E1679" w:rsidRDefault="00454DCE" w:rsidP="002352B7">
      <w:pPr>
        <w:keepNext/>
        <w:widowControl w:val="0"/>
        <w:numPr>
          <w:ilvl w:val="0"/>
          <w:numId w:val="27"/>
        </w:numPr>
        <w:tabs>
          <w:tab w:val="num" w:pos="426"/>
        </w:tabs>
        <w:spacing w:before="60" w:after="60"/>
        <w:jc w:val="both"/>
        <w:outlineLvl w:val="0"/>
        <w:rPr>
          <w:rFonts w:ascii="Verdana" w:hAnsi="Verdana"/>
          <w:sz w:val="20"/>
          <w:szCs w:val="20"/>
          <w:lang w:val="bg-BG"/>
        </w:rPr>
      </w:pPr>
      <w:bookmarkStart w:id="35" w:name="_Ref46308216"/>
      <w:r w:rsidRPr="005E1679">
        <w:rPr>
          <w:rFonts w:ascii="Verdana" w:hAnsi="Verdana"/>
          <w:b/>
          <w:sz w:val="20"/>
          <w:szCs w:val="20"/>
          <w:lang w:val="bg-BG"/>
        </w:rPr>
        <w:t>ИНТЕЛЕКТУАЛНА СОБСТВЕНОСТ</w:t>
      </w:r>
      <w:bookmarkEnd w:id="35"/>
    </w:p>
    <w:p w14:paraId="18E435D4"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5F1D31F"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w:t>
      </w:r>
      <w:r w:rsidRPr="005E1679">
        <w:rPr>
          <w:rFonts w:ascii="Verdana" w:hAnsi="Verdana"/>
          <w:sz w:val="20"/>
          <w:szCs w:val="20"/>
          <w:lang w:val="bg-BG"/>
        </w:rPr>
        <w:lastRenderedPageBreak/>
        <w:t>предостави цялата необходима информация по повод на направата на такова изобретение, проект, откритие, полезен модел, или подобрение.</w:t>
      </w:r>
    </w:p>
    <w:p w14:paraId="293CFC38" w14:textId="77777777" w:rsidR="00454DCE" w:rsidRPr="005E1679" w:rsidRDefault="00454DCE" w:rsidP="002352B7">
      <w:pPr>
        <w:pStyle w:val="p50"/>
        <w:numPr>
          <w:ilvl w:val="1"/>
          <w:numId w:val="27"/>
        </w:numPr>
        <w:tabs>
          <w:tab w:val="clear" w:pos="760"/>
          <w:tab w:val="num" w:pos="720"/>
        </w:tabs>
        <w:snapToGrid w:val="0"/>
        <w:spacing w:before="60" w:after="60" w:line="240" w:lineRule="auto"/>
        <w:ind w:left="720" w:hanging="540"/>
        <w:outlineLvl w:val="0"/>
        <w:rPr>
          <w:rFonts w:ascii="Verdana" w:hAnsi="Verdana"/>
          <w:color w:val="auto"/>
          <w:sz w:val="20"/>
          <w:szCs w:val="20"/>
          <w:lang w:val="bg-BG"/>
        </w:rPr>
      </w:pPr>
      <w:r w:rsidRPr="005E1679">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3A4AD6A"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bookmarkStart w:id="36" w:name="_Ref46303254"/>
      <w:r w:rsidRPr="005E1679">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6"/>
    </w:p>
    <w:p w14:paraId="7F9D7067"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bookmarkStart w:id="37" w:name="_Ref46303257"/>
      <w:r w:rsidRPr="005E1679">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7"/>
    </w:p>
    <w:p w14:paraId="55EE28C3"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Разходи, направени от Изпълнителя и предварително одобрени от Възложителя в изпълнение на чл.</w:t>
      </w:r>
      <w:r w:rsidRPr="005E1679">
        <w:rPr>
          <w:rFonts w:ascii="Verdana" w:hAnsi="Verdana"/>
          <w:sz w:val="20"/>
          <w:szCs w:val="20"/>
          <w:lang w:val="bg-BG"/>
        </w:rPr>
        <w:fldChar w:fldCharType="begin"/>
      </w:r>
      <w:r w:rsidRPr="005E1679">
        <w:rPr>
          <w:rFonts w:ascii="Verdana" w:hAnsi="Verdana"/>
          <w:sz w:val="20"/>
          <w:szCs w:val="20"/>
          <w:lang w:val="bg-BG"/>
        </w:rPr>
        <w:instrText xml:space="preserve"> REF _Ref46303254 \r \h  \* MERGEFORMAT </w:instrText>
      </w:r>
      <w:r w:rsidRPr="005E1679">
        <w:rPr>
          <w:rFonts w:ascii="Verdana" w:hAnsi="Verdana"/>
          <w:sz w:val="20"/>
          <w:szCs w:val="20"/>
          <w:lang w:val="bg-BG"/>
        </w:rPr>
      </w:r>
      <w:r w:rsidRPr="005E1679">
        <w:rPr>
          <w:rFonts w:ascii="Verdana" w:hAnsi="Verdana"/>
          <w:sz w:val="20"/>
          <w:szCs w:val="20"/>
          <w:lang w:val="bg-BG"/>
        </w:rPr>
        <w:fldChar w:fldCharType="separate"/>
      </w:r>
      <w:r w:rsidR="00D779B7">
        <w:rPr>
          <w:rFonts w:ascii="Verdana" w:hAnsi="Verdana"/>
          <w:sz w:val="20"/>
          <w:szCs w:val="20"/>
          <w:lang w:val="bg-BG"/>
        </w:rPr>
        <w:t>7.4</w:t>
      </w:r>
      <w:r w:rsidRPr="005E1679">
        <w:rPr>
          <w:rFonts w:ascii="Verdana" w:hAnsi="Verdana"/>
          <w:sz w:val="20"/>
          <w:szCs w:val="20"/>
          <w:lang w:val="bg-BG"/>
        </w:rPr>
        <w:fldChar w:fldCharType="end"/>
      </w:r>
      <w:r w:rsidRPr="005E1679">
        <w:rPr>
          <w:rFonts w:ascii="Verdana" w:hAnsi="Verdana"/>
          <w:sz w:val="20"/>
          <w:szCs w:val="20"/>
          <w:lang w:val="bg-BG"/>
        </w:rPr>
        <w:t xml:space="preserve"> и чл.</w:t>
      </w:r>
      <w:r w:rsidRPr="005E1679">
        <w:rPr>
          <w:rFonts w:ascii="Verdana" w:hAnsi="Verdana"/>
          <w:sz w:val="20"/>
          <w:szCs w:val="20"/>
          <w:lang w:val="bg-BG"/>
        </w:rPr>
        <w:fldChar w:fldCharType="begin"/>
      </w:r>
      <w:r w:rsidRPr="005E1679">
        <w:rPr>
          <w:rFonts w:ascii="Verdana" w:hAnsi="Verdana"/>
          <w:sz w:val="20"/>
          <w:szCs w:val="20"/>
          <w:lang w:val="bg-BG"/>
        </w:rPr>
        <w:instrText xml:space="preserve"> REF _Ref46303257 \r \h  \* MERGEFORMAT </w:instrText>
      </w:r>
      <w:r w:rsidRPr="005E1679">
        <w:rPr>
          <w:rFonts w:ascii="Verdana" w:hAnsi="Verdana"/>
          <w:sz w:val="20"/>
          <w:szCs w:val="20"/>
          <w:lang w:val="bg-BG"/>
        </w:rPr>
      </w:r>
      <w:r w:rsidRPr="005E1679">
        <w:rPr>
          <w:rFonts w:ascii="Verdana" w:hAnsi="Verdana"/>
          <w:sz w:val="20"/>
          <w:szCs w:val="20"/>
          <w:lang w:val="bg-BG"/>
        </w:rPr>
        <w:fldChar w:fldCharType="separate"/>
      </w:r>
      <w:r w:rsidR="00D779B7">
        <w:rPr>
          <w:rFonts w:ascii="Verdana" w:hAnsi="Verdana"/>
          <w:sz w:val="20"/>
          <w:szCs w:val="20"/>
          <w:lang w:val="bg-BG"/>
        </w:rPr>
        <w:t>7.5</w:t>
      </w:r>
      <w:r w:rsidRPr="005E1679">
        <w:rPr>
          <w:rFonts w:ascii="Verdana" w:hAnsi="Verdana"/>
          <w:sz w:val="20"/>
          <w:szCs w:val="20"/>
          <w:lang w:val="bg-BG"/>
        </w:rPr>
        <w:fldChar w:fldCharType="end"/>
      </w:r>
      <w:r w:rsidRPr="005E1679">
        <w:rPr>
          <w:rFonts w:ascii="Verdana" w:hAnsi="Verdana"/>
          <w:sz w:val="20"/>
          <w:szCs w:val="20"/>
          <w:lang w:val="bg-BG"/>
        </w:rPr>
        <w:t xml:space="preserve"> от този раздел, следва да се възстановят от Възложителя.</w:t>
      </w:r>
    </w:p>
    <w:p w14:paraId="2C9E98BB" w14:textId="77777777" w:rsidR="00454DCE" w:rsidRPr="005E1679"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38" w:name="_Ref46303395"/>
      <w:r w:rsidRPr="005E1679">
        <w:rPr>
          <w:rFonts w:ascii="Verdana" w:hAnsi="Verdana"/>
          <w:b/>
          <w:sz w:val="20"/>
          <w:szCs w:val="20"/>
          <w:lang w:val="bg-BG"/>
        </w:rPr>
        <w:t>КОНФИДЕНЦИАЛНОСТ</w:t>
      </w:r>
      <w:bookmarkEnd w:id="38"/>
    </w:p>
    <w:p w14:paraId="5B561A3E"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139B456"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DC80BB9" w14:textId="77777777" w:rsidR="00454DCE" w:rsidRPr="005E1679"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5E1679">
        <w:rPr>
          <w:rFonts w:ascii="Verdana" w:hAnsi="Verdana"/>
          <w:sz w:val="20"/>
          <w:szCs w:val="20"/>
          <w:lang w:val="bg-BG"/>
        </w:rPr>
        <w:t>конфиденциалността</w:t>
      </w:r>
      <w:proofErr w:type="spellEnd"/>
      <w:r w:rsidRPr="005E1679">
        <w:rPr>
          <w:rFonts w:ascii="Verdana" w:hAnsi="Verdana"/>
          <w:sz w:val="20"/>
          <w:szCs w:val="20"/>
          <w:lang w:val="bg-BG"/>
        </w:rPr>
        <w:t xml:space="preserve"> във форма, приемлива за Възложителя.</w:t>
      </w:r>
    </w:p>
    <w:p w14:paraId="2E76B929"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39" w:name="_Ref46308222"/>
      <w:r w:rsidRPr="005E1679">
        <w:rPr>
          <w:rFonts w:ascii="Verdana" w:hAnsi="Verdana"/>
          <w:b/>
          <w:sz w:val="20"/>
          <w:szCs w:val="20"/>
          <w:lang w:val="bg-BG"/>
        </w:rPr>
        <w:t>ПУБЛИЧНОСТ</w:t>
      </w:r>
      <w:bookmarkEnd w:id="39"/>
    </w:p>
    <w:p w14:paraId="1BAA249A" w14:textId="77777777" w:rsidR="00454DCE" w:rsidRPr="005E1679" w:rsidRDefault="00454DCE" w:rsidP="00454DCE">
      <w:pPr>
        <w:spacing w:before="60" w:after="60"/>
        <w:ind w:left="720"/>
        <w:jc w:val="both"/>
        <w:outlineLvl w:val="0"/>
        <w:rPr>
          <w:rFonts w:ascii="Verdana" w:hAnsi="Verdana"/>
          <w:sz w:val="20"/>
          <w:szCs w:val="20"/>
          <w:lang w:val="bg-BG"/>
        </w:rPr>
      </w:pPr>
      <w:r w:rsidRPr="005E1679">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94ADF17" w14:textId="77777777" w:rsidR="00454DCE" w:rsidRPr="005E1679"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0" w:name="_Ref46308223"/>
      <w:r w:rsidRPr="005E1679">
        <w:rPr>
          <w:rFonts w:ascii="Verdana" w:hAnsi="Verdana"/>
          <w:b/>
          <w:sz w:val="20"/>
          <w:szCs w:val="20"/>
          <w:lang w:val="bg-BG"/>
        </w:rPr>
        <w:t>СПЕЦИФИКАЦИЯ</w:t>
      </w:r>
      <w:bookmarkEnd w:id="40"/>
    </w:p>
    <w:p w14:paraId="785D6991"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2A7D550"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6BAF3ECB"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1" w:name="_Ref46308228"/>
      <w:r w:rsidRPr="005E1679">
        <w:rPr>
          <w:rFonts w:ascii="Verdana" w:hAnsi="Verdana"/>
          <w:b/>
          <w:sz w:val="20"/>
          <w:szCs w:val="20"/>
          <w:lang w:val="bg-BG"/>
        </w:rPr>
        <w:lastRenderedPageBreak/>
        <w:t>ВЪТРЕШНИ ПРАВИЛА</w:t>
      </w:r>
      <w:bookmarkEnd w:id="41"/>
    </w:p>
    <w:p w14:paraId="3D08DEB1" w14:textId="77777777" w:rsidR="00454DCE" w:rsidRPr="005E1679" w:rsidRDefault="00454DCE" w:rsidP="00454DCE">
      <w:pPr>
        <w:tabs>
          <w:tab w:val="num" w:pos="1440"/>
        </w:tabs>
        <w:spacing w:before="60" w:after="60"/>
        <w:ind w:left="720"/>
        <w:jc w:val="both"/>
        <w:outlineLvl w:val="0"/>
        <w:rPr>
          <w:rFonts w:ascii="Verdana" w:hAnsi="Verdana"/>
          <w:b/>
          <w:sz w:val="20"/>
          <w:szCs w:val="20"/>
          <w:lang w:val="bg-BG"/>
        </w:rPr>
      </w:pPr>
      <w:r w:rsidRPr="005E1679">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18540A57"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2" w:name="_Ref46308234"/>
      <w:r w:rsidRPr="005E1679">
        <w:rPr>
          <w:rFonts w:ascii="Verdana" w:hAnsi="Verdana"/>
          <w:b/>
          <w:sz w:val="20"/>
          <w:szCs w:val="20"/>
          <w:lang w:val="bg-BG"/>
        </w:rPr>
        <w:t>ЗАПОЗНАВАНЕ С УСЛОВИЯТА НА ОБЕКТИТЕ</w:t>
      </w:r>
      <w:bookmarkEnd w:id="42"/>
    </w:p>
    <w:p w14:paraId="6B1D5D81"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60991D04"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CFB05BB" w14:textId="77777777" w:rsidR="00454DCE" w:rsidRPr="005E1679"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3" w:name="_Ref46309271"/>
      <w:bookmarkStart w:id="44" w:name="_Ref46308240"/>
      <w:r w:rsidRPr="005E1679">
        <w:rPr>
          <w:rFonts w:ascii="Verdana" w:hAnsi="Verdana"/>
          <w:b/>
          <w:sz w:val="20"/>
          <w:szCs w:val="20"/>
          <w:lang w:val="bg-BG"/>
        </w:rPr>
        <w:t>ИНСПЕКТИРАНЕ И ДОСТЪП ДО ОБЕКТИ И СЪОРЪЖЕНИЯ</w:t>
      </w:r>
      <w:bookmarkEnd w:id="43"/>
    </w:p>
    <w:bookmarkEnd w:id="44"/>
    <w:p w14:paraId="7517CA9F"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napToGrid w:val="0"/>
          <w:sz w:val="20"/>
          <w:szCs w:val="20"/>
          <w:lang w:val="bg-BG"/>
        </w:rPr>
      </w:pPr>
      <w:r w:rsidRPr="005E1679">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2CC520FC"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218F3AB1"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ECB554C"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2993F28B"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BCC7F3C" w14:textId="77777777" w:rsidR="00454DCE" w:rsidRPr="005E1679" w:rsidRDefault="00454DCE" w:rsidP="002352B7">
      <w:pPr>
        <w:numPr>
          <w:ilvl w:val="1"/>
          <w:numId w:val="27"/>
        </w:numPr>
        <w:tabs>
          <w:tab w:val="num"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5F39F83D"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5" w:name="_Ref46308247"/>
      <w:r w:rsidRPr="005E1679">
        <w:rPr>
          <w:rFonts w:ascii="Verdana" w:hAnsi="Verdana"/>
          <w:b/>
          <w:sz w:val="20"/>
          <w:szCs w:val="20"/>
          <w:lang w:val="bg-BG"/>
        </w:rPr>
        <w:t>ПРЕДОСТАВЕНИ АКТИВИ</w:t>
      </w:r>
      <w:bookmarkEnd w:id="45"/>
    </w:p>
    <w:p w14:paraId="4DF51506" w14:textId="77777777" w:rsidR="00454DCE" w:rsidRPr="005E1679" w:rsidRDefault="00454DCE" w:rsidP="002352B7">
      <w:pPr>
        <w:pStyle w:val="p50"/>
        <w:numPr>
          <w:ilvl w:val="1"/>
          <w:numId w:val="27"/>
        </w:numPr>
        <w:tabs>
          <w:tab w:val="clear" w:pos="760"/>
          <w:tab w:val="num" w:pos="720"/>
          <w:tab w:val="left" w:pos="900"/>
        </w:tabs>
        <w:snapToGrid w:val="0"/>
        <w:spacing w:before="60" w:after="60" w:line="240" w:lineRule="auto"/>
        <w:ind w:left="720" w:hanging="540"/>
        <w:outlineLvl w:val="0"/>
        <w:rPr>
          <w:rFonts w:ascii="Verdana" w:hAnsi="Verdana"/>
          <w:color w:val="auto"/>
          <w:sz w:val="20"/>
          <w:szCs w:val="20"/>
          <w:lang w:val="bg-BG"/>
        </w:rPr>
      </w:pPr>
      <w:r w:rsidRPr="005E1679">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4E34715A" w14:textId="77777777" w:rsidR="00454DCE" w:rsidRPr="005E1679"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6" w:name="_Ref88445380"/>
      <w:bookmarkStart w:id="47" w:name="_Ref46308251"/>
      <w:r w:rsidRPr="005E1679">
        <w:rPr>
          <w:rFonts w:ascii="Verdana" w:hAnsi="Verdana"/>
          <w:b/>
          <w:sz w:val="20"/>
          <w:szCs w:val="20"/>
          <w:lang w:val="bg-BG"/>
        </w:rPr>
        <w:lastRenderedPageBreak/>
        <w:t>СЛУЖИТЕЛИ НА ИЗПЪЛНИТЕЛЯ</w:t>
      </w:r>
      <w:bookmarkEnd w:id="46"/>
      <w:bookmarkEnd w:id="47"/>
    </w:p>
    <w:p w14:paraId="4CED724B"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4C4696F7"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4B1A54E7"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4C37ED38"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5E1679">
        <w:rPr>
          <w:rFonts w:ascii="Verdana" w:hAnsi="Verdana"/>
          <w:sz w:val="20"/>
          <w:szCs w:val="20"/>
          <w:lang w:val="bg-BG"/>
        </w:rPr>
        <w:t>, когато това е необходимо за изпълнение предмета на договора.</w:t>
      </w:r>
    </w:p>
    <w:p w14:paraId="18946C3E"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8" w:name="_Ref46308255"/>
      <w:r w:rsidRPr="005E1679">
        <w:rPr>
          <w:rFonts w:ascii="Verdana" w:hAnsi="Verdana"/>
          <w:b/>
          <w:sz w:val="20"/>
          <w:szCs w:val="20"/>
          <w:lang w:val="bg-BG"/>
        </w:rPr>
        <w:t>УВЕДОМЯВАНЕ ЗА ИНЦИДЕНТИ</w:t>
      </w:r>
      <w:bookmarkEnd w:id="48"/>
    </w:p>
    <w:p w14:paraId="11093369" w14:textId="77777777" w:rsidR="00454DCE" w:rsidRPr="005E1679" w:rsidRDefault="00454DCE" w:rsidP="002352B7">
      <w:pPr>
        <w:pStyle w:val="p50"/>
        <w:numPr>
          <w:ilvl w:val="1"/>
          <w:numId w:val="27"/>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5E1679">
        <w:rPr>
          <w:rFonts w:ascii="Verdana" w:hAnsi="Verdana"/>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905EF0E" w14:textId="77777777" w:rsidR="00454DCE" w:rsidRPr="005E1679" w:rsidRDefault="00454DCE" w:rsidP="002352B7">
      <w:pPr>
        <w:pStyle w:val="p50"/>
        <w:numPr>
          <w:ilvl w:val="1"/>
          <w:numId w:val="27"/>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5E1679">
        <w:rPr>
          <w:rFonts w:ascii="Verdana" w:hAnsi="Verdana"/>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63B0B07E"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9" w:name="_Ref46308260"/>
      <w:r w:rsidRPr="005E1679">
        <w:rPr>
          <w:rFonts w:ascii="Verdana" w:hAnsi="Verdana"/>
          <w:b/>
          <w:sz w:val="20"/>
          <w:szCs w:val="20"/>
          <w:lang w:val="bg-BG"/>
        </w:rPr>
        <w:t>ПРИЕМАНЕ</w:t>
      </w:r>
      <w:bookmarkEnd w:id="49"/>
    </w:p>
    <w:p w14:paraId="0C6FCBC3" w14:textId="77777777" w:rsidR="00454DCE" w:rsidRPr="005E1679" w:rsidRDefault="00454DCE" w:rsidP="00454DCE">
      <w:pPr>
        <w:spacing w:before="60" w:after="60"/>
        <w:ind w:left="720"/>
        <w:jc w:val="both"/>
        <w:outlineLvl w:val="0"/>
        <w:rPr>
          <w:rFonts w:ascii="Verdana" w:hAnsi="Verdana"/>
          <w:sz w:val="20"/>
          <w:szCs w:val="20"/>
          <w:lang w:val="bg-BG"/>
        </w:rPr>
      </w:pPr>
      <w:r w:rsidRPr="005E1679">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37E8A03A"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r w:rsidRPr="005E1679">
        <w:rPr>
          <w:rFonts w:ascii="Verdana" w:hAnsi="Verdana"/>
          <w:b/>
          <w:sz w:val="20"/>
          <w:szCs w:val="20"/>
          <w:lang w:val="bg-BG"/>
        </w:rPr>
        <w:t xml:space="preserve">НЕИЗПЪЛНЕНИЕ </w:t>
      </w:r>
    </w:p>
    <w:p w14:paraId="7257A73C"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27B7A4A8" w14:textId="77777777" w:rsidR="00454DCE" w:rsidRPr="005E1679"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B347E3F"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0" w:name="_Ref46308268"/>
      <w:r w:rsidRPr="005E1679">
        <w:rPr>
          <w:rFonts w:ascii="Verdana" w:hAnsi="Verdana"/>
          <w:b/>
          <w:sz w:val="20"/>
          <w:szCs w:val="20"/>
          <w:lang w:val="bg-BG"/>
        </w:rPr>
        <w:t>ФОРС МАЖОР</w:t>
      </w:r>
      <w:bookmarkEnd w:id="50"/>
      <w:r w:rsidRPr="005E1679">
        <w:rPr>
          <w:rFonts w:ascii="Verdana" w:hAnsi="Verdana"/>
          <w:b/>
          <w:sz w:val="20"/>
          <w:szCs w:val="20"/>
          <w:lang w:val="bg-BG"/>
        </w:rPr>
        <w:t xml:space="preserve"> </w:t>
      </w:r>
    </w:p>
    <w:p w14:paraId="37DC2016"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12C7C6BC"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151FCC80"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1" w:name="_Ref46308269"/>
      <w:bookmarkStart w:id="52" w:name="_Ref88445393"/>
      <w:r w:rsidRPr="005E1679">
        <w:rPr>
          <w:rFonts w:ascii="Verdana" w:hAnsi="Verdana"/>
          <w:b/>
          <w:sz w:val="20"/>
          <w:szCs w:val="20"/>
          <w:lang w:val="bg-BG"/>
        </w:rPr>
        <w:lastRenderedPageBreak/>
        <w:t xml:space="preserve">ЗАСТРАХОВАНЕ И </w:t>
      </w:r>
      <w:bookmarkEnd w:id="51"/>
      <w:r w:rsidRPr="005E1679">
        <w:rPr>
          <w:rFonts w:ascii="Verdana" w:hAnsi="Verdana"/>
          <w:b/>
          <w:sz w:val="20"/>
          <w:szCs w:val="20"/>
          <w:lang w:val="bg-BG"/>
        </w:rPr>
        <w:t>ОТГОВОРНОСТ</w:t>
      </w:r>
      <w:bookmarkEnd w:id="52"/>
    </w:p>
    <w:p w14:paraId="7FF518CC"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8C54331" w14:textId="77777777" w:rsidR="00454DCE" w:rsidRPr="005E1679" w:rsidRDefault="00454DCE" w:rsidP="002352B7">
      <w:pPr>
        <w:numPr>
          <w:ilvl w:val="2"/>
          <w:numId w:val="27"/>
        </w:numPr>
        <w:tabs>
          <w:tab w:val="left" w:pos="720"/>
          <w:tab w:val="left" w:pos="1620"/>
        </w:tabs>
        <w:spacing w:before="60" w:after="60"/>
        <w:jc w:val="both"/>
        <w:outlineLvl w:val="0"/>
        <w:rPr>
          <w:rFonts w:ascii="Verdana" w:hAnsi="Verdana"/>
          <w:sz w:val="20"/>
          <w:szCs w:val="20"/>
          <w:lang w:val="bg-BG"/>
        </w:rPr>
      </w:pPr>
      <w:r w:rsidRPr="005E1679">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2AF9D05" w14:textId="77777777" w:rsidR="00454DCE" w:rsidRPr="005E1679" w:rsidRDefault="00454DCE" w:rsidP="002352B7">
      <w:pPr>
        <w:numPr>
          <w:ilvl w:val="2"/>
          <w:numId w:val="27"/>
        </w:numPr>
        <w:tabs>
          <w:tab w:val="left" w:pos="720"/>
          <w:tab w:val="left" w:pos="1620"/>
        </w:tabs>
        <w:spacing w:before="60" w:after="60"/>
        <w:jc w:val="both"/>
        <w:outlineLvl w:val="0"/>
        <w:rPr>
          <w:rFonts w:ascii="Verdana" w:hAnsi="Verdana"/>
          <w:sz w:val="20"/>
          <w:szCs w:val="20"/>
          <w:lang w:val="bg-BG"/>
        </w:rPr>
      </w:pPr>
      <w:r w:rsidRPr="005E1679">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6627AA25" w14:textId="77777777" w:rsidR="00454DCE" w:rsidRPr="005E1679" w:rsidRDefault="00454DCE" w:rsidP="00454DCE">
      <w:pPr>
        <w:spacing w:before="60" w:after="60"/>
        <w:ind w:left="720"/>
        <w:jc w:val="both"/>
        <w:outlineLvl w:val="0"/>
        <w:rPr>
          <w:rFonts w:ascii="Verdana" w:hAnsi="Verdana"/>
          <w:sz w:val="20"/>
          <w:szCs w:val="20"/>
          <w:lang w:val="bg-BG"/>
        </w:rPr>
      </w:pPr>
      <w:r w:rsidRPr="005E1679">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AB74BC6"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04E2A7DA" w14:textId="77777777" w:rsidR="00454DCE" w:rsidRPr="005E1679" w:rsidRDefault="00454DCE" w:rsidP="002352B7">
      <w:pPr>
        <w:numPr>
          <w:ilvl w:val="1"/>
          <w:numId w:val="27"/>
        </w:numPr>
        <w:tabs>
          <w:tab w:val="clear" w:pos="1440"/>
          <w:tab w:val="left" w:pos="720"/>
          <w:tab w:val="num" w:pos="900"/>
          <w:tab w:val="left" w:pos="72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Застрахователните полици се представят на Възложителя при поискване.</w:t>
      </w:r>
    </w:p>
    <w:p w14:paraId="064DFD29"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3" w:name="_Ref88445399"/>
      <w:bookmarkStart w:id="54" w:name="_Ref46308278"/>
      <w:r w:rsidRPr="005E1679">
        <w:rPr>
          <w:rFonts w:ascii="Verdana" w:hAnsi="Verdana"/>
          <w:b/>
          <w:sz w:val="20"/>
          <w:szCs w:val="20"/>
          <w:lang w:val="bg-BG"/>
        </w:rPr>
        <w:t>ПРЕОТСТЪПВАНЕ И ПРЕХВЪРЛЯНЕ НА ЗАДЪЛЖЕНИЯ</w:t>
      </w:r>
      <w:bookmarkEnd w:id="53"/>
      <w:bookmarkEnd w:id="54"/>
    </w:p>
    <w:p w14:paraId="78F5D2C0"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Договорът не може да бъде прехвърлен или преотстъпен като цяло на трето лице. </w:t>
      </w:r>
    </w:p>
    <w:p w14:paraId="09A30D2F"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5" w:name="_Ref46308280"/>
      <w:r w:rsidRPr="005E1679">
        <w:rPr>
          <w:rFonts w:ascii="Verdana" w:hAnsi="Verdana"/>
          <w:b/>
          <w:sz w:val="20"/>
          <w:szCs w:val="20"/>
          <w:lang w:val="bg-BG"/>
        </w:rPr>
        <w:t>ПРЕКРАТЯВАНЕ</w:t>
      </w:r>
      <w:bookmarkEnd w:id="55"/>
    </w:p>
    <w:p w14:paraId="4F3D7A3F"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487A93E" w14:textId="77777777" w:rsidR="00454DCE" w:rsidRPr="005E1679" w:rsidRDefault="00454DCE" w:rsidP="002352B7">
      <w:pPr>
        <w:numPr>
          <w:ilvl w:val="2"/>
          <w:numId w:val="27"/>
        </w:numPr>
        <w:tabs>
          <w:tab w:val="left" w:pos="1440"/>
        </w:tabs>
        <w:spacing w:before="60" w:after="60"/>
        <w:ind w:hanging="900"/>
        <w:jc w:val="both"/>
        <w:outlineLvl w:val="0"/>
        <w:rPr>
          <w:rFonts w:ascii="Verdana" w:hAnsi="Verdana"/>
          <w:sz w:val="20"/>
          <w:szCs w:val="20"/>
          <w:lang w:val="bg-BG"/>
        </w:rPr>
      </w:pPr>
      <w:r w:rsidRPr="005E1679">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37467A5" w14:textId="77777777" w:rsidR="00454DCE" w:rsidRPr="005E1679" w:rsidRDefault="00454DCE" w:rsidP="002352B7">
      <w:pPr>
        <w:numPr>
          <w:ilvl w:val="2"/>
          <w:numId w:val="27"/>
        </w:numPr>
        <w:tabs>
          <w:tab w:val="left" w:pos="1440"/>
        </w:tabs>
        <w:spacing w:before="60" w:after="60"/>
        <w:ind w:hanging="900"/>
        <w:jc w:val="both"/>
        <w:outlineLvl w:val="0"/>
        <w:rPr>
          <w:rFonts w:ascii="Verdana" w:hAnsi="Verdana"/>
          <w:sz w:val="20"/>
          <w:szCs w:val="20"/>
          <w:lang w:val="bg-BG"/>
        </w:rPr>
      </w:pPr>
      <w:r w:rsidRPr="005E1679">
        <w:rPr>
          <w:rFonts w:ascii="Verdana" w:hAnsi="Verdana"/>
          <w:sz w:val="20"/>
          <w:szCs w:val="20"/>
          <w:lang w:val="bg-BG"/>
        </w:rPr>
        <w:t>ако за Изпълнителя е започнала процедура е открито производство по несъстоятелност.</w:t>
      </w:r>
    </w:p>
    <w:p w14:paraId="03B900A8"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B5AED18" w14:textId="48753995"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w:t>
      </w:r>
      <w:r w:rsidR="001C30B1" w:rsidRPr="005E1679">
        <w:rPr>
          <w:rFonts w:ascii="Verdana" w:hAnsi="Verdana"/>
          <w:sz w:val="20"/>
          <w:szCs w:val="20"/>
          <w:lang w:val="bg-BG"/>
        </w:rPr>
        <w:t xml:space="preserve">обезпечаване на </w:t>
      </w:r>
      <w:r w:rsidRPr="005E1679">
        <w:rPr>
          <w:rFonts w:ascii="Verdana" w:hAnsi="Verdana"/>
          <w:sz w:val="20"/>
          <w:szCs w:val="20"/>
          <w:lang w:val="bg-BG"/>
        </w:rPr>
        <w:t>изпълнение</w:t>
      </w:r>
      <w:r w:rsidR="001C30B1" w:rsidRPr="005E1679">
        <w:rPr>
          <w:rFonts w:ascii="Verdana" w:hAnsi="Verdana"/>
          <w:sz w:val="20"/>
          <w:szCs w:val="20"/>
          <w:lang w:val="bg-BG"/>
        </w:rPr>
        <w:t>то</w:t>
      </w:r>
      <w:r w:rsidRPr="005E1679">
        <w:rPr>
          <w:rFonts w:ascii="Verdana" w:hAnsi="Verdana"/>
          <w:sz w:val="20"/>
          <w:szCs w:val="20"/>
          <w:lang w:val="bg-BG"/>
        </w:rPr>
        <w:t>, внесена от Изпълнителя.</w:t>
      </w:r>
    </w:p>
    <w:p w14:paraId="1A46972D"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1224ABA"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Страните могат да прекратят договора по всяко време по взаимно съгласие.</w:t>
      </w:r>
    </w:p>
    <w:p w14:paraId="3B998FF2"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D34109B" w14:textId="77777777" w:rsidR="00454DCE" w:rsidRPr="005E1679"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5E1679">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16DCE0C"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6" w:name="_Ref46308288"/>
      <w:r w:rsidRPr="005E1679">
        <w:rPr>
          <w:rFonts w:ascii="Verdana" w:hAnsi="Verdana"/>
          <w:b/>
          <w:sz w:val="20"/>
          <w:szCs w:val="20"/>
          <w:lang w:val="bg-BG"/>
        </w:rPr>
        <w:lastRenderedPageBreak/>
        <w:t>РАЗДЕЛНОСТ</w:t>
      </w:r>
      <w:bookmarkEnd w:id="56"/>
    </w:p>
    <w:p w14:paraId="0C865DA2" w14:textId="77777777" w:rsidR="00454DCE" w:rsidRPr="005E1679" w:rsidRDefault="00454DCE" w:rsidP="00454DCE">
      <w:pPr>
        <w:pStyle w:val="p50"/>
        <w:tabs>
          <w:tab w:val="left" w:pos="708"/>
        </w:tabs>
        <w:spacing w:before="60" w:after="60" w:line="240" w:lineRule="auto"/>
        <w:ind w:firstLine="0"/>
        <w:outlineLvl w:val="0"/>
        <w:rPr>
          <w:rFonts w:ascii="Verdana" w:hAnsi="Verdana"/>
          <w:color w:val="auto"/>
          <w:sz w:val="20"/>
          <w:szCs w:val="20"/>
          <w:lang w:val="bg-BG"/>
        </w:rPr>
      </w:pPr>
      <w:r w:rsidRPr="005E1679">
        <w:rPr>
          <w:rFonts w:ascii="Verdana" w:hAnsi="Verdana"/>
          <w:color w:val="auto"/>
          <w:sz w:val="20"/>
          <w:szCs w:val="20"/>
          <w:lang w:val="bg-BG"/>
        </w:rPr>
        <w:t xml:space="preserve">В случай, че някоя разпоредба или </w:t>
      </w:r>
      <w:proofErr w:type="spellStart"/>
      <w:r w:rsidRPr="005E1679">
        <w:rPr>
          <w:rFonts w:ascii="Verdana" w:hAnsi="Verdana"/>
          <w:color w:val="auto"/>
          <w:sz w:val="20"/>
          <w:szCs w:val="20"/>
          <w:lang w:val="bg-BG"/>
        </w:rPr>
        <w:t>последваща</w:t>
      </w:r>
      <w:proofErr w:type="spellEnd"/>
      <w:r w:rsidRPr="005E1679">
        <w:rPr>
          <w:rFonts w:ascii="Verdana" w:hAnsi="Verdana"/>
          <w:color w:val="auto"/>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19C2B6F7" w14:textId="77777777" w:rsidR="00454DCE" w:rsidRPr="005E1679"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7" w:name="_Ref46308289"/>
      <w:r w:rsidRPr="005E1679">
        <w:rPr>
          <w:rFonts w:ascii="Verdana" w:hAnsi="Verdana"/>
          <w:b/>
          <w:sz w:val="20"/>
          <w:szCs w:val="20"/>
          <w:lang w:val="bg-BG"/>
        </w:rPr>
        <w:t>ПРИЛОЖИМО ПРАВО</w:t>
      </w:r>
      <w:bookmarkEnd w:id="57"/>
    </w:p>
    <w:p w14:paraId="5DF1F486" w14:textId="650BC4FB" w:rsidR="00454DCE" w:rsidRPr="005E1679" w:rsidRDefault="00454DCE" w:rsidP="00454DCE">
      <w:pPr>
        <w:pStyle w:val="p50"/>
        <w:tabs>
          <w:tab w:val="left" w:pos="708"/>
        </w:tabs>
        <w:spacing w:before="60" w:after="60" w:line="240" w:lineRule="auto"/>
        <w:ind w:firstLine="0"/>
        <w:outlineLvl w:val="0"/>
        <w:rPr>
          <w:rFonts w:ascii="Verdana" w:hAnsi="Verdana"/>
          <w:color w:val="auto"/>
          <w:sz w:val="20"/>
          <w:szCs w:val="20"/>
          <w:lang w:val="bg-BG"/>
        </w:rPr>
      </w:pPr>
      <w:r w:rsidRPr="005E1679">
        <w:rPr>
          <w:rFonts w:ascii="Verdana" w:hAnsi="Verdana"/>
          <w:color w:val="auto"/>
          <w:sz w:val="20"/>
          <w:szCs w:val="20"/>
          <w:lang w:val="bg-BG"/>
        </w:rPr>
        <w:t>Към този договор ще се прилагат и той ще се тълкува съобразно разпоредбите на българското право.</w:t>
      </w:r>
    </w:p>
    <w:p w14:paraId="0F49B0EE" w14:textId="77777777" w:rsidR="00CB3F4D" w:rsidRPr="005E1679" w:rsidRDefault="00CB3F4D" w:rsidP="00CB3F4D">
      <w:pPr>
        <w:spacing w:before="120" w:after="120"/>
        <w:jc w:val="both"/>
        <w:rPr>
          <w:rFonts w:ascii="Verdana" w:hAnsi="Verdana"/>
          <w:sz w:val="20"/>
          <w:szCs w:val="20"/>
          <w:lang w:val="bg-BG"/>
        </w:rPr>
        <w:sectPr w:rsidR="00CB3F4D" w:rsidRPr="005E1679" w:rsidSect="003173A5">
          <w:headerReference w:type="default" r:id="rId22"/>
          <w:pgSz w:w="11906" w:h="16838" w:code="9"/>
          <w:pgMar w:top="851" w:right="1440" w:bottom="1559" w:left="1440" w:header="709" w:footer="329" w:gutter="0"/>
          <w:cols w:space="708"/>
        </w:sectPr>
      </w:pPr>
    </w:p>
    <w:p w14:paraId="0F49B46E" w14:textId="77777777" w:rsidR="009C1317" w:rsidRPr="005E1679" w:rsidRDefault="009C1317" w:rsidP="009E5515">
      <w:pPr>
        <w:spacing w:after="200"/>
        <w:jc w:val="center"/>
        <w:rPr>
          <w:rFonts w:ascii="Verdana" w:hAnsi="Verdana"/>
          <w:sz w:val="20"/>
          <w:szCs w:val="20"/>
          <w:lang w:val="bg-BG"/>
        </w:rPr>
      </w:pPr>
    </w:p>
    <w:sectPr w:rsidR="009C1317" w:rsidRPr="005E1679" w:rsidSect="009E5515">
      <w:headerReference w:type="default" r:id="rId23"/>
      <w:footerReference w:type="default" r:id="rId24"/>
      <w:pgSz w:w="11906" w:h="16838" w:code="9"/>
      <w:pgMar w:top="851" w:right="1440" w:bottom="1559" w:left="1440" w:header="709" w:footer="329" w:gutter="0"/>
      <w:pgNumType w:start="1"/>
      <w:cols w:space="708"/>
      <w:vAlign w:val="center"/>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940605" w15:done="0"/>
  <w15:commentEx w15:paraId="73C82F7C" w15:done="0"/>
  <w15:commentEx w15:paraId="33F08777" w15:done="0"/>
  <w15:commentEx w15:paraId="380C6CE3" w15:paraIdParent="33F08777" w15:done="0"/>
  <w15:commentEx w15:paraId="159D505B" w15:done="0"/>
  <w15:commentEx w15:paraId="7091E15E" w15:paraIdParent="159D505B" w15:done="0"/>
  <w15:commentEx w15:paraId="05D8C86F" w15:done="0"/>
  <w15:commentEx w15:paraId="1CD4841E" w15:paraIdParent="05D8C86F" w15:done="0"/>
  <w15:commentEx w15:paraId="1829991A" w15:done="0"/>
  <w15:commentEx w15:paraId="6D25A393" w15:paraIdParent="1829991A" w15:done="0"/>
  <w15:commentEx w15:paraId="6F66D0A6" w15:done="0"/>
  <w15:commentEx w15:paraId="36CD5939" w15:paraIdParent="6F66D0A6" w15:done="0"/>
  <w15:commentEx w15:paraId="3CE2D3DA" w15:done="0"/>
  <w15:commentEx w15:paraId="0163ABD9" w15:done="0"/>
  <w15:commentEx w15:paraId="330158F4" w15:paraIdParent="0163ABD9" w15:done="0"/>
  <w15:commentEx w15:paraId="57B767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84843" w14:textId="77777777" w:rsidR="00D659FC" w:rsidRDefault="00D659FC" w:rsidP="00CB3F4D">
      <w:r>
        <w:separator/>
      </w:r>
    </w:p>
  </w:endnote>
  <w:endnote w:type="continuationSeparator" w:id="0">
    <w:p w14:paraId="02A4C185" w14:textId="77777777" w:rsidR="00D659FC" w:rsidRDefault="00D659FC" w:rsidP="00CB3F4D">
      <w:r>
        <w:continuationSeparator/>
      </w:r>
    </w:p>
  </w:endnote>
  <w:endnote w:type="continuationNotice" w:id="1">
    <w:p w14:paraId="0037C0C8" w14:textId="77777777" w:rsidR="00D659FC" w:rsidRDefault="00D65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80046" w14:textId="39219040" w:rsidR="00D779B7" w:rsidRPr="000B0067" w:rsidRDefault="00D779B7" w:rsidP="0064270C">
    <w:pPr>
      <w:pStyle w:val="Footer"/>
      <w:rPr>
        <w:rFonts w:ascii="Verdana" w:hAnsi="Verdana"/>
        <w:noProof/>
        <w:sz w:val="16"/>
        <w:lang w:val="en-US"/>
      </w:rPr>
    </w:pPr>
    <w:r w:rsidRPr="000B0067">
      <w:rPr>
        <w:rFonts w:ascii="Verdana" w:hAnsi="Verdana"/>
        <w:noProof/>
        <w:sz w:val="16"/>
        <w:lang w:val="bg-BG"/>
      </w:rPr>
      <w:t xml:space="preserve">Процедура: </w:t>
    </w:r>
    <w:r>
      <w:rPr>
        <w:rFonts w:ascii="Verdana" w:hAnsi="Verdana"/>
        <w:noProof/>
        <w:sz w:val="16"/>
        <w:lang w:val="bg-BG"/>
      </w:rPr>
      <w:t>ТТ001608</w:t>
    </w:r>
  </w:p>
  <w:p w14:paraId="197AE44F" w14:textId="367ABC26" w:rsidR="00D779B7" w:rsidRDefault="00D779B7" w:rsidP="004C1E1F">
    <w:pPr>
      <w:pStyle w:val="Footer"/>
      <w:rPr>
        <w:rFonts w:ascii="Verdana" w:hAnsi="Verdana"/>
        <w:sz w:val="16"/>
        <w:szCs w:val="16"/>
        <w:lang w:val="bg-BG"/>
      </w:rPr>
    </w:pPr>
    <w:r w:rsidRPr="000B0067">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Pr>
        <w:rFonts w:ascii="Verdana" w:hAnsi="Verdana"/>
        <w:sz w:val="16"/>
        <w:szCs w:val="16"/>
        <w:lang w:val="bg-BG"/>
      </w:rPr>
      <w:t>“</w:t>
    </w:r>
  </w:p>
  <w:p w14:paraId="137252EE" w14:textId="35CA89C7" w:rsidR="00D779B7" w:rsidRPr="000B0067" w:rsidRDefault="00D779B7" w:rsidP="004C1E1F">
    <w:pPr>
      <w:pStyle w:val="Footer"/>
      <w:rPr>
        <w:rFonts w:ascii="Verdana" w:hAnsi="Verdana"/>
        <w:noProof/>
        <w:sz w:val="16"/>
        <w:lang w:val="bg-BG"/>
      </w:rPr>
    </w:pPr>
    <w:r>
      <w:rPr>
        <w:rFonts w:ascii="Verdana" w:hAnsi="Verdana"/>
        <w:noProof/>
        <w:sz w:val="16"/>
        <w:lang w:val="bg-BG"/>
      </w:rPr>
      <w:t>договор</w:t>
    </w:r>
  </w:p>
  <w:p w14:paraId="6929550E" w14:textId="38E4A663" w:rsidR="00D779B7" w:rsidRPr="009F31F7" w:rsidRDefault="00D779B7" w:rsidP="006A7C09">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6C4171" w:rsidRPr="006C4171">
      <w:rPr>
        <w:rFonts w:ascii="Verdana" w:hAnsi="Verdana"/>
        <w:noProof/>
        <w:sz w:val="16"/>
        <w:szCs w:val="16"/>
        <w:lang w:val="ru-RU"/>
      </w:rPr>
      <w:t>1</w:t>
    </w:r>
    <w:r w:rsidRPr="00307277">
      <w:rPr>
        <w:rFonts w:ascii="Verdana" w:hAnsi="Verdana"/>
        <w:sz w:val="16"/>
        <w:szCs w:val="16"/>
      </w:rPr>
      <w:fldChar w:fldCharType="end"/>
    </w:r>
    <w:r>
      <w:rPr>
        <w:rFonts w:ascii="Verdana" w:hAnsi="Verdana"/>
        <w:sz w:val="16"/>
        <w:szCs w:val="16"/>
        <w:lang w:val="bg-BG"/>
      </w:rPr>
      <w:t>/2</w:t>
    </w:r>
  </w:p>
  <w:p w14:paraId="23E43D98" w14:textId="4782349D" w:rsidR="00D779B7" w:rsidRPr="00A928CE" w:rsidRDefault="00D779B7" w:rsidP="006A7C09">
    <w:pPr>
      <w:pStyle w:val="Footer"/>
      <w:spacing w:after="360"/>
      <w:jc w:val="right"/>
      <w:rPr>
        <w:rFonts w:ascii="Verdana" w:hAnsi="Verdana"/>
        <w:b/>
        <w:sz w:val="12"/>
        <w:szCs w:val="12"/>
        <w:lang w:val="bg-BG"/>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046BF" w14:textId="02FD49BF" w:rsidR="00D779B7" w:rsidRDefault="00D779B7" w:rsidP="003D6F4B">
    <w:pPr>
      <w:pStyle w:val="Footer"/>
      <w:tabs>
        <w:tab w:val="right" w:pos="4500"/>
        <w:tab w:val="left" w:pos="8460"/>
      </w:tabs>
      <w:jc w:val="both"/>
      <w:rPr>
        <w:rFonts w:ascii="Verdana" w:hAnsi="Verdana"/>
        <w:noProof/>
        <w:sz w:val="16"/>
        <w:lang w:val="bg-BG"/>
      </w:rPr>
    </w:pPr>
    <w:r>
      <w:rPr>
        <w:rFonts w:ascii="Verdana" w:hAnsi="Verdana"/>
        <w:noProof/>
        <w:sz w:val="16"/>
        <w:lang w:val="bg-BG"/>
      </w:rPr>
      <w:t>Процедура ТТ001608</w:t>
    </w:r>
  </w:p>
  <w:p w14:paraId="7186F95B" w14:textId="06AA499A" w:rsidR="00D779B7" w:rsidRDefault="00D779B7" w:rsidP="008D3FFA">
    <w:pPr>
      <w:pStyle w:val="Footer"/>
      <w:tabs>
        <w:tab w:val="right" w:pos="4500"/>
        <w:tab w:val="left" w:pos="8460"/>
      </w:tabs>
      <w:jc w:val="both"/>
      <w:rPr>
        <w:rFonts w:ascii="Verdana" w:hAnsi="Verdana"/>
        <w:sz w:val="16"/>
        <w:szCs w:val="16"/>
        <w:lang w:val="bg-BG"/>
      </w:rPr>
    </w:pPr>
    <w:r>
      <w:rPr>
        <w:rFonts w:ascii="Verdana" w:hAnsi="Verdana"/>
        <w:sz w:val="16"/>
        <w:szCs w:val="16"/>
        <w:lang w:val="bg-BG"/>
      </w:rPr>
      <w:t>„</w:t>
    </w:r>
    <w:r w:rsidRPr="009751D5">
      <w:rPr>
        <w:rFonts w:ascii="Verdana" w:hAnsi="Verdana"/>
        <w:sz w:val="16"/>
        <w:szCs w:val="16"/>
        <w:lang w:val="bg-BG"/>
      </w:rPr>
      <w:t>Поддръжка на клиентска информационна система - интегрирано цялостно решение(SAP-ISU)“</w:t>
    </w:r>
  </w:p>
  <w:p w14:paraId="62190E85" w14:textId="772CE1F5" w:rsidR="00D779B7" w:rsidRPr="00D4695A" w:rsidRDefault="00D779B7" w:rsidP="008D3FFA">
    <w:pPr>
      <w:pStyle w:val="Footer"/>
      <w:tabs>
        <w:tab w:val="right" w:pos="4500"/>
        <w:tab w:val="left" w:pos="8460"/>
      </w:tabs>
      <w:jc w:val="both"/>
      <w:rPr>
        <w:rStyle w:val="PageNumber"/>
        <w:b/>
        <w:lang w:val="en-US"/>
      </w:rPr>
    </w:pPr>
    <w:r>
      <w:rPr>
        <w:rFonts w:ascii="Verdana" w:hAnsi="Verdana"/>
        <w:sz w:val="16"/>
        <w:szCs w:val="16"/>
        <w:lang w:val="bg-BG"/>
      </w:rPr>
      <w:t>Образци за подготовка на офертата</w:t>
    </w:r>
    <w:r w:rsidRPr="00EA67EF">
      <w:rPr>
        <w:rFonts w:ascii="Verdana" w:hAnsi="Verdana"/>
        <w:noProof/>
        <w:sz w:val="16"/>
        <w:lang w:val="ru-RU"/>
      </w:rPr>
      <w:tab/>
      <w:t xml:space="preserve">                                                                                                                                              </w:t>
    </w:r>
    <w:r w:rsidRPr="00EA67EF">
      <w:rPr>
        <w:rFonts w:ascii="Verdana" w:hAnsi="Verdana"/>
        <w:noProof/>
        <w:sz w:val="16"/>
        <w:lang w:val="bg-BG"/>
      </w:rPr>
      <w:t>Стр.</w:t>
    </w:r>
    <w:r w:rsidRPr="00EA67EF">
      <w:rPr>
        <w:rStyle w:val="PageNumber"/>
        <w:rFonts w:ascii="Verdana" w:hAnsi="Verdana"/>
        <w:sz w:val="16"/>
        <w:lang w:val="ru-RU"/>
      </w:rPr>
      <w:t xml:space="preserve"> </w:t>
    </w:r>
    <w:r w:rsidRPr="00EA67EF">
      <w:rPr>
        <w:rStyle w:val="PageNumber"/>
        <w:rFonts w:ascii="Verdana" w:hAnsi="Verdana"/>
        <w:sz w:val="16"/>
        <w:lang w:val="bg-BG"/>
      </w:rPr>
      <w:fldChar w:fldCharType="begin"/>
    </w:r>
    <w:r w:rsidRPr="00EA67EF">
      <w:rPr>
        <w:rStyle w:val="PageNumber"/>
        <w:rFonts w:ascii="Verdana" w:hAnsi="Verdana"/>
        <w:sz w:val="16"/>
        <w:lang w:val="bg-BG"/>
      </w:rPr>
      <w:instrText xml:space="preserve"> PAGE </w:instrText>
    </w:r>
    <w:r w:rsidRPr="00EA67EF">
      <w:rPr>
        <w:rStyle w:val="PageNumber"/>
        <w:rFonts w:ascii="Verdana" w:hAnsi="Verdana"/>
        <w:sz w:val="16"/>
        <w:lang w:val="bg-BG"/>
      </w:rPr>
      <w:fldChar w:fldCharType="separate"/>
    </w:r>
    <w:r w:rsidR="006C4171">
      <w:rPr>
        <w:rStyle w:val="PageNumber"/>
        <w:rFonts w:ascii="Verdana" w:hAnsi="Verdana"/>
        <w:noProof/>
        <w:sz w:val="16"/>
        <w:lang w:val="bg-BG"/>
      </w:rPr>
      <w:t>1</w:t>
    </w:r>
    <w:r w:rsidRPr="00EA67EF">
      <w:rPr>
        <w:rStyle w:val="PageNumber"/>
        <w:rFonts w:ascii="Verdana" w:hAnsi="Verdana"/>
        <w:sz w:val="16"/>
        <w:lang w:val="bg-BG"/>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A225E" w14:textId="57FDF42B" w:rsidR="00D779B7" w:rsidRPr="000B0067" w:rsidRDefault="00D779B7" w:rsidP="0064270C">
    <w:pPr>
      <w:pStyle w:val="Footer"/>
      <w:rPr>
        <w:rFonts w:ascii="Verdana" w:hAnsi="Verdana"/>
        <w:noProof/>
        <w:sz w:val="16"/>
        <w:lang w:val="en-US"/>
      </w:rPr>
    </w:pPr>
    <w:r w:rsidRPr="000B0067">
      <w:rPr>
        <w:rFonts w:ascii="Verdana" w:hAnsi="Verdana"/>
        <w:noProof/>
        <w:sz w:val="16"/>
        <w:lang w:val="bg-BG"/>
      </w:rPr>
      <w:t xml:space="preserve">Процедура: </w:t>
    </w:r>
    <w:r>
      <w:rPr>
        <w:rFonts w:ascii="Verdana" w:hAnsi="Verdana"/>
        <w:noProof/>
        <w:sz w:val="16"/>
        <w:lang w:val="bg-BG"/>
      </w:rPr>
      <w:t>ТТ001608</w:t>
    </w:r>
  </w:p>
  <w:p w14:paraId="2C853802" w14:textId="5E21E589" w:rsidR="00D779B7" w:rsidRDefault="00D779B7" w:rsidP="0064270C">
    <w:pPr>
      <w:pStyle w:val="Footer"/>
      <w:rPr>
        <w:rFonts w:ascii="Verdana" w:hAnsi="Verdana"/>
        <w:noProof/>
        <w:sz w:val="16"/>
        <w:lang w:val="bg-BG"/>
      </w:rPr>
    </w:pPr>
    <w:r w:rsidRPr="000B0067">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0B0067">
      <w:rPr>
        <w:rFonts w:ascii="Verdana" w:hAnsi="Verdana"/>
        <w:noProof/>
        <w:sz w:val="16"/>
        <w:lang w:val="bg-BG"/>
      </w:rPr>
      <w:t>”</w:t>
    </w:r>
  </w:p>
  <w:p w14:paraId="3FF51668" w14:textId="77777777" w:rsidR="00D779B7" w:rsidRDefault="00D779B7" w:rsidP="0064270C">
    <w:pPr>
      <w:pStyle w:val="Footer"/>
      <w:rPr>
        <w:rFonts w:ascii="Verdana" w:hAnsi="Verdana"/>
        <w:noProof/>
        <w:sz w:val="16"/>
        <w:lang w:val="bg-BG"/>
      </w:rPr>
    </w:pPr>
  </w:p>
  <w:p w14:paraId="3869689A" w14:textId="77777777" w:rsidR="00D779B7" w:rsidRDefault="00D779B7" w:rsidP="0064270C">
    <w:pPr>
      <w:pStyle w:val="Footer"/>
      <w:rPr>
        <w:rFonts w:ascii="Verdana" w:hAnsi="Verdana"/>
        <w:noProof/>
        <w:sz w:val="16"/>
        <w:lang w:val="bg-BG"/>
      </w:rPr>
    </w:pPr>
  </w:p>
  <w:p w14:paraId="3EDEA719" w14:textId="77777777" w:rsidR="00D779B7" w:rsidRDefault="00D779B7" w:rsidP="0064270C">
    <w:pPr>
      <w:pStyle w:val="Footer"/>
      <w:rPr>
        <w:rFonts w:ascii="Verdana" w:hAnsi="Verdana"/>
        <w:noProof/>
        <w:sz w:val="16"/>
        <w:lang w:val="bg-BG"/>
      </w:rPr>
    </w:pPr>
  </w:p>
  <w:p w14:paraId="7EBD4B09" w14:textId="77777777" w:rsidR="00D779B7" w:rsidRPr="000B0067" w:rsidRDefault="00D779B7" w:rsidP="0064270C">
    <w:pPr>
      <w:pStyle w:val="Footer"/>
      <w:rPr>
        <w:rFonts w:ascii="Verdana" w:hAnsi="Verdana"/>
        <w:noProof/>
        <w:sz w:val="16"/>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0B26" w14:textId="6D249B0A" w:rsidR="00D779B7" w:rsidRPr="00D921DA" w:rsidRDefault="00D779B7"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ТТ001608</w:t>
    </w:r>
  </w:p>
  <w:p w14:paraId="7C2D853F" w14:textId="4D95C74D" w:rsidR="00D779B7" w:rsidRPr="00D921DA" w:rsidRDefault="00D779B7"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795DB6EC" w14:textId="55AB0D19" w:rsidR="00D779B7" w:rsidRPr="00D921DA" w:rsidRDefault="00D779B7"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 xml:space="preserve">Раздел </w:t>
    </w:r>
    <w:r>
      <w:rPr>
        <w:rFonts w:ascii="Verdana" w:hAnsi="Verdana"/>
        <w:noProof/>
        <w:sz w:val="16"/>
        <w:lang w:val="bg-BG"/>
      </w:rPr>
      <w:t>А</w:t>
    </w:r>
  </w:p>
  <w:p w14:paraId="1B3F7173" w14:textId="6B8A1A5E" w:rsidR="00D779B7" w:rsidRPr="00454DCE" w:rsidRDefault="00D779B7" w:rsidP="0064270C">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6C4171">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216A6" w14:textId="6EF9ED37" w:rsidR="00D779B7" w:rsidRPr="00D921DA" w:rsidRDefault="00D779B7"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ТТ001608</w:t>
    </w:r>
  </w:p>
  <w:p w14:paraId="580BA57C" w14:textId="59E9B086" w:rsidR="00D779B7" w:rsidRPr="00D921DA" w:rsidRDefault="00D779B7"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81EA3" w14:textId="12FF8EB8" w:rsidR="00D779B7" w:rsidRPr="00D921DA" w:rsidRDefault="00D779B7"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ТТ001608</w:t>
    </w:r>
  </w:p>
  <w:p w14:paraId="1B9C34A0" w14:textId="3A654BDF" w:rsidR="00D779B7" w:rsidRPr="00D921DA" w:rsidRDefault="00D779B7"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529B96B2" w14:textId="77777777" w:rsidR="00D779B7" w:rsidRPr="00D921DA" w:rsidRDefault="00D779B7"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Раздел Б</w:t>
    </w:r>
  </w:p>
  <w:p w14:paraId="35F109D3" w14:textId="40DFDC7A" w:rsidR="00D779B7" w:rsidRPr="00454DCE" w:rsidRDefault="00D779B7" w:rsidP="0064270C">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6C4171">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E037D" w14:textId="7A05B9B1" w:rsidR="00D779B7" w:rsidRPr="001D5A51" w:rsidRDefault="00D779B7" w:rsidP="0064270C">
    <w:pPr>
      <w:pStyle w:val="Footer"/>
      <w:tabs>
        <w:tab w:val="right" w:pos="9000"/>
      </w:tabs>
      <w:ind w:right="357"/>
      <w:rPr>
        <w:rFonts w:ascii="Verdana" w:hAnsi="Verdana"/>
        <w:noProof/>
        <w:sz w:val="16"/>
        <w:lang w:val="en-US"/>
      </w:rPr>
    </w:pPr>
    <w:r w:rsidRPr="001D5A51">
      <w:rPr>
        <w:rFonts w:ascii="Verdana" w:hAnsi="Verdana"/>
        <w:noProof/>
        <w:sz w:val="16"/>
        <w:lang w:val="bg-BG"/>
      </w:rPr>
      <w:t>Процедура</w:t>
    </w:r>
    <w:r>
      <w:rPr>
        <w:rFonts w:ascii="Verdana" w:hAnsi="Verdana"/>
        <w:noProof/>
        <w:sz w:val="16"/>
        <w:lang w:val="bg-BG"/>
      </w:rPr>
      <w:t>: ТТ001608</w:t>
    </w:r>
  </w:p>
  <w:p w14:paraId="7E98B4F0" w14:textId="33DDD88C" w:rsidR="00D779B7" w:rsidRDefault="00D779B7" w:rsidP="0064270C">
    <w:pPr>
      <w:pStyle w:val="Footer"/>
      <w:tabs>
        <w:tab w:val="right" w:pos="9000"/>
      </w:tabs>
      <w:ind w:right="357"/>
      <w:rPr>
        <w:rFonts w:ascii="Verdana" w:hAnsi="Verdana"/>
        <w:sz w:val="16"/>
        <w:szCs w:val="16"/>
        <w:lang w:val="bg-BG"/>
      </w:rPr>
    </w:pPr>
    <w:r>
      <w:rPr>
        <w:rFonts w:ascii="Verdana" w:hAnsi="Verdana"/>
        <w:sz w:val="16"/>
        <w:szCs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1F5CF98D" w14:textId="77777777" w:rsidR="00D779B7" w:rsidRDefault="00D779B7" w:rsidP="0064270C">
    <w:pPr>
      <w:pStyle w:val="Footer"/>
      <w:tabs>
        <w:tab w:val="right" w:pos="9000"/>
      </w:tabs>
      <w:ind w:right="357"/>
      <w:rPr>
        <w:rFonts w:ascii="Verdana" w:hAnsi="Verdana"/>
        <w:sz w:val="16"/>
        <w:szCs w:val="16"/>
        <w:lang w:val="bg-BG"/>
      </w:rPr>
    </w:pPr>
  </w:p>
  <w:p w14:paraId="4CDE5E61" w14:textId="77777777" w:rsidR="00D779B7" w:rsidRDefault="00D779B7" w:rsidP="0064270C">
    <w:pPr>
      <w:pStyle w:val="Footer"/>
      <w:tabs>
        <w:tab w:val="right" w:pos="9000"/>
      </w:tabs>
      <w:ind w:right="357"/>
      <w:rPr>
        <w:rFonts w:ascii="Verdana" w:hAnsi="Verdana"/>
        <w:sz w:val="16"/>
        <w:szCs w:val="16"/>
        <w:lang w:val="bg-BG"/>
      </w:rPr>
    </w:pPr>
  </w:p>
  <w:p w14:paraId="09D78602" w14:textId="77777777" w:rsidR="00D779B7" w:rsidRDefault="00D779B7" w:rsidP="0064270C">
    <w:pPr>
      <w:pStyle w:val="Footer"/>
      <w:tabs>
        <w:tab w:val="right" w:pos="9000"/>
      </w:tabs>
      <w:ind w:right="357"/>
      <w:rPr>
        <w:rFonts w:ascii="Verdana" w:hAnsi="Verdana"/>
        <w:sz w:val="16"/>
        <w:szCs w:val="16"/>
        <w:lang w:val="bg-BG"/>
      </w:rPr>
    </w:pPr>
  </w:p>
  <w:p w14:paraId="2C3CBB3E" w14:textId="77777777" w:rsidR="00D779B7" w:rsidRPr="001D5A51" w:rsidRDefault="00D779B7" w:rsidP="0064270C">
    <w:pPr>
      <w:pStyle w:val="Footer"/>
      <w:tabs>
        <w:tab w:val="right" w:pos="9000"/>
      </w:tabs>
      <w:ind w:right="357"/>
      <w:rPr>
        <w:rFonts w:ascii="Verdana" w:hAnsi="Verdana"/>
        <w:noProof/>
        <w:sz w:val="16"/>
        <w:lang w:val="bg-BG"/>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0E68" w14:textId="663C4C8E" w:rsidR="00D779B7" w:rsidRPr="001D5A51" w:rsidRDefault="00D779B7" w:rsidP="0064270C">
    <w:pPr>
      <w:pStyle w:val="Footer"/>
      <w:tabs>
        <w:tab w:val="right" w:pos="9000"/>
      </w:tabs>
      <w:ind w:right="357"/>
      <w:rPr>
        <w:rFonts w:ascii="Verdana" w:hAnsi="Verdana"/>
        <w:noProof/>
        <w:sz w:val="16"/>
        <w:lang w:val="en-US"/>
      </w:rPr>
    </w:pPr>
    <w:r w:rsidRPr="001D5A51">
      <w:rPr>
        <w:rFonts w:ascii="Verdana" w:hAnsi="Verdana"/>
        <w:noProof/>
        <w:sz w:val="16"/>
        <w:lang w:val="bg-BG"/>
      </w:rPr>
      <w:t>Процедура</w:t>
    </w:r>
    <w:r>
      <w:rPr>
        <w:rFonts w:ascii="Verdana" w:hAnsi="Verdana"/>
        <w:noProof/>
        <w:sz w:val="16"/>
        <w:lang w:val="bg-BG"/>
      </w:rPr>
      <w:t>: ТТ001608</w:t>
    </w:r>
  </w:p>
  <w:p w14:paraId="27E880C0" w14:textId="23E1141A" w:rsidR="00D779B7" w:rsidRDefault="00D779B7" w:rsidP="0064270C">
    <w:pPr>
      <w:pStyle w:val="Footer"/>
      <w:tabs>
        <w:tab w:val="right" w:pos="9000"/>
      </w:tabs>
      <w:ind w:right="357"/>
      <w:rPr>
        <w:rFonts w:ascii="Verdana" w:hAnsi="Verdana"/>
        <w:sz w:val="16"/>
        <w:szCs w:val="16"/>
        <w:lang w:val="bg-BG"/>
      </w:rPr>
    </w:pPr>
    <w:r>
      <w:rPr>
        <w:rFonts w:ascii="Verdana" w:hAnsi="Verdana"/>
        <w:sz w:val="16"/>
        <w:szCs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1DA01ED8" w14:textId="77777777" w:rsidR="00D779B7" w:rsidRDefault="00D779B7" w:rsidP="0064270C">
    <w:pPr>
      <w:pStyle w:val="Footer"/>
      <w:tabs>
        <w:tab w:val="right" w:pos="9000"/>
      </w:tabs>
      <w:ind w:right="357"/>
      <w:rPr>
        <w:rFonts w:ascii="Verdana" w:hAnsi="Verdana"/>
        <w:sz w:val="16"/>
        <w:szCs w:val="16"/>
        <w:lang w:val="bg-BG"/>
      </w:rPr>
    </w:pPr>
  </w:p>
  <w:p w14:paraId="60DB7049" w14:textId="41A36EC2" w:rsidR="00D779B7" w:rsidRPr="00454DCE" w:rsidRDefault="00D779B7" w:rsidP="008620EF">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6C4171">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/2</w:t>
    </w:r>
  </w:p>
  <w:p w14:paraId="22CBF6D3" w14:textId="77777777" w:rsidR="00D779B7" w:rsidRDefault="00D779B7" w:rsidP="0064270C">
    <w:pPr>
      <w:pStyle w:val="Footer"/>
      <w:tabs>
        <w:tab w:val="right" w:pos="9000"/>
      </w:tabs>
      <w:ind w:right="357"/>
      <w:rPr>
        <w:rFonts w:ascii="Verdana" w:hAnsi="Verdana"/>
        <w:sz w:val="16"/>
        <w:szCs w:val="16"/>
        <w:lang w:val="bg-BG"/>
      </w:rPr>
    </w:pPr>
  </w:p>
  <w:p w14:paraId="05C8B288" w14:textId="77777777" w:rsidR="00D779B7" w:rsidRDefault="00D779B7" w:rsidP="0064270C">
    <w:pPr>
      <w:pStyle w:val="Footer"/>
      <w:tabs>
        <w:tab w:val="right" w:pos="9000"/>
      </w:tabs>
      <w:ind w:right="357"/>
      <w:rPr>
        <w:rFonts w:ascii="Verdana" w:hAnsi="Verdana"/>
        <w:sz w:val="16"/>
        <w:szCs w:val="16"/>
        <w:lang w:val="bg-BG"/>
      </w:rPr>
    </w:pPr>
  </w:p>
  <w:p w14:paraId="7F75AF85" w14:textId="77777777" w:rsidR="00D779B7" w:rsidRPr="001D5A51" w:rsidRDefault="00D779B7" w:rsidP="0064270C">
    <w:pPr>
      <w:pStyle w:val="Footer"/>
      <w:tabs>
        <w:tab w:val="right" w:pos="9000"/>
      </w:tabs>
      <w:ind w:right="357"/>
      <w:rPr>
        <w:rFonts w:ascii="Verdana" w:hAnsi="Verdana"/>
        <w:noProof/>
        <w:sz w:val="16"/>
        <w:lang w:val="bg-BG"/>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E690" w14:textId="089A0535" w:rsidR="00D779B7" w:rsidRPr="001D5A51" w:rsidRDefault="00D779B7" w:rsidP="0064270C">
    <w:pPr>
      <w:pStyle w:val="Footer"/>
      <w:rPr>
        <w:rFonts w:ascii="Verdana" w:hAnsi="Verdana"/>
        <w:noProof/>
        <w:sz w:val="16"/>
        <w:lang w:val="en-US"/>
      </w:rPr>
    </w:pPr>
    <w:r w:rsidRPr="001D5A51">
      <w:rPr>
        <w:rFonts w:ascii="Verdana" w:hAnsi="Verdana"/>
        <w:noProof/>
        <w:sz w:val="16"/>
        <w:lang w:val="bg-BG"/>
      </w:rPr>
      <w:t xml:space="preserve">Процедура: </w:t>
    </w:r>
    <w:r>
      <w:rPr>
        <w:rFonts w:ascii="Verdana" w:hAnsi="Verdana"/>
        <w:noProof/>
        <w:sz w:val="16"/>
        <w:lang w:val="bg-BG"/>
      </w:rPr>
      <w:t>ТТ001608</w:t>
    </w:r>
  </w:p>
  <w:p w14:paraId="6E79EDB0" w14:textId="686A9D79" w:rsidR="00D779B7" w:rsidRPr="001D5A51" w:rsidRDefault="00D779B7" w:rsidP="0064270C">
    <w:pPr>
      <w:pStyle w:val="Footer"/>
      <w:rPr>
        <w:rFonts w:ascii="Verdana" w:hAnsi="Verdana"/>
        <w:noProof/>
        <w:sz w:val="16"/>
        <w:lang w:val="bg-BG"/>
      </w:rPr>
    </w:pPr>
    <w:r w:rsidRPr="001D5A51">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63C77DAC" w14:textId="64DB5901" w:rsidR="00D779B7" w:rsidRPr="001D5A51" w:rsidRDefault="00D779B7" w:rsidP="0064270C">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9E3ED" w14:textId="34DE6A40" w:rsidR="00D779B7" w:rsidRPr="001D5A51" w:rsidRDefault="00D779B7" w:rsidP="0064270C">
    <w:pPr>
      <w:pStyle w:val="Footer"/>
      <w:rPr>
        <w:rFonts w:ascii="Verdana" w:hAnsi="Verdana"/>
        <w:noProof/>
        <w:sz w:val="16"/>
        <w:lang w:val="en-US"/>
      </w:rPr>
    </w:pPr>
    <w:r w:rsidRPr="001D5A51">
      <w:rPr>
        <w:rFonts w:ascii="Verdana" w:hAnsi="Verdana"/>
        <w:noProof/>
        <w:sz w:val="16"/>
        <w:lang w:val="bg-BG"/>
      </w:rPr>
      <w:t xml:space="preserve">Процедура: </w:t>
    </w:r>
    <w:r>
      <w:rPr>
        <w:rFonts w:ascii="Verdana" w:hAnsi="Verdana"/>
        <w:noProof/>
        <w:sz w:val="16"/>
        <w:lang w:val="bg-BG"/>
      </w:rPr>
      <w:t>ТТ001608</w:t>
    </w:r>
  </w:p>
  <w:p w14:paraId="5A99E86B" w14:textId="784987C7" w:rsidR="00D779B7" w:rsidRPr="001D5A51" w:rsidRDefault="00D779B7" w:rsidP="0064270C">
    <w:pPr>
      <w:pStyle w:val="Footer"/>
      <w:rPr>
        <w:rFonts w:ascii="Verdana" w:hAnsi="Verdana"/>
        <w:noProof/>
        <w:sz w:val="16"/>
        <w:lang w:val="bg-BG"/>
      </w:rPr>
    </w:pPr>
    <w:r w:rsidRPr="001D5A51">
      <w:rPr>
        <w:rFonts w:ascii="Verdana" w:hAnsi="Verdana"/>
        <w:noProof/>
        <w:sz w:val="16"/>
        <w:lang w:val="bg-BG"/>
      </w:rPr>
      <w:t>“</w:t>
    </w:r>
    <w:r w:rsidRPr="00F730EF">
      <w:rPr>
        <w:rFonts w:ascii="Verdana" w:hAnsi="Verdana"/>
        <w:sz w:val="16"/>
        <w:szCs w:val="16"/>
        <w:lang w:val="bg-BG"/>
      </w:rPr>
      <w:t>Поддръжка на клиентска информационна система - интегрирано цялостно решение(SAP-ISU)</w:t>
    </w:r>
    <w:r w:rsidRPr="00D921DA">
      <w:rPr>
        <w:rFonts w:ascii="Verdana" w:hAnsi="Verdana"/>
        <w:noProof/>
        <w:sz w:val="16"/>
        <w:lang w:val="bg-BG"/>
      </w:rPr>
      <w:t>”</w:t>
    </w:r>
  </w:p>
  <w:p w14:paraId="5D762B3C" w14:textId="77777777" w:rsidR="00D779B7" w:rsidRPr="001D5A51" w:rsidRDefault="00D779B7" w:rsidP="0064270C">
    <w:pPr>
      <w:pStyle w:val="Footer"/>
      <w:tabs>
        <w:tab w:val="right" w:pos="9000"/>
      </w:tabs>
      <w:ind w:right="357"/>
      <w:rPr>
        <w:rFonts w:ascii="Verdana" w:hAnsi="Verdana"/>
        <w:noProof/>
        <w:sz w:val="12"/>
        <w:szCs w:val="12"/>
        <w:lang w:val="bg-BG"/>
      </w:rPr>
    </w:pPr>
    <w:r w:rsidRPr="001D5A51">
      <w:rPr>
        <w:rFonts w:ascii="Verdana" w:hAnsi="Verdana"/>
        <w:noProof/>
        <w:sz w:val="16"/>
        <w:lang w:val="bg-BG"/>
      </w:rPr>
      <w:t>Раздел Г</w:t>
    </w:r>
  </w:p>
  <w:p w14:paraId="196578E3" w14:textId="7FFF14FD" w:rsidR="00D779B7" w:rsidRPr="001D5A51" w:rsidRDefault="00D779B7" w:rsidP="0064270C">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r w:rsidRPr="001D5A51">
      <w:rPr>
        <w:rFonts w:ascii="Verdana" w:hAnsi="Verdana"/>
        <w:noProof/>
        <w:sz w:val="16"/>
        <w:szCs w:val="16"/>
        <w:lang w:val="bg-BG"/>
      </w:rPr>
      <w:t>Стр.</w:t>
    </w:r>
    <w:r w:rsidRPr="001D5A51">
      <w:rPr>
        <w:rFonts w:ascii="Verdana" w:hAnsi="Verdana"/>
        <w:noProof/>
        <w:sz w:val="16"/>
        <w:szCs w:val="16"/>
        <w:lang w:val="bg-BG"/>
      </w:rPr>
      <w:fldChar w:fldCharType="begin"/>
    </w:r>
    <w:r w:rsidRPr="001D5A51">
      <w:rPr>
        <w:rFonts w:ascii="Verdana" w:hAnsi="Verdana"/>
        <w:noProof/>
        <w:sz w:val="16"/>
        <w:szCs w:val="16"/>
        <w:lang w:val="bg-BG"/>
      </w:rPr>
      <w:instrText xml:space="preserve"> PAGE   \* MERGEFORMAT </w:instrText>
    </w:r>
    <w:r w:rsidRPr="001D5A51">
      <w:rPr>
        <w:rFonts w:ascii="Verdana" w:hAnsi="Verdana"/>
        <w:noProof/>
        <w:sz w:val="16"/>
        <w:szCs w:val="16"/>
        <w:lang w:val="bg-BG"/>
      </w:rPr>
      <w:fldChar w:fldCharType="separate"/>
    </w:r>
    <w:r w:rsidR="006C4171">
      <w:rPr>
        <w:rFonts w:ascii="Verdana" w:hAnsi="Verdana"/>
        <w:noProof/>
        <w:sz w:val="16"/>
        <w:szCs w:val="16"/>
        <w:lang w:val="bg-BG"/>
      </w:rPr>
      <w:t>2</w:t>
    </w:r>
    <w:r w:rsidRPr="001D5A51">
      <w:rPr>
        <w:rFonts w:ascii="Verdana" w:hAnsi="Verdana"/>
        <w:noProof/>
        <w:sz w:val="16"/>
        <w:szCs w:val="16"/>
        <w:lang w:val="bg-BG"/>
      </w:rPr>
      <w:fldChar w:fldCharType="end"/>
    </w:r>
    <w:r w:rsidRPr="001D5A51">
      <w:rPr>
        <w:rFonts w:ascii="Verdana" w:hAnsi="Verdana"/>
        <w:noProof/>
        <w:sz w:val="16"/>
        <w:szCs w:val="16"/>
        <w:lang w:val="bg-BG"/>
      </w:rPr>
      <w:t>/</w:t>
    </w:r>
    <w:r>
      <w:rPr>
        <w:rFonts w:ascii="Verdana" w:hAnsi="Verdana"/>
        <w:noProof/>
        <w:sz w:val="16"/>
        <w:szCs w:val="16"/>
        <w:lang w:val="bg-BG"/>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7680C" w14:textId="77777777" w:rsidR="00D659FC" w:rsidRDefault="00D659FC" w:rsidP="00CB3F4D">
      <w:r>
        <w:separator/>
      </w:r>
    </w:p>
  </w:footnote>
  <w:footnote w:type="continuationSeparator" w:id="0">
    <w:p w14:paraId="24CBC559" w14:textId="77777777" w:rsidR="00D659FC" w:rsidRDefault="00D659FC" w:rsidP="00CB3F4D">
      <w:r>
        <w:continuationSeparator/>
      </w:r>
    </w:p>
  </w:footnote>
  <w:footnote w:type="continuationNotice" w:id="1">
    <w:p w14:paraId="2217D558" w14:textId="77777777" w:rsidR="00D659FC" w:rsidRDefault="00D659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FFD9" w14:textId="77777777" w:rsidR="00D779B7" w:rsidRPr="00687AF6" w:rsidRDefault="00D779B7" w:rsidP="00642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0" w14:textId="77777777" w:rsidR="00D779B7" w:rsidRDefault="00D779B7">
    <w:pPr>
      <w:pStyle w:val="Header"/>
      <w:tabs>
        <w:tab w:val="left" w:pos="1942"/>
      </w:tabs>
    </w:pPr>
    <w:r>
      <w:tab/>
    </w:r>
  </w:p>
  <w:p w14:paraId="0F49B4A1" w14:textId="77777777" w:rsidR="00D779B7" w:rsidRDefault="00D779B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FDA37" w14:textId="47969BA9" w:rsidR="00D779B7" w:rsidRPr="004E077B" w:rsidRDefault="00D779B7" w:rsidP="004E0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305B"/>
    <w:multiLevelType w:val="singleLevel"/>
    <w:tmpl w:val="43045D40"/>
    <w:lvl w:ilvl="0">
      <w:start w:val="1"/>
      <w:numFmt w:val="bullet"/>
      <w:lvlText w:val=""/>
      <w:lvlJc w:val="left"/>
      <w:pPr>
        <w:tabs>
          <w:tab w:val="num" w:pos="666"/>
        </w:tabs>
        <w:ind w:left="567" w:hanging="261"/>
      </w:pPr>
      <w:rPr>
        <w:rFonts w:ascii="Symbol" w:hAnsi="Symbol" w:hint="default"/>
        <w:b w:val="0"/>
        <w:i w:val="0"/>
        <w:effect w:val="none"/>
      </w:rPr>
    </w:lvl>
  </w:abstractNum>
  <w:abstractNum w:abstractNumId="1">
    <w:nsid w:val="08734214"/>
    <w:multiLevelType w:val="hybridMultilevel"/>
    <w:tmpl w:val="36B4F2E0"/>
    <w:lvl w:ilvl="0" w:tplc="F32ED190">
      <w:start w:val="2"/>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E6C707D"/>
    <w:multiLevelType w:val="hybridMultilevel"/>
    <w:tmpl w:val="D804B652"/>
    <w:lvl w:ilvl="0" w:tplc="04020005">
      <w:start w:val="1"/>
      <w:numFmt w:val="bullet"/>
      <w:lvlText w:val=""/>
      <w:lvlJc w:val="left"/>
      <w:pPr>
        <w:ind w:left="1204" w:hanging="360"/>
      </w:pPr>
      <w:rPr>
        <w:rFonts w:ascii="Wingdings" w:hAnsi="Wingdings" w:hint="default"/>
      </w:rPr>
    </w:lvl>
    <w:lvl w:ilvl="1" w:tplc="04020003" w:tentative="1">
      <w:start w:val="1"/>
      <w:numFmt w:val="bullet"/>
      <w:lvlText w:val="o"/>
      <w:lvlJc w:val="left"/>
      <w:pPr>
        <w:ind w:left="1924" w:hanging="360"/>
      </w:pPr>
      <w:rPr>
        <w:rFonts w:ascii="Courier New" w:hAnsi="Courier New" w:cs="Courier New" w:hint="default"/>
      </w:rPr>
    </w:lvl>
    <w:lvl w:ilvl="2" w:tplc="04020005" w:tentative="1">
      <w:start w:val="1"/>
      <w:numFmt w:val="bullet"/>
      <w:lvlText w:val=""/>
      <w:lvlJc w:val="left"/>
      <w:pPr>
        <w:ind w:left="2644" w:hanging="360"/>
      </w:pPr>
      <w:rPr>
        <w:rFonts w:ascii="Wingdings" w:hAnsi="Wingdings" w:hint="default"/>
      </w:rPr>
    </w:lvl>
    <w:lvl w:ilvl="3" w:tplc="04020001" w:tentative="1">
      <w:start w:val="1"/>
      <w:numFmt w:val="bullet"/>
      <w:lvlText w:val=""/>
      <w:lvlJc w:val="left"/>
      <w:pPr>
        <w:ind w:left="3364" w:hanging="360"/>
      </w:pPr>
      <w:rPr>
        <w:rFonts w:ascii="Symbol" w:hAnsi="Symbol" w:hint="default"/>
      </w:rPr>
    </w:lvl>
    <w:lvl w:ilvl="4" w:tplc="04020003" w:tentative="1">
      <w:start w:val="1"/>
      <w:numFmt w:val="bullet"/>
      <w:lvlText w:val="o"/>
      <w:lvlJc w:val="left"/>
      <w:pPr>
        <w:ind w:left="4084" w:hanging="360"/>
      </w:pPr>
      <w:rPr>
        <w:rFonts w:ascii="Courier New" w:hAnsi="Courier New" w:cs="Courier New" w:hint="default"/>
      </w:rPr>
    </w:lvl>
    <w:lvl w:ilvl="5" w:tplc="04020005" w:tentative="1">
      <w:start w:val="1"/>
      <w:numFmt w:val="bullet"/>
      <w:lvlText w:val=""/>
      <w:lvlJc w:val="left"/>
      <w:pPr>
        <w:ind w:left="4804" w:hanging="360"/>
      </w:pPr>
      <w:rPr>
        <w:rFonts w:ascii="Wingdings" w:hAnsi="Wingdings" w:hint="default"/>
      </w:rPr>
    </w:lvl>
    <w:lvl w:ilvl="6" w:tplc="04020001" w:tentative="1">
      <w:start w:val="1"/>
      <w:numFmt w:val="bullet"/>
      <w:lvlText w:val=""/>
      <w:lvlJc w:val="left"/>
      <w:pPr>
        <w:ind w:left="5524" w:hanging="360"/>
      </w:pPr>
      <w:rPr>
        <w:rFonts w:ascii="Symbol" w:hAnsi="Symbol" w:hint="default"/>
      </w:rPr>
    </w:lvl>
    <w:lvl w:ilvl="7" w:tplc="04020003" w:tentative="1">
      <w:start w:val="1"/>
      <w:numFmt w:val="bullet"/>
      <w:lvlText w:val="o"/>
      <w:lvlJc w:val="left"/>
      <w:pPr>
        <w:ind w:left="6244" w:hanging="360"/>
      </w:pPr>
      <w:rPr>
        <w:rFonts w:ascii="Courier New" w:hAnsi="Courier New" w:cs="Courier New" w:hint="default"/>
      </w:rPr>
    </w:lvl>
    <w:lvl w:ilvl="8" w:tplc="04020005" w:tentative="1">
      <w:start w:val="1"/>
      <w:numFmt w:val="bullet"/>
      <w:lvlText w:val=""/>
      <w:lvlJc w:val="left"/>
      <w:pPr>
        <w:ind w:left="6964" w:hanging="360"/>
      </w:pPr>
      <w:rPr>
        <w:rFonts w:ascii="Wingdings" w:hAnsi="Wingdings" w:hint="default"/>
      </w:rPr>
    </w:lvl>
  </w:abstractNum>
  <w:abstractNum w:abstractNumId="5">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nsid w:val="1973146C"/>
    <w:multiLevelType w:val="hybridMultilevel"/>
    <w:tmpl w:val="61D8EF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nsid w:val="1AB12B37"/>
    <w:multiLevelType w:val="hybridMultilevel"/>
    <w:tmpl w:val="C1902C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0">
    <w:nsid w:val="207C679F"/>
    <w:multiLevelType w:val="hybridMultilevel"/>
    <w:tmpl w:val="F75405E4"/>
    <w:lvl w:ilvl="0" w:tplc="04020005">
      <w:start w:val="1"/>
      <w:numFmt w:val="bullet"/>
      <w:lvlText w:val=""/>
      <w:lvlJc w:val="left"/>
      <w:pPr>
        <w:ind w:left="720" w:hanging="360"/>
      </w:pPr>
      <w:rPr>
        <w:rFonts w:ascii="Wingdings" w:hAnsi="Wingdings" w:hint="default"/>
      </w:rPr>
    </w:lvl>
    <w:lvl w:ilvl="1" w:tplc="04020005">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4">
    <w:nsid w:val="2C056BC6"/>
    <w:multiLevelType w:val="hybridMultilevel"/>
    <w:tmpl w:val="504871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5DE6B4AE">
      <w:start w:val="1"/>
      <w:numFmt w:val="decimal"/>
      <w:lvlText w:val="%3."/>
      <w:lvlJc w:val="left"/>
      <w:pPr>
        <w:tabs>
          <w:tab w:val="num" w:pos="2160"/>
        </w:tabs>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115587"/>
    <w:multiLevelType w:val="hybridMultilevel"/>
    <w:tmpl w:val="B6AED9DC"/>
    <w:lvl w:ilvl="0" w:tplc="04020005">
      <w:start w:val="1"/>
      <w:numFmt w:val="bullet"/>
      <w:lvlText w:val=""/>
      <w:lvlJc w:val="left"/>
      <w:pPr>
        <w:ind w:left="1457" w:hanging="360"/>
      </w:pPr>
      <w:rPr>
        <w:rFonts w:ascii="Wingdings" w:hAnsi="Wingdings"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18">
    <w:nsid w:val="391A49D2"/>
    <w:multiLevelType w:val="hybridMultilevel"/>
    <w:tmpl w:val="A0E01D7E"/>
    <w:lvl w:ilvl="0" w:tplc="0402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3">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4">
    <w:nsid w:val="4FF11A2E"/>
    <w:multiLevelType w:val="multilevel"/>
    <w:tmpl w:val="509CC636"/>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5">
    <w:nsid w:val="504533D1"/>
    <w:multiLevelType w:val="multilevel"/>
    <w:tmpl w:val="0F0CA4FE"/>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b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505808B3"/>
    <w:multiLevelType w:val="hybridMultilevel"/>
    <w:tmpl w:val="EFA89A40"/>
    <w:lvl w:ilvl="0" w:tplc="FFFFFFFF">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7">
    <w:nsid w:val="51904E02"/>
    <w:multiLevelType w:val="hybridMultilevel"/>
    <w:tmpl w:val="D5FA4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BD303F6"/>
    <w:multiLevelType w:val="hybridMultilevel"/>
    <w:tmpl w:val="2BB652EA"/>
    <w:lvl w:ilvl="0" w:tplc="FFFFFFFF">
      <w:start w:val="1"/>
      <w:numFmt w:val="bullet"/>
      <w:lvlText w:val=""/>
      <w:lvlJc w:val="left"/>
      <w:pPr>
        <w:ind w:left="904" w:hanging="360"/>
      </w:pPr>
      <w:rPr>
        <w:rFonts w:ascii="Symbol" w:hAnsi="Symbol" w:hint="default"/>
      </w:rPr>
    </w:lvl>
    <w:lvl w:ilvl="1" w:tplc="04020003" w:tentative="1">
      <w:start w:val="1"/>
      <w:numFmt w:val="bullet"/>
      <w:lvlText w:val="o"/>
      <w:lvlJc w:val="left"/>
      <w:pPr>
        <w:ind w:left="1624" w:hanging="360"/>
      </w:pPr>
      <w:rPr>
        <w:rFonts w:ascii="Courier New" w:hAnsi="Courier New" w:cs="Courier New" w:hint="default"/>
      </w:rPr>
    </w:lvl>
    <w:lvl w:ilvl="2" w:tplc="04020005" w:tentative="1">
      <w:start w:val="1"/>
      <w:numFmt w:val="bullet"/>
      <w:lvlText w:val=""/>
      <w:lvlJc w:val="left"/>
      <w:pPr>
        <w:ind w:left="2344" w:hanging="360"/>
      </w:pPr>
      <w:rPr>
        <w:rFonts w:ascii="Wingdings" w:hAnsi="Wingdings" w:hint="default"/>
      </w:rPr>
    </w:lvl>
    <w:lvl w:ilvl="3" w:tplc="04020001" w:tentative="1">
      <w:start w:val="1"/>
      <w:numFmt w:val="bullet"/>
      <w:lvlText w:val=""/>
      <w:lvlJc w:val="left"/>
      <w:pPr>
        <w:ind w:left="3064" w:hanging="360"/>
      </w:pPr>
      <w:rPr>
        <w:rFonts w:ascii="Symbol" w:hAnsi="Symbol" w:hint="default"/>
      </w:rPr>
    </w:lvl>
    <w:lvl w:ilvl="4" w:tplc="04020003" w:tentative="1">
      <w:start w:val="1"/>
      <w:numFmt w:val="bullet"/>
      <w:lvlText w:val="o"/>
      <w:lvlJc w:val="left"/>
      <w:pPr>
        <w:ind w:left="3784" w:hanging="360"/>
      </w:pPr>
      <w:rPr>
        <w:rFonts w:ascii="Courier New" w:hAnsi="Courier New" w:cs="Courier New" w:hint="default"/>
      </w:rPr>
    </w:lvl>
    <w:lvl w:ilvl="5" w:tplc="04020005" w:tentative="1">
      <w:start w:val="1"/>
      <w:numFmt w:val="bullet"/>
      <w:lvlText w:val=""/>
      <w:lvlJc w:val="left"/>
      <w:pPr>
        <w:ind w:left="4504" w:hanging="360"/>
      </w:pPr>
      <w:rPr>
        <w:rFonts w:ascii="Wingdings" w:hAnsi="Wingdings" w:hint="default"/>
      </w:rPr>
    </w:lvl>
    <w:lvl w:ilvl="6" w:tplc="04020001" w:tentative="1">
      <w:start w:val="1"/>
      <w:numFmt w:val="bullet"/>
      <w:lvlText w:val=""/>
      <w:lvlJc w:val="left"/>
      <w:pPr>
        <w:ind w:left="5224" w:hanging="360"/>
      </w:pPr>
      <w:rPr>
        <w:rFonts w:ascii="Symbol" w:hAnsi="Symbol" w:hint="default"/>
      </w:rPr>
    </w:lvl>
    <w:lvl w:ilvl="7" w:tplc="04020003" w:tentative="1">
      <w:start w:val="1"/>
      <w:numFmt w:val="bullet"/>
      <w:lvlText w:val="o"/>
      <w:lvlJc w:val="left"/>
      <w:pPr>
        <w:ind w:left="5944" w:hanging="360"/>
      </w:pPr>
      <w:rPr>
        <w:rFonts w:ascii="Courier New" w:hAnsi="Courier New" w:cs="Courier New" w:hint="default"/>
      </w:rPr>
    </w:lvl>
    <w:lvl w:ilvl="8" w:tplc="04020005" w:tentative="1">
      <w:start w:val="1"/>
      <w:numFmt w:val="bullet"/>
      <w:lvlText w:val=""/>
      <w:lvlJc w:val="left"/>
      <w:pPr>
        <w:ind w:left="6664" w:hanging="360"/>
      </w:pPr>
      <w:rPr>
        <w:rFonts w:ascii="Wingdings" w:hAnsi="Wingdings"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DFA7DDA"/>
    <w:multiLevelType w:val="hybridMultilevel"/>
    <w:tmpl w:val="57BE9A18"/>
    <w:lvl w:ilvl="0" w:tplc="361E9AD0">
      <w:start w:val="1"/>
      <w:numFmt w:val="decimal"/>
      <w:lvlText w:val="%1."/>
      <w:lvlJc w:val="left"/>
      <w:pPr>
        <w:tabs>
          <w:tab w:val="num" w:pos="2160"/>
        </w:tabs>
        <w:ind w:left="216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00B4210"/>
    <w:multiLevelType w:val="hybridMultilevel"/>
    <w:tmpl w:val="946A118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0CE7D04"/>
    <w:multiLevelType w:val="hybridMultilevel"/>
    <w:tmpl w:val="1E18D788"/>
    <w:lvl w:ilvl="0" w:tplc="FFFFFFFF">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3">
    <w:nsid w:val="61E1413A"/>
    <w:multiLevelType w:val="hybridMultilevel"/>
    <w:tmpl w:val="E3B2B6A2"/>
    <w:lvl w:ilvl="0" w:tplc="04020005">
      <w:start w:val="1"/>
      <w:numFmt w:val="bullet"/>
      <w:lvlText w:val=""/>
      <w:lvlJc w:val="left"/>
      <w:pPr>
        <w:ind w:left="1204" w:hanging="360"/>
      </w:pPr>
      <w:rPr>
        <w:rFonts w:ascii="Wingdings" w:hAnsi="Wingdings" w:hint="default"/>
      </w:rPr>
    </w:lvl>
    <w:lvl w:ilvl="1" w:tplc="04020003" w:tentative="1">
      <w:start w:val="1"/>
      <w:numFmt w:val="bullet"/>
      <w:lvlText w:val="o"/>
      <w:lvlJc w:val="left"/>
      <w:pPr>
        <w:ind w:left="1924" w:hanging="360"/>
      </w:pPr>
      <w:rPr>
        <w:rFonts w:ascii="Courier New" w:hAnsi="Courier New" w:cs="Courier New" w:hint="default"/>
      </w:rPr>
    </w:lvl>
    <w:lvl w:ilvl="2" w:tplc="04020005" w:tentative="1">
      <w:start w:val="1"/>
      <w:numFmt w:val="bullet"/>
      <w:lvlText w:val=""/>
      <w:lvlJc w:val="left"/>
      <w:pPr>
        <w:ind w:left="2644" w:hanging="360"/>
      </w:pPr>
      <w:rPr>
        <w:rFonts w:ascii="Wingdings" w:hAnsi="Wingdings" w:hint="default"/>
      </w:rPr>
    </w:lvl>
    <w:lvl w:ilvl="3" w:tplc="04020001" w:tentative="1">
      <w:start w:val="1"/>
      <w:numFmt w:val="bullet"/>
      <w:lvlText w:val=""/>
      <w:lvlJc w:val="left"/>
      <w:pPr>
        <w:ind w:left="3364" w:hanging="360"/>
      </w:pPr>
      <w:rPr>
        <w:rFonts w:ascii="Symbol" w:hAnsi="Symbol" w:hint="default"/>
      </w:rPr>
    </w:lvl>
    <w:lvl w:ilvl="4" w:tplc="04020003" w:tentative="1">
      <w:start w:val="1"/>
      <w:numFmt w:val="bullet"/>
      <w:lvlText w:val="o"/>
      <w:lvlJc w:val="left"/>
      <w:pPr>
        <w:ind w:left="4084" w:hanging="360"/>
      </w:pPr>
      <w:rPr>
        <w:rFonts w:ascii="Courier New" w:hAnsi="Courier New" w:cs="Courier New" w:hint="default"/>
      </w:rPr>
    </w:lvl>
    <w:lvl w:ilvl="5" w:tplc="04020005" w:tentative="1">
      <w:start w:val="1"/>
      <w:numFmt w:val="bullet"/>
      <w:lvlText w:val=""/>
      <w:lvlJc w:val="left"/>
      <w:pPr>
        <w:ind w:left="4804" w:hanging="360"/>
      </w:pPr>
      <w:rPr>
        <w:rFonts w:ascii="Wingdings" w:hAnsi="Wingdings" w:hint="default"/>
      </w:rPr>
    </w:lvl>
    <w:lvl w:ilvl="6" w:tplc="04020001" w:tentative="1">
      <w:start w:val="1"/>
      <w:numFmt w:val="bullet"/>
      <w:lvlText w:val=""/>
      <w:lvlJc w:val="left"/>
      <w:pPr>
        <w:ind w:left="5524" w:hanging="360"/>
      </w:pPr>
      <w:rPr>
        <w:rFonts w:ascii="Symbol" w:hAnsi="Symbol" w:hint="default"/>
      </w:rPr>
    </w:lvl>
    <w:lvl w:ilvl="7" w:tplc="04020003" w:tentative="1">
      <w:start w:val="1"/>
      <w:numFmt w:val="bullet"/>
      <w:lvlText w:val="o"/>
      <w:lvlJc w:val="left"/>
      <w:pPr>
        <w:ind w:left="6244" w:hanging="360"/>
      </w:pPr>
      <w:rPr>
        <w:rFonts w:ascii="Courier New" w:hAnsi="Courier New" w:cs="Courier New" w:hint="default"/>
      </w:rPr>
    </w:lvl>
    <w:lvl w:ilvl="8" w:tplc="04020005" w:tentative="1">
      <w:start w:val="1"/>
      <w:numFmt w:val="bullet"/>
      <w:lvlText w:val=""/>
      <w:lvlJc w:val="left"/>
      <w:pPr>
        <w:ind w:left="6964" w:hanging="360"/>
      </w:pPr>
      <w:rPr>
        <w:rFonts w:ascii="Wingdings" w:hAnsi="Wingdings" w:hint="default"/>
      </w:rPr>
    </w:lvl>
  </w:abstractNum>
  <w:abstractNum w:abstractNumId="34">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7D451CCC"/>
    <w:multiLevelType w:val="hybridMultilevel"/>
    <w:tmpl w:val="DCF2B42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2"/>
  </w:num>
  <w:num w:numId="4">
    <w:abstractNumId w:val="38"/>
  </w:num>
  <w:num w:numId="5">
    <w:abstractNumId w:val="29"/>
    <w:lvlOverride w:ilvl="0">
      <w:startOverride w:val="1"/>
    </w:lvlOverride>
  </w:num>
  <w:num w:numId="6">
    <w:abstractNumId w:val="20"/>
    <w:lvlOverride w:ilvl="0">
      <w:startOverride w:val="1"/>
    </w:lvlOverride>
  </w:num>
  <w:num w:numId="7">
    <w:abstractNumId w:val="29"/>
  </w:num>
  <w:num w:numId="8">
    <w:abstractNumId w:val="20"/>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13"/>
  </w:num>
  <w:num w:numId="13">
    <w:abstractNumId w:val="23"/>
  </w:num>
  <w:num w:numId="14">
    <w:abstractNumId w:val="34"/>
  </w:num>
  <w:num w:numId="15">
    <w:abstractNumId w:val="9"/>
  </w:num>
  <w:num w:numId="16">
    <w:abstractNumId w:val="21"/>
  </w:num>
  <w:num w:numId="17">
    <w:abstractNumId w:val="3"/>
  </w:num>
  <w:num w:numId="18">
    <w:abstractNumId w:val="5"/>
  </w:num>
  <w:num w:numId="19">
    <w:abstractNumId w:val="19"/>
  </w:num>
  <w:num w:numId="20">
    <w:abstractNumId w:val="1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
  </w:num>
  <w:num w:numId="30">
    <w:abstractNumId w:val="18"/>
  </w:num>
  <w:num w:numId="31">
    <w:abstractNumId w:val="10"/>
  </w:num>
  <w:num w:numId="32">
    <w:abstractNumId w:val="17"/>
  </w:num>
  <w:num w:numId="33">
    <w:abstractNumId w:val="28"/>
  </w:num>
  <w:num w:numId="34">
    <w:abstractNumId w:val="4"/>
  </w:num>
  <w:num w:numId="35">
    <w:abstractNumId w:val="33"/>
  </w:num>
  <w:num w:numId="36">
    <w:abstractNumId w:val="37"/>
  </w:num>
  <w:num w:numId="37">
    <w:abstractNumId w:val="25"/>
  </w:num>
  <w:num w:numId="38">
    <w:abstractNumId w:val="30"/>
  </w:num>
  <w:num w:numId="39">
    <w:abstractNumId w:val="8"/>
  </w:num>
  <w:num w:numId="40">
    <w:abstractNumId w:val="0"/>
  </w:num>
  <w:num w:numId="41">
    <w:abstractNumId w:val="27"/>
  </w:num>
  <w:num w:numId="42">
    <w:abstractNumId w:val="6"/>
  </w:num>
  <w:num w:numId="43">
    <w:abstractNumId w:val="31"/>
  </w:num>
  <w:num w:numId="44">
    <w:abstractNumId w:val="26"/>
  </w:num>
  <w:num w:numId="45">
    <w:abstractNumId w:val="32"/>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iev, Georgi IT">
    <w15:presenceInfo w15:providerId="AD" w15:userId="S-1-5-21-1390067357-73586283-725345543-20424"/>
  </w15:person>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4D"/>
    <w:rsid w:val="00000913"/>
    <w:rsid w:val="00004AE6"/>
    <w:rsid w:val="00005E9E"/>
    <w:rsid w:val="00010252"/>
    <w:rsid w:val="00011E11"/>
    <w:rsid w:val="00013202"/>
    <w:rsid w:val="00020A3F"/>
    <w:rsid w:val="00025652"/>
    <w:rsid w:val="000275B9"/>
    <w:rsid w:val="00033BFA"/>
    <w:rsid w:val="00034FB9"/>
    <w:rsid w:val="000364BA"/>
    <w:rsid w:val="0003675B"/>
    <w:rsid w:val="000402F0"/>
    <w:rsid w:val="00041E8E"/>
    <w:rsid w:val="00043D6D"/>
    <w:rsid w:val="000464BE"/>
    <w:rsid w:val="00046888"/>
    <w:rsid w:val="000507AE"/>
    <w:rsid w:val="000528B0"/>
    <w:rsid w:val="00052FAF"/>
    <w:rsid w:val="000537DE"/>
    <w:rsid w:val="000546CC"/>
    <w:rsid w:val="00055A6A"/>
    <w:rsid w:val="000612AD"/>
    <w:rsid w:val="000650C9"/>
    <w:rsid w:val="000708EF"/>
    <w:rsid w:val="00073B6B"/>
    <w:rsid w:val="000742FC"/>
    <w:rsid w:val="00074FB6"/>
    <w:rsid w:val="00075193"/>
    <w:rsid w:val="00075597"/>
    <w:rsid w:val="00077214"/>
    <w:rsid w:val="0008523C"/>
    <w:rsid w:val="00086AD0"/>
    <w:rsid w:val="00090B13"/>
    <w:rsid w:val="00090BBF"/>
    <w:rsid w:val="00090FE4"/>
    <w:rsid w:val="000911D0"/>
    <w:rsid w:val="00093E54"/>
    <w:rsid w:val="000A149C"/>
    <w:rsid w:val="000A2ED4"/>
    <w:rsid w:val="000A3212"/>
    <w:rsid w:val="000A3A90"/>
    <w:rsid w:val="000A3D22"/>
    <w:rsid w:val="000A4E55"/>
    <w:rsid w:val="000A5BE6"/>
    <w:rsid w:val="000B0067"/>
    <w:rsid w:val="000B21A2"/>
    <w:rsid w:val="000B31EA"/>
    <w:rsid w:val="000B4596"/>
    <w:rsid w:val="000B50B5"/>
    <w:rsid w:val="000B557D"/>
    <w:rsid w:val="000B7E99"/>
    <w:rsid w:val="000C0BBA"/>
    <w:rsid w:val="000C4FBD"/>
    <w:rsid w:val="000C68CA"/>
    <w:rsid w:val="000C7706"/>
    <w:rsid w:val="000D232D"/>
    <w:rsid w:val="000D29B8"/>
    <w:rsid w:val="000D2E7A"/>
    <w:rsid w:val="000D313A"/>
    <w:rsid w:val="000D6BBE"/>
    <w:rsid w:val="000E159C"/>
    <w:rsid w:val="000E22E6"/>
    <w:rsid w:val="000E356F"/>
    <w:rsid w:val="000E4EF7"/>
    <w:rsid w:val="000E4FE7"/>
    <w:rsid w:val="000E69A5"/>
    <w:rsid w:val="000F5537"/>
    <w:rsid w:val="000F77F2"/>
    <w:rsid w:val="00100508"/>
    <w:rsid w:val="00102EC1"/>
    <w:rsid w:val="00105509"/>
    <w:rsid w:val="00107197"/>
    <w:rsid w:val="00112E36"/>
    <w:rsid w:val="00113A43"/>
    <w:rsid w:val="00114015"/>
    <w:rsid w:val="001156BB"/>
    <w:rsid w:val="001160C7"/>
    <w:rsid w:val="00117323"/>
    <w:rsid w:val="001222A4"/>
    <w:rsid w:val="0012249C"/>
    <w:rsid w:val="00122BC6"/>
    <w:rsid w:val="00122D80"/>
    <w:rsid w:val="0012538D"/>
    <w:rsid w:val="00126980"/>
    <w:rsid w:val="00127067"/>
    <w:rsid w:val="001277A0"/>
    <w:rsid w:val="00127D18"/>
    <w:rsid w:val="00130CDA"/>
    <w:rsid w:val="001315F4"/>
    <w:rsid w:val="0013234A"/>
    <w:rsid w:val="00133164"/>
    <w:rsid w:val="0013520A"/>
    <w:rsid w:val="001358DA"/>
    <w:rsid w:val="00136CBC"/>
    <w:rsid w:val="0014127F"/>
    <w:rsid w:val="0014191E"/>
    <w:rsid w:val="00141C47"/>
    <w:rsid w:val="00142934"/>
    <w:rsid w:val="0014630C"/>
    <w:rsid w:val="0015141D"/>
    <w:rsid w:val="001517EF"/>
    <w:rsid w:val="00152C91"/>
    <w:rsid w:val="001534C3"/>
    <w:rsid w:val="0015569E"/>
    <w:rsid w:val="0015572E"/>
    <w:rsid w:val="001637F9"/>
    <w:rsid w:val="001707B1"/>
    <w:rsid w:val="00171510"/>
    <w:rsid w:val="00173821"/>
    <w:rsid w:val="00174DB9"/>
    <w:rsid w:val="00177B9F"/>
    <w:rsid w:val="001801BC"/>
    <w:rsid w:val="0018621E"/>
    <w:rsid w:val="001862A6"/>
    <w:rsid w:val="001872D0"/>
    <w:rsid w:val="0019016D"/>
    <w:rsid w:val="00192B43"/>
    <w:rsid w:val="00193926"/>
    <w:rsid w:val="00194886"/>
    <w:rsid w:val="00197C4E"/>
    <w:rsid w:val="001A121D"/>
    <w:rsid w:val="001A1FC9"/>
    <w:rsid w:val="001A4211"/>
    <w:rsid w:val="001A552F"/>
    <w:rsid w:val="001A6243"/>
    <w:rsid w:val="001B1CDA"/>
    <w:rsid w:val="001B36B0"/>
    <w:rsid w:val="001B3998"/>
    <w:rsid w:val="001B5368"/>
    <w:rsid w:val="001B6A52"/>
    <w:rsid w:val="001B6E76"/>
    <w:rsid w:val="001C2402"/>
    <w:rsid w:val="001C30B1"/>
    <w:rsid w:val="001C72FC"/>
    <w:rsid w:val="001D1220"/>
    <w:rsid w:val="001D20B1"/>
    <w:rsid w:val="001D310F"/>
    <w:rsid w:val="001D5A51"/>
    <w:rsid w:val="001D73A6"/>
    <w:rsid w:val="001E330F"/>
    <w:rsid w:val="001E34AC"/>
    <w:rsid w:val="001E3671"/>
    <w:rsid w:val="001E3A41"/>
    <w:rsid w:val="001E63F0"/>
    <w:rsid w:val="001F4D53"/>
    <w:rsid w:val="001F5470"/>
    <w:rsid w:val="00200627"/>
    <w:rsid w:val="00203808"/>
    <w:rsid w:val="0020433E"/>
    <w:rsid w:val="0020612D"/>
    <w:rsid w:val="00207418"/>
    <w:rsid w:val="0021106C"/>
    <w:rsid w:val="002133A1"/>
    <w:rsid w:val="00213FE2"/>
    <w:rsid w:val="00216AA4"/>
    <w:rsid w:val="0022086B"/>
    <w:rsid w:val="00224DFD"/>
    <w:rsid w:val="002254EC"/>
    <w:rsid w:val="0022723A"/>
    <w:rsid w:val="00227F8B"/>
    <w:rsid w:val="00234324"/>
    <w:rsid w:val="002352B7"/>
    <w:rsid w:val="00243DB5"/>
    <w:rsid w:val="00246845"/>
    <w:rsid w:val="00247C5F"/>
    <w:rsid w:val="00247E3F"/>
    <w:rsid w:val="00250FAA"/>
    <w:rsid w:val="00252D93"/>
    <w:rsid w:val="00253F61"/>
    <w:rsid w:val="00255352"/>
    <w:rsid w:val="00255F66"/>
    <w:rsid w:val="002564BA"/>
    <w:rsid w:val="00257E51"/>
    <w:rsid w:val="002653AC"/>
    <w:rsid w:val="00266C29"/>
    <w:rsid w:val="00267CA4"/>
    <w:rsid w:val="00270481"/>
    <w:rsid w:val="00270A37"/>
    <w:rsid w:val="00270FD7"/>
    <w:rsid w:val="00273011"/>
    <w:rsid w:val="00273931"/>
    <w:rsid w:val="00274576"/>
    <w:rsid w:val="00274E5A"/>
    <w:rsid w:val="00281662"/>
    <w:rsid w:val="0028397E"/>
    <w:rsid w:val="00283E2E"/>
    <w:rsid w:val="002842B9"/>
    <w:rsid w:val="0028524E"/>
    <w:rsid w:val="002852B7"/>
    <w:rsid w:val="00286B2C"/>
    <w:rsid w:val="0028779B"/>
    <w:rsid w:val="00291046"/>
    <w:rsid w:val="002923B4"/>
    <w:rsid w:val="00293845"/>
    <w:rsid w:val="002A00A8"/>
    <w:rsid w:val="002A020D"/>
    <w:rsid w:val="002A0F3C"/>
    <w:rsid w:val="002A37B8"/>
    <w:rsid w:val="002A5D78"/>
    <w:rsid w:val="002A7064"/>
    <w:rsid w:val="002A7175"/>
    <w:rsid w:val="002A7C0E"/>
    <w:rsid w:val="002B0E59"/>
    <w:rsid w:val="002B109C"/>
    <w:rsid w:val="002B527B"/>
    <w:rsid w:val="002B52BC"/>
    <w:rsid w:val="002C09DB"/>
    <w:rsid w:val="002C1008"/>
    <w:rsid w:val="002C6E46"/>
    <w:rsid w:val="002D22B6"/>
    <w:rsid w:val="002D2806"/>
    <w:rsid w:val="002D327A"/>
    <w:rsid w:val="002D6540"/>
    <w:rsid w:val="002D6554"/>
    <w:rsid w:val="002E043A"/>
    <w:rsid w:val="002E08B7"/>
    <w:rsid w:val="002E7A39"/>
    <w:rsid w:val="002F0186"/>
    <w:rsid w:val="002F1CD8"/>
    <w:rsid w:val="002F307C"/>
    <w:rsid w:val="002F3F9E"/>
    <w:rsid w:val="002F491D"/>
    <w:rsid w:val="00304AFF"/>
    <w:rsid w:val="00310365"/>
    <w:rsid w:val="00312304"/>
    <w:rsid w:val="003148BB"/>
    <w:rsid w:val="003173A5"/>
    <w:rsid w:val="003200BB"/>
    <w:rsid w:val="00323823"/>
    <w:rsid w:val="00324B64"/>
    <w:rsid w:val="00325928"/>
    <w:rsid w:val="00326956"/>
    <w:rsid w:val="0033054B"/>
    <w:rsid w:val="00332A6E"/>
    <w:rsid w:val="003369B3"/>
    <w:rsid w:val="00340C62"/>
    <w:rsid w:val="00340DA8"/>
    <w:rsid w:val="00341B1A"/>
    <w:rsid w:val="00343466"/>
    <w:rsid w:val="00343A36"/>
    <w:rsid w:val="003516A4"/>
    <w:rsid w:val="00352C80"/>
    <w:rsid w:val="00352DBB"/>
    <w:rsid w:val="00354C84"/>
    <w:rsid w:val="00354D52"/>
    <w:rsid w:val="00355831"/>
    <w:rsid w:val="00355D4B"/>
    <w:rsid w:val="00357270"/>
    <w:rsid w:val="00360470"/>
    <w:rsid w:val="00361D1E"/>
    <w:rsid w:val="00363478"/>
    <w:rsid w:val="00363589"/>
    <w:rsid w:val="003643D9"/>
    <w:rsid w:val="003714F8"/>
    <w:rsid w:val="00372CC5"/>
    <w:rsid w:val="00373CD3"/>
    <w:rsid w:val="00376C0B"/>
    <w:rsid w:val="00376C4C"/>
    <w:rsid w:val="00380806"/>
    <w:rsid w:val="00382130"/>
    <w:rsid w:val="00385644"/>
    <w:rsid w:val="00385D30"/>
    <w:rsid w:val="0038735F"/>
    <w:rsid w:val="00391BE7"/>
    <w:rsid w:val="00391CA2"/>
    <w:rsid w:val="003936D4"/>
    <w:rsid w:val="0039407A"/>
    <w:rsid w:val="0039411C"/>
    <w:rsid w:val="0039513E"/>
    <w:rsid w:val="003966F2"/>
    <w:rsid w:val="00397202"/>
    <w:rsid w:val="00397740"/>
    <w:rsid w:val="003A6D09"/>
    <w:rsid w:val="003B1213"/>
    <w:rsid w:val="003B5566"/>
    <w:rsid w:val="003C10B7"/>
    <w:rsid w:val="003C70C3"/>
    <w:rsid w:val="003D11B0"/>
    <w:rsid w:val="003D5138"/>
    <w:rsid w:val="003D5A31"/>
    <w:rsid w:val="003D64F6"/>
    <w:rsid w:val="003D6F4B"/>
    <w:rsid w:val="003D7558"/>
    <w:rsid w:val="003E0825"/>
    <w:rsid w:val="003E16AF"/>
    <w:rsid w:val="003E28CB"/>
    <w:rsid w:val="003E2F06"/>
    <w:rsid w:val="003E58FC"/>
    <w:rsid w:val="003E773F"/>
    <w:rsid w:val="003E7984"/>
    <w:rsid w:val="003F5E84"/>
    <w:rsid w:val="00400576"/>
    <w:rsid w:val="00401940"/>
    <w:rsid w:val="00401A10"/>
    <w:rsid w:val="00405D18"/>
    <w:rsid w:val="00412D7C"/>
    <w:rsid w:val="00413DE7"/>
    <w:rsid w:val="0041417C"/>
    <w:rsid w:val="00414676"/>
    <w:rsid w:val="00414C37"/>
    <w:rsid w:val="00416DB4"/>
    <w:rsid w:val="004172BD"/>
    <w:rsid w:val="00420EA1"/>
    <w:rsid w:val="00421E67"/>
    <w:rsid w:val="0042581C"/>
    <w:rsid w:val="004258E5"/>
    <w:rsid w:val="00426D93"/>
    <w:rsid w:val="004335E8"/>
    <w:rsid w:val="004346F1"/>
    <w:rsid w:val="00434D44"/>
    <w:rsid w:val="00435A82"/>
    <w:rsid w:val="00435AFE"/>
    <w:rsid w:val="00436EDF"/>
    <w:rsid w:val="004403FC"/>
    <w:rsid w:val="00440AF6"/>
    <w:rsid w:val="00445D7E"/>
    <w:rsid w:val="004478EB"/>
    <w:rsid w:val="00454DCE"/>
    <w:rsid w:val="00455AB2"/>
    <w:rsid w:val="00460A0A"/>
    <w:rsid w:val="00461927"/>
    <w:rsid w:val="00465FD1"/>
    <w:rsid w:val="0047039B"/>
    <w:rsid w:val="004720B8"/>
    <w:rsid w:val="0047695A"/>
    <w:rsid w:val="00476B5E"/>
    <w:rsid w:val="0047772D"/>
    <w:rsid w:val="004810B4"/>
    <w:rsid w:val="004819BE"/>
    <w:rsid w:val="004821CE"/>
    <w:rsid w:val="00482D4D"/>
    <w:rsid w:val="004830FD"/>
    <w:rsid w:val="00484813"/>
    <w:rsid w:val="00485085"/>
    <w:rsid w:val="0048652E"/>
    <w:rsid w:val="004A3FE4"/>
    <w:rsid w:val="004A6200"/>
    <w:rsid w:val="004A6509"/>
    <w:rsid w:val="004A6B1D"/>
    <w:rsid w:val="004A7937"/>
    <w:rsid w:val="004B65D6"/>
    <w:rsid w:val="004B7C0C"/>
    <w:rsid w:val="004C1E1F"/>
    <w:rsid w:val="004C29AB"/>
    <w:rsid w:val="004C3DA7"/>
    <w:rsid w:val="004C472A"/>
    <w:rsid w:val="004C5A04"/>
    <w:rsid w:val="004C6480"/>
    <w:rsid w:val="004C7160"/>
    <w:rsid w:val="004D056C"/>
    <w:rsid w:val="004D4F44"/>
    <w:rsid w:val="004D576F"/>
    <w:rsid w:val="004D603E"/>
    <w:rsid w:val="004D7B0A"/>
    <w:rsid w:val="004E06CD"/>
    <w:rsid w:val="004E077B"/>
    <w:rsid w:val="004E0E1F"/>
    <w:rsid w:val="004E5AF9"/>
    <w:rsid w:val="004F032C"/>
    <w:rsid w:val="004F273A"/>
    <w:rsid w:val="004F4836"/>
    <w:rsid w:val="004F5178"/>
    <w:rsid w:val="005020F1"/>
    <w:rsid w:val="00503294"/>
    <w:rsid w:val="00505569"/>
    <w:rsid w:val="0050596C"/>
    <w:rsid w:val="00506BFE"/>
    <w:rsid w:val="00515092"/>
    <w:rsid w:val="00515553"/>
    <w:rsid w:val="005209CA"/>
    <w:rsid w:val="00520D32"/>
    <w:rsid w:val="005254E2"/>
    <w:rsid w:val="00525AF3"/>
    <w:rsid w:val="00530E5E"/>
    <w:rsid w:val="005352D0"/>
    <w:rsid w:val="005353CF"/>
    <w:rsid w:val="005365FE"/>
    <w:rsid w:val="005420BC"/>
    <w:rsid w:val="00542918"/>
    <w:rsid w:val="00545363"/>
    <w:rsid w:val="00546451"/>
    <w:rsid w:val="00547AC1"/>
    <w:rsid w:val="00550613"/>
    <w:rsid w:val="0055170E"/>
    <w:rsid w:val="005519E0"/>
    <w:rsid w:val="00553722"/>
    <w:rsid w:val="0055494E"/>
    <w:rsid w:val="00556473"/>
    <w:rsid w:val="00556B2A"/>
    <w:rsid w:val="00557DC7"/>
    <w:rsid w:val="005600DD"/>
    <w:rsid w:val="00560C5D"/>
    <w:rsid w:val="005618EC"/>
    <w:rsid w:val="005619AA"/>
    <w:rsid w:val="0056235B"/>
    <w:rsid w:val="00562915"/>
    <w:rsid w:val="00562CA5"/>
    <w:rsid w:val="00562F74"/>
    <w:rsid w:val="00563967"/>
    <w:rsid w:val="00565C05"/>
    <w:rsid w:val="00570BC0"/>
    <w:rsid w:val="0057350C"/>
    <w:rsid w:val="00575791"/>
    <w:rsid w:val="00576A85"/>
    <w:rsid w:val="00581215"/>
    <w:rsid w:val="00584B2B"/>
    <w:rsid w:val="00585322"/>
    <w:rsid w:val="005860F3"/>
    <w:rsid w:val="0058733F"/>
    <w:rsid w:val="00594B83"/>
    <w:rsid w:val="0059562E"/>
    <w:rsid w:val="005A0A74"/>
    <w:rsid w:val="005A22E7"/>
    <w:rsid w:val="005A2AC3"/>
    <w:rsid w:val="005A4926"/>
    <w:rsid w:val="005A4B54"/>
    <w:rsid w:val="005A6E39"/>
    <w:rsid w:val="005B00FD"/>
    <w:rsid w:val="005B39C5"/>
    <w:rsid w:val="005B458C"/>
    <w:rsid w:val="005B5167"/>
    <w:rsid w:val="005B676A"/>
    <w:rsid w:val="005C4E9A"/>
    <w:rsid w:val="005C51E6"/>
    <w:rsid w:val="005D1A40"/>
    <w:rsid w:val="005D1C0D"/>
    <w:rsid w:val="005D1D2A"/>
    <w:rsid w:val="005D45AC"/>
    <w:rsid w:val="005D4C74"/>
    <w:rsid w:val="005D55CF"/>
    <w:rsid w:val="005E1656"/>
    <w:rsid w:val="005E1679"/>
    <w:rsid w:val="005E2CF2"/>
    <w:rsid w:val="005E3951"/>
    <w:rsid w:val="005E7511"/>
    <w:rsid w:val="005F23D4"/>
    <w:rsid w:val="005F37CB"/>
    <w:rsid w:val="005F3D5F"/>
    <w:rsid w:val="005F46D6"/>
    <w:rsid w:val="005F4EA4"/>
    <w:rsid w:val="005F7FAD"/>
    <w:rsid w:val="005F7FC8"/>
    <w:rsid w:val="00601822"/>
    <w:rsid w:val="0060616C"/>
    <w:rsid w:val="00611DDB"/>
    <w:rsid w:val="00612105"/>
    <w:rsid w:val="006144AF"/>
    <w:rsid w:val="00615026"/>
    <w:rsid w:val="006163EC"/>
    <w:rsid w:val="00616478"/>
    <w:rsid w:val="00617ACC"/>
    <w:rsid w:val="00623472"/>
    <w:rsid w:val="00623CC0"/>
    <w:rsid w:val="00625863"/>
    <w:rsid w:val="0062650B"/>
    <w:rsid w:val="00626928"/>
    <w:rsid w:val="00627107"/>
    <w:rsid w:val="00632CD5"/>
    <w:rsid w:val="00633A6A"/>
    <w:rsid w:val="00635431"/>
    <w:rsid w:val="00636597"/>
    <w:rsid w:val="006423DE"/>
    <w:rsid w:val="0064270C"/>
    <w:rsid w:val="006436CB"/>
    <w:rsid w:val="00645D2B"/>
    <w:rsid w:val="00651884"/>
    <w:rsid w:val="006528A7"/>
    <w:rsid w:val="00652CBC"/>
    <w:rsid w:val="00653D99"/>
    <w:rsid w:val="00654F1E"/>
    <w:rsid w:val="00660C01"/>
    <w:rsid w:val="00662BFE"/>
    <w:rsid w:val="00663EAD"/>
    <w:rsid w:val="00664F14"/>
    <w:rsid w:val="00665657"/>
    <w:rsid w:val="00666C96"/>
    <w:rsid w:val="006710F6"/>
    <w:rsid w:val="00671653"/>
    <w:rsid w:val="0067189F"/>
    <w:rsid w:val="00672975"/>
    <w:rsid w:val="00676385"/>
    <w:rsid w:val="006764FD"/>
    <w:rsid w:val="00681B6D"/>
    <w:rsid w:val="0069041A"/>
    <w:rsid w:val="006923BA"/>
    <w:rsid w:val="006927C6"/>
    <w:rsid w:val="00692CE3"/>
    <w:rsid w:val="00694805"/>
    <w:rsid w:val="00695A71"/>
    <w:rsid w:val="0069721F"/>
    <w:rsid w:val="00697CE8"/>
    <w:rsid w:val="006A0493"/>
    <w:rsid w:val="006A0EA3"/>
    <w:rsid w:val="006A7C09"/>
    <w:rsid w:val="006A7F44"/>
    <w:rsid w:val="006B010D"/>
    <w:rsid w:val="006B180E"/>
    <w:rsid w:val="006B1852"/>
    <w:rsid w:val="006B26D2"/>
    <w:rsid w:val="006C279E"/>
    <w:rsid w:val="006C2A93"/>
    <w:rsid w:val="006C4171"/>
    <w:rsid w:val="006C49F7"/>
    <w:rsid w:val="006D2745"/>
    <w:rsid w:val="006D3C45"/>
    <w:rsid w:val="006D59A7"/>
    <w:rsid w:val="006D6DA6"/>
    <w:rsid w:val="006D7BC9"/>
    <w:rsid w:val="006E28D9"/>
    <w:rsid w:val="006E51C9"/>
    <w:rsid w:val="006E625F"/>
    <w:rsid w:val="006F5078"/>
    <w:rsid w:val="006F6332"/>
    <w:rsid w:val="006F7253"/>
    <w:rsid w:val="00705C46"/>
    <w:rsid w:val="0071022A"/>
    <w:rsid w:val="0071118E"/>
    <w:rsid w:val="00713384"/>
    <w:rsid w:val="00714C92"/>
    <w:rsid w:val="0071726B"/>
    <w:rsid w:val="007174FC"/>
    <w:rsid w:val="00720DDD"/>
    <w:rsid w:val="00721BD6"/>
    <w:rsid w:val="007237EE"/>
    <w:rsid w:val="0072493C"/>
    <w:rsid w:val="00724E3F"/>
    <w:rsid w:val="00725AD6"/>
    <w:rsid w:val="00726A0B"/>
    <w:rsid w:val="00730A19"/>
    <w:rsid w:val="00732695"/>
    <w:rsid w:val="0073639F"/>
    <w:rsid w:val="00740CA7"/>
    <w:rsid w:val="00740DBE"/>
    <w:rsid w:val="00741653"/>
    <w:rsid w:val="007418DE"/>
    <w:rsid w:val="007420AF"/>
    <w:rsid w:val="0075210C"/>
    <w:rsid w:val="00752BD2"/>
    <w:rsid w:val="007546D8"/>
    <w:rsid w:val="00756A7E"/>
    <w:rsid w:val="00756EBC"/>
    <w:rsid w:val="00760B1E"/>
    <w:rsid w:val="0076125C"/>
    <w:rsid w:val="007617E3"/>
    <w:rsid w:val="00763B07"/>
    <w:rsid w:val="007643BB"/>
    <w:rsid w:val="00766008"/>
    <w:rsid w:val="00767E3C"/>
    <w:rsid w:val="007702F1"/>
    <w:rsid w:val="007705D4"/>
    <w:rsid w:val="007708B8"/>
    <w:rsid w:val="00770EC6"/>
    <w:rsid w:val="00776721"/>
    <w:rsid w:val="00776FF2"/>
    <w:rsid w:val="00780B35"/>
    <w:rsid w:val="007865BB"/>
    <w:rsid w:val="007905CF"/>
    <w:rsid w:val="00795EEB"/>
    <w:rsid w:val="007965FB"/>
    <w:rsid w:val="007A6BA7"/>
    <w:rsid w:val="007A7FA0"/>
    <w:rsid w:val="007B0101"/>
    <w:rsid w:val="007B0643"/>
    <w:rsid w:val="007B08E1"/>
    <w:rsid w:val="007B44DD"/>
    <w:rsid w:val="007B64E5"/>
    <w:rsid w:val="007B6CD5"/>
    <w:rsid w:val="007C181F"/>
    <w:rsid w:val="007C24F9"/>
    <w:rsid w:val="007C352A"/>
    <w:rsid w:val="007C4751"/>
    <w:rsid w:val="007C624A"/>
    <w:rsid w:val="007C727C"/>
    <w:rsid w:val="007C7BAD"/>
    <w:rsid w:val="007D1104"/>
    <w:rsid w:val="007D4737"/>
    <w:rsid w:val="007D53BD"/>
    <w:rsid w:val="007D68FE"/>
    <w:rsid w:val="007E07EB"/>
    <w:rsid w:val="007E33E6"/>
    <w:rsid w:val="007E5030"/>
    <w:rsid w:val="007E5F6F"/>
    <w:rsid w:val="007F1787"/>
    <w:rsid w:val="007F30B7"/>
    <w:rsid w:val="007F3977"/>
    <w:rsid w:val="007F7A29"/>
    <w:rsid w:val="0080281D"/>
    <w:rsid w:val="00804EE8"/>
    <w:rsid w:val="0081020C"/>
    <w:rsid w:val="00810DB7"/>
    <w:rsid w:val="00814B17"/>
    <w:rsid w:val="00825928"/>
    <w:rsid w:val="00827155"/>
    <w:rsid w:val="0083025A"/>
    <w:rsid w:val="00836447"/>
    <w:rsid w:val="00836C26"/>
    <w:rsid w:val="00840419"/>
    <w:rsid w:val="00842404"/>
    <w:rsid w:val="00843F75"/>
    <w:rsid w:val="00853BAC"/>
    <w:rsid w:val="00853CEB"/>
    <w:rsid w:val="00856263"/>
    <w:rsid w:val="00857B0C"/>
    <w:rsid w:val="00860DD9"/>
    <w:rsid w:val="00861C03"/>
    <w:rsid w:val="008620EF"/>
    <w:rsid w:val="00862B42"/>
    <w:rsid w:val="0086341C"/>
    <w:rsid w:val="00863C1D"/>
    <w:rsid w:val="00863D97"/>
    <w:rsid w:val="0086429B"/>
    <w:rsid w:val="00871651"/>
    <w:rsid w:val="008732B4"/>
    <w:rsid w:val="0087570C"/>
    <w:rsid w:val="00875A3F"/>
    <w:rsid w:val="00875B84"/>
    <w:rsid w:val="0088054C"/>
    <w:rsid w:val="00881E39"/>
    <w:rsid w:val="00883F0C"/>
    <w:rsid w:val="0088575E"/>
    <w:rsid w:val="00886E06"/>
    <w:rsid w:val="00887D77"/>
    <w:rsid w:val="00890569"/>
    <w:rsid w:val="00891C5E"/>
    <w:rsid w:val="0089516F"/>
    <w:rsid w:val="00896CCD"/>
    <w:rsid w:val="008A15B6"/>
    <w:rsid w:val="008A1F6D"/>
    <w:rsid w:val="008A4214"/>
    <w:rsid w:val="008A4A3C"/>
    <w:rsid w:val="008B1BC2"/>
    <w:rsid w:val="008B1CEC"/>
    <w:rsid w:val="008B1F04"/>
    <w:rsid w:val="008B25B7"/>
    <w:rsid w:val="008B313B"/>
    <w:rsid w:val="008B3B6C"/>
    <w:rsid w:val="008B5CAA"/>
    <w:rsid w:val="008B7AE0"/>
    <w:rsid w:val="008C19E6"/>
    <w:rsid w:val="008C73CF"/>
    <w:rsid w:val="008C7C3A"/>
    <w:rsid w:val="008C7DD9"/>
    <w:rsid w:val="008D1CD1"/>
    <w:rsid w:val="008D3A69"/>
    <w:rsid w:val="008D3EF9"/>
    <w:rsid w:val="008D3FFA"/>
    <w:rsid w:val="008D4EE4"/>
    <w:rsid w:val="008E18BB"/>
    <w:rsid w:val="008E2955"/>
    <w:rsid w:val="008E2C77"/>
    <w:rsid w:val="008E3381"/>
    <w:rsid w:val="008E4923"/>
    <w:rsid w:val="008F0B00"/>
    <w:rsid w:val="008F0E85"/>
    <w:rsid w:val="008F386B"/>
    <w:rsid w:val="008F49F2"/>
    <w:rsid w:val="008F5432"/>
    <w:rsid w:val="008F617E"/>
    <w:rsid w:val="00907C6B"/>
    <w:rsid w:val="00912A09"/>
    <w:rsid w:val="00913A6C"/>
    <w:rsid w:val="00913DB4"/>
    <w:rsid w:val="00915771"/>
    <w:rsid w:val="00916A6A"/>
    <w:rsid w:val="00920D16"/>
    <w:rsid w:val="009218D1"/>
    <w:rsid w:val="00927493"/>
    <w:rsid w:val="009313E1"/>
    <w:rsid w:val="009326FC"/>
    <w:rsid w:val="00944191"/>
    <w:rsid w:val="00944B3B"/>
    <w:rsid w:val="009451A5"/>
    <w:rsid w:val="0094790F"/>
    <w:rsid w:val="00952BBF"/>
    <w:rsid w:val="00957030"/>
    <w:rsid w:val="00957466"/>
    <w:rsid w:val="009575FA"/>
    <w:rsid w:val="009628C4"/>
    <w:rsid w:val="0097078E"/>
    <w:rsid w:val="00972CC9"/>
    <w:rsid w:val="009751D5"/>
    <w:rsid w:val="00981B53"/>
    <w:rsid w:val="00987270"/>
    <w:rsid w:val="00987376"/>
    <w:rsid w:val="00993386"/>
    <w:rsid w:val="0099619E"/>
    <w:rsid w:val="009965C1"/>
    <w:rsid w:val="009A0795"/>
    <w:rsid w:val="009A1DA2"/>
    <w:rsid w:val="009A2BC0"/>
    <w:rsid w:val="009A6DC7"/>
    <w:rsid w:val="009A71E6"/>
    <w:rsid w:val="009B4C28"/>
    <w:rsid w:val="009C0A9F"/>
    <w:rsid w:val="009C1317"/>
    <w:rsid w:val="009C2466"/>
    <w:rsid w:val="009C2DC5"/>
    <w:rsid w:val="009D069D"/>
    <w:rsid w:val="009D2263"/>
    <w:rsid w:val="009D3057"/>
    <w:rsid w:val="009D4B7F"/>
    <w:rsid w:val="009D7D19"/>
    <w:rsid w:val="009E5515"/>
    <w:rsid w:val="009F2268"/>
    <w:rsid w:val="009F29A1"/>
    <w:rsid w:val="009F2FA3"/>
    <w:rsid w:val="009F3802"/>
    <w:rsid w:val="009F3C33"/>
    <w:rsid w:val="009F56D9"/>
    <w:rsid w:val="00A036C5"/>
    <w:rsid w:val="00A07A4C"/>
    <w:rsid w:val="00A151CF"/>
    <w:rsid w:val="00A1539D"/>
    <w:rsid w:val="00A15E0E"/>
    <w:rsid w:val="00A16DBD"/>
    <w:rsid w:val="00A17A41"/>
    <w:rsid w:val="00A22244"/>
    <w:rsid w:val="00A22583"/>
    <w:rsid w:val="00A22A0D"/>
    <w:rsid w:val="00A25131"/>
    <w:rsid w:val="00A25722"/>
    <w:rsid w:val="00A26F8F"/>
    <w:rsid w:val="00A272D9"/>
    <w:rsid w:val="00A308E6"/>
    <w:rsid w:val="00A3405C"/>
    <w:rsid w:val="00A376EB"/>
    <w:rsid w:val="00A37BA9"/>
    <w:rsid w:val="00A37BEC"/>
    <w:rsid w:val="00A40305"/>
    <w:rsid w:val="00A40CF6"/>
    <w:rsid w:val="00A42C81"/>
    <w:rsid w:val="00A4465B"/>
    <w:rsid w:val="00A46237"/>
    <w:rsid w:val="00A5074E"/>
    <w:rsid w:val="00A50F50"/>
    <w:rsid w:val="00A517F1"/>
    <w:rsid w:val="00A52220"/>
    <w:rsid w:val="00A53C2F"/>
    <w:rsid w:val="00A55DD6"/>
    <w:rsid w:val="00A56BAA"/>
    <w:rsid w:val="00A56F7A"/>
    <w:rsid w:val="00A57061"/>
    <w:rsid w:val="00A609D1"/>
    <w:rsid w:val="00A6131F"/>
    <w:rsid w:val="00A62ACA"/>
    <w:rsid w:val="00A65E9D"/>
    <w:rsid w:val="00A71FF9"/>
    <w:rsid w:val="00A72149"/>
    <w:rsid w:val="00A7484C"/>
    <w:rsid w:val="00A76ED0"/>
    <w:rsid w:val="00A80927"/>
    <w:rsid w:val="00A82A3E"/>
    <w:rsid w:val="00A836AB"/>
    <w:rsid w:val="00A85EE4"/>
    <w:rsid w:val="00A860AB"/>
    <w:rsid w:val="00A908EC"/>
    <w:rsid w:val="00A91DD4"/>
    <w:rsid w:val="00A91E23"/>
    <w:rsid w:val="00A93CAF"/>
    <w:rsid w:val="00A9557E"/>
    <w:rsid w:val="00A9590E"/>
    <w:rsid w:val="00AA28C9"/>
    <w:rsid w:val="00AA395C"/>
    <w:rsid w:val="00AA4CD1"/>
    <w:rsid w:val="00AA54DD"/>
    <w:rsid w:val="00AA5CD9"/>
    <w:rsid w:val="00AA609B"/>
    <w:rsid w:val="00AA6ED8"/>
    <w:rsid w:val="00AB0FF4"/>
    <w:rsid w:val="00AB1DF3"/>
    <w:rsid w:val="00AC0983"/>
    <w:rsid w:val="00AC1DB2"/>
    <w:rsid w:val="00AC3B29"/>
    <w:rsid w:val="00AC5416"/>
    <w:rsid w:val="00AC6479"/>
    <w:rsid w:val="00AD05EB"/>
    <w:rsid w:val="00AD0BFF"/>
    <w:rsid w:val="00AD1766"/>
    <w:rsid w:val="00AD2EED"/>
    <w:rsid w:val="00AD3AEC"/>
    <w:rsid w:val="00AD7C62"/>
    <w:rsid w:val="00AE1495"/>
    <w:rsid w:val="00AE31E3"/>
    <w:rsid w:val="00AE3F39"/>
    <w:rsid w:val="00AE6315"/>
    <w:rsid w:val="00AE7943"/>
    <w:rsid w:val="00AF2A1A"/>
    <w:rsid w:val="00AF3233"/>
    <w:rsid w:val="00AF3AFC"/>
    <w:rsid w:val="00AF6E0C"/>
    <w:rsid w:val="00B027E7"/>
    <w:rsid w:val="00B0416A"/>
    <w:rsid w:val="00B04730"/>
    <w:rsid w:val="00B077E0"/>
    <w:rsid w:val="00B07ED1"/>
    <w:rsid w:val="00B10ED3"/>
    <w:rsid w:val="00B11325"/>
    <w:rsid w:val="00B1184D"/>
    <w:rsid w:val="00B12E82"/>
    <w:rsid w:val="00B135CB"/>
    <w:rsid w:val="00B1522F"/>
    <w:rsid w:val="00B15BD1"/>
    <w:rsid w:val="00B1753C"/>
    <w:rsid w:val="00B2079E"/>
    <w:rsid w:val="00B21E1B"/>
    <w:rsid w:val="00B21F62"/>
    <w:rsid w:val="00B22028"/>
    <w:rsid w:val="00B235C2"/>
    <w:rsid w:val="00B24C72"/>
    <w:rsid w:val="00B258D2"/>
    <w:rsid w:val="00B25C04"/>
    <w:rsid w:val="00B26DBE"/>
    <w:rsid w:val="00B316F7"/>
    <w:rsid w:val="00B33594"/>
    <w:rsid w:val="00B37A63"/>
    <w:rsid w:val="00B40B16"/>
    <w:rsid w:val="00B425C2"/>
    <w:rsid w:val="00B42927"/>
    <w:rsid w:val="00B42BBA"/>
    <w:rsid w:val="00B468B8"/>
    <w:rsid w:val="00B47198"/>
    <w:rsid w:val="00B50E7C"/>
    <w:rsid w:val="00B540F1"/>
    <w:rsid w:val="00B57ABB"/>
    <w:rsid w:val="00B60B2B"/>
    <w:rsid w:val="00B611DF"/>
    <w:rsid w:val="00B62EAD"/>
    <w:rsid w:val="00B636E4"/>
    <w:rsid w:val="00B643BA"/>
    <w:rsid w:val="00B66769"/>
    <w:rsid w:val="00B66E82"/>
    <w:rsid w:val="00B6749D"/>
    <w:rsid w:val="00B675CF"/>
    <w:rsid w:val="00B67CF6"/>
    <w:rsid w:val="00B7076C"/>
    <w:rsid w:val="00B751F4"/>
    <w:rsid w:val="00B76B14"/>
    <w:rsid w:val="00B80E2B"/>
    <w:rsid w:val="00B8359B"/>
    <w:rsid w:val="00B835FA"/>
    <w:rsid w:val="00B83862"/>
    <w:rsid w:val="00B9124F"/>
    <w:rsid w:val="00B92B78"/>
    <w:rsid w:val="00B948FB"/>
    <w:rsid w:val="00B95848"/>
    <w:rsid w:val="00B9612A"/>
    <w:rsid w:val="00B9628D"/>
    <w:rsid w:val="00B97860"/>
    <w:rsid w:val="00BA00E8"/>
    <w:rsid w:val="00BA3EAB"/>
    <w:rsid w:val="00BA4879"/>
    <w:rsid w:val="00BA7AA7"/>
    <w:rsid w:val="00BB35CD"/>
    <w:rsid w:val="00BB3ABD"/>
    <w:rsid w:val="00BB50BB"/>
    <w:rsid w:val="00BB50C8"/>
    <w:rsid w:val="00BB52D8"/>
    <w:rsid w:val="00BB5CC2"/>
    <w:rsid w:val="00BB6832"/>
    <w:rsid w:val="00BC0F6E"/>
    <w:rsid w:val="00BC1507"/>
    <w:rsid w:val="00BC518D"/>
    <w:rsid w:val="00BC64C0"/>
    <w:rsid w:val="00BD0D59"/>
    <w:rsid w:val="00BD16A6"/>
    <w:rsid w:val="00BD2362"/>
    <w:rsid w:val="00BD59FD"/>
    <w:rsid w:val="00BD7400"/>
    <w:rsid w:val="00BE00CE"/>
    <w:rsid w:val="00BE14E8"/>
    <w:rsid w:val="00BE3F5C"/>
    <w:rsid w:val="00BE732B"/>
    <w:rsid w:val="00BF076B"/>
    <w:rsid w:val="00BF1593"/>
    <w:rsid w:val="00BF3392"/>
    <w:rsid w:val="00BF40B4"/>
    <w:rsid w:val="00BF4CDF"/>
    <w:rsid w:val="00BF71D0"/>
    <w:rsid w:val="00BF79BB"/>
    <w:rsid w:val="00C016CB"/>
    <w:rsid w:val="00C01D67"/>
    <w:rsid w:val="00C02E4E"/>
    <w:rsid w:val="00C02F8B"/>
    <w:rsid w:val="00C065D5"/>
    <w:rsid w:val="00C13F86"/>
    <w:rsid w:val="00C15579"/>
    <w:rsid w:val="00C1590F"/>
    <w:rsid w:val="00C17313"/>
    <w:rsid w:val="00C20A79"/>
    <w:rsid w:val="00C20F5E"/>
    <w:rsid w:val="00C21734"/>
    <w:rsid w:val="00C220AC"/>
    <w:rsid w:val="00C2470A"/>
    <w:rsid w:val="00C2630D"/>
    <w:rsid w:val="00C274AB"/>
    <w:rsid w:val="00C31E6E"/>
    <w:rsid w:val="00C32528"/>
    <w:rsid w:val="00C372AE"/>
    <w:rsid w:val="00C37CDD"/>
    <w:rsid w:val="00C37EF7"/>
    <w:rsid w:val="00C40F46"/>
    <w:rsid w:val="00C54036"/>
    <w:rsid w:val="00C55321"/>
    <w:rsid w:val="00C5735C"/>
    <w:rsid w:val="00C61686"/>
    <w:rsid w:val="00C61A5C"/>
    <w:rsid w:val="00C64ED8"/>
    <w:rsid w:val="00C66D5C"/>
    <w:rsid w:val="00C67778"/>
    <w:rsid w:val="00C70AC7"/>
    <w:rsid w:val="00C731DA"/>
    <w:rsid w:val="00C8448E"/>
    <w:rsid w:val="00C8661C"/>
    <w:rsid w:val="00C87822"/>
    <w:rsid w:val="00C90080"/>
    <w:rsid w:val="00C90BE2"/>
    <w:rsid w:val="00C940A8"/>
    <w:rsid w:val="00C943F6"/>
    <w:rsid w:val="00C945FD"/>
    <w:rsid w:val="00C954D5"/>
    <w:rsid w:val="00C95EAB"/>
    <w:rsid w:val="00C96B86"/>
    <w:rsid w:val="00CA0D1B"/>
    <w:rsid w:val="00CA1C4E"/>
    <w:rsid w:val="00CA1CEC"/>
    <w:rsid w:val="00CA2DBB"/>
    <w:rsid w:val="00CA34C1"/>
    <w:rsid w:val="00CA4A12"/>
    <w:rsid w:val="00CA4BCB"/>
    <w:rsid w:val="00CA5593"/>
    <w:rsid w:val="00CA70DB"/>
    <w:rsid w:val="00CA73A0"/>
    <w:rsid w:val="00CB2136"/>
    <w:rsid w:val="00CB23C8"/>
    <w:rsid w:val="00CB323D"/>
    <w:rsid w:val="00CB3CBE"/>
    <w:rsid w:val="00CB3F4D"/>
    <w:rsid w:val="00CC06F9"/>
    <w:rsid w:val="00CC2580"/>
    <w:rsid w:val="00CC330A"/>
    <w:rsid w:val="00CC7AD6"/>
    <w:rsid w:val="00CD342F"/>
    <w:rsid w:val="00CD4A95"/>
    <w:rsid w:val="00CE0D72"/>
    <w:rsid w:val="00CE2CF6"/>
    <w:rsid w:val="00CE5C99"/>
    <w:rsid w:val="00CE5EBA"/>
    <w:rsid w:val="00CF1D4F"/>
    <w:rsid w:val="00CF38FA"/>
    <w:rsid w:val="00CF4A3B"/>
    <w:rsid w:val="00CF610C"/>
    <w:rsid w:val="00D000BE"/>
    <w:rsid w:val="00D018F6"/>
    <w:rsid w:val="00D114D9"/>
    <w:rsid w:val="00D1256E"/>
    <w:rsid w:val="00D1422C"/>
    <w:rsid w:val="00D15C3E"/>
    <w:rsid w:val="00D20DC6"/>
    <w:rsid w:val="00D22F39"/>
    <w:rsid w:val="00D245D9"/>
    <w:rsid w:val="00D306EF"/>
    <w:rsid w:val="00D32BDE"/>
    <w:rsid w:val="00D34719"/>
    <w:rsid w:val="00D404ED"/>
    <w:rsid w:val="00D507A6"/>
    <w:rsid w:val="00D52841"/>
    <w:rsid w:val="00D559D9"/>
    <w:rsid w:val="00D60C89"/>
    <w:rsid w:val="00D61470"/>
    <w:rsid w:val="00D62423"/>
    <w:rsid w:val="00D6585A"/>
    <w:rsid w:val="00D659FC"/>
    <w:rsid w:val="00D66F32"/>
    <w:rsid w:val="00D71141"/>
    <w:rsid w:val="00D7192D"/>
    <w:rsid w:val="00D7332C"/>
    <w:rsid w:val="00D73D8E"/>
    <w:rsid w:val="00D76054"/>
    <w:rsid w:val="00D76061"/>
    <w:rsid w:val="00D779B7"/>
    <w:rsid w:val="00D82C5D"/>
    <w:rsid w:val="00D8751F"/>
    <w:rsid w:val="00D91387"/>
    <w:rsid w:val="00D913EB"/>
    <w:rsid w:val="00D921DA"/>
    <w:rsid w:val="00D940B1"/>
    <w:rsid w:val="00DA0A16"/>
    <w:rsid w:val="00DA0F81"/>
    <w:rsid w:val="00DA20F4"/>
    <w:rsid w:val="00DA3142"/>
    <w:rsid w:val="00DA3B9F"/>
    <w:rsid w:val="00DA470D"/>
    <w:rsid w:val="00DA7430"/>
    <w:rsid w:val="00DA76F3"/>
    <w:rsid w:val="00DA7B2C"/>
    <w:rsid w:val="00DB017A"/>
    <w:rsid w:val="00DB1CF9"/>
    <w:rsid w:val="00DC4387"/>
    <w:rsid w:val="00DC511A"/>
    <w:rsid w:val="00DC5560"/>
    <w:rsid w:val="00DC72BE"/>
    <w:rsid w:val="00DE5895"/>
    <w:rsid w:val="00DE59ED"/>
    <w:rsid w:val="00DE636C"/>
    <w:rsid w:val="00DE77B3"/>
    <w:rsid w:val="00DF0094"/>
    <w:rsid w:val="00DF4A04"/>
    <w:rsid w:val="00E00020"/>
    <w:rsid w:val="00E0042E"/>
    <w:rsid w:val="00E01A74"/>
    <w:rsid w:val="00E01CE9"/>
    <w:rsid w:val="00E034B9"/>
    <w:rsid w:val="00E047A3"/>
    <w:rsid w:val="00E11AED"/>
    <w:rsid w:val="00E13ED2"/>
    <w:rsid w:val="00E143CB"/>
    <w:rsid w:val="00E148ED"/>
    <w:rsid w:val="00E1736E"/>
    <w:rsid w:val="00E23B6A"/>
    <w:rsid w:val="00E23EE8"/>
    <w:rsid w:val="00E25268"/>
    <w:rsid w:val="00E259DC"/>
    <w:rsid w:val="00E26FA6"/>
    <w:rsid w:val="00E27EE8"/>
    <w:rsid w:val="00E3026C"/>
    <w:rsid w:val="00E33208"/>
    <w:rsid w:val="00E34B9D"/>
    <w:rsid w:val="00E3570A"/>
    <w:rsid w:val="00E357EE"/>
    <w:rsid w:val="00E35EE8"/>
    <w:rsid w:val="00E4139E"/>
    <w:rsid w:val="00E425C0"/>
    <w:rsid w:val="00E42BA6"/>
    <w:rsid w:val="00E434A4"/>
    <w:rsid w:val="00E43F4B"/>
    <w:rsid w:val="00E51EA2"/>
    <w:rsid w:val="00E56B79"/>
    <w:rsid w:val="00E62181"/>
    <w:rsid w:val="00E62798"/>
    <w:rsid w:val="00E63402"/>
    <w:rsid w:val="00E65894"/>
    <w:rsid w:val="00E65D75"/>
    <w:rsid w:val="00E700DC"/>
    <w:rsid w:val="00E71E67"/>
    <w:rsid w:val="00E7448C"/>
    <w:rsid w:val="00E7549C"/>
    <w:rsid w:val="00E875A9"/>
    <w:rsid w:val="00E8782B"/>
    <w:rsid w:val="00E91D34"/>
    <w:rsid w:val="00E94908"/>
    <w:rsid w:val="00E961A6"/>
    <w:rsid w:val="00EA39A5"/>
    <w:rsid w:val="00EA4F96"/>
    <w:rsid w:val="00EB2671"/>
    <w:rsid w:val="00EB3D15"/>
    <w:rsid w:val="00EC04EB"/>
    <w:rsid w:val="00EE055B"/>
    <w:rsid w:val="00EE5FDE"/>
    <w:rsid w:val="00EE61AD"/>
    <w:rsid w:val="00EF2D07"/>
    <w:rsid w:val="00F01E06"/>
    <w:rsid w:val="00F03EBD"/>
    <w:rsid w:val="00F07020"/>
    <w:rsid w:val="00F124D1"/>
    <w:rsid w:val="00F1269A"/>
    <w:rsid w:val="00F12BDC"/>
    <w:rsid w:val="00F155EB"/>
    <w:rsid w:val="00F1795E"/>
    <w:rsid w:val="00F20912"/>
    <w:rsid w:val="00F20FC6"/>
    <w:rsid w:val="00F22539"/>
    <w:rsid w:val="00F225E3"/>
    <w:rsid w:val="00F24604"/>
    <w:rsid w:val="00F250A9"/>
    <w:rsid w:val="00F3085D"/>
    <w:rsid w:val="00F34318"/>
    <w:rsid w:val="00F362D3"/>
    <w:rsid w:val="00F40062"/>
    <w:rsid w:val="00F40628"/>
    <w:rsid w:val="00F438E5"/>
    <w:rsid w:val="00F43CAD"/>
    <w:rsid w:val="00F46BB5"/>
    <w:rsid w:val="00F476E7"/>
    <w:rsid w:val="00F54988"/>
    <w:rsid w:val="00F56B0D"/>
    <w:rsid w:val="00F605DA"/>
    <w:rsid w:val="00F61AC9"/>
    <w:rsid w:val="00F62424"/>
    <w:rsid w:val="00F64B17"/>
    <w:rsid w:val="00F64F3F"/>
    <w:rsid w:val="00F65E97"/>
    <w:rsid w:val="00F724B4"/>
    <w:rsid w:val="00F730EF"/>
    <w:rsid w:val="00F74110"/>
    <w:rsid w:val="00F74537"/>
    <w:rsid w:val="00F84AC4"/>
    <w:rsid w:val="00F84F28"/>
    <w:rsid w:val="00F85955"/>
    <w:rsid w:val="00F912A0"/>
    <w:rsid w:val="00F92BD3"/>
    <w:rsid w:val="00F932BD"/>
    <w:rsid w:val="00F94E02"/>
    <w:rsid w:val="00F9612D"/>
    <w:rsid w:val="00FA158C"/>
    <w:rsid w:val="00FA6EF1"/>
    <w:rsid w:val="00FB30E0"/>
    <w:rsid w:val="00FB3364"/>
    <w:rsid w:val="00FB4F0D"/>
    <w:rsid w:val="00FB542A"/>
    <w:rsid w:val="00FC03CB"/>
    <w:rsid w:val="00FC1EBF"/>
    <w:rsid w:val="00FC3308"/>
    <w:rsid w:val="00FC3FD5"/>
    <w:rsid w:val="00FC4204"/>
    <w:rsid w:val="00FC6ADD"/>
    <w:rsid w:val="00FE040B"/>
    <w:rsid w:val="00FE18F3"/>
    <w:rsid w:val="00FE2DF0"/>
    <w:rsid w:val="00FE3CB6"/>
    <w:rsid w:val="00FE61E8"/>
    <w:rsid w:val="00FF030B"/>
    <w:rsid w:val="00FF2D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customStyle="1" w:styleId="Enum1">
    <w:name w:val="Enum1"/>
    <w:basedOn w:val="Normal"/>
    <w:rsid w:val="00312304"/>
    <w:pPr>
      <w:tabs>
        <w:tab w:val="num" w:pos="1703"/>
      </w:tabs>
      <w:spacing w:before="120" w:line="360" w:lineRule="atLeast"/>
      <w:ind w:left="1703" w:right="119" w:hanging="623"/>
    </w:pPr>
    <w:rPr>
      <w:rFonts w:ascii="Arial" w:eastAsia="Calibri" w:hAnsi="Arial" w:cs="Arial"/>
      <w:sz w:val="22"/>
      <w:szCs w:val="22"/>
      <w:lang w:val="bg-B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customStyle="1" w:styleId="Enum1">
    <w:name w:val="Enum1"/>
    <w:basedOn w:val="Normal"/>
    <w:rsid w:val="00312304"/>
    <w:pPr>
      <w:tabs>
        <w:tab w:val="num" w:pos="1703"/>
      </w:tabs>
      <w:spacing w:before="120" w:line="360" w:lineRule="atLeast"/>
      <w:ind w:left="1703" w:right="119" w:hanging="623"/>
    </w:pPr>
    <w:rPr>
      <w:rFonts w:ascii="Arial" w:eastAsia="Calibri" w:hAnsi="Arial" w:cs="Arial"/>
      <w:sz w:val="22"/>
      <w:szCs w:val="22"/>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1881">
      <w:bodyDiv w:val="1"/>
      <w:marLeft w:val="0"/>
      <w:marRight w:val="0"/>
      <w:marTop w:val="0"/>
      <w:marBottom w:val="0"/>
      <w:divBdr>
        <w:top w:val="none" w:sz="0" w:space="0" w:color="auto"/>
        <w:left w:val="none" w:sz="0" w:space="0" w:color="auto"/>
        <w:bottom w:val="none" w:sz="0" w:space="0" w:color="auto"/>
        <w:right w:val="none" w:sz="0" w:space="0" w:color="auto"/>
      </w:divBdr>
    </w:div>
    <w:div w:id="218447227">
      <w:bodyDiv w:val="1"/>
      <w:marLeft w:val="0"/>
      <w:marRight w:val="0"/>
      <w:marTop w:val="0"/>
      <w:marBottom w:val="0"/>
      <w:divBdr>
        <w:top w:val="none" w:sz="0" w:space="0" w:color="auto"/>
        <w:left w:val="none" w:sz="0" w:space="0" w:color="auto"/>
        <w:bottom w:val="none" w:sz="0" w:space="0" w:color="auto"/>
        <w:right w:val="none" w:sz="0" w:space="0" w:color="auto"/>
      </w:divBdr>
    </w:div>
    <w:div w:id="336735571">
      <w:bodyDiv w:val="1"/>
      <w:marLeft w:val="0"/>
      <w:marRight w:val="0"/>
      <w:marTop w:val="0"/>
      <w:marBottom w:val="0"/>
      <w:divBdr>
        <w:top w:val="none" w:sz="0" w:space="0" w:color="auto"/>
        <w:left w:val="none" w:sz="0" w:space="0" w:color="auto"/>
        <w:bottom w:val="none" w:sz="0" w:space="0" w:color="auto"/>
        <w:right w:val="none" w:sz="0" w:space="0" w:color="auto"/>
      </w:divBdr>
    </w:div>
    <w:div w:id="388841994">
      <w:bodyDiv w:val="1"/>
      <w:marLeft w:val="0"/>
      <w:marRight w:val="0"/>
      <w:marTop w:val="0"/>
      <w:marBottom w:val="0"/>
      <w:divBdr>
        <w:top w:val="none" w:sz="0" w:space="0" w:color="auto"/>
        <w:left w:val="none" w:sz="0" w:space="0" w:color="auto"/>
        <w:bottom w:val="none" w:sz="0" w:space="0" w:color="auto"/>
        <w:right w:val="none" w:sz="0" w:space="0" w:color="auto"/>
      </w:divBdr>
    </w:div>
    <w:div w:id="406465623">
      <w:bodyDiv w:val="1"/>
      <w:marLeft w:val="0"/>
      <w:marRight w:val="0"/>
      <w:marTop w:val="0"/>
      <w:marBottom w:val="0"/>
      <w:divBdr>
        <w:top w:val="none" w:sz="0" w:space="0" w:color="auto"/>
        <w:left w:val="none" w:sz="0" w:space="0" w:color="auto"/>
        <w:bottom w:val="none" w:sz="0" w:space="0" w:color="auto"/>
        <w:right w:val="none" w:sz="0" w:space="0" w:color="auto"/>
      </w:divBdr>
    </w:div>
    <w:div w:id="460076499">
      <w:bodyDiv w:val="1"/>
      <w:marLeft w:val="0"/>
      <w:marRight w:val="0"/>
      <w:marTop w:val="0"/>
      <w:marBottom w:val="0"/>
      <w:divBdr>
        <w:top w:val="none" w:sz="0" w:space="0" w:color="auto"/>
        <w:left w:val="none" w:sz="0" w:space="0" w:color="auto"/>
        <w:bottom w:val="none" w:sz="0" w:space="0" w:color="auto"/>
        <w:right w:val="none" w:sz="0" w:space="0" w:color="auto"/>
      </w:divBdr>
    </w:div>
    <w:div w:id="518665248">
      <w:bodyDiv w:val="1"/>
      <w:marLeft w:val="0"/>
      <w:marRight w:val="0"/>
      <w:marTop w:val="0"/>
      <w:marBottom w:val="0"/>
      <w:divBdr>
        <w:top w:val="none" w:sz="0" w:space="0" w:color="auto"/>
        <w:left w:val="none" w:sz="0" w:space="0" w:color="auto"/>
        <w:bottom w:val="none" w:sz="0" w:space="0" w:color="auto"/>
        <w:right w:val="none" w:sz="0" w:space="0" w:color="auto"/>
      </w:divBdr>
    </w:div>
    <w:div w:id="606232368">
      <w:bodyDiv w:val="1"/>
      <w:marLeft w:val="0"/>
      <w:marRight w:val="0"/>
      <w:marTop w:val="0"/>
      <w:marBottom w:val="0"/>
      <w:divBdr>
        <w:top w:val="none" w:sz="0" w:space="0" w:color="auto"/>
        <w:left w:val="none" w:sz="0" w:space="0" w:color="auto"/>
        <w:bottom w:val="none" w:sz="0" w:space="0" w:color="auto"/>
        <w:right w:val="none" w:sz="0" w:space="0" w:color="auto"/>
      </w:divBdr>
    </w:div>
    <w:div w:id="651371466">
      <w:bodyDiv w:val="1"/>
      <w:marLeft w:val="0"/>
      <w:marRight w:val="0"/>
      <w:marTop w:val="0"/>
      <w:marBottom w:val="0"/>
      <w:divBdr>
        <w:top w:val="none" w:sz="0" w:space="0" w:color="auto"/>
        <w:left w:val="none" w:sz="0" w:space="0" w:color="auto"/>
        <w:bottom w:val="none" w:sz="0" w:space="0" w:color="auto"/>
        <w:right w:val="none" w:sz="0" w:space="0" w:color="auto"/>
      </w:divBdr>
    </w:div>
    <w:div w:id="719474672">
      <w:bodyDiv w:val="1"/>
      <w:marLeft w:val="0"/>
      <w:marRight w:val="0"/>
      <w:marTop w:val="0"/>
      <w:marBottom w:val="0"/>
      <w:divBdr>
        <w:top w:val="none" w:sz="0" w:space="0" w:color="auto"/>
        <w:left w:val="none" w:sz="0" w:space="0" w:color="auto"/>
        <w:bottom w:val="none" w:sz="0" w:space="0" w:color="auto"/>
        <w:right w:val="none" w:sz="0" w:space="0" w:color="auto"/>
      </w:divBdr>
    </w:div>
    <w:div w:id="857625041">
      <w:bodyDiv w:val="1"/>
      <w:marLeft w:val="0"/>
      <w:marRight w:val="0"/>
      <w:marTop w:val="0"/>
      <w:marBottom w:val="0"/>
      <w:divBdr>
        <w:top w:val="none" w:sz="0" w:space="0" w:color="auto"/>
        <w:left w:val="none" w:sz="0" w:space="0" w:color="auto"/>
        <w:bottom w:val="none" w:sz="0" w:space="0" w:color="auto"/>
        <w:right w:val="none" w:sz="0" w:space="0" w:color="auto"/>
      </w:divBdr>
    </w:div>
    <w:div w:id="897285856">
      <w:bodyDiv w:val="1"/>
      <w:marLeft w:val="0"/>
      <w:marRight w:val="0"/>
      <w:marTop w:val="0"/>
      <w:marBottom w:val="0"/>
      <w:divBdr>
        <w:top w:val="none" w:sz="0" w:space="0" w:color="auto"/>
        <w:left w:val="none" w:sz="0" w:space="0" w:color="auto"/>
        <w:bottom w:val="none" w:sz="0" w:space="0" w:color="auto"/>
        <w:right w:val="none" w:sz="0" w:space="0" w:color="auto"/>
      </w:divBdr>
    </w:div>
    <w:div w:id="978996738">
      <w:bodyDiv w:val="1"/>
      <w:marLeft w:val="0"/>
      <w:marRight w:val="0"/>
      <w:marTop w:val="0"/>
      <w:marBottom w:val="0"/>
      <w:divBdr>
        <w:top w:val="none" w:sz="0" w:space="0" w:color="auto"/>
        <w:left w:val="none" w:sz="0" w:space="0" w:color="auto"/>
        <w:bottom w:val="none" w:sz="0" w:space="0" w:color="auto"/>
        <w:right w:val="none" w:sz="0" w:space="0" w:color="auto"/>
      </w:divBdr>
    </w:div>
    <w:div w:id="1100688081">
      <w:bodyDiv w:val="1"/>
      <w:marLeft w:val="0"/>
      <w:marRight w:val="0"/>
      <w:marTop w:val="0"/>
      <w:marBottom w:val="0"/>
      <w:divBdr>
        <w:top w:val="none" w:sz="0" w:space="0" w:color="auto"/>
        <w:left w:val="none" w:sz="0" w:space="0" w:color="auto"/>
        <w:bottom w:val="none" w:sz="0" w:space="0" w:color="auto"/>
        <w:right w:val="none" w:sz="0" w:space="0" w:color="auto"/>
      </w:divBdr>
    </w:div>
    <w:div w:id="1166476985">
      <w:bodyDiv w:val="1"/>
      <w:marLeft w:val="0"/>
      <w:marRight w:val="0"/>
      <w:marTop w:val="0"/>
      <w:marBottom w:val="0"/>
      <w:divBdr>
        <w:top w:val="none" w:sz="0" w:space="0" w:color="auto"/>
        <w:left w:val="none" w:sz="0" w:space="0" w:color="auto"/>
        <w:bottom w:val="none" w:sz="0" w:space="0" w:color="auto"/>
        <w:right w:val="none" w:sz="0" w:space="0" w:color="auto"/>
      </w:divBdr>
    </w:div>
    <w:div w:id="1187064123">
      <w:bodyDiv w:val="1"/>
      <w:marLeft w:val="0"/>
      <w:marRight w:val="0"/>
      <w:marTop w:val="0"/>
      <w:marBottom w:val="0"/>
      <w:divBdr>
        <w:top w:val="none" w:sz="0" w:space="0" w:color="auto"/>
        <w:left w:val="none" w:sz="0" w:space="0" w:color="auto"/>
        <w:bottom w:val="none" w:sz="0" w:space="0" w:color="auto"/>
        <w:right w:val="none" w:sz="0" w:space="0" w:color="auto"/>
      </w:divBdr>
    </w:div>
    <w:div w:id="1528979600">
      <w:bodyDiv w:val="1"/>
      <w:marLeft w:val="0"/>
      <w:marRight w:val="0"/>
      <w:marTop w:val="0"/>
      <w:marBottom w:val="0"/>
      <w:divBdr>
        <w:top w:val="none" w:sz="0" w:space="0" w:color="auto"/>
        <w:left w:val="none" w:sz="0" w:space="0" w:color="auto"/>
        <w:bottom w:val="none" w:sz="0" w:space="0" w:color="auto"/>
        <w:right w:val="none" w:sz="0" w:space="0" w:color="auto"/>
      </w:divBdr>
    </w:div>
    <w:div w:id="1791894118">
      <w:bodyDiv w:val="1"/>
      <w:marLeft w:val="0"/>
      <w:marRight w:val="0"/>
      <w:marTop w:val="0"/>
      <w:marBottom w:val="0"/>
      <w:divBdr>
        <w:top w:val="none" w:sz="0" w:space="0" w:color="auto"/>
        <w:left w:val="none" w:sz="0" w:space="0" w:color="auto"/>
        <w:bottom w:val="none" w:sz="0" w:space="0" w:color="auto"/>
        <w:right w:val="none" w:sz="0" w:space="0" w:color="auto"/>
      </w:divBdr>
    </w:div>
    <w:div w:id="2048026769">
      <w:bodyDiv w:val="1"/>
      <w:marLeft w:val="0"/>
      <w:marRight w:val="0"/>
      <w:marTop w:val="0"/>
      <w:marBottom w:val="0"/>
      <w:divBdr>
        <w:top w:val="none" w:sz="0" w:space="0" w:color="auto"/>
        <w:left w:val="none" w:sz="0" w:space="0" w:color="auto"/>
        <w:bottom w:val="none" w:sz="0" w:space="0" w:color="auto"/>
        <w:right w:val="none" w:sz="0" w:space="0" w:color="auto"/>
      </w:divBdr>
    </w:div>
    <w:div w:id="21094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9.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ntTable" Target="fontTa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0.xml"/><Relationship Id="rId37"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Договор</DocTitle>
    <DocDescription xmlns="b1f3b5ea-2115-432e-8ddc-6d5e77145f65" xsi:nil="true"/>
    <DocExpirationDate xmlns="b1f3b5ea-2115-432e-8ddc-6d5e77145f65" xsi:nil="true"/>
    <IsFromAccountant xmlns="b1f3b5ea-2115-432e-8ddc-6d5e77145f65">false</IsFromAccountant>
    <PublicOrder xmlns="b1f3b5ea-2115-432e-8ddc-6d5e77145f65">1224</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5BEBF56-82D3-471F-A653-454EAD7B2682}"/>
</file>

<file path=customXml/itemProps2.xml><?xml version="1.0" encoding="utf-8"?>
<ds:datastoreItem xmlns:ds="http://schemas.openxmlformats.org/officeDocument/2006/customXml" ds:itemID="{274A01ED-1D3A-466D-9A3B-3864336E6A22}"/>
</file>

<file path=customXml/itemProps3.xml><?xml version="1.0" encoding="utf-8"?>
<ds:datastoreItem xmlns:ds="http://schemas.openxmlformats.org/officeDocument/2006/customXml" ds:itemID="{58F81B47-EDD0-46AB-A185-AE81E86C9D89}"/>
</file>

<file path=customXml/itemProps4.xml><?xml version="1.0" encoding="utf-8"?>
<ds:datastoreItem xmlns:ds="http://schemas.openxmlformats.org/officeDocument/2006/customXml" ds:itemID="{234AC7BA-819F-42FA-B71A-F1A411F8B9F0}"/>
</file>

<file path=docProps/app.xml><?xml version="1.0" encoding="utf-8"?>
<Properties xmlns="http://schemas.openxmlformats.org/officeDocument/2006/extended-properties" xmlns:vt="http://schemas.openxmlformats.org/officeDocument/2006/docPropsVTypes">
  <Template>Normal</Template>
  <TotalTime>0</TotalTime>
  <Pages>24</Pages>
  <Words>6495</Words>
  <Characters>37026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Stefanova, Radostina</cp:lastModifiedBy>
  <cp:revision>2</cp:revision>
  <cp:lastPrinted>2017-06-02T06:29:00Z</cp:lastPrinted>
  <dcterms:created xsi:type="dcterms:W3CDTF">2017-07-18T07:57:00Z</dcterms:created>
  <dcterms:modified xsi:type="dcterms:W3CDTF">2017-07-18T07:57:00Z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