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8" o:title="" type="frame"/>
    </v:background>
  </w:background>
  <w:body>
    <w:p w14:paraId="78CBA2AD" w14:textId="77777777" w:rsidR="000D6916" w:rsidRPr="00944BCC" w:rsidRDefault="000D6916" w:rsidP="000D6916">
      <w:pPr>
        <w:spacing w:before="120"/>
        <w:ind w:right="-1"/>
        <w:jc w:val="center"/>
        <w:outlineLvl w:val="0"/>
        <w:rPr>
          <w:rFonts w:ascii="Verdana" w:hAnsi="Verdana"/>
          <w:b/>
          <w:bCs/>
          <w:sz w:val="20"/>
          <w:szCs w:val="20"/>
          <w:lang w:val="bg-BG"/>
        </w:rPr>
      </w:pPr>
      <w:r w:rsidRPr="00944BCC">
        <w:rPr>
          <w:rFonts w:ascii="Verdana" w:hAnsi="Verdana"/>
          <w:b/>
          <w:bCs/>
          <w:sz w:val="20"/>
          <w:szCs w:val="20"/>
          <w:lang w:val="bg-BG"/>
        </w:rPr>
        <w:t>ДОГОВОР № …………</w:t>
      </w:r>
    </w:p>
    <w:p w14:paraId="372CBB49" w14:textId="77777777" w:rsidR="000D6916" w:rsidRPr="00944BCC" w:rsidRDefault="000D6916" w:rsidP="000D6916">
      <w:pPr>
        <w:shd w:val="clear" w:color="auto" w:fill="FFFFFF"/>
        <w:spacing w:before="120"/>
        <w:ind w:right="-1" w:firstLine="567"/>
        <w:jc w:val="both"/>
        <w:rPr>
          <w:rFonts w:ascii="Verdana" w:hAnsi="Verdana"/>
          <w:bCs/>
          <w:sz w:val="20"/>
          <w:szCs w:val="20"/>
          <w:lang w:val="bg-BG"/>
        </w:rPr>
      </w:pPr>
    </w:p>
    <w:p w14:paraId="4A19C3D9" w14:textId="77777777" w:rsidR="000D6916" w:rsidRPr="00944BCC" w:rsidRDefault="000D6916" w:rsidP="000D6916">
      <w:pPr>
        <w:shd w:val="clear" w:color="auto" w:fill="FFFFFF"/>
        <w:spacing w:before="120"/>
        <w:ind w:left="426" w:right="-1"/>
        <w:jc w:val="both"/>
        <w:rPr>
          <w:rFonts w:ascii="Verdana" w:hAnsi="Verdana"/>
          <w:bCs/>
          <w:sz w:val="20"/>
          <w:szCs w:val="20"/>
          <w:lang w:val="bg-BG"/>
        </w:rPr>
      </w:pPr>
      <w:r w:rsidRPr="00944BCC">
        <w:rPr>
          <w:rFonts w:ascii="Verdana" w:hAnsi="Verdana"/>
          <w:bCs/>
          <w:sz w:val="20"/>
          <w:szCs w:val="20"/>
          <w:lang w:val="bg-BG"/>
        </w:rPr>
        <w:t>Днес</w:t>
      </w:r>
      <w:r>
        <w:rPr>
          <w:rFonts w:ascii="Verdana" w:hAnsi="Verdana"/>
          <w:bCs/>
          <w:sz w:val="20"/>
          <w:szCs w:val="20"/>
          <w:lang w:val="bg-BG"/>
        </w:rPr>
        <w:t>,</w:t>
      </w:r>
      <w:r w:rsidRPr="00944BCC">
        <w:rPr>
          <w:rFonts w:ascii="Verdana" w:hAnsi="Verdana"/>
          <w:bCs/>
          <w:sz w:val="20"/>
          <w:szCs w:val="20"/>
          <w:lang w:val="bg-BG"/>
        </w:rPr>
        <w:t xml:space="preserve"> ………………….201</w:t>
      </w:r>
      <w:r>
        <w:rPr>
          <w:rFonts w:ascii="Verdana" w:hAnsi="Verdana"/>
          <w:bCs/>
          <w:sz w:val="20"/>
          <w:szCs w:val="20"/>
        </w:rPr>
        <w:t>7</w:t>
      </w:r>
      <w:r w:rsidRPr="00944BCC">
        <w:rPr>
          <w:rFonts w:ascii="Verdana" w:hAnsi="Verdana"/>
          <w:bCs/>
          <w:sz w:val="20"/>
          <w:szCs w:val="20"/>
          <w:lang w:val="bg-BG"/>
        </w:rPr>
        <w:t xml:space="preserve"> год., в гр. София се сключи настоящият договор между:</w:t>
      </w:r>
    </w:p>
    <w:p w14:paraId="597B3DFD" w14:textId="77777777" w:rsidR="000D6916" w:rsidRPr="00944BCC" w:rsidRDefault="000D6916" w:rsidP="000D6916">
      <w:pPr>
        <w:shd w:val="clear" w:color="auto" w:fill="FFFFFF"/>
        <w:spacing w:before="120"/>
        <w:ind w:right="-1" w:firstLine="567"/>
        <w:jc w:val="both"/>
        <w:rPr>
          <w:rFonts w:ascii="Verdana" w:hAnsi="Verdana"/>
          <w:bCs/>
          <w:sz w:val="20"/>
          <w:szCs w:val="20"/>
          <w:lang w:val="bg-BG"/>
        </w:rPr>
      </w:pPr>
    </w:p>
    <w:p w14:paraId="6805EACD" w14:textId="67026B4A" w:rsidR="000D6916" w:rsidRPr="00944BCC" w:rsidRDefault="000D6916" w:rsidP="000D6916">
      <w:pPr>
        <w:spacing w:before="120"/>
        <w:ind w:left="426"/>
        <w:jc w:val="both"/>
        <w:rPr>
          <w:rFonts w:ascii="Verdana" w:hAnsi="Verdana"/>
          <w:b/>
          <w:sz w:val="20"/>
          <w:szCs w:val="20"/>
          <w:lang w:val="bg-BG"/>
        </w:rPr>
      </w:pPr>
      <w:r w:rsidRPr="00944BCC">
        <w:rPr>
          <w:rFonts w:ascii="Verdana" w:hAnsi="Verdana"/>
          <w:b/>
          <w:sz w:val="20"/>
          <w:szCs w:val="20"/>
          <w:lang w:val="bg-BG"/>
        </w:rPr>
        <w:t>“Софийска вода” АД, рег. в Търговския регистър към Агенцията по вписванията с ЕИК 13017500</w:t>
      </w:r>
      <w:r w:rsidR="00E84DC9">
        <w:rPr>
          <w:rFonts w:ascii="Verdana" w:hAnsi="Verdana"/>
          <w:b/>
          <w:sz w:val="20"/>
          <w:szCs w:val="20"/>
          <w:lang w:val="bg-BG"/>
        </w:rPr>
        <w:t>0</w:t>
      </w:r>
      <w:r w:rsidRPr="00944BCC">
        <w:rPr>
          <w:rFonts w:ascii="Verdana" w:hAnsi="Verdana"/>
          <w:b/>
          <w:sz w:val="20"/>
          <w:szCs w:val="20"/>
          <w:lang w:val="bg-BG"/>
        </w:rPr>
        <w:t xml:space="preserve"> и седалище и адрес на управление: гр. София 1766, </w:t>
      </w:r>
      <w:r w:rsidRPr="00944BCC">
        <w:rPr>
          <w:rFonts w:ascii="Verdana" w:hAnsi="Verdana"/>
          <w:b/>
          <w:vanish/>
          <w:sz w:val="20"/>
          <w:szCs w:val="20"/>
          <w:lang w:val="bg-BG"/>
        </w:rPr>
        <w:t xml:space="preserve">район Младост, </w:t>
      </w:r>
      <w:r w:rsidRPr="00944BCC">
        <w:rPr>
          <w:rFonts w:ascii="Verdana" w:hAnsi="Verdana"/>
          <w:b/>
          <w:sz w:val="20"/>
          <w:szCs w:val="20"/>
          <w:lang w:val="bg-BG"/>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460D96C9" w14:textId="77777777" w:rsidR="000D6916" w:rsidRPr="00944BCC" w:rsidRDefault="000D6916" w:rsidP="000D6916">
      <w:pPr>
        <w:spacing w:before="120"/>
        <w:ind w:right="-1" w:firstLine="567"/>
        <w:jc w:val="both"/>
        <w:rPr>
          <w:rFonts w:ascii="Verdana" w:hAnsi="Verdana"/>
          <w:sz w:val="20"/>
          <w:szCs w:val="20"/>
          <w:lang w:val="bg-BG"/>
        </w:rPr>
      </w:pPr>
      <w:r w:rsidRPr="00944BCC">
        <w:rPr>
          <w:rFonts w:ascii="Verdana" w:hAnsi="Verdana"/>
          <w:sz w:val="20"/>
          <w:szCs w:val="20"/>
          <w:lang w:val="bg-BG"/>
        </w:rPr>
        <w:t>и</w:t>
      </w:r>
    </w:p>
    <w:p w14:paraId="125E6E78" w14:textId="77777777" w:rsidR="000D6916" w:rsidRPr="00944BCC" w:rsidRDefault="000D6916" w:rsidP="000D6916">
      <w:pPr>
        <w:spacing w:before="120"/>
        <w:ind w:left="426"/>
        <w:jc w:val="both"/>
        <w:rPr>
          <w:rFonts w:ascii="Verdana" w:hAnsi="Verdana"/>
          <w:b/>
          <w:bCs/>
          <w:sz w:val="20"/>
          <w:szCs w:val="20"/>
          <w:lang w:val="bg-BG"/>
        </w:rPr>
      </w:pPr>
      <w:r w:rsidRPr="00944BCC">
        <w:rPr>
          <w:rFonts w:ascii="Verdana" w:hAnsi="Verdana"/>
          <w:b/>
          <w:sz w:val="20"/>
          <w:szCs w:val="20"/>
          <w:lang w:val="bg-BG"/>
        </w:rPr>
        <w:t>„</w:t>
      </w:r>
      <w:r>
        <w:rPr>
          <w:rFonts w:ascii="Verdana" w:hAnsi="Verdana"/>
          <w:b/>
          <w:sz w:val="20"/>
          <w:szCs w:val="20"/>
        </w:rPr>
        <w:t>………………………………………………….</w:t>
      </w:r>
      <w:r>
        <w:rPr>
          <w:rFonts w:ascii="Verdana" w:hAnsi="Verdana"/>
          <w:b/>
          <w:sz w:val="20"/>
          <w:szCs w:val="20"/>
          <w:lang w:val="bg-BG"/>
        </w:rPr>
        <w:t>“</w:t>
      </w:r>
      <w:r w:rsidRPr="00944BCC">
        <w:rPr>
          <w:rFonts w:ascii="Verdana" w:hAnsi="Verdana"/>
          <w:b/>
          <w:sz w:val="20"/>
          <w:szCs w:val="20"/>
          <w:lang w:val="bg-BG"/>
        </w:rPr>
        <w:t xml:space="preserve">, регистриран в Търговския регистър към Агенцията по вписванията с ЕИК </w:t>
      </w:r>
      <w:r>
        <w:rPr>
          <w:rFonts w:ascii="Verdana" w:hAnsi="Verdana"/>
          <w:b/>
          <w:sz w:val="20"/>
          <w:szCs w:val="20"/>
          <w:lang w:val="bg-BG"/>
        </w:rPr>
        <w:t>………………………………….</w:t>
      </w:r>
      <w:r w:rsidRPr="00944BCC">
        <w:rPr>
          <w:rFonts w:ascii="Verdana" w:hAnsi="Verdana"/>
          <w:b/>
          <w:sz w:val="20"/>
          <w:szCs w:val="20"/>
          <w:lang w:val="bg-BG"/>
        </w:rPr>
        <w:t xml:space="preserve">, надлежно представляван от </w:t>
      </w:r>
      <w:r>
        <w:rPr>
          <w:rFonts w:ascii="Verdana" w:hAnsi="Verdana"/>
          <w:b/>
          <w:sz w:val="20"/>
          <w:szCs w:val="20"/>
          <w:lang w:val="bg-BG"/>
        </w:rPr>
        <w:t>……………………..</w:t>
      </w:r>
      <w:r w:rsidRPr="00944BCC">
        <w:rPr>
          <w:rFonts w:ascii="Verdana" w:hAnsi="Verdana"/>
          <w:b/>
          <w:sz w:val="20"/>
          <w:szCs w:val="20"/>
          <w:lang w:val="bg-BG"/>
        </w:rPr>
        <w:t xml:space="preserve"> в качеството му на </w:t>
      </w:r>
      <w:r>
        <w:rPr>
          <w:rFonts w:ascii="Verdana" w:hAnsi="Verdana"/>
          <w:b/>
          <w:sz w:val="20"/>
          <w:szCs w:val="20"/>
          <w:lang w:val="bg-BG"/>
        </w:rPr>
        <w:t>…………………</w:t>
      </w:r>
      <w:r w:rsidRPr="00944BCC">
        <w:rPr>
          <w:rFonts w:ascii="Verdana" w:hAnsi="Verdana"/>
          <w:b/>
          <w:sz w:val="20"/>
          <w:szCs w:val="20"/>
          <w:lang w:val="bg-BG"/>
        </w:rPr>
        <w:t>, наричано по-долу в договора за краткост ИЗПЪЛНИТЕЛ;</w:t>
      </w:r>
    </w:p>
    <w:p w14:paraId="4BC0B614" w14:textId="77777777" w:rsidR="000D6916" w:rsidRPr="00944BCC" w:rsidRDefault="000D6916" w:rsidP="000D6916">
      <w:pPr>
        <w:numPr>
          <w:ilvl w:val="0"/>
          <w:numId w:val="71"/>
        </w:numPr>
        <w:tabs>
          <w:tab w:val="clear" w:pos="360"/>
          <w:tab w:val="num" w:pos="1440"/>
          <w:tab w:val="num" w:pos="1800"/>
        </w:tabs>
        <w:spacing w:before="120"/>
        <w:ind w:left="567" w:hanging="567"/>
        <w:jc w:val="both"/>
        <w:rPr>
          <w:rFonts w:ascii="Verdana" w:hAnsi="Verdana"/>
          <w:b/>
          <w:sz w:val="20"/>
          <w:szCs w:val="20"/>
          <w:lang w:val="bg-BG"/>
        </w:rPr>
      </w:pPr>
      <w:r w:rsidRPr="00944BCC">
        <w:rPr>
          <w:rFonts w:ascii="Verdana" w:hAnsi="Verdana"/>
          <w:sz w:val="20"/>
          <w:szCs w:val="20"/>
          <w:lang w:val="bg-BG"/>
        </w:rPr>
        <w:t>Предмет на договора е:</w:t>
      </w:r>
      <w:r w:rsidRPr="00944BCC">
        <w:rPr>
          <w:rFonts w:ascii="Verdana" w:hAnsi="Verdana"/>
          <w:sz w:val="20"/>
          <w:szCs w:val="20"/>
        </w:rPr>
        <w:t xml:space="preserve"> </w:t>
      </w:r>
    </w:p>
    <w:p w14:paraId="7F74CDDB" w14:textId="288735A3" w:rsidR="000D6916" w:rsidRPr="00422C64" w:rsidRDefault="000D6916" w:rsidP="00582A58">
      <w:pPr>
        <w:pStyle w:val="msolistparagraph0"/>
        <w:ind w:left="360"/>
        <w:jc w:val="both"/>
        <w:rPr>
          <w:rFonts w:ascii="Verdana" w:hAnsi="Verdana"/>
          <w:sz w:val="20"/>
          <w:szCs w:val="20"/>
          <w:lang w:eastAsia="en-US"/>
        </w:rPr>
      </w:pPr>
      <w:r w:rsidRPr="00422C64">
        <w:rPr>
          <w:rFonts w:ascii="Verdana" w:hAnsi="Verdana"/>
          <w:sz w:val="20"/>
          <w:szCs w:val="20"/>
          <w:lang w:eastAsia="en-US"/>
        </w:rPr>
        <w:t xml:space="preserve">Изпълнение на СМР за следния обект: </w:t>
      </w:r>
      <w:r w:rsidRPr="00422C64">
        <w:rPr>
          <w:rFonts w:ascii="Verdana" w:hAnsi="Verdana" w:cs="Tahoma"/>
          <w:sz w:val="20"/>
          <w:szCs w:val="20"/>
        </w:rPr>
        <w:t>ИЗГРАЖДАНЕ, ВЪЗСТАНОВЯВАНЕ И ОБНОВЯВАНЕ НА ПУБЛИЧНИ ПРОСТРАНСТВА В ЦГЧ НА ГР. СОФИЯ - ЗОНА 2</w:t>
      </w:r>
    </w:p>
    <w:p w14:paraId="3B15F7DB" w14:textId="7C8BB747" w:rsidR="000D6916" w:rsidRPr="000D6916" w:rsidRDefault="000D6916" w:rsidP="00582A58">
      <w:pPr>
        <w:pStyle w:val="NormalWeb"/>
        <w:spacing w:before="0" w:beforeAutospacing="0" w:after="0" w:afterAutospacing="0"/>
        <w:ind w:left="360"/>
        <w:jc w:val="both"/>
        <w:rPr>
          <w:rFonts w:ascii="Verdana" w:hAnsi="Verdana" w:cs="Tahoma"/>
          <w:sz w:val="20"/>
          <w:szCs w:val="20"/>
        </w:rPr>
      </w:pPr>
      <w:r w:rsidRPr="00582A58">
        <w:rPr>
          <w:rFonts w:ascii="Verdana" w:hAnsi="Verdana" w:cs="Tahoma"/>
          <w:sz w:val="20"/>
          <w:szCs w:val="20"/>
        </w:rPr>
        <w:t>Етап 6. –</w:t>
      </w:r>
      <w:r w:rsidRPr="00422C64">
        <w:rPr>
          <w:rFonts w:ascii="Verdana" w:hAnsi="Verdana" w:cs="Tahoma"/>
          <w:sz w:val="20"/>
          <w:szCs w:val="20"/>
        </w:rPr>
        <w:t xml:space="preserve"> Реконструкция на канал </w:t>
      </w:r>
      <w:r w:rsidRPr="00422C64">
        <w:rPr>
          <w:rFonts w:ascii="Verdana" w:hAnsi="Verdana" w:cs="Tahoma"/>
          <w:b/>
          <w:sz w:val="20"/>
          <w:szCs w:val="20"/>
        </w:rPr>
        <w:t>по ул. „Граф Игнатиев”</w:t>
      </w:r>
      <w:r w:rsidRPr="00422C64">
        <w:rPr>
          <w:rFonts w:ascii="Verdana" w:hAnsi="Verdana" w:cs="Tahoma"/>
          <w:sz w:val="20"/>
          <w:szCs w:val="20"/>
        </w:rPr>
        <w:t xml:space="preserve"> в участъка от ул. „Алабин” до ул. „Солунска” – канализационни клонове 276, 277, 213 и 214,</w:t>
      </w:r>
      <w:r w:rsidRPr="00422C64">
        <w:rPr>
          <w:rFonts w:ascii="Verdana" w:hAnsi="Verdana" w:cs="Tahoma"/>
          <w:sz w:val="20"/>
          <w:szCs w:val="20"/>
          <w:lang w:val="en-US"/>
        </w:rPr>
        <w:t xml:space="preserve"> </w:t>
      </w:r>
      <w:r>
        <w:rPr>
          <w:rFonts w:ascii="Verdana" w:hAnsi="Verdana" w:cs="Tahoma"/>
          <w:sz w:val="20"/>
          <w:szCs w:val="20"/>
        </w:rPr>
        <w:t>СО район Средец</w:t>
      </w:r>
      <w:r>
        <w:rPr>
          <w:rFonts w:ascii="Verdana" w:hAnsi="Verdana"/>
          <w:sz w:val="20"/>
          <w:szCs w:val="20"/>
        </w:rPr>
        <w:t>,</w:t>
      </w:r>
      <w:r w:rsidRPr="00134BA0">
        <w:rPr>
          <w:rFonts w:ascii="Verdana" w:hAnsi="Verdana"/>
          <w:sz w:val="20"/>
          <w:szCs w:val="20"/>
        </w:rPr>
        <w:t xml:space="preserve"> </w:t>
      </w:r>
      <w:r w:rsidRPr="00944BCC">
        <w:rPr>
          <w:rFonts w:ascii="Verdana" w:hAnsi="Verdana"/>
          <w:sz w:val="20"/>
          <w:szCs w:val="20"/>
        </w:rPr>
        <w:t>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w:t>
      </w:r>
      <w:r>
        <w:rPr>
          <w:rFonts w:ascii="Verdana" w:hAnsi="Verdana"/>
          <w:sz w:val="20"/>
          <w:szCs w:val="20"/>
        </w:rPr>
        <w:t>.</w:t>
      </w:r>
    </w:p>
    <w:p w14:paraId="54D25730" w14:textId="77777777" w:rsidR="000D6916" w:rsidRPr="00944BCC"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944BCC">
        <w:rPr>
          <w:rFonts w:ascii="Verdana" w:hAnsi="Verdana"/>
          <w:sz w:val="20"/>
          <w:szCs w:val="20"/>
          <w:lang w:val="bg-BG"/>
        </w:rPr>
        <w:t>Изпълнителят приема и се задължава да извършва работите, предмет на настоящия договор, в съответствие с изискванията на договора.</w:t>
      </w:r>
    </w:p>
    <w:p w14:paraId="2467A2FB" w14:textId="77777777" w:rsidR="000D6916" w:rsidRPr="00944BCC"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944BCC">
        <w:rPr>
          <w:rFonts w:ascii="Verdana" w:hAnsi="Verdana"/>
          <w:sz w:val="20"/>
          <w:szCs w:val="20"/>
          <w:lang w:val="bg-BG"/>
        </w:rPr>
        <w:t>В съответствие с качеството на изпълнението на задълженията по договора</w:t>
      </w:r>
      <w:r>
        <w:rPr>
          <w:rFonts w:ascii="Verdana" w:hAnsi="Verdana"/>
          <w:sz w:val="20"/>
          <w:szCs w:val="20"/>
          <w:lang w:val="bg-BG"/>
        </w:rPr>
        <w:t>,</w:t>
      </w:r>
      <w:r w:rsidRPr="00944BCC">
        <w:rPr>
          <w:rFonts w:ascii="Verdana" w:hAnsi="Verdana"/>
          <w:sz w:val="20"/>
          <w:szCs w:val="20"/>
          <w:lang w:val="bg-BG"/>
        </w:rPr>
        <w:t xml:space="preserve"> Възложителят се задължава да заплаща на Изпълнителя цените по договора</w:t>
      </w:r>
      <w:r>
        <w:rPr>
          <w:rFonts w:ascii="Verdana" w:hAnsi="Verdana"/>
          <w:sz w:val="20"/>
          <w:szCs w:val="20"/>
          <w:lang w:val="bg-BG"/>
        </w:rPr>
        <w:t>,</w:t>
      </w:r>
      <w:r w:rsidRPr="00944BCC">
        <w:rPr>
          <w:rFonts w:ascii="Verdana" w:hAnsi="Verdana"/>
          <w:sz w:val="20"/>
          <w:szCs w:val="20"/>
          <w:lang w:val="bg-BG"/>
        </w:rPr>
        <w:t xml:space="preserve"> по времето и начина, посочени в Раздел Б: „Цени и данни” и Раздел Г: „Общи условия на договора за строителство”.</w:t>
      </w:r>
    </w:p>
    <w:p w14:paraId="36E44928" w14:textId="77777777" w:rsidR="000D6916" w:rsidRPr="00944BCC"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944BCC">
        <w:rPr>
          <w:rFonts w:ascii="Verdana" w:hAnsi="Verdana"/>
          <w:sz w:val="20"/>
          <w:szCs w:val="20"/>
          <w:lang w:val="bg-BG"/>
        </w:rPr>
        <w:t xml:space="preserve">Следните документи трябва да се съставят, да се четат и да се тълкуват като част от настоящия Договор: </w:t>
      </w:r>
    </w:p>
    <w:p w14:paraId="6ED7526E" w14:textId="77777777" w:rsidR="000D6916" w:rsidRPr="00944BCC" w:rsidRDefault="000D6916" w:rsidP="000D6916">
      <w:pPr>
        <w:numPr>
          <w:ilvl w:val="1"/>
          <w:numId w:val="5"/>
        </w:numPr>
        <w:tabs>
          <w:tab w:val="num" w:pos="1440"/>
          <w:tab w:val="left" w:pos="8640"/>
        </w:tabs>
        <w:spacing w:before="120"/>
        <w:ind w:left="2700" w:hanging="1620"/>
        <w:rPr>
          <w:rFonts w:ascii="Verdana" w:hAnsi="Verdana"/>
          <w:sz w:val="20"/>
          <w:szCs w:val="20"/>
          <w:lang w:val="bg-BG"/>
        </w:rPr>
      </w:pPr>
      <w:r w:rsidRPr="00944BCC">
        <w:rPr>
          <w:rFonts w:ascii="Verdana" w:hAnsi="Verdana"/>
          <w:sz w:val="20"/>
          <w:szCs w:val="20"/>
          <w:lang w:val="bg-BG"/>
        </w:rPr>
        <w:t>Раздел А: Техническо задание – предмет на договора за строителство, включително Работен проект;</w:t>
      </w:r>
    </w:p>
    <w:p w14:paraId="55822A10" w14:textId="77777777" w:rsidR="000D6916" w:rsidRPr="00944BCC" w:rsidRDefault="000D6916" w:rsidP="000D6916">
      <w:pPr>
        <w:numPr>
          <w:ilvl w:val="1"/>
          <w:numId w:val="5"/>
        </w:numPr>
        <w:tabs>
          <w:tab w:val="num" w:pos="1440"/>
          <w:tab w:val="left" w:pos="8640"/>
        </w:tabs>
        <w:spacing w:before="120"/>
        <w:ind w:left="2520" w:hanging="1440"/>
        <w:rPr>
          <w:rFonts w:ascii="Verdana" w:hAnsi="Verdana"/>
          <w:sz w:val="20"/>
          <w:szCs w:val="20"/>
          <w:lang w:val="bg-BG"/>
        </w:rPr>
      </w:pPr>
      <w:r w:rsidRPr="00944BCC">
        <w:rPr>
          <w:rFonts w:ascii="Verdana" w:hAnsi="Verdana"/>
          <w:sz w:val="20"/>
          <w:szCs w:val="20"/>
          <w:lang w:val="bg-BG"/>
        </w:rPr>
        <w:t>Раздел Б: Цени и данни;</w:t>
      </w:r>
    </w:p>
    <w:p w14:paraId="7D949B6C" w14:textId="77777777" w:rsidR="000D6916" w:rsidRPr="00944BCC" w:rsidRDefault="000D6916" w:rsidP="000D6916">
      <w:pPr>
        <w:numPr>
          <w:ilvl w:val="1"/>
          <w:numId w:val="5"/>
        </w:numPr>
        <w:tabs>
          <w:tab w:val="num" w:pos="1440"/>
          <w:tab w:val="left" w:pos="2700"/>
          <w:tab w:val="left" w:pos="8640"/>
        </w:tabs>
        <w:spacing w:before="120"/>
        <w:jc w:val="both"/>
        <w:rPr>
          <w:rFonts w:ascii="Verdana" w:hAnsi="Verdana"/>
          <w:sz w:val="20"/>
          <w:szCs w:val="20"/>
          <w:lang w:val="bg-BG"/>
        </w:rPr>
      </w:pPr>
      <w:r w:rsidRPr="00944BCC">
        <w:rPr>
          <w:rFonts w:ascii="Verdana" w:hAnsi="Verdana"/>
          <w:sz w:val="20"/>
          <w:szCs w:val="20"/>
          <w:lang w:val="bg-BG"/>
        </w:rPr>
        <w:t>Раздел В: Специфични условия на договора;</w:t>
      </w:r>
    </w:p>
    <w:p w14:paraId="491B88DA" w14:textId="77777777" w:rsidR="000D6916" w:rsidRPr="00944BCC" w:rsidRDefault="000D6916" w:rsidP="000D6916">
      <w:pPr>
        <w:numPr>
          <w:ilvl w:val="1"/>
          <w:numId w:val="5"/>
        </w:numPr>
        <w:tabs>
          <w:tab w:val="num" w:pos="1440"/>
          <w:tab w:val="left" w:pos="2700"/>
          <w:tab w:val="left" w:pos="8640"/>
        </w:tabs>
        <w:spacing w:before="120"/>
        <w:jc w:val="both"/>
        <w:rPr>
          <w:rFonts w:ascii="Verdana" w:hAnsi="Verdana"/>
          <w:sz w:val="20"/>
          <w:szCs w:val="20"/>
          <w:lang w:val="bg-BG"/>
        </w:rPr>
      </w:pPr>
      <w:r w:rsidRPr="00944BCC">
        <w:rPr>
          <w:rFonts w:ascii="Verdana" w:hAnsi="Verdana"/>
          <w:sz w:val="20"/>
          <w:szCs w:val="20"/>
          <w:lang w:val="bg-BG"/>
        </w:rPr>
        <w:t>Раздел Г: Общи условия на договора за строителство;</w:t>
      </w:r>
    </w:p>
    <w:p w14:paraId="405DEE89" w14:textId="77777777" w:rsidR="000D6916" w:rsidRPr="00944BCC" w:rsidRDefault="000D6916" w:rsidP="000D6916">
      <w:pPr>
        <w:numPr>
          <w:ilvl w:val="1"/>
          <w:numId w:val="5"/>
        </w:numPr>
        <w:tabs>
          <w:tab w:val="num" w:pos="1440"/>
          <w:tab w:val="left" w:pos="2700"/>
          <w:tab w:val="left" w:pos="8640"/>
        </w:tabs>
        <w:spacing w:before="120"/>
        <w:jc w:val="both"/>
        <w:rPr>
          <w:rFonts w:ascii="Verdana" w:hAnsi="Verdana"/>
          <w:sz w:val="20"/>
          <w:szCs w:val="20"/>
          <w:lang w:val="bg-BG"/>
        </w:rPr>
      </w:pPr>
      <w:r w:rsidRPr="00944BCC">
        <w:rPr>
          <w:rFonts w:ascii="Verdana" w:hAnsi="Verdana"/>
          <w:sz w:val="20"/>
          <w:szCs w:val="20"/>
          <w:lang w:val="bg-BG"/>
        </w:rPr>
        <w:t>Приложения</w:t>
      </w:r>
    </w:p>
    <w:p w14:paraId="0369AE68" w14:textId="77777777" w:rsidR="000D6916" w:rsidRDefault="000D6916" w:rsidP="000D6916">
      <w:pPr>
        <w:numPr>
          <w:ilvl w:val="0"/>
          <w:numId w:val="71"/>
        </w:numPr>
        <w:spacing w:before="120"/>
        <w:ind w:left="567" w:hanging="567"/>
        <w:jc w:val="both"/>
        <w:rPr>
          <w:rFonts w:ascii="Verdana" w:hAnsi="Verdana"/>
          <w:sz w:val="20"/>
          <w:szCs w:val="20"/>
          <w:lang w:val="bg-BG"/>
        </w:rPr>
      </w:pPr>
      <w:r w:rsidRPr="000D6916">
        <w:rPr>
          <w:rFonts w:ascii="Verdana" w:hAnsi="Verdana"/>
          <w:sz w:val="20"/>
          <w:szCs w:val="20"/>
          <w:lang w:val="bg-BG"/>
        </w:rPr>
        <w:t>Място на изпълнение</w:t>
      </w:r>
      <w:r w:rsidRPr="00436CC1">
        <w:rPr>
          <w:rFonts w:ascii="Verdana" w:hAnsi="Verdana"/>
          <w:sz w:val="20"/>
          <w:szCs w:val="20"/>
          <w:lang w:val="bg-BG"/>
        </w:rPr>
        <w:t xml:space="preserve">: </w:t>
      </w:r>
      <w:r w:rsidRPr="00436CC1">
        <w:rPr>
          <w:rFonts w:ascii="Verdana" w:hAnsi="Verdana"/>
          <w:b/>
          <w:sz w:val="20"/>
          <w:szCs w:val="20"/>
          <w:lang w:val="bg-BG"/>
        </w:rPr>
        <w:t>ул.Граф Игнатиев</w:t>
      </w:r>
      <w:r w:rsidRPr="001C000B">
        <w:rPr>
          <w:rFonts w:ascii="Verdana" w:hAnsi="Verdana"/>
          <w:b/>
          <w:sz w:val="20"/>
          <w:szCs w:val="20"/>
          <w:lang w:val="bg-BG"/>
        </w:rPr>
        <w:t xml:space="preserve">, </w:t>
      </w:r>
      <w:r w:rsidRPr="00582A58">
        <w:rPr>
          <w:rFonts w:ascii="Verdana" w:hAnsi="Verdana"/>
          <w:sz w:val="20"/>
          <w:szCs w:val="20"/>
          <w:lang w:val="bg-BG"/>
        </w:rPr>
        <w:t>Център, СО район Средец</w:t>
      </w:r>
      <w:r w:rsidRPr="000D6916">
        <w:rPr>
          <w:rFonts w:ascii="Verdana" w:hAnsi="Verdana"/>
          <w:sz w:val="20"/>
          <w:szCs w:val="20"/>
          <w:lang w:val="bg-BG"/>
        </w:rPr>
        <w:t xml:space="preserve"> </w:t>
      </w:r>
    </w:p>
    <w:p w14:paraId="5BCA93C1" w14:textId="08547166" w:rsidR="000D6916" w:rsidRPr="000D6916" w:rsidRDefault="000D6916" w:rsidP="000D6916">
      <w:pPr>
        <w:numPr>
          <w:ilvl w:val="0"/>
          <w:numId w:val="71"/>
        </w:numPr>
        <w:spacing w:before="120"/>
        <w:ind w:left="567" w:hanging="567"/>
        <w:jc w:val="both"/>
        <w:rPr>
          <w:rFonts w:ascii="Verdana" w:hAnsi="Verdana"/>
          <w:sz w:val="20"/>
          <w:szCs w:val="20"/>
          <w:lang w:val="bg-BG"/>
        </w:rPr>
      </w:pPr>
      <w:r w:rsidRPr="000D6916">
        <w:rPr>
          <w:rFonts w:ascii="Verdana" w:hAnsi="Verdana"/>
          <w:sz w:val="20"/>
          <w:szCs w:val="20"/>
          <w:lang w:val="bg-BG"/>
        </w:rPr>
        <w:t xml:space="preserve">Срокът за изпълнение на работите, предмет на договора е </w:t>
      </w:r>
      <w:r w:rsidRPr="000D6916">
        <w:rPr>
          <w:rFonts w:ascii="Verdana" w:hAnsi="Verdana"/>
          <w:b/>
          <w:sz w:val="20"/>
          <w:szCs w:val="20"/>
          <w:lang w:val="bg-BG"/>
        </w:rPr>
        <w:t>……………. работни дни.</w:t>
      </w:r>
    </w:p>
    <w:p w14:paraId="059328E9" w14:textId="77777777" w:rsidR="000D6916" w:rsidRPr="00944BCC" w:rsidRDefault="00917EA8"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hyperlink w:anchor="изпълнител" w:history="1">
        <w:r w:rsidR="000D6916" w:rsidRPr="00944BCC">
          <w:rPr>
            <w:rFonts w:ascii="Verdana" w:hAnsi="Verdana"/>
            <w:sz w:val="20"/>
            <w:szCs w:val="20"/>
            <w:lang w:val="bg-BG"/>
          </w:rPr>
          <w:t>Изпълнителят</w:t>
        </w:r>
      </w:hyperlink>
      <w:r w:rsidR="000D6916" w:rsidRPr="00944BCC">
        <w:rPr>
          <w:rFonts w:ascii="Verdana" w:hAnsi="Verdana"/>
          <w:sz w:val="20"/>
          <w:szCs w:val="20"/>
          <w:lang w:val="bg-BG"/>
        </w:rPr>
        <w:t xml:space="preserve"> извършва работите, предмет на Договора на мястото, посочено в чл. </w:t>
      </w:r>
      <w:r w:rsidR="000D6916">
        <w:rPr>
          <w:rFonts w:ascii="Verdana" w:hAnsi="Verdana"/>
          <w:sz w:val="20"/>
          <w:szCs w:val="20"/>
          <w:lang w:val="bg-BG"/>
        </w:rPr>
        <w:t>5</w:t>
      </w:r>
      <w:r w:rsidR="000D6916" w:rsidRPr="00944BCC">
        <w:rPr>
          <w:rFonts w:ascii="Verdana" w:hAnsi="Verdana"/>
          <w:sz w:val="20"/>
          <w:szCs w:val="20"/>
          <w:lang w:val="bg-BG"/>
        </w:rPr>
        <w:t xml:space="preserve"> от настоящия договор. Преди извършване на работи, предмет на Договора, </w:t>
      </w:r>
      <w:hyperlink w:anchor="изпълнител" w:history="1">
        <w:r w:rsidR="000D6916" w:rsidRPr="00944BCC">
          <w:rPr>
            <w:rFonts w:ascii="Verdana" w:hAnsi="Verdana"/>
            <w:sz w:val="20"/>
            <w:szCs w:val="20"/>
            <w:lang w:val="bg-BG"/>
          </w:rPr>
          <w:t>Изпълнителят</w:t>
        </w:r>
      </w:hyperlink>
      <w:r w:rsidR="000D6916" w:rsidRPr="00944BCC">
        <w:rPr>
          <w:rFonts w:ascii="Verdana" w:hAnsi="Verdana"/>
          <w:sz w:val="20"/>
          <w:szCs w:val="20"/>
          <w:lang w:val="bg-BG"/>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995254B" w14:textId="2EB27B2A" w:rsidR="000D6916"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944BCC">
        <w:rPr>
          <w:rFonts w:ascii="Verdana" w:hAnsi="Verdana"/>
          <w:sz w:val="20"/>
          <w:szCs w:val="20"/>
          <w:lang w:val="bg-BG"/>
        </w:rPr>
        <w:t>Част от договора е предоставения от Възложителя на Изпълнителя съгласуван и одобрен Работен проект</w:t>
      </w:r>
      <w:r w:rsidRPr="00944BCC">
        <w:rPr>
          <w:rFonts w:ascii="Verdana" w:hAnsi="Verdana"/>
          <w:sz w:val="20"/>
          <w:szCs w:val="20"/>
        </w:rPr>
        <w:t xml:space="preserve"> </w:t>
      </w:r>
      <w:r w:rsidRPr="00944BCC">
        <w:rPr>
          <w:rFonts w:ascii="Verdana" w:hAnsi="Verdana"/>
          <w:sz w:val="20"/>
          <w:szCs w:val="20"/>
          <w:lang w:val="bg-BG"/>
        </w:rPr>
        <w:t>и Количествен</w:t>
      </w:r>
      <w:r>
        <w:rPr>
          <w:rFonts w:ascii="Verdana" w:hAnsi="Verdana"/>
          <w:sz w:val="20"/>
          <w:szCs w:val="20"/>
          <w:lang w:val="bg-BG"/>
        </w:rPr>
        <w:t>и</w:t>
      </w:r>
      <w:r w:rsidRPr="00944BCC">
        <w:rPr>
          <w:rFonts w:ascii="Verdana" w:hAnsi="Verdana"/>
          <w:sz w:val="20"/>
          <w:szCs w:val="20"/>
          <w:lang w:val="bg-BG"/>
        </w:rPr>
        <w:t xml:space="preserve"> сметк</w:t>
      </w:r>
      <w:r>
        <w:rPr>
          <w:rFonts w:ascii="Verdana" w:hAnsi="Verdana"/>
          <w:sz w:val="20"/>
          <w:szCs w:val="20"/>
          <w:lang w:val="bg-BG"/>
        </w:rPr>
        <w:t>и</w:t>
      </w:r>
      <w:r w:rsidRPr="00944BCC">
        <w:rPr>
          <w:rFonts w:ascii="Verdana" w:hAnsi="Verdana"/>
          <w:sz w:val="20"/>
          <w:szCs w:val="20"/>
          <w:lang w:val="bg-BG"/>
        </w:rPr>
        <w:t xml:space="preserve"> </w:t>
      </w:r>
      <w:r>
        <w:rPr>
          <w:rFonts w:ascii="Verdana" w:hAnsi="Verdana"/>
          <w:sz w:val="20"/>
          <w:szCs w:val="20"/>
          <w:lang w:val="bg-BG"/>
        </w:rPr>
        <w:t xml:space="preserve">по част Канализация </w:t>
      </w:r>
      <w:r w:rsidRPr="00944BCC">
        <w:rPr>
          <w:rFonts w:ascii="Verdana" w:hAnsi="Verdana"/>
          <w:sz w:val="20"/>
          <w:szCs w:val="20"/>
          <w:lang w:val="bg-BG"/>
        </w:rPr>
        <w:t>за обекта.</w:t>
      </w:r>
    </w:p>
    <w:p w14:paraId="69C4A65B" w14:textId="32DCA637" w:rsidR="000D6916" w:rsidRPr="00111238" w:rsidRDefault="000D6916" w:rsidP="000D6916">
      <w:pPr>
        <w:numPr>
          <w:ilvl w:val="0"/>
          <w:numId w:val="71"/>
        </w:numPr>
        <w:tabs>
          <w:tab w:val="left" w:pos="8640"/>
        </w:tabs>
        <w:spacing w:before="120" w:after="120"/>
        <w:jc w:val="both"/>
        <w:rPr>
          <w:rFonts w:ascii="Verdana" w:hAnsi="Verdana"/>
          <w:sz w:val="20"/>
          <w:szCs w:val="20"/>
          <w:lang w:val="bg-BG"/>
        </w:rPr>
      </w:pPr>
      <w:r w:rsidRPr="00D50530">
        <w:rPr>
          <w:rFonts w:ascii="Verdana" w:hAnsi="Verdana"/>
          <w:bCs/>
          <w:sz w:val="20"/>
          <w:szCs w:val="20"/>
          <w:lang w:val="bg-BG"/>
        </w:rPr>
        <w:lastRenderedPageBreak/>
        <w:t xml:space="preserve">Максималната обща стойност на договора е  *…….……….. лв. </w:t>
      </w:r>
      <w:r w:rsidRPr="00D50530">
        <w:rPr>
          <w:rFonts w:ascii="Verdana" w:hAnsi="Verdana"/>
          <w:bCs/>
          <w:i/>
          <w:sz w:val="20"/>
          <w:szCs w:val="20"/>
          <w:lang w:val="bg-BG"/>
        </w:rPr>
        <w:t>(попълва се при подписване на договора),</w:t>
      </w:r>
      <w:r w:rsidRPr="00D50530">
        <w:rPr>
          <w:rFonts w:ascii="Verdana" w:hAnsi="Verdana"/>
          <w:bCs/>
          <w:sz w:val="20"/>
          <w:szCs w:val="20"/>
          <w:lang w:val="bg-BG"/>
        </w:rPr>
        <w:t xml:space="preserve"> която не може да бъде надвишавана.</w:t>
      </w:r>
      <w:r w:rsidRPr="00D50530">
        <w:rPr>
          <w:rFonts w:ascii="Verdana" w:hAnsi="Verdana"/>
          <w:sz w:val="20"/>
          <w:szCs w:val="20"/>
          <w:lang w:val="bg-BG"/>
        </w:rPr>
        <w:t xml:space="preserve"> Общата стойност включва и непредвидени разходи, които са в размер </w:t>
      </w:r>
      <w:r w:rsidRPr="00FA0D2D">
        <w:rPr>
          <w:rFonts w:ascii="Verdana" w:hAnsi="Verdana"/>
          <w:sz w:val="20"/>
          <w:szCs w:val="20"/>
          <w:lang w:val="bg-BG"/>
        </w:rPr>
        <w:t xml:space="preserve">на </w:t>
      </w:r>
      <w:r>
        <w:rPr>
          <w:rFonts w:ascii="Verdana" w:hAnsi="Verdana"/>
          <w:sz w:val="20"/>
          <w:szCs w:val="20"/>
          <w:lang w:val="bg-BG"/>
        </w:rPr>
        <w:t>5</w:t>
      </w:r>
      <w:r w:rsidRPr="00453FC8">
        <w:rPr>
          <w:rFonts w:ascii="Verdana" w:hAnsi="Verdana"/>
          <w:sz w:val="20"/>
          <w:szCs w:val="20"/>
          <w:lang w:val="bg-BG"/>
        </w:rPr>
        <w:t xml:space="preserve"> %</w:t>
      </w:r>
      <w:r w:rsidRPr="00D50530">
        <w:rPr>
          <w:rFonts w:ascii="Verdana" w:hAnsi="Verdana"/>
          <w:sz w:val="20"/>
          <w:szCs w:val="20"/>
          <w:lang w:val="bg-BG"/>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lang w:val="bg-BG"/>
        </w:rPr>
        <w:t>необходимост и направено одобрение и съответните доказателствени документи за извършването им</w:t>
      </w:r>
      <w:r>
        <w:rPr>
          <w:rFonts w:ascii="Verdana" w:hAnsi="Verdana"/>
          <w:sz w:val="20"/>
          <w:szCs w:val="20"/>
          <w:lang w:val="bg-BG"/>
        </w:rPr>
        <w:t>,</w:t>
      </w:r>
      <w:r w:rsidRPr="00111238">
        <w:rPr>
          <w:rFonts w:ascii="Verdana" w:hAnsi="Verdana"/>
          <w:sz w:val="20"/>
          <w:szCs w:val="20"/>
          <w:lang w:val="bg-BG"/>
        </w:rPr>
        <w:t xml:space="preserve"> съгласно посоченото в договора. </w:t>
      </w:r>
    </w:p>
    <w:p w14:paraId="382ED17E" w14:textId="77777777" w:rsidR="000D6916" w:rsidRPr="00111238"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111238">
        <w:rPr>
          <w:rFonts w:ascii="Verdana" w:hAnsi="Verdana"/>
          <w:sz w:val="20"/>
          <w:szCs w:val="20"/>
          <w:lang w:val="bg-BG"/>
        </w:rPr>
        <w:t>Договорът се сключва за срок от 1/едн</w:t>
      </w:r>
      <w:r>
        <w:rPr>
          <w:rFonts w:ascii="Verdana" w:hAnsi="Verdana"/>
          <w:sz w:val="20"/>
          <w:szCs w:val="20"/>
          <w:lang w:val="bg-BG"/>
        </w:rPr>
        <w:t>а/ година, считано от датата на</w:t>
      </w:r>
      <w:r w:rsidRPr="00111238">
        <w:rPr>
          <w:rFonts w:ascii="Verdana" w:hAnsi="Verdana"/>
          <w:sz w:val="20"/>
          <w:szCs w:val="20"/>
          <w:lang w:val="bg-BG"/>
        </w:rPr>
        <w:t xml:space="preserve"> подписването му.</w:t>
      </w:r>
    </w:p>
    <w:p w14:paraId="77279FD8" w14:textId="77777777" w:rsidR="000D6916" w:rsidRPr="00111238"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111238">
        <w:rPr>
          <w:rFonts w:ascii="Verdana" w:hAnsi="Verdana"/>
          <w:sz w:val="20"/>
          <w:szCs w:val="20"/>
          <w:lang w:val="bg-BG"/>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462C0FD7" w14:textId="77777777" w:rsidR="000D6916" w:rsidRPr="00111238"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111238">
        <w:rPr>
          <w:rFonts w:ascii="Verdana" w:hAnsi="Verdana"/>
          <w:sz w:val="20"/>
          <w:szCs w:val="20"/>
          <w:lang w:val="bg-BG"/>
        </w:rPr>
        <w:t xml:space="preserve">На Изпълнителя не са гарантирани количества и продължителност на дейностите. </w:t>
      </w:r>
    </w:p>
    <w:p w14:paraId="23687403" w14:textId="77777777" w:rsidR="000D6916" w:rsidRPr="00111238" w:rsidRDefault="000D6916" w:rsidP="000D6916">
      <w:pPr>
        <w:numPr>
          <w:ilvl w:val="0"/>
          <w:numId w:val="71"/>
        </w:numPr>
        <w:tabs>
          <w:tab w:val="clear" w:pos="360"/>
          <w:tab w:val="num" w:pos="1440"/>
          <w:tab w:val="num" w:pos="1800"/>
        </w:tabs>
        <w:spacing w:before="120"/>
        <w:ind w:left="567" w:hanging="567"/>
        <w:jc w:val="both"/>
        <w:rPr>
          <w:rFonts w:ascii="Verdana" w:hAnsi="Verdana"/>
          <w:sz w:val="20"/>
          <w:szCs w:val="20"/>
          <w:lang w:val="bg-BG"/>
        </w:rPr>
      </w:pPr>
      <w:r w:rsidRPr="00111238">
        <w:rPr>
          <w:rFonts w:ascii="Verdana" w:hAnsi="Verdana"/>
          <w:sz w:val="20"/>
          <w:szCs w:val="20"/>
          <w:lang w:val="bg-BG"/>
        </w:rPr>
        <w:t xml:space="preserve">Изпълнителят е внесъл/представил гаранция за изпълнение на настоящия Договор в размер на </w:t>
      </w:r>
      <w:r w:rsidRPr="00111238">
        <w:rPr>
          <w:rFonts w:ascii="Verdana" w:hAnsi="Verdana"/>
          <w:sz w:val="20"/>
          <w:szCs w:val="20"/>
        </w:rPr>
        <w:t>5</w:t>
      </w:r>
      <w:r w:rsidRPr="00111238">
        <w:rPr>
          <w:rFonts w:ascii="Verdana" w:hAnsi="Verdana"/>
          <w:sz w:val="20"/>
          <w:szCs w:val="20"/>
          <w:lang w:val="bg-BG"/>
        </w:rPr>
        <w:t xml:space="preserve"> % </w:t>
      </w:r>
      <w:r w:rsidRPr="00111238">
        <w:rPr>
          <w:rFonts w:ascii="Verdana" w:hAnsi="Verdana" w:cs="Arial"/>
          <w:sz w:val="20"/>
          <w:szCs w:val="20"/>
          <w:lang w:val="bg-BG"/>
        </w:rPr>
        <w:t>от оферираната обща стойност за изпълнение на обществената поръчка</w:t>
      </w:r>
      <w:r>
        <w:rPr>
          <w:rFonts w:ascii="Verdana" w:hAnsi="Verdana" w:cs="Arial"/>
          <w:sz w:val="20"/>
          <w:szCs w:val="20"/>
          <w:lang w:val="bg-BG"/>
        </w:rPr>
        <w:t>,</w:t>
      </w:r>
      <w:r w:rsidRPr="00111238">
        <w:rPr>
          <w:rFonts w:ascii="Verdana" w:hAnsi="Verdana" w:cs="Arial"/>
          <w:sz w:val="20"/>
          <w:szCs w:val="20"/>
          <w:lang w:val="bg-BG"/>
        </w:rPr>
        <w:t xml:space="preserve"> с приспаднати непредвидените разходи в размер на </w:t>
      </w:r>
      <w:r w:rsidRPr="00111238">
        <w:rPr>
          <w:rFonts w:ascii="Verdana" w:hAnsi="Verdana" w:cs="Arial"/>
          <w:sz w:val="20"/>
          <w:szCs w:val="20"/>
        </w:rPr>
        <w:t>5</w:t>
      </w:r>
      <w:r w:rsidRPr="00111238">
        <w:rPr>
          <w:rFonts w:ascii="Verdana" w:hAnsi="Verdana" w:cs="Arial"/>
          <w:sz w:val="20"/>
          <w:szCs w:val="20"/>
          <w:lang w:val="bg-BG"/>
        </w:rPr>
        <w:t xml:space="preserve">% от </w:t>
      </w:r>
      <w:r w:rsidRPr="00111238">
        <w:rPr>
          <w:rFonts w:ascii="Verdana" w:hAnsi="Verdana"/>
          <w:sz w:val="20"/>
          <w:szCs w:val="20"/>
          <w:lang w:val="bg-BG"/>
        </w:rPr>
        <w:t xml:space="preserve">предложената цена за строително-монтажните работи. </w:t>
      </w:r>
    </w:p>
    <w:p w14:paraId="793766CF" w14:textId="77777777" w:rsidR="000D6916" w:rsidRPr="00FA0D2D" w:rsidRDefault="000D6916" w:rsidP="000D6916">
      <w:pPr>
        <w:tabs>
          <w:tab w:val="num" w:pos="1800"/>
        </w:tabs>
        <w:spacing w:before="120"/>
        <w:ind w:left="567"/>
        <w:jc w:val="both"/>
        <w:rPr>
          <w:rFonts w:ascii="Verdana" w:hAnsi="Verdana"/>
          <w:sz w:val="20"/>
          <w:szCs w:val="20"/>
        </w:rPr>
      </w:pPr>
    </w:p>
    <w:p w14:paraId="5D701D97" w14:textId="77777777" w:rsidR="000D6916" w:rsidRPr="00944BCC" w:rsidRDefault="000D6916" w:rsidP="000D6916">
      <w:pPr>
        <w:tabs>
          <w:tab w:val="num" w:pos="1800"/>
        </w:tabs>
        <w:spacing w:before="120"/>
        <w:jc w:val="both"/>
        <w:rPr>
          <w:rFonts w:ascii="Verdana" w:hAnsi="Verdana"/>
          <w:sz w:val="20"/>
          <w:szCs w:val="20"/>
          <w:lang w:val="bg-BG"/>
        </w:rPr>
      </w:pPr>
    </w:p>
    <w:p w14:paraId="312C1694" w14:textId="77777777" w:rsidR="000D6916" w:rsidRPr="00944BCC" w:rsidRDefault="000D6916" w:rsidP="000D6916">
      <w:pPr>
        <w:tabs>
          <w:tab w:val="num" w:pos="1800"/>
        </w:tabs>
        <w:spacing w:before="120"/>
        <w:jc w:val="both"/>
        <w:rPr>
          <w:rFonts w:ascii="Verdana" w:hAnsi="Verdana"/>
          <w:sz w:val="20"/>
          <w:szCs w:val="20"/>
          <w:lang w:val="bg-BG"/>
        </w:rPr>
      </w:pPr>
    </w:p>
    <w:p w14:paraId="036AF4C0" w14:textId="77777777" w:rsidR="000D6916" w:rsidRPr="00944BCC" w:rsidRDefault="000D6916" w:rsidP="000D6916">
      <w:pPr>
        <w:tabs>
          <w:tab w:val="num" w:pos="1800"/>
        </w:tabs>
        <w:spacing w:before="120"/>
        <w:jc w:val="both"/>
        <w:rPr>
          <w:rFonts w:ascii="Verdana" w:hAnsi="Verdana"/>
          <w:sz w:val="20"/>
          <w:szCs w:val="20"/>
          <w:lang w:val="bg-BG"/>
        </w:rPr>
      </w:pPr>
    </w:p>
    <w:p w14:paraId="393C1A14" w14:textId="77777777" w:rsidR="000D6916" w:rsidRPr="00944BCC" w:rsidRDefault="000D6916" w:rsidP="000D6916">
      <w:pPr>
        <w:spacing w:before="120"/>
        <w:ind w:left="360"/>
        <w:contextualSpacing/>
        <w:jc w:val="both"/>
        <w:rPr>
          <w:rFonts w:ascii="Verdana" w:hAnsi="Verdana"/>
          <w:sz w:val="20"/>
          <w:szCs w:val="20"/>
          <w:lang w:val="bg-BG"/>
        </w:rPr>
      </w:pPr>
    </w:p>
    <w:p w14:paraId="51C1512C" w14:textId="77777777" w:rsidR="000D6916" w:rsidRPr="00944BCC" w:rsidRDefault="000D6916" w:rsidP="000D6916">
      <w:pPr>
        <w:spacing w:before="120"/>
        <w:ind w:left="360"/>
        <w:contextualSpacing/>
        <w:jc w:val="both"/>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0D6916" w:rsidRPr="00944BCC" w14:paraId="3CF18B0F" w14:textId="77777777" w:rsidTr="000D6916">
        <w:trPr>
          <w:jc w:val="right"/>
        </w:trPr>
        <w:tc>
          <w:tcPr>
            <w:tcW w:w="4261" w:type="dxa"/>
          </w:tcPr>
          <w:p w14:paraId="0053F202" w14:textId="77777777" w:rsidR="000D6916" w:rsidRPr="00944BCC" w:rsidRDefault="000D6916" w:rsidP="000D6916">
            <w:pPr>
              <w:suppressAutoHyphens/>
              <w:spacing w:before="120"/>
              <w:rPr>
                <w:rFonts w:ascii="Verdana" w:hAnsi="Verdana"/>
                <w:sz w:val="20"/>
                <w:szCs w:val="20"/>
                <w:lang w:val="bg-BG"/>
              </w:rPr>
            </w:pPr>
            <w:r w:rsidRPr="00944BCC">
              <w:rPr>
                <w:rFonts w:ascii="Verdana" w:hAnsi="Verdana"/>
                <w:sz w:val="20"/>
                <w:szCs w:val="20"/>
                <w:lang w:val="bg-BG"/>
              </w:rPr>
              <w:t>/………………………………./</w:t>
            </w:r>
          </w:p>
          <w:p w14:paraId="2F77F538" w14:textId="77777777" w:rsidR="000D6916" w:rsidRPr="00944BCC" w:rsidRDefault="000D6916" w:rsidP="000D6916">
            <w:pPr>
              <w:suppressAutoHyphens/>
              <w:spacing w:before="120"/>
              <w:rPr>
                <w:rFonts w:ascii="Verdana" w:hAnsi="Verdana"/>
                <w:sz w:val="20"/>
                <w:szCs w:val="20"/>
                <w:lang w:val="bg-BG"/>
              </w:rPr>
            </w:pPr>
          </w:p>
          <w:p w14:paraId="28072B8E" w14:textId="77777777" w:rsidR="000D6916" w:rsidRPr="00944BCC" w:rsidRDefault="000D6916" w:rsidP="000D6916">
            <w:pPr>
              <w:suppressAutoHyphens/>
              <w:spacing w:before="120"/>
              <w:rPr>
                <w:rFonts w:ascii="Verdana" w:hAnsi="Verdana"/>
                <w:sz w:val="20"/>
                <w:szCs w:val="20"/>
                <w:lang w:val="bg-BG"/>
              </w:rPr>
            </w:pPr>
            <w:r>
              <w:rPr>
                <w:rFonts w:ascii="Verdana" w:hAnsi="Verdana"/>
                <w:sz w:val="20"/>
                <w:szCs w:val="20"/>
                <w:lang w:val="bg-BG"/>
              </w:rPr>
              <w:t>………………………………</w:t>
            </w:r>
          </w:p>
          <w:p w14:paraId="361EB004" w14:textId="77777777" w:rsidR="000D6916" w:rsidRPr="00944BCC" w:rsidRDefault="000D6916" w:rsidP="000D6916">
            <w:pPr>
              <w:suppressAutoHyphens/>
              <w:spacing w:before="120"/>
              <w:rPr>
                <w:rFonts w:ascii="Verdana" w:hAnsi="Verdana"/>
                <w:sz w:val="20"/>
                <w:szCs w:val="20"/>
                <w:lang w:val="bg-BG"/>
              </w:rPr>
            </w:pPr>
            <w:r>
              <w:rPr>
                <w:rFonts w:ascii="Verdana" w:hAnsi="Verdana"/>
                <w:sz w:val="20"/>
                <w:szCs w:val="20"/>
                <w:lang w:val="bg-BG"/>
              </w:rPr>
              <w:t>…………………………….</w:t>
            </w:r>
          </w:p>
          <w:p w14:paraId="52536397" w14:textId="29DEE0FF" w:rsidR="000D6916" w:rsidRPr="00944BCC" w:rsidRDefault="000D6916" w:rsidP="000D6916">
            <w:pPr>
              <w:suppressAutoHyphens/>
              <w:spacing w:before="120"/>
              <w:rPr>
                <w:rFonts w:ascii="Verdana" w:hAnsi="Verdana"/>
                <w:b/>
                <w:bCs/>
                <w:sz w:val="20"/>
                <w:szCs w:val="20"/>
                <w:lang w:val="bg-BG"/>
              </w:rPr>
            </w:pPr>
            <w:r w:rsidRPr="00944BCC">
              <w:rPr>
                <w:rFonts w:ascii="Verdana" w:hAnsi="Verdana"/>
                <w:b/>
                <w:sz w:val="20"/>
                <w:szCs w:val="20"/>
                <w:lang w:val="bg-BG"/>
              </w:rPr>
              <w:t>ИЗПЪЛНИТЕЛ</w:t>
            </w:r>
          </w:p>
        </w:tc>
        <w:tc>
          <w:tcPr>
            <w:tcW w:w="4261" w:type="dxa"/>
          </w:tcPr>
          <w:p w14:paraId="64208566" w14:textId="77777777" w:rsidR="000D6916" w:rsidRPr="00944BCC" w:rsidRDefault="000D6916" w:rsidP="000D6916">
            <w:pPr>
              <w:suppressAutoHyphens/>
              <w:spacing w:before="120"/>
              <w:rPr>
                <w:rFonts w:ascii="Verdana" w:hAnsi="Verdana"/>
                <w:sz w:val="20"/>
                <w:szCs w:val="20"/>
                <w:lang w:val="bg-BG"/>
              </w:rPr>
            </w:pPr>
            <w:r w:rsidRPr="00944BCC">
              <w:rPr>
                <w:rFonts w:ascii="Verdana" w:hAnsi="Verdana"/>
                <w:sz w:val="20"/>
                <w:szCs w:val="20"/>
                <w:lang w:val="bg-BG"/>
              </w:rPr>
              <w:t>/………………………………./</w:t>
            </w:r>
          </w:p>
          <w:p w14:paraId="4EAA8953" w14:textId="77777777" w:rsidR="000D6916" w:rsidRPr="00944BCC" w:rsidRDefault="000D6916" w:rsidP="000D6916">
            <w:pPr>
              <w:spacing w:before="120"/>
              <w:rPr>
                <w:rFonts w:ascii="Verdana" w:hAnsi="Verdana"/>
                <w:bCs/>
                <w:sz w:val="20"/>
                <w:szCs w:val="20"/>
                <w:lang w:val="bg-BG"/>
              </w:rPr>
            </w:pPr>
          </w:p>
          <w:p w14:paraId="7F6304DF" w14:textId="77777777" w:rsidR="000D6916" w:rsidRDefault="000D6916" w:rsidP="000D6916">
            <w:pPr>
              <w:spacing w:before="120"/>
              <w:rPr>
                <w:rFonts w:ascii="Verdana" w:hAnsi="Verdana"/>
                <w:bCs/>
                <w:sz w:val="20"/>
                <w:szCs w:val="20"/>
                <w:lang w:val="bg-BG"/>
              </w:rPr>
            </w:pPr>
            <w:r w:rsidRPr="00944BCC">
              <w:rPr>
                <w:rFonts w:ascii="Verdana" w:hAnsi="Verdana"/>
                <w:bCs/>
                <w:sz w:val="20"/>
                <w:szCs w:val="20"/>
                <w:lang w:val="bg-BG"/>
              </w:rPr>
              <w:t xml:space="preserve">Арно Валто Де Мулиак </w:t>
            </w:r>
          </w:p>
          <w:p w14:paraId="14BEE968" w14:textId="77777777" w:rsidR="000D6916" w:rsidRPr="00944BCC" w:rsidRDefault="000D6916" w:rsidP="000D6916">
            <w:pPr>
              <w:spacing w:before="120"/>
              <w:rPr>
                <w:rFonts w:ascii="Verdana" w:hAnsi="Verdana"/>
                <w:bCs/>
                <w:sz w:val="20"/>
                <w:szCs w:val="20"/>
                <w:lang w:val="bg-BG"/>
              </w:rPr>
            </w:pPr>
            <w:r w:rsidRPr="00944BCC">
              <w:rPr>
                <w:rFonts w:ascii="Verdana" w:hAnsi="Verdana"/>
                <w:bCs/>
                <w:sz w:val="20"/>
                <w:szCs w:val="20"/>
                <w:lang w:val="bg-BG"/>
              </w:rPr>
              <w:t>Изпълнителен директор</w:t>
            </w:r>
          </w:p>
          <w:p w14:paraId="7B0D0123" w14:textId="77777777" w:rsidR="000D6916" w:rsidRPr="00944BCC" w:rsidRDefault="000D6916" w:rsidP="000D6916">
            <w:pPr>
              <w:spacing w:before="120"/>
              <w:rPr>
                <w:rFonts w:ascii="Verdana" w:hAnsi="Verdana"/>
                <w:sz w:val="20"/>
                <w:szCs w:val="20"/>
                <w:lang w:val="bg-BG"/>
              </w:rPr>
            </w:pPr>
            <w:r w:rsidRPr="00944BCC">
              <w:rPr>
                <w:rFonts w:ascii="Verdana" w:hAnsi="Verdana"/>
                <w:b/>
                <w:bCs/>
                <w:sz w:val="20"/>
                <w:szCs w:val="20"/>
                <w:lang w:val="bg-BG"/>
              </w:rPr>
              <w:t>ВЪЗЛОЖИТЕЛ</w:t>
            </w:r>
          </w:p>
        </w:tc>
      </w:tr>
    </w:tbl>
    <w:p w14:paraId="1970954B" w14:textId="77777777" w:rsidR="000D6916" w:rsidRPr="00944BCC" w:rsidRDefault="000D6916" w:rsidP="000D6916">
      <w:pPr>
        <w:pStyle w:val="Heading1"/>
        <w:tabs>
          <w:tab w:val="clear" w:pos="360"/>
        </w:tabs>
        <w:spacing w:before="60" w:after="60"/>
        <w:ind w:left="0" w:right="299" w:firstLine="0"/>
        <w:jc w:val="left"/>
        <w:rPr>
          <w:rFonts w:ascii="Verdana" w:hAnsi="Verdana"/>
          <w:b/>
          <w:bCs/>
          <w:color w:val="auto"/>
          <w:sz w:val="20"/>
          <w:szCs w:val="20"/>
          <w:u w:val="none"/>
          <w:lang w:val="en-US"/>
        </w:rPr>
      </w:pPr>
      <w:r w:rsidRPr="00944BCC">
        <w:rPr>
          <w:rFonts w:ascii="Verdana" w:hAnsi="Verdana"/>
          <w:b/>
          <w:bCs/>
          <w:color w:val="auto"/>
          <w:sz w:val="20"/>
          <w:szCs w:val="20"/>
          <w:u w:val="none"/>
          <w:lang w:val="en-US"/>
        </w:rPr>
        <w:t xml:space="preserve">                                   </w:t>
      </w:r>
    </w:p>
    <w:p w14:paraId="38B1B92F" w14:textId="0F1C25BB" w:rsidR="000B2D28" w:rsidRPr="00640551" w:rsidRDefault="000D6916" w:rsidP="000D6916">
      <w:pPr>
        <w:suppressAutoHyphens/>
        <w:spacing w:before="60" w:after="60"/>
        <w:rPr>
          <w:rFonts w:ascii="Verdana" w:hAnsi="Verdana"/>
          <w:b/>
          <w:color w:val="auto"/>
          <w:sz w:val="22"/>
          <w:szCs w:val="22"/>
          <w:lang w:val="bg-BG"/>
        </w:rPr>
        <w:sectPr w:rsidR="000B2D28" w:rsidRPr="00640551" w:rsidSect="008174A4">
          <w:footerReference w:type="default" r:id="rId13"/>
          <w:pgSz w:w="11909" w:h="16834" w:code="9"/>
          <w:pgMar w:top="900" w:right="1440" w:bottom="1440" w:left="1440" w:header="709" w:footer="0" w:gutter="0"/>
          <w:cols w:space="708"/>
        </w:sectPr>
      </w:pPr>
      <w:r w:rsidRPr="00944BCC">
        <w:rPr>
          <w:rFonts w:ascii="Verdana" w:hAnsi="Verdana"/>
          <w:b/>
          <w:bCs/>
          <w:sz w:val="20"/>
          <w:szCs w:val="20"/>
        </w:rPr>
        <w:br w:type="page"/>
      </w:r>
    </w:p>
    <w:p w14:paraId="38B1B930" w14:textId="77777777" w:rsidR="00EB7206" w:rsidRPr="00640551" w:rsidRDefault="00EB7206" w:rsidP="00EB7206">
      <w:pPr>
        <w:pStyle w:val="Heading1"/>
        <w:tabs>
          <w:tab w:val="clear" w:pos="360"/>
        </w:tabs>
        <w:spacing w:before="60" w:after="60"/>
        <w:ind w:left="0" w:right="299" w:firstLine="0"/>
        <w:rPr>
          <w:rFonts w:ascii="Verdana" w:hAnsi="Verdana"/>
          <w:b/>
          <w:bCs/>
          <w:color w:val="auto"/>
          <w:sz w:val="22"/>
          <w:szCs w:val="22"/>
          <w:u w:val="none"/>
        </w:rPr>
      </w:pPr>
      <w:bookmarkStart w:id="0" w:name="_РАЗДЕЛ_А:_ОБЩИ"/>
      <w:bookmarkStart w:id="1" w:name="ценаподоговора"/>
      <w:bookmarkStart w:id="2" w:name="услуги"/>
      <w:bookmarkStart w:id="3" w:name="официалнаинструкция"/>
      <w:bookmarkStart w:id="4" w:name="неустойки"/>
      <w:bookmarkStart w:id="5" w:name="_Ref534250586"/>
      <w:bookmarkStart w:id="6" w:name="_Ref88446105"/>
      <w:bookmarkStart w:id="7" w:name="_Ref534250049"/>
      <w:bookmarkStart w:id="8" w:name="_Ref9051279"/>
      <w:bookmarkEnd w:id="0"/>
      <w:bookmarkEnd w:id="1"/>
      <w:bookmarkEnd w:id="2"/>
      <w:bookmarkEnd w:id="3"/>
      <w:bookmarkEnd w:id="4"/>
      <w:r w:rsidRPr="00640551">
        <w:rPr>
          <w:rFonts w:ascii="Verdana" w:hAnsi="Verdana"/>
          <w:b/>
          <w:bCs/>
          <w:color w:val="auto"/>
          <w:sz w:val="22"/>
          <w:szCs w:val="22"/>
          <w:u w:val="none"/>
        </w:rPr>
        <w:lastRenderedPageBreak/>
        <w:t xml:space="preserve">РАЗДЕЛ А: </w:t>
      </w:r>
      <w:r w:rsidR="00FA6EDE" w:rsidRPr="00640551">
        <w:rPr>
          <w:rFonts w:ascii="Verdana" w:hAnsi="Verdana"/>
          <w:b/>
          <w:bCs/>
          <w:color w:val="auto"/>
          <w:sz w:val="22"/>
          <w:szCs w:val="22"/>
          <w:u w:val="none"/>
        </w:rPr>
        <w:t>ТЕХНИЧЕСКО ЗАДАНИЕ – ПРЕДМЕТ НА ДОГОВОРА</w:t>
      </w:r>
      <w:bookmarkEnd w:id="5"/>
    </w:p>
    <w:p w14:paraId="38B1B931" w14:textId="77777777" w:rsidR="00EB7206" w:rsidRPr="00640551" w:rsidRDefault="00EB7206" w:rsidP="003156ED">
      <w:pPr>
        <w:pStyle w:val="Heading1"/>
        <w:tabs>
          <w:tab w:val="clear" w:pos="360"/>
        </w:tabs>
        <w:spacing w:before="60" w:after="60"/>
        <w:ind w:left="602" w:right="299" w:firstLine="0"/>
        <w:jc w:val="left"/>
        <w:rPr>
          <w:rFonts w:ascii="Verdana" w:hAnsi="Verdana"/>
          <w:color w:val="auto"/>
          <w:sz w:val="22"/>
          <w:szCs w:val="22"/>
        </w:rPr>
        <w:sectPr w:rsidR="00EB7206" w:rsidRPr="00640551" w:rsidSect="003E28EF">
          <w:footerReference w:type="default" r:id="rId14"/>
          <w:pgSz w:w="11906" w:h="16838"/>
          <w:pgMar w:top="235" w:right="1440" w:bottom="1440" w:left="1440" w:header="709" w:footer="0" w:gutter="0"/>
          <w:pgNumType w:start="21"/>
          <w:cols w:space="708"/>
          <w:vAlign w:val="center"/>
          <w:docGrid w:linePitch="360"/>
        </w:sectPr>
      </w:pPr>
    </w:p>
    <w:p w14:paraId="38B1B932" w14:textId="77777777" w:rsidR="00115C6C" w:rsidRPr="00640551" w:rsidRDefault="00FA6EDE" w:rsidP="00115C6C">
      <w:pPr>
        <w:widowControl w:val="0"/>
        <w:spacing w:before="120" w:after="120"/>
        <w:jc w:val="center"/>
        <w:rPr>
          <w:rFonts w:ascii="Verdana" w:hAnsi="Verdana"/>
          <w:b/>
          <w:color w:val="auto"/>
          <w:sz w:val="22"/>
          <w:szCs w:val="22"/>
          <w:lang w:val="bg-BG"/>
        </w:rPr>
      </w:pPr>
      <w:r w:rsidRPr="00640551">
        <w:rPr>
          <w:rFonts w:ascii="Verdana" w:hAnsi="Verdana"/>
          <w:b/>
          <w:color w:val="auto"/>
          <w:sz w:val="22"/>
          <w:szCs w:val="22"/>
          <w:lang w:val="bg-BG"/>
        </w:rPr>
        <w:lastRenderedPageBreak/>
        <w:t>РАЗДЕЛ А: ТЕХНИЧЕСКО ЗАДАНИЕ – ПРЕДМЕТ НА ДОГОВОРА</w:t>
      </w:r>
      <w:bookmarkStart w:id="9" w:name="_Ref534250083"/>
    </w:p>
    <w:p w14:paraId="38B1B933" w14:textId="77777777" w:rsidR="00DA648B" w:rsidRPr="00640551" w:rsidRDefault="00DA648B" w:rsidP="00DA648B">
      <w:pPr>
        <w:jc w:val="both"/>
        <w:rPr>
          <w:rFonts w:ascii="Verdana" w:hAnsi="Verdana"/>
          <w:color w:val="auto"/>
          <w:sz w:val="22"/>
          <w:szCs w:val="22"/>
          <w:lang w:val="bg-BG"/>
        </w:rPr>
      </w:pPr>
      <w:r w:rsidRPr="00640551">
        <w:rPr>
          <w:rFonts w:ascii="Verdana" w:hAnsi="Verdana"/>
          <w:sz w:val="22"/>
          <w:szCs w:val="22"/>
          <w:lang w:val="bg-BG"/>
        </w:rPr>
        <w:t xml:space="preserve">Раздел А: Техническо задание – предмет на договора за строителство, </w:t>
      </w:r>
      <w:r w:rsidRPr="00640551">
        <w:rPr>
          <w:rFonts w:ascii="Verdana" w:hAnsi="Verdana"/>
          <w:color w:val="auto"/>
          <w:sz w:val="22"/>
          <w:szCs w:val="22"/>
          <w:lang w:val="bg-BG"/>
        </w:rPr>
        <w:t>включително Работен проект;</w:t>
      </w:r>
    </w:p>
    <w:p w14:paraId="38B1B934" w14:textId="77777777" w:rsidR="00DA648B" w:rsidRPr="00640551" w:rsidRDefault="00DA648B" w:rsidP="00DA648B">
      <w:pPr>
        <w:jc w:val="both"/>
        <w:rPr>
          <w:rFonts w:ascii="Verdana" w:hAnsi="Verdana"/>
          <w:color w:val="auto"/>
          <w:sz w:val="22"/>
          <w:szCs w:val="22"/>
          <w:lang w:val="bg-BG"/>
        </w:rPr>
      </w:pPr>
      <w:r w:rsidRPr="00640551">
        <w:rPr>
          <w:rFonts w:ascii="Verdana" w:hAnsi="Verdana"/>
          <w:color w:val="auto"/>
          <w:sz w:val="22"/>
          <w:szCs w:val="22"/>
          <w:lang w:val="bg-BG"/>
        </w:rPr>
        <w:t xml:space="preserve">Раздел А1: </w:t>
      </w:r>
      <w:r w:rsidRPr="00640551">
        <w:rPr>
          <w:rFonts w:ascii="Verdana" w:hAnsi="Verdana"/>
          <w:b/>
          <w:color w:val="auto"/>
          <w:sz w:val="22"/>
          <w:szCs w:val="22"/>
          <w:lang w:val="bg-BG"/>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38B1B935" w14:textId="77777777" w:rsidR="00DA648B" w:rsidRPr="00640551" w:rsidRDefault="00DA648B" w:rsidP="00DA648B">
      <w:pPr>
        <w:jc w:val="both"/>
        <w:rPr>
          <w:rFonts w:ascii="Verdana" w:hAnsi="Verdana"/>
          <w:b/>
          <w:color w:val="auto"/>
          <w:sz w:val="22"/>
          <w:szCs w:val="22"/>
          <w:lang w:val="bg-BG"/>
        </w:rPr>
      </w:pPr>
      <w:r w:rsidRPr="00640551">
        <w:rPr>
          <w:rFonts w:ascii="Verdana" w:hAnsi="Verdana"/>
          <w:color w:val="auto"/>
          <w:sz w:val="22"/>
          <w:szCs w:val="22"/>
          <w:lang w:val="bg-BG"/>
        </w:rPr>
        <w:t xml:space="preserve">Раздел А2: </w:t>
      </w:r>
      <w:r w:rsidRPr="00640551">
        <w:rPr>
          <w:rFonts w:ascii="Verdana" w:hAnsi="Verdana"/>
          <w:b/>
          <w:color w:val="auto"/>
          <w:sz w:val="22"/>
          <w:szCs w:val="22"/>
          <w:lang w:val="bg-BG"/>
        </w:rPr>
        <w:t>ДРУГИ СПЕЦИФИЧНИ ИЗИСКВАНИЯ ПРИ ИЗПЪЛНЕНИЕ НА ДОГОВОРА</w:t>
      </w:r>
    </w:p>
    <w:p w14:paraId="38B1B936" w14:textId="77777777" w:rsidR="00DA648B" w:rsidRPr="00640551" w:rsidRDefault="00DA648B" w:rsidP="00DA648B">
      <w:pPr>
        <w:jc w:val="both"/>
        <w:rPr>
          <w:rFonts w:ascii="Verdana" w:hAnsi="Verdana"/>
          <w:color w:val="auto"/>
          <w:sz w:val="22"/>
          <w:szCs w:val="22"/>
          <w:lang w:val="bg-BG"/>
        </w:rPr>
      </w:pPr>
    </w:p>
    <w:p w14:paraId="38B1B937" w14:textId="77777777" w:rsidR="00DA648B" w:rsidRPr="00640551" w:rsidRDefault="00DA648B" w:rsidP="00DA648B">
      <w:pPr>
        <w:jc w:val="both"/>
        <w:rPr>
          <w:rFonts w:ascii="Verdana" w:hAnsi="Verdana"/>
          <w:color w:val="auto"/>
          <w:sz w:val="22"/>
          <w:szCs w:val="22"/>
          <w:lang w:val="bg-BG"/>
        </w:rPr>
      </w:pPr>
      <w:r w:rsidRPr="00640551">
        <w:rPr>
          <w:rFonts w:ascii="Verdana" w:hAnsi="Verdana"/>
          <w:color w:val="auto"/>
          <w:sz w:val="22"/>
          <w:szCs w:val="22"/>
          <w:lang w:val="bg-BG"/>
        </w:rPr>
        <w:t xml:space="preserve">Раздел А1: </w:t>
      </w:r>
      <w:r w:rsidRPr="00640551">
        <w:rPr>
          <w:rFonts w:ascii="Verdana" w:hAnsi="Verdana"/>
          <w:b/>
          <w:color w:val="auto"/>
          <w:sz w:val="22"/>
          <w:szCs w:val="22"/>
          <w:lang w:val="bg-BG"/>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38B1B938" w14:textId="77777777" w:rsidR="00DA648B" w:rsidRPr="00640551" w:rsidRDefault="00DA648B" w:rsidP="00DA648B">
      <w:pPr>
        <w:jc w:val="both"/>
        <w:rPr>
          <w:rFonts w:ascii="Verdana" w:hAnsi="Verdana"/>
          <w:b/>
          <w:color w:val="auto"/>
          <w:sz w:val="22"/>
          <w:szCs w:val="22"/>
          <w:lang w:val="bg-BG"/>
        </w:rPr>
      </w:pPr>
    </w:p>
    <w:p w14:paraId="38B1B939"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ОБХВАТ НА СТРОИТЕЛНО-МОНТАЖНИТЕ РАБОТИ (СМР), ПРЕДМЕТ НА ДОГОВОРА</w:t>
      </w:r>
    </w:p>
    <w:p w14:paraId="38B1B93A" w14:textId="77777777" w:rsidR="00DA648B" w:rsidRPr="00640551" w:rsidRDefault="00DA648B" w:rsidP="00DA648B">
      <w:pPr>
        <w:ind w:left="927"/>
        <w:jc w:val="both"/>
        <w:rPr>
          <w:rFonts w:ascii="Verdana" w:hAnsi="Verdana"/>
          <w:b/>
          <w:color w:val="auto"/>
          <w:sz w:val="22"/>
          <w:szCs w:val="22"/>
          <w:lang w:val="bg-BG"/>
        </w:rPr>
      </w:pPr>
    </w:p>
    <w:p w14:paraId="313C6553" w14:textId="4C6F8D72" w:rsidR="001D2F7E" w:rsidRPr="001D2F7E" w:rsidRDefault="00DA648B" w:rsidP="001D2F7E">
      <w:pPr>
        <w:numPr>
          <w:ilvl w:val="1"/>
          <w:numId w:val="37"/>
        </w:numPr>
        <w:ind w:left="0" w:firstLine="851"/>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Предмет на договора е изпълнение на инвестиционен проект: </w:t>
      </w:r>
      <w:r w:rsidR="001D2F7E" w:rsidRPr="001D2F7E">
        <w:rPr>
          <w:rFonts w:ascii="Verdana" w:hAnsi="Verdana"/>
          <w:bCs/>
          <w:iCs/>
          <w:color w:val="auto"/>
          <w:sz w:val="22"/>
          <w:szCs w:val="22"/>
          <w:lang w:val="bg-BG"/>
        </w:rPr>
        <w:t>ИЗГРАЖДАНЕ, ВЪЗСТАНОВЯВАНЕ И ОБНОВЯВАНЕ НА ПУБЛИЧНИ ПРОСТРАНСТВА В ЦГЧ НА ГР. СОФИЯ - ЗОНА 2</w:t>
      </w:r>
    </w:p>
    <w:p w14:paraId="4BCD8F9F" w14:textId="6293E4D5" w:rsidR="001D2F7E" w:rsidRPr="001D2F7E" w:rsidRDefault="001D2F7E" w:rsidP="008D7A4F">
      <w:pPr>
        <w:jc w:val="both"/>
        <w:rPr>
          <w:rFonts w:ascii="Verdana" w:hAnsi="Verdana"/>
          <w:bCs/>
          <w:iCs/>
          <w:color w:val="auto"/>
          <w:sz w:val="22"/>
          <w:szCs w:val="22"/>
          <w:lang w:val="bg-BG"/>
        </w:rPr>
      </w:pPr>
      <w:r w:rsidRPr="001D2F7E">
        <w:rPr>
          <w:rFonts w:ascii="Verdana" w:hAnsi="Verdana"/>
          <w:bCs/>
          <w:iCs/>
          <w:color w:val="auto"/>
          <w:sz w:val="22"/>
          <w:szCs w:val="22"/>
          <w:lang w:val="bg-BG"/>
        </w:rPr>
        <w:t>Етап 6. – Реконструкция на канал по ул. „Граф Игнатиев” в участъка от ул. „Алабин” до ул. „Солунска” – канализацио</w:t>
      </w:r>
      <w:r w:rsidR="000F2ECC">
        <w:rPr>
          <w:rFonts w:ascii="Verdana" w:hAnsi="Verdana"/>
          <w:bCs/>
          <w:iCs/>
          <w:color w:val="auto"/>
          <w:sz w:val="22"/>
          <w:szCs w:val="22"/>
          <w:lang w:val="bg-BG"/>
        </w:rPr>
        <w:t>нни клонове 276, 277, 213 и 214, СО район Средец.</w:t>
      </w:r>
    </w:p>
    <w:p w14:paraId="38B1B93C" w14:textId="77777777" w:rsidR="00DA648B" w:rsidRPr="00640551" w:rsidRDefault="00DA648B" w:rsidP="00975403">
      <w:pPr>
        <w:numPr>
          <w:ilvl w:val="1"/>
          <w:numId w:val="37"/>
        </w:numPr>
        <w:ind w:left="0" w:firstLine="851"/>
        <w:jc w:val="both"/>
        <w:rPr>
          <w:rFonts w:ascii="Verdana" w:hAnsi="Verdana"/>
          <w:bCs/>
          <w:iCs/>
          <w:color w:val="auto"/>
          <w:sz w:val="22"/>
          <w:szCs w:val="22"/>
          <w:lang w:val="bg-BG"/>
        </w:rPr>
      </w:pPr>
      <w:r w:rsidRPr="00640551">
        <w:rPr>
          <w:rFonts w:ascii="Verdana" w:hAnsi="Verdana"/>
          <w:bCs/>
          <w:iCs/>
          <w:color w:val="auto"/>
          <w:sz w:val="22"/>
          <w:szCs w:val="22"/>
          <w:lang w:val="bg-BG"/>
        </w:rPr>
        <w:t>Проектните части за обекта са, както следва:</w:t>
      </w:r>
    </w:p>
    <w:p w14:paraId="38B1B93D" w14:textId="6B906ED1" w:rsidR="00DA648B" w:rsidRPr="00640551" w:rsidRDefault="001D2F7E" w:rsidP="00DA648B">
      <w:pPr>
        <w:jc w:val="both"/>
        <w:rPr>
          <w:rFonts w:ascii="Verdana" w:hAnsi="Verdana"/>
          <w:bCs/>
          <w:iCs/>
          <w:color w:val="auto"/>
          <w:sz w:val="22"/>
          <w:szCs w:val="22"/>
          <w:lang w:val="bg-BG"/>
        </w:rPr>
      </w:pPr>
      <w:r>
        <w:rPr>
          <w:rFonts w:ascii="Verdana" w:hAnsi="Verdana"/>
          <w:bCs/>
          <w:iCs/>
          <w:color w:val="auto"/>
          <w:sz w:val="22"/>
          <w:szCs w:val="22"/>
          <w:lang w:val="bg-BG"/>
        </w:rPr>
        <w:t xml:space="preserve"> „Канализация“</w:t>
      </w:r>
      <w:r w:rsidR="00DA648B" w:rsidRPr="00640551">
        <w:rPr>
          <w:rFonts w:ascii="Verdana" w:hAnsi="Verdana"/>
          <w:bCs/>
          <w:iCs/>
          <w:color w:val="auto"/>
          <w:sz w:val="22"/>
          <w:szCs w:val="22"/>
          <w:lang w:val="bg-BG"/>
        </w:rPr>
        <w:t xml:space="preserve">, Конструктивна – шахти и укрепване на изкопа, Геодезия, „Пътна“ с ВОД, ПБЗ, Хидро - геоложки доклад и ПУСО. </w:t>
      </w:r>
    </w:p>
    <w:p w14:paraId="38B1B93E" w14:textId="77777777" w:rsidR="00DA648B" w:rsidRDefault="00DA648B" w:rsidP="00DA648B">
      <w:pPr>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За допълнителна информация относно нива, местоположение и обхват на мрежи и съоръжения на друга техническа инфраструктура се ползват съгласувани с експлоатационните дружества проекти и огледа на място преди започване на работите. </w:t>
      </w:r>
    </w:p>
    <w:p w14:paraId="38B1B93F" w14:textId="77777777" w:rsidR="00D95D87" w:rsidRDefault="007C2684" w:rsidP="002B4C66">
      <w:pPr>
        <w:numPr>
          <w:ilvl w:val="1"/>
          <w:numId w:val="37"/>
        </w:numPr>
        <w:ind w:left="0" w:firstLine="851"/>
        <w:jc w:val="both"/>
        <w:rPr>
          <w:rFonts w:ascii="Verdana" w:hAnsi="Verdana"/>
          <w:bCs/>
          <w:iCs/>
          <w:color w:val="auto"/>
          <w:sz w:val="22"/>
          <w:szCs w:val="22"/>
          <w:lang w:val="bg-BG"/>
        </w:rPr>
      </w:pPr>
      <w:r w:rsidRPr="002B4C66">
        <w:rPr>
          <w:rFonts w:ascii="Verdana" w:hAnsi="Verdana"/>
          <w:bCs/>
          <w:iCs/>
          <w:color w:val="auto"/>
          <w:sz w:val="22"/>
          <w:szCs w:val="22"/>
          <w:lang w:val="bg-BG"/>
        </w:rPr>
        <w:t>Посочените в настоящето техническо задание и количествени сметки изисквания и технически спецификации и параметри, които допълват и/или се различават от работния проект</w:t>
      </w:r>
      <w:r w:rsidR="00B61A30">
        <w:rPr>
          <w:rFonts w:ascii="Verdana" w:hAnsi="Verdana"/>
          <w:bCs/>
          <w:iCs/>
          <w:color w:val="auto"/>
          <w:sz w:val="22"/>
          <w:szCs w:val="22"/>
          <w:lang w:val="bg-BG"/>
        </w:rPr>
        <w:t>,</w:t>
      </w:r>
      <w:r w:rsidRPr="002B4C66">
        <w:rPr>
          <w:rFonts w:ascii="Verdana" w:hAnsi="Verdana"/>
          <w:bCs/>
          <w:iCs/>
          <w:color w:val="auto"/>
          <w:sz w:val="22"/>
          <w:szCs w:val="22"/>
          <w:lang w:val="bg-BG"/>
        </w:rPr>
        <w:t xml:space="preserve"> са задължителни за спазване от Изпълнителя.</w:t>
      </w:r>
    </w:p>
    <w:p w14:paraId="38B1B940" w14:textId="77777777" w:rsidR="00DA648B" w:rsidRPr="00640551" w:rsidRDefault="00DA648B" w:rsidP="00975403">
      <w:pPr>
        <w:numPr>
          <w:ilvl w:val="1"/>
          <w:numId w:val="37"/>
        </w:numPr>
        <w:ind w:left="0" w:firstLine="851"/>
        <w:jc w:val="both"/>
        <w:rPr>
          <w:rFonts w:ascii="Verdana" w:hAnsi="Verdana"/>
          <w:bCs/>
          <w:iCs/>
          <w:color w:val="auto"/>
          <w:sz w:val="22"/>
          <w:szCs w:val="22"/>
          <w:lang w:val="bg-BG"/>
        </w:rPr>
      </w:pPr>
      <w:r w:rsidRPr="00640551">
        <w:rPr>
          <w:rFonts w:ascii="Verdana" w:hAnsi="Verdana"/>
          <w:bCs/>
          <w:iCs/>
          <w:color w:val="auto"/>
          <w:sz w:val="22"/>
          <w:szCs w:val="22"/>
          <w:lang w:val="bg-BG"/>
        </w:rPr>
        <w:t>На Изпълнителя не са гарантирани количества и продължителност на дейностите.</w:t>
      </w:r>
    </w:p>
    <w:p w14:paraId="38B1B941" w14:textId="70D9B78D" w:rsidR="00DA648B" w:rsidRPr="00640551" w:rsidRDefault="00DA648B" w:rsidP="00975403">
      <w:pPr>
        <w:numPr>
          <w:ilvl w:val="1"/>
          <w:numId w:val="37"/>
        </w:numPr>
        <w:ind w:left="0" w:firstLine="851"/>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Място за изпълнение: </w:t>
      </w:r>
      <w:r w:rsidR="001D2F7E">
        <w:rPr>
          <w:rFonts w:ascii="Verdana" w:hAnsi="Verdana"/>
          <w:bCs/>
          <w:iCs/>
          <w:color w:val="auto"/>
          <w:sz w:val="22"/>
          <w:szCs w:val="22"/>
          <w:lang w:val="bg-BG"/>
        </w:rPr>
        <w:t>Център</w:t>
      </w:r>
      <w:r w:rsidRPr="00640551">
        <w:rPr>
          <w:rFonts w:ascii="Verdana" w:hAnsi="Verdana"/>
          <w:bCs/>
          <w:iCs/>
          <w:color w:val="auto"/>
          <w:sz w:val="22"/>
          <w:szCs w:val="22"/>
          <w:lang w:val="bg-BG"/>
        </w:rPr>
        <w:t xml:space="preserve">, СО район </w:t>
      </w:r>
      <w:r w:rsidR="000F2ECC">
        <w:rPr>
          <w:rFonts w:ascii="Verdana" w:hAnsi="Verdana"/>
          <w:bCs/>
          <w:iCs/>
          <w:color w:val="auto"/>
          <w:sz w:val="22"/>
          <w:szCs w:val="22"/>
          <w:lang w:val="bg-BG"/>
        </w:rPr>
        <w:t>Средец,</w:t>
      </w:r>
      <w:r w:rsidRPr="00640551">
        <w:rPr>
          <w:rFonts w:ascii="Verdana" w:hAnsi="Verdana"/>
          <w:bCs/>
          <w:iCs/>
          <w:color w:val="auto"/>
          <w:sz w:val="22"/>
          <w:szCs w:val="22"/>
          <w:lang w:val="bg-BG"/>
        </w:rPr>
        <w:t xml:space="preserve"> гр. София</w:t>
      </w:r>
    </w:p>
    <w:p w14:paraId="38B1B942" w14:textId="77777777" w:rsidR="00DA648B" w:rsidRPr="00640551" w:rsidRDefault="00DA648B" w:rsidP="00DA648B">
      <w:pPr>
        <w:ind w:left="851"/>
        <w:jc w:val="both"/>
        <w:rPr>
          <w:rFonts w:ascii="Verdana" w:hAnsi="Verdana"/>
          <w:bCs/>
          <w:iCs/>
          <w:color w:val="auto"/>
          <w:sz w:val="22"/>
          <w:szCs w:val="22"/>
          <w:lang w:val="bg-BG"/>
        </w:rPr>
      </w:pPr>
    </w:p>
    <w:p w14:paraId="38B1B943"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ОПИСАНИЕ НА ОБЕКТА</w:t>
      </w:r>
    </w:p>
    <w:p w14:paraId="38B1B944" w14:textId="77777777" w:rsidR="00DA648B" w:rsidRPr="00640551" w:rsidRDefault="00DA648B" w:rsidP="00DA648B">
      <w:pPr>
        <w:ind w:left="927"/>
        <w:jc w:val="both"/>
        <w:rPr>
          <w:rFonts w:ascii="Verdana" w:hAnsi="Verdana"/>
          <w:b/>
          <w:color w:val="auto"/>
          <w:sz w:val="22"/>
          <w:szCs w:val="22"/>
          <w:lang w:val="bg-BG"/>
        </w:rPr>
      </w:pPr>
    </w:p>
    <w:p w14:paraId="617B496E" w14:textId="18AB14E1" w:rsidR="001D2F7E" w:rsidRDefault="001D2F7E" w:rsidP="00DA648B">
      <w:pPr>
        <w:tabs>
          <w:tab w:val="left" w:pos="1701"/>
        </w:tabs>
        <w:ind w:firstLine="567"/>
        <w:jc w:val="both"/>
        <w:rPr>
          <w:rFonts w:ascii="Verdana" w:hAnsi="Verdana"/>
          <w:bCs/>
          <w:iCs/>
          <w:color w:val="auto"/>
          <w:sz w:val="22"/>
          <w:szCs w:val="22"/>
          <w:lang w:val="bg-BG"/>
        </w:rPr>
      </w:pPr>
      <w:r>
        <w:rPr>
          <w:rFonts w:ascii="Verdana" w:hAnsi="Verdana"/>
          <w:bCs/>
          <w:iCs/>
          <w:color w:val="auto"/>
          <w:sz w:val="22"/>
          <w:szCs w:val="22"/>
          <w:lang w:val="bg-BG"/>
        </w:rPr>
        <w:t xml:space="preserve">За строежа има издадено Разрешение за строеж </w:t>
      </w:r>
      <w:r w:rsidR="000366FB">
        <w:rPr>
          <w:rFonts w:ascii="Verdana" w:hAnsi="Verdana"/>
          <w:bCs/>
          <w:iCs/>
          <w:color w:val="auto"/>
          <w:sz w:val="22"/>
          <w:szCs w:val="22"/>
          <w:lang w:val="bg-BG"/>
        </w:rPr>
        <w:t xml:space="preserve">№ Б-2/10.01.2017 г. </w:t>
      </w:r>
      <w:r>
        <w:rPr>
          <w:rFonts w:ascii="Verdana" w:hAnsi="Verdana"/>
          <w:bCs/>
          <w:iCs/>
          <w:color w:val="auto"/>
          <w:sz w:val="22"/>
          <w:szCs w:val="22"/>
          <w:lang w:val="bg-BG"/>
        </w:rPr>
        <w:t xml:space="preserve">и са одобрени работни проекти по части </w:t>
      </w:r>
      <w:r w:rsidR="000F2ECC" w:rsidRPr="000F2ECC">
        <w:rPr>
          <w:rFonts w:ascii="Verdana" w:hAnsi="Verdana"/>
          <w:bCs/>
          <w:iCs/>
          <w:color w:val="auto"/>
          <w:sz w:val="22"/>
          <w:szCs w:val="22"/>
          <w:lang w:val="bg-BG"/>
        </w:rPr>
        <w:t>Канализация, Конструктивна – шахти и укрепване на изкопа, Отводняване, ПУСО, ПБЗ, Геодезична, Хидро – геоложки доклад</w:t>
      </w:r>
    </w:p>
    <w:p w14:paraId="55B41E6A" w14:textId="77777777" w:rsidR="00DD420C" w:rsidRDefault="001D2F7E" w:rsidP="00DA648B">
      <w:pPr>
        <w:tabs>
          <w:tab w:val="left" w:pos="1701"/>
        </w:tabs>
        <w:ind w:firstLine="567"/>
        <w:jc w:val="both"/>
        <w:rPr>
          <w:rFonts w:ascii="Verdana" w:hAnsi="Verdana"/>
          <w:bCs/>
          <w:iCs/>
          <w:color w:val="auto"/>
          <w:sz w:val="22"/>
          <w:szCs w:val="22"/>
          <w:lang w:val="bg-BG"/>
        </w:rPr>
      </w:pPr>
      <w:r>
        <w:rPr>
          <w:rFonts w:ascii="Verdana" w:hAnsi="Verdana"/>
          <w:bCs/>
          <w:iCs/>
          <w:color w:val="auto"/>
          <w:sz w:val="22"/>
          <w:szCs w:val="22"/>
          <w:lang w:val="bg-BG"/>
        </w:rPr>
        <w:t>Реконструкцията на к</w:t>
      </w:r>
      <w:r w:rsidR="00DA648B" w:rsidRPr="00640551">
        <w:rPr>
          <w:rFonts w:ascii="Verdana" w:hAnsi="Verdana"/>
          <w:bCs/>
          <w:iCs/>
          <w:color w:val="auto"/>
          <w:sz w:val="22"/>
          <w:szCs w:val="22"/>
          <w:lang w:val="bg-BG"/>
        </w:rPr>
        <w:t>анала, предмет на настоящето задание</w:t>
      </w:r>
      <w:r w:rsidR="00DA648B" w:rsidRPr="001D2F7E">
        <w:rPr>
          <w:rFonts w:ascii="Verdana" w:hAnsi="Verdana"/>
          <w:bCs/>
          <w:iCs/>
          <w:color w:val="auto"/>
          <w:sz w:val="22"/>
          <w:szCs w:val="22"/>
          <w:lang w:val="bg-BG"/>
        </w:rPr>
        <w:t xml:space="preserve"> </w:t>
      </w:r>
      <w:r w:rsidR="00DA648B" w:rsidRPr="00640551">
        <w:rPr>
          <w:rFonts w:ascii="Verdana" w:hAnsi="Verdana"/>
          <w:bCs/>
          <w:iCs/>
          <w:color w:val="auto"/>
          <w:sz w:val="22"/>
          <w:szCs w:val="22"/>
          <w:lang w:val="bg-BG"/>
        </w:rPr>
        <w:t xml:space="preserve">към Договора, </w:t>
      </w:r>
      <w:r>
        <w:rPr>
          <w:rFonts w:ascii="Verdana" w:hAnsi="Verdana"/>
          <w:bCs/>
          <w:iCs/>
          <w:color w:val="auto"/>
          <w:sz w:val="22"/>
          <w:szCs w:val="22"/>
          <w:lang w:val="bg-BG"/>
        </w:rPr>
        <w:t>е</w:t>
      </w:r>
      <w:r w:rsidR="00DA648B" w:rsidRPr="00640551">
        <w:rPr>
          <w:rFonts w:ascii="Verdana" w:hAnsi="Verdana"/>
          <w:bCs/>
          <w:iCs/>
          <w:color w:val="auto"/>
          <w:sz w:val="22"/>
          <w:szCs w:val="22"/>
          <w:lang w:val="bg-BG"/>
        </w:rPr>
        <w:t xml:space="preserve"> проектиран</w:t>
      </w:r>
      <w:r>
        <w:rPr>
          <w:rFonts w:ascii="Verdana" w:hAnsi="Verdana"/>
          <w:bCs/>
          <w:iCs/>
          <w:color w:val="auto"/>
          <w:sz w:val="22"/>
          <w:szCs w:val="22"/>
          <w:lang w:val="bg-BG"/>
        </w:rPr>
        <w:t>а</w:t>
      </w:r>
      <w:r w:rsidR="00DA648B" w:rsidRPr="00640551">
        <w:rPr>
          <w:rFonts w:ascii="Verdana" w:hAnsi="Verdana"/>
          <w:bCs/>
          <w:iCs/>
          <w:color w:val="auto"/>
          <w:sz w:val="22"/>
          <w:szCs w:val="22"/>
          <w:lang w:val="bg-BG"/>
        </w:rPr>
        <w:t xml:space="preserve"> по възлагане на Столична община като етапи от </w:t>
      </w:r>
      <w:r w:rsidRPr="001D2F7E">
        <w:rPr>
          <w:rFonts w:ascii="Verdana" w:hAnsi="Verdana"/>
          <w:bCs/>
          <w:iCs/>
          <w:color w:val="auto"/>
          <w:sz w:val="22"/>
          <w:szCs w:val="22"/>
          <w:lang w:val="bg-BG"/>
        </w:rPr>
        <w:t>ИЗГРАЖДАНЕ, ВЪЗСТАНОВЯВАНЕ И ОБНОВЯВАНЕ НА ПУБЛИЧНИ ПРОСТРАНСТВА В ЦГЧ НА ГР. СОФИЯ - ЗОНА 2</w:t>
      </w:r>
      <w:r>
        <w:rPr>
          <w:rFonts w:ascii="Verdana" w:hAnsi="Verdana"/>
          <w:bCs/>
          <w:iCs/>
          <w:color w:val="auto"/>
          <w:sz w:val="22"/>
          <w:szCs w:val="22"/>
          <w:lang w:val="bg-BG"/>
        </w:rPr>
        <w:t>.</w:t>
      </w:r>
      <w:r w:rsidR="00DA648B" w:rsidRPr="00640551">
        <w:rPr>
          <w:rFonts w:ascii="Verdana" w:hAnsi="Verdana"/>
          <w:bCs/>
          <w:iCs/>
          <w:color w:val="auto"/>
          <w:sz w:val="22"/>
          <w:szCs w:val="22"/>
          <w:lang w:val="bg-BG"/>
        </w:rPr>
        <w:t xml:space="preserve"> </w:t>
      </w:r>
    </w:p>
    <w:p w14:paraId="38B1B945" w14:textId="79FFAE68" w:rsidR="00DA648B" w:rsidRPr="00640551" w:rsidRDefault="00DA648B" w:rsidP="00DA648B">
      <w:pPr>
        <w:tabs>
          <w:tab w:val="left" w:pos="1701"/>
        </w:tabs>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Изпълнението на настоящия Договор изцяло зависи от предходни дейности, задължение на Столична община, по </w:t>
      </w:r>
      <w:r w:rsidR="001D2F7E">
        <w:rPr>
          <w:rFonts w:ascii="Verdana" w:hAnsi="Verdana"/>
          <w:bCs/>
          <w:iCs/>
          <w:color w:val="auto"/>
          <w:sz w:val="22"/>
          <w:szCs w:val="22"/>
          <w:lang w:val="bg-BG"/>
        </w:rPr>
        <w:t>демонтиране на трамваен релсов път и изключване на контактно кабелна мрежа и</w:t>
      </w:r>
      <w:r w:rsidRPr="00640551">
        <w:rPr>
          <w:rFonts w:ascii="Verdana" w:hAnsi="Verdana"/>
          <w:bCs/>
          <w:iCs/>
          <w:color w:val="auto"/>
          <w:sz w:val="22"/>
          <w:szCs w:val="22"/>
          <w:lang w:val="bg-BG"/>
        </w:rPr>
        <w:t xml:space="preserve"> други, в обхвата на строително - монтажните работи.</w:t>
      </w:r>
    </w:p>
    <w:p w14:paraId="38B1B946" w14:textId="1216523A" w:rsidR="00DA648B" w:rsidRDefault="00DA648B" w:rsidP="00DA648B">
      <w:pPr>
        <w:tabs>
          <w:tab w:val="left" w:pos="1701"/>
        </w:tabs>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lastRenderedPageBreak/>
        <w:t>Съществуващ</w:t>
      </w:r>
      <w:r w:rsidR="001D2F7E">
        <w:rPr>
          <w:rFonts w:ascii="Verdana" w:hAnsi="Verdana"/>
          <w:bCs/>
          <w:iCs/>
          <w:color w:val="auto"/>
          <w:sz w:val="22"/>
          <w:szCs w:val="22"/>
          <w:lang w:val="bg-BG"/>
        </w:rPr>
        <w:t>ата водопровод</w:t>
      </w:r>
      <w:r w:rsidR="00DD420C">
        <w:rPr>
          <w:rFonts w:ascii="Verdana" w:hAnsi="Verdana"/>
          <w:bCs/>
          <w:iCs/>
          <w:color w:val="auto"/>
          <w:sz w:val="22"/>
          <w:szCs w:val="22"/>
          <w:lang w:val="bg-BG"/>
        </w:rPr>
        <w:t>н</w:t>
      </w:r>
      <w:r w:rsidR="001D2F7E">
        <w:rPr>
          <w:rFonts w:ascii="Verdana" w:hAnsi="Verdana"/>
          <w:bCs/>
          <w:iCs/>
          <w:color w:val="auto"/>
          <w:sz w:val="22"/>
          <w:szCs w:val="22"/>
          <w:lang w:val="bg-BG"/>
        </w:rPr>
        <w:t>а мрежа в обхвата на проекта е в добро експлоатационно състояние. Проектът предвижда пресичане на съществуващи проводи и кабели съгласно указанията на експлоатиращите дружества</w:t>
      </w:r>
      <w:r w:rsidRPr="00640551">
        <w:rPr>
          <w:rFonts w:ascii="Verdana" w:hAnsi="Verdana"/>
          <w:bCs/>
          <w:iCs/>
          <w:color w:val="auto"/>
          <w:sz w:val="22"/>
          <w:szCs w:val="22"/>
          <w:lang w:val="bg-BG"/>
        </w:rPr>
        <w:t>.</w:t>
      </w:r>
    </w:p>
    <w:p w14:paraId="7D5D3FDA" w14:textId="7C9FC31E" w:rsidR="00DD420C" w:rsidRPr="00640551" w:rsidRDefault="00DD420C" w:rsidP="00DA648B">
      <w:pPr>
        <w:tabs>
          <w:tab w:val="left" w:pos="1701"/>
        </w:tabs>
        <w:ind w:firstLine="567"/>
        <w:jc w:val="both"/>
        <w:rPr>
          <w:rFonts w:ascii="Verdana" w:hAnsi="Verdana"/>
          <w:bCs/>
          <w:iCs/>
          <w:color w:val="auto"/>
          <w:sz w:val="22"/>
          <w:szCs w:val="22"/>
          <w:lang w:val="bg-BG"/>
        </w:rPr>
      </w:pPr>
      <w:r>
        <w:rPr>
          <w:rFonts w:ascii="Verdana" w:hAnsi="Verdana"/>
          <w:bCs/>
          <w:iCs/>
          <w:color w:val="auto"/>
          <w:sz w:val="22"/>
          <w:szCs w:val="22"/>
          <w:lang w:val="bg-BG"/>
        </w:rPr>
        <w:t>Новопроектирани водопроводни връзки в обхвата на строежа се изпълняват по друг Договор.</w:t>
      </w:r>
    </w:p>
    <w:p w14:paraId="37F46BD3" w14:textId="77777777" w:rsidR="000D74C3" w:rsidRDefault="00DA648B" w:rsidP="00DA648B">
      <w:pPr>
        <w:tabs>
          <w:tab w:val="left" w:pos="1701"/>
        </w:tabs>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По време на строителството на канала </w:t>
      </w:r>
      <w:r w:rsidR="000D74C3">
        <w:rPr>
          <w:rFonts w:ascii="Verdana" w:hAnsi="Verdana"/>
          <w:bCs/>
          <w:iCs/>
          <w:color w:val="auto"/>
          <w:sz w:val="22"/>
          <w:szCs w:val="22"/>
          <w:lang w:val="bg-BG"/>
        </w:rPr>
        <w:t>трябва да се обезпечи нормалната работа на съществуващата мрежа и недопускане на прекъсване на услугите.</w:t>
      </w:r>
    </w:p>
    <w:p w14:paraId="68CD410C" w14:textId="77777777" w:rsidR="000F2ECC" w:rsidRDefault="00DA648B" w:rsidP="00DA648B">
      <w:pPr>
        <w:tabs>
          <w:tab w:val="left" w:pos="459"/>
          <w:tab w:val="left" w:pos="1418"/>
        </w:tabs>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t xml:space="preserve">По ул. </w:t>
      </w:r>
      <w:r w:rsidR="000F2ECC">
        <w:rPr>
          <w:rFonts w:ascii="Verdana" w:hAnsi="Verdana"/>
          <w:bCs/>
          <w:iCs/>
          <w:color w:val="auto"/>
          <w:sz w:val="22"/>
          <w:szCs w:val="22"/>
          <w:lang w:val="bg-BG"/>
        </w:rPr>
        <w:t>„Граф Игнатиев“</w:t>
      </w:r>
      <w:r w:rsidRPr="00640551">
        <w:rPr>
          <w:rFonts w:ascii="Verdana" w:hAnsi="Verdana"/>
          <w:bCs/>
          <w:iCs/>
          <w:color w:val="auto"/>
          <w:sz w:val="22"/>
          <w:szCs w:val="22"/>
          <w:lang w:val="bg-BG"/>
        </w:rPr>
        <w:t xml:space="preserve"> </w:t>
      </w:r>
      <w:r w:rsidR="00387BD9">
        <w:rPr>
          <w:rFonts w:ascii="Verdana" w:hAnsi="Verdana"/>
          <w:bCs/>
          <w:iCs/>
          <w:color w:val="auto"/>
          <w:sz w:val="22"/>
          <w:szCs w:val="22"/>
          <w:lang w:val="bg-BG"/>
        </w:rPr>
        <w:t>има</w:t>
      </w:r>
      <w:r w:rsidRPr="00640551">
        <w:rPr>
          <w:rFonts w:ascii="Verdana" w:hAnsi="Verdana"/>
          <w:bCs/>
          <w:iCs/>
          <w:color w:val="auto"/>
          <w:sz w:val="22"/>
          <w:szCs w:val="22"/>
          <w:lang w:val="bg-BG"/>
        </w:rPr>
        <w:t xml:space="preserve"> изградена </w:t>
      </w:r>
      <w:r w:rsidR="00387BD9">
        <w:rPr>
          <w:rFonts w:ascii="Verdana" w:hAnsi="Verdana"/>
          <w:bCs/>
          <w:iCs/>
          <w:color w:val="auto"/>
          <w:sz w:val="22"/>
          <w:szCs w:val="22"/>
          <w:lang w:val="bg-BG"/>
        </w:rPr>
        <w:t xml:space="preserve">бетонова </w:t>
      </w:r>
      <w:r w:rsidR="00723C55">
        <w:rPr>
          <w:rFonts w:ascii="Verdana" w:hAnsi="Verdana"/>
          <w:bCs/>
          <w:iCs/>
          <w:color w:val="auto"/>
          <w:sz w:val="22"/>
          <w:szCs w:val="22"/>
          <w:lang w:val="bg-BG"/>
        </w:rPr>
        <w:t xml:space="preserve">смесена </w:t>
      </w:r>
      <w:r w:rsidRPr="00640551">
        <w:rPr>
          <w:rFonts w:ascii="Verdana" w:hAnsi="Verdana"/>
          <w:bCs/>
          <w:iCs/>
          <w:color w:val="auto"/>
          <w:sz w:val="22"/>
          <w:szCs w:val="22"/>
          <w:lang w:val="bg-BG"/>
        </w:rPr>
        <w:t>канализа</w:t>
      </w:r>
      <w:r w:rsidR="00387BD9">
        <w:rPr>
          <w:rFonts w:ascii="Verdana" w:hAnsi="Verdana"/>
          <w:bCs/>
          <w:iCs/>
          <w:color w:val="auto"/>
          <w:sz w:val="22"/>
          <w:szCs w:val="22"/>
          <w:lang w:val="bg-BG"/>
        </w:rPr>
        <w:t xml:space="preserve">ция с диаметри </w:t>
      </w:r>
      <w:r w:rsidR="000F2ECC">
        <w:rPr>
          <w:rFonts w:ascii="Verdana" w:hAnsi="Verdana"/>
          <w:bCs/>
          <w:iCs/>
          <w:color w:val="auto"/>
          <w:sz w:val="22"/>
          <w:szCs w:val="22"/>
          <w:lang w:val="bg-BG"/>
        </w:rPr>
        <w:t>25 и 40 см.</w:t>
      </w:r>
      <w:r w:rsidR="0059260D">
        <w:rPr>
          <w:rFonts w:ascii="Verdana" w:hAnsi="Verdana"/>
          <w:bCs/>
          <w:iCs/>
          <w:color w:val="auto"/>
          <w:sz w:val="22"/>
          <w:szCs w:val="22"/>
          <w:lang w:val="bg-BG"/>
        </w:rPr>
        <w:t xml:space="preserve"> и сградни канализационни отклонения</w:t>
      </w:r>
      <w:r w:rsidR="00723C55">
        <w:rPr>
          <w:rFonts w:ascii="Verdana" w:hAnsi="Verdana"/>
          <w:bCs/>
          <w:iCs/>
          <w:color w:val="auto"/>
          <w:sz w:val="22"/>
          <w:szCs w:val="22"/>
          <w:lang w:val="bg-BG"/>
        </w:rPr>
        <w:t xml:space="preserve"> и дъждоприемни шахти. Приемник на новопроектирани</w:t>
      </w:r>
      <w:r w:rsidR="000F2ECC">
        <w:rPr>
          <w:rFonts w:ascii="Verdana" w:hAnsi="Verdana"/>
          <w:bCs/>
          <w:iCs/>
          <w:color w:val="auto"/>
          <w:sz w:val="22"/>
          <w:szCs w:val="22"/>
          <w:lang w:val="bg-BG"/>
        </w:rPr>
        <w:t>те</w:t>
      </w:r>
      <w:r w:rsidR="00723C55">
        <w:rPr>
          <w:rFonts w:ascii="Verdana" w:hAnsi="Verdana"/>
          <w:bCs/>
          <w:iCs/>
          <w:color w:val="auto"/>
          <w:sz w:val="22"/>
          <w:szCs w:val="22"/>
          <w:lang w:val="bg-BG"/>
        </w:rPr>
        <w:t xml:space="preserve"> канал</w:t>
      </w:r>
      <w:r w:rsidR="000F2ECC">
        <w:rPr>
          <w:rFonts w:ascii="Verdana" w:hAnsi="Verdana"/>
          <w:bCs/>
          <w:iCs/>
          <w:color w:val="auto"/>
          <w:sz w:val="22"/>
          <w:szCs w:val="22"/>
          <w:lang w:val="bg-BG"/>
        </w:rPr>
        <w:t>и</w:t>
      </w:r>
      <w:r w:rsidR="00723C55">
        <w:rPr>
          <w:rFonts w:ascii="Verdana" w:hAnsi="Verdana"/>
          <w:bCs/>
          <w:iCs/>
          <w:color w:val="auto"/>
          <w:sz w:val="22"/>
          <w:szCs w:val="22"/>
          <w:lang w:val="bg-BG"/>
        </w:rPr>
        <w:t xml:space="preserve"> с параметри: </w:t>
      </w:r>
      <w:r w:rsidR="000F2ECC">
        <w:rPr>
          <w:rFonts w:ascii="Verdana" w:hAnsi="Verdana"/>
          <w:bCs/>
          <w:iCs/>
          <w:color w:val="auto"/>
          <w:sz w:val="22"/>
          <w:szCs w:val="22"/>
        </w:rPr>
        <w:t xml:space="preserve">DN300 </w:t>
      </w:r>
      <w:r w:rsidR="000F2ECC">
        <w:rPr>
          <w:rFonts w:ascii="Verdana" w:hAnsi="Verdana"/>
          <w:bCs/>
          <w:iCs/>
          <w:color w:val="auto"/>
          <w:sz w:val="22"/>
          <w:szCs w:val="22"/>
          <w:lang w:val="bg-BG"/>
        </w:rPr>
        <w:t xml:space="preserve">и </w:t>
      </w:r>
      <w:r w:rsidR="000F2ECC">
        <w:rPr>
          <w:rFonts w:ascii="Verdana" w:hAnsi="Verdana"/>
          <w:bCs/>
          <w:iCs/>
          <w:color w:val="auto"/>
          <w:sz w:val="22"/>
          <w:szCs w:val="22"/>
        </w:rPr>
        <w:t xml:space="preserve"> DN400 </w:t>
      </w:r>
      <w:r w:rsidR="000F2ECC">
        <w:rPr>
          <w:rFonts w:ascii="Verdana" w:hAnsi="Verdana"/>
          <w:bCs/>
          <w:iCs/>
          <w:color w:val="auto"/>
          <w:sz w:val="22"/>
          <w:szCs w:val="22"/>
          <w:lang w:val="bg-BG"/>
        </w:rPr>
        <w:t xml:space="preserve">полипропиленови тръби </w:t>
      </w:r>
      <w:r w:rsidR="000F2ECC">
        <w:rPr>
          <w:rFonts w:ascii="Verdana" w:hAnsi="Verdana"/>
          <w:bCs/>
          <w:iCs/>
          <w:color w:val="auto"/>
          <w:sz w:val="22"/>
          <w:szCs w:val="22"/>
        </w:rPr>
        <w:t>SN10</w:t>
      </w:r>
      <w:r w:rsidR="000F2ECC">
        <w:rPr>
          <w:rFonts w:ascii="Verdana" w:hAnsi="Verdana"/>
          <w:bCs/>
          <w:iCs/>
          <w:color w:val="auto"/>
          <w:sz w:val="22"/>
          <w:szCs w:val="22"/>
          <w:lang w:val="bg-BG"/>
        </w:rPr>
        <w:t xml:space="preserve"> са:</w:t>
      </w:r>
    </w:p>
    <w:p w14:paraId="3A4536D5" w14:textId="0CEFB8BA" w:rsidR="000F2ECC" w:rsidRDefault="000F2ECC" w:rsidP="000F2ECC">
      <w:pPr>
        <w:pStyle w:val="ListParagraph"/>
        <w:numPr>
          <w:ilvl w:val="0"/>
          <w:numId w:val="67"/>
        </w:numPr>
        <w:tabs>
          <w:tab w:val="left" w:pos="459"/>
          <w:tab w:val="left" w:pos="1418"/>
        </w:tabs>
        <w:jc w:val="both"/>
        <w:rPr>
          <w:rFonts w:ascii="Verdana" w:hAnsi="Verdana"/>
          <w:bCs/>
          <w:iCs/>
          <w:color w:val="auto"/>
          <w:sz w:val="22"/>
          <w:szCs w:val="22"/>
          <w:lang w:val="bg-BG"/>
        </w:rPr>
      </w:pPr>
      <w:r>
        <w:rPr>
          <w:rFonts w:ascii="Verdana" w:hAnsi="Verdana"/>
          <w:bCs/>
          <w:iCs/>
          <w:color w:val="auto"/>
          <w:sz w:val="22"/>
          <w:szCs w:val="22"/>
          <w:lang w:val="bg-BG"/>
        </w:rPr>
        <w:t>съществуващ канал Ф40 см. бетон при РШ6-1 в кръстовище с ул. „Солунска“</w:t>
      </w:r>
    </w:p>
    <w:p w14:paraId="631EE2E4" w14:textId="63190E5C" w:rsidR="00723C55" w:rsidRPr="000F2ECC" w:rsidRDefault="000F2ECC" w:rsidP="000F2ECC">
      <w:pPr>
        <w:pStyle w:val="ListParagraph"/>
        <w:numPr>
          <w:ilvl w:val="0"/>
          <w:numId w:val="67"/>
        </w:numPr>
        <w:tabs>
          <w:tab w:val="left" w:pos="459"/>
          <w:tab w:val="left" w:pos="1418"/>
        </w:tabs>
        <w:jc w:val="both"/>
        <w:rPr>
          <w:rFonts w:ascii="Verdana" w:hAnsi="Verdana"/>
          <w:bCs/>
          <w:iCs/>
          <w:color w:val="auto"/>
          <w:sz w:val="22"/>
          <w:szCs w:val="22"/>
          <w:lang w:val="bg-BG"/>
        </w:rPr>
      </w:pPr>
      <w:r>
        <w:rPr>
          <w:rFonts w:ascii="Verdana" w:hAnsi="Verdana"/>
          <w:bCs/>
          <w:iCs/>
          <w:color w:val="auto"/>
          <w:sz w:val="22"/>
          <w:szCs w:val="22"/>
          <w:lang w:val="bg-BG"/>
        </w:rPr>
        <w:t xml:space="preserve">съществуващ канал Ф40 см. бетон при РШ6-6 в кръстовище с ул. „Княз Александър </w:t>
      </w:r>
      <w:r>
        <w:rPr>
          <w:rFonts w:ascii="Verdana" w:hAnsi="Verdana"/>
          <w:bCs/>
          <w:iCs/>
          <w:color w:val="auto"/>
          <w:sz w:val="22"/>
          <w:szCs w:val="22"/>
        </w:rPr>
        <w:t>I”.</w:t>
      </w:r>
      <w:r w:rsidR="00723C55" w:rsidRPr="000F2ECC">
        <w:rPr>
          <w:rFonts w:ascii="Verdana" w:hAnsi="Verdana"/>
          <w:bCs/>
          <w:iCs/>
          <w:color w:val="auto"/>
          <w:sz w:val="22"/>
          <w:szCs w:val="22"/>
          <w:lang w:val="bg-BG"/>
        </w:rPr>
        <w:t xml:space="preserve"> </w:t>
      </w:r>
    </w:p>
    <w:p w14:paraId="38B1B962" w14:textId="10217CBA" w:rsidR="00DA648B" w:rsidRDefault="00DA648B" w:rsidP="00DA648B">
      <w:pPr>
        <w:tabs>
          <w:tab w:val="left" w:pos="459"/>
          <w:tab w:val="left" w:pos="1418"/>
        </w:tabs>
        <w:ind w:firstLine="567"/>
        <w:jc w:val="both"/>
        <w:rPr>
          <w:rFonts w:ascii="Verdana" w:hAnsi="Verdana"/>
          <w:bCs/>
          <w:iCs/>
          <w:color w:val="auto"/>
          <w:sz w:val="22"/>
          <w:szCs w:val="22"/>
          <w:lang w:val="bg-BG"/>
        </w:rPr>
      </w:pPr>
      <w:r w:rsidRPr="00640551">
        <w:rPr>
          <w:rFonts w:ascii="Verdana" w:hAnsi="Verdana"/>
          <w:bCs/>
          <w:iCs/>
          <w:color w:val="auto"/>
          <w:sz w:val="22"/>
          <w:szCs w:val="22"/>
          <w:lang w:val="bg-BG"/>
        </w:rPr>
        <w:t>Проектирани</w:t>
      </w:r>
      <w:r w:rsidR="000F2ECC">
        <w:rPr>
          <w:rFonts w:ascii="Verdana" w:hAnsi="Verdana"/>
          <w:bCs/>
          <w:iCs/>
          <w:color w:val="auto"/>
          <w:sz w:val="22"/>
          <w:szCs w:val="22"/>
          <w:lang w:val="bg-BG"/>
        </w:rPr>
        <w:t>те канал</w:t>
      </w:r>
      <w:r w:rsidR="00DA0CD5">
        <w:rPr>
          <w:rFonts w:ascii="Verdana" w:hAnsi="Verdana"/>
          <w:bCs/>
          <w:iCs/>
          <w:color w:val="auto"/>
          <w:sz w:val="22"/>
          <w:szCs w:val="22"/>
          <w:lang w:val="bg-BG"/>
        </w:rPr>
        <w:t>ни клонове</w:t>
      </w:r>
      <w:r w:rsidR="000F2ECC">
        <w:rPr>
          <w:rFonts w:ascii="Verdana" w:hAnsi="Verdana"/>
          <w:bCs/>
          <w:iCs/>
          <w:color w:val="auto"/>
          <w:sz w:val="22"/>
          <w:szCs w:val="22"/>
          <w:lang w:val="bg-BG"/>
        </w:rPr>
        <w:t xml:space="preserve"> </w:t>
      </w:r>
      <w:r w:rsidR="00DA0CD5">
        <w:rPr>
          <w:rFonts w:ascii="Verdana" w:hAnsi="Verdana"/>
          <w:bCs/>
          <w:iCs/>
          <w:color w:val="auto"/>
          <w:sz w:val="22"/>
          <w:szCs w:val="22"/>
          <w:lang w:val="bg-BG"/>
        </w:rPr>
        <w:t xml:space="preserve">276 и 277, 213 и 214 </w:t>
      </w:r>
      <w:r w:rsidR="000F2ECC">
        <w:rPr>
          <w:rFonts w:ascii="Verdana" w:hAnsi="Verdana"/>
          <w:bCs/>
          <w:iCs/>
          <w:color w:val="auto"/>
          <w:sz w:val="22"/>
          <w:szCs w:val="22"/>
          <w:lang w:val="bg-BG"/>
        </w:rPr>
        <w:t xml:space="preserve">са върхови </w:t>
      </w:r>
      <w:r w:rsidRPr="00640551">
        <w:rPr>
          <w:rFonts w:ascii="Verdana" w:hAnsi="Verdana"/>
          <w:bCs/>
          <w:iCs/>
          <w:color w:val="auto"/>
          <w:sz w:val="22"/>
          <w:szCs w:val="22"/>
          <w:lang w:val="bg-BG"/>
        </w:rPr>
        <w:t xml:space="preserve">от </w:t>
      </w:r>
      <w:r w:rsidR="000F2ECC">
        <w:rPr>
          <w:rFonts w:ascii="Verdana" w:hAnsi="Verdana"/>
          <w:bCs/>
          <w:iCs/>
          <w:color w:val="auto"/>
          <w:sz w:val="22"/>
          <w:szCs w:val="22"/>
          <w:lang w:val="bg-BG"/>
        </w:rPr>
        <w:t>полипропиленови</w:t>
      </w:r>
      <w:r w:rsidRPr="00640551">
        <w:rPr>
          <w:rFonts w:ascii="Verdana" w:hAnsi="Verdana"/>
          <w:bCs/>
          <w:iCs/>
          <w:color w:val="auto"/>
          <w:sz w:val="22"/>
          <w:szCs w:val="22"/>
          <w:lang w:val="bg-BG"/>
        </w:rPr>
        <w:t xml:space="preserve"> тръби </w:t>
      </w:r>
      <w:r w:rsidR="000F2ECC">
        <w:rPr>
          <w:rFonts w:ascii="Verdana" w:hAnsi="Verdana"/>
          <w:bCs/>
          <w:iCs/>
          <w:color w:val="auto"/>
          <w:sz w:val="22"/>
          <w:szCs w:val="22"/>
          <w:lang w:val="bg-BG"/>
        </w:rPr>
        <w:t xml:space="preserve">с диаметри по </w:t>
      </w:r>
      <w:r w:rsidR="000F2ECC">
        <w:rPr>
          <w:rFonts w:ascii="Verdana" w:hAnsi="Verdana"/>
          <w:bCs/>
          <w:iCs/>
          <w:color w:val="auto"/>
          <w:sz w:val="22"/>
          <w:szCs w:val="22"/>
        </w:rPr>
        <w:t xml:space="preserve">DN/ID </w:t>
      </w:r>
      <w:r w:rsidRPr="00640551">
        <w:rPr>
          <w:rFonts w:ascii="Verdana" w:hAnsi="Verdana"/>
          <w:bCs/>
          <w:iCs/>
          <w:color w:val="auto"/>
          <w:sz w:val="22"/>
          <w:szCs w:val="22"/>
          <w:lang w:val="bg-BG"/>
        </w:rPr>
        <w:t xml:space="preserve">с наклони съгласно проекта по част „Канализация“. Предвижда се изграждането на </w:t>
      </w:r>
      <w:r w:rsidR="000F2ECC">
        <w:rPr>
          <w:rFonts w:ascii="Verdana" w:hAnsi="Verdana"/>
          <w:bCs/>
          <w:iCs/>
          <w:color w:val="auto"/>
          <w:sz w:val="22"/>
          <w:szCs w:val="22"/>
          <w:lang w:val="bg-BG"/>
        </w:rPr>
        <w:t>12</w:t>
      </w:r>
      <w:r w:rsidRPr="00640551">
        <w:rPr>
          <w:rFonts w:ascii="Verdana" w:hAnsi="Verdana"/>
          <w:bCs/>
          <w:iCs/>
          <w:color w:val="auto"/>
          <w:sz w:val="22"/>
          <w:szCs w:val="22"/>
          <w:lang w:val="bg-BG"/>
        </w:rPr>
        <w:t xml:space="preserve"> броя ревизионни шахти с монолитна част и стоманобетонни пръстени и капаци с дълбочини и размери съгласно проекта, както и </w:t>
      </w:r>
      <w:r w:rsidR="0037587E">
        <w:rPr>
          <w:rFonts w:ascii="Verdana" w:hAnsi="Verdana"/>
          <w:bCs/>
          <w:iCs/>
          <w:color w:val="auto"/>
          <w:sz w:val="22"/>
          <w:szCs w:val="22"/>
          <w:lang w:val="bg-BG"/>
        </w:rPr>
        <w:t xml:space="preserve">частична реконструкция на съществуващи </w:t>
      </w:r>
      <w:r w:rsidRPr="00640551">
        <w:rPr>
          <w:rFonts w:ascii="Verdana" w:hAnsi="Verdana"/>
          <w:bCs/>
          <w:iCs/>
          <w:color w:val="auto"/>
          <w:sz w:val="22"/>
          <w:szCs w:val="22"/>
          <w:lang w:val="bg-BG"/>
        </w:rPr>
        <w:t xml:space="preserve">канализационни отклонения към </w:t>
      </w:r>
      <w:r w:rsidR="0037587E">
        <w:rPr>
          <w:rFonts w:ascii="Verdana" w:hAnsi="Verdana"/>
          <w:bCs/>
          <w:iCs/>
          <w:color w:val="auto"/>
          <w:sz w:val="22"/>
          <w:szCs w:val="22"/>
          <w:lang w:val="bg-BG"/>
        </w:rPr>
        <w:t>сградите</w:t>
      </w:r>
      <w:r w:rsidRPr="00640551">
        <w:rPr>
          <w:rFonts w:ascii="Verdana" w:hAnsi="Verdana"/>
          <w:bCs/>
          <w:iCs/>
          <w:color w:val="auto"/>
          <w:sz w:val="22"/>
          <w:szCs w:val="22"/>
          <w:lang w:val="bg-BG"/>
        </w:rPr>
        <w:t xml:space="preserve">. </w:t>
      </w:r>
    </w:p>
    <w:p w14:paraId="38B1B963" w14:textId="17219EA2" w:rsidR="00DA648B" w:rsidRPr="00640551" w:rsidRDefault="0037587E" w:rsidP="00DA648B">
      <w:pPr>
        <w:tabs>
          <w:tab w:val="left" w:pos="1701"/>
        </w:tabs>
        <w:ind w:firstLine="567"/>
        <w:jc w:val="both"/>
        <w:rPr>
          <w:rFonts w:ascii="Verdana" w:hAnsi="Verdana"/>
          <w:bCs/>
          <w:iCs/>
          <w:color w:val="auto"/>
          <w:sz w:val="22"/>
          <w:szCs w:val="22"/>
          <w:lang w:val="bg-BG"/>
        </w:rPr>
      </w:pPr>
      <w:r>
        <w:rPr>
          <w:rFonts w:ascii="Verdana" w:hAnsi="Verdana"/>
          <w:bCs/>
          <w:iCs/>
          <w:color w:val="auto"/>
          <w:sz w:val="22"/>
          <w:szCs w:val="22"/>
          <w:lang w:val="bg-BG"/>
        </w:rPr>
        <w:t>П</w:t>
      </w:r>
      <w:r w:rsidR="00DA648B" w:rsidRPr="00640551">
        <w:rPr>
          <w:rFonts w:ascii="Verdana" w:hAnsi="Verdana"/>
          <w:bCs/>
          <w:iCs/>
          <w:color w:val="auto"/>
          <w:sz w:val="22"/>
          <w:szCs w:val="22"/>
          <w:lang w:val="bg-BG"/>
        </w:rPr>
        <w:t xml:space="preserve">редвижда </w:t>
      </w:r>
      <w:r>
        <w:rPr>
          <w:rFonts w:ascii="Verdana" w:hAnsi="Verdana"/>
          <w:bCs/>
          <w:iCs/>
          <w:color w:val="auto"/>
          <w:sz w:val="22"/>
          <w:szCs w:val="22"/>
          <w:lang w:val="bg-BG"/>
        </w:rPr>
        <w:t xml:space="preserve">се </w:t>
      </w:r>
      <w:r w:rsidR="00DA648B" w:rsidRPr="00640551">
        <w:rPr>
          <w:rFonts w:ascii="Verdana" w:hAnsi="Verdana"/>
          <w:bCs/>
          <w:iCs/>
          <w:color w:val="auto"/>
          <w:sz w:val="22"/>
          <w:szCs w:val="22"/>
          <w:lang w:val="bg-BG"/>
        </w:rPr>
        <w:t>изграждане на ново отводняване на ули</w:t>
      </w:r>
      <w:r>
        <w:rPr>
          <w:rFonts w:ascii="Verdana" w:hAnsi="Verdana"/>
          <w:bCs/>
          <w:iCs/>
          <w:color w:val="auto"/>
          <w:sz w:val="22"/>
          <w:szCs w:val="22"/>
          <w:lang w:val="bg-BG"/>
        </w:rPr>
        <w:t>чното платно и</w:t>
      </w:r>
      <w:r w:rsidR="00DA648B" w:rsidRPr="00640551">
        <w:rPr>
          <w:rFonts w:ascii="Verdana" w:hAnsi="Verdana"/>
          <w:bCs/>
          <w:iCs/>
          <w:color w:val="auto"/>
          <w:sz w:val="22"/>
          <w:szCs w:val="22"/>
          <w:lang w:val="bg-BG"/>
        </w:rPr>
        <w:t xml:space="preserve"> възстановяване на съществуващо такова, ако е необходимо.</w:t>
      </w:r>
    </w:p>
    <w:p w14:paraId="38B1B964" w14:textId="77777777" w:rsidR="00DA648B" w:rsidRPr="00640551" w:rsidRDefault="00DA648B" w:rsidP="00DA648B">
      <w:pPr>
        <w:tabs>
          <w:tab w:val="left" w:pos="1701"/>
        </w:tabs>
        <w:ind w:firstLine="567"/>
        <w:jc w:val="both"/>
        <w:rPr>
          <w:rFonts w:ascii="Verdana" w:hAnsi="Verdana"/>
          <w:b/>
          <w:bCs/>
          <w:i/>
          <w:iCs/>
          <w:color w:val="auto"/>
          <w:sz w:val="22"/>
          <w:szCs w:val="22"/>
        </w:rPr>
      </w:pPr>
    </w:p>
    <w:p w14:paraId="38B1B965" w14:textId="77777777" w:rsidR="00DA648B" w:rsidRPr="00640551" w:rsidRDefault="00DA648B" w:rsidP="00DA648B">
      <w:pPr>
        <w:tabs>
          <w:tab w:val="left" w:pos="1701"/>
        </w:tabs>
        <w:ind w:firstLine="567"/>
        <w:jc w:val="both"/>
        <w:rPr>
          <w:rFonts w:ascii="Verdana" w:hAnsi="Verdana"/>
          <w:bCs/>
          <w:iCs/>
          <w:color w:val="auto"/>
          <w:sz w:val="22"/>
          <w:szCs w:val="22"/>
          <w:lang w:val="bg-BG"/>
        </w:rPr>
      </w:pPr>
      <w:r w:rsidRPr="00640551">
        <w:rPr>
          <w:rFonts w:ascii="Verdana" w:hAnsi="Verdana"/>
          <w:b/>
          <w:bCs/>
          <w:i/>
          <w:iCs/>
          <w:color w:val="auto"/>
          <w:sz w:val="22"/>
          <w:szCs w:val="22"/>
          <w:lang w:val="bg-BG"/>
        </w:rPr>
        <w:t>Строежът по част „Канализация“ включва следните участъци</w:t>
      </w:r>
      <w:r w:rsidRPr="00640551">
        <w:rPr>
          <w:rFonts w:ascii="Verdana" w:hAnsi="Verdana"/>
          <w:bCs/>
          <w:iCs/>
          <w:color w:val="auto"/>
          <w:sz w:val="22"/>
          <w:szCs w:val="22"/>
          <w:lang w:val="bg-BG"/>
        </w:rPr>
        <w:t>:</w:t>
      </w:r>
    </w:p>
    <w:tbl>
      <w:tblPr>
        <w:tblW w:w="836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07"/>
        <w:gridCol w:w="2541"/>
        <w:gridCol w:w="1415"/>
      </w:tblGrid>
      <w:tr w:rsidR="00DA648B" w:rsidRPr="00640551" w14:paraId="38B1B969" w14:textId="77777777" w:rsidTr="00DA648B">
        <w:trPr>
          <w:jc w:val="center"/>
        </w:trPr>
        <w:tc>
          <w:tcPr>
            <w:tcW w:w="5070" w:type="dxa"/>
            <w:vAlign w:val="center"/>
          </w:tcPr>
          <w:p w14:paraId="4E7ECE4B" w14:textId="77777777" w:rsidR="00EA1D9C" w:rsidRDefault="00DA648B" w:rsidP="00EA1D9C">
            <w:pPr>
              <w:jc w:val="center"/>
              <w:rPr>
                <w:rFonts w:ascii="Verdana" w:hAnsi="Verdana"/>
                <w:b/>
                <w:i/>
                <w:sz w:val="22"/>
                <w:szCs w:val="22"/>
                <w:lang w:val="bg-BG"/>
              </w:rPr>
            </w:pPr>
            <w:r w:rsidRPr="00640551">
              <w:rPr>
                <w:rFonts w:ascii="Verdana" w:hAnsi="Verdana"/>
                <w:b/>
                <w:i/>
                <w:sz w:val="22"/>
                <w:szCs w:val="22"/>
                <w:lang w:val="bg-BG"/>
              </w:rPr>
              <w:t xml:space="preserve">Канал </w:t>
            </w:r>
          </w:p>
          <w:p w14:paraId="38B1B966" w14:textId="71BCE2E4" w:rsidR="00DA648B" w:rsidRPr="00640551" w:rsidRDefault="00DA648B" w:rsidP="00EA1D9C">
            <w:pPr>
              <w:jc w:val="center"/>
              <w:rPr>
                <w:rFonts w:ascii="Verdana" w:hAnsi="Verdana"/>
                <w:b/>
                <w:i/>
                <w:sz w:val="22"/>
                <w:szCs w:val="22"/>
                <w:lang w:val="bg-BG"/>
              </w:rPr>
            </w:pPr>
            <w:r w:rsidRPr="00640551">
              <w:rPr>
                <w:rFonts w:ascii="Verdana" w:hAnsi="Verdana"/>
                <w:b/>
                <w:i/>
                <w:sz w:val="22"/>
                <w:szCs w:val="22"/>
                <w:lang w:val="bg-BG"/>
              </w:rPr>
              <w:t xml:space="preserve"> участък от - до</w:t>
            </w:r>
          </w:p>
        </w:tc>
        <w:tc>
          <w:tcPr>
            <w:tcW w:w="1876" w:type="dxa"/>
            <w:vAlign w:val="center"/>
          </w:tcPr>
          <w:p w14:paraId="38B1B967" w14:textId="5BBA6E2A" w:rsidR="00DA648B" w:rsidRPr="00640551" w:rsidRDefault="00670B42" w:rsidP="00957B11">
            <w:pPr>
              <w:jc w:val="center"/>
              <w:rPr>
                <w:rFonts w:ascii="Verdana" w:hAnsi="Verdana"/>
                <w:b/>
                <w:i/>
                <w:sz w:val="22"/>
                <w:szCs w:val="22"/>
                <w:lang w:val="bg-BG"/>
              </w:rPr>
            </w:pPr>
            <w:r>
              <w:rPr>
                <w:rFonts w:ascii="Verdana" w:hAnsi="Verdana"/>
                <w:b/>
                <w:i/>
                <w:sz w:val="22"/>
                <w:szCs w:val="22"/>
                <w:lang w:val="bg-BG"/>
              </w:rPr>
              <w:t>Диаметър/наклон</w:t>
            </w:r>
            <w:r w:rsidR="00DA648B" w:rsidRPr="00640551">
              <w:rPr>
                <w:rFonts w:ascii="Verdana" w:hAnsi="Verdana"/>
                <w:b/>
                <w:i/>
                <w:sz w:val="22"/>
                <w:szCs w:val="22"/>
                <w:lang w:val="bg-BG"/>
              </w:rPr>
              <w:t xml:space="preserve"> (мм)</w:t>
            </w:r>
          </w:p>
        </w:tc>
        <w:tc>
          <w:tcPr>
            <w:tcW w:w="1417" w:type="dxa"/>
            <w:vAlign w:val="center"/>
          </w:tcPr>
          <w:p w14:paraId="38B1B968" w14:textId="77777777" w:rsidR="00DA648B" w:rsidRPr="00640551" w:rsidRDefault="00DA648B" w:rsidP="00DA648B">
            <w:pPr>
              <w:jc w:val="center"/>
              <w:rPr>
                <w:rFonts w:ascii="Verdana" w:hAnsi="Verdana"/>
                <w:b/>
                <w:i/>
                <w:sz w:val="22"/>
                <w:szCs w:val="22"/>
                <w:lang w:val="bg-BG"/>
              </w:rPr>
            </w:pPr>
            <w:r w:rsidRPr="00640551">
              <w:rPr>
                <w:rFonts w:ascii="Verdana" w:hAnsi="Verdana"/>
                <w:b/>
                <w:i/>
                <w:sz w:val="22"/>
                <w:szCs w:val="22"/>
                <w:lang w:val="bg-BG"/>
              </w:rPr>
              <w:t>Дължина (м)</w:t>
            </w:r>
          </w:p>
        </w:tc>
      </w:tr>
      <w:tr w:rsidR="00DA648B" w:rsidRPr="00640551" w14:paraId="38B1B96D" w14:textId="77777777" w:rsidTr="00DA648B">
        <w:trPr>
          <w:jc w:val="center"/>
        </w:trPr>
        <w:tc>
          <w:tcPr>
            <w:tcW w:w="5070" w:type="dxa"/>
            <w:vAlign w:val="center"/>
          </w:tcPr>
          <w:p w14:paraId="38B1B96A" w14:textId="60AEB6DE" w:rsidR="00DA648B" w:rsidRPr="00640551" w:rsidRDefault="00DA648B" w:rsidP="00957B11">
            <w:pPr>
              <w:tabs>
                <w:tab w:val="left" w:pos="459"/>
                <w:tab w:val="left" w:pos="1418"/>
              </w:tabs>
              <w:jc w:val="both"/>
              <w:rPr>
                <w:rFonts w:ascii="Verdana" w:hAnsi="Verdana"/>
                <w:sz w:val="22"/>
                <w:szCs w:val="22"/>
                <w:lang w:val="bg-BG"/>
              </w:rPr>
            </w:pPr>
            <w:r w:rsidRPr="00957B11">
              <w:rPr>
                <w:rFonts w:ascii="Verdana" w:hAnsi="Verdana"/>
                <w:sz w:val="22"/>
                <w:szCs w:val="22"/>
                <w:lang w:val="bg-BG"/>
              </w:rPr>
              <w:t xml:space="preserve">По ул. </w:t>
            </w:r>
            <w:r w:rsidR="00EA1D9C" w:rsidRPr="00957B11">
              <w:rPr>
                <w:rFonts w:ascii="Verdana" w:hAnsi="Verdana"/>
                <w:sz w:val="22"/>
                <w:szCs w:val="22"/>
                <w:lang w:val="bg-BG"/>
              </w:rPr>
              <w:t xml:space="preserve">„Граф Игнатиев“ от </w:t>
            </w:r>
            <w:r w:rsidR="00957B11">
              <w:rPr>
                <w:rFonts w:ascii="Verdana" w:hAnsi="Verdana"/>
                <w:sz w:val="22"/>
                <w:szCs w:val="22"/>
                <w:lang w:val="bg-BG"/>
              </w:rPr>
              <w:t xml:space="preserve">ул. </w:t>
            </w:r>
            <w:r w:rsidR="00957B11" w:rsidRPr="00957B11">
              <w:rPr>
                <w:rFonts w:ascii="Verdana" w:hAnsi="Verdana"/>
                <w:bCs/>
                <w:iCs/>
                <w:color w:val="auto"/>
                <w:sz w:val="22"/>
                <w:szCs w:val="22"/>
                <w:lang w:val="bg-BG"/>
              </w:rPr>
              <w:t>„Солунска“</w:t>
            </w:r>
            <w:r w:rsidR="00957B11">
              <w:rPr>
                <w:rFonts w:ascii="Verdana" w:hAnsi="Verdana"/>
                <w:bCs/>
                <w:iCs/>
                <w:color w:val="auto"/>
                <w:sz w:val="22"/>
                <w:szCs w:val="22"/>
                <w:lang w:val="bg-BG"/>
              </w:rPr>
              <w:t xml:space="preserve"> до ул. „Княз Александър </w:t>
            </w:r>
            <w:r w:rsidR="00957B11">
              <w:rPr>
                <w:rFonts w:ascii="Verdana" w:hAnsi="Verdana"/>
                <w:bCs/>
                <w:iCs/>
                <w:color w:val="auto"/>
                <w:sz w:val="22"/>
                <w:szCs w:val="22"/>
              </w:rPr>
              <w:t>I”</w:t>
            </w:r>
          </w:p>
        </w:tc>
        <w:tc>
          <w:tcPr>
            <w:tcW w:w="1876" w:type="dxa"/>
            <w:vAlign w:val="center"/>
          </w:tcPr>
          <w:p w14:paraId="53A2CCE5" w14:textId="1A21206B" w:rsidR="00DA648B" w:rsidRDefault="00957B11" w:rsidP="008447D8">
            <w:pPr>
              <w:jc w:val="center"/>
              <w:rPr>
                <w:rFonts w:ascii="Verdana" w:hAnsi="Verdana"/>
                <w:b/>
                <w:i/>
                <w:sz w:val="22"/>
                <w:szCs w:val="22"/>
                <w:lang w:val="bg-BG"/>
              </w:rPr>
            </w:pPr>
            <w:r>
              <w:rPr>
                <w:rFonts w:ascii="Verdana" w:hAnsi="Verdana"/>
                <w:b/>
                <w:i/>
                <w:sz w:val="22"/>
                <w:szCs w:val="22"/>
                <w:lang w:val="bg-BG"/>
              </w:rPr>
              <w:t>300</w:t>
            </w:r>
            <w:r w:rsidR="00670B42">
              <w:rPr>
                <w:rFonts w:ascii="Verdana" w:hAnsi="Verdana"/>
                <w:b/>
                <w:i/>
                <w:sz w:val="22"/>
                <w:szCs w:val="22"/>
                <w:lang w:val="bg-BG"/>
              </w:rPr>
              <w:t xml:space="preserve"> (0.0075)</w:t>
            </w:r>
          </w:p>
          <w:p w14:paraId="38B1B96B" w14:textId="03E57693" w:rsidR="00957B11" w:rsidRPr="00640551" w:rsidRDefault="00957B11" w:rsidP="008447D8">
            <w:pPr>
              <w:jc w:val="center"/>
              <w:rPr>
                <w:rFonts w:ascii="Verdana" w:hAnsi="Verdana"/>
                <w:b/>
                <w:i/>
                <w:sz w:val="22"/>
                <w:szCs w:val="22"/>
                <w:lang w:val="bg-BG"/>
              </w:rPr>
            </w:pPr>
            <w:r>
              <w:rPr>
                <w:rFonts w:ascii="Verdana" w:hAnsi="Verdana"/>
                <w:b/>
                <w:i/>
                <w:sz w:val="22"/>
                <w:szCs w:val="22"/>
                <w:lang w:val="bg-BG"/>
              </w:rPr>
              <w:t>400</w:t>
            </w:r>
            <w:r w:rsidR="00670B42">
              <w:rPr>
                <w:rFonts w:ascii="Verdana" w:hAnsi="Verdana"/>
                <w:b/>
                <w:i/>
                <w:sz w:val="22"/>
                <w:szCs w:val="22"/>
                <w:lang w:val="bg-BG"/>
              </w:rPr>
              <w:t xml:space="preserve"> (0.015)</w:t>
            </w:r>
          </w:p>
        </w:tc>
        <w:tc>
          <w:tcPr>
            <w:tcW w:w="1417" w:type="dxa"/>
            <w:vAlign w:val="center"/>
          </w:tcPr>
          <w:p w14:paraId="11C475BA" w14:textId="77777777" w:rsidR="00957B11" w:rsidRDefault="00957B11" w:rsidP="00DA648B">
            <w:pPr>
              <w:jc w:val="center"/>
              <w:rPr>
                <w:rFonts w:ascii="Verdana" w:hAnsi="Verdana"/>
                <w:b/>
                <w:i/>
                <w:sz w:val="22"/>
                <w:szCs w:val="22"/>
                <w:lang w:val="bg-BG"/>
              </w:rPr>
            </w:pPr>
            <w:r>
              <w:rPr>
                <w:rFonts w:ascii="Verdana" w:hAnsi="Verdana"/>
                <w:b/>
                <w:i/>
                <w:sz w:val="22"/>
                <w:szCs w:val="22"/>
                <w:lang w:val="bg-BG"/>
              </w:rPr>
              <w:t>70,75</w:t>
            </w:r>
          </w:p>
          <w:p w14:paraId="38B1B96C" w14:textId="4238A2A5" w:rsidR="00DA648B" w:rsidRPr="00640551" w:rsidRDefault="00957B11" w:rsidP="00DA648B">
            <w:pPr>
              <w:jc w:val="center"/>
              <w:rPr>
                <w:rFonts w:ascii="Verdana" w:hAnsi="Verdana"/>
                <w:b/>
                <w:i/>
                <w:sz w:val="22"/>
                <w:szCs w:val="22"/>
                <w:lang w:val="bg-BG"/>
              </w:rPr>
            </w:pPr>
            <w:r>
              <w:rPr>
                <w:rFonts w:ascii="Verdana" w:hAnsi="Verdana"/>
                <w:b/>
                <w:i/>
                <w:sz w:val="22"/>
                <w:szCs w:val="22"/>
                <w:lang w:val="bg-BG"/>
              </w:rPr>
              <w:t>75,85</w:t>
            </w:r>
          </w:p>
        </w:tc>
      </w:tr>
      <w:tr w:rsidR="00957B11" w:rsidRPr="00640551" w14:paraId="38B1B971" w14:textId="77777777" w:rsidTr="00DA648B">
        <w:trPr>
          <w:jc w:val="center"/>
        </w:trPr>
        <w:tc>
          <w:tcPr>
            <w:tcW w:w="5070" w:type="dxa"/>
            <w:vAlign w:val="center"/>
          </w:tcPr>
          <w:p w14:paraId="38B1B96E" w14:textId="38E5159F" w:rsidR="00957B11" w:rsidRPr="00957B11" w:rsidRDefault="00957B11" w:rsidP="00957B11">
            <w:pPr>
              <w:rPr>
                <w:rFonts w:ascii="Verdana" w:hAnsi="Verdana"/>
                <w:sz w:val="22"/>
                <w:szCs w:val="22"/>
                <w:lang w:val="bg-BG"/>
              </w:rPr>
            </w:pPr>
            <w:r w:rsidRPr="00957B11">
              <w:rPr>
                <w:rFonts w:ascii="Verdana" w:hAnsi="Verdana"/>
                <w:sz w:val="22"/>
                <w:szCs w:val="22"/>
                <w:lang w:val="bg-BG"/>
              </w:rPr>
              <w:t xml:space="preserve">По ул. „Граф Игнатиев“ от </w:t>
            </w:r>
            <w:r>
              <w:rPr>
                <w:rFonts w:ascii="Verdana" w:hAnsi="Verdana"/>
                <w:bCs/>
                <w:iCs/>
                <w:color w:val="auto"/>
                <w:sz w:val="22"/>
                <w:szCs w:val="22"/>
                <w:lang w:val="bg-BG"/>
              </w:rPr>
              <w:t xml:space="preserve">ул. „Княз Александър </w:t>
            </w:r>
            <w:r>
              <w:rPr>
                <w:rFonts w:ascii="Verdana" w:hAnsi="Verdana"/>
                <w:bCs/>
                <w:iCs/>
                <w:color w:val="auto"/>
                <w:sz w:val="22"/>
                <w:szCs w:val="22"/>
              </w:rPr>
              <w:t xml:space="preserve">I” </w:t>
            </w:r>
            <w:r>
              <w:rPr>
                <w:rFonts w:ascii="Verdana" w:hAnsi="Verdana"/>
                <w:bCs/>
                <w:iCs/>
                <w:color w:val="auto"/>
                <w:sz w:val="22"/>
                <w:szCs w:val="22"/>
                <w:lang w:val="bg-BG"/>
              </w:rPr>
              <w:t>до ул. „Алабин“</w:t>
            </w:r>
          </w:p>
        </w:tc>
        <w:tc>
          <w:tcPr>
            <w:tcW w:w="1876" w:type="dxa"/>
            <w:vAlign w:val="center"/>
          </w:tcPr>
          <w:p w14:paraId="0EF8FE42" w14:textId="41D148A7" w:rsidR="00957B11" w:rsidRDefault="00957B11" w:rsidP="00957B11">
            <w:pPr>
              <w:jc w:val="center"/>
              <w:rPr>
                <w:rFonts w:ascii="Verdana" w:hAnsi="Verdana"/>
                <w:b/>
                <w:i/>
                <w:sz w:val="22"/>
                <w:szCs w:val="22"/>
                <w:lang w:val="bg-BG"/>
              </w:rPr>
            </w:pPr>
            <w:r>
              <w:rPr>
                <w:rFonts w:ascii="Verdana" w:hAnsi="Verdana"/>
                <w:b/>
                <w:i/>
                <w:sz w:val="22"/>
                <w:szCs w:val="22"/>
                <w:lang w:val="bg-BG"/>
              </w:rPr>
              <w:t>300</w:t>
            </w:r>
            <w:r w:rsidR="00670B42">
              <w:rPr>
                <w:rFonts w:ascii="Verdana" w:hAnsi="Verdana"/>
                <w:b/>
                <w:i/>
                <w:sz w:val="22"/>
                <w:szCs w:val="22"/>
                <w:lang w:val="bg-BG"/>
              </w:rPr>
              <w:t xml:space="preserve"> (0.008)</w:t>
            </w:r>
          </w:p>
          <w:p w14:paraId="38B1B96F" w14:textId="14DD1300" w:rsidR="00957B11" w:rsidRPr="00640551" w:rsidRDefault="00957B11" w:rsidP="00957B11">
            <w:pPr>
              <w:jc w:val="center"/>
              <w:rPr>
                <w:rFonts w:ascii="Verdana" w:hAnsi="Verdana"/>
                <w:b/>
                <w:i/>
                <w:sz w:val="22"/>
                <w:szCs w:val="22"/>
                <w:lang w:val="bg-BG"/>
              </w:rPr>
            </w:pPr>
            <w:r>
              <w:rPr>
                <w:rFonts w:ascii="Verdana" w:hAnsi="Verdana"/>
                <w:b/>
                <w:i/>
                <w:sz w:val="22"/>
                <w:szCs w:val="22"/>
                <w:lang w:val="bg-BG"/>
              </w:rPr>
              <w:t>400</w:t>
            </w:r>
            <w:r w:rsidR="00670B42">
              <w:rPr>
                <w:rFonts w:ascii="Verdana" w:hAnsi="Verdana"/>
                <w:b/>
                <w:i/>
                <w:sz w:val="22"/>
                <w:szCs w:val="22"/>
                <w:lang w:val="bg-BG"/>
              </w:rPr>
              <w:t xml:space="preserve"> (0.0065)</w:t>
            </w:r>
          </w:p>
        </w:tc>
        <w:tc>
          <w:tcPr>
            <w:tcW w:w="1417" w:type="dxa"/>
            <w:vAlign w:val="center"/>
          </w:tcPr>
          <w:p w14:paraId="21C3897D" w14:textId="77777777" w:rsidR="00957B11" w:rsidRDefault="00670B42" w:rsidP="00057B82">
            <w:pPr>
              <w:jc w:val="center"/>
              <w:rPr>
                <w:rFonts w:ascii="Verdana" w:hAnsi="Verdana"/>
                <w:b/>
                <w:i/>
                <w:sz w:val="22"/>
                <w:szCs w:val="22"/>
                <w:lang w:val="bg-BG"/>
              </w:rPr>
            </w:pPr>
            <w:r>
              <w:rPr>
                <w:rFonts w:ascii="Verdana" w:hAnsi="Verdana"/>
                <w:b/>
                <w:i/>
                <w:sz w:val="22"/>
                <w:szCs w:val="22"/>
                <w:lang w:val="bg-BG"/>
              </w:rPr>
              <w:t>62,65</w:t>
            </w:r>
          </w:p>
          <w:p w14:paraId="38B1B970" w14:textId="3642F582" w:rsidR="00670B42" w:rsidRPr="00640551" w:rsidRDefault="00670B42" w:rsidP="00057B82">
            <w:pPr>
              <w:jc w:val="center"/>
              <w:rPr>
                <w:rFonts w:ascii="Verdana" w:hAnsi="Verdana"/>
                <w:b/>
                <w:i/>
                <w:sz w:val="22"/>
                <w:szCs w:val="22"/>
                <w:lang w:val="bg-BG"/>
              </w:rPr>
            </w:pPr>
            <w:r>
              <w:rPr>
                <w:rFonts w:ascii="Verdana" w:hAnsi="Verdana"/>
                <w:b/>
                <w:i/>
                <w:sz w:val="22"/>
                <w:szCs w:val="22"/>
                <w:lang w:val="bg-BG"/>
              </w:rPr>
              <w:t>55,70</w:t>
            </w:r>
          </w:p>
        </w:tc>
      </w:tr>
    </w:tbl>
    <w:p w14:paraId="38B1B972" w14:textId="657E384E" w:rsidR="00DA648B" w:rsidRPr="00640551" w:rsidRDefault="00DA648B" w:rsidP="00DA648B">
      <w:pPr>
        <w:tabs>
          <w:tab w:val="left" w:pos="1701"/>
        </w:tabs>
        <w:ind w:firstLine="567"/>
        <w:jc w:val="both"/>
        <w:rPr>
          <w:rFonts w:ascii="Verdana" w:hAnsi="Verdana"/>
          <w:bCs/>
          <w:iCs/>
          <w:color w:val="auto"/>
          <w:sz w:val="22"/>
          <w:szCs w:val="22"/>
        </w:rPr>
      </w:pPr>
    </w:p>
    <w:p w14:paraId="38B1B973" w14:textId="5605D287" w:rsidR="00DA648B" w:rsidRPr="00640551" w:rsidRDefault="00DA648B" w:rsidP="00DA648B">
      <w:pPr>
        <w:tabs>
          <w:tab w:val="left" w:pos="1701"/>
        </w:tabs>
        <w:ind w:firstLine="567"/>
        <w:jc w:val="both"/>
        <w:rPr>
          <w:rFonts w:ascii="Verdana" w:hAnsi="Verdana"/>
          <w:bCs/>
          <w:iCs/>
          <w:color w:val="auto"/>
          <w:sz w:val="22"/>
          <w:szCs w:val="22"/>
        </w:rPr>
      </w:pPr>
      <w:r w:rsidRPr="00640551">
        <w:rPr>
          <w:rFonts w:ascii="Verdana" w:hAnsi="Verdana"/>
          <w:bCs/>
          <w:iCs/>
          <w:color w:val="auto"/>
          <w:sz w:val="22"/>
          <w:szCs w:val="22"/>
          <w:lang w:val="bg-BG"/>
        </w:rPr>
        <w:t>След строителството на канализацията по настоящия Договор, по Възлагане на Столична община ще бъде изградена уличната мрежа. Възстановяването на асфалтови и тротоарни настилки е съгласно указанията на Възложителя и се изпълнява само след изрично писмено потвърждение за обхвата на възстановителните дейности.</w:t>
      </w:r>
    </w:p>
    <w:p w14:paraId="38B1B974" w14:textId="77777777" w:rsidR="00DA648B" w:rsidRPr="00640551" w:rsidRDefault="00DA648B" w:rsidP="00DA648B">
      <w:pPr>
        <w:tabs>
          <w:tab w:val="left" w:pos="1701"/>
        </w:tabs>
        <w:ind w:firstLine="567"/>
        <w:jc w:val="both"/>
        <w:rPr>
          <w:rFonts w:ascii="Verdana" w:hAnsi="Verdana" w:cs="Arial"/>
          <w:b/>
          <w:color w:val="auto"/>
          <w:sz w:val="22"/>
          <w:szCs w:val="22"/>
        </w:rPr>
      </w:pPr>
    </w:p>
    <w:p w14:paraId="38B1B975" w14:textId="77777777" w:rsidR="00DA648B" w:rsidRPr="00640551" w:rsidRDefault="00DA648B" w:rsidP="00975403">
      <w:pPr>
        <w:numPr>
          <w:ilvl w:val="0"/>
          <w:numId w:val="36"/>
        </w:numPr>
        <w:ind w:left="0" w:firstLine="927"/>
        <w:jc w:val="both"/>
        <w:rPr>
          <w:rFonts w:ascii="Verdana" w:hAnsi="Verdana" w:cs="Arial"/>
          <w:b/>
          <w:color w:val="auto"/>
          <w:sz w:val="22"/>
          <w:szCs w:val="22"/>
          <w:lang w:val="bg-BG"/>
        </w:rPr>
      </w:pPr>
      <w:r w:rsidRPr="00640551">
        <w:rPr>
          <w:rFonts w:ascii="Verdana" w:hAnsi="Verdana"/>
          <w:b/>
          <w:color w:val="auto"/>
          <w:sz w:val="22"/>
          <w:szCs w:val="22"/>
          <w:lang w:val="bg-BG"/>
        </w:rPr>
        <w:t>ЗЕМНИ РАБОТИ – ИЗКОПАВАНЕ и ОБРАТНО ЗАСИПВАНЕ и СПЕЦИФИЧНИ</w:t>
      </w:r>
      <w:r w:rsidRPr="00640551">
        <w:rPr>
          <w:rFonts w:ascii="Verdana" w:hAnsi="Verdana" w:cs="Arial"/>
          <w:b/>
          <w:color w:val="auto"/>
          <w:sz w:val="22"/>
          <w:szCs w:val="22"/>
          <w:lang w:val="bg-BG"/>
        </w:rPr>
        <w:t xml:space="preserve"> ТЕХНИЧЕСКИ ИЗИСКВАНИЯ.</w:t>
      </w:r>
    </w:p>
    <w:p w14:paraId="38B1B976" w14:textId="77777777" w:rsidR="00DA648B" w:rsidRPr="00640551" w:rsidRDefault="00917EA8" w:rsidP="00975403">
      <w:pPr>
        <w:keepNext/>
        <w:keepLines/>
        <w:numPr>
          <w:ilvl w:val="1"/>
          <w:numId w:val="36"/>
        </w:numPr>
        <w:tabs>
          <w:tab w:val="center" w:pos="-4395"/>
        </w:tabs>
        <w:ind w:left="0" w:firstLine="567"/>
        <w:jc w:val="both"/>
        <w:rPr>
          <w:rFonts w:ascii="Verdana" w:hAnsi="Verdana" w:cs="Arial"/>
          <w:color w:val="auto"/>
          <w:sz w:val="22"/>
          <w:szCs w:val="22"/>
          <w:lang w:val="bg-BG" w:eastAsia="bg-BG"/>
        </w:rPr>
      </w:pPr>
      <w:hyperlink r:id="rId15" w:history="1">
        <w:r w:rsidR="00DA648B" w:rsidRPr="00640551">
          <w:rPr>
            <w:rFonts w:ascii="Verdana" w:hAnsi="Verdana" w:cs="Arial"/>
            <w:color w:val="auto"/>
            <w:sz w:val="22"/>
            <w:szCs w:val="22"/>
            <w:lang w:val="bg-BG" w:eastAsia="bg-BG"/>
          </w:rPr>
          <w:t>Изпълнителят</w:t>
        </w:r>
      </w:hyperlink>
      <w:r w:rsidR="00DA648B" w:rsidRPr="00640551">
        <w:rPr>
          <w:rFonts w:ascii="Verdana" w:hAnsi="Verdana" w:cs="Arial"/>
          <w:color w:val="auto"/>
          <w:sz w:val="22"/>
          <w:szCs w:val="22"/>
          <w:lang w:val="bg-BG" w:eastAsia="bg-BG"/>
        </w:rPr>
        <w:t xml:space="preserve"> отговаря за всички действия и задачи, необходими за изпълнение на р</w:t>
      </w:r>
      <w:hyperlink r:id="rId16" w:history="1">
        <w:r w:rsidR="00DA648B" w:rsidRPr="00640551">
          <w:rPr>
            <w:rFonts w:ascii="Verdana" w:hAnsi="Verdana" w:cs="Arial"/>
            <w:color w:val="auto"/>
            <w:sz w:val="22"/>
            <w:szCs w:val="22"/>
            <w:lang w:val="bg-BG" w:eastAsia="bg-BG"/>
          </w:rPr>
          <w:t>аботите</w:t>
        </w:r>
      </w:hyperlink>
      <w:r w:rsidR="00DA648B" w:rsidRPr="00640551">
        <w:rPr>
          <w:rFonts w:ascii="Verdana" w:hAnsi="Verdana" w:cs="Arial"/>
          <w:color w:val="auto"/>
          <w:sz w:val="22"/>
          <w:szCs w:val="22"/>
          <w:lang w:val="bg-BG" w:eastAsia="bg-BG"/>
        </w:rPr>
        <w:t xml:space="preserve"> по разрушаване на настилки, изкопаване, обратно засипване на изкопа и селективно събиране, депониране и транспортиране на получените в следствие на строително монтажните работи отпадъци, излишни земни маси и други.</w:t>
      </w:r>
    </w:p>
    <w:p w14:paraId="38B1B977"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Настоящите предписания и инструкции се прилагат при изпълнението на земните работи, свързани с изкопите за траншеи, основи, насипи, обратни засипки и др., както и при направа на настилките – улично платно, тротоари, банкети и други, освен ако изискванията, предвидени или посочени в проекта</w:t>
      </w:r>
      <w:r w:rsidRPr="00640551">
        <w:rPr>
          <w:rFonts w:ascii="Verdana" w:hAnsi="Verdana" w:cs="Arial"/>
          <w:color w:val="auto"/>
          <w:sz w:val="22"/>
          <w:szCs w:val="22"/>
          <w:lang w:eastAsia="bg-BG"/>
        </w:rPr>
        <w:t>,</w:t>
      </w:r>
      <w:r w:rsidRPr="00640551">
        <w:rPr>
          <w:rFonts w:ascii="Verdana" w:hAnsi="Verdana" w:cs="Arial"/>
          <w:color w:val="auto"/>
          <w:sz w:val="22"/>
          <w:szCs w:val="22"/>
          <w:lang w:val="bg-BG" w:eastAsia="bg-BG"/>
        </w:rPr>
        <w:t xml:space="preserve"> не са по-строги.</w:t>
      </w:r>
    </w:p>
    <w:p w14:paraId="38B1B978"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38B1B979"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По време на изпълнението на земните работи строителят е длъжен да спазва следните изисквания :</w:t>
      </w:r>
    </w:p>
    <w:p w14:paraId="38B1B97A"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Да депонира всички строителни отпадъци и изкопани земни маси на лицензирано депо или законно сметище.</w:t>
      </w:r>
    </w:p>
    <w:p w14:paraId="38B1B97B"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Да определи и обособи площадка за депониране на изкопаната пръст при всеки изкоп на отвал.</w:t>
      </w:r>
    </w:p>
    <w:p w14:paraId="38B1B97C" w14:textId="77777777" w:rsidR="00DA648B" w:rsidRPr="00640551" w:rsidRDefault="00DA648B" w:rsidP="00975403">
      <w:pPr>
        <w:numPr>
          <w:ilvl w:val="2"/>
          <w:numId w:val="36"/>
        </w:numPr>
        <w:tabs>
          <w:tab w:val="left" w:pos="567"/>
        </w:tabs>
        <w:ind w:left="0" w:firstLine="567"/>
        <w:contextualSpacing/>
        <w:jc w:val="both"/>
        <w:rPr>
          <w:rFonts w:ascii="Verdana" w:hAnsi="Verdana"/>
          <w:color w:val="auto"/>
          <w:sz w:val="22"/>
          <w:szCs w:val="22"/>
          <w:lang w:val="bg-BG" w:eastAsia="bg-BG"/>
        </w:rPr>
      </w:pPr>
      <w:r w:rsidRPr="00640551">
        <w:rPr>
          <w:rFonts w:ascii="Verdana" w:hAnsi="Verdana" w:cs="Arial"/>
          <w:color w:val="auto"/>
          <w:sz w:val="22"/>
          <w:szCs w:val="22"/>
          <w:lang w:val="bg-BG" w:eastAsia="bg-BG"/>
        </w:rPr>
        <w:t>Да</w:t>
      </w:r>
      <w:r w:rsidRPr="00640551">
        <w:rPr>
          <w:rFonts w:ascii="Verdana" w:hAnsi="Verdana"/>
          <w:color w:val="auto"/>
          <w:sz w:val="22"/>
          <w:szCs w:val="22"/>
          <w:lang w:val="bg-BG" w:eastAsia="bg-BG"/>
        </w:rPr>
        <w:t xml:space="preserve"> съгласува и обособи местата за депониране на инертните материали и съхранение на тръби и механизация, необходими за изпълнение на строителството.</w:t>
      </w:r>
    </w:p>
    <w:p w14:paraId="38B1B97D" w14:textId="793357F8"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Изпълнителят е длъжен преди започване на строителството да направи проверка на теренните коти и котата на заустване в съществуващата РШ</w:t>
      </w:r>
      <w:r w:rsidRPr="00640551">
        <w:rPr>
          <w:rFonts w:ascii="Verdana" w:hAnsi="Verdana" w:cs="Arial"/>
          <w:color w:val="auto"/>
          <w:sz w:val="22"/>
          <w:szCs w:val="22"/>
          <w:lang w:val="en-GB"/>
        </w:rPr>
        <w:t>,</w:t>
      </w:r>
      <w:r w:rsidRPr="00640551">
        <w:rPr>
          <w:rFonts w:ascii="Verdana" w:hAnsi="Verdana" w:cs="Arial"/>
          <w:color w:val="auto"/>
          <w:sz w:val="22"/>
          <w:szCs w:val="22"/>
          <w:lang w:val="bg-BG"/>
        </w:rPr>
        <w:t xml:space="preserve"> посочени в проекта</w:t>
      </w:r>
      <w:r w:rsidRPr="00640551">
        <w:rPr>
          <w:rFonts w:ascii="Verdana" w:hAnsi="Verdana" w:cs="Arial"/>
          <w:color w:val="auto"/>
          <w:sz w:val="22"/>
          <w:szCs w:val="22"/>
          <w:lang w:val="en-GB"/>
        </w:rPr>
        <w:t>,</w:t>
      </w:r>
      <w:r w:rsidRPr="00640551">
        <w:rPr>
          <w:rFonts w:ascii="Verdana" w:hAnsi="Verdana" w:cs="Arial"/>
          <w:color w:val="auto"/>
          <w:sz w:val="22"/>
          <w:szCs w:val="22"/>
          <w:lang w:val="bg-BG"/>
        </w:rPr>
        <w:t xml:space="preserve"> и в случай на установена разлика</w:t>
      </w:r>
      <w:r w:rsidRPr="00640551">
        <w:rPr>
          <w:rFonts w:ascii="Verdana" w:hAnsi="Verdana" w:cs="Arial"/>
          <w:color w:val="auto"/>
          <w:sz w:val="22"/>
          <w:szCs w:val="22"/>
          <w:lang w:val="en-GB"/>
        </w:rPr>
        <w:t>,</w:t>
      </w:r>
      <w:r w:rsidRPr="00640551">
        <w:rPr>
          <w:rFonts w:ascii="Verdana" w:hAnsi="Verdana" w:cs="Arial"/>
          <w:color w:val="auto"/>
          <w:sz w:val="22"/>
          <w:szCs w:val="22"/>
          <w:lang w:val="bg-BG"/>
        </w:rPr>
        <w:t xml:space="preserve"> да уведоми </w:t>
      </w:r>
      <w:r w:rsidR="00AB1CA6">
        <w:rPr>
          <w:rFonts w:ascii="Verdana" w:hAnsi="Verdana" w:cs="Arial"/>
          <w:color w:val="auto"/>
          <w:sz w:val="22"/>
          <w:szCs w:val="22"/>
          <w:lang w:val="bg-BG"/>
        </w:rPr>
        <w:t xml:space="preserve">незабавно </w:t>
      </w:r>
      <w:r w:rsidRPr="00640551">
        <w:rPr>
          <w:rFonts w:ascii="Verdana" w:hAnsi="Verdana" w:cs="Arial"/>
          <w:color w:val="auto"/>
          <w:sz w:val="22"/>
          <w:szCs w:val="22"/>
          <w:lang w:val="bg-BG"/>
        </w:rPr>
        <w:t xml:space="preserve">Възложителя. </w:t>
      </w:r>
    </w:p>
    <w:p w14:paraId="38B1B97E"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По време на строителството техническия ръководител на обекта е длъжен да предоставя на представител на Възложителя точна информация относно напредъка на строителството, замервания на изградените мрежи и съоръжения, както и планираните СМР за следващия етап.</w:t>
      </w:r>
    </w:p>
    <w:p w14:paraId="38B1B97F"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38B1B980"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По време на строителството Изпълнителят е длъжен да осигури и поддържа условия за отводняване на строителната площадка и да вземе всички необходими мерки за предпазване на участъците, при които е възможно да настъпи опасно замръзване през зимата.</w:t>
      </w:r>
    </w:p>
    <w:p w14:paraId="38B1B981"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Всички изкопни работи трябва да се извършват по такъв начин, че да причиняват най-малко неудобства и смущения на пешеходците и транспортния трафик, на подходите към сгради и други имоти. Изпълнителят трябва да предостави временни решения, даващи временен подход на пешеходците и превозните средства, според нуждите и съгласувано с Възложителя.</w:t>
      </w:r>
    </w:p>
    <w:p w14:paraId="38B1B982" w14:textId="77777777" w:rsidR="00DA648B" w:rsidRPr="00640551" w:rsidRDefault="00DA648B" w:rsidP="00975403">
      <w:pPr>
        <w:keepNext/>
        <w:keepLines/>
        <w:numPr>
          <w:ilvl w:val="1"/>
          <w:numId w:val="36"/>
        </w:numPr>
        <w:tabs>
          <w:tab w:val="center" w:pos="-4395"/>
        </w:tabs>
        <w:ind w:left="0" w:firstLine="567"/>
        <w:jc w:val="both"/>
        <w:rPr>
          <w:rFonts w:ascii="Verdana" w:hAnsi="Verdana"/>
          <w:bCs/>
          <w:iCs/>
          <w:color w:val="auto"/>
          <w:sz w:val="22"/>
          <w:szCs w:val="22"/>
          <w:lang w:val="bg-BG"/>
        </w:rPr>
      </w:pPr>
      <w:r w:rsidRPr="00640551">
        <w:rPr>
          <w:rFonts w:ascii="Verdana" w:hAnsi="Verdana" w:cs="Arial"/>
          <w:color w:val="auto"/>
          <w:sz w:val="22"/>
          <w:szCs w:val="22"/>
          <w:lang w:val="bg-BG"/>
        </w:rPr>
        <w:t>Изпълнителят предприема всички необходими мерки за отводняването на строителния изкоп, които се описват в дневник</w:t>
      </w:r>
      <w:r w:rsidRPr="00640551">
        <w:rPr>
          <w:rFonts w:ascii="Verdana" w:hAnsi="Verdana" w:cs="Arial"/>
          <w:color w:val="auto"/>
          <w:sz w:val="22"/>
          <w:szCs w:val="22"/>
        </w:rPr>
        <w:t xml:space="preserve"> </w:t>
      </w:r>
      <w:r w:rsidRPr="00640551">
        <w:rPr>
          <w:rFonts w:ascii="Verdana" w:hAnsi="Verdana" w:cs="Arial"/>
          <w:color w:val="auto"/>
          <w:sz w:val="22"/>
          <w:szCs w:val="22"/>
          <w:lang w:val="bg-BG"/>
        </w:rPr>
        <w:t>и се отчитат от Контролиращ служител на Възложителя. При извършване на изкопните работи трябва да бъде гарантирано максималното отводняване на изкопа по всяко време. Изпълнителят трябва да осигури, монтира, поддържа и експлоатира такива помпи и оборудване като тласкатели и генератор, които могат да осигурят нивото на водите под това на основите на постоянните работи за срока на извършване на изкопните и бетоновите работи. Нивото на водите е посочено в Хидро геоложки доклад към инвестиционния проект. В случай, че изкопът се е напълнил с вода вследствие на некачествено изпълнено отводняване на повърхностните или подпочвени води или поради забавяне на изпълнението, отстраняването на водата е за сметка на Изпълнителя.</w:t>
      </w:r>
      <w:r w:rsidRPr="00640551">
        <w:rPr>
          <w:rFonts w:ascii="Verdana" w:hAnsi="Verdana"/>
          <w:bCs/>
          <w:iCs/>
          <w:color w:val="auto"/>
          <w:sz w:val="22"/>
          <w:szCs w:val="22"/>
          <w:lang w:val="bg-BG"/>
        </w:rPr>
        <w:t xml:space="preserve"> </w:t>
      </w:r>
    </w:p>
    <w:p w14:paraId="38B1B983"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iCs/>
          <w:color w:val="auto"/>
          <w:sz w:val="22"/>
          <w:szCs w:val="22"/>
          <w:lang w:val="bg-BG"/>
        </w:rPr>
        <w:t>Ръчен изкоп в земни или скални почви се признава до 10% от общия обем на съответния вид изкоп. Непредвидени обстоятелства относно породата на почвите се доказват с Тристранен протокол между Изпълнител, Възложител и Проектант.</w:t>
      </w:r>
    </w:p>
    <w:p w14:paraId="38B1B984"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трябва да изпълнява изкопните работи по начин, който да гарантира целостта на откосите. При плътно вертикално укрепване, изкопите за проводи, основи и други трябва да бъдат укрепени през цялото време на изкопните работи. Укрепването на изкопа трябва да бъде демонтирано съобразно указанията на техническия ръководител в съответствие с предписанията на Производителя при напредването на обратната засипка на изкопа без да се създава опасност за работещите или изградените съоръжения. Изкопите, изискващи обратна засипка, трябва да останат открити само за необходимия минимален период. </w:t>
      </w:r>
    </w:p>
    <w:p w14:paraId="38B1B985"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Изпълнителят e задължен да осигури и използва надеждно укрепване, което да е съобразено с посочените в Проекта изчислителни параметри и спецификации.</w:t>
      </w:r>
    </w:p>
    <w:p w14:paraId="38B1B986"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Укрепващите стоманени системи вкл. надстройките трябва да отговарят на БДС EN 13331“Системи за укрепване на изкопи (част 1 и 2)“ или еквивалент. </w:t>
      </w:r>
    </w:p>
    <w:p w14:paraId="38B1B987"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Укрепителните системи трябва да притежават документи, съгласно НАРЕДБА № РД-02-20-1 от 5 февруари 2015 г. за условията и реда за влагане на строителни продукти в строежите на Република България. Строителят е задължен по време на работа да спазва инструкциите от Ръководството за работа с използваното укрепване и Наредба № 2 от 22.03.2004 г. за минималните изисквания за здравословни и безопасни условия на труд при извършване на строителни и монтажни работи.</w:t>
      </w:r>
    </w:p>
    <w:p w14:paraId="38B1B988"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Боксовото и релсовото стоманено укрепване трябва да е избрано от Изпълнителя така, че да отговаря на проектното допустимо натоварване, а височината до подпората да позволява директен монтаж на тръби с проектен диаметър. Изпълнителят е длъжен да поддържа широк набор от шпиндели, които да позволяват монтаж на боксовото и релсовото укрепване и надстройките в проектната широчина на изкопа. Броят на секциите и размерите на укрепителните системи трябва да осигуряват условия за директен монтаж на тръби с дължина 6,00 м. и диаметър 1000 мм. Изпълнителят е длъжен да използва подходяща механизация за монтаж и демонтаж на укрепването.</w:t>
      </w:r>
    </w:p>
    <w:p w14:paraId="38B1B989"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 xml:space="preserve">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 </w:t>
      </w:r>
    </w:p>
    <w:p w14:paraId="38B1B98A"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Обратните засипки на котловани и траншеи за проводи трябва да се изпълняват, след извършена хидравлична проба на изградения провод. При изпълнение на изкопни работи в зимни условия не се допуска посипване със сол на замръзналите почви на разстояние, по-малко от десет метра от участъците с предвидено полагане на тръби или стоманобетонни конструкции.</w:t>
      </w:r>
    </w:p>
    <w:p w14:paraId="38B1B98B"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Всеки положен пласт трябва внимателно да бъде уплътнен посредством пневматична трамбовка, вибрационни валяци и</w:t>
      </w:r>
      <w:r w:rsidRPr="00640551">
        <w:rPr>
          <w:rFonts w:ascii="Verdana" w:hAnsi="Verdana" w:cs="Arial"/>
          <w:color w:val="auto"/>
          <w:sz w:val="22"/>
          <w:szCs w:val="22"/>
          <w:lang w:val="en-GB"/>
        </w:rPr>
        <w:t>/</w:t>
      </w:r>
      <w:r w:rsidRPr="00640551">
        <w:rPr>
          <w:rFonts w:ascii="Verdana" w:hAnsi="Verdana" w:cs="Arial"/>
          <w:color w:val="auto"/>
          <w:sz w:val="22"/>
          <w:szCs w:val="22"/>
          <w:lang w:val="bg-BG"/>
        </w:rPr>
        <w:t>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38B1B98C" w14:textId="77777777" w:rsidR="00DA648B" w:rsidRPr="00640551" w:rsidRDefault="00DA648B" w:rsidP="00975403">
      <w:pPr>
        <w:keepNext/>
        <w:keepLines/>
        <w:numPr>
          <w:ilvl w:val="1"/>
          <w:numId w:val="36"/>
        </w:numPr>
        <w:tabs>
          <w:tab w:val="center" w:pos="-4395"/>
        </w:tabs>
        <w:ind w:left="0" w:firstLine="567"/>
        <w:jc w:val="both"/>
        <w:rPr>
          <w:rFonts w:ascii="Verdana" w:hAnsi="Verdana"/>
          <w:color w:val="auto"/>
          <w:sz w:val="22"/>
          <w:szCs w:val="22"/>
          <w:lang w:val="bg-BG"/>
        </w:rPr>
      </w:pPr>
      <w:r w:rsidRPr="00640551">
        <w:rPr>
          <w:rFonts w:ascii="Verdana" w:hAnsi="Verdana"/>
          <w:color w:val="auto"/>
          <w:sz w:val="22"/>
          <w:szCs w:val="22"/>
          <w:lang w:val="bg-BG"/>
        </w:rPr>
        <w:t>Изпълнителят, в присъствието на представител на Възложителя и/или Строителния надзор, контролира постигнатата плътност на място или степен на уплътняване на готовия пласт обратна засипка в съответствие с изискванията на Проекта.</w:t>
      </w:r>
    </w:p>
    <w:p w14:paraId="38B1B98D"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Дъното на всички изкопи трябва да бъде оформено съобразно нивата, посочени в проекта. </w:t>
      </w:r>
    </w:p>
    <w:p w14:paraId="38B1B98E"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Широчината на изкопа трябва да бъде изпълнена съгласно профилите и размерите посочени в проекта и не може да бъде надвишавана. Не се допуска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38B1B98F"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Като „Излишни изкопни работи” се определят изкопите извън габаритите, посочени в проекта. Изпълнителят няма право на никакви допълнителни заплащания за такива излишни изкопни работи или обратното им засипване, освен в случаите, когато тези изкопи са наредени от Възложителя. В случай на срутване на изкоп, вследствие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е отговорен да възстанови пътища, улици и тротоари, които са нарушени от подобни непредвидени причини.</w:t>
      </w:r>
    </w:p>
    <w:p w14:paraId="38B1B990"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 случай на нужда и само след изричното съгласие на Възложителя, Изпълнителят се задължава да изсече и изкорени храстите и дърветата в обхвата на строително монтажните работи.</w:t>
      </w:r>
    </w:p>
    <w:p w14:paraId="38B1B991"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Участъците от земното легло, които не отговарят на проектните изисквания за ниво трябва да бъдат преоформени до получаване на необходимите наклони и коти съгласно напречния профил.</w:t>
      </w:r>
    </w:p>
    <w:p w14:paraId="38B1B992"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е длъжен да подържа равно нивото на обратната засипка или на пътната основа с това на прилежащата улична настилка само, когато това писмено е възложено от Възложителя, така че да не се затруднява движението на транспортни средства и пешеходци. </w:t>
      </w:r>
    </w:p>
    <w:p w14:paraId="38B1B993" w14:textId="77777777" w:rsidR="00DA648B" w:rsidRPr="00640551" w:rsidRDefault="00DA648B" w:rsidP="00975403">
      <w:pPr>
        <w:keepNext/>
        <w:keepLines/>
        <w:numPr>
          <w:ilvl w:val="1"/>
          <w:numId w:val="36"/>
        </w:numPr>
        <w:tabs>
          <w:tab w:val="center" w:pos="-4395"/>
        </w:tabs>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за своя сметка организира контролни проби за проверка на постигнатата плътност или степен на уплътняване на пластове от обратната засипка на изкопа или пътна основа съгласно изискванията на Правила за приемане на Земни работи и земни съоръжения (Утвърдени със Заповед №РД-02-14-101/1988 г.).</w:t>
      </w:r>
    </w:p>
    <w:p w14:paraId="38B1B994" w14:textId="77777777" w:rsidR="00A236F7" w:rsidRPr="002B4C66"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Възложителят има право да използва независима акредитирана лаборатория за проверка на резултатите от постигнатата плътност или степен на уплътняване на обратните засипки или пътна основа.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38B1B99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за изпълнение на изкопните работи, описани в точка 3 от настоящия раздел води до санкции, предвидени в Раздел В: „Специфични условия на договора”.</w:t>
      </w:r>
    </w:p>
    <w:p w14:paraId="38B1B996" w14:textId="77777777" w:rsidR="00DA648B" w:rsidRPr="00640551" w:rsidRDefault="00DA648B" w:rsidP="00DA648B">
      <w:pPr>
        <w:ind w:left="567"/>
        <w:jc w:val="both"/>
        <w:rPr>
          <w:rFonts w:ascii="Verdana" w:hAnsi="Verdana" w:cs="Arial"/>
          <w:color w:val="auto"/>
          <w:sz w:val="22"/>
          <w:szCs w:val="22"/>
          <w:lang w:val="bg-BG"/>
        </w:rPr>
      </w:pPr>
    </w:p>
    <w:p w14:paraId="38B1B997"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БЕТОННИ, КОФРАЖНИ, АРМИРОВЪЧНИ РАБОТИ ЗА СЪОРЪЖЕНИЯ.</w:t>
      </w:r>
    </w:p>
    <w:p w14:paraId="38B1B99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извършва бетоновите и армировъчните работи в съответствие с проекта по част „Конструктивна“ и при установено несъответствие в проекта е длъжен незабавно да уведоми Възложителя и Проектанта.</w:t>
      </w:r>
    </w:p>
    <w:p w14:paraId="38B1B99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е длъжен да информира предварително два работни дни Проектанта по част „Конструктивна“ и строителния надзор на обекта за всяка планирана работа по армиране и бетониране на конструкции за упражняване от негова страна на авторски надзор и разрешаване на следващата технологична операция по бетоновите работи. </w:t>
      </w:r>
    </w:p>
    <w:p w14:paraId="38B1B99A"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предоставя за проверка експедиционните (доставните) бележки от бетоновия възел на Представител на Възложителя преди полагането на бетоновата смес.</w:t>
      </w:r>
    </w:p>
    <w:p w14:paraId="38B1B99B"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отговорен за цялата механизация, материали, работна ръка и охрана на труда, както и за изпълнението на необходимите дейности за правилното извършване на кофражни, армировъчни и бетонни работи според изискванията на проекта и указанията на Възложителя.</w:t>
      </w:r>
    </w:p>
    <w:p w14:paraId="38B1B99C" w14:textId="34C4A9B2"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Изпълнението на кофражни, армировъчни и бетонни работи се извършва в съответствие с изискванията на БДС EN 13670 - Изпълнение на бетонни и стоманобетонни конструкции</w:t>
      </w:r>
      <w:r w:rsidR="007F5B87">
        <w:rPr>
          <w:rFonts w:ascii="Verdana" w:hAnsi="Verdana" w:cs="Arial"/>
          <w:color w:val="auto"/>
          <w:sz w:val="22"/>
          <w:szCs w:val="22"/>
          <w:lang w:val="bg-BG"/>
        </w:rPr>
        <w:t xml:space="preserve"> или еквивалент</w:t>
      </w:r>
      <w:r w:rsidRPr="00640551">
        <w:rPr>
          <w:rFonts w:ascii="Verdana" w:hAnsi="Verdana" w:cs="Arial"/>
          <w:color w:val="auto"/>
          <w:sz w:val="22"/>
          <w:szCs w:val="22"/>
          <w:lang w:val="bg-BG"/>
        </w:rPr>
        <w:t>. Спецификацията, свойствата, производството и съответствието на бетоните трябва да бъде съгласно БДС EN 206-1 – Бетон, Част 1: Спецификация, свойства, производство и съответствие и Националното приложение към него</w:t>
      </w:r>
      <w:r w:rsidR="007F5B87">
        <w:rPr>
          <w:rFonts w:ascii="Verdana" w:hAnsi="Verdana" w:cs="Arial"/>
          <w:color w:val="auto"/>
          <w:sz w:val="22"/>
          <w:szCs w:val="22"/>
          <w:lang w:val="bg-BG"/>
        </w:rPr>
        <w:t xml:space="preserve"> или еквивалент</w:t>
      </w:r>
      <w:r w:rsidRPr="00640551">
        <w:rPr>
          <w:rFonts w:ascii="Verdana" w:hAnsi="Verdana" w:cs="Arial"/>
          <w:color w:val="auto"/>
          <w:sz w:val="22"/>
          <w:szCs w:val="22"/>
          <w:lang w:val="bg-BG"/>
        </w:rPr>
        <w:t>.</w:t>
      </w:r>
    </w:p>
    <w:p w14:paraId="38B1B99D"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може да използва само бетонни смеси, които са произведени по одобрени  и изпитани рецепти, придружени с протоколи от лицензирана лаборатория доказващи качеството на бетона.</w:t>
      </w:r>
    </w:p>
    <w:p w14:paraId="38B1B99E"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Производството на бетон трябва да бъде по одобрена рецепта, която задължително включва: Класове на бетона на якост, водонепропускливост, мразоустойчивост и т.н.; Клас на проектна консистенция; Максимален размер на зърното на едрия добавъчен материал; Вид на химическата добавка; Изисквания към добавъчния материал и цимента, вкл. минимални количества; Условия на приготвяне, транспортиране и уплътняване на сместа; Други условия и свойства на бетона.</w:t>
      </w:r>
    </w:p>
    <w:p w14:paraId="38B1B99F"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Приготвянето на бетонът трябва да се извършва в автоматичен бетонов център, който осигурява равномерно разпределение на съставките. Както на обекта, така и в бетоновия възел, вода трябва да се добавя само под контрол, но при никакви обстоятелства няма да се добавя през време на превозването.</w:t>
      </w:r>
    </w:p>
    <w:p w14:paraId="38B1B9A0" w14:textId="77AED6AC"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Ръчното приготвяне на бетона се извършва при условията, регламентирани в БДС EN 206-1/NА</w:t>
      </w:r>
      <w:r w:rsidR="007F5B87">
        <w:rPr>
          <w:rFonts w:ascii="Verdana" w:hAnsi="Verdana" w:cs="Arial"/>
          <w:color w:val="auto"/>
          <w:sz w:val="22"/>
          <w:szCs w:val="22"/>
          <w:lang w:val="bg-BG"/>
        </w:rPr>
        <w:t xml:space="preserve"> или еквивалент</w:t>
      </w:r>
      <w:r w:rsidRPr="00640551">
        <w:rPr>
          <w:rFonts w:ascii="Verdana" w:hAnsi="Verdana" w:cs="Arial"/>
          <w:color w:val="auto"/>
          <w:sz w:val="22"/>
          <w:szCs w:val="22"/>
          <w:lang w:val="bg-BG"/>
        </w:rPr>
        <w:t>. Изпълнителят трябва да спазва следните изисквания за ръчно забъркване на бетонните смеси:</w:t>
      </w:r>
    </w:p>
    <w:p w14:paraId="38B1B9A1"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rPr>
      </w:pPr>
      <w:r w:rsidRPr="00640551">
        <w:rPr>
          <w:rFonts w:ascii="Verdana" w:hAnsi="Verdana" w:cs="Arial"/>
          <w:color w:val="auto"/>
          <w:sz w:val="22"/>
          <w:szCs w:val="22"/>
          <w:lang w:val="bg-BG"/>
        </w:rPr>
        <w:t>да приготвя бетонните смеси съгласно одобрена рецепта за съответния клас бетон, който се изисква от проекта.</w:t>
      </w:r>
    </w:p>
    <w:p w14:paraId="38B1B9A2"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rPr>
      </w:pPr>
      <w:r w:rsidRPr="00640551">
        <w:rPr>
          <w:rFonts w:ascii="Verdana" w:hAnsi="Verdana" w:cs="Arial"/>
          <w:color w:val="auto"/>
          <w:sz w:val="22"/>
          <w:szCs w:val="22"/>
          <w:lang w:val="bg-BG"/>
        </w:rPr>
        <w:t>да бъде извършено върху водонепропусклива площадка по начин, който осигурява равномерно разпределение на материалите.</w:t>
      </w:r>
    </w:p>
    <w:p w14:paraId="38B1B9A3"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rPr>
      </w:pPr>
      <w:r w:rsidRPr="00640551">
        <w:rPr>
          <w:rFonts w:ascii="Verdana" w:hAnsi="Verdana" w:cs="Arial"/>
          <w:color w:val="auto"/>
          <w:sz w:val="22"/>
          <w:szCs w:val="22"/>
          <w:lang w:val="bg-BG"/>
        </w:rPr>
        <w:t>смесването на компонентите да продължи докато се получи хомогенна смес с необходимия състав.</w:t>
      </w:r>
    </w:p>
    <w:p w14:paraId="38B1B9A4" w14:textId="2FDE3533"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rPr>
      </w:pPr>
      <w:r w:rsidRPr="00640551">
        <w:rPr>
          <w:rFonts w:ascii="Verdana" w:hAnsi="Verdana" w:cs="Arial"/>
          <w:color w:val="auto"/>
          <w:sz w:val="22"/>
          <w:szCs w:val="22"/>
          <w:lang w:val="bg-BG"/>
        </w:rPr>
        <w:t>да се извърши пробовземане и изпитване на пробни тела от приготвената на площадката „бетонна смес” от лицензирана лаборатория съгласно изискванията на БДС EN 12390 Изпитване на втвърден бетон</w:t>
      </w:r>
      <w:r w:rsidR="007F5B87">
        <w:rPr>
          <w:rFonts w:ascii="Verdana" w:hAnsi="Verdana" w:cs="Arial"/>
          <w:color w:val="auto"/>
          <w:sz w:val="22"/>
          <w:szCs w:val="22"/>
          <w:lang w:val="bg-BG"/>
        </w:rPr>
        <w:t xml:space="preserve"> или еквивалент</w:t>
      </w:r>
      <w:r w:rsidRPr="00640551">
        <w:rPr>
          <w:rFonts w:ascii="Verdana" w:hAnsi="Verdana" w:cs="Arial"/>
          <w:color w:val="auto"/>
          <w:sz w:val="22"/>
          <w:szCs w:val="22"/>
          <w:lang w:val="bg-BG"/>
        </w:rPr>
        <w:t xml:space="preserve">. Качествата на така приготвения бетон се доказват с протоколи от </w:t>
      </w:r>
      <w:r w:rsidR="00436CC1">
        <w:rPr>
          <w:rFonts w:ascii="Verdana" w:hAnsi="Verdana" w:cs="Arial"/>
          <w:color w:val="auto"/>
          <w:sz w:val="22"/>
          <w:szCs w:val="22"/>
          <w:lang w:val="bg-BG"/>
        </w:rPr>
        <w:t>лицензирана</w:t>
      </w:r>
      <w:r w:rsidR="007F5B87">
        <w:rPr>
          <w:rFonts w:ascii="Verdana" w:hAnsi="Verdana" w:cs="Arial"/>
          <w:color w:val="auto"/>
          <w:sz w:val="22"/>
          <w:szCs w:val="22"/>
          <w:lang w:val="bg-BG"/>
        </w:rPr>
        <w:t xml:space="preserve"> </w:t>
      </w:r>
      <w:r w:rsidRPr="00640551">
        <w:rPr>
          <w:rFonts w:ascii="Verdana" w:hAnsi="Verdana" w:cs="Arial"/>
          <w:color w:val="auto"/>
          <w:sz w:val="22"/>
          <w:szCs w:val="22"/>
          <w:lang w:val="bg-BG"/>
        </w:rPr>
        <w:t>лаборатория извършила изпитването на пробите.</w:t>
      </w:r>
    </w:p>
    <w:p w14:paraId="38B1B9A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Окончателно оформената основа трябва да бъде приета от Възложителя и Строителния надзор преди полагането на бетонната смес.</w:t>
      </w:r>
    </w:p>
    <w:p w14:paraId="38B1B9A6"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Бетонът трябва да се полага така, че да се избегне разслояване на материалите и изместване на армировката и кофража. Всички използвани канали, легла и тръби трябва да са чисти и без втвърден бетон и друг подобен материал, вреден за бетонната смес.</w:t>
      </w:r>
    </w:p>
    <w:p w14:paraId="38B1B9A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Бетонът трябва да бъде напълно уплътнен по време и след полагане и преди началото на свързване на цимента. Уплътняването трябва да се извършва чрез механично уплътняващо устройство в съответствие с насоките дадени по-долу.</w:t>
      </w:r>
    </w:p>
    <w:p w14:paraId="38B1B9A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Вибрирането трябва да се извършва толкова дълго и с такава интензивност, че да се получи уплътняване на бетона без причиняване на разслояване на сместа. Когато се налага, вибрирането на бетона трябва да се съпровожда с ръчно уплътняване, за да се получи плътен бетон в ъглите и местата недостъпни за вибраторите.</w:t>
      </w:r>
    </w:p>
    <w:p w14:paraId="38B1B9A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Бетонът се полага на пластове не по-големи от 30 см за армиран бетон и 50 см за масов бетон, с изключение, където друго е одобрено от Проектанта. Всеки пласт трябва да бъде положен и вибриран преди изсипването на следващия, така че да се избегне увреждане на несвързалия бетон и разделяне на повърхността на бетона на отделни части. Всеки пласт трябва да бъде вибриран така, че да се избегне образуването на празнини между него и  предишния пласт.</w:t>
      </w:r>
    </w:p>
    <w:p w14:paraId="38B1B9AA"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Когато полагането на бетон се прекъсне, повърхността на работната фуга трябва да бъде подготвена по начина, по който се изисква (наклон, изпъкналост или вдлъбнатина, свързване на армировка и т.н.) без мехурчета и слабо свързани зърна от добавъчния материал, съгласно програмата за извършване на бетонните работи и според указанията на Възложителя. Работната фуга трябва да бъде почистена от отпадъци, останки от инертен материал, циментово мляко и да бъде измита. Новият бетон трябва да бъде излят върху влажна, но не мокра работна фуга. При необходимост работната фуга може да се покрие с циментово мляко. </w:t>
      </w:r>
    </w:p>
    <w:p w14:paraId="38B1B9AB"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Пробите за изпитване на бетонната якост трябва да бъдат взети от мястото на приготвяне на бетона и/или от мястото на полагане. Контролът и оценката на якостта на бетона, водонепропускливостта, мразоустойчивостта и плътността се извършват съгласно БДС EN 206-1 или еквивалент. В определени случаи може да се наложи изпитване за определяне степента на набиране на якост на бетона. Степента на набиране на якост трябва да бъде определена върху бетонни проби съгласно БДС EN </w:t>
      </w:r>
      <w:r w:rsidRPr="00640551">
        <w:rPr>
          <w:rFonts w:ascii="Verdana" w:hAnsi="Verdana" w:cs="Arial"/>
          <w:color w:val="auto"/>
          <w:sz w:val="22"/>
          <w:szCs w:val="22"/>
          <w:lang w:val="bg-BG"/>
        </w:rPr>
        <w:lastRenderedPageBreak/>
        <w:t>12390-1 или еквивалент и по безразрушителни методи съгласно БДС EN 12504-2 или еквивалент.</w:t>
      </w:r>
    </w:p>
    <w:p w14:paraId="38B1B9AC"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отговорен и трябва да вземе всички необходими мерки, за да осигури качество на бетоновите работи и на произведените бетонови конструкции и елементи, като отчита вредното влияние на ниски (не по-високи от +5С) и високи (не по-ниски от +35С) температури на въздуха през деня и нощта, както и такива от студ, сняг и лед.</w:t>
      </w:r>
    </w:p>
    <w:p w14:paraId="38B1B9AD"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Мерките за предпазване на бетона от вредното влияние на ниските и високи температури трябва да бъдат одобрени от проектанта.</w:t>
      </w:r>
    </w:p>
    <w:p w14:paraId="38B1B9AE"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Преди бетониране кофражът, армировката и всяка повърхност, с която бетонът ще бъде в допир трябва да се почистят от сняг, лед и замръзвания.</w:t>
      </w:r>
    </w:p>
    <w:p w14:paraId="38B1B9AF"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Изпълнителят трябва да осигури всички средства (защитни, изолационни покривала и т.н.) да предпази бетона от замръзване. Химическите добавки, прибавени към бетона в малки контролирани количества, за да подобрят свойствата на бетоновата смес или бетона, трябва да отговарят по класификация на изискванията на БДС EN 934-2 или еквивалент. Този стандарт предписва и общите технически изисквания към добавките.</w:t>
      </w:r>
    </w:p>
    <w:p w14:paraId="38B1B9B0"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Употребата на добавки не трябва да влияе отрицателно на втвърдяването на цимента, якостта, дълготрайността на бетона или на антикорозионната защита на армировката.</w:t>
      </w:r>
    </w:p>
    <w:p w14:paraId="38B1B9B1"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Кофражът и положеният бетон трябва да бъдат защитени от слънчево нагряване и сух вятър.</w:t>
      </w:r>
    </w:p>
    <w:p w14:paraId="38B1B9B2"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Незабавно след уплътняването на бетона и за достатъчно дълъг срок от време след това, той трябва да бъде предпазен от вредното влияние на атмосферните условия (включително от дъжд/сняг, рязка промяна на температурата, заледяване, съсъхване и т.н.). Методите на предпазване и продължителността му трябва да са такива, че бетонът да има задоволителна дълготрайност и якост, а бетоновият елемент да е подложен на минимални деформации и да не получи нежелано напукване, следствие на съсъхване.</w:t>
      </w:r>
    </w:p>
    <w:p w14:paraId="38B1B9B3"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Бетонови повърхности, изложени на условия, причиняващи изпарение на водата, съсъхване и напукване, трябва да бъдат защитени с брезент, зебло, пясък или друг материал, който ще ги запази влажни. Покриването трябва да се извърши веднага, след като бетонът се е втвърдил достатъчно, за да не се повреди повърхността. Видът на покритието трябва да бъде одобрен от проектанта и зависи от обстоятелствата. Ако се реши, че тези покривания не са нужни, бетоновата повърхност може да се поддържа влажна чрез пръскане и поливане с вода.</w:t>
      </w:r>
    </w:p>
    <w:p w14:paraId="38B1B9B4"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Ако се реши, че бетонът изисква грижи по време на втвърдяването, Изпълнителят трябва да достави необходимите помпи, тръби и пръскачки, така че откритата бетонова повърхност да е постоянно и изцяло напръскана с вода.</w:t>
      </w:r>
    </w:p>
    <w:p w14:paraId="38B1B9B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Техническите изисквания и общи правила за оценяване на съответствието, изпитване и документация на цименто-пясъчните строителни разтвори и замазки трябва да съответстват на БДС EN 998-2 или еквивалент, Изисквания за разтвор за зидария. Част 2: Разтвор за зидане и Националното приложение към този стандарт.</w:t>
      </w:r>
    </w:p>
    <w:p w14:paraId="38B1B9B6"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Техническите изисквания за пясъка и метода за неговото изпитване са дадени в БДС EN 12620 или еквивалент, а изискванията за останалите съставки на разтворите и замазките, са както за бетонни смеси.</w:t>
      </w:r>
    </w:p>
    <w:p w14:paraId="38B1B9B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Разтворите трябва да се произвеждат от механични смесители, според работни рецепти  и само малки количества може да се произвеждат ръчно с одобрението на Възложителя. Количеството произведен или доставен на площадката разтвор трябва да бъде употребено, преди да настъпи влошаване на качеството.</w:t>
      </w:r>
    </w:p>
    <w:p w14:paraId="38B1B9B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Подготовката на мястото за нанасяне на разтвора и изпълнението на замазки, подравняване, фуги и зидария трябва да бъдат извършени по сходен начин като за бетон приготвен ръчно. За положените разтвори се полагат грижи по същия начин, както за положен бетон.</w:t>
      </w:r>
    </w:p>
    <w:p w14:paraId="38B1B9B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Правилата за взимане на проби и методите за изпитване на разтвори трябва да отговарят на БДС EN 1015 или еквивалент.</w:t>
      </w:r>
    </w:p>
    <w:p w14:paraId="38B1B9BA"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за изпълнение на бетонови и армировъчни работи, описани в точка 4 от настоящия раздел води до санкции, предвидени в Раздел В: „Специфични условия на договора”.</w:t>
      </w:r>
    </w:p>
    <w:p w14:paraId="38B1B9BB" w14:textId="77777777" w:rsidR="00DA648B" w:rsidRPr="00640551" w:rsidRDefault="00DA648B" w:rsidP="00DA648B">
      <w:pPr>
        <w:ind w:left="567"/>
        <w:jc w:val="both"/>
        <w:rPr>
          <w:rFonts w:ascii="Verdana" w:hAnsi="Verdana" w:cs="Arial"/>
          <w:color w:val="auto"/>
          <w:sz w:val="22"/>
          <w:szCs w:val="22"/>
          <w:lang w:val="bg-BG"/>
        </w:rPr>
      </w:pPr>
    </w:p>
    <w:p w14:paraId="38B1B9BC"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СМР ПО КАНАЛИЗАЦИОННА МРЕЖА И СЪОРЪЖЕНИЯ.</w:t>
      </w:r>
    </w:p>
    <w:p w14:paraId="38B1B9BD" w14:textId="77777777" w:rsidR="00DA648B" w:rsidRPr="00640551" w:rsidRDefault="00DA648B" w:rsidP="00DA648B">
      <w:pPr>
        <w:ind w:left="927"/>
        <w:jc w:val="both"/>
        <w:rPr>
          <w:rFonts w:ascii="Verdana" w:hAnsi="Verdana"/>
          <w:b/>
          <w:color w:val="auto"/>
          <w:sz w:val="22"/>
          <w:szCs w:val="22"/>
          <w:lang w:val="bg-BG"/>
        </w:rPr>
      </w:pPr>
    </w:p>
    <w:p w14:paraId="38B1B9BE"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задължен да спазва изискванията на НАРЕДБА № РД-02-20-8 от 17.05.2013 г. за проектиране, изграждане и експлоатация на канализационни системи.</w:t>
      </w:r>
    </w:p>
    <w:p w14:paraId="38B1B9BF"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Трасето на канала и съоръженията към него предвидени за изграждане се отлагат от Изпълнителя според отложените пикетни точки на проектирания провод и съоръжения съгласно проекта.</w:t>
      </w:r>
    </w:p>
    <w:p w14:paraId="38B1B9C0"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Местоположението на съществуващите проводи, които могат да бъдат засегнати с изкопните работи, се установяват от Изпълнителя преди изкопните работи. При необходимост, Изпълнителя организира и извършва шурф за установяване местоположението и/или дълбочината им.</w:t>
      </w:r>
    </w:p>
    <w:p w14:paraId="38B1B9C1"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Обхватът на монтажните работите включва, но не се ограничава до монтаж на тръбопроводи  и нови сградни канализационни отклонения и/или пресвързване на съществуващи, с технически спецификации и характеристики – вид, диаметри, материали, наклони, дължини и др., съгласно посочените в Работния проект, изграждане на ревизионни шахти, улични оттоци и други съгласно </w:t>
      </w:r>
      <w:hyperlink w:anchor="работенпроект" w:history="1">
        <w:r w:rsidRPr="00640551">
          <w:rPr>
            <w:rFonts w:ascii="Verdana" w:hAnsi="Verdana" w:cs="Arial"/>
            <w:color w:val="auto"/>
            <w:sz w:val="22"/>
            <w:szCs w:val="22"/>
            <w:lang w:val="bg-BG"/>
          </w:rPr>
          <w:t>Работния проект</w:t>
        </w:r>
      </w:hyperlink>
      <w:r w:rsidRPr="00640551">
        <w:rPr>
          <w:rFonts w:ascii="Verdana" w:hAnsi="Verdana" w:cs="Arial"/>
          <w:color w:val="auto"/>
          <w:sz w:val="22"/>
          <w:szCs w:val="22"/>
          <w:lang w:val="bg-BG"/>
        </w:rPr>
        <w:t xml:space="preserve"> - неразделна част от Договора.</w:t>
      </w:r>
    </w:p>
    <w:p w14:paraId="38B1B9C2" w14:textId="1036B9AE"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задължен да използва подходяща смазка при монтажа на тръби и фасонни части, съобразена с изискванията и указанията на производителя</w:t>
      </w:r>
      <w:r w:rsidRPr="00AB1CA6">
        <w:rPr>
          <w:rFonts w:ascii="Verdana" w:hAnsi="Verdana" w:cs="Arial"/>
          <w:color w:val="auto"/>
          <w:sz w:val="22"/>
          <w:szCs w:val="22"/>
          <w:lang w:val="bg-BG"/>
        </w:rPr>
        <w:t>.</w:t>
      </w:r>
      <w:r w:rsidR="00D1285A" w:rsidRPr="00AB1CA6">
        <w:rPr>
          <w:rFonts w:ascii="Verdana" w:hAnsi="Verdana" w:cs="Arial"/>
          <w:color w:val="auto"/>
          <w:sz w:val="22"/>
          <w:szCs w:val="22"/>
        </w:rPr>
        <w:t xml:space="preserve"> </w:t>
      </w:r>
      <w:r w:rsidR="00D1285A" w:rsidRPr="00AB1CA6">
        <w:rPr>
          <w:rFonts w:ascii="Verdana" w:hAnsi="Verdana" w:cs="Arial"/>
          <w:color w:val="auto"/>
          <w:sz w:val="22"/>
          <w:szCs w:val="22"/>
          <w:lang w:val="bg-BG"/>
        </w:rPr>
        <w:t xml:space="preserve">Муфите на монтираните тръби трябва да са в допуска на изискванията на Производителя и да осигуряват водоплътност съгласно изискванията на БДС   </w:t>
      </w:r>
      <w:r w:rsidR="00D1285A" w:rsidRPr="00AB1CA6">
        <w:rPr>
          <w:rFonts w:ascii="Verdana" w:hAnsi="Verdana" w:cs="Arial"/>
          <w:color w:val="auto"/>
          <w:sz w:val="22"/>
          <w:szCs w:val="22"/>
        </w:rPr>
        <w:t>EN 1610</w:t>
      </w:r>
      <w:r w:rsidR="002F16A6">
        <w:rPr>
          <w:rFonts w:ascii="Verdana" w:hAnsi="Verdana" w:cs="Arial"/>
          <w:color w:val="auto"/>
          <w:sz w:val="22"/>
          <w:szCs w:val="22"/>
          <w:lang w:val="bg-BG"/>
        </w:rPr>
        <w:t xml:space="preserve"> или еквивалент</w:t>
      </w:r>
      <w:r w:rsidR="00D1285A" w:rsidRPr="00AB1CA6">
        <w:rPr>
          <w:rFonts w:ascii="Verdana" w:hAnsi="Verdana" w:cs="Arial"/>
          <w:color w:val="auto"/>
          <w:sz w:val="22"/>
          <w:szCs w:val="22"/>
        </w:rPr>
        <w:t>.</w:t>
      </w:r>
    </w:p>
    <w:p w14:paraId="38B1B9C3"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Полагането и засипването на тръбите да се извърши съгласно работния проект и изискванията на Техническото задание.</w:t>
      </w:r>
    </w:p>
    <w:p w14:paraId="38B1B9C4"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Използваните минерални скални материали за направа на обратна (основна) засипка на изкопа и за засипка - първоначална, странична, горна и долна част на основата и около тръбата, трябва да отговарят на проекта и на изискванията, дадени по - долу.</w:t>
      </w:r>
    </w:p>
    <w:p w14:paraId="38B1B9C5"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Използваните скални материали за засипка - първоначална, странична и горна и долна част на основата и около тръбата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640551">
        <w:rPr>
          <w:rFonts w:ascii="Verdana" w:hAnsi="Verdana" w:cs="Arial"/>
          <w:color w:val="auto"/>
          <w:sz w:val="22"/>
          <w:szCs w:val="22"/>
        </w:rPr>
        <w:t>тилки за пътища, самолетни писти и други транспортни площи</w:t>
      </w:r>
      <w:r w:rsidRPr="00640551">
        <w:rPr>
          <w:rFonts w:ascii="Verdana" w:hAnsi="Verdana" w:cs="Arial"/>
          <w:color w:val="auto"/>
          <w:sz w:val="22"/>
          <w:szCs w:val="22"/>
          <w:lang w:val="bg-BG"/>
        </w:rPr>
        <w:t>“ или еквивалент с фракция 0-4 мм.</w:t>
      </w:r>
      <w:r w:rsidRPr="00640551">
        <w:rPr>
          <w:rFonts w:ascii="Verdana" w:hAnsi="Verdana" w:cs="Arial"/>
          <w:color w:val="auto"/>
          <w:sz w:val="22"/>
          <w:szCs w:val="22"/>
        </w:rPr>
        <w:t xml:space="preserve"> </w:t>
      </w:r>
      <w:r w:rsidRPr="00640551">
        <w:rPr>
          <w:rFonts w:ascii="Verdana" w:hAnsi="Verdana" w:cs="Arial"/>
          <w:color w:val="auto"/>
          <w:sz w:val="22"/>
          <w:szCs w:val="22"/>
          <w:lang w:val="bg-BG"/>
        </w:rPr>
        <w:t xml:space="preserve">Фракцията, която се използва за засипка около, под и над тръбата трябва да е в </w:t>
      </w:r>
      <w:r w:rsidRPr="00640551">
        <w:rPr>
          <w:rFonts w:ascii="Verdana" w:hAnsi="Verdana" w:cs="Arial"/>
          <w:color w:val="auto"/>
          <w:sz w:val="22"/>
          <w:szCs w:val="22"/>
          <w:lang w:val="bg-BG" w:eastAsia="bg-BG"/>
        </w:rPr>
        <w:t xml:space="preserve">съответствие с </w:t>
      </w:r>
      <w:r w:rsidRPr="00640551">
        <w:rPr>
          <w:rFonts w:ascii="Verdana" w:hAnsi="Verdana" w:cs="Arial"/>
          <w:color w:val="auto"/>
          <w:sz w:val="22"/>
          <w:szCs w:val="22"/>
          <w:lang w:val="bg-BG" w:eastAsia="bg-BG"/>
        </w:rPr>
        <w:lastRenderedPageBreak/>
        <w:t>изискванията на производителя на тръбите и производствената наличност на пазара.</w:t>
      </w:r>
    </w:p>
    <w:p w14:paraId="38B1B9C6"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При уплътняване на засипката около тръбата трябва да се постигне не по-малко от 95 % от стандартната плътност на скелета на материала определена по Проктор</w:t>
      </w:r>
      <w:r w:rsidRPr="00640551">
        <w:rPr>
          <w:rFonts w:ascii="Verdana" w:hAnsi="Verdana" w:cs="Arial"/>
          <w:color w:val="auto"/>
          <w:sz w:val="22"/>
          <w:szCs w:val="22"/>
          <w:lang w:eastAsia="bg-BG"/>
        </w:rPr>
        <w:t xml:space="preserve"> </w:t>
      </w:r>
      <w:r w:rsidRPr="00640551">
        <w:rPr>
          <w:rFonts w:ascii="Verdana" w:hAnsi="Verdana" w:cs="Arial"/>
          <w:color w:val="auto"/>
          <w:sz w:val="22"/>
          <w:szCs w:val="22"/>
          <w:lang w:val="bg-BG" w:eastAsia="bg-BG"/>
        </w:rPr>
        <w:t>съгласно БДС</w:t>
      </w:r>
      <w:r w:rsidRPr="00640551">
        <w:rPr>
          <w:rFonts w:ascii="Verdana" w:hAnsi="Verdana" w:cs="Arial"/>
          <w:color w:val="auto"/>
          <w:sz w:val="22"/>
          <w:szCs w:val="22"/>
          <w:lang w:eastAsia="bg-BG"/>
        </w:rPr>
        <w:t xml:space="preserve"> </w:t>
      </w:r>
      <w:r w:rsidRPr="00640551">
        <w:rPr>
          <w:rFonts w:ascii="Verdana" w:hAnsi="Verdana" w:cs="Arial"/>
          <w:color w:val="auto"/>
          <w:sz w:val="22"/>
          <w:szCs w:val="22"/>
          <w:lang w:val="bg-BG" w:eastAsia="bg-BG"/>
        </w:rPr>
        <w:t>17146 или еквивалент.</w:t>
      </w:r>
    </w:p>
    <w:p w14:paraId="38B1B9C7"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Съответствието на скалните материали вложени в засипка - първоначална, странична и горна и долна част на основата и около тръбата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38B1B9C8"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За направа на обратна (основна) засипка на изкопа се използва скален материал, който трябва да има здрави и мразоустойчиви зърна и да отговаря на следните физико – механични и химични изисквания:</w:t>
      </w:r>
    </w:p>
    <w:p w14:paraId="38B1B9C9"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Максимален размер на зърната да не е по-голям от 75 mm;</w:t>
      </w:r>
    </w:p>
    <w:p w14:paraId="38B1B9CA"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Фракция, преминаваща през сито 0,075 mm - не повече от 15 % по маса;</w:t>
      </w:r>
    </w:p>
    <w:p w14:paraId="38B1B9CB"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Коефициент на разнозърност (d60/d10) - не по-малък от 10;</w:t>
      </w:r>
    </w:p>
    <w:p w14:paraId="38B1B9CC"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Отклонение от оптималното водно съдържание в интервал до ±3%.</w:t>
      </w:r>
    </w:p>
    <w:p w14:paraId="38B1B9CD"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Да не съдържа органични вещества - съгласно БДС EN 1744-1 или еквивалент, БДС 11302 или еквивалент, не по-тъмен разтвор от еталон. </w:t>
      </w:r>
    </w:p>
    <w:p w14:paraId="38B1B9CE"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Материалите да не са радиоактивни - индекс на специфична активност I, приложение NA.ZA с максимално допустими стойности по EN 13242/ NА, т.NА.ZA.1 или еквивалент.</w:t>
      </w:r>
    </w:p>
    <w:p w14:paraId="38B1B9CF"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Мразоустойчивост – определена за най – горните 0,50 м. от обратната засипка (Зона </w:t>
      </w:r>
      <w:r w:rsidRPr="00640551">
        <w:rPr>
          <w:rFonts w:ascii="Verdana" w:hAnsi="Verdana" w:cs="Arial"/>
          <w:color w:val="auto"/>
          <w:sz w:val="22"/>
          <w:szCs w:val="22"/>
          <w:lang w:eastAsia="bg-BG"/>
        </w:rPr>
        <w:t>II.1.</w:t>
      </w:r>
      <w:r w:rsidRPr="00640551">
        <w:rPr>
          <w:rFonts w:ascii="Verdana" w:hAnsi="Verdana" w:cs="Arial"/>
          <w:color w:val="auto"/>
          <w:sz w:val="22"/>
          <w:szCs w:val="22"/>
          <w:lang w:val="bg-BG" w:eastAsia="bg-BG"/>
        </w:rPr>
        <w:t xml:space="preserve"> от профила) съгласно БДС EN 1367-2  или еквивалент с допустими стойности съгласно EN 13242/ NА, т.NА.7.3.3 или еквивалент;</w:t>
      </w:r>
    </w:p>
    <w:p w14:paraId="38B1B9D0"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Съдържание на водоразтворими соли определено по БДС EN 1744-1 или еквивалент:</w:t>
      </w:r>
    </w:p>
    <w:p w14:paraId="38B1B9D1"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Сулфати – не повече от 4%;</w:t>
      </w:r>
    </w:p>
    <w:p w14:paraId="38B1B9D2"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Хлориди – не повече от 8%</w:t>
      </w:r>
    </w:p>
    <w:p w14:paraId="38B1B9D3" w14:textId="77777777" w:rsidR="00DA648B" w:rsidRPr="00640551" w:rsidRDefault="00DA648B" w:rsidP="00975403">
      <w:pPr>
        <w:numPr>
          <w:ilvl w:val="0"/>
          <w:numId w:val="38"/>
        </w:numPr>
        <w:autoSpaceDE w:val="0"/>
        <w:autoSpaceDN w:val="0"/>
        <w:adjustRightInd w:val="0"/>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Стойност на показателя CBR в зависимост от категорията на движението по проект – леко движение определена за най – горните 0,50 м. от обратната засипка.</w:t>
      </w:r>
    </w:p>
    <w:p w14:paraId="38B1B9D4"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При уплътняване на обратната засипка на изкопа трябва да се постигне не по-малко от 98% за най – горните 0,50 м. от обратната засипка и 95% за останалите пластове на обратната засипка от модифицирана плътност на скелета на материала определена съгласно БДС EN 13286-2 или еквивалент. </w:t>
      </w:r>
    </w:p>
    <w:p w14:paraId="38B1B9D5" w14:textId="77777777" w:rsidR="00DA648B" w:rsidRPr="00640551" w:rsidRDefault="00DA648B" w:rsidP="00975403">
      <w:pPr>
        <w:numPr>
          <w:ilvl w:val="2"/>
          <w:numId w:val="36"/>
        </w:numPr>
        <w:tabs>
          <w:tab w:val="left" w:pos="567"/>
        </w:tabs>
        <w:ind w:left="0" w:firstLine="567"/>
        <w:contextualSpacing/>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Съответствието на нестандартния скален материал с горепосочените изисквания се доказва с Протокол от изпитване издаден от акредитирана лаборатория.</w:t>
      </w:r>
    </w:p>
    <w:p w14:paraId="38B1B9D6" w14:textId="68A1D05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Сградните канализационни отклонения трябва да се изграждат по открит способ до изградена дворна ревизионна шахта или сградна шахта, ако няма други указания от Възложителя. Дворните ревизионни шахти са задължение на собствениците на имоти предвидени за присъединяване и не се изграждат от </w:t>
      </w:r>
      <w:r w:rsidR="002F16A6">
        <w:rPr>
          <w:rFonts w:ascii="Verdana" w:hAnsi="Verdana" w:cs="Arial"/>
          <w:color w:val="auto"/>
          <w:sz w:val="22"/>
          <w:szCs w:val="22"/>
          <w:lang w:val="bg-BG"/>
        </w:rPr>
        <w:t>Възложителя</w:t>
      </w:r>
      <w:r w:rsidRPr="00640551">
        <w:rPr>
          <w:rFonts w:ascii="Verdana" w:hAnsi="Verdana" w:cs="Arial"/>
          <w:color w:val="auto"/>
          <w:sz w:val="22"/>
          <w:szCs w:val="22"/>
          <w:lang w:val="bg-BG"/>
        </w:rPr>
        <w:t>.</w:t>
      </w:r>
    </w:p>
    <w:p w14:paraId="38B1B9D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задължен да спазва технологична последователност при изпълнението на отделните видове работи по канализацията.</w:t>
      </w:r>
    </w:p>
    <w:p w14:paraId="38B1B9D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Възложителят приема</w:t>
      </w:r>
      <w:r w:rsidRPr="00640551">
        <w:rPr>
          <w:rFonts w:ascii="Verdana" w:hAnsi="Verdana" w:cs="Arial"/>
          <w:color w:val="FF0000"/>
          <w:sz w:val="22"/>
          <w:szCs w:val="22"/>
          <w:lang w:val="bg-BG"/>
        </w:rPr>
        <w:t xml:space="preserve"> </w:t>
      </w:r>
      <w:r w:rsidRPr="00640551">
        <w:rPr>
          <w:rFonts w:ascii="Verdana" w:hAnsi="Verdana" w:cs="Arial"/>
          <w:color w:val="auto"/>
          <w:sz w:val="22"/>
          <w:szCs w:val="22"/>
          <w:lang w:val="bg-BG"/>
        </w:rPr>
        <w:t xml:space="preserve">изграден участък от канала след визуален и инструментален контрол включващ проверките съгласно чл. 151, ал.1 от НАРЕДБА № РД-02-20-8 от 17.05.2013 г. за проектиране, изграждане и </w:t>
      </w:r>
      <w:r w:rsidRPr="00640551">
        <w:rPr>
          <w:rFonts w:ascii="Verdana" w:hAnsi="Verdana" w:cs="Arial"/>
          <w:color w:val="auto"/>
          <w:sz w:val="22"/>
          <w:szCs w:val="22"/>
          <w:lang w:val="bg-BG"/>
        </w:rPr>
        <w:lastRenderedPageBreak/>
        <w:t xml:space="preserve">експлоатация на канализационни системи, както и инспекция на провода и съоръженията към него с роботизирана камера, която доказва правилното изпълнение на строително - монтажните работи. </w:t>
      </w:r>
    </w:p>
    <w:p w14:paraId="38B1B9D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Резултатите от видеоинспекцията на изградения провод и съоръженията към него трябва да са съпроводени със записи и протоколи съгласно БДС EN13508-2 или еквивалент, които показват подробно всички характерни особености в обследвания участък - дефекти, отклонения, както и реалния наклон.</w:t>
      </w:r>
    </w:p>
    <w:p w14:paraId="38B1B9DA"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осигурява всички канализационни материали – тръби, стоманобетонни пръстени и плочи, капаци, стъпала, материали за хидроизолация, зидария, бетон и армировка за направа на съоръжения и други, в съответствие с техническите параметри заложени в проекта  и количествено стойностната сметка.</w:t>
      </w:r>
    </w:p>
    <w:p w14:paraId="38B1B9DB"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Канализационните тръби, бетонови пръстени, чугунени решетки, чугунени стъпала и други материали използвани за строителството на канализацията трябва да отговарят на следните изисквания: </w:t>
      </w:r>
    </w:p>
    <w:p w14:paraId="38B1B9E0"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Тръбите от непластифициран поливинилхлорид, полипропиленовите и полиетиленовите тръби трябва да отговарят на БДС EN 13476-1и2: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 </w:t>
      </w:r>
    </w:p>
    <w:p w14:paraId="38B1B9E1"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Бетоновите тръби трябва да са в съответствие БДС 17004:1989 или еквивалент - Тръби бетонни безнапорни.</w:t>
      </w:r>
    </w:p>
    <w:p w14:paraId="38B1B9E2"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Бетоновите пръстени DN 1000 за шахти трябва да са армирани и да отговарят на БДС EN 1917:2003+АС:2007  „Ревизионни шахти и ревизионни отвори от неармиран бетон, бетон със стоманени нишки и армиран бетон“ или еквивалент.</w:t>
      </w:r>
    </w:p>
    <w:p w14:paraId="38B1B9E3"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Чугунените стъпала на шахтите трябва да отговарят на БДС EN 13101:2003 „Стъпала за входовете на подземни шахти“ или еквивалент.</w:t>
      </w:r>
    </w:p>
    <w:p w14:paraId="38B1B9E4" w14:textId="22C28188"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Капаците трябва да са с отвори, а пантите трябва да са устойчиви при многократно отваряне и затваряне. Чугунените капаци трябва да отговарят на БДС EN 124:2003 „Покрития за водоприемници, сифони и ревизионни шахти за транспортни и пешеходни зони“</w:t>
      </w:r>
      <w:r w:rsidR="002F16A6">
        <w:rPr>
          <w:rFonts w:ascii="Verdana" w:hAnsi="Verdana" w:cs="Arial"/>
          <w:color w:val="auto"/>
          <w:sz w:val="22"/>
          <w:szCs w:val="22"/>
          <w:lang w:val="bg-BG"/>
        </w:rPr>
        <w:t xml:space="preserve"> </w:t>
      </w:r>
      <w:r w:rsidRPr="00640551">
        <w:rPr>
          <w:rFonts w:ascii="Verdana" w:hAnsi="Verdana" w:cs="Arial"/>
          <w:color w:val="auto"/>
          <w:sz w:val="22"/>
          <w:szCs w:val="22"/>
          <w:lang w:val="bg-BG"/>
        </w:rPr>
        <w:t>или еквивалент.</w:t>
      </w:r>
    </w:p>
    <w:p w14:paraId="38B1B9E5" w14:textId="0B1D8CFE"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БДС 1463:1975 - Оттоци улични бетонни</w:t>
      </w:r>
      <w:r w:rsidR="002F16A6">
        <w:rPr>
          <w:rFonts w:ascii="Verdana" w:hAnsi="Verdana" w:cs="Arial"/>
          <w:color w:val="auto"/>
          <w:sz w:val="22"/>
          <w:szCs w:val="22"/>
          <w:lang w:val="bg-BG"/>
        </w:rPr>
        <w:t xml:space="preserve"> или еквивалент.</w:t>
      </w:r>
    </w:p>
    <w:p w14:paraId="38B1B9E6" w14:textId="07B69663"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БДС EN 14825:1979 Хидроизолации на подземни части на сгради и съоръжения. Основни положения за проектиране</w:t>
      </w:r>
      <w:r w:rsidR="002F16A6">
        <w:rPr>
          <w:rFonts w:ascii="Verdana" w:hAnsi="Verdana" w:cs="Arial"/>
          <w:color w:val="auto"/>
          <w:sz w:val="22"/>
          <w:szCs w:val="22"/>
          <w:lang w:val="bg-BG"/>
        </w:rPr>
        <w:t xml:space="preserve"> или еквивалент</w:t>
      </w:r>
      <w:r w:rsidRPr="00640551">
        <w:rPr>
          <w:rFonts w:ascii="Verdana" w:hAnsi="Verdana" w:cs="Arial"/>
          <w:color w:val="auto"/>
          <w:sz w:val="22"/>
          <w:szCs w:val="22"/>
          <w:lang w:val="bg-BG"/>
        </w:rPr>
        <w:t>.</w:t>
      </w:r>
    </w:p>
    <w:p w14:paraId="38B1B9E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за изпълнение на СМР по канализационната мрежа и съоръженията по нея, описани в точка 5 от настоящия раздел води до санкции, предвидени в Раздел В: „Специфични условия на договора”.</w:t>
      </w:r>
    </w:p>
    <w:p w14:paraId="38B1B9E8" w14:textId="7CD1DB91" w:rsidR="00DA648B" w:rsidRPr="00640551" w:rsidRDefault="00E627FA" w:rsidP="00975403">
      <w:pPr>
        <w:numPr>
          <w:ilvl w:val="0"/>
          <w:numId w:val="36"/>
        </w:numPr>
        <w:ind w:left="0" w:firstLine="927"/>
        <w:jc w:val="both"/>
        <w:rPr>
          <w:rFonts w:ascii="Verdana" w:hAnsi="Verdana"/>
          <w:b/>
          <w:color w:val="auto"/>
          <w:sz w:val="22"/>
          <w:szCs w:val="22"/>
          <w:lang w:val="bg-BG"/>
        </w:rPr>
      </w:pPr>
      <w:r>
        <w:rPr>
          <w:rFonts w:ascii="Verdana" w:hAnsi="Verdana"/>
          <w:b/>
          <w:color w:val="auto"/>
          <w:sz w:val="22"/>
          <w:szCs w:val="22"/>
          <w:lang w:val="bg-BG"/>
        </w:rPr>
        <w:t xml:space="preserve">Дейности около </w:t>
      </w:r>
      <w:r w:rsidR="00DA648B" w:rsidRPr="00640551">
        <w:rPr>
          <w:rFonts w:ascii="Verdana" w:hAnsi="Verdana"/>
          <w:b/>
          <w:color w:val="auto"/>
          <w:sz w:val="22"/>
          <w:szCs w:val="22"/>
          <w:lang w:val="bg-BG"/>
        </w:rPr>
        <w:t>ВОДОПРОВОДНАТА МРЕЖА И СЪОРЪЖЕНИЯ КЪМ НЕЯ.</w:t>
      </w:r>
    </w:p>
    <w:p w14:paraId="38B1B9EA" w14:textId="35BD5C11" w:rsidR="00DA648B" w:rsidRPr="00640551" w:rsidRDefault="00E627FA" w:rsidP="00975403">
      <w:pPr>
        <w:numPr>
          <w:ilvl w:val="1"/>
          <w:numId w:val="36"/>
        </w:numPr>
        <w:ind w:left="0" w:firstLine="567"/>
        <w:jc w:val="both"/>
        <w:rPr>
          <w:rFonts w:ascii="Verdana" w:hAnsi="Verdana" w:cs="Arial"/>
          <w:color w:val="auto"/>
          <w:sz w:val="22"/>
          <w:szCs w:val="22"/>
          <w:lang w:val="bg-BG"/>
        </w:rPr>
      </w:pPr>
      <w:r>
        <w:rPr>
          <w:rFonts w:ascii="Verdana" w:hAnsi="Verdana" w:cs="Arial"/>
          <w:color w:val="auto"/>
          <w:sz w:val="22"/>
          <w:szCs w:val="22"/>
          <w:lang w:val="bg-BG"/>
        </w:rPr>
        <w:t xml:space="preserve"> </w:t>
      </w:r>
      <w:r w:rsidR="00DA648B" w:rsidRPr="00640551">
        <w:rPr>
          <w:rFonts w:ascii="Verdana" w:hAnsi="Verdana" w:cs="Arial"/>
          <w:color w:val="auto"/>
          <w:sz w:val="22"/>
          <w:szCs w:val="22"/>
          <w:lang w:val="bg-BG"/>
        </w:rPr>
        <w:t xml:space="preserve">Трасето на </w:t>
      </w:r>
      <w:r>
        <w:rPr>
          <w:rFonts w:ascii="Verdana" w:hAnsi="Verdana" w:cs="Arial"/>
          <w:color w:val="auto"/>
          <w:sz w:val="22"/>
          <w:szCs w:val="22"/>
          <w:lang w:val="bg-BG"/>
        </w:rPr>
        <w:t xml:space="preserve">съществуващите </w:t>
      </w:r>
      <w:r w:rsidR="00DA648B" w:rsidRPr="00640551">
        <w:rPr>
          <w:rFonts w:ascii="Verdana" w:hAnsi="Verdana" w:cs="Arial"/>
          <w:color w:val="auto"/>
          <w:sz w:val="22"/>
          <w:szCs w:val="22"/>
          <w:lang w:val="bg-BG"/>
        </w:rPr>
        <w:t>водопровод</w:t>
      </w:r>
      <w:r>
        <w:rPr>
          <w:rFonts w:ascii="Verdana" w:hAnsi="Verdana" w:cs="Arial"/>
          <w:color w:val="auto"/>
          <w:sz w:val="22"/>
          <w:szCs w:val="22"/>
          <w:lang w:val="bg-BG"/>
        </w:rPr>
        <w:t>и</w:t>
      </w:r>
      <w:r w:rsidR="00DA648B" w:rsidRPr="00640551">
        <w:rPr>
          <w:rFonts w:ascii="Verdana" w:hAnsi="Verdana" w:cs="Arial"/>
          <w:color w:val="auto"/>
          <w:sz w:val="22"/>
          <w:szCs w:val="22"/>
          <w:lang w:val="bg-BG"/>
        </w:rPr>
        <w:t xml:space="preserve"> и съоръженията към него се </w:t>
      </w:r>
      <w:r>
        <w:rPr>
          <w:rFonts w:ascii="Verdana" w:hAnsi="Verdana" w:cs="Arial"/>
          <w:color w:val="auto"/>
          <w:sz w:val="22"/>
          <w:szCs w:val="22"/>
          <w:lang w:val="bg-BG"/>
        </w:rPr>
        <w:t>посочват от представител на Възложителя на място при започване на работа.</w:t>
      </w:r>
    </w:p>
    <w:p w14:paraId="38B1BA45" w14:textId="70797D6B" w:rsidR="00DA648B" w:rsidRPr="006D68BF" w:rsidRDefault="00DA648B" w:rsidP="00205618">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При възникване на аварийна ситуация </w:t>
      </w:r>
      <w:r w:rsidR="0031497C">
        <w:rPr>
          <w:rFonts w:ascii="Verdana" w:hAnsi="Verdana" w:cs="Arial"/>
          <w:color w:val="auto"/>
          <w:sz w:val="22"/>
          <w:szCs w:val="22"/>
          <w:lang w:val="bg-BG"/>
        </w:rPr>
        <w:t>Изпълнителят е длъжен</w:t>
      </w:r>
      <w:r w:rsidRPr="00640551">
        <w:rPr>
          <w:rFonts w:ascii="Verdana" w:hAnsi="Verdana" w:cs="Arial"/>
          <w:color w:val="auto"/>
          <w:sz w:val="22"/>
          <w:szCs w:val="22"/>
          <w:lang w:val="bg-BG"/>
        </w:rPr>
        <w:t xml:space="preserve"> да уведоми НЕЗАБАВНО представителя на Възложителя и да спазва стриктно неговите инструкции за преодоляване на ситуацията.</w:t>
      </w:r>
    </w:p>
    <w:p w14:paraId="38B1BA46"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СМР ПО ВЪЗСТАНОВЯВАНЕ НА ПЪТНИ НАСТИЛКИ</w:t>
      </w:r>
    </w:p>
    <w:p w14:paraId="38B1BA4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Изпълнителят доставя инертните материали, използвани при обратното засипване за възстановяване на изкопите и пътната основа - пясък, трошен камък, както и материалите за изграждане на предвидената по проект пътна настилка - асфалтобетон и/или друг материал.</w:t>
      </w:r>
    </w:p>
    <w:p w14:paraId="38B1BA4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се задължава да възстанови всички пътни и тротоарни настилки, нарушени в резултат на изпълняваните строително-монтажни работи.</w:t>
      </w:r>
    </w:p>
    <w:p w14:paraId="38B1BA4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При изпълнение на строително-монтажни работи по специфични места на уличната мрежа и/или при условия налагащи съгласуване на изпълняваните работи с други дружества или организации, Възложителят може да изиска, с писмено уведомление, от Изпълнителя да възстанови нарушените пътни и тротоарни настилки в предварително съгласувани между страните срокове. Посочените срокове са задължителни за Изпълнителя.</w:t>
      </w:r>
    </w:p>
    <w:p w14:paraId="38B1BA4A"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Основните пластове трябва да се изграждат само тогава, когато атмосферните условия не увреждат качеството на завършените пластове. Всички участъци, които все пак бъдат увредени от неблагоприятни атмосферни влияния, през която и да е фаза на строителството, се коригират от и за сметка на Изпълнителя. </w:t>
      </w:r>
    </w:p>
    <w:p w14:paraId="38B1BA4B"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При необходимост от допълнително овлажняване на материала с цел постигане на оптимално водно съдържание, Изпълнителят осигурява автоцистерна с греда с дюзи за разпръскване на вода под налягане за оросяване на материала.</w:t>
      </w:r>
    </w:p>
    <w:p w14:paraId="38B1BA4C"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38B1BA4D"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sz w:val="22"/>
          <w:szCs w:val="22"/>
          <w:lang w:val="bg-BG" w:eastAsia="bg-BG"/>
        </w:rPr>
        <w:t>Изпълнителят е длъжен да се съобрази с и</w:t>
      </w:r>
      <w:r w:rsidRPr="00640551">
        <w:rPr>
          <w:rFonts w:ascii="Verdana" w:hAnsi="Verdana" w:cs="Arial"/>
          <w:color w:val="auto"/>
          <w:sz w:val="22"/>
          <w:szCs w:val="22"/>
          <w:lang w:val="bg-BG"/>
        </w:rPr>
        <w:t>зискванията към скалните материали, необработени със свързващи вещества, от които се изпълнява основен пласт в конструкцията на пътната настилка, както и изискванията към материалите за изпълнение на асфалтовите пластове, включени в конструкцията на пътната настилка, които трябва да отговарят на проекта и на изискванията, посочени по долу в чл.7.7.</w:t>
      </w:r>
      <w:r w:rsidR="003C0BC9" w:rsidRPr="00640551">
        <w:rPr>
          <w:rFonts w:ascii="Verdana" w:hAnsi="Verdana" w:cs="Arial"/>
          <w:color w:val="auto"/>
          <w:sz w:val="22"/>
          <w:szCs w:val="22"/>
          <w:lang w:val="bg-BG"/>
        </w:rPr>
        <w:t xml:space="preserve">1 </w:t>
      </w:r>
      <w:r w:rsidR="00CD5DD4" w:rsidRPr="00640551">
        <w:rPr>
          <w:rFonts w:ascii="Verdana" w:hAnsi="Verdana" w:cs="Arial"/>
          <w:color w:val="auto"/>
          <w:sz w:val="22"/>
          <w:szCs w:val="22"/>
          <w:lang w:val="bg-BG"/>
        </w:rPr>
        <w:t xml:space="preserve">и чл.7.7.3 </w:t>
      </w:r>
      <w:r w:rsidRPr="00640551">
        <w:rPr>
          <w:rFonts w:ascii="Verdana" w:hAnsi="Verdana" w:cs="Arial"/>
          <w:color w:val="auto"/>
          <w:sz w:val="22"/>
          <w:szCs w:val="22"/>
          <w:lang w:val="bg-BG"/>
        </w:rPr>
        <w:t xml:space="preserve">от </w:t>
      </w:r>
      <w:r w:rsidR="003C0BC9" w:rsidRPr="00640551">
        <w:rPr>
          <w:rFonts w:ascii="Verdana" w:hAnsi="Verdana" w:cs="Arial"/>
          <w:color w:val="auto"/>
          <w:sz w:val="22"/>
          <w:szCs w:val="22"/>
          <w:lang w:val="bg-BG"/>
        </w:rPr>
        <w:t xml:space="preserve">настоящия раздел </w:t>
      </w:r>
      <w:r w:rsidRPr="00640551">
        <w:rPr>
          <w:rFonts w:ascii="Verdana" w:hAnsi="Verdana" w:cs="Arial"/>
          <w:color w:val="auto"/>
          <w:sz w:val="22"/>
          <w:szCs w:val="22"/>
          <w:lang w:val="bg-BG"/>
        </w:rPr>
        <w:t xml:space="preserve">на договора. </w:t>
      </w:r>
    </w:p>
    <w:p w14:paraId="38B1BA4E"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Материали за изграждане на основни пластове.</w:t>
      </w:r>
    </w:p>
    <w:p w14:paraId="38B1BA4F" w14:textId="77777777" w:rsidR="00DA648B" w:rsidRPr="00640551" w:rsidRDefault="00DA648B" w:rsidP="00975403">
      <w:pPr>
        <w:numPr>
          <w:ilvl w:val="3"/>
          <w:numId w:val="36"/>
        </w:numPr>
        <w:ind w:left="0" w:firstLine="567"/>
        <w:jc w:val="both"/>
        <w:rPr>
          <w:rFonts w:ascii="Verdana" w:hAnsi="Verdana" w:cs="Arial"/>
          <w:b/>
          <w:color w:val="auto"/>
          <w:sz w:val="22"/>
          <w:szCs w:val="22"/>
          <w:lang w:val="bg-BG" w:eastAsia="bg-BG"/>
        </w:rPr>
      </w:pPr>
      <w:r w:rsidRPr="00640551">
        <w:rPr>
          <w:rFonts w:ascii="Verdana" w:hAnsi="Verdana" w:cs="Arial"/>
          <w:color w:val="auto"/>
          <w:sz w:val="22"/>
          <w:szCs w:val="22"/>
          <w:lang w:val="bg-BG" w:eastAsia="bg-BG"/>
        </w:rPr>
        <w:t>Използваниият нефракциониран скален материал за изграждане на основен пласт трябва да съответства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или еквивалент в зависимост от предназначението на пласта в пътната конструкция за леко движение (категорията на движение на улицата).</w:t>
      </w:r>
    </w:p>
    <w:p w14:paraId="38B1BA50" w14:textId="423C5AF4" w:rsidR="00DA648B" w:rsidRPr="00640551" w:rsidRDefault="00DA648B" w:rsidP="00975403">
      <w:pPr>
        <w:numPr>
          <w:ilvl w:val="3"/>
          <w:numId w:val="36"/>
        </w:numPr>
        <w:ind w:left="0" w:firstLine="567"/>
        <w:jc w:val="both"/>
        <w:rPr>
          <w:rFonts w:ascii="Verdana" w:hAnsi="Verdana" w:cs="Arial"/>
          <w:b/>
          <w:color w:val="auto"/>
          <w:sz w:val="22"/>
          <w:szCs w:val="22"/>
          <w:lang w:val="bg-BG" w:eastAsia="bg-BG"/>
        </w:rPr>
      </w:pPr>
      <w:r w:rsidRPr="00640551">
        <w:rPr>
          <w:rFonts w:ascii="Verdana" w:hAnsi="Verdana" w:cs="Arial"/>
          <w:color w:val="auto"/>
          <w:sz w:val="22"/>
          <w:szCs w:val="22"/>
          <w:lang w:val="bg-BG" w:eastAsia="bg-BG"/>
        </w:rPr>
        <w:t>Общите технически изисквания към скалните материали за основни пластове в пътната конструкция, необработени със свързващи вещества</w:t>
      </w:r>
      <w:r w:rsidR="00386FC6">
        <w:rPr>
          <w:rFonts w:ascii="Verdana" w:hAnsi="Verdana" w:cs="Arial"/>
          <w:color w:val="auto"/>
          <w:sz w:val="22"/>
          <w:szCs w:val="22"/>
          <w:lang w:val="bg-BG" w:eastAsia="bg-BG"/>
        </w:rPr>
        <w:t xml:space="preserve"> </w:t>
      </w:r>
      <w:r w:rsidRPr="00640551">
        <w:rPr>
          <w:rFonts w:ascii="Verdana" w:hAnsi="Verdana" w:cs="Arial"/>
          <w:color w:val="auto"/>
          <w:sz w:val="22"/>
          <w:szCs w:val="22"/>
          <w:lang w:val="bg-BG" w:eastAsia="bg-BG"/>
        </w:rPr>
        <w:t xml:space="preserve">са дадени в </w:t>
      </w:r>
      <w:r w:rsidR="007C2684" w:rsidRPr="004D17DB">
        <w:rPr>
          <w:rFonts w:ascii="Verdana" w:hAnsi="Verdana" w:cs="Arial"/>
          <w:b/>
          <w:color w:val="auto"/>
          <w:sz w:val="22"/>
          <w:szCs w:val="22"/>
          <w:lang w:val="bg-BG" w:eastAsia="bg-BG"/>
        </w:rPr>
        <w:t>Таблица</w:t>
      </w:r>
      <w:r w:rsidR="007C2684" w:rsidRPr="004D17DB">
        <w:rPr>
          <w:rFonts w:ascii="Verdana" w:hAnsi="Verdana" w:cs="Arial"/>
          <w:color w:val="auto"/>
          <w:sz w:val="22"/>
          <w:szCs w:val="22"/>
          <w:lang w:val="bg-BG" w:eastAsia="bg-BG"/>
        </w:rPr>
        <w:t xml:space="preserve"> </w:t>
      </w:r>
      <w:r w:rsidR="007C2684" w:rsidRPr="004D17DB">
        <w:rPr>
          <w:rFonts w:ascii="Verdana" w:hAnsi="Verdana" w:cs="Arial"/>
          <w:b/>
          <w:color w:val="auto"/>
          <w:sz w:val="22"/>
          <w:szCs w:val="22"/>
          <w:lang w:val="bg-BG" w:eastAsia="bg-BG"/>
        </w:rPr>
        <w:t>7.1.</w:t>
      </w:r>
      <w:r w:rsidRPr="00640551">
        <w:rPr>
          <w:rFonts w:ascii="Verdana" w:hAnsi="Verdana" w:cs="Arial"/>
          <w:b/>
          <w:color w:val="auto"/>
          <w:sz w:val="22"/>
          <w:szCs w:val="22"/>
          <w:lang w:val="bg-BG" w:eastAsia="bg-BG"/>
        </w:rPr>
        <w:t xml:space="preserve"> </w:t>
      </w:r>
    </w:p>
    <w:p w14:paraId="38B1BA51" w14:textId="77777777" w:rsidR="00EC0136" w:rsidRDefault="00EC0136" w:rsidP="003F12FD">
      <w:pPr>
        <w:ind w:left="567"/>
        <w:jc w:val="right"/>
        <w:rPr>
          <w:rFonts w:ascii="Verdana" w:hAnsi="Verdana" w:cs="Arial"/>
          <w:b/>
          <w:color w:val="auto"/>
          <w:sz w:val="22"/>
          <w:szCs w:val="22"/>
          <w:lang w:val="bg-BG" w:eastAsia="bg-BG"/>
        </w:rPr>
      </w:pPr>
    </w:p>
    <w:p w14:paraId="38B1BA52" w14:textId="77777777" w:rsidR="00EC0136" w:rsidRDefault="00EC0136" w:rsidP="003F12FD">
      <w:pPr>
        <w:ind w:left="567"/>
        <w:jc w:val="right"/>
        <w:rPr>
          <w:rFonts w:ascii="Verdana" w:hAnsi="Verdana" w:cs="Arial"/>
          <w:b/>
          <w:color w:val="auto"/>
          <w:sz w:val="22"/>
          <w:szCs w:val="22"/>
          <w:lang w:val="bg-BG" w:eastAsia="bg-BG"/>
        </w:rPr>
      </w:pPr>
    </w:p>
    <w:p w14:paraId="38B1BA53" w14:textId="77777777" w:rsidR="003E28EF" w:rsidRDefault="003E28EF" w:rsidP="003F12FD">
      <w:pPr>
        <w:ind w:left="567"/>
        <w:jc w:val="right"/>
        <w:rPr>
          <w:rFonts w:ascii="Verdana" w:hAnsi="Verdana" w:cs="Arial"/>
          <w:b/>
          <w:color w:val="auto"/>
          <w:sz w:val="22"/>
          <w:szCs w:val="22"/>
          <w:lang w:val="bg-BG" w:eastAsia="bg-BG"/>
        </w:rPr>
      </w:pPr>
    </w:p>
    <w:p w14:paraId="38B1BA54" w14:textId="77777777" w:rsidR="003E28EF" w:rsidRDefault="003E28EF" w:rsidP="003F12FD">
      <w:pPr>
        <w:ind w:left="567"/>
        <w:jc w:val="right"/>
        <w:rPr>
          <w:rFonts w:ascii="Verdana" w:hAnsi="Verdana" w:cs="Arial"/>
          <w:b/>
          <w:color w:val="auto"/>
          <w:sz w:val="22"/>
          <w:szCs w:val="22"/>
          <w:lang w:val="bg-BG" w:eastAsia="bg-BG"/>
        </w:rPr>
      </w:pPr>
    </w:p>
    <w:p w14:paraId="461DE0B2" w14:textId="6B09D3C9" w:rsidR="00E84DC9" w:rsidRDefault="00E84DC9" w:rsidP="003F12FD">
      <w:pPr>
        <w:ind w:left="567"/>
        <w:jc w:val="right"/>
        <w:rPr>
          <w:rFonts w:ascii="Verdana" w:hAnsi="Verdana" w:cs="Arial"/>
          <w:b/>
          <w:color w:val="auto"/>
          <w:sz w:val="22"/>
          <w:szCs w:val="22"/>
          <w:lang w:val="bg-BG" w:eastAsia="bg-BG"/>
        </w:rPr>
      </w:pPr>
    </w:p>
    <w:p w14:paraId="79A2865F" w14:textId="77777777" w:rsidR="00E84DC9" w:rsidRDefault="00E84DC9" w:rsidP="003F12FD">
      <w:pPr>
        <w:ind w:left="567"/>
        <w:jc w:val="right"/>
        <w:rPr>
          <w:rFonts w:ascii="Verdana" w:hAnsi="Verdana" w:cs="Arial"/>
          <w:b/>
          <w:color w:val="auto"/>
          <w:sz w:val="22"/>
          <w:szCs w:val="22"/>
          <w:lang w:val="bg-BG" w:eastAsia="bg-BG"/>
        </w:rPr>
      </w:pPr>
    </w:p>
    <w:p w14:paraId="38B1BA55" w14:textId="77777777" w:rsidR="003E28EF" w:rsidRDefault="003E28EF" w:rsidP="003F12FD">
      <w:pPr>
        <w:ind w:left="567"/>
        <w:jc w:val="right"/>
        <w:rPr>
          <w:rFonts w:ascii="Verdana" w:hAnsi="Verdana" w:cs="Arial"/>
          <w:b/>
          <w:color w:val="auto"/>
          <w:sz w:val="22"/>
          <w:szCs w:val="22"/>
          <w:lang w:val="bg-BG" w:eastAsia="bg-BG"/>
        </w:rPr>
      </w:pPr>
    </w:p>
    <w:p w14:paraId="38B1BA62" w14:textId="77777777" w:rsidR="003F12FD" w:rsidRPr="00640551" w:rsidRDefault="003F12FD" w:rsidP="003F12FD">
      <w:pPr>
        <w:ind w:left="567"/>
        <w:jc w:val="right"/>
        <w:rPr>
          <w:rFonts w:ascii="Verdana" w:hAnsi="Verdana" w:cs="Arial"/>
          <w:b/>
          <w:color w:val="auto"/>
          <w:sz w:val="22"/>
          <w:szCs w:val="22"/>
          <w:lang w:val="bg-BG" w:eastAsia="bg-BG"/>
        </w:rPr>
      </w:pPr>
      <w:r w:rsidRPr="00640551">
        <w:rPr>
          <w:rFonts w:ascii="Verdana" w:hAnsi="Verdana" w:cs="Arial"/>
          <w:b/>
          <w:color w:val="auto"/>
          <w:sz w:val="22"/>
          <w:szCs w:val="22"/>
          <w:lang w:val="bg-BG" w:eastAsia="bg-BG"/>
        </w:rPr>
        <w:lastRenderedPageBreak/>
        <w:t>Таблица 7.1.</w:t>
      </w:r>
    </w:p>
    <w:tbl>
      <w:tblPr>
        <w:tblW w:w="9701" w:type="dxa"/>
        <w:jc w:val="center"/>
        <w:tblLayout w:type="fixed"/>
        <w:tblCellMar>
          <w:left w:w="40" w:type="dxa"/>
          <w:right w:w="40" w:type="dxa"/>
        </w:tblCellMar>
        <w:tblLook w:val="0000" w:firstRow="0" w:lastRow="0" w:firstColumn="0" w:lastColumn="0" w:noHBand="0" w:noVBand="0"/>
      </w:tblPr>
      <w:tblGrid>
        <w:gridCol w:w="740"/>
        <w:gridCol w:w="4851"/>
        <w:gridCol w:w="2116"/>
        <w:gridCol w:w="1994"/>
      </w:tblGrid>
      <w:tr w:rsidR="00DA648B" w:rsidRPr="003E28EF" w14:paraId="38B1BA6C" w14:textId="77777777" w:rsidTr="00CE103C">
        <w:trPr>
          <w:trHeight w:hRule="exact" w:val="1292"/>
          <w:jc w:val="center"/>
        </w:trPr>
        <w:tc>
          <w:tcPr>
            <w:tcW w:w="740" w:type="dxa"/>
            <w:vMerge w:val="restart"/>
            <w:tcBorders>
              <w:top w:val="single" w:sz="6" w:space="0" w:color="auto"/>
              <w:left w:val="single" w:sz="6" w:space="0" w:color="auto"/>
              <w:right w:val="single" w:sz="6" w:space="0" w:color="auto"/>
            </w:tcBorders>
            <w:shd w:val="clear" w:color="auto" w:fill="FFFFFF"/>
            <w:vAlign w:val="center"/>
          </w:tcPr>
          <w:p w14:paraId="38B1BA63"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N по ред</w:t>
            </w:r>
          </w:p>
        </w:tc>
        <w:tc>
          <w:tcPr>
            <w:tcW w:w="4851" w:type="dxa"/>
            <w:vMerge w:val="restart"/>
            <w:tcBorders>
              <w:top w:val="single" w:sz="6" w:space="0" w:color="auto"/>
              <w:left w:val="single" w:sz="6" w:space="0" w:color="auto"/>
              <w:right w:val="single" w:sz="6" w:space="0" w:color="auto"/>
            </w:tcBorders>
            <w:shd w:val="clear" w:color="auto" w:fill="FFFFFF"/>
            <w:vAlign w:val="center"/>
          </w:tcPr>
          <w:p w14:paraId="38B1BA64"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Наименование на показателя</w:t>
            </w:r>
          </w:p>
        </w:tc>
        <w:tc>
          <w:tcPr>
            <w:tcW w:w="2116" w:type="dxa"/>
            <w:vMerge w:val="restart"/>
            <w:tcBorders>
              <w:top w:val="single" w:sz="6" w:space="0" w:color="auto"/>
              <w:left w:val="single" w:sz="6" w:space="0" w:color="auto"/>
              <w:right w:val="single" w:sz="6" w:space="0" w:color="auto"/>
            </w:tcBorders>
            <w:shd w:val="clear" w:color="auto" w:fill="FFFFFF"/>
            <w:vAlign w:val="center"/>
          </w:tcPr>
          <w:p w14:paraId="38B1BA65"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Нормативен</w:t>
            </w:r>
          </w:p>
          <w:p w14:paraId="38B1BA66"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документ,съгласно</w:t>
            </w:r>
          </w:p>
          <w:p w14:paraId="38B1BA67"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който трябва да се</w:t>
            </w:r>
          </w:p>
          <w:p w14:paraId="38B1BA68"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проведе</w:t>
            </w:r>
          </w:p>
          <w:p w14:paraId="38B1BA69"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изпитването</w:t>
            </w:r>
          </w:p>
        </w:tc>
        <w:tc>
          <w:tcPr>
            <w:tcW w:w="1994" w:type="dxa"/>
            <w:vMerge w:val="restart"/>
            <w:tcBorders>
              <w:top w:val="single" w:sz="6" w:space="0" w:color="auto"/>
              <w:left w:val="single" w:sz="6" w:space="0" w:color="auto"/>
              <w:right w:val="single" w:sz="6" w:space="0" w:color="auto"/>
            </w:tcBorders>
            <w:shd w:val="clear" w:color="auto" w:fill="FFFFFF"/>
            <w:vAlign w:val="center"/>
          </w:tcPr>
          <w:p w14:paraId="38B1BA6A"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Стойност в зависимост от категорията на</w:t>
            </w:r>
          </w:p>
          <w:p w14:paraId="38B1BA6B" w14:textId="77777777" w:rsidR="008F64A0" w:rsidRPr="003E28EF" w:rsidRDefault="00DA648B" w:rsidP="00A1752C">
            <w:pPr>
              <w:shd w:val="clear" w:color="auto" w:fill="FFFFFF"/>
              <w:jc w:val="center"/>
              <w:rPr>
                <w:rFonts w:ascii="Verdana" w:hAnsi="Verdana" w:cs="Arial"/>
                <w:b/>
                <w:color w:val="auto"/>
                <w:sz w:val="18"/>
                <w:szCs w:val="18"/>
                <w:lang w:val="bg-BG" w:eastAsia="bg-BG"/>
              </w:rPr>
            </w:pPr>
            <w:r w:rsidRPr="003E28EF">
              <w:rPr>
                <w:rFonts w:ascii="Verdana" w:hAnsi="Verdana" w:cs="Arial"/>
                <w:b/>
                <w:color w:val="auto"/>
                <w:sz w:val="18"/>
                <w:szCs w:val="18"/>
                <w:lang w:val="bg-BG" w:eastAsia="bg-BG"/>
              </w:rPr>
              <w:t>движение и предназначението на пласта в пътната конструкция</w:t>
            </w:r>
          </w:p>
        </w:tc>
      </w:tr>
      <w:tr w:rsidR="00DA648B" w:rsidRPr="00640551" w14:paraId="38B1BA71" w14:textId="77777777" w:rsidTr="00CE103C">
        <w:trPr>
          <w:trHeight w:val="292"/>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8B1BA6D" w14:textId="77777777" w:rsidR="00DA648B" w:rsidRPr="00640551" w:rsidRDefault="00DA648B" w:rsidP="00DA648B">
            <w:pPr>
              <w:shd w:val="clear" w:color="auto" w:fill="FFFFFF"/>
              <w:ind w:firstLine="567"/>
              <w:jc w:val="both"/>
              <w:rPr>
                <w:rFonts w:ascii="Verdana" w:hAnsi="Verdana" w:cs="Arial"/>
                <w:b/>
                <w:color w:val="auto"/>
                <w:sz w:val="22"/>
                <w:szCs w:val="22"/>
                <w:lang w:val="bg-BG" w:eastAsia="bg-BG"/>
              </w:rPr>
            </w:pPr>
          </w:p>
        </w:tc>
        <w:tc>
          <w:tcPr>
            <w:tcW w:w="4851" w:type="dxa"/>
            <w:vMerge/>
            <w:tcBorders>
              <w:left w:val="single" w:sz="6" w:space="0" w:color="auto"/>
              <w:bottom w:val="single" w:sz="6" w:space="0" w:color="auto"/>
              <w:right w:val="single" w:sz="6" w:space="0" w:color="auto"/>
            </w:tcBorders>
            <w:shd w:val="clear" w:color="auto" w:fill="FFFFFF"/>
            <w:vAlign w:val="center"/>
          </w:tcPr>
          <w:p w14:paraId="38B1BA6E" w14:textId="77777777" w:rsidR="00DA648B" w:rsidRPr="00640551" w:rsidRDefault="00DA648B" w:rsidP="00A1752C">
            <w:pPr>
              <w:shd w:val="clear" w:color="auto" w:fill="FFFFFF"/>
              <w:jc w:val="both"/>
              <w:rPr>
                <w:rFonts w:ascii="Verdana" w:hAnsi="Verdana" w:cs="Arial"/>
                <w:b/>
                <w:color w:val="auto"/>
                <w:sz w:val="22"/>
                <w:szCs w:val="22"/>
                <w:lang w:val="bg-BG" w:eastAsia="bg-BG"/>
              </w:rPr>
            </w:pPr>
          </w:p>
        </w:tc>
        <w:tc>
          <w:tcPr>
            <w:tcW w:w="2116" w:type="dxa"/>
            <w:vMerge/>
            <w:tcBorders>
              <w:left w:val="single" w:sz="6" w:space="0" w:color="auto"/>
              <w:bottom w:val="single" w:sz="6" w:space="0" w:color="auto"/>
              <w:right w:val="single" w:sz="6" w:space="0" w:color="auto"/>
            </w:tcBorders>
            <w:shd w:val="clear" w:color="auto" w:fill="FFFFFF"/>
            <w:vAlign w:val="center"/>
          </w:tcPr>
          <w:p w14:paraId="38B1BA6F" w14:textId="77777777" w:rsidR="00DA648B" w:rsidRPr="00640551" w:rsidRDefault="00DA648B" w:rsidP="00A1752C">
            <w:pPr>
              <w:shd w:val="clear" w:color="auto" w:fill="FFFFFF"/>
              <w:jc w:val="both"/>
              <w:rPr>
                <w:rFonts w:ascii="Verdana" w:hAnsi="Verdana" w:cs="Arial"/>
                <w:b/>
                <w:color w:val="auto"/>
                <w:sz w:val="22"/>
                <w:szCs w:val="22"/>
                <w:lang w:val="bg-BG" w:eastAsia="bg-BG"/>
              </w:rPr>
            </w:pPr>
          </w:p>
        </w:tc>
        <w:tc>
          <w:tcPr>
            <w:tcW w:w="1994" w:type="dxa"/>
            <w:vMerge/>
            <w:tcBorders>
              <w:left w:val="single" w:sz="6" w:space="0" w:color="auto"/>
              <w:bottom w:val="single" w:sz="6" w:space="0" w:color="auto"/>
              <w:right w:val="single" w:sz="6" w:space="0" w:color="auto"/>
            </w:tcBorders>
            <w:shd w:val="clear" w:color="auto" w:fill="FFFFFF"/>
          </w:tcPr>
          <w:p w14:paraId="38B1BA70" w14:textId="77777777" w:rsidR="00DA648B" w:rsidRPr="00640551" w:rsidRDefault="00DA648B" w:rsidP="00A1752C">
            <w:pPr>
              <w:shd w:val="clear" w:color="auto" w:fill="FFFFFF"/>
              <w:jc w:val="both"/>
              <w:rPr>
                <w:rFonts w:ascii="Verdana" w:hAnsi="Verdana" w:cs="Arial"/>
                <w:b/>
                <w:color w:val="auto"/>
                <w:sz w:val="22"/>
                <w:szCs w:val="22"/>
                <w:lang w:val="bg-BG" w:eastAsia="bg-BG"/>
              </w:rPr>
            </w:pPr>
          </w:p>
        </w:tc>
      </w:tr>
      <w:tr w:rsidR="00DA648B" w:rsidRPr="00640551" w14:paraId="38B1BA7A" w14:textId="77777777" w:rsidTr="005777E1">
        <w:trPr>
          <w:trHeight w:hRule="exact" w:val="3285"/>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38B1BA72"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Геометрични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73"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Форма на зърната, размер и плътност на зърната</w:t>
            </w:r>
          </w:p>
          <w:p w14:paraId="38B1BA74"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Фракции;</w:t>
            </w:r>
          </w:p>
          <w:p w14:paraId="38B1BA75"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Зърнометричен състав;</w:t>
            </w:r>
          </w:p>
          <w:p w14:paraId="38B1BA76"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Плътност на зърната.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77"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933-1</w:t>
            </w:r>
          </w:p>
        </w:tc>
        <w:tc>
          <w:tcPr>
            <w:tcW w:w="1994" w:type="dxa"/>
            <w:tcBorders>
              <w:top w:val="single" w:sz="6" w:space="0" w:color="auto"/>
              <w:left w:val="single" w:sz="6" w:space="0" w:color="auto"/>
              <w:bottom w:val="single" w:sz="6" w:space="0" w:color="auto"/>
              <w:right w:val="single" w:sz="6" w:space="0" w:color="auto"/>
            </w:tcBorders>
            <w:shd w:val="clear" w:color="auto" w:fill="FFFFFF"/>
            <w:vAlign w:val="center"/>
          </w:tcPr>
          <w:p w14:paraId="38B1BA78" w14:textId="77777777" w:rsidR="00DA648B" w:rsidRPr="00640551" w:rsidRDefault="00DA648B" w:rsidP="00A1752C">
            <w:pPr>
              <w:shd w:val="clear" w:color="auto" w:fill="FFFFFF"/>
              <w:jc w:val="both"/>
              <w:rPr>
                <w:rFonts w:ascii="Verdana" w:hAnsi="Verdana" w:cs="Arial"/>
                <w:color w:val="auto"/>
                <w:sz w:val="22"/>
                <w:szCs w:val="22"/>
                <w:lang w:eastAsia="bg-BG"/>
              </w:rPr>
            </w:pPr>
            <w:r w:rsidRPr="00640551">
              <w:rPr>
                <w:rFonts w:ascii="Verdana" w:hAnsi="Verdana" w:cs="Arial"/>
                <w:color w:val="auto"/>
                <w:sz w:val="22"/>
                <w:szCs w:val="22"/>
                <w:lang w:val="bg-BG" w:eastAsia="bg-BG"/>
              </w:rPr>
              <w:t>Съгласно изисквания за зърнометричен състав и/или общи изисквания на Национално приложение (NА) на БДС E</w:t>
            </w:r>
            <w:r w:rsidRPr="00640551">
              <w:rPr>
                <w:rFonts w:ascii="Verdana" w:hAnsi="Verdana" w:cs="Arial"/>
                <w:color w:val="auto"/>
                <w:sz w:val="22"/>
                <w:szCs w:val="22"/>
                <w:lang w:eastAsia="bg-BG"/>
              </w:rPr>
              <w:t>N</w:t>
            </w:r>
            <w:r w:rsidRPr="00640551">
              <w:rPr>
                <w:rFonts w:ascii="Verdana" w:hAnsi="Verdana" w:cs="Arial"/>
                <w:color w:val="auto"/>
                <w:sz w:val="22"/>
                <w:szCs w:val="22"/>
                <w:lang w:val="bg-BG" w:eastAsia="bg-BG"/>
              </w:rPr>
              <w:t xml:space="preserve"> 13242:2002+</w:t>
            </w:r>
          </w:p>
          <w:p w14:paraId="38B1BA79"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А1:2007</w:t>
            </w:r>
          </w:p>
        </w:tc>
      </w:tr>
      <w:tr w:rsidR="00DA648B" w:rsidRPr="00640551" w14:paraId="38B1BA7F" w14:textId="77777777" w:rsidTr="005777E1">
        <w:trPr>
          <w:trHeight w:hRule="exact" w:val="851"/>
          <w:jc w:val="center"/>
        </w:trPr>
        <w:tc>
          <w:tcPr>
            <w:tcW w:w="740" w:type="dxa"/>
            <w:vMerge/>
            <w:tcBorders>
              <w:left w:val="single" w:sz="6" w:space="0" w:color="auto"/>
              <w:right w:val="single" w:sz="6" w:space="0" w:color="auto"/>
            </w:tcBorders>
            <w:shd w:val="clear" w:color="auto" w:fill="FFFFFF"/>
            <w:vAlign w:val="center"/>
          </w:tcPr>
          <w:p w14:paraId="38B1BA7B"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7C"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Съдържание на фина фракция (частици с диаметър, по-малък от 0,063 mm)</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7D"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933-1</w:t>
            </w:r>
          </w:p>
        </w:tc>
        <w:tc>
          <w:tcPr>
            <w:tcW w:w="1994" w:type="dxa"/>
            <w:vMerge w:val="restart"/>
            <w:tcBorders>
              <w:top w:val="single" w:sz="6" w:space="0" w:color="auto"/>
              <w:left w:val="single" w:sz="6" w:space="0" w:color="auto"/>
              <w:right w:val="single" w:sz="6" w:space="0" w:color="auto"/>
            </w:tcBorders>
            <w:shd w:val="clear" w:color="auto" w:fill="FFFFFF"/>
            <w:textDirection w:val="btLr"/>
            <w:vAlign w:val="center"/>
          </w:tcPr>
          <w:p w14:paraId="38B1BA7E" w14:textId="77777777" w:rsidR="00DA648B" w:rsidRPr="00640551" w:rsidRDefault="00DA648B" w:rsidP="004D17DB">
            <w:pPr>
              <w:shd w:val="clear" w:color="auto" w:fill="FFFFFF"/>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DA648B" w:rsidRPr="00640551" w14:paraId="38B1BA84" w14:textId="77777777" w:rsidTr="00CE103C">
        <w:trPr>
          <w:trHeight w:hRule="exact" w:val="275"/>
          <w:jc w:val="center"/>
        </w:trPr>
        <w:tc>
          <w:tcPr>
            <w:tcW w:w="740" w:type="dxa"/>
            <w:vMerge/>
            <w:tcBorders>
              <w:left w:val="single" w:sz="6" w:space="0" w:color="auto"/>
              <w:right w:val="single" w:sz="6" w:space="0" w:color="auto"/>
            </w:tcBorders>
            <w:shd w:val="clear" w:color="auto" w:fill="FFFFFF"/>
            <w:vAlign w:val="center"/>
          </w:tcPr>
          <w:p w14:paraId="38B1BA80"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1" w14:textId="77777777" w:rsidR="00DA648B" w:rsidRPr="00640551" w:rsidRDefault="00DA648B" w:rsidP="00A1752C">
            <w:pPr>
              <w:shd w:val="clear" w:color="auto" w:fill="FFFFFF"/>
              <w:tabs>
                <w:tab w:val="left" w:pos="2752"/>
              </w:tabs>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Съдържание на натрошени или отчупени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2"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933-5</w:t>
            </w:r>
          </w:p>
        </w:tc>
        <w:tc>
          <w:tcPr>
            <w:tcW w:w="1994" w:type="dxa"/>
            <w:vMerge/>
            <w:tcBorders>
              <w:left w:val="single" w:sz="6" w:space="0" w:color="auto"/>
              <w:right w:val="single" w:sz="6" w:space="0" w:color="auto"/>
            </w:tcBorders>
            <w:shd w:val="clear" w:color="auto" w:fill="FFFFFF"/>
          </w:tcPr>
          <w:p w14:paraId="38B1BA83"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89" w14:textId="77777777" w:rsidTr="00CE103C">
        <w:trPr>
          <w:trHeight w:hRule="exact" w:val="291"/>
          <w:jc w:val="center"/>
        </w:trPr>
        <w:tc>
          <w:tcPr>
            <w:tcW w:w="740" w:type="dxa"/>
            <w:vMerge/>
            <w:tcBorders>
              <w:left w:val="single" w:sz="6" w:space="0" w:color="auto"/>
              <w:right w:val="single" w:sz="6" w:space="0" w:color="auto"/>
            </w:tcBorders>
            <w:shd w:val="clear" w:color="auto" w:fill="FFFFFF"/>
            <w:vAlign w:val="center"/>
          </w:tcPr>
          <w:p w14:paraId="38B1BA85"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6"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Съдържание на напълно заоблени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7"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933-5</w:t>
            </w:r>
          </w:p>
        </w:tc>
        <w:tc>
          <w:tcPr>
            <w:tcW w:w="1994" w:type="dxa"/>
            <w:vMerge/>
            <w:tcBorders>
              <w:left w:val="single" w:sz="6" w:space="0" w:color="auto"/>
              <w:right w:val="single" w:sz="6" w:space="0" w:color="auto"/>
            </w:tcBorders>
            <w:shd w:val="clear" w:color="auto" w:fill="FFFFFF"/>
          </w:tcPr>
          <w:p w14:paraId="38B1BA88"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8E" w14:textId="77777777" w:rsidTr="00CE103C">
        <w:trPr>
          <w:trHeight w:hRule="exact" w:val="281"/>
          <w:jc w:val="center"/>
        </w:trPr>
        <w:tc>
          <w:tcPr>
            <w:tcW w:w="740" w:type="dxa"/>
            <w:vMerge/>
            <w:tcBorders>
              <w:left w:val="single" w:sz="6" w:space="0" w:color="auto"/>
              <w:right w:val="single" w:sz="6" w:space="0" w:color="auto"/>
            </w:tcBorders>
            <w:shd w:val="clear" w:color="auto" w:fill="FFFFFF"/>
            <w:vAlign w:val="center"/>
          </w:tcPr>
          <w:p w14:paraId="38B1BA8A"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B"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Коефициент на плоски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8C"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933-3</w:t>
            </w:r>
          </w:p>
        </w:tc>
        <w:tc>
          <w:tcPr>
            <w:tcW w:w="1994" w:type="dxa"/>
            <w:vMerge/>
            <w:tcBorders>
              <w:left w:val="single" w:sz="6" w:space="0" w:color="auto"/>
              <w:right w:val="single" w:sz="6" w:space="0" w:color="auto"/>
            </w:tcBorders>
            <w:shd w:val="clear" w:color="auto" w:fill="FFFFFF"/>
          </w:tcPr>
          <w:p w14:paraId="38B1BA8D"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93" w14:textId="77777777" w:rsidTr="00CE103C">
        <w:trPr>
          <w:trHeight w:hRule="exact" w:val="285"/>
          <w:jc w:val="center"/>
        </w:trPr>
        <w:tc>
          <w:tcPr>
            <w:tcW w:w="740" w:type="dxa"/>
            <w:vMerge/>
            <w:tcBorders>
              <w:left w:val="single" w:sz="6" w:space="0" w:color="auto"/>
              <w:right w:val="single" w:sz="6" w:space="0" w:color="auto"/>
            </w:tcBorders>
            <w:shd w:val="clear" w:color="auto" w:fill="FFFFFF"/>
            <w:vAlign w:val="center"/>
          </w:tcPr>
          <w:p w14:paraId="38B1BA8F"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0"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Коефициент на формата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1"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933-4</w:t>
            </w:r>
          </w:p>
        </w:tc>
        <w:tc>
          <w:tcPr>
            <w:tcW w:w="1994" w:type="dxa"/>
            <w:vMerge/>
            <w:tcBorders>
              <w:left w:val="single" w:sz="6" w:space="0" w:color="auto"/>
              <w:right w:val="single" w:sz="6" w:space="0" w:color="auto"/>
            </w:tcBorders>
            <w:shd w:val="clear" w:color="auto" w:fill="FFFFFF"/>
          </w:tcPr>
          <w:p w14:paraId="38B1BA92"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98" w14:textId="77777777" w:rsidTr="00CE103C">
        <w:trPr>
          <w:trHeight w:hRule="exact" w:val="289"/>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8B1BA94"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5"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Пясъчен еквивалент</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6"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933-8</w:t>
            </w:r>
          </w:p>
        </w:tc>
        <w:tc>
          <w:tcPr>
            <w:tcW w:w="1994" w:type="dxa"/>
            <w:vMerge/>
            <w:tcBorders>
              <w:left w:val="single" w:sz="6" w:space="0" w:color="auto"/>
              <w:right w:val="single" w:sz="6" w:space="0" w:color="auto"/>
            </w:tcBorders>
            <w:shd w:val="clear" w:color="auto" w:fill="FFFFFF"/>
          </w:tcPr>
          <w:p w14:paraId="38B1BA97"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9D" w14:textId="77777777" w:rsidTr="00CE103C">
        <w:trPr>
          <w:trHeight w:hRule="exact" w:val="62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38B1BA99" w14:textId="77777777" w:rsidR="00DA648B" w:rsidRPr="00640551" w:rsidRDefault="00DA648B" w:rsidP="006A683F">
            <w:pPr>
              <w:shd w:val="clear" w:color="auto" w:fill="FFFFFF"/>
              <w:rPr>
                <w:rFonts w:ascii="Verdana" w:hAnsi="Verdana" w:cs="Arial"/>
                <w:color w:val="auto"/>
                <w:sz w:val="22"/>
                <w:szCs w:val="22"/>
                <w:lang w:val="bg-BG" w:eastAsia="bg-BG"/>
              </w:rPr>
            </w:pPr>
            <w:r w:rsidRPr="00640551">
              <w:rPr>
                <w:rFonts w:ascii="Verdana" w:hAnsi="Verdana" w:cs="Arial"/>
                <w:color w:val="auto"/>
                <w:sz w:val="22"/>
                <w:szCs w:val="22"/>
                <w:lang w:val="bg-BG" w:eastAsia="bg-BG"/>
              </w:rPr>
              <w:t>Физични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A"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Устойчивост на дробимост чрез коефициента Лос Анжелос</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B"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1097-2</w:t>
            </w:r>
          </w:p>
        </w:tc>
        <w:tc>
          <w:tcPr>
            <w:tcW w:w="1994" w:type="dxa"/>
            <w:vMerge/>
            <w:tcBorders>
              <w:left w:val="single" w:sz="6" w:space="0" w:color="auto"/>
              <w:right w:val="single" w:sz="6" w:space="0" w:color="auto"/>
            </w:tcBorders>
            <w:shd w:val="clear" w:color="auto" w:fill="FFFFFF"/>
          </w:tcPr>
          <w:p w14:paraId="38B1BA9C"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A2" w14:textId="77777777" w:rsidTr="00CE103C">
        <w:trPr>
          <w:trHeight w:hRule="exact" w:val="297"/>
          <w:jc w:val="center"/>
        </w:trPr>
        <w:tc>
          <w:tcPr>
            <w:tcW w:w="740" w:type="dxa"/>
            <w:vMerge/>
            <w:tcBorders>
              <w:left w:val="single" w:sz="6" w:space="0" w:color="auto"/>
              <w:right w:val="single" w:sz="6" w:space="0" w:color="auto"/>
            </w:tcBorders>
            <w:shd w:val="clear" w:color="auto" w:fill="FFFFFF"/>
            <w:vAlign w:val="center"/>
          </w:tcPr>
          <w:p w14:paraId="38B1BA9E"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9F"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Устойчивост на износване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A0"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1097-1</w:t>
            </w:r>
          </w:p>
        </w:tc>
        <w:tc>
          <w:tcPr>
            <w:tcW w:w="1994" w:type="dxa"/>
            <w:vMerge/>
            <w:tcBorders>
              <w:left w:val="single" w:sz="6" w:space="0" w:color="auto"/>
              <w:right w:val="single" w:sz="6" w:space="0" w:color="auto"/>
            </w:tcBorders>
            <w:shd w:val="clear" w:color="auto" w:fill="FFFFFF"/>
          </w:tcPr>
          <w:p w14:paraId="38B1BAA1" w14:textId="77777777" w:rsidR="00DA648B" w:rsidRPr="00640551" w:rsidRDefault="00DA648B" w:rsidP="00A1752C">
            <w:pPr>
              <w:shd w:val="clear" w:color="auto" w:fill="FFFFFF"/>
              <w:jc w:val="both"/>
              <w:rPr>
                <w:rFonts w:ascii="Verdana" w:hAnsi="Verdana" w:cs="Arial"/>
                <w:color w:val="auto"/>
                <w:sz w:val="22"/>
                <w:szCs w:val="22"/>
                <w:highlight w:val="cyan"/>
                <w:lang w:val="bg-BG" w:eastAsia="bg-BG"/>
              </w:rPr>
            </w:pPr>
          </w:p>
        </w:tc>
      </w:tr>
      <w:tr w:rsidR="00DA648B" w:rsidRPr="00640551" w14:paraId="38B1BAA7" w14:textId="77777777" w:rsidTr="00CE103C">
        <w:trPr>
          <w:trHeight w:hRule="exact" w:val="748"/>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8B1BAA3" w14:textId="77777777" w:rsidR="00DA648B" w:rsidRPr="00640551" w:rsidRDefault="00DA648B" w:rsidP="00A1752C">
            <w:pPr>
              <w:shd w:val="clear" w:color="auto" w:fill="FFFFFF"/>
              <w:ind w:firstLine="567"/>
              <w:jc w:val="center"/>
              <w:rPr>
                <w:rFonts w:ascii="Verdana" w:hAnsi="Verdana" w:cs="Arial"/>
                <w:color w:val="auto"/>
                <w:sz w:val="22"/>
                <w:szCs w:val="22"/>
                <w:highlight w:val="cyan"/>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A4"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Абсорбция на вода/всмукване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A5"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1097-6</w:t>
            </w:r>
          </w:p>
        </w:tc>
        <w:tc>
          <w:tcPr>
            <w:tcW w:w="1994" w:type="dxa"/>
            <w:vMerge/>
            <w:tcBorders>
              <w:left w:val="single" w:sz="6" w:space="0" w:color="auto"/>
              <w:right w:val="single" w:sz="6" w:space="0" w:color="auto"/>
            </w:tcBorders>
            <w:shd w:val="clear" w:color="auto" w:fill="FFFFFF"/>
          </w:tcPr>
          <w:p w14:paraId="38B1BAA6"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B1" w14:textId="77777777" w:rsidTr="00AD48AD">
        <w:trPr>
          <w:trHeight w:hRule="exact" w:val="2702"/>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38B1BAA8"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Химични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A9"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Състав, съдържание:</w:t>
            </w:r>
          </w:p>
          <w:p w14:paraId="38B1BAAA"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Класификация на едри рециклирани добавъчни материали;</w:t>
            </w:r>
          </w:p>
          <w:p w14:paraId="38B1BAAB"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Водоразстворими соли - Хлориди, сулфати; </w:t>
            </w:r>
          </w:p>
          <w:p w14:paraId="38B1BAAC"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Киселинноразтворими сулфати;</w:t>
            </w:r>
          </w:p>
          <w:p w14:paraId="38B1BAAD"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Обща сяра;</w:t>
            </w:r>
          </w:p>
          <w:p w14:paraId="38B1BAAE"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Компоненти, които променят скоростта на свързване и втвърдяване на хидравлично свързани материали.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AF"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БДС EN 1744-1</w:t>
            </w:r>
          </w:p>
        </w:tc>
        <w:tc>
          <w:tcPr>
            <w:tcW w:w="1994" w:type="dxa"/>
            <w:vMerge/>
            <w:tcBorders>
              <w:left w:val="single" w:sz="6" w:space="0" w:color="auto"/>
              <w:right w:val="single" w:sz="6" w:space="0" w:color="auto"/>
            </w:tcBorders>
            <w:shd w:val="clear" w:color="auto" w:fill="FFFFFF"/>
          </w:tcPr>
          <w:p w14:paraId="38B1BAB0"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B6" w14:textId="77777777" w:rsidTr="00AD48AD">
        <w:trPr>
          <w:trHeight w:hRule="exact" w:val="566"/>
          <w:jc w:val="center"/>
        </w:trPr>
        <w:tc>
          <w:tcPr>
            <w:tcW w:w="740" w:type="dxa"/>
            <w:vMerge/>
            <w:tcBorders>
              <w:left w:val="single" w:sz="6" w:space="0" w:color="auto"/>
              <w:right w:val="single" w:sz="6" w:space="0" w:color="auto"/>
            </w:tcBorders>
            <w:shd w:val="clear" w:color="auto" w:fill="FFFFFF"/>
            <w:vAlign w:val="center"/>
          </w:tcPr>
          <w:p w14:paraId="38B1BAB2" w14:textId="77777777" w:rsidR="00DA648B" w:rsidRPr="00640551" w:rsidRDefault="00DA648B" w:rsidP="00DA648B">
            <w:pPr>
              <w:shd w:val="clear" w:color="auto" w:fill="FFFFFF"/>
              <w:ind w:firstLine="567"/>
              <w:jc w:val="both"/>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B3" w14:textId="77777777" w:rsidR="00DA648B" w:rsidRPr="00640551" w:rsidRDefault="00DA648B" w:rsidP="00A1752C">
            <w:pPr>
              <w:jc w:val="both"/>
              <w:rPr>
                <w:rFonts w:ascii="Verdana" w:hAnsi="Verdana" w:cs="Tahoma"/>
                <w:sz w:val="22"/>
                <w:szCs w:val="22"/>
                <w:lang w:val="bg-BG"/>
              </w:rPr>
            </w:pPr>
            <w:r w:rsidRPr="00640551">
              <w:rPr>
                <w:rFonts w:ascii="Verdana" w:hAnsi="Verdana" w:cs="Tahoma"/>
                <w:sz w:val="22"/>
                <w:szCs w:val="22"/>
                <w:lang w:val="bg-BG"/>
              </w:rPr>
              <w:t>Радиоактивно излъчване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B4" w14:textId="77777777" w:rsidR="008F64A0" w:rsidRPr="00640551" w:rsidRDefault="008F64A0" w:rsidP="003645D0">
            <w:pPr>
              <w:shd w:val="clear" w:color="auto" w:fill="FFFFFF"/>
              <w:jc w:val="both"/>
              <w:rPr>
                <w:rFonts w:ascii="Verdana" w:hAnsi="Verdana" w:cs="Arial"/>
                <w:color w:val="auto"/>
                <w:sz w:val="22"/>
                <w:szCs w:val="22"/>
                <w:lang w:val="bg-BG" w:eastAsia="bg-BG"/>
              </w:rPr>
            </w:pPr>
          </w:p>
        </w:tc>
        <w:tc>
          <w:tcPr>
            <w:tcW w:w="1994" w:type="dxa"/>
            <w:vMerge/>
            <w:tcBorders>
              <w:left w:val="single" w:sz="6" w:space="0" w:color="auto"/>
              <w:right w:val="single" w:sz="6" w:space="0" w:color="auto"/>
            </w:tcBorders>
            <w:shd w:val="clear" w:color="auto" w:fill="FFFFFF"/>
          </w:tcPr>
          <w:p w14:paraId="38B1BAB5"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BE" w14:textId="77777777" w:rsidTr="00AD48AD">
        <w:trPr>
          <w:trHeight w:hRule="exact" w:val="1700"/>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8B1BAB7" w14:textId="77777777" w:rsidR="00DA648B" w:rsidRPr="00640551" w:rsidRDefault="00DA648B" w:rsidP="00DA648B">
            <w:pPr>
              <w:shd w:val="clear" w:color="auto" w:fill="FFFFFF"/>
              <w:ind w:firstLine="567"/>
              <w:jc w:val="both"/>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B8" w14:textId="77777777" w:rsidR="00DA648B" w:rsidRPr="00640551" w:rsidRDefault="00DA648B" w:rsidP="00A1752C">
            <w:pPr>
              <w:jc w:val="both"/>
              <w:rPr>
                <w:rFonts w:ascii="Verdana" w:hAnsi="Verdana" w:cs="Tahoma"/>
                <w:sz w:val="22"/>
                <w:szCs w:val="22"/>
                <w:lang w:val="bg-BG"/>
              </w:rPr>
            </w:pPr>
            <w:r w:rsidRPr="00640551">
              <w:rPr>
                <w:rFonts w:ascii="Verdana" w:hAnsi="Verdana" w:cs="Tahoma"/>
                <w:sz w:val="22"/>
                <w:szCs w:val="22"/>
                <w:lang w:val="bg-BG"/>
              </w:rPr>
              <w:t>Опасни вещества:</w:t>
            </w:r>
          </w:p>
          <w:p w14:paraId="38B1BAB9"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Отделяне на тежки метали;</w:t>
            </w:r>
          </w:p>
          <w:p w14:paraId="38B1BABA"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Отделяне на други опасни вещества – полиароматни въглероди и други.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BB" w14:textId="77777777" w:rsidR="00DA648B" w:rsidRPr="00640551" w:rsidRDefault="00DA648B" w:rsidP="00A1752C">
            <w:pPr>
              <w:jc w:val="both"/>
              <w:rPr>
                <w:rFonts w:ascii="Verdana" w:hAnsi="Verdana" w:cs="Tahoma"/>
                <w:sz w:val="22"/>
                <w:szCs w:val="22"/>
                <w:lang w:val="bg-BG"/>
              </w:rPr>
            </w:pPr>
            <w:r w:rsidRPr="00640551">
              <w:rPr>
                <w:rFonts w:ascii="Verdana" w:hAnsi="Verdana" w:cs="Tahoma"/>
                <w:sz w:val="22"/>
                <w:szCs w:val="22"/>
                <w:lang w:val="bg-BG"/>
              </w:rPr>
              <w:t>Идентификация на изходния материал;</w:t>
            </w:r>
          </w:p>
          <w:p w14:paraId="38B1BABC" w14:textId="77777777" w:rsidR="00DA648B" w:rsidRPr="00640551" w:rsidRDefault="00DA648B" w:rsidP="00A1752C">
            <w:pPr>
              <w:shd w:val="clear" w:color="auto" w:fill="FFFFFF"/>
              <w:jc w:val="both"/>
              <w:rPr>
                <w:rFonts w:ascii="Verdana" w:hAnsi="Verdana" w:cs="Tahoma"/>
                <w:sz w:val="22"/>
                <w:szCs w:val="22"/>
                <w:lang w:val="bg-BG"/>
              </w:rPr>
            </w:pPr>
            <w:r w:rsidRPr="00640551">
              <w:rPr>
                <w:rFonts w:ascii="Verdana" w:hAnsi="Verdana" w:cs="Tahoma"/>
                <w:sz w:val="22"/>
                <w:szCs w:val="22"/>
                <w:lang w:val="bg-BG"/>
              </w:rPr>
              <w:t>Управление на производството;</w:t>
            </w:r>
          </w:p>
        </w:tc>
        <w:tc>
          <w:tcPr>
            <w:tcW w:w="1994" w:type="dxa"/>
            <w:vMerge/>
            <w:tcBorders>
              <w:left w:val="single" w:sz="6" w:space="0" w:color="auto"/>
              <w:right w:val="single" w:sz="6" w:space="0" w:color="auto"/>
            </w:tcBorders>
            <w:shd w:val="clear" w:color="auto" w:fill="FFFFFF"/>
          </w:tcPr>
          <w:p w14:paraId="38B1BABD"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C3" w14:textId="77777777" w:rsidTr="00CE103C">
        <w:trPr>
          <w:trHeight w:hRule="exact" w:val="834"/>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38B1BABF" w14:textId="77777777" w:rsidR="00DA648B" w:rsidRPr="00640551" w:rsidRDefault="00DA648B" w:rsidP="006A683F">
            <w:pPr>
              <w:shd w:val="clear" w:color="auto" w:fill="FFFFFF"/>
              <w:rPr>
                <w:rFonts w:ascii="Verdana" w:hAnsi="Verdana" w:cs="Arial"/>
                <w:color w:val="auto"/>
                <w:sz w:val="22"/>
                <w:szCs w:val="22"/>
                <w:lang w:val="bg-BG" w:eastAsia="bg-BG"/>
              </w:rPr>
            </w:pPr>
            <w:r w:rsidRPr="00640551">
              <w:rPr>
                <w:rFonts w:ascii="Verdana" w:hAnsi="Verdana" w:cs="Arial"/>
                <w:color w:val="auto"/>
                <w:sz w:val="22"/>
                <w:szCs w:val="22"/>
                <w:lang w:val="bg-BG" w:eastAsia="bg-BG"/>
              </w:rPr>
              <w:t>Изисквания за дълготрайност</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B1BAC0"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Tahoma"/>
                <w:sz w:val="22"/>
                <w:szCs w:val="22"/>
                <w:lang w:val="bg-BG"/>
              </w:rPr>
              <w:t>Устойчивост на изветряне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8B1BAC1"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БДС EN 1367-3</w:t>
            </w:r>
          </w:p>
        </w:tc>
        <w:tc>
          <w:tcPr>
            <w:tcW w:w="1994" w:type="dxa"/>
            <w:vMerge/>
            <w:tcBorders>
              <w:left w:val="single" w:sz="6" w:space="0" w:color="auto"/>
              <w:right w:val="single" w:sz="6" w:space="0" w:color="auto"/>
            </w:tcBorders>
            <w:shd w:val="clear" w:color="auto" w:fill="FFFFFF"/>
          </w:tcPr>
          <w:p w14:paraId="38B1BAC2"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C8" w14:textId="77777777" w:rsidTr="00AD48AD">
        <w:trPr>
          <w:trHeight w:hRule="exact" w:val="1161"/>
          <w:jc w:val="center"/>
        </w:trPr>
        <w:tc>
          <w:tcPr>
            <w:tcW w:w="740" w:type="dxa"/>
            <w:vMerge/>
            <w:tcBorders>
              <w:left w:val="single" w:sz="6" w:space="0" w:color="auto"/>
              <w:bottom w:val="single" w:sz="4" w:space="0" w:color="auto"/>
              <w:right w:val="single" w:sz="6" w:space="0" w:color="auto"/>
            </w:tcBorders>
            <w:shd w:val="clear" w:color="auto" w:fill="FFFFFF"/>
            <w:vAlign w:val="center"/>
          </w:tcPr>
          <w:p w14:paraId="38B1BAC4" w14:textId="77777777" w:rsidR="00DA648B" w:rsidRPr="00640551" w:rsidRDefault="00DA648B" w:rsidP="00A1752C">
            <w:pPr>
              <w:shd w:val="clear" w:color="auto" w:fill="FFFFFF"/>
              <w:ind w:firstLine="567"/>
              <w:jc w:val="center"/>
              <w:rPr>
                <w:rFonts w:ascii="Verdana" w:hAnsi="Verdana" w:cs="Arial"/>
                <w:color w:val="auto"/>
                <w:sz w:val="22"/>
                <w:szCs w:val="22"/>
                <w:lang w:val="bg-BG" w:eastAsia="bg-BG"/>
              </w:rPr>
            </w:pPr>
          </w:p>
        </w:tc>
        <w:tc>
          <w:tcPr>
            <w:tcW w:w="4851" w:type="dxa"/>
            <w:tcBorders>
              <w:top w:val="single" w:sz="6" w:space="0" w:color="auto"/>
              <w:left w:val="single" w:sz="6" w:space="0" w:color="auto"/>
              <w:bottom w:val="single" w:sz="4" w:space="0" w:color="auto"/>
              <w:right w:val="single" w:sz="6" w:space="0" w:color="auto"/>
            </w:tcBorders>
            <w:shd w:val="clear" w:color="auto" w:fill="FFFFFF"/>
            <w:vAlign w:val="center"/>
          </w:tcPr>
          <w:p w14:paraId="38B1BAC5"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Мразоустойчивост</w:t>
            </w:r>
          </w:p>
        </w:tc>
        <w:tc>
          <w:tcPr>
            <w:tcW w:w="2116" w:type="dxa"/>
            <w:tcBorders>
              <w:top w:val="single" w:sz="6" w:space="0" w:color="auto"/>
              <w:left w:val="single" w:sz="6" w:space="0" w:color="auto"/>
              <w:bottom w:val="single" w:sz="4" w:space="0" w:color="auto"/>
              <w:right w:val="single" w:sz="6" w:space="0" w:color="auto"/>
            </w:tcBorders>
            <w:shd w:val="clear" w:color="auto" w:fill="FFFFFF"/>
            <w:vAlign w:val="center"/>
          </w:tcPr>
          <w:p w14:paraId="38B1BAC6"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БДС EN 1367-2</w:t>
            </w:r>
          </w:p>
        </w:tc>
        <w:tc>
          <w:tcPr>
            <w:tcW w:w="1994" w:type="dxa"/>
            <w:vMerge/>
            <w:tcBorders>
              <w:left w:val="single" w:sz="6" w:space="0" w:color="auto"/>
              <w:bottom w:val="single" w:sz="4" w:space="0" w:color="auto"/>
              <w:right w:val="single" w:sz="6" w:space="0" w:color="auto"/>
            </w:tcBorders>
            <w:shd w:val="clear" w:color="auto" w:fill="FFFFFF"/>
          </w:tcPr>
          <w:p w14:paraId="38B1BAC7" w14:textId="77777777" w:rsidR="00DA648B" w:rsidRPr="00640551" w:rsidRDefault="00DA648B" w:rsidP="00A1752C">
            <w:pPr>
              <w:shd w:val="clear" w:color="auto" w:fill="FFFFFF"/>
              <w:jc w:val="both"/>
              <w:rPr>
                <w:rFonts w:ascii="Verdana" w:hAnsi="Verdana" w:cs="Arial"/>
                <w:color w:val="auto"/>
                <w:sz w:val="22"/>
                <w:szCs w:val="22"/>
                <w:lang w:val="bg-BG" w:eastAsia="bg-BG"/>
              </w:rPr>
            </w:pPr>
          </w:p>
        </w:tc>
      </w:tr>
      <w:tr w:rsidR="00DA648B" w:rsidRPr="00640551" w14:paraId="38B1BAD1" w14:textId="77777777" w:rsidTr="004D17DB">
        <w:trPr>
          <w:trHeight w:hRule="exact" w:val="2671"/>
          <w:jc w:val="center"/>
        </w:trPr>
        <w:tc>
          <w:tcPr>
            <w:tcW w:w="74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8B1BAC9" w14:textId="77777777" w:rsidR="00DA648B" w:rsidRPr="00640551" w:rsidRDefault="00DA648B" w:rsidP="006A683F">
            <w:pPr>
              <w:shd w:val="clear" w:color="auto" w:fill="FFFFFF"/>
              <w:rPr>
                <w:rFonts w:ascii="Verdana" w:hAnsi="Verdana" w:cs="Arial"/>
                <w:color w:val="auto"/>
                <w:sz w:val="22"/>
                <w:szCs w:val="22"/>
                <w:lang w:val="bg-BG" w:eastAsia="bg-BG"/>
              </w:rPr>
            </w:pPr>
            <w:r w:rsidRPr="00640551">
              <w:rPr>
                <w:rFonts w:ascii="Verdana" w:hAnsi="Verdana" w:cs="Arial"/>
                <w:color w:val="auto"/>
                <w:sz w:val="22"/>
                <w:szCs w:val="22"/>
                <w:lang w:val="bg-BG" w:eastAsia="bg-BG"/>
              </w:rPr>
              <w:t>Земно механични показатели на стр. почви</w:t>
            </w:r>
          </w:p>
        </w:tc>
        <w:tc>
          <w:tcPr>
            <w:tcW w:w="4851" w:type="dxa"/>
            <w:tcBorders>
              <w:top w:val="single" w:sz="4" w:space="0" w:color="auto"/>
              <w:left w:val="single" w:sz="4" w:space="0" w:color="auto"/>
              <w:bottom w:val="single" w:sz="4" w:space="0" w:color="auto"/>
              <w:right w:val="single" w:sz="4" w:space="0" w:color="auto"/>
            </w:tcBorders>
            <w:shd w:val="clear" w:color="auto" w:fill="FFFFFF"/>
            <w:vAlign w:val="center"/>
          </w:tcPr>
          <w:p w14:paraId="38B1BACA"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Калифорнийски показател за носимоспособност CBR след 4-дневно киснене на почвени проби, уплътнени до плътност, равна на 98 % от максималната обемна плътност на скелета, съгласно БДС EN 13286-2 (CBRmin)</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38B1BACB"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“Норми за</w:t>
            </w:r>
          </w:p>
          <w:p w14:paraId="38B1BACC"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проектиране на</w:t>
            </w:r>
          </w:p>
          <w:p w14:paraId="38B1BACD"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пътища”,</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38B1BACE"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“Норми за</w:t>
            </w:r>
          </w:p>
          <w:p w14:paraId="38B1BACF" w14:textId="77777777" w:rsidR="00DA648B" w:rsidRPr="00640551" w:rsidRDefault="00DA648B" w:rsidP="00A1752C">
            <w:pPr>
              <w:shd w:val="clear" w:color="auto" w:fill="FFFFFF"/>
              <w:jc w:val="both"/>
              <w:rPr>
                <w:rFonts w:ascii="Verdana" w:eastAsia="Arial Unicode MS" w:hAnsi="Verdana" w:cs="Arial"/>
                <w:b/>
                <w:bCs/>
                <w:color w:val="auto"/>
                <w:sz w:val="22"/>
                <w:szCs w:val="22"/>
                <w:lang w:val="bg-BG" w:eastAsia="bg-BG"/>
              </w:rPr>
            </w:pPr>
            <w:r w:rsidRPr="00640551">
              <w:rPr>
                <w:rFonts w:ascii="Verdana" w:hAnsi="Verdana" w:cs="Arial"/>
                <w:color w:val="auto"/>
                <w:sz w:val="22"/>
                <w:szCs w:val="22"/>
                <w:lang w:val="bg-BG" w:eastAsia="bg-BG"/>
              </w:rPr>
              <w:t>проектиране на</w:t>
            </w:r>
          </w:p>
          <w:p w14:paraId="38B1BAD0" w14:textId="77777777" w:rsidR="00DA648B" w:rsidRPr="00640551" w:rsidRDefault="00DA648B" w:rsidP="00A1752C">
            <w:pPr>
              <w:shd w:val="clear" w:color="auto" w:fill="FFFFFF"/>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пътища”</w:t>
            </w:r>
          </w:p>
        </w:tc>
      </w:tr>
    </w:tbl>
    <w:p w14:paraId="38B1BAD2" w14:textId="77777777" w:rsidR="00DA648B" w:rsidRPr="00640551" w:rsidRDefault="00DA648B" w:rsidP="00DA648B">
      <w:pPr>
        <w:ind w:left="567"/>
        <w:jc w:val="both"/>
        <w:rPr>
          <w:rFonts w:ascii="Verdana" w:hAnsi="Verdana" w:cs="Arial"/>
          <w:color w:val="auto"/>
          <w:sz w:val="22"/>
          <w:szCs w:val="22"/>
          <w:lang w:val="bg-BG" w:eastAsia="bg-BG"/>
        </w:rPr>
      </w:pPr>
    </w:p>
    <w:p w14:paraId="38B1BAD3" w14:textId="77777777"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Зърнометричният състав на нефракционирания скален материал трябва да отговаря на изискванията, посочени в </w:t>
      </w:r>
      <w:r w:rsidRPr="00640551">
        <w:rPr>
          <w:rFonts w:ascii="Verdana" w:hAnsi="Verdana" w:cs="Arial"/>
          <w:b/>
          <w:color w:val="auto"/>
          <w:sz w:val="22"/>
          <w:szCs w:val="22"/>
          <w:lang w:val="bg-BG" w:eastAsia="bg-BG"/>
        </w:rPr>
        <w:t xml:space="preserve">таблица </w:t>
      </w:r>
      <w:r w:rsidR="00166718" w:rsidRPr="00640551">
        <w:rPr>
          <w:rFonts w:ascii="Verdana" w:hAnsi="Verdana" w:cs="Arial"/>
          <w:b/>
          <w:color w:val="auto"/>
          <w:sz w:val="22"/>
          <w:szCs w:val="22"/>
          <w:lang w:val="bg-BG" w:eastAsia="bg-BG"/>
        </w:rPr>
        <w:t>7.2.</w:t>
      </w:r>
    </w:p>
    <w:p w14:paraId="38B1BAD4" w14:textId="77777777" w:rsidR="00DA648B" w:rsidRPr="00640551" w:rsidRDefault="00DA648B" w:rsidP="00DA648B">
      <w:pPr>
        <w:ind w:left="567"/>
        <w:jc w:val="both"/>
        <w:rPr>
          <w:rFonts w:ascii="Verdana" w:hAnsi="Verdana" w:cs="Arial"/>
          <w:color w:val="auto"/>
          <w:sz w:val="22"/>
          <w:szCs w:val="22"/>
          <w:lang w:val="bg-BG" w:eastAsia="bg-BG"/>
        </w:rPr>
      </w:pPr>
    </w:p>
    <w:p w14:paraId="38B1BAD5" w14:textId="77777777" w:rsidR="00FC71A0" w:rsidRPr="00640551" w:rsidRDefault="00C628DD" w:rsidP="00AB2D5A">
      <w:pPr>
        <w:ind w:left="680"/>
        <w:jc w:val="right"/>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Таблица </w:t>
      </w:r>
      <w:r w:rsidR="00FC71A0" w:rsidRPr="00640551">
        <w:rPr>
          <w:rFonts w:ascii="Verdana" w:hAnsi="Verdana" w:cs="Arial"/>
          <w:color w:val="auto"/>
          <w:sz w:val="22"/>
          <w:szCs w:val="22"/>
          <w:lang w:val="bg-BG" w:eastAsia="bg-BG"/>
        </w:rPr>
        <w:t>7.2.</w:t>
      </w:r>
    </w:p>
    <w:tbl>
      <w:tblPr>
        <w:tblW w:w="0" w:type="auto"/>
        <w:jc w:val="center"/>
        <w:tblLayout w:type="fixed"/>
        <w:tblCellMar>
          <w:left w:w="40" w:type="dxa"/>
          <w:right w:w="40" w:type="dxa"/>
        </w:tblCellMar>
        <w:tblLook w:val="0000" w:firstRow="0" w:lastRow="0" w:firstColumn="0" w:lastColumn="0" w:noHBand="0" w:noVBand="0"/>
      </w:tblPr>
      <w:tblGrid>
        <w:gridCol w:w="1184"/>
        <w:gridCol w:w="2030"/>
        <w:gridCol w:w="814"/>
        <w:gridCol w:w="814"/>
        <w:gridCol w:w="814"/>
        <w:gridCol w:w="806"/>
        <w:gridCol w:w="814"/>
        <w:gridCol w:w="814"/>
        <w:gridCol w:w="857"/>
      </w:tblGrid>
      <w:tr w:rsidR="00DA648B" w:rsidRPr="00640551" w14:paraId="38B1BADF" w14:textId="77777777" w:rsidTr="004D17DB">
        <w:trPr>
          <w:trHeight w:hRule="exact" w:val="684"/>
          <w:jc w:val="center"/>
        </w:trPr>
        <w:tc>
          <w:tcPr>
            <w:tcW w:w="1184" w:type="dxa"/>
            <w:tcBorders>
              <w:top w:val="single" w:sz="6" w:space="0" w:color="auto"/>
              <w:left w:val="single" w:sz="6" w:space="0" w:color="auto"/>
              <w:bottom w:val="single" w:sz="6" w:space="0" w:color="auto"/>
              <w:right w:val="single" w:sz="6" w:space="0" w:color="auto"/>
            </w:tcBorders>
            <w:shd w:val="clear" w:color="auto" w:fill="FFFFFF"/>
          </w:tcPr>
          <w:p w14:paraId="38B1BAD6" w14:textId="77777777" w:rsidR="00DA648B" w:rsidRPr="00640551" w:rsidRDefault="00DA648B" w:rsidP="006A683F">
            <w:pPr>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8B1BAD7" w14:textId="77777777" w:rsidR="00DA648B" w:rsidRPr="00640551" w:rsidRDefault="00DA648B" w:rsidP="006A683F">
            <w:pPr>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D8"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D9"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DA"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38B1BADB"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DC"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DD"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8B1BADE"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1</w:t>
            </w:r>
          </w:p>
        </w:tc>
      </w:tr>
      <w:tr w:rsidR="00DA648B" w:rsidRPr="00640551" w14:paraId="38B1BAED" w14:textId="77777777" w:rsidTr="004D17DB">
        <w:trPr>
          <w:trHeight w:hRule="exact" w:val="583"/>
          <w:jc w:val="center"/>
        </w:trPr>
        <w:tc>
          <w:tcPr>
            <w:tcW w:w="1184" w:type="dxa"/>
            <w:tcBorders>
              <w:top w:val="single" w:sz="6" w:space="0" w:color="auto"/>
              <w:left w:val="single" w:sz="6" w:space="0" w:color="auto"/>
              <w:bottom w:val="single" w:sz="6" w:space="0" w:color="auto"/>
              <w:right w:val="single" w:sz="6" w:space="0" w:color="auto"/>
            </w:tcBorders>
            <w:shd w:val="clear" w:color="auto" w:fill="FFFFFF"/>
          </w:tcPr>
          <w:p w14:paraId="38B1BAE0" w14:textId="77777777" w:rsidR="00DA648B" w:rsidRPr="00640551" w:rsidRDefault="00DA648B" w:rsidP="006A683F">
            <w:pPr>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38B1BAE1" w14:textId="77777777" w:rsidR="00DA648B" w:rsidRPr="00640551" w:rsidRDefault="00DA648B" w:rsidP="006A683F">
            <w:pPr>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E2"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E3" w14:textId="77777777" w:rsidR="00457660"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90</w:t>
            </w:r>
          </w:p>
          <w:p w14:paraId="38B1BAE4"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E5" w14:textId="77777777" w:rsidR="00457660"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75</w:t>
            </w:r>
          </w:p>
          <w:p w14:paraId="38B1BAE6"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38B1BAE7" w14:textId="77777777" w:rsidR="00457660"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60</w:t>
            </w:r>
          </w:p>
          <w:p w14:paraId="38B1BAE8"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E9"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8B1BAEA"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35</w:t>
            </w:r>
          </w:p>
          <w:p w14:paraId="38B1BAEB"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8B1BAEC" w14:textId="77777777" w:rsidR="00DA648B" w:rsidRPr="00640551" w:rsidRDefault="00DA648B" w:rsidP="006A683F">
            <w:pPr>
              <w:jc w:val="center"/>
              <w:rPr>
                <w:rFonts w:ascii="Verdana" w:hAnsi="Verdana" w:cs="Arial"/>
                <w:color w:val="auto"/>
                <w:sz w:val="22"/>
                <w:szCs w:val="22"/>
                <w:lang w:val="bg-BG" w:eastAsia="bg-BG"/>
              </w:rPr>
            </w:pPr>
            <w:r w:rsidRPr="00640551">
              <w:rPr>
                <w:rFonts w:ascii="Verdana" w:hAnsi="Verdana" w:cs="Arial"/>
                <w:color w:val="auto"/>
                <w:sz w:val="22"/>
                <w:szCs w:val="22"/>
                <w:lang w:val="bg-BG" w:eastAsia="bg-BG"/>
              </w:rPr>
              <w:t>-</w:t>
            </w:r>
          </w:p>
        </w:tc>
      </w:tr>
    </w:tbl>
    <w:p w14:paraId="38B1BAEE" w14:textId="77777777" w:rsidR="00DA648B" w:rsidRPr="00640551" w:rsidRDefault="00DA648B" w:rsidP="00DA648B">
      <w:pPr>
        <w:ind w:left="567"/>
        <w:jc w:val="both"/>
        <w:rPr>
          <w:rFonts w:ascii="Verdana" w:hAnsi="Verdana" w:cs="Arial"/>
          <w:color w:val="auto"/>
          <w:sz w:val="22"/>
          <w:szCs w:val="22"/>
          <w:lang w:val="bg-BG" w:eastAsia="bg-BG"/>
        </w:rPr>
      </w:pPr>
    </w:p>
    <w:p w14:paraId="38B1BAEF" w14:textId="19B7E908"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Производителят трябва да документира и декларира зърнометричен състав на материал</w:t>
      </w:r>
      <w:r w:rsidR="00E84DC9">
        <w:rPr>
          <w:rFonts w:ascii="Verdana" w:hAnsi="Verdana" w:cs="Arial"/>
          <w:color w:val="auto"/>
          <w:sz w:val="22"/>
          <w:szCs w:val="22"/>
          <w:lang w:val="bg-BG" w:eastAsia="bg-BG"/>
        </w:rPr>
        <w:t>а</w:t>
      </w:r>
      <w:r w:rsidRPr="00640551">
        <w:rPr>
          <w:rFonts w:ascii="Verdana" w:hAnsi="Verdana" w:cs="Arial"/>
          <w:color w:val="auto"/>
          <w:sz w:val="22"/>
          <w:szCs w:val="22"/>
          <w:lang w:val="bg-BG" w:eastAsia="bg-BG"/>
        </w:rPr>
        <w:t>,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проекта.</w:t>
      </w:r>
    </w:p>
    <w:p w14:paraId="38B1BAF0" w14:textId="77777777"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w:t>
      </w:r>
      <w:r w:rsidRPr="00640551">
        <w:rPr>
          <w:rFonts w:ascii="Verdana" w:hAnsi="Verdana" w:cs="Arial"/>
          <w:color w:val="auto"/>
          <w:sz w:val="22"/>
          <w:szCs w:val="22"/>
          <w:lang w:val="en-GB" w:eastAsia="bg-BG"/>
        </w:rPr>
        <w:t xml:space="preserve"> EN 13286-2</w:t>
      </w:r>
      <w:r w:rsidRPr="00640551">
        <w:rPr>
          <w:rFonts w:ascii="Verdana" w:hAnsi="Verdana" w:cs="Arial"/>
          <w:color w:val="auto"/>
          <w:sz w:val="22"/>
          <w:szCs w:val="22"/>
          <w:lang w:val="bg-BG" w:eastAsia="bg-BG"/>
        </w:rPr>
        <w:t xml:space="preserve"> или еквивалент.</w:t>
      </w:r>
    </w:p>
    <w:p w14:paraId="38B1BAF1" w14:textId="77777777"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При полагане на основните пластове да се осигури оптимално водно съдържание на материала, съгласно БДС EN 13286-2 или еквивалент.</w:t>
      </w:r>
    </w:p>
    <w:p w14:paraId="38B1BAF2" w14:textId="77777777"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w:t>
      </w:r>
      <w:r w:rsidRPr="00640551">
        <w:rPr>
          <w:rFonts w:ascii="Verdana" w:hAnsi="Verdana" w:cs="Arial"/>
          <w:color w:val="auto"/>
          <w:sz w:val="22"/>
          <w:szCs w:val="22"/>
          <w:lang w:val="bg-BG" w:eastAsia="bg-BG"/>
        </w:rPr>
        <w:lastRenderedPageBreak/>
        <w:t>от акредитирана лаборатория, Сертификат за производствен контрол от избрания източник на материала и Указания за прилагане на продуктите.</w:t>
      </w:r>
    </w:p>
    <w:p w14:paraId="38B1BAF3"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Избор на източник на материал. Източник на естествени скални материали.</w:t>
      </w:r>
    </w:p>
    <w:p w14:paraId="38B1BAF4" w14:textId="77777777" w:rsidR="00DA648B" w:rsidRPr="00640551" w:rsidRDefault="00DA648B" w:rsidP="00975403">
      <w:pPr>
        <w:numPr>
          <w:ilvl w:val="3"/>
          <w:numId w:val="36"/>
        </w:numPr>
        <w:ind w:left="0" w:firstLine="567"/>
        <w:jc w:val="both"/>
        <w:rPr>
          <w:rFonts w:ascii="Verdana" w:hAnsi="Verdana" w:cs="Arial"/>
          <w:sz w:val="22"/>
          <w:szCs w:val="22"/>
          <w:lang w:val="en-GB" w:eastAsia="bg-BG"/>
        </w:rPr>
      </w:pPr>
      <w:r w:rsidRPr="00640551">
        <w:rPr>
          <w:rFonts w:ascii="Verdana" w:hAnsi="Verdana" w:cs="Arial"/>
          <w:sz w:val="22"/>
          <w:szCs w:val="22"/>
          <w:lang w:val="bg-BG" w:eastAsia="bg-BG"/>
        </w:rPr>
        <w:t xml:space="preserve">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w:t>
      </w:r>
      <w:r w:rsidR="00806D2A" w:rsidRPr="00640551">
        <w:rPr>
          <w:rFonts w:ascii="Verdana" w:hAnsi="Verdana" w:cs="Arial"/>
          <w:sz w:val="22"/>
          <w:szCs w:val="22"/>
          <w:lang w:val="bg-BG" w:eastAsia="bg-BG"/>
        </w:rPr>
        <w:t xml:space="preserve">съгласно </w:t>
      </w:r>
      <w:r w:rsidR="00806D2A" w:rsidRPr="00640551">
        <w:rPr>
          <w:rFonts w:ascii="Verdana" w:hAnsi="Verdana" w:cs="Arial"/>
          <w:color w:val="auto"/>
          <w:sz w:val="22"/>
          <w:szCs w:val="22"/>
          <w:lang w:val="bg-BG"/>
        </w:rPr>
        <w:t>НАРЕДБА № РД-02-20-1 от 5 февруари 2015 г. за условията и реда за влагане на строителни продукти в строежите на Република България</w:t>
      </w:r>
      <w:r w:rsidRPr="00640551">
        <w:rPr>
          <w:rFonts w:ascii="Verdana" w:hAnsi="Verdana" w:cs="Arial"/>
          <w:sz w:val="22"/>
          <w:szCs w:val="22"/>
          <w:lang w:val="bg-BG" w:eastAsia="bg-BG"/>
        </w:rPr>
        <w:t>.</w:t>
      </w:r>
    </w:p>
    <w:p w14:paraId="38B1BAF5" w14:textId="77777777" w:rsidR="00DA648B" w:rsidRPr="00640551" w:rsidRDefault="00DA648B" w:rsidP="00975403">
      <w:pPr>
        <w:numPr>
          <w:ilvl w:val="3"/>
          <w:numId w:val="36"/>
        </w:numPr>
        <w:ind w:left="0" w:firstLine="567"/>
        <w:jc w:val="both"/>
        <w:rPr>
          <w:rFonts w:ascii="Verdana" w:hAnsi="Verdana" w:cs="Arial"/>
          <w:sz w:val="22"/>
          <w:szCs w:val="22"/>
          <w:lang w:val="bg-BG" w:eastAsia="bg-BG"/>
        </w:rPr>
      </w:pPr>
      <w:r w:rsidRPr="00640551">
        <w:rPr>
          <w:rFonts w:ascii="Verdana" w:hAnsi="Verdana" w:cs="Arial"/>
          <w:sz w:val="22"/>
          <w:szCs w:val="22"/>
          <w:lang w:val="bg-BG" w:eastAsia="bg-BG"/>
        </w:rPr>
        <w:t>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проекта, като предостави за входящ контрол и одобрение Протокол от изпитване, Декларации за характеристиките на строителния продукт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38B1BAF6" w14:textId="77777777" w:rsidR="00DA648B" w:rsidRPr="00640551" w:rsidRDefault="00DA648B" w:rsidP="00975403">
      <w:pPr>
        <w:numPr>
          <w:ilvl w:val="2"/>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Асфалтови пластове от пътната конструкция. Общи изисквания към асфалтобетоните.</w:t>
      </w:r>
    </w:p>
    <w:p w14:paraId="38B1BAF7" w14:textId="77777777" w:rsidR="00DA648B" w:rsidRPr="00640551" w:rsidRDefault="00DA648B" w:rsidP="00975403">
      <w:pPr>
        <w:numPr>
          <w:ilvl w:val="3"/>
          <w:numId w:val="36"/>
        </w:numPr>
        <w:ind w:left="0" w:firstLine="567"/>
        <w:jc w:val="both"/>
        <w:rPr>
          <w:rFonts w:ascii="Verdana" w:hAnsi="Verdana" w:cs="Arial"/>
          <w:color w:val="auto"/>
          <w:sz w:val="22"/>
          <w:szCs w:val="22"/>
          <w:lang w:val="en-GB" w:eastAsia="bg-BG"/>
        </w:rPr>
      </w:pPr>
      <w:r w:rsidRPr="00640551">
        <w:rPr>
          <w:rFonts w:ascii="Verdana" w:hAnsi="Verdana" w:cs="Arial"/>
          <w:color w:val="auto"/>
          <w:sz w:val="22"/>
          <w:szCs w:val="22"/>
          <w:lang w:val="bg-BG" w:eastAsia="bg-BG"/>
        </w:rPr>
        <w:t>Изпълнителят трябва да избере източник на асфалтобетонни смеси отговарящ на нормативните изисквания и проекта.</w:t>
      </w:r>
      <w:r w:rsidRPr="00640551">
        <w:rPr>
          <w:rFonts w:ascii="Verdana" w:hAnsi="Verdana" w:cs="Arial"/>
          <w:color w:val="auto"/>
          <w:sz w:val="22"/>
          <w:szCs w:val="22"/>
          <w:lang w:val="en-GB" w:eastAsia="bg-BG"/>
        </w:rPr>
        <w:t xml:space="preserve"> </w:t>
      </w:r>
      <w:r w:rsidRPr="00640551">
        <w:rPr>
          <w:rFonts w:ascii="Verdana" w:hAnsi="Verdana" w:cs="Arial"/>
          <w:color w:val="auto"/>
          <w:sz w:val="22"/>
          <w:szCs w:val="22"/>
          <w:lang w:val="bg-BG" w:eastAsia="bg-BG"/>
        </w:rPr>
        <w:t>Изпълнителят трябва да използва асфалтови смеси отговарящи на изискванията на БДС EN 13108  или еквивалент и на НАЦИОНАЛНО ПРИЛОЖЕНИЕ (</w:t>
      </w:r>
      <w:r w:rsidRPr="00640551">
        <w:rPr>
          <w:rFonts w:ascii="Verdana" w:hAnsi="Verdana" w:cs="Arial"/>
          <w:color w:val="auto"/>
          <w:sz w:val="22"/>
          <w:szCs w:val="22"/>
          <w:lang w:val="en-GB" w:eastAsia="bg-BG"/>
        </w:rPr>
        <w:t>N</w:t>
      </w:r>
      <w:r w:rsidRPr="00640551">
        <w:rPr>
          <w:rFonts w:ascii="Verdana" w:hAnsi="Verdana" w:cs="Arial"/>
          <w:color w:val="auto"/>
          <w:sz w:val="22"/>
          <w:szCs w:val="22"/>
          <w:lang w:val="bg-BG" w:eastAsia="bg-BG"/>
        </w:rPr>
        <w:t>А) към БДС EN 13108-1, част Асфалтобетон или еквивалент</w:t>
      </w:r>
      <w:r w:rsidRPr="00640551">
        <w:rPr>
          <w:rFonts w:ascii="Verdana" w:hAnsi="Verdana" w:cs="Arial"/>
          <w:color w:val="auto"/>
          <w:sz w:val="22"/>
          <w:szCs w:val="22"/>
          <w:lang w:val="en-GB" w:eastAsia="bg-BG"/>
        </w:rPr>
        <w:t>.</w:t>
      </w:r>
    </w:p>
    <w:p w14:paraId="38B1BAF8" w14:textId="77777777" w:rsidR="00DA648B" w:rsidRPr="00640551" w:rsidRDefault="00DA648B" w:rsidP="00975403">
      <w:pPr>
        <w:numPr>
          <w:ilvl w:val="3"/>
          <w:numId w:val="36"/>
        </w:numPr>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Доставката на материалите трябва да бъде придружена с Декларации за характеристиките на строителния продукт/Декларация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38B1BAF9" w14:textId="77777777"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нормативните изискванията.</w:t>
      </w:r>
    </w:p>
    <w:p w14:paraId="38B1BAFA" w14:textId="77777777"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38B1BAFB" w14:textId="77777777"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Износващи пластове не трябва да се полагат при температура на въздуха по-висока от 35°С.</w:t>
      </w:r>
    </w:p>
    <w:p w14:paraId="38B1BAFC" w14:textId="77777777"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Всички надлъжни и напречни фуги, трябва равномерно да бъдат покрити с битумна емулсия, за да се осигури водонепропусклива връзка.</w:t>
      </w:r>
    </w:p>
    <w:p w14:paraId="38B1BAFD" w14:textId="77777777"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38B1BAFE" w14:textId="2BBDBA3F" w:rsidR="00DA648B" w:rsidRPr="00640551" w:rsidRDefault="00DA648B" w:rsidP="00975403">
      <w:pPr>
        <w:numPr>
          <w:ilvl w:val="3"/>
          <w:numId w:val="36"/>
        </w:numPr>
        <w:tabs>
          <w:tab w:val="left" w:pos="567"/>
        </w:tabs>
        <w:ind w:left="0" w:firstLine="567"/>
        <w:jc w:val="both"/>
        <w:rPr>
          <w:rFonts w:ascii="Verdana" w:hAnsi="Verdana" w:cs="Arial"/>
          <w:color w:val="auto"/>
          <w:sz w:val="22"/>
          <w:szCs w:val="22"/>
          <w:lang w:val="bg-BG" w:eastAsia="bg-BG"/>
        </w:rPr>
      </w:pPr>
      <w:r w:rsidRPr="00640551">
        <w:rPr>
          <w:rFonts w:ascii="Verdana" w:hAnsi="Verdana" w:cs="Arial"/>
          <w:color w:val="auto"/>
          <w:sz w:val="22"/>
          <w:szCs w:val="22"/>
          <w:lang w:val="bg-BG" w:eastAsia="bg-BG"/>
        </w:rPr>
        <w:t xml:space="preserve">Изисквания за съответствие на плочи и бордюри използвани при възстановяването: БДС EN 1340:2005 Бетонни бордюри. Изисквания и методи за изпитване или еквивалент; БДС EN 1339:2005 Бетонни плочи за настилка. Изисквания и методи за изпитване или еквивалент; </w:t>
      </w:r>
    </w:p>
    <w:p w14:paraId="38B1BAFF"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При изпълнение на възстановителните работи по настилките, Изпълнителят трябва да спазва следните задължителни изисквания:</w:t>
      </w:r>
    </w:p>
    <w:p w14:paraId="38B1BB00" w14:textId="77777777" w:rsidR="00DA648B" w:rsidRPr="00640551" w:rsidRDefault="00DA648B" w:rsidP="00975403">
      <w:pPr>
        <w:numPr>
          <w:ilvl w:val="2"/>
          <w:numId w:val="36"/>
        </w:numPr>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При изпълнение на възстановителните работи, Изпълнителят е длъжен да спазва точно предписанията на Работния проект част „Пътна” относно качеството и вида на влаганите материали, както и технологията за изпълнение на видовете работи. Промени спрямо изискванията на Работния проект част „Пътна” са допустими само след изричното писмено съгласие на Възложителя. </w:t>
      </w:r>
    </w:p>
    <w:p w14:paraId="38B1BB01" w14:textId="77777777" w:rsidR="00DA648B" w:rsidRPr="00640551" w:rsidRDefault="00DA648B" w:rsidP="00975403">
      <w:pPr>
        <w:numPr>
          <w:ilvl w:val="2"/>
          <w:numId w:val="36"/>
        </w:numPr>
        <w:jc w:val="both"/>
        <w:rPr>
          <w:rFonts w:ascii="Verdana" w:hAnsi="Verdana" w:cs="Arial"/>
          <w:color w:val="auto"/>
          <w:sz w:val="22"/>
          <w:szCs w:val="22"/>
          <w:lang w:val="bg-BG"/>
        </w:rPr>
      </w:pPr>
      <w:r w:rsidRPr="00640551">
        <w:rPr>
          <w:rFonts w:ascii="Verdana" w:hAnsi="Verdana" w:cs="Arial"/>
          <w:color w:val="auto"/>
          <w:sz w:val="22"/>
          <w:szCs w:val="22"/>
          <w:lang w:val="bg-BG"/>
        </w:rPr>
        <w:t>Преди извършване на изкопни работи, които са в асфалтова настилка, асфалтовите настилките предварително се изрязват.</w:t>
      </w:r>
    </w:p>
    <w:p w14:paraId="38B1BB02" w14:textId="77777777" w:rsidR="00DA648B" w:rsidRPr="00640551" w:rsidRDefault="00DA648B" w:rsidP="00975403">
      <w:pPr>
        <w:numPr>
          <w:ilvl w:val="2"/>
          <w:numId w:val="36"/>
        </w:numPr>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38B1BB03"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за възстановяване на пътните настилки и околно пространство, описани в точка 7</w:t>
      </w:r>
      <w:r w:rsidRPr="00640551">
        <w:rPr>
          <w:rFonts w:ascii="Verdana" w:hAnsi="Verdana" w:cs="Arial"/>
          <w:color w:val="FF0000"/>
          <w:sz w:val="22"/>
          <w:szCs w:val="22"/>
          <w:lang w:val="bg-BG"/>
        </w:rPr>
        <w:t xml:space="preserve"> </w:t>
      </w:r>
      <w:r w:rsidRPr="00640551">
        <w:rPr>
          <w:rFonts w:ascii="Verdana" w:hAnsi="Verdana" w:cs="Arial"/>
          <w:color w:val="auto"/>
          <w:sz w:val="22"/>
          <w:szCs w:val="22"/>
          <w:lang w:val="bg-BG"/>
        </w:rPr>
        <w:t>от настоящия раздел води до санкции, предвидени в Раздел В: „Специфични условия на договора”.</w:t>
      </w:r>
    </w:p>
    <w:p w14:paraId="38B1BB04" w14:textId="77777777" w:rsidR="00DA648B" w:rsidRPr="00640551" w:rsidRDefault="00DA648B" w:rsidP="00DA648B">
      <w:pPr>
        <w:ind w:left="927"/>
        <w:jc w:val="both"/>
        <w:rPr>
          <w:rFonts w:ascii="Verdana" w:hAnsi="Verdana"/>
          <w:b/>
          <w:color w:val="auto"/>
          <w:sz w:val="22"/>
          <w:szCs w:val="22"/>
          <w:lang w:val="bg-BG"/>
        </w:rPr>
      </w:pPr>
    </w:p>
    <w:p w14:paraId="38B1BB05"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План за управление на отпадъците</w:t>
      </w:r>
    </w:p>
    <w:p w14:paraId="38B1BB06" w14:textId="77777777" w:rsidR="00DA648B" w:rsidRPr="00640551" w:rsidRDefault="00DA648B" w:rsidP="00DA648B">
      <w:pPr>
        <w:ind w:left="927"/>
        <w:jc w:val="both"/>
        <w:rPr>
          <w:rFonts w:ascii="Verdana" w:hAnsi="Verdana"/>
          <w:b/>
          <w:color w:val="auto"/>
          <w:sz w:val="22"/>
          <w:szCs w:val="22"/>
          <w:lang w:val="bg-BG"/>
        </w:rPr>
      </w:pPr>
    </w:p>
    <w:p w14:paraId="17A17138" w14:textId="77777777"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Управлението на строителните отпадъци (СО) и земни маси, включително отчитането, както и влагането на рециклирани материали (РМ), се осъществяват съгласно изискванията на Закона за управление на отпадъците (ЗУО), Наредба за управление на строителните отпадъци и за влагане на рециклирани строителни материали и Наредбата за управление на отпадъците и пъддържане и опазване на чистотата на територията на Столична община.</w:t>
      </w:r>
    </w:p>
    <w:p w14:paraId="27813F45" w14:textId="77777777"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При извършване на СМР Изпълнителят е длъжен да спазва следните изисквания:</w:t>
      </w:r>
    </w:p>
    <w:p w14:paraId="24651050" w14:textId="77777777"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Да събира, подготвя и предава всички строителни отпадъци и излишни земни маси на лице(а), притежаващо(и) издаден документ по реда на ЗУО, за третиране.</w:t>
      </w:r>
    </w:p>
    <w:p w14:paraId="542F8329" w14:textId="77777777"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Да транспортира строителните отпадъци и излишните земни маси чрез превозни средства, регистрирани по реда на ЗУО, да транспортират съответните видове отпадъци.</w:t>
      </w:r>
    </w:p>
    <w:p w14:paraId="3DC79B47" w14:textId="77777777"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Изпълнителят е отговорен за обособяването на площадка за временно депониране на строителните отпадъци и изкопани земни маси, съгласувано със собственика на терена. Всички разходи свързани с площадката са за сметка на Изпълнителя.</w:t>
      </w:r>
    </w:p>
    <w:p w14:paraId="38B1BB0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се задължава да спазва одобрения план за управление на отпадъците и при установени в хода на строителството несъответствия да уведоми Контролиращия служител на Възложителя.</w:t>
      </w:r>
    </w:p>
    <w:p w14:paraId="38B1BB08"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определя отговорно лице за изпълнение на плана за управление на СО.</w:t>
      </w:r>
    </w:p>
    <w:p w14:paraId="38B1BB09" w14:textId="77777777" w:rsidR="00DA648B"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При извършване на СМР Изпълнителят се задължава да събира, съхранява, транспортира и подготвя за оползотворяване строителните отпадъци разделно.</w:t>
      </w:r>
    </w:p>
    <w:p w14:paraId="38B1BB0A" w14:textId="77777777" w:rsidR="00F85064" w:rsidRDefault="00F85064" w:rsidP="00F85064">
      <w:pPr>
        <w:numPr>
          <w:ilvl w:val="1"/>
          <w:numId w:val="36"/>
        </w:numPr>
        <w:ind w:left="0" w:firstLine="567"/>
        <w:jc w:val="both"/>
        <w:rPr>
          <w:rFonts w:ascii="Verdana" w:hAnsi="Verdana" w:cs="Arial"/>
          <w:color w:val="auto"/>
          <w:sz w:val="22"/>
          <w:szCs w:val="22"/>
          <w:lang w:val="bg-BG"/>
        </w:rPr>
      </w:pPr>
      <w:r>
        <w:rPr>
          <w:rFonts w:ascii="Verdana" w:hAnsi="Verdana" w:cs="Arial"/>
          <w:color w:val="auto"/>
          <w:sz w:val="22"/>
          <w:szCs w:val="22"/>
          <w:lang w:val="bg-BG"/>
        </w:rPr>
        <w:t xml:space="preserve"> Изпълнителят е длъжен да п</w:t>
      </w:r>
      <w:r w:rsidR="007C2684" w:rsidRPr="004D17DB">
        <w:rPr>
          <w:rFonts w:ascii="Verdana" w:hAnsi="Verdana" w:cs="Arial"/>
          <w:color w:val="auto"/>
          <w:sz w:val="22"/>
          <w:szCs w:val="22"/>
          <w:lang w:val="bg-BG"/>
        </w:rPr>
        <w:t>редава рециклируемите СО на лица, притежаващи разрешение за рециклиране и сключва договори с лица, извършващи дейности с отпадъци.</w:t>
      </w:r>
    </w:p>
    <w:p w14:paraId="74B38564" w14:textId="667C52DF" w:rsidR="006D68BF" w:rsidRPr="006D68BF" w:rsidRDefault="006D68BF" w:rsidP="006D68BF">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lastRenderedPageBreak/>
        <w:t>Рециклираните строителни материали, получени в резултат на оползотворяване на СО, се влагат в строежите само ако осигуряват изпълнението на основните изисквания към строежите, отговарят на Техническата спецификация и изискванията на Работния проект.</w:t>
      </w:r>
    </w:p>
    <w:p w14:paraId="38B1BB0B"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Когато за обратна основна засипка на изкопа се използва индустриално получен и рециклиран скален материал, той трябва да отговаря на изискванията на плана за Управление на отпадъците и на общите и допълнителните изисквания на Национално приложение (NА) на БДС</w:t>
      </w:r>
      <w:r w:rsidRPr="006D68BF">
        <w:rPr>
          <w:rFonts w:ascii="Verdana" w:hAnsi="Verdana" w:cs="Arial"/>
          <w:color w:val="auto"/>
          <w:sz w:val="22"/>
          <w:szCs w:val="22"/>
          <w:lang w:val="bg-BG"/>
        </w:rPr>
        <w:t xml:space="preserve"> EN</w:t>
      </w:r>
      <w:r w:rsidRPr="00640551">
        <w:rPr>
          <w:rFonts w:ascii="Verdana" w:hAnsi="Verdana" w:cs="Arial"/>
          <w:color w:val="auto"/>
          <w:sz w:val="22"/>
          <w:szCs w:val="22"/>
          <w:lang w:val="bg-BG"/>
        </w:rPr>
        <w:t xml:space="preserve"> 13242:2002+</w:t>
      </w:r>
      <w:r w:rsidR="002C30E7">
        <w:rPr>
          <w:rFonts w:ascii="Verdana" w:hAnsi="Verdana" w:cs="Arial"/>
          <w:color w:val="auto"/>
          <w:sz w:val="22"/>
          <w:szCs w:val="22"/>
          <w:lang w:val="bg-BG"/>
        </w:rPr>
        <w:t>А</w:t>
      </w:r>
      <w:r w:rsidRPr="00640551">
        <w:rPr>
          <w:rFonts w:ascii="Verdana" w:hAnsi="Verdana" w:cs="Arial"/>
          <w:color w:val="auto"/>
          <w:sz w:val="22"/>
          <w:szCs w:val="22"/>
          <w:lang w:val="bg-BG"/>
        </w:rPr>
        <w:t>1:2007 “Скални материали за несвързани и хидравлично свързани смеси за използване в строителни съоръжения и пътно строителство” или еквивалент в зависимост от категорията на движение на улицата съгласно проекта.</w:t>
      </w:r>
    </w:p>
    <w:p w14:paraId="38B1BB0D" w14:textId="214B179A" w:rsidR="00DA648B" w:rsidRDefault="00DA648B" w:rsidP="006D68BF">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на Плана за управление на строителните отпадъци, описани в точка 8 от настоящия раздел води до санкции, предвидени в Раздел В: „Специфични условия на договора”.</w:t>
      </w:r>
    </w:p>
    <w:p w14:paraId="58D521D2" w14:textId="77777777" w:rsidR="006D68BF" w:rsidRPr="006D68BF" w:rsidRDefault="006D68BF" w:rsidP="006D68BF">
      <w:pPr>
        <w:ind w:left="567"/>
        <w:jc w:val="both"/>
        <w:rPr>
          <w:rFonts w:ascii="Verdana" w:hAnsi="Verdana" w:cs="Arial"/>
          <w:color w:val="auto"/>
          <w:sz w:val="22"/>
          <w:szCs w:val="22"/>
          <w:lang w:val="bg-BG"/>
        </w:rPr>
      </w:pPr>
    </w:p>
    <w:p w14:paraId="38B1BB0E"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ОБЩИ ИЗИСКВАНИЯ КЪМ МАТЕРИАЛИТЕ ЗА ИЗПЪЛНЕНИЕ НА ДОГОВОРА.</w:t>
      </w:r>
    </w:p>
    <w:p w14:paraId="38B1BB0F" w14:textId="77777777" w:rsidR="00DA648B" w:rsidRPr="00640551" w:rsidRDefault="00DA648B" w:rsidP="00DA648B">
      <w:pPr>
        <w:ind w:left="927"/>
        <w:jc w:val="both"/>
        <w:rPr>
          <w:rFonts w:ascii="Verdana" w:hAnsi="Verdana"/>
          <w:b/>
          <w:color w:val="auto"/>
          <w:sz w:val="22"/>
          <w:szCs w:val="22"/>
          <w:lang w:val="bg-BG"/>
        </w:rPr>
      </w:pPr>
    </w:p>
    <w:p w14:paraId="38B1BB10"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Обхват.</w:t>
      </w:r>
    </w:p>
    <w:p w14:paraId="38B1BB11" w14:textId="207A0A6D"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Детайлна информация за обхвата и размерите на канализационни материали, доставяни от Изпълнителя, са посочени в Ценовите таблици от Раздел Б: „Цени и данни”.</w:t>
      </w:r>
    </w:p>
    <w:p w14:paraId="38B1BB12"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38B1BB16"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Модификации на продукти</w:t>
      </w:r>
    </w:p>
    <w:p w14:paraId="38B1BB17" w14:textId="5CF04C30"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 случай на модификации на материали, предмет на Договора, Изпълнителят предварително уведомява в срок не по-малък от </w:t>
      </w:r>
      <w:r w:rsidR="00386FC6">
        <w:rPr>
          <w:rFonts w:ascii="Verdana" w:hAnsi="Verdana" w:cs="Arial"/>
          <w:color w:val="auto"/>
          <w:sz w:val="22"/>
          <w:szCs w:val="22"/>
          <w:lang w:val="bg-BG"/>
        </w:rPr>
        <w:t>10</w:t>
      </w:r>
      <w:r w:rsidRPr="00640551">
        <w:rPr>
          <w:rFonts w:ascii="Verdana" w:hAnsi="Verdana" w:cs="Arial"/>
          <w:color w:val="auto"/>
          <w:sz w:val="22"/>
          <w:szCs w:val="22"/>
          <w:lang w:val="bg-BG"/>
        </w:rPr>
        <w:t xml:space="preserve"> /</w:t>
      </w:r>
      <w:r w:rsidR="00386FC6">
        <w:rPr>
          <w:rFonts w:ascii="Verdana" w:hAnsi="Verdana" w:cs="Arial"/>
          <w:color w:val="auto"/>
          <w:sz w:val="22"/>
          <w:szCs w:val="22"/>
          <w:lang w:val="bg-BG"/>
        </w:rPr>
        <w:t>десет</w:t>
      </w:r>
      <w:r w:rsidRPr="00640551">
        <w:rPr>
          <w:rFonts w:ascii="Verdana" w:hAnsi="Verdana" w:cs="Arial"/>
          <w:color w:val="auto"/>
          <w:sz w:val="22"/>
          <w:szCs w:val="22"/>
          <w:lang w:val="bg-BG"/>
        </w:rPr>
        <w:t>/ календарни дни. Възложителя за всички предлагани промени в конструкцията, приложението и материалите. Изпълнителят представя доказателства в потвърждение на това, че предложените промени няма да имат негативен ефект върху безопасността, практичността и експлоатацията на продукта.</w:t>
      </w:r>
    </w:p>
    <w:p w14:paraId="38B1BB18"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Възложителят преценява дали предложените модификации са приемливи или ще поиска ново частично или пълно тестване на продукта.</w:t>
      </w:r>
    </w:p>
    <w:p w14:paraId="38B1BB1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Изисквания за постигане на общи експлоатационни параметри</w:t>
      </w:r>
    </w:p>
    <w:p w14:paraId="38B1BB1D" w14:textId="77777777" w:rsidR="00DA648B" w:rsidRPr="00640551" w:rsidRDefault="00DA648B" w:rsidP="00975403">
      <w:pPr>
        <w:numPr>
          <w:ilvl w:val="2"/>
          <w:numId w:val="36"/>
        </w:numPr>
        <w:ind w:left="0" w:firstLine="567"/>
        <w:jc w:val="both"/>
        <w:rPr>
          <w:rFonts w:ascii="Verdana" w:eastAsia="Arial Unicode MS" w:hAnsi="Verdana" w:cs="Arial"/>
          <w:color w:val="auto"/>
          <w:sz w:val="22"/>
          <w:szCs w:val="22"/>
          <w:lang w:val="bg-BG"/>
        </w:rPr>
      </w:pPr>
      <w:r w:rsidRPr="00640551">
        <w:rPr>
          <w:rFonts w:ascii="Verdana" w:eastAsia="Arial Unicode MS" w:hAnsi="Verdana" w:cs="Arial"/>
          <w:color w:val="auto"/>
          <w:sz w:val="22"/>
          <w:szCs w:val="22"/>
          <w:lang w:val="bg-BG"/>
        </w:rPr>
        <w:t>Всички влагани материали по този Договор трябва да бъдат нови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38B1BB1E" w14:textId="77777777" w:rsidR="00DA648B" w:rsidRPr="00640551" w:rsidRDefault="00DA648B" w:rsidP="00975403">
      <w:pPr>
        <w:numPr>
          <w:ilvl w:val="2"/>
          <w:numId w:val="36"/>
        </w:numPr>
        <w:ind w:left="1418" w:hanging="851"/>
        <w:jc w:val="both"/>
        <w:rPr>
          <w:rFonts w:ascii="Verdana" w:hAnsi="Verdana" w:cs="Arial"/>
          <w:color w:val="auto"/>
          <w:sz w:val="22"/>
          <w:szCs w:val="22"/>
          <w:lang w:val="bg-BG"/>
        </w:rPr>
      </w:pPr>
      <w:r w:rsidRPr="00640551">
        <w:rPr>
          <w:rFonts w:ascii="Verdana" w:hAnsi="Verdana" w:cs="Arial"/>
          <w:color w:val="auto"/>
          <w:sz w:val="22"/>
          <w:szCs w:val="22"/>
          <w:lang w:val="bg-BG"/>
        </w:rPr>
        <w:t>Устойчивост на удар.</w:t>
      </w:r>
    </w:p>
    <w:p w14:paraId="38B1BB1F" w14:textId="77777777" w:rsidR="00DA648B" w:rsidRPr="00640551" w:rsidRDefault="00DA648B" w:rsidP="00DA648B">
      <w:pPr>
        <w:ind w:firstLine="567"/>
        <w:jc w:val="both"/>
        <w:rPr>
          <w:rFonts w:ascii="Verdana" w:hAnsi="Verdana" w:cs="Arial"/>
          <w:color w:val="auto"/>
          <w:sz w:val="22"/>
          <w:szCs w:val="22"/>
          <w:lang w:val="bg-BG"/>
        </w:rPr>
      </w:pPr>
      <w:r w:rsidRPr="00640551">
        <w:rPr>
          <w:rFonts w:ascii="Verdana" w:hAnsi="Verdana" w:cs="Arial"/>
          <w:color w:val="auto"/>
          <w:sz w:val="22"/>
          <w:szCs w:val="22"/>
          <w:lang w:val="bg-BG"/>
        </w:rPr>
        <w:t>Всички изделия трябва да издържат на случайни удари, получени на обекта. Изделията и техните покрития трябва да са устойчиви на такива удари и да издържат, без да се напукат или одраскат, на механичния удар, получен при двукратно произволно изпускане на изделието върху бетонен под от височина 500мм.</w:t>
      </w:r>
    </w:p>
    <w:p w14:paraId="38B1BB21"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Всички материали, влагани при изпълнение на строително-монтажните работи, трябва да отговарят по вид, тип и качество на </w:t>
      </w:r>
      <w:r w:rsidRPr="00640551">
        <w:rPr>
          <w:rFonts w:ascii="Verdana" w:hAnsi="Verdana" w:cs="Arial"/>
          <w:color w:val="auto"/>
          <w:sz w:val="22"/>
          <w:szCs w:val="22"/>
          <w:lang w:val="bg-BG"/>
        </w:rPr>
        <w:lastRenderedPageBreak/>
        <w:t>изискванията на Проекта и настоящия договор и да бъдат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38B1BB22" w14:textId="69C55BF6"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 случай, че Възложителят констатира нередности, свързани с влаганите материали, доставка на </w:t>
      </w:r>
      <w:r w:rsidR="005F59E6" w:rsidRPr="00640551">
        <w:rPr>
          <w:rFonts w:ascii="Verdana" w:hAnsi="Verdana" w:cs="Arial"/>
          <w:color w:val="auto"/>
          <w:sz w:val="22"/>
          <w:szCs w:val="22"/>
          <w:lang w:val="bg-BG"/>
        </w:rPr>
        <w:t xml:space="preserve">изпълнителя, той </w:t>
      </w:r>
      <w:r w:rsidRPr="00640551">
        <w:rPr>
          <w:rFonts w:ascii="Verdana" w:hAnsi="Verdana" w:cs="Arial"/>
          <w:color w:val="auto"/>
          <w:sz w:val="22"/>
          <w:szCs w:val="22"/>
          <w:lang w:val="bg-BG"/>
        </w:rPr>
        <w:t>има право да откаже или ограничи правото на Изпълнителя да ги доставя</w:t>
      </w:r>
      <w:r w:rsidR="006D68BF">
        <w:rPr>
          <w:rFonts w:ascii="Verdana" w:hAnsi="Verdana" w:cs="Arial"/>
          <w:color w:val="auto"/>
          <w:sz w:val="22"/>
          <w:szCs w:val="22"/>
          <w:lang w:val="bg-BG"/>
        </w:rPr>
        <w:t>.</w:t>
      </w:r>
    </w:p>
    <w:p w14:paraId="38B1BB24" w14:textId="592B72F2"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влага в строежа строителни продукти, които  са приети от Възложителя при входящия контрол на материалите за изпълнение на Договора. </w:t>
      </w:r>
    </w:p>
    <w:p w14:paraId="38B1BB2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Всички строителни материали и продукти трябва да придружени от актуални декларации, посочващи предвидената употреба, и придружени от инструкция и информация за безопасност на български език. Декларациите съгласно НАРЕДБА № РД-02-20-1 от 5 февруари 2015 г. за условията и реда за влагане на строителни продукти в строежите на Република България трябва да са съставени в зависимост от техническите спецификации, в съответствие с които са оценени строителните продукти.</w:t>
      </w:r>
    </w:p>
    <w:p w14:paraId="38B1BB2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При поискване от Възложителя Изпълнителят е длъжен да представи указания за употреба на влаганите материали в строежа.</w:t>
      </w:r>
    </w:p>
    <w:p w14:paraId="38B1BB2B" w14:textId="77777777" w:rsidR="00DA648B" w:rsidRPr="00640551" w:rsidRDefault="00917EA8" w:rsidP="00975403">
      <w:pPr>
        <w:numPr>
          <w:ilvl w:val="1"/>
          <w:numId w:val="36"/>
        </w:numPr>
        <w:ind w:left="0" w:firstLine="567"/>
        <w:jc w:val="both"/>
        <w:rPr>
          <w:rFonts w:ascii="Verdana" w:hAnsi="Verdana" w:cs="Arial"/>
          <w:color w:val="auto"/>
          <w:sz w:val="22"/>
          <w:szCs w:val="22"/>
          <w:lang w:val="bg-BG"/>
        </w:rPr>
      </w:pPr>
      <w:hyperlink w:anchor="изпълнител" w:history="1">
        <w:r w:rsidR="00DA648B" w:rsidRPr="00640551">
          <w:rPr>
            <w:rFonts w:ascii="Verdana" w:hAnsi="Verdana" w:cs="Arial"/>
            <w:color w:val="auto"/>
            <w:sz w:val="22"/>
            <w:szCs w:val="22"/>
            <w:lang w:val="bg-BG"/>
          </w:rPr>
          <w:t>Изпълнителят</w:t>
        </w:r>
      </w:hyperlink>
      <w:r w:rsidR="00DA648B" w:rsidRPr="00640551">
        <w:rPr>
          <w:rFonts w:ascii="Verdana" w:hAnsi="Verdana" w:cs="Arial"/>
          <w:color w:val="auto"/>
          <w:sz w:val="22"/>
          <w:szCs w:val="22"/>
          <w:lang w:val="bg-BG"/>
        </w:rPr>
        <w:t xml:space="preserve"> е отговорен за вземането, транспортирането, складирането, полагането и изпитването на материалите съгласно съответните български стандарти и предписанията на производителя/доставчика на </w:t>
      </w:r>
      <w:hyperlink w:anchor="възложител" w:history="1">
        <w:r w:rsidR="00DA648B" w:rsidRPr="00640551">
          <w:rPr>
            <w:rFonts w:ascii="Verdana" w:hAnsi="Verdana" w:cs="Arial"/>
            <w:color w:val="auto"/>
            <w:sz w:val="22"/>
            <w:szCs w:val="22"/>
            <w:lang w:val="bg-BG"/>
          </w:rPr>
          <w:t>материалите</w:t>
        </w:r>
      </w:hyperlink>
      <w:r w:rsidR="00DA648B" w:rsidRPr="00640551">
        <w:rPr>
          <w:rFonts w:ascii="Verdana" w:hAnsi="Verdana" w:cs="Arial"/>
          <w:color w:val="auto"/>
          <w:sz w:val="22"/>
          <w:szCs w:val="22"/>
          <w:lang w:val="bg-BG"/>
        </w:rPr>
        <w:t>.</w:t>
      </w:r>
    </w:p>
    <w:p w14:paraId="38B1BB2C" w14:textId="1EA4F79F" w:rsidR="00DA648B" w:rsidRPr="00665108" w:rsidRDefault="00917EA8" w:rsidP="00975403">
      <w:pPr>
        <w:numPr>
          <w:ilvl w:val="1"/>
          <w:numId w:val="36"/>
        </w:numPr>
        <w:ind w:left="0" w:firstLine="567"/>
        <w:jc w:val="both"/>
        <w:rPr>
          <w:rFonts w:ascii="Verdana" w:hAnsi="Verdana" w:cs="Arial"/>
          <w:color w:val="auto"/>
          <w:sz w:val="22"/>
          <w:szCs w:val="22"/>
          <w:lang w:val="bg-BG"/>
        </w:rPr>
      </w:pPr>
      <w:hyperlink w:anchor="изпълнител" w:history="1">
        <w:r w:rsidR="00DA648B" w:rsidRPr="00665108">
          <w:rPr>
            <w:rFonts w:ascii="Verdana" w:hAnsi="Verdana" w:cs="Arial"/>
            <w:color w:val="auto"/>
            <w:sz w:val="22"/>
            <w:szCs w:val="22"/>
            <w:lang w:val="bg-BG"/>
          </w:rPr>
          <w:t>Изпълнителят</w:t>
        </w:r>
      </w:hyperlink>
      <w:r w:rsidR="00DA648B" w:rsidRPr="00665108">
        <w:rPr>
          <w:rFonts w:ascii="Verdana" w:hAnsi="Verdana" w:cs="Arial"/>
          <w:color w:val="auto"/>
          <w:sz w:val="22"/>
          <w:szCs w:val="22"/>
          <w:lang w:val="bg-BG"/>
        </w:rPr>
        <w:t xml:space="preserve"> е отговорен да планира и съгласува с Възложителя </w:t>
      </w:r>
      <w:r w:rsidR="00665108" w:rsidRPr="00665108">
        <w:rPr>
          <w:rFonts w:ascii="Verdana" w:hAnsi="Verdana" w:cs="Arial"/>
          <w:color w:val="auto"/>
          <w:sz w:val="22"/>
          <w:szCs w:val="22"/>
          <w:lang w:val="bg-BG"/>
        </w:rPr>
        <w:t>доствката</w:t>
      </w:r>
      <w:r w:rsidR="00DA648B" w:rsidRPr="00665108">
        <w:rPr>
          <w:rFonts w:ascii="Verdana" w:hAnsi="Verdana" w:cs="Arial"/>
          <w:color w:val="auto"/>
          <w:sz w:val="22"/>
          <w:szCs w:val="22"/>
          <w:lang w:val="bg-BG"/>
        </w:rPr>
        <w:t xml:space="preserve"> на материалите по такъв начин, че да може да изпълнява задълженията си по договора, включително изграждането, поддръжката и управлението на складови бази.</w:t>
      </w:r>
    </w:p>
    <w:p w14:paraId="38B1BB32" w14:textId="5A363FC4" w:rsidR="00DA648B" w:rsidRPr="006D68BF" w:rsidRDefault="00DA648B" w:rsidP="00975403">
      <w:pPr>
        <w:numPr>
          <w:ilvl w:val="1"/>
          <w:numId w:val="36"/>
        </w:numPr>
        <w:ind w:left="0" w:firstLine="567"/>
        <w:jc w:val="both"/>
        <w:rPr>
          <w:rFonts w:ascii="Verdana" w:hAnsi="Verdana" w:cs="Arial"/>
          <w:color w:val="auto"/>
          <w:sz w:val="22"/>
          <w:szCs w:val="22"/>
          <w:lang w:val="bg-BG"/>
        </w:rPr>
      </w:pPr>
      <w:r w:rsidRPr="006D68BF">
        <w:rPr>
          <w:rFonts w:ascii="Verdana" w:hAnsi="Verdana" w:cs="Arial"/>
          <w:color w:val="auto"/>
          <w:sz w:val="22"/>
          <w:szCs w:val="22"/>
          <w:lang w:val="bg-BG"/>
        </w:rPr>
        <w:t xml:space="preserve"> </w:t>
      </w:r>
      <w:r w:rsidRPr="006D68BF">
        <w:rPr>
          <w:rFonts w:ascii="Verdana" w:hAnsi="Verdana" w:cs="Arial"/>
          <w:bCs/>
          <w:color w:val="auto"/>
          <w:spacing w:val="-3"/>
          <w:sz w:val="22"/>
          <w:szCs w:val="22"/>
          <w:lang w:val="bg-BG"/>
        </w:rPr>
        <w:t xml:space="preserve">Опис на </w:t>
      </w:r>
      <w:r w:rsidRPr="006D68BF">
        <w:rPr>
          <w:rFonts w:ascii="Verdana" w:hAnsi="Verdana" w:cs="Arial"/>
          <w:bCs/>
          <w:color w:val="auto"/>
          <w:spacing w:val="-6"/>
          <w:sz w:val="22"/>
          <w:szCs w:val="22"/>
          <w:lang w:val="bg-BG"/>
        </w:rPr>
        <w:t>материалите</w:t>
      </w:r>
      <w:r w:rsidRPr="006D68BF">
        <w:rPr>
          <w:rFonts w:ascii="Verdana" w:hAnsi="Verdana" w:cs="Arial"/>
          <w:bCs/>
          <w:color w:val="auto"/>
          <w:spacing w:val="-3"/>
          <w:sz w:val="22"/>
          <w:szCs w:val="22"/>
          <w:lang w:val="bg-BG"/>
        </w:rPr>
        <w:t xml:space="preserve"> от </w:t>
      </w:r>
      <w:hyperlink w:anchor="изпълнител" w:history="1">
        <w:r w:rsidRPr="006D68BF">
          <w:rPr>
            <w:rFonts w:ascii="Verdana" w:hAnsi="Verdana" w:cs="Arial"/>
            <w:bCs/>
            <w:color w:val="auto"/>
            <w:spacing w:val="-3"/>
            <w:sz w:val="22"/>
            <w:szCs w:val="22"/>
            <w:lang w:val="bg-BG"/>
          </w:rPr>
          <w:t>Изпълнителя</w:t>
        </w:r>
      </w:hyperlink>
    </w:p>
    <w:p w14:paraId="38B1BB33" w14:textId="77777777" w:rsidR="00DA648B" w:rsidRPr="00640551" w:rsidRDefault="00917EA8" w:rsidP="00DA648B">
      <w:pPr>
        <w:tabs>
          <w:tab w:val="center" w:pos="4320"/>
        </w:tabs>
        <w:ind w:firstLine="567"/>
        <w:jc w:val="both"/>
        <w:rPr>
          <w:rFonts w:ascii="Verdana" w:hAnsi="Verdana" w:cs="Arial"/>
          <w:color w:val="auto"/>
          <w:sz w:val="22"/>
          <w:szCs w:val="22"/>
          <w:lang w:val="bg-BG"/>
        </w:rPr>
      </w:pPr>
      <w:hyperlink w:anchor="изпълнител" w:history="1">
        <w:r w:rsidR="00DA648B" w:rsidRPr="00640551">
          <w:rPr>
            <w:rFonts w:ascii="Verdana" w:hAnsi="Verdana" w:cs="Arial"/>
            <w:iCs/>
            <w:color w:val="auto"/>
            <w:spacing w:val="1"/>
            <w:sz w:val="22"/>
            <w:szCs w:val="22"/>
            <w:lang w:val="bg-BG"/>
          </w:rPr>
          <w:t>Изпълнителят</w:t>
        </w:r>
      </w:hyperlink>
      <w:r w:rsidR="00DA648B" w:rsidRPr="00640551">
        <w:rPr>
          <w:rFonts w:ascii="Verdana" w:hAnsi="Verdana" w:cs="Arial"/>
          <w:color w:val="auto"/>
          <w:sz w:val="22"/>
          <w:szCs w:val="22"/>
          <w:lang w:val="bg-BG"/>
        </w:rPr>
        <w:t xml:space="preserve"> изготвя рекапитулация на вложените материали и екзекутивни чертежи, съгласно изискванията на Възложителя, показващи окончателното влагане на материалите. Документацията трябва да включва също така информация относно диаметъра, местоположението, материала и състоянието на съществуващите тръбопроводи, открити по време на строителството.</w:t>
      </w:r>
    </w:p>
    <w:p w14:paraId="38B1BB34"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ВРЕМЕННА ОРГАНИЗАЦИЯ НА ДВИЖЕНИЕТО ПО ВРЕМЕ НА СТРОИТЕЛСТВОТО</w:t>
      </w:r>
    </w:p>
    <w:p w14:paraId="38B1BB3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пресъгласува със заинтересованите органи одобрения от Възложителя График за изпълнение на СМР, Проекта за временна организация на движението по време на строителството и Плана за безопасност и здраве. </w:t>
      </w:r>
    </w:p>
    <w:p w14:paraId="38B1BB36" w14:textId="77777777" w:rsidR="00DA648B" w:rsidRPr="00640551" w:rsidRDefault="00917EA8" w:rsidP="00975403">
      <w:pPr>
        <w:numPr>
          <w:ilvl w:val="1"/>
          <w:numId w:val="36"/>
        </w:numPr>
        <w:ind w:left="0" w:firstLine="567"/>
        <w:jc w:val="both"/>
        <w:rPr>
          <w:rFonts w:ascii="Verdana" w:hAnsi="Verdana" w:cs="Arial"/>
          <w:color w:val="auto"/>
          <w:sz w:val="22"/>
          <w:szCs w:val="22"/>
          <w:lang w:val="bg-BG"/>
        </w:rPr>
      </w:pPr>
      <w:hyperlink r:id="rId17" w:anchor="изпълнител" w:history="1">
        <w:r w:rsidR="00DA648B" w:rsidRPr="00640551">
          <w:rPr>
            <w:rFonts w:ascii="Verdana" w:hAnsi="Verdana" w:cs="Arial"/>
            <w:color w:val="auto"/>
            <w:sz w:val="22"/>
            <w:szCs w:val="22"/>
            <w:lang w:val="bg-BG"/>
          </w:rPr>
          <w:t>Изпълнителят</w:t>
        </w:r>
      </w:hyperlink>
      <w:r w:rsidR="00DA648B" w:rsidRPr="00640551">
        <w:rPr>
          <w:rFonts w:ascii="Verdana" w:hAnsi="Verdana" w:cs="Arial"/>
          <w:color w:val="auto"/>
          <w:sz w:val="22"/>
          <w:szCs w:val="22"/>
          <w:lang w:val="bg-BG"/>
        </w:rPr>
        <w:t xml:space="preserve"> е отговорен и предвижда всички мерки за гарантиране безопасността на движение на пешеходците и МПС по време на строителството, както и всички мероприятия, предвидени в част “ПБЗ” и предвиденото във ВОБД на част „Пътна” в Работния проект.</w:t>
      </w:r>
    </w:p>
    <w:p w14:paraId="38B1BB3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Изпълнителят ползва само обозначените в проекта по част „Временна организация на движението по време на строителството” улици, пътища, подстъпи и други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38B1BB38" w14:textId="77777777" w:rsidR="00DA648B" w:rsidRPr="00640551" w:rsidRDefault="00917EA8" w:rsidP="00975403">
      <w:pPr>
        <w:numPr>
          <w:ilvl w:val="1"/>
          <w:numId w:val="36"/>
        </w:numPr>
        <w:ind w:left="0" w:firstLine="567"/>
        <w:jc w:val="both"/>
        <w:rPr>
          <w:rFonts w:ascii="Verdana" w:hAnsi="Verdana" w:cs="Arial"/>
          <w:color w:val="auto"/>
          <w:sz w:val="22"/>
          <w:szCs w:val="22"/>
          <w:lang w:val="bg-BG"/>
        </w:rPr>
      </w:pPr>
      <w:hyperlink r:id="rId18" w:anchor="изпълнител" w:history="1">
        <w:r w:rsidR="00DA648B" w:rsidRPr="00640551">
          <w:rPr>
            <w:rFonts w:ascii="Verdana" w:hAnsi="Verdana" w:cs="Arial"/>
            <w:color w:val="auto"/>
            <w:sz w:val="22"/>
            <w:szCs w:val="22"/>
            <w:lang w:val="bg-BG"/>
          </w:rPr>
          <w:t>Изпълнителят</w:t>
        </w:r>
      </w:hyperlink>
      <w:r w:rsidR="00DA648B" w:rsidRPr="00640551">
        <w:rPr>
          <w:rFonts w:ascii="Verdana" w:hAnsi="Verdana" w:cs="Arial"/>
          <w:color w:val="auto"/>
          <w:sz w:val="22"/>
          <w:szCs w:val="22"/>
          <w:lang w:val="bg-BG"/>
        </w:rPr>
        <w:t xml:space="preserve"> отговаря за изпълнение на Плана за временна организация и безопасност на движението и мероприятията по План за безопасност и здраве (ПБЗ), така както е посочено в съответните части от Работния проект, и си сътрудничи със съответните общински и държавни служби, като се съобразява с техните основателни искания/ предписания.</w:t>
      </w:r>
    </w:p>
    <w:p w14:paraId="38B1BB39"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на Проекта за ВОБД по време на строителството води до санкции, предвидени в Раздел В: „Специфични условия на договора”.</w:t>
      </w:r>
    </w:p>
    <w:p w14:paraId="38B1BB3A" w14:textId="77777777" w:rsidR="00DA648B" w:rsidRPr="00640551" w:rsidRDefault="00DA648B" w:rsidP="00DA648B">
      <w:pPr>
        <w:ind w:left="567"/>
        <w:jc w:val="both"/>
        <w:rPr>
          <w:rFonts w:ascii="Verdana" w:hAnsi="Verdana" w:cs="Arial"/>
          <w:color w:val="auto"/>
          <w:sz w:val="22"/>
          <w:szCs w:val="22"/>
          <w:lang w:val="bg-BG"/>
        </w:rPr>
      </w:pPr>
    </w:p>
    <w:p w14:paraId="38B1BB3B"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БЕЗОПАСНОСТ И ЗДРАВЕ ПРИ РАБОТА</w:t>
      </w:r>
    </w:p>
    <w:p w14:paraId="38B1BB3C" w14:textId="77777777" w:rsidR="00DA648B" w:rsidRPr="00640551" w:rsidRDefault="00DA648B" w:rsidP="00DA648B">
      <w:pPr>
        <w:ind w:left="927"/>
        <w:jc w:val="both"/>
        <w:rPr>
          <w:rFonts w:ascii="Verdana" w:hAnsi="Verdana"/>
          <w:b/>
          <w:color w:val="auto"/>
          <w:sz w:val="22"/>
          <w:szCs w:val="22"/>
          <w:lang w:val="bg-BG"/>
        </w:rPr>
      </w:pPr>
    </w:p>
    <w:p w14:paraId="38B1BB3D"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предвижда мерките за отводняване на изкопите съгласно указанията на проектанта или оптимизирани такива, предварително съгласувани с Възложителя и Строителния надзор. Водочерпенето по време на строителството се прави при необходимост и се доказва с двустранно подписан протокол (от Изпълнителя и Възложителя). Изпълнителят е длъжен да осигури подходящо оборудване с капацитет достатъчен за постигане на ефективно водочерпене. Предложената цена за машиносмяна водочерпене следва да включва, но не се ограничава до разходи на Изпълнителя по монтаж на подходящи по капацитет помпи и ел. енергия консумирана по време на строителството, както и наличието на генератор, ако е необходимо.</w:t>
      </w:r>
    </w:p>
    <w:p w14:paraId="38B1BB3E" w14:textId="77777777" w:rsidR="00DA648B"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Изпомпването на вода от изкопи да се извършва така, че изпомпаната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m, които могат да бъдат ползвани.</w:t>
      </w:r>
    </w:p>
    <w:p w14:paraId="5C01A7AD" w14:textId="77777777" w:rsidR="00D42CB1" w:rsidRPr="00665108" w:rsidRDefault="00D42CB1" w:rsidP="00D42CB1">
      <w:pPr>
        <w:numPr>
          <w:ilvl w:val="1"/>
          <w:numId w:val="36"/>
        </w:numPr>
        <w:ind w:left="0" w:firstLine="567"/>
        <w:jc w:val="both"/>
        <w:rPr>
          <w:rFonts w:ascii="Verdana" w:hAnsi="Verdana" w:cs="Arial"/>
          <w:color w:val="auto"/>
          <w:sz w:val="22"/>
          <w:szCs w:val="22"/>
          <w:lang w:val="bg-BG"/>
        </w:rPr>
      </w:pPr>
      <w:r w:rsidRPr="00665108">
        <w:rPr>
          <w:rFonts w:ascii="Verdana" w:hAnsi="Verdana" w:cs="Arial"/>
          <w:color w:val="auto"/>
          <w:sz w:val="22"/>
          <w:szCs w:val="22"/>
          <w:lang w:val="bg-BG"/>
        </w:rPr>
        <w:t>Изпълнителят при необходимост, съгласувано с Възложителя, определя Координатор по безопасност и здраве на обекта от своя екип, който отговаря на изискванията на чл.5, ал.2 от Наредба 2 от 22 март 2004г. за минималните изисквания за здравословни и безопасни условия на труд при извършване на строителни и монтажни работи и има придобита правоспособност. Възложителят има право да отстрани от строителната площадка служител на Изпълнителя, който извършва строително-монтажни работи без да има необходимата квалификация за тях.</w:t>
      </w:r>
    </w:p>
    <w:p w14:paraId="38B1BB3F"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Неизпълнението на изискванията на Плана за безопасност и здраве води до санкции, предвидени в Раздел В: „Специфични условия на договора”.</w:t>
      </w:r>
    </w:p>
    <w:p w14:paraId="38B1BB40" w14:textId="77777777" w:rsidR="00DA648B" w:rsidRPr="00640551" w:rsidRDefault="00DA648B" w:rsidP="00DA648B">
      <w:pPr>
        <w:ind w:left="567"/>
        <w:jc w:val="both"/>
        <w:rPr>
          <w:rFonts w:ascii="Verdana" w:hAnsi="Verdana" w:cs="Arial"/>
          <w:color w:val="auto"/>
          <w:sz w:val="22"/>
          <w:szCs w:val="22"/>
          <w:lang w:val="bg-BG"/>
        </w:rPr>
      </w:pPr>
    </w:p>
    <w:p w14:paraId="38B1BB41" w14:textId="77777777" w:rsidR="00DA648B" w:rsidRPr="00640551" w:rsidRDefault="00DA648B" w:rsidP="00975403">
      <w:pPr>
        <w:numPr>
          <w:ilvl w:val="0"/>
          <w:numId w:val="36"/>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МАШИНИ И ОБОРУДВАНЕ ЗА ИЗВЪРШВАНЕ НА СТРОИТЕЛНО МОНТАЖНИТЕ РАБОТИ</w:t>
      </w:r>
    </w:p>
    <w:p w14:paraId="38B1BB42" w14:textId="77777777" w:rsidR="00DA648B" w:rsidRPr="00640551" w:rsidRDefault="00DA648B" w:rsidP="00DA648B">
      <w:pPr>
        <w:ind w:left="927"/>
        <w:jc w:val="both"/>
        <w:rPr>
          <w:rFonts w:ascii="Verdana" w:hAnsi="Verdana"/>
          <w:b/>
          <w:color w:val="auto"/>
          <w:sz w:val="22"/>
          <w:szCs w:val="22"/>
          <w:lang w:val="bg-BG"/>
        </w:rPr>
      </w:pPr>
    </w:p>
    <w:p w14:paraId="38B1BB43"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 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w:t>
      </w:r>
      <w:r w:rsidR="007A7A4D" w:rsidRPr="00640551">
        <w:rPr>
          <w:rFonts w:ascii="Verdana" w:hAnsi="Verdana" w:cs="Arial"/>
          <w:color w:val="auto"/>
          <w:sz w:val="22"/>
          <w:szCs w:val="22"/>
          <w:lang w:val="bg-BG"/>
        </w:rPr>
        <w:t xml:space="preserve">изискванията на договора </w:t>
      </w:r>
      <w:r w:rsidRPr="00640551">
        <w:rPr>
          <w:rFonts w:ascii="Verdana" w:hAnsi="Verdana" w:cs="Arial"/>
          <w:color w:val="auto"/>
          <w:sz w:val="22"/>
          <w:szCs w:val="22"/>
          <w:lang w:val="bg-BG"/>
        </w:rPr>
        <w:t>и</w:t>
      </w:r>
      <w:r w:rsidR="007A7A4D" w:rsidRPr="00640551">
        <w:rPr>
          <w:rFonts w:ascii="Verdana" w:hAnsi="Verdana" w:cs="Arial"/>
          <w:color w:val="auto"/>
          <w:sz w:val="22"/>
          <w:szCs w:val="22"/>
          <w:lang w:val="bg-BG"/>
        </w:rPr>
        <w:t xml:space="preserve"> да са</w:t>
      </w:r>
      <w:r w:rsidRPr="00640551">
        <w:rPr>
          <w:rFonts w:ascii="Verdana" w:hAnsi="Verdana" w:cs="Arial"/>
          <w:color w:val="auto"/>
          <w:sz w:val="22"/>
          <w:szCs w:val="22"/>
          <w:lang w:val="bg-BG"/>
        </w:rPr>
        <w:t xml:space="preserve"> в съответствие с особеностите и изискванията към материалите, подлежащи на влагане. Използваната строителната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 (ПИПСМР – Раздел Земни работи, чл. 23).</w:t>
      </w:r>
    </w:p>
    <w:p w14:paraId="38B1BB44"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При използване на верижни машини, Изпълнителят се задължава да използва технически средства, с които да се ограничи разрушаването на </w:t>
      </w:r>
      <w:r w:rsidRPr="00640551">
        <w:rPr>
          <w:rFonts w:ascii="Verdana" w:hAnsi="Verdana" w:cs="Arial"/>
          <w:color w:val="auto"/>
          <w:sz w:val="22"/>
          <w:szCs w:val="22"/>
          <w:lang w:val="bg-BG"/>
        </w:rPr>
        <w:lastRenderedPageBreak/>
        <w:t>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38B1BB45"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 зоната на естественото срутване на откоса. Допустимото разстояние от долния ръб на откоса до ходовите колела или опорите на използваните строителни машини се определя от вида почва и дълбочина на изкопа в м, в съответствие с изискванията на НАРЕДБА № 2 от 22.03.2004 г. – Приложение 1, Земни работи.</w:t>
      </w:r>
    </w:p>
    <w:p w14:paraId="38B1BB46"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e задължен да осигури и използва надеждно укрепване, което да е съобразено с посочените в Проекта параметри.</w:t>
      </w:r>
    </w:p>
    <w:p w14:paraId="38B1BB47" w14:textId="77777777" w:rsidR="00DA648B" w:rsidRPr="00640551" w:rsidRDefault="00DA648B" w:rsidP="00975403">
      <w:pPr>
        <w:numPr>
          <w:ilvl w:val="1"/>
          <w:numId w:val="36"/>
        </w:numPr>
        <w:ind w:left="0" w:firstLine="567"/>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се задължава при спускане или издигане на строителни елементи, продукти и др. във или от изкопа, както и при копаене с багер с грайферен кош в дълбочина на укрепен изкоп се следи за запазване на целостта и устойчивостта на укрепването.</w:t>
      </w:r>
    </w:p>
    <w:p w14:paraId="38B1BB48" w14:textId="77777777" w:rsidR="00DA648B" w:rsidRPr="004D17DB" w:rsidRDefault="00DA648B" w:rsidP="00DA648B">
      <w:pPr>
        <w:jc w:val="both"/>
        <w:rPr>
          <w:rFonts w:ascii="Verdana" w:hAnsi="Verdana"/>
          <w:color w:val="000000" w:themeColor="text1"/>
          <w:sz w:val="22"/>
          <w:szCs w:val="22"/>
          <w:lang w:val="bg-BG"/>
        </w:rPr>
      </w:pPr>
    </w:p>
    <w:p w14:paraId="38B1BB49" w14:textId="77777777" w:rsidR="00DA648B" w:rsidRPr="004D17DB" w:rsidRDefault="00DA648B" w:rsidP="00DA648B">
      <w:pPr>
        <w:jc w:val="both"/>
        <w:rPr>
          <w:rFonts w:ascii="Verdana" w:hAnsi="Verdana"/>
          <w:b/>
          <w:color w:val="000000" w:themeColor="text1"/>
          <w:sz w:val="22"/>
          <w:szCs w:val="22"/>
        </w:rPr>
      </w:pPr>
      <w:r w:rsidRPr="004D17DB">
        <w:rPr>
          <w:rFonts w:ascii="Verdana" w:hAnsi="Verdana"/>
          <w:color w:val="000000" w:themeColor="text1"/>
          <w:sz w:val="22"/>
          <w:szCs w:val="22"/>
          <w:lang w:val="bg-BG"/>
        </w:rPr>
        <w:t xml:space="preserve">Раздел А2: </w:t>
      </w:r>
      <w:r w:rsidRPr="004D17DB">
        <w:rPr>
          <w:rFonts w:ascii="Verdana" w:hAnsi="Verdana"/>
          <w:b/>
          <w:color w:val="000000" w:themeColor="text1"/>
          <w:sz w:val="22"/>
          <w:szCs w:val="22"/>
          <w:lang w:val="bg-BG"/>
        </w:rPr>
        <w:t>ДРУГИ СПЕЦИФИЧНИ ИЗИСКВАНИЯ ПРИ ИЗПЪЛНЕНИЕ НА ДОГОВОРА</w:t>
      </w:r>
    </w:p>
    <w:p w14:paraId="38B1BB4A" w14:textId="77777777" w:rsidR="00DA648B" w:rsidRPr="004D17DB" w:rsidRDefault="00DA648B" w:rsidP="00DA648B">
      <w:pPr>
        <w:jc w:val="both"/>
        <w:rPr>
          <w:rFonts w:ascii="Verdana" w:hAnsi="Verdana"/>
          <w:b/>
          <w:color w:val="000000" w:themeColor="text1"/>
          <w:sz w:val="22"/>
          <w:szCs w:val="22"/>
        </w:rPr>
      </w:pPr>
    </w:p>
    <w:p w14:paraId="38B1BB4B" w14:textId="77777777" w:rsidR="00DA648B" w:rsidRPr="004D17DB" w:rsidRDefault="00DA648B" w:rsidP="00975403">
      <w:pPr>
        <w:numPr>
          <w:ilvl w:val="0"/>
          <w:numId w:val="42"/>
        </w:numPr>
        <w:jc w:val="both"/>
        <w:rPr>
          <w:rFonts w:ascii="Verdana" w:hAnsi="Verdana"/>
          <w:b/>
          <w:color w:val="000000" w:themeColor="text1"/>
          <w:sz w:val="22"/>
          <w:szCs w:val="22"/>
          <w:lang w:val="bg-BG"/>
        </w:rPr>
      </w:pPr>
      <w:r w:rsidRPr="004D17DB">
        <w:rPr>
          <w:rFonts w:ascii="Verdana" w:hAnsi="Verdana"/>
          <w:b/>
          <w:color w:val="000000" w:themeColor="text1"/>
          <w:sz w:val="22"/>
          <w:szCs w:val="22"/>
          <w:lang w:val="bg-BG"/>
        </w:rPr>
        <w:t>ВЪЗЛАГАНЕ НА РАБОТА.</w:t>
      </w:r>
    </w:p>
    <w:p w14:paraId="38B1BB4C" w14:textId="77777777" w:rsidR="00DA648B" w:rsidRPr="00640551" w:rsidRDefault="00DA648B" w:rsidP="00DA648B">
      <w:pPr>
        <w:ind w:left="1287"/>
        <w:jc w:val="both"/>
        <w:rPr>
          <w:rFonts w:ascii="Verdana" w:hAnsi="Verdana"/>
          <w:b/>
          <w:color w:val="auto"/>
          <w:sz w:val="22"/>
          <w:szCs w:val="22"/>
          <w:lang w:val="bg-BG"/>
        </w:rPr>
      </w:pPr>
    </w:p>
    <w:p w14:paraId="38B1BB4D"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Възложителят възлага на Изпълнителя съответната работа по договора, чрез </w:t>
      </w:r>
      <w:r w:rsidRPr="006A0C00">
        <w:rPr>
          <w:rFonts w:ascii="Verdana" w:hAnsi="Verdana" w:cs="Arial"/>
          <w:color w:val="000000" w:themeColor="text1"/>
          <w:sz w:val="22"/>
          <w:szCs w:val="22"/>
          <w:lang w:val="bg-BG"/>
        </w:rPr>
        <w:t xml:space="preserve">Възлагателно писмо. В случай, че Изпълнителят е обединение, Възложителят ще адресира </w:t>
      </w:r>
      <w:r w:rsidR="006A0C00" w:rsidRPr="006A0C00">
        <w:rPr>
          <w:rFonts w:ascii="Verdana" w:hAnsi="Verdana" w:cs="Arial"/>
          <w:color w:val="000000" w:themeColor="text1"/>
          <w:sz w:val="22"/>
          <w:szCs w:val="22"/>
          <w:lang w:val="bg-BG"/>
        </w:rPr>
        <w:t>Възлагателно писмо</w:t>
      </w:r>
      <w:r w:rsidR="006A0C00" w:rsidRPr="00640551">
        <w:rPr>
          <w:rFonts w:ascii="Verdana" w:hAnsi="Verdana" w:cs="Arial"/>
          <w:color w:val="auto"/>
          <w:sz w:val="22"/>
          <w:szCs w:val="22"/>
          <w:lang w:val="bg-BG"/>
        </w:rPr>
        <w:t xml:space="preserve"> </w:t>
      </w:r>
      <w:r w:rsidRPr="00640551">
        <w:rPr>
          <w:rFonts w:ascii="Verdana" w:hAnsi="Verdana" w:cs="Arial"/>
          <w:color w:val="auto"/>
          <w:sz w:val="22"/>
          <w:szCs w:val="22"/>
          <w:lang w:val="bg-BG"/>
        </w:rPr>
        <w:t>само до определения лидер на обединението.</w:t>
      </w:r>
    </w:p>
    <w:p w14:paraId="38B1BB4E" w14:textId="77777777" w:rsidR="00DA648B" w:rsidRPr="00146AF9"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Във Възлагателното писмо Възложителя указва:</w:t>
      </w:r>
    </w:p>
    <w:p w14:paraId="38B1BB4F" w14:textId="77777777" w:rsidR="00DA648B" w:rsidRPr="00640551" w:rsidRDefault="00DA648B" w:rsidP="00975403">
      <w:pPr>
        <w:numPr>
          <w:ilvl w:val="2"/>
          <w:numId w:val="42"/>
        </w:numPr>
        <w:ind w:left="0" w:firstLine="927"/>
        <w:jc w:val="both"/>
        <w:rPr>
          <w:rFonts w:ascii="Verdana" w:hAnsi="Verdana" w:cs="Arial"/>
          <w:color w:val="auto"/>
          <w:sz w:val="22"/>
          <w:szCs w:val="22"/>
          <w:lang w:val="bg-BG"/>
        </w:rPr>
      </w:pPr>
      <w:r w:rsidRPr="00640551">
        <w:rPr>
          <w:rFonts w:ascii="Verdana" w:hAnsi="Verdana"/>
          <w:color w:val="auto"/>
          <w:sz w:val="22"/>
          <w:szCs w:val="22"/>
          <w:lang w:val="bg-BG"/>
        </w:rPr>
        <w:t>Датите, на които Изпълнителя следва:</w:t>
      </w:r>
    </w:p>
    <w:p w14:paraId="38B1BB50" w14:textId="77777777" w:rsidR="00A34E61" w:rsidRPr="00665108" w:rsidRDefault="00DA648B" w:rsidP="00A34E61">
      <w:pPr>
        <w:numPr>
          <w:ilvl w:val="0"/>
          <w:numId w:val="43"/>
        </w:numPr>
        <w:jc w:val="both"/>
        <w:rPr>
          <w:rFonts w:ascii="Verdana" w:hAnsi="Verdana" w:cs="Arial"/>
          <w:color w:val="auto"/>
          <w:sz w:val="22"/>
          <w:szCs w:val="22"/>
          <w:lang w:val="bg-BG"/>
        </w:rPr>
      </w:pPr>
      <w:r w:rsidRPr="00640551">
        <w:rPr>
          <w:rFonts w:ascii="Verdana" w:hAnsi="Verdana"/>
          <w:color w:val="auto"/>
          <w:sz w:val="22"/>
          <w:szCs w:val="22"/>
          <w:lang w:val="bg-BG"/>
        </w:rPr>
        <w:t>да представи за одобрение от Възложителя График за изпълнение на СМР и План за организация на строителството</w:t>
      </w:r>
      <w:r w:rsidR="00A34E61">
        <w:rPr>
          <w:rFonts w:ascii="Verdana" w:hAnsi="Verdana"/>
          <w:color w:val="auto"/>
          <w:sz w:val="22"/>
          <w:szCs w:val="22"/>
          <w:lang w:val="bg-BG"/>
        </w:rPr>
        <w:t xml:space="preserve"> в срока указан в </w:t>
      </w:r>
      <w:r w:rsidR="00A34E61" w:rsidRPr="00665108">
        <w:rPr>
          <w:rFonts w:ascii="Verdana" w:hAnsi="Verdana"/>
          <w:color w:val="auto"/>
          <w:sz w:val="22"/>
          <w:szCs w:val="22"/>
          <w:lang w:val="bg-BG"/>
        </w:rPr>
        <w:t xml:space="preserve">т.2.1 от настоящия раздел.  </w:t>
      </w:r>
    </w:p>
    <w:p w14:paraId="38B1BB52" w14:textId="77777777" w:rsidR="00DA648B" w:rsidRPr="00640551" w:rsidRDefault="00DA648B" w:rsidP="00975403">
      <w:pPr>
        <w:numPr>
          <w:ilvl w:val="0"/>
          <w:numId w:val="43"/>
        </w:numPr>
        <w:jc w:val="both"/>
        <w:rPr>
          <w:rFonts w:ascii="Verdana" w:hAnsi="Verdana" w:cs="Arial"/>
          <w:color w:val="auto"/>
          <w:sz w:val="22"/>
          <w:szCs w:val="22"/>
          <w:lang w:val="bg-BG"/>
        </w:rPr>
      </w:pPr>
      <w:r w:rsidRPr="00640551">
        <w:rPr>
          <w:rFonts w:ascii="Verdana" w:hAnsi="Verdana"/>
          <w:color w:val="auto"/>
          <w:sz w:val="22"/>
          <w:szCs w:val="22"/>
          <w:lang w:val="bg-BG"/>
        </w:rPr>
        <w:t xml:space="preserve">да има готовност за започване на СМР; Тази дата не може да е </w:t>
      </w:r>
      <w:r w:rsidRPr="001A098C">
        <w:rPr>
          <w:rFonts w:ascii="Verdana" w:hAnsi="Verdana"/>
          <w:color w:val="auto"/>
          <w:sz w:val="22"/>
          <w:szCs w:val="22"/>
          <w:lang w:val="bg-BG"/>
        </w:rPr>
        <w:t>по-рано</w:t>
      </w:r>
      <w:r w:rsidRPr="00640551">
        <w:rPr>
          <w:rFonts w:ascii="Verdana" w:hAnsi="Verdana"/>
          <w:color w:val="auto"/>
          <w:sz w:val="22"/>
          <w:szCs w:val="22"/>
          <w:lang w:val="bg-BG"/>
        </w:rPr>
        <w:t xml:space="preserve"> от седем работни дни считано от датата на изпращане на Възлагателното писмо.</w:t>
      </w:r>
    </w:p>
    <w:p w14:paraId="38B1BB53" w14:textId="2271B1E9"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 xml:space="preserve">Срокът за изпълнение на строително монтажните работи съгласно предложението на Изпълнителя започва да тече от датата на подписване на Образец №2а, Раздел II, съгласно чл.157 (1) от ЗУТ: протокол за откриване на строителна площадка и определяне на строителна линия и ниво и приключва с </w:t>
      </w:r>
      <w:r w:rsidR="00665108">
        <w:rPr>
          <w:rFonts w:ascii="Verdana" w:hAnsi="Verdana"/>
          <w:color w:val="auto"/>
          <w:sz w:val="22"/>
          <w:szCs w:val="22"/>
          <w:lang w:val="bg-BG"/>
        </w:rPr>
        <w:t xml:space="preserve">проверка и </w:t>
      </w:r>
      <w:r w:rsidRPr="00640551">
        <w:rPr>
          <w:rFonts w:ascii="Verdana" w:hAnsi="Verdana"/>
          <w:color w:val="auto"/>
          <w:sz w:val="22"/>
          <w:szCs w:val="22"/>
          <w:lang w:val="bg-BG"/>
        </w:rPr>
        <w:t>подписване на Констативен протокол за окончателно завършени СМР без забележки между Изпълнителя и представители на Възложителя.</w:t>
      </w:r>
    </w:p>
    <w:p w14:paraId="38B1BB54" w14:textId="2638AB92" w:rsidR="00DA648B" w:rsidRPr="008C0189" w:rsidRDefault="00DA648B" w:rsidP="00975403">
      <w:pPr>
        <w:numPr>
          <w:ilvl w:val="2"/>
          <w:numId w:val="42"/>
        </w:numPr>
        <w:autoSpaceDE w:val="0"/>
        <w:autoSpaceDN w:val="0"/>
        <w:adjustRightInd w:val="0"/>
        <w:ind w:left="0" w:firstLine="927"/>
        <w:jc w:val="both"/>
        <w:rPr>
          <w:rFonts w:ascii="Verdana" w:hAnsi="Verdana"/>
          <w:color w:val="auto"/>
          <w:sz w:val="22"/>
          <w:szCs w:val="22"/>
          <w:lang w:val="bg-BG"/>
        </w:rPr>
      </w:pPr>
      <w:r w:rsidRPr="008C0189">
        <w:rPr>
          <w:rFonts w:ascii="Verdana" w:hAnsi="Verdana"/>
          <w:color w:val="auto"/>
          <w:sz w:val="22"/>
          <w:szCs w:val="22"/>
          <w:lang w:val="bg-BG"/>
        </w:rPr>
        <w:t>Окончателното приключване на работите се установява с нарочно съставен констативен протокол между Изпълнителя и представители на Възложителя, който включва становищ</w:t>
      </w:r>
      <w:r w:rsidR="00665108" w:rsidRPr="008C0189">
        <w:rPr>
          <w:rFonts w:ascii="Verdana" w:hAnsi="Verdana"/>
          <w:color w:val="auto"/>
          <w:sz w:val="22"/>
          <w:szCs w:val="22"/>
          <w:lang w:val="bg-BG"/>
        </w:rPr>
        <w:t>е</w:t>
      </w:r>
      <w:r w:rsidRPr="008C0189">
        <w:rPr>
          <w:rFonts w:ascii="Verdana" w:hAnsi="Verdana"/>
          <w:color w:val="auto"/>
          <w:sz w:val="22"/>
          <w:szCs w:val="22"/>
          <w:lang w:val="bg-BG"/>
        </w:rPr>
        <w:t xml:space="preserve"> относно изпълнението на всички дейности, предвидени по проект, възстановителните дейности и хидравлично изпитване на изградените проводи.</w:t>
      </w:r>
      <w:r w:rsidR="00D42CB1" w:rsidRPr="008C0189">
        <w:rPr>
          <w:rFonts w:ascii="Verdana" w:hAnsi="Verdana"/>
          <w:color w:val="auto"/>
          <w:sz w:val="22"/>
          <w:szCs w:val="22"/>
          <w:lang w:val="bg-BG"/>
        </w:rPr>
        <w:t xml:space="preserve"> </w:t>
      </w:r>
      <w:r w:rsidR="00DD420C" w:rsidRPr="008C0189">
        <w:rPr>
          <w:rFonts w:ascii="Verdana" w:hAnsi="Verdana"/>
          <w:color w:val="auto"/>
          <w:sz w:val="22"/>
          <w:szCs w:val="22"/>
          <w:lang w:val="bg-BG"/>
        </w:rPr>
        <w:t>Констативният протокол</w:t>
      </w:r>
      <w:r w:rsidR="00665108" w:rsidRPr="008C0189">
        <w:rPr>
          <w:rFonts w:ascii="Verdana" w:hAnsi="Verdana"/>
          <w:color w:val="auto"/>
          <w:sz w:val="22"/>
          <w:szCs w:val="22"/>
          <w:lang w:val="bg-BG"/>
        </w:rPr>
        <w:t xml:space="preserve"> е с обхват </w:t>
      </w:r>
      <w:r w:rsidR="00D42CB1" w:rsidRPr="008C0189">
        <w:rPr>
          <w:rFonts w:ascii="Verdana" w:hAnsi="Verdana"/>
          <w:color w:val="auto"/>
          <w:sz w:val="22"/>
          <w:szCs w:val="22"/>
          <w:lang w:val="bg-BG"/>
        </w:rPr>
        <w:t>съгласно чл.7, ал.3, т.15б от Наредба № 3 от 31 юли 2003 г. за съставяне на актове и протоколи по време на строителството</w:t>
      </w:r>
      <w:r w:rsidR="00665108" w:rsidRPr="008C0189">
        <w:rPr>
          <w:rFonts w:ascii="Verdana" w:hAnsi="Verdana"/>
          <w:color w:val="auto"/>
          <w:sz w:val="22"/>
          <w:szCs w:val="22"/>
          <w:lang w:val="bg-BG"/>
        </w:rPr>
        <w:t>.</w:t>
      </w:r>
    </w:p>
    <w:p w14:paraId="38B1BB55" w14:textId="58FF0583" w:rsidR="00DA648B" w:rsidRPr="00640551" w:rsidRDefault="00DA648B" w:rsidP="00975403">
      <w:pPr>
        <w:numPr>
          <w:ilvl w:val="2"/>
          <w:numId w:val="42"/>
        </w:numPr>
        <w:autoSpaceDE w:val="0"/>
        <w:autoSpaceDN w:val="0"/>
        <w:adjustRightInd w:val="0"/>
        <w:ind w:left="0" w:firstLine="927"/>
        <w:jc w:val="both"/>
        <w:rPr>
          <w:rFonts w:ascii="Verdana" w:hAnsi="Verdana"/>
          <w:color w:val="auto"/>
          <w:sz w:val="22"/>
          <w:szCs w:val="22"/>
          <w:lang w:val="bg-BG"/>
        </w:rPr>
      </w:pPr>
      <w:r w:rsidRPr="008C0189">
        <w:rPr>
          <w:rFonts w:ascii="Verdana" w:hAnsi="Verdana"/>
          <w:color w:val="auto"/>
          <w:sz w:val="22"/>
          <w:szCs w:val="22"/>
          <w:lang w:val="bg-BG"/>
        </w:rPr>
        <w:t>Изпълнителят писмено уведомява Възложителя</w:t>
      </w:r>
      <w:r w:rsidRPr="00640551">
        <w:rPr>
          <w:rFonts w:ascii="Verdana" w:hAnsi="Verdana"/>
          <w:color w:val="auto"/>
          <w:sz w:val="22"/>
          <w:szCs w:val="22"/>
          <w:lang w:val="bg-BG"/>
        </w:rPr>
        <w:t xml:space="preserve"> за готовността му за окончателно приключване на работите и в срок от </w:t>
      </w:r>
      <w:r w:rsidR="00665108">
        <w:rPr>
          <w:rFonts w:ascii="Verdana" w:hAnsi="Verdana"/>
          <w:color w:val="auto"/>
          <w:sz w:val="22"/>
          <w:szCs w:val="22"/>
          <w:lang w:val="bg-BG"/>
        </w:rPr>
        <w:t>4</w:t>
      </w:r>
      <w:r w:rsidRPr="00640551">
        <w:rPr>
          <w:rFonts w:ascii="Verdana" w:hAnsi="Verdana"/>
          <w:color w:val="auto"/>
          <w:sz w:val="22"/>
          <w:szCs w:val="22"/>
          <w:lang w:val="bg-BG"/>
        </w:rPr>
        <w:t xml:space="preserve"> работни дни </w:t>
      </w:r>
      <w:r w:rsidRPr="00640551">
        <w:rPr>
          <w:rFonts w:ascii="Verdana" w:hAnsi="Verdana"/>
          <w:color w:val="auto"/>
          <w:sz w:val="22"/>
          <w:szCs w:val="22"/>
          <w:lang w:val="bg-BG"/>
        </w:rPr>
        <w:lastRenderedPageBreak/>
        <w:t>Възложителя организира проверка и изготвя констативен протокол за резултата от нея.</w:t>
      </w:r>
    </w:p>
    <w:p w14:paraId="38B1BB56" w14:textId="29A4EECF" w:rsidR="00DA648B" w:rsidRPr="00640551" w:rsidRDefault="00DA648B" w:rsidP="00975403">
      <w:pPr>
        <w:numPr>
          <w:ilvl w:val="2"/>
          <w:numId w:val="42"/>
        </w:numPr>
        <w:autoSpaceDE w:val="0"/>
        <w:autoSpaceDN w:val="0"/>
        <w:adjustRightInd w:val="0"/>
        <w:ind w:left="0" w:firstLine="927"/>
        <w:jc w:val="both"/>
        <w:rPr>
          <w:rFonts w:ascii="Verdana" w:hAnsi="Verdana"/>
          <w:color w:val="auto"/>
          <w:sz w:val="22"/>
          <w:szCs w:val="22"/>
          <w:lang w:val="bg-BG"/>
        </w:rPr>
      </w:pPr>
      <w:r w:rsidRPr="00640551">
        <w:rPr>
          <w:rFonts w:ascii="Verdana" w:hAnsi="Verdana"/>
          <w:color w:val="auto"/>
          <w:sz w:val="22"/>
          <w:szCs w:val="22"/>
          <w:lang w:val="bg-BG"/>
        </w:rPr>
        <w:t xml:space="preserve">В срок до </w:t>
      </w:r>
      <w:r w:rsidR="00665108">
        <w:rPr>
          <w:rFonts w:ascii="Verdana" w:hAnsi="Verdana"/>
          <w:color w:val="auto"/>
          <w:sz w:val="22"/>
          <w:szCs w:val="22"/>
          <w:lang w:val="bg-BG"/>
        </w:rPr>
        <w:t>8</w:t>
      </w:r>
      <w:r w:rsidRPr="00640551">
        <w:rPr>
          <w:rFonts w:ascii="Verdana" w:hAnsi="Verdana"/>
          <w:color w:val="auto"/>
          <w:sz w:val="22"/>
          <w:szCs w:val="22"/>
          <w:lang w:val="bg-BG"/>
        </w:rPr>
        <w:t xml:space="preserve"> работни дни след подписване на констативния протокол за окончателно приключване на работите без забележки Изпълнителят предава на Строителния надзор и/или Контролиращия служител на Възложителя всички необходими документи за съставяне на Констативен  акт за установяване годността за приемане на строеж на основание чл. 176, ал. 1 ЗУТ (приложение № 15).</w:t>
      </w:r>
    </w:p>
    <w:p w14:paraId="38B1BB57" w14:textId="7AD97FA2" w:rsidR="00DA648B" w:rsidRPr="00665108" w:rsidRDefault="00DA648B" w:rsidP="00975403">
      <w:pPr>
        <w:numPr>
          <w:ilvl w:val="1"/>
          <w:numId w:val="42"/>
        </w:numPr>
        <w:ind w:left="0" w:firstLine="851"/>
        <w:jc w:val="both"/>
        <w:rPr>
          <w:rFonts w:ascii="Verdana" w:hAnsi="Verdana" w:cs="Arial"/>
          <w:color w:val="auto"/>
          <w:sz w:val="22"/>
          <w:szCs w:val="22"/>
          <w:lang w:val="bg-BG"/>
        </w:rPr>
      </w:pPr>
      <w:r w:rsidRPr="00665108">
        <w:rPr>
          <w:rFonts w:ascii="Verdana" w:hAnsi="Verdana" w:cs="Arial"/>
          <w:color w:val="auto"/>
          <w:sz w:val="22"/>
          <w:szCs w:val="22"/>
          <w:lang w:val="bg-BG"/>
        </w:rPr>
        <w:t>Едновременно с Възлагателното писмо, Възложителят предоставя на Изпълнителя и един пълен комплект от одобрената проектна документация на инвестиционния проект – фаза „Работен” с обхват и съдържание, както следва: „Канализация“, Конструктивна – шахти и укрепване на изкопа, Геодезия, „Пътна“ с ВОД, ПБЗ, Хидро - геоложки доклад и План за управление на строителните отпадъци.</w:t>
      </w:r>
    </w:p>
    <w:p w14:paraId="38B1BB58" w14:textId="10EA06F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трябва да разполага с копие от Възлагателното писмо и одо</w:t>
      </w:r>
      <w:r w:rsidR="00665108">
        <w:rPr>
          <w:rFonts w:ascii="Verdana" w:hAnsi="Verdana" w:cs="Arial"/>
          <w:color w:val="auto"/>
          <w:sz w:val="22"/>
          <w:szCs w:val="22"/>
          <w:lang w:val="bg-BG"/>
        </w:rPr>
        <w:t>брения Работен проект на обекта, както и строителната документация съставена за строежа.</w:t>
      </w:r>
    </w:p>
    <w:p w14:paraId="38B1BB59"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В случай, че Изпълнителят, по каквито и да било причини, не е в състояние да изпълни възложеното във Възлагателното писмо, същият е задължен в срок до два работни дни, считано от датата на получаването му, писмено да уведоми за това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38B1BB5A" w14:textId="77777777" w:rsidR="00DA648B" w:rsidRPr="00640551" w:rsidRDefault="00DA648B" w:rsidP="00DA648B">
      <w:pPr>
        <w:ind w:left="851"/>
        <w:jc w:val="both"/>
        <w:rPr>
          <w:rFonts w:ascii="Verdana" w:hAnsi="Verdana" w:cs="Arial"/>
          <w:color w:val="auto"/>
          <w:sz w:val="22"/>
          <w:szCs w:val="22"/>
          <w:lang w:val="bg-BG"/>
        </w:rPr>
      </w:pPr>
    </w:p>
    <w:p w14:paraId="38B1BB5B" w14:textId="77777777" w:rsidR="00DA648B" w:rsidRPr="00640551" w:rsidRDefault="00DA648B" w:rsidP="00975403">
      <w:pPr>
        <w:numPr>
          <w:ilvl w:val="0"/>
          <w:numId w:val="42"/>
        </w:numPr>
        <w:jc w:val="both"/>
        <w:rPr>
          <w:rFonts w:ascii="Verdana" w:hAnsi="Verdana"/>
          <w:b/>
          <w:color w:val="auto"/>
          <w:sz w:val="22"/>
          <w:szCs w:val="22"/>
          <w:lang w:val="bg-BG"/>
        </w:rPr>
      </w:pPr>
      <w:r w:rsidRPr="00640551">
        <w:rPr>
          <w:rFonts w:ascii="Verdana" w:hAnsi="Verdana"/>
          <w:b/>
          <w:color w:val="auto"/>
          <w:sz w:val="22"/>
          <w:szCs w:val="22"/>
          <w:lang w:val="bg-BG"/>
        </w:rPr>
        <w:t>ГРАФИК ЗА ИЗПЪЛНЕНИЕ НА РАБОТИТЕ</w:t>
      </w:r>
    </w:p>
    <w:p w14:paraId="38B1BB5C" w14:textId="77777777" w:rsidR="00DA648B" w:rsidRPr="00640551" w:rsidRDefault="00DA648B" w:rsidP="00DA648B">
      <w:pPr>
        <w:ind w:left="1287"/>
        <w:jc w:val="both"/>
        <w:rPr>
          <w:rFonts w:ascii="Verdana" w:hAnsi="Verdana"/>
          <w:b/>
          <w:color w:val="auto"/>
          <w:sz w:val="22"/>
          <w:szCs w:val="22"/>
          <w:lang w:val="bg-BG"/>
        </w:rPr>
      </w:pPr>
    </w:p>
    <w:p w14:paraId="38B1BB5D"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 двудневен срок от получаване на Възлагателното писмо Изпълнителят предоставя за одобрение </w:t>
      </w:r>
      <w:r w:rsidRPr="00640551">
        <w:rPr>
          <w:rFonts w:ascii="Verdana" w:hAnsi="Verdana"/>
          <w:color w:val="auto"/>
          <w:sz w:val="22"/>
          <w:szCs w:val="22"/>
          <w:lang w:val="bg-BG"/>
        </w:rPr>
        <w:t>от Възложителя План за организация на строителството и График за изпълнение на СМР</w:t>
      </w:r>
      <w:r w:rsidRPr="00640551">
        <w:rPr>
          <w:rFonts w:ascii="Verdana" w:hAnsi="Verdana" w:cs="Arial"/>
          <w:color w:val="auto"/>
          <w:sz w:val="22"/>
          <w:szCs w:val="22"/>
          <w:lang w:val="bg-BG"/>
        </w:rPr>
        <w:t>, който съдържа в текстови и графичен вид:</w:t>
      </w:r>
    </w:p>
    <w:p w14:paraId="38B1BB5E"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 xml:space="preserve">Сроковете за изпълнение на СМР, тяхната зависимост и последователност при изграждането на обекта и/или подобектите му, както и сроковете за частичен пуск на участъците; </w:t>
      </w:r>
    </w:p>
    <w:p w14:paraId="38B1BB5F" w14:textId="06E6D191" w:rsidR="00DA648B" w:rsidRPr="00640551" w:rsidRDefault="00DA648B" w:rsidP="00975403">
      <w:pPr>
        <w:numPr>
          <w:ilvl w:val="2"/>
          <w:numId w:val="42"/>
        </w:numPr>
        <w:ind w:left="0" w:firstLine="927"/>
        <w:jc w:val="both"/>
        <w:rPr>
          <w:rFonts w:ascii="Verdana" w:hAnsi="Verdana" w:cs="Arial"/>
          <w:color w:val="auto"/>
          <w:sz w:val="22"/>
          <w:szCs w:val="22"/>
          <w:lang w:val="bg-BG"/>
        </w:rPr>
      </w:pPr>
      <w:r w:rsidRPr="00640551">
        <w:rPr>
          <w:rFonts w:ascii="Verdana" w:hAnsi="Verdana"/>
          <w:color w:val="auto"/>
          <w:sz w:val="22"/>
          <w:szCs w:val="22"/>
          <w:lang w:val="bg-BG"/>
        </w:rPr>
        <w:t xml:space="preserve">Времетраенето на строителството по основни видове СМР и по </w:t>
      </w:r>
      <w:r w:rsidR="0002462C">
        <w:rPr>
          <w:rFonts w:ascii="Verdana" w:hAnsi="Verdana"/>
          <w:color w:val="auto"/>
          <w:sz w:val="22"/>
          <w:szCs w:val="22"/>
          <w:lang w:val="bg-BG"/>
        </w:rPr>
        <w:t>участъци съгласно проект за ВОД</w:t>
      </w:r>
      <w:r w:rsidRPr="00640551">
        <w:rPr>
          <w:rFonts w:ascii="Verdana" w:hAnsi="Verdana"/>
          <w:color w:val="auto"/>
          <w:sz w:val="22"/>
          <w:szCs w:val="22"/>
          <w:lang w:val="bg-BG"/>
        </w:rPr>
        <w:t>. Срокът за окончателното приключване на строително-монтажните работи и хидравлично изпитване, включително възстановяване на пътните настилки и околно пространство.</w:t>
      </w:r>
    </w:p>
    <w:p w14:paraId="38B1BB60"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Линейният график трябва да бъде представен по работни дни и по видове работи, включително мероприятия от подписването на Акт Образец 2а, за откриване на строителната площадка, до подписване на Констативен протокол за окончателно приключване на работите между представители на Възложителя и Изпълнителя.</w:t>
      </w:r>
    </w:p>
    <w:p w14:paraId="38B1BB61"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Линейният график се изготвя в съответствие с предвидените СМР по дни и етапи, в рамките на общия срок за изпълнение на строежа.</w:t>
      </w:r>
    </w:p>
    <w:p w14:paraId="38B1BB62"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Линейният график трябва ясно да следва описаната технологична последователност на предвидените за изпълнение строителни дейности и приетата организация на работа, за отделните етапи, както и за изпълнение на ключови моменти от строежа.</w:t>
      </w:r>
    </w:p>
    <w:p w14:paraId="38B1BB63"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Линейният график трябва да следва временната организация на безопасност и движение (ВОБД).</w:t>
      </w:r>
    </w:p>
    <w:p w14:paraId="38B1BB64"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 xml:space="preserve">В линейният график трябва ясно да проличава обвързаността на определените от Изпълнителя екипи с етапите и предвидените за </w:t>
      </w:r>
      <w:r w:rsidRPr="00640551">
        <w:rPr>
          <w:rFonts w:ascii="Verdana" w:hAnsi="Verdana"/>
          <w:color w:val="auto"/>
          <w:sz w:val="22"/>
          <w:szCs w:val="22"/>
          <w:lang w:val="bg-BG"/>
        </w:rPr>
        <w:lastRenderedPageBreak/>
        <w:t>изпълнение строителни и монтажни дейности по дни, включително и възстановителните мероприятия.</w:t>
      </w:r>
    </w:p>
    <w:p w14:paraId="38B1BB65"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В линейния график трябва ясно да проличава взаимовръзката между отделните действия с използваното оборудване, механизирано звено и работни групи.</w:t>
      </w:r>
    </w:p>
    <w:p w14:paraId="38B1BB66" w14:textId="77777777" w:rsidR="00DA648B" w:rsidRPr="00640551" w:rsidRDefault="00DA648B" w:rsidP="00975403">
      <w:pPr>
        <w:numPr>
          <w:ilvl w:val="2"/>
          <w:numId w:val="42"/>
        </w:numPr>
        <w:ind w:left="0" w:firstLine="927"/>
        <w:jc w:val="both"/>
        <w:rPr>
          <w:rFonts w:ascii="Verdana" w:hAnsi="Verdana"/>
          <w:color w:val="auto"/>
          <w:sz w:val="22"/>
          <w:szCs w:val="22"/>
          <w:lang w:val="bg-BG"/>
        </w:rPr>
      </w:pPr>
      <w:r w:rsidRPr="00640551">
        <w:rPr>
          <w:rFonts w:ascii="Verdana" w:hAnsi="Verdana"/>
          <w:color w:val="auto"/>
          <w:sz w:val="22"/>
          <w:szCs w:val="22"/>
          <w:lang w:val="bg-BG"/>
        </w:rPr>
        <w:t>Организация на строителството - организация на строителната площадка (складиране на материали и оборудване, подходи за влизане и излизане от обекта, охрана на обекта, пропускателен режим и мерки за безопасност), строителна механизация  и срокове за доставка на машини и материали за изпълнение на работите; План за доставка, транспорт и начин на съхранение на строителните материали.</w:t>
      </w:r>
    </w:p>
    <w:p w14:paraId="38B1BB67"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Изпълнителят е длъжен да вземе предвид всички забележки на Контролиращия служител и да коригира Графика за изпълнение на СМР в съответствие с тях в срок от един работен ден от получаването им.</w:t>
      </w:r>
    </w:p>
    <w:p w14:paraId="38B1BB68"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При неблагоприятни метеорологични условия, които не позволяват извършването на възстановителни работи по пътната и тротоарна настилка се приспадат дните, в които температурата на въздуха падне под 5º С или се наблюдава валеж от сняг или дъжд. Това се установява с нарочно съставен протокол между Контролиращ служител на Възложителя и Изпълнителя потвърден от данни на</w:t>
      </w:r>
      <w:r w:rsidRPr="00640551">
        <w:rPr>
          <w:rFonts w:ascii="Verdana" w:hAnsi="Verdana" w:cs="Arial"/>
          <w:color w:val="auto"/>
          <w:sz w:val="22"/>
          <w:szCs w:val="22"/>
        </w:rPr>
        <w:t xml:space="preserve"> </w:t>
      </w:r>
      <w:hyperlink r:id="rId19" w:history="1">
        <w:r w:rsidRPr="00640551">
          <w:rPr>
            <w:rFonts w:ascii="Verdana" w:hAnsi="Verdana" w:cs="Arial"/>
            <w:color w:val="auto"/>
            <w:sz w:val="22"/>
            <w:szCs w:val="22"/>
            <w:lang w:val="bg-BG"/>
          </w:rPr>
          <w:t>www.wunderground.com</w:t>
        </w:r>
      </w:hyperlink>
      <w:r w:rsidRPr="00640551">
        <w:rPr>
          <w:rFonts w:ascii="Verdana" w:hAnsi="Verdana" w:cs="Arial"/>
          <w:color w:val="auto"/>
          <w:sz w:val="22"/>
          <w:szCs w:val="22"/>
          <w:lang w:val="bg-BG"/>
        </w:rPr>
        <w:t xml:space="preserve"> </w:t>
      </w:r>
    </w:p>
    <w:p w14:paraId="38B1BB69" w14:textId="77777777" w:rsidR="00DA648B" w:rsidRPr="00640551" w:rsidRDefault="00DA648B" w:rsidP="00975403">
      <w:pPr>
        <w:numPr>
          <w:ilvl w:val="1"/>
          <w:numId w:val="42"/>
        </w:numPr>
        <w:ind w:left="0" w:firstLine="851"/>
        <w:jc w:val="both"/>
        <w:rPr>
          <w:rFonts w:ascii="Verdana" w:hAnsi="Verdana"/>
          <w:color w:val="auto"/>
          <w:sz w:val="22"/>
          <w:szCs w:val="22"/>
          <w:lang w:val="bg-BG"/>
        </w:rPr>
      </w:pPr>
      <w:r w:rsidRPr="00640551">
        <w:rPr>
          <w:rFonts w:ascii="Verdana" w:hAnsi="Verdana" w:cs="Arial"/>
          <w:color w:val="auto"/>
          <w:sz w:val="22"/>
          <w:szCs w:val="22"/>
          <w:lang w:val="bg-BG"/>
        </w:rPr>
        <w:t>Извършване на строително-монтажни работи по време на почивни дни и официални празници е възможно само след изрично разрешение от Контролиращия служител.</w:t>
      </w:r>
    </w:p>
    <w:p w14:paraId="38B1BB6A" w14:textId="77777777" w:rsidR="00DA648B" w:rsidRDefault="00DA648B" w:rsidP="00975403">
      <w:pPr>
        <w:numPr>
          <w:ilvl w:val="1"/>
          <w:numId w:val="42"/>
        </w:numPr>
        <w:ind w:left="0" w:firstLine="851"/>
        <w:jc w:val="both"/>
        <w:rPr>
          <w:rFonts w:ascii="Verdana" w:hAnsi="Verdana"/>
          <w:sz w:val="22"/>
          <w:szCs w:val="22"/>
          <w:lang w:val="bg-BG"/>
        </w:rPr>
      </w:pPr>
      <w:r w:rsidRPr="00640551">
        <w:rPr>
          <w:rFonts w:ascii="Verdana" w:hAnsi="Verdana" w:cs="Arial"/>
          <w:bCs/>
          <w:color w:val="auto"/>
          <w:sz w:val="22"/>
          <w:szCs w:val="22"/>
          <w:lang w:val="bg-BG"/>
        </w:rPr>
        <w:t xml:space="preserve">Изпълнителят е задължен в срок от 2 работни дни от получаване на одобрен от Възложителя График за изпълнение на СМР да пресъгласува работния проект по част „ВОБД” и „ПБЗ” заедно с одобрения график </w:t>
      </w:r>
      <w:r w:rsidRPr="00640551">
        <w:rPr>
          <w:rFonts w:ascii="Verdana" w:hAnsi="Verdana"/>
          <w:sz w:val="22"/>
          <w:szCs w:val="22"/>
          <w:lang w:val="bg-BG"/>
        </w:rPr>
        <w:t>с оторизираните държавни и общински органи - „ПП КАТ” и „ОБД-СГО” и Столичен инспекторат, както и при необходимост с „Център за градска мобилност” ЕООД или други експлоатационни дружества.</w:t>
      </w:r>
    </w:p>
    <w:p w14:paraId="42B6D185" w14:textId="61DB1311" w:rsidR="00323E19" w:rsidRPr="00640551" w:rsidRDefault="00323E19" w:rsidP="00975403">
      <w:pPr>
        <w:numPr>
          <w:ilvl w:val="1"/>
          <w:numId w:val="42"/>
        </w:numPr>
        <w:ind w:left="0" w:firstLine="851"/>
        <w:jc w:val="both"/>
        <w:rPr>
          <w:rFonts w:ascii="Verdana" w:hAnsi="Verdana"/>
          <w:sz w:val="22"/>
          <w:szCs w:val="22"/>
          <w:lang w:val="bg-BG"/>
        </w:rPr>
      </w:pPr>
      <w:r>
        <w:rPr>
          <w:rFonts w:ascii="Verdana" w:hAnsi="Verdana" w:cs="Arial"/>
          <w:bCs/>
          <w:color w:val="auto"/>
          <w:sz w:val="22"/>
          <w:szCs w:val="22"/>
          <w:lang w:val="bg-BG"/>
        </w:rPr>
        <w:t>Изпълнителят е длъжен да участва в комисии на „Транспортна инфраструктура“ – сектор „ОБД“ при необходимост.</w:t>
      </w:r>
    </w:p>
    <w:p w14:paraId="38B1BB6B" w14:textId="77777777" w:rsidR="00DA648B" w:rsidRPr="00640551" w:rsidRDefault="00DA648B" w:rsidP="00975403">
      <w:pPr>
        <w:numPr>
          <w:ilvl w:val="1"/>
          <w:numId w:val="42"/>
        </w:numPr>
        <w:ind w:left="0" w:firstLine="851"/>
        <w:jc w:val="both"/>
        <w:rPr>
          <w:rFonts w:ascii="Verdana" w:hAnsi="Verdana" w:cs="Arial"/>
          <w:bCs/>
          <w:color w:val="auto"/>
          <w:sz w:val="22"/>
          <w:szCs w:val="22"/>
          <w:lang w:val="bg-BG"/>
        </w:rPr>
      </w:pPr>
      <w:r w:rsidRPr="00640551">
        <w:rPr>
          <w:rFonts w:ascii="Verdana" w:hAnsi="Verdana" w:cs="Arial"/>
          <w:bCs/>
          <w:color w:val="auto"/>
          <w:sz w:val="22"/>
          <w:szCs w:val="22"/>
          <w:lang w:val="bg-BG"/>
        </w:rPr>
        <w:t xml:space="preserve"> Изпълнителят е задължен в срок от един работен ден да представи на Възложителя копие от съгласувания „График за изпълнение на СМР” и пресъгласуваните проекти по част „ВОБД” и „ПБЗ”.</w:t>
      </w:r>
    </w:p>
    <w:p w14:paraId="38B1BB6C" w14:textId="77777777" w:rsidR="00DA648B" w:rsidRPr="00975F9E"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bCs/>
          <w:color w:val="auto"/>
          <w:sz w:val="22"/>
          <w:szCs w:val="22"/>
          <w:lang w:val="bg-BG"/>
        </w:rPr>
        <w:t xml:space="preserve">В случай, че Изпълнителят не представи за одобрение График за изпълнение на СМР в срока посочен във Възлагателното писмо и/или съгласувания с </w:t>
      </w:r>
      <w:r w:rsidRPr="00640551">
        <w:rPr>
          <w:rFonts w:ascii="Verdana" w:hAnsi="Verdana"/>
          <w:sz w:val="22"/>
          <w:szCs w:val="22"/>
          <w:lang w:val="bg-BG"/>
        </w:rPr>
        <w:t xml:space="preserve">оторизираните държавни и общински органи график </w:t>
      </w:r>
      <w:r w:rsidRPr="00640551">
        <w:rPr>
          <w:rFonts w:ascii="Verdana" w:hAnsi="Verdana" w:cs="Arial"/>
          <w:bCs/>
          <w:color w:val="auto"/>
          <w:sz w:val="22"/>
          <w:szCs w:val="22"/>
          <w:lang w:val="bg-BG"/>
        </w:rPr>
        <w:t>в указания от Възложителя срок, Изпълнителят подлежи на санкция съгласно Раздел В: „Специфични условия на договора”.</w:t>
      </w:r>
    </w:p>
    <w:p w14:paraId="38B1BB6D" w14:textId="77777777" w:rsidR="00975F9E" w:rsidRPr="00640551" w:rsidRDefault="00975F9E" w:rsidP="00975F9E">
      <w:pPr>
        <w:ind w:left="851"/>
        <w:jc w:val="both"/>
        <w:rPr>
          <w:rFonts w:ascii="Verdana" w:hAnsi="Verdana" w:cs="Arial"/>
          <w:color w:val="auto"/>
          <w:sz w:val="22"/>
          <w:szCs w:val="22"/>
          <w:lang w:val="bg-BG"/>
        </w:rPr>
      </w:pPr>
    </w:p>
    <w:p w14:paraId="38B1BB6E" w14:textId="77777777" w:rsidR="00DA648B" w:rsidRDefault="00DA648B" w:rsidP="00975403">
      <w:pPr>
        <w:numPr>
          <w:ilvl w:val="0"/>
          <w:numId w:val="42"/>
        </w:numPr>
        <w:jc w:val="both"/>
        <w:rPr>
          <w:rFonts w:ascii="Verdana" w:hAnsi="Verdana"/>
          <w:b/>
          <w:color w:val="auto"/>
          <w:sz w:val="22"/>
          <w:szCs w:val="22"/>
          <w:lang w:val="bg-BG"/>
        </w:rPr>
      </w:pPr>
      <w:r w:rsidRPr="00640551">
        <w:rPr>
          <w:rFonts w:ascii="Verdana" w:hAnsi="Verdana"/>
          <w:b/>
          <w:color w:val="auto"/>
          <w:sz w:val="22"/>
          <w:szCs w:val="22"/>
          <w:lang w:val="bg-BG"/>
        </w:rPr>
        <w:t>ЕКЗЕКУТИВНА ДОКУМЕНТАЦИЯ</w:t>
      </w:r>
    </w:p>
    <w:p w14:paraId="6FA52266" w14:textId="77777777" w:rsidR="00C61B24" w:rsidRPr="00640551" w:rsidRDefault="00C61B24" w:rsidP="00C61B24">
      <w:pPr>
        <w:ind w:left="1287"/>
        <w:jc w:val="both"/>
        <w:rPr>
          <w:rFonts w:ascii="Verdana" w:hAnsi="Verdana"/>
          <w:b/>
          <w:color w:val="auto"/>
          <w:sz w:val="22"/>
          <w:szCs w:val="22"/>
          <w:lang w:val="bg-BG"/>
        </w:rPr>
      </w:pPr>
    </w:p>
    <w:p w14:paraId="38B1BB6F"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eastAsia="Arial Unicode MS" w:hAnsi="Verdana"/>
          <w:color w:val="auto"/>
          <w:sz w:val="22"/>
          <w:szCs w:val="22"/>
          <w:lang w:val="bg-BG"/>
        </w:rPr>
        <w:t xml:space="preserve"> </w:t>
      </w:r>
      <w:r w:rsidRPr="00640551">
        <w:rPr>
          <w:rFonts w:ascii="Verdana" w:hAnsi="Verdana"/>
          <w:sz w:val="22"/>
          <w:szCs w:val="22"/>
          <w:lang w:val="bg-BG"/>
        </w:rPr>
        <w:t>Задължението на Изпълнителя за монтиране на тръби и фитинги трябва да включва и своевременно изготвяне на необходимите маркировьчни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да се предоставят на Възложителя в срок до 7 работни дни след окончателно приключването на работите. Възложителят може да изиска екзекутиви и на участъци и/или при приключени отделни видове работи.</w:t>
      </w:r>
    </w:p>
    <w:p w14:paraId="38B1BB70" w14:textId="0C41B31A"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lastRenderedPageBreak/>
        <w:t>По време на СМР, Изпълнителят поддържа разпечатан комплект на чертежите от одобрения Работен проект. На тези копия в червен цвят ежедневно техническия ръководител на строежа  трябва да нанася извършената работа и всички промени ако има такива, както и обхвата на СМР, които са изпълнени. Чертежите трябва да показват всичко, нива, отклонения и други, включително връзки към сгради.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прехвърли от тях информацията, показваща направените промени от проектните.</w:t>
      </w:r>
    </w:p>
    <w:p w14:paraId="38B1BB71" w14:textId="77777777" w:rsidR="00DA648B" w:rsidRPr="00640551" w:rsidRDefault="00DA648B" w:rsidP="00975403">
      <w:pPr>
        <w:numPr>
          <w:ilvl w:val="1"/>
          <w:numId w:val="42"/>
        </w:numPr>
        <w:ind w:left="0" w:firstLine="851"/>
        <w:jc w:val="both"/>
        <w:rPr>
          <w:rFonts w:ascii="Verdana" w:hAnsi="Verdana" w:cs="Arial"/>
          <w:color w:val="auto"/>
          <w:sz w:val="22"/>
          <w:szCs w:val="22"/>
          <w:lang w:val="bg-BG"/>
        </w:rPr>
      </w:pPr>
      <w:r w:rsidRPr="00640551">
        <w:rPr>
          <w:rFonts w:ascii="Verdana" w:hAnsi="Verdana" w:cs="Arial"/>
          <w:color w:val="auto"/>
          <w:sz w:val="22"/>
          <w:szCs w:val="22"/>
          <w:lang w:val="bg-BG"/>
        </w:rPr>
        <w:t>Екзекутивната документация се изготвя съгласно изискванията на Възложителя, описани в отделен документ и предоставени на Изпълнителя при сключване на договора.</w:t>
      </w:r>
    </w:p>
    <w:p w14:paraId="22466060" w14:textId="34C046D0" w:rsidR="00C61B24" w:rsidRPr="00C61B24" w:rsidRDefault="00DA648B" w:rsidP="00C61B24">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Екзекутивната документация се предава в </w:t>
      </w:r>
      <w:r w:rsidR="00C61B24">
        <w:rPr>
          <w:rFonts w:ascii="Verdana" w:hAnsi="Verdana"/>
          <w:sz w:val="22"/>
          <w:szCs w:val="22"/>
          <w:lang w:val="bg-BG"/>
        </w:rPr>
        <w:t>1 екземпляр</w:t>
      </w:r>
      <w:r w:rsidRPr="00640551">
        <w:rPr>
          <w:rFonts w:ascii="Verdana" w:hAnsi="Verdana"/>
          <w:sz w:val="22"/>
          <w:szCs w:val="22"/>
          <w:lang w:val="bg-BG"/>
        </w:rPr>
        <w:t xml:space="preserve"> на Контролиращия служител за про</w:t>
      </w:r>
      <w:r w:rsidR="00C61B24">
        <w:rPr>
          <w:rFonts w:ascii="Verdana" w:hAnsi="Verdana"/>
          <w:sz w:val="22"/>
          <w:szCs w:val="22"/>
          <w:lang w:val="bg-BG"/>
        </w:rPr>
        <w:t>верка и след неговото одобрение предава 4 идентични екземпляра за заверка.</w:t>
      </w:r>
    </w:p>
    <w:p w14:paraId="38B1BB73" w14:textId="77777777" w:rsidR="00DA648B" w:rsidRPr="00640551" w:rsidRDefault="00DA648B" w:rsidP="00DA648B">
      <w:pPr>
        <w:ind w:left="851"/>
        <w:jc w:val="both"/>
        <w:rPr>
          <w:rFonts w:ascii="Verdana" w:hAnsi="Verdana"/>
          <w:sz w:val="22"/>
          <w:szCs w:val="22"/>
          <w:lang w:val="bg-BG"/>
        </w:rPr>
      </w:pPr>
    </w:p>
    <w:p w14:paraId="38B1BB74" w14:textId="77777777" w:rsidR="00DA648B" w:rsidRPr="00640551" w:rsidRDefault="00DA648B" w:rsidP="00975403">
      <w:pPr>
        <w:numPr>
          <w:ilvl w:val="0"/>
          <w:numId w:val="42"/>
        </w:numPr>
        <w:jc w:val="both"/>
        <w:rPr>
          <w:rFonts w:ascii="Verdana" w:hAnsi="Verdana"/>
          <w:b/>
          <w:color w:val="auto"/>
          <w:sz w:val="22"/>
          <w:szCs w:val="22"/>
          <w:lang w:val="bg-BG"/>
        </w:rPr>
      </w:pPr>
      <w:r w:rsidRPr="00640551">
        <w:rPr>
          <w:rFonts w:ascii="Verdana" w:hAnsi="Verdana"/>
          <w:b/>
          <w:color w:val="auto"/>
          <w:sz w:val="22"/>
          <w:szCs w:val="22"/>
          <w:lang w:val="bg-BG"/>
        </w:rPr>
        <w:t>ВРЕМЕННИ СКЛАДОВИ БАЗИ ЗА МАТЕРИАЛИ НА ИЗПЪЛНИТЕЛЯ</w:t>
      </w:r>
    </w:p>
    <w:p w14:paraId="38B1BB75" w14:textId="77777777" w:rsidR="00DA648B" w:rsidRPr="00640551" w:rsidRDefault="00DA648B" w:rsidP="00DA648B">
      <w:pPr>
        <w:ind w:left="1287"/>
        <w:jc w:val="both"/>
        <w:rPr>
          <w:rFonts w:ascii="Verdana" w:hAnsi="Verdana"/>
          <w:b/>
          <w:color w:val="auto"/>
          <w:sz w:val="22"/>
          <w:szCs w:val="22"/>
          <w:lang w:val="bg-BG"/>
        </w:rPr>
      </w:pPr>
    </w:p>
    <w:p w14:paraId="38B1BB76"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38B1BB77"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 до получаване на Акт образец 15.</w:t>
      </w:r>
    </w:p>
    <w:p w14:paraId="5B1D253A" w14:textId="33AB8FD9" w:rsidR="00C61B24" w:rsidRPr="00C61B24" w:rsidRDefault="00DA648B" w:rsidP="00C61B24">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За своя сметка и отговорност Изпълнителят трябва да предостави, монтира, оперира и поддържа цялата система, нужна за временно ел. захранване за строителни цели. Изпълнителят от свое име трябва да предприеме всички необходими мерки за предоставяне от ЧЕЗ на ел. захранване по време на строителство. Изпълнителят поема разходите за всички такси за включване, както и предоставянето на работната ръка, материали и оборудване за временното ел. захранване. 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38B1BB79" w14:textId="77777777" w:rsidR="00DA648B" w:rsidRPr="00640551" w:rsidRDefault="00DA648B" w:rsidP="00DA648B">
      <w:pPr>
        <w:ind w:left="851"/>
        <w:jc w:val="both"/>
        <w:rPr>
          <w:rFonts w:ascii="Verdana" w:hAnsi="Verdana"/>
          <w:sz w:val="22"/>
          <w:szCs w:val="22"/>
          <w:lang w:val="bg-BG"/>
        </w:rPr>
      </w:pPr>
    </w:p>
    <w:p w14:paraId="38B1BB7A" w14:textId="37C237C7" w:rsidR="00DA648B" w:rsidRPr="004862AC" w:rsidRDefault="00DA648B" w:rsidP="00975403">
      <w:pPr>
        <w:numPr>
          <w:ilvl w:val="0"/>
          <w:numId w:val="42"/>
        </w:numPr>
        <w:jc w:val="both"/>
        <w:rPr>
          <w:rFonts w:ascii="Verdana" w:hAnsi="Verdana"/>
          <w:b/>
          <w:color w:val="auto"/>
          <w:sz w:val="22"/>
          <w:szCs w:val="22"/>
          <w:lang w:val="bg-BG"/>
        </w:rPr>
      </w:pPr>
      <w:r w:rsidRPr="004862AC">
        <w:rPr>
          <w:rFonts w:ascii="Verdana" w:hAnsi="Verdana"/>
          <w:b/>
          <w:color w:val="auto"/>
          <w:sz w:val="22"/>
          <w:szCs w:val="22"/>
          <w:lang w:val="bg-BG"/>
        </w:rPr>
        <w:t xml:space="preserve">ИЗВОЗВАНЕ ДО ДЕПА НА </w:t>
      </w:r>
      <w:r w:rsidR="004862AC" w:rsidRPr="004862AC">
        <w:rPr>
          <w:rFonts w:ascii="Verdana" w:hAnsi="Verdana"/>
          <w:b/>
          <w:color w:val="auto"/>
          <w:sz w:val="22"/>
          <w:szCs w:val="22"/>
          <w:lang w:val="bg-BG"/>
        </w:rPr>
        <w:t>ИЗПЪЛНИТЕЛЯ</w:t>
      </w:r>
      <w:r w:rsidRPr="004862AC">
        <w:rPr>
          <w:rFonts w:ascii="Verdana" w:hAnsi="Verdana"/>
          <w:b/>
          <w:color w:val="auto"/>
          <w:sz w:val="22"/>
          <w:szCs w:val="22"/>
          <w:lang w:val="bg-BG"/>
        </w:rPr>
        <w:t xml:space="preserve"> </w:t>
      </w:r>
    </w:p>
    <w:p w14:paraId="38B1BB7B" w14:textId="77777777" w:rsidR="00DA648B" w:rsidRPr="004862AC" w:rsidRDefault="00DA648B" w:rsidP="00DA648B">
      <w:pPr>
        <w:ind w:left="1287"/>
        <w:jc w:val="both"/>
        <w:rPr>
          <w:rFonts w:ascii="Verdana" w:hAnsi="Verdana"/>
          <w:b/>
          <w:color w:val="auto"/>
          <w:sz w:val="22"/>
          <w:szCs w:val="22"/>
          <w:lang w:val="bg-BG"/>
        </w:rPr>
      </w:pPr>
    </w:p>
    <w:p w14:paraId="38B1BB7C" w14:textId="49C96897" w:rsidR="00DA648B" w:rsidRDefault="00DA648B" w:rsidP="00DA648B">
      <w:pPr>
        <w:ind w:firstLine="567"/>
        <w:jc w:val="both"/>
        <w:rPr>
          <w:rFonts w:ascii="Verdana" w:hAnsi="Verdana"/>
          <w:sz w:val="22"/>
          <w:szCs w:val="22"/>
          <w:lang w:val="bg-BG"/>
        </w:rPr>
      </w:pPr>
      <w:r w:rsidRPr="004862AC">
        <w:rPr>
          <w:rFonts w:ascii="Verdana" w:hAnsi="Verdana"/>
          <w:sz w:val="22"/>
          <w:szCs w:val="22"/>
          <w:lang w:val="bg-BG"/>
        </w:rPr>
        <w:t xml:space="preserve">  Изпълнителят е отговорен за </w:t>
      </w:r>
      <w:r w:rsidR="004862AC" w:rsidRPr="004862AC">
        <w:rPr>
          <w:rFonts w:ascii="Verdana" w:hAnsi="Verdana"/>
          <w:sz w:val="22"/>
          <w:szCs w:val="22"/>
          <w:lang w:val="bg-BG"/>
        </w:rPr>
        <w:t>спазването на издадените направления за транспортиране на строиотелни отпадъци и земни маси до разрешени депа и площадки за третиране</w:t>
      </w:r>
      <w:r w:rsidRPr="004862AC">
        <w:rPr>
          <w:rFonts w:ascii="Verdana" w:hAnsi="Verdana"/>
          <w:sz w:val="22"/>
          <w:szCs w:val="22"/>
          <w:lang w:val="bg-BG"/>
        </w:rPr>
        <w:t xml:space="preserve">. </w:t>
      </w:r>
    </w:p>
    <w:p w14:paraId="38B1BB7D" w14:textId="77777777" w:rsidR="00DA648B" w:rsidRPr="00640551" w:rsidRDefault="00DA648B" w:rsidP="00DA648B">
      <w:pPr>
        <w:ind w:firstLine="567"/>
        <w:jc w:val="both"/>
        <w:rPr>
          <w:rFonts w:ascii="Verdana" w:hAnsi="Verdana"/>
          <w:sz w:val="22"/>
          <w:szCs w:val="22"/>
        </w:rPr>
      </w:pPr>
    </w:p>
    <w:p w14:paraId="38B1BB7E" w14:textId="77777777" w:rsidR="00DA648B" w:rsidRPr="00640551" w:rsidRDefault="00DA648B" w:rsidP="00975403">
      <w:pPr>
        <w:numPr>
          <w:ilvl w:val="0"/>
          <w:numId w:val="42"/>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НАНАСЯНЕ НА ПОВРЕДИ НА СЪОРЪЖЕНИЯ НА ДРУГИ ФИРМИ, ЕКСПЛОАТАЦИОННИ ДРУЖЕСТВА И/ИЛИ ФИЗИЧЕСКИ ЛИЦА</w:t>
      </w:r>
    </w:p>
    <w:p w14:paraId="38B1BB7F" w14:textId="77777777" w:rsidR="00DA648B" w:rsidRPr="00640551" w:rsidRDefault="00DA648B" w:rsidP="00DA648B">
      <w:pPr>
        <w:ind w:left="927"/>
        <w:jc w:val="both"/>
        <w:rPr>
          <w:rFonts w:ascii="Verdana" w:hAnsi="Verdana"/>
          <w:b/>
          <w:color w:val="auto"/>
          <w:sz w:val="22"/>
          <w:szCs w:val="22"/>
          <w:lang w:val="bg-BG"/>
        </w:rPr>
      </w:pPr>
    </w:p>
    <w:p w14:paraId="38B1BB80" w14:textId="77777777" w:rsidR="00DA648B" w:rsidRDefault="00DA648B" w:rsidP="00DA648B">
      <w:pPr>
        <w:ind w:firstLine="567"/>
        <w:jc w:val="both"/>
        <w:rPr>
          <w:rFonts w:ascii="Verdana" w:hAnsi="Verdana"/>
          <w:sz w:val="22"/>
          <w:szCs w:val="22"/>
          <w:lang w:val="bg-BG"/>
        </w:rPr>
      </w:pPr>
      <w:r w:rsidRPr="00640551">
        <w:rPr>
          <w:rFonts w:ascii="Verdana" w:hAnsi="Verdana"/>
          <w:sz w:val="22"/>
          <w:szCs w:val="22"/>
          <w:lang w:val="bg-BG"/>
        </w:rPr>
        <w:t xml:space="preserve">  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38B1BB81" w14:textId="77777777" w:rsidR="00975F9E" w:rsidRPr="00640551" w:rsidRDefault="00975F9E" w:rsidP="00DA648B">
      <w:pPr>
        <w:ind w:firstLine="567"/>
        <w:jc w:val="both"/>
        <w:rPr>
          <w:rFonts w:ascii="Verdana" w:hAnsi="Verdana"/>
          <w:sz w:val="22"/>
          <w:szCs w:val="22"/>
          <w:lang w:val="bg-BG"/>
        </w:rPr>
      </w:pPr>
    </w:p>
    <w:p w14:paraId="38B1BB82" w14:textId="77777777" w:rsidR="00DA648B" w:rsidRPr="00640551" w:rsidRDefault="00DA648B" w:rsidP="00975403">
      <w:pPr>
        <w:numPr>
          <w:ilvl w:val="0"/>
          <w:numId w:val="42"/>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ИНФОРМАЦИОННИ /РЕКЛАМНИ/ МАТЕРИАЛИ НА ВЪЗЛОЖИТЕЛЯ</w:t>
      </w:r>
    </w:p>
    <w:p w14:paraId="38B1BB83" w14:textId="77777777" w:rsidR="00DA648B" w:rsidRPr="00640551" w:rsidRDefault="00DA648B" w:rsidP="00DA648B">
      <w:pPr>
        <w:ind w:left="927"/>
        <w:jc w:val="both"/>
        <w:rPr>
          <w:rFonts w:ascii="Verdana" w:hAnsi="Verdana"/>
          <w:b/>
          <w:color w:val="auto"/>
          <w:sz w:val="22"/>
          <w:szCs w:val="22"/>
          <w:lang w:val="bg-BG"/>
        </w:rPr>
      </w:pPr>
    </w:p>
    <w:p w14:paraId="38B1BB84"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 Комуникацията с клиенти във връзка с предвижданията на проекта се осъществява само от Контролиращ служител на Възложителя.</w:t>
      </w:r>
    </w:p>
    <w:p w14:paraId="38B1BB85"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38B1BB86"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38B1BB87"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38B1BB88"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38B1BB89"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Информационната табела, изисквана съгласно чл. 157, ал. 5 от ЗУТ, се изработва от Изпълнителя по модел, предоставен от Възложителя и се актуализира при промяна на обстоятелствата, описани в нея.</w:t>
      </w:r>
    </w:p>
    <w:p w14:paraId="38B1BB8A"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Рекламните материали на Изпълнителя, разположени на строителната площадка не може да надвишават по размер и брой тези на Възложителя.</w:t>
      </w:r>
    </w:p>
    <w:p w14:paraId="38B1BB8B" w14:textId="77777777" w:rsidR="00DA648B" w:rsidRPr="00640551" w:rsidRDefault="00DA648B" w:rsidP="00DA648B">
      <w:pPr>
        <w:ind w:left="851"/>
        <w:jc w:val="both"/>
        <w:rPr>
          <w:rFonts w:ascii="Verdana" w:hAnsi="Verdana"/>
          <w:sz w:val="22"/>
          <w:szCs w:val="22"/>
          <w:lang w:val="bg-BG"/>
        </w:rPr>
      </w:pPr>
    </w:p>
    <w:p w14:paraId="38B1BB8C" w14:textId="77777777" w:rsidR="00DA648B" w:rsidRPr="00640551" w:rsidRDefault="00DA648B" w:rsidP="00975403">
      <w:pPr>
        <w:numPr>
          <w:ilvl w:val="0"/>
          <w:numId w:val="42"/>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АВАРИЙНИ СИТУАЦИИ</w:t>
      </w:r>
    </w:p>
    <w:p w14:paraId="38B1BB8D" w14:textId="77777777" w:rsidR="00DA648B" w:rsidRPr="00640551" w:rsidRDefault="00DA648B" w:rsidP="00DA648B">
      <w:pPr>
        <w:ind w:left="927"/>
        <w:jc w:val="both"/>
        <w:rPr>
          <w:rFonts w:ascii="Verdana" w:hAnsi="Verdana"/>
          <w:b/>
          <w:color w:val="auto"/>
          <w:sz w:val="22"/>
          <w:szCs w:val="22"/>
          <w:lang w:val="bg-BG"/>
        </w:rPr>
      </w:pPr>
    </w:p>
    <w:p w14:paraId="38B1BB8E" w14:textId="15AE9AAE"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В случай, че възникне аварийна ситуация по време на изпълнение на работите на обекта и в обхвата на ново изгражданата </w:t>
      </w:r>
      <w:r w:rsidR="00C61B24">
        <w:rPr>
          <w:rFonts w:ascii="Verdana" w:hAnsi="Verdana"/>
          <w:sz w:val="22"/>
          <w:szCs w:val="22"/>
          <w:lang w:val="bg-BG"/>
        </w:rPr>
        <w:t>канализационна</w:t>
      </w:r>
      <w:r w:rsidRPr="00640551">
        <w:rPr>
          <w:rFonts w:ascii="Verdana" w:hAnsi="Verdana"/>
          <w:sz w:val="22"/>
          <w:szCs w:val="22"/>
          <w:lang w:val="bg-BG"/>
        </w:rPr>
        <w:t xml:space="preserve"> мрежа, Изпълнителят е длъжен да започне работа по отстраняване на аварията незабавно. В случай, че Възложителят или негов представител установи, че аварията е възникнала на съществуващ провод на разстояние по-голямо от 5 м, но не повече от 10 м от зоната на извършване на строително монтажните работи, отстраняването й остава отговорност на Изпълнителя, но е за сметка на Възложителя.</w:t>
      </w:r>
    </w:p>
    <w:p w14:paraId="38B1BB8F"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В случай, че възникне авария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Изпълнителят трябва в срок от 1 час след уведомяването да потвърди писмено на Възложителя, че ще започне работа по отстраняване на аварията в посочения срок, който се определя в зависимост от приоритета на аварията. В случай, че Изпълнителят откаже или не отговори на Възложителя в определения срок, Възложителят има право да възложи отстраняването на аварията на друг изпълнител, като заплатените от Възложителя суми следва да му бъдат възстановени от Изпълнителя до 3 дни след писмена покана от Възложителя.</w:t>
      </w:r>
    </w:p>
    <w:p w14:paraId="38B1BB90" w14:textId="77777777"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 xml:space="preserve"> Таблицата по-долу показва времето, за което Изпълнителят трябва да започне работа за отстраняване на възникналата авария. Сроковете започват да текат от момента на уведомяване от Възложителя.</w:t>
      </w:r>
    </w:p>
    <w:p w14:paraId="38B1BB91" w14:textId="77777777" w:rsidR="00DA648B" w:rsidRPr="00640551" w:rsidRDefault="00DA648B" w:rsidP="00DA648B">
      <w:pPr>
        <w:ind w:left="851"/>
        <w:jc w:val="both"/>
        <w:rPr>
          <w:rFonts w:ascii="Verdana" w:hAnsi="Verdana"/>
          <w:sz w:val="22"/>
          <w:szCs w:val="22"/>
          <w:lang w:val="bg-BG"/>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01"/>
        <w:gridCol w:w="7492"/>
      </w:tblGrid>
      <w:tr w:rsidR="00DA648B" w:rsidRPr="00640551" w14:paraId="38B1BB94" w14:textId="77777777" w:rsidTr="004D17DB">
        <w:trPr>
          <w:trHeight w:val="344"/>
          <w:jc w:val="center"/>
        </w:trPr>
        <w:tc>
          <w:tcPr>
            <w:tcW w:w="1701" w:type="dxa"/>
            <w:shd w:val="clear" w:color="auto" w:fill="D9D9D9"/>
            <w:vAlign w:val="center"/>
          </w:tcPr>
          <w:p w14:paraId="38B1BB92" w14:textId="77777777" w:rsidR="00DA648B" w:rsidRPr="00640551" w:rsidRDefault="00DA648B" w:rsidP="00DA648B">
            <w:pPr>
              <w:keepNext/>
              <w:keepLines/>
              <w:tabs>
                <w:tab w:val="left" w:pos="1701"/>
              </w:tabs>
              <w:jc w:val="both"/>
              <w:rPr>
                <w:rFonts w:ascii="Verdana" w:hAnsi="Verdana"/>
                <w:b/>
                <w:sz w:val="22"/>
                <w:szCs w:val="22"/>
                <w:lang w:val="bg-BG"/>
              </w:rPr>
            </w:pPr>
            <w:r w:rsidRPr="00640551">
              <w:rPr>
                <w:rFonts w:ascii="Verdana" w:hAnsi="Verdana"/>
                <w:b/>
                <w:bCs/>
                <w:snapToGrid w:val="0"/>
                <w:sz w:val="22"/>
                <w:szCs w:val="22"/>
                <w:lang w:val="bg-BG"/>
              </w:rPr>
              <w:t>Приоритет</w:t>
            </w:r>
          </w:p>
        </w:tc>
        <w:tc>
          <w:tcPr>
            <w:tcW w:w="7492" w:type="dxa"/>
            <w:shd w:val="clear" w:color="auto" w:fill="D9D9D9"/>
            <w:vAlign w:val="center"/>
          </w:tcPr>
          <w:p w14:paraId="38B1BB93" w14:textId="77777777" w:rsidR="00DA648B" w:rsidRPr="00640551" w:rsidRDefault="00DA648B" w:rsidP="00DA648B">
            <w:pPr>
              <w:keepNext/>
              <w:keepLines/>
              <w:tabs>
                <w:tab w:val="left" w:pos="1701"/>
              </w:tabs>
              <w:ind w:firstLine="93"/>
              <w:jc w:val="both"/>
              <w:rPr>
                <w:rFonts w:ascii="Verdana" w:hAnsi="Verdana"/>
                <w:b/>
                <w:sz w:val="22"/>
                <w:szCs w:val="22"/>
                <w:lang w:val="bg-BG"/>
              </w:rPr>
            </w:pPr>
            <w:r w:rsidRPr="00640551">
              <w:rPr>
                <w:rFonts w:ascii="Verdana" w:hAnsi="Verdana"/>
                <w:b/>
                <w:sz w:val="22"/>
                <w:szCs w:val="22"/>
                <w:lang w:val="bg-BG"/>
              </w:rPr>
              <w:t>Време за започване на работана обекта не по-късно от:</w:t>
            </w:r>
          </w:p>
        </w:tc>
      </w:tr>
      <w:tr w:rsidR="00DA648B" w:rsidRPr="00640551" w14:paraId="38B1BB97" w14:textId="77777777" w:rsidTr="004D17DB">
        <w:trPr>
          <w:trHeight w:val="286"/>
          <w:jc w:val="center"/>
        </w:trPr>
        <w:tc>
          <w:tcPr>
            <w:tcW w:w="1701" w:type="dxa"/>
          </w:tcPr>
          <w:p w14:paraId="38B1BB95" w14:textId="77777777" w:rsidR="00DA648B" w:rsidRPr="00640551" w:rsidRDefault="00DA648B" w:rsidP="00DA648B">
            <w:pPr>
              <w:keepNext/>
              <w:keepLines/>
              <w:tabs>
                <w:tab w:val="left" w:pos="1551"/>
                <w:tab w:val="left" w:pos="1701"/>
              </w:tabs>
              <w:ind w:firstLine="567"/>
              <w:jc w:val="both"/>
              <w:rPr>
                <w:rFonts w:ascii="Verdana" w:hAnsi="Verdana"/>
                <w:sz w:val="22"/>
                <w:szCs w:val="22"/>
                <w:lang w:val="bg-BG"/>
              </w:rPr>
            </w:pPr>
            <w:r w:rsidRPr="00640551">
              <w:rPr>
                <w:rFonts w:ascii="Verdana" w:hAnsi="Verdana"/>
                <w:sz w:val="22"/>
                <w:szCs w:val="22"/>
                <w:lang w:val="bg-BG"/>
              </w:rPr>
              <w:t>1</w:t>
            </w:r>
          </w:p>
        </w:tc>
        <w:tc>
          <w:tcPr>
            <w:tcW w:w="7492" w:type="dxa"/>
          </w:tcPr>
          <w:p w14:paraId="38B1BB96" w14:textId="77777777" w:rsidR="00DA648B" w:rsidRPr="00640551" w:rsidRDefault="00DA648B" w:rsidP="00DA648B">
            <w:pPr>
              <w:keepNext/>
              <w:keepLines/>
              <w:tabs>
                <w:tab w:val="left" w:pos="942"/>
              </w:tabs>
              <w:ind w:firstLine="567"/>
              <w:jc w:val="both"/>
              <w:rPr>
                <w:rFonts w:ascii="Verdana" w:hAnsi="Verdana"/>
                <w:sz w:val="22"/>
                <w:szCs w:val="22"/>
                <w:lang w:val="bg-BG"/>
              </w:rPr>
            </w:pPr>
            <w:r w:rsidRPr="00640551">
              <w:rPr>
                <w:rFonts w:ascii="Verdana" w:hAnsi="Verdana"/>
                <w:sz w:val="22"/>
                <w:szCs w:val="22"/>
                <w:lang w:val="bg-BG"/>
              </w:rPr>
              <w:t>4ч.</w:t>
            </w:r>
          </w:p>
        </w:tc>
      </w:tr>
      <w:tr w:rsidR="00DA648B" w:rsidRPr="00640551" w14:paraId="38B1BB9A" w14:textId="77777777" w:rsidTr="004D17DB">
        <w:trPr>
          <w:trHeight w:val="192"/>
          <w:jc w:val="center"/>
        </w:trPr>
        <w:tc>
          <w:tcPr>
            <w:tcW w:w="1701" w:type="dxa"/>
          </w:tcPr>
          <w:p w14:paraId="38B1BB98" w14:textId="77777777" w:rsidR="00DA648B" w:rsidRPr="00640551" w:rsidRDefault="00DA648B" w:rsidP="00DA648B">
            <w:pPr>
              <w:keepNext/>
              <w:keepLines/>
              <w:tabs>
                <w:tab w:val="left" w:pos="1551"/>
                <w:tab w:val="left" w:pos="1701"/>
              </w:tabs>
              <w:ind w:firstLine="567"/>
              <w:jc w:val="both"/>
              <w:rPr>
                <w:rFonts w:ascii="Verdana" w:hAnsi="Verdana"/>
                <w:sz w:val="22"/>
                <w:szCs w:val="22"/>
                <w:lang w:val="bg-BG"/>
              </w:rPr>
            </w:pPr>
            <w:r w:rsidRPr="00640551">
              <w:rPr>
                <w:rFonts w:ascii="Verdana" w:hAnsi="Verdana"/>
                <w:sz w:val="22"/>
                <w:szCs w:val="22"/>
                <w:lang w:val="bg-BG"/>
              </w:rPr>
              <w:t>2</w:t>
            </w:r>
          </w:p>
        </w:tc>
        <w:tc>
          <w:tcPr>
            <w:tcW w:w="7492" w:type="dxa"/>
          </w:tcPr>
          <w:p w14:paraId="38B1BB99" w14:textId="77777777" w:rsidR="00DA648B" w:rsidRPr="00640551" w:rsidRDefault="00DA648B" w:rsidP="00DA648B">
            <w:pPr>
              <w:keepNext/>
              <w:keepLines/>
              <w:tabs>
                <w:tab w:val="left" w:pos="942"/>
              </w:tabs>
              <w:ind w:firstLine="567"/>
              <w:jc w:val="both"/>
              <w:rPr>
                <w:rFonts w:ascii="Verdana" w:hAnsi="Verdana"/>
                <w:sz w:val="22"/>
                <w:szCs w:val="22"/>
                <w:lang w:val="bg-BG"/>
              </w:rPr>
            </w:pPr>
            <w:r w:rsidRPr="00640551">
              <w:rPr>
                <w:rFonts w:ascii="Verdana" w:hAnsi="Verdana"/>
                <w:sz w:val="22"/>
                <w:szCs w:val="22"/>
                <w:lang w:val="bg-BG"/>
              </w:rPr>
              <w:t>24 ч.</w:t>
            </w:r>
          </w:p>
        </w:tc>
      </w:tr>
      <w:tr w:rsidR="00DA648B" w:rsidRPr="00640551" w14:paraId="38B1BB9D" w14:textId="77777777" w:rsidTr="004D17DB">
        <w:trPr>
          <w:trHeight w:val="68"/>
          <w:jc w:val="center"/>
        </w:trPr>
        <w:tc>
          <w:tcPr>
            <w:tcW w:w="1701" w:type="dxa"/>
          </w:tcPr>
          <w:p w14:paraId="38B1BB9B" w14:textId="77777777" w:rsidR="00DA648B" w:rsidRPr="00640551" w:rsidRDefault="00DA648B" w:rsidP="00DA648B">
            <w:pPr>
              <w:keepNext/>
              <w:keepLines/>
              <w:tabs>
                <w:tab w:val="left" w:pos="1551"/>
                <w:tab w:val="left" w:pos="1701"/>
              </w:tabs>
              <w:ind w:firstLine="567"/>
              <w:jc w:val="both"/>
              <w:rPr>
                <w:rFonts w:ascii="Verdana" w:hAnsi="Verdana"/>
                <w:sz w:val="22"/>
                <w:szCs w:val="22"/>
                <w:lang w:val="bg-BG"/>
              </w:rPr>
            </w:pPr>
            <w:r w:rsidRPr="00640551">
              <w:rPr>
                <w:rFonts w:ascii="Verdana" w:hAnsi="Verdana"/>
                <w:sz w:val="22"/>
                <w:szCs w:val="22"/>
                <w:lang w:val="bg-BG"/>
              </w:rPr>
              <w:t>3</w:t>
            </w:r>
          </w:p>
        </w:tc>
        <w:tc>
          <w:tcPr>
            <w:tcW w:w="7492" w:type="dxa"/>
          </w:tcPr>
          <w:p w14:paraId="38B1BB9C" w14:textId="77777777" w:rsidR="00DA648B" w:rsidRPr="00640551" w:rsidRDefault="00DA648B" w:rsidP="00DA648B">
            <w:pPr>
              <w:keepNext/>
              <w:keepLines/>
              <w:tabs>
                <w:tab w:val="left" w:pos="942"/>
              </w:tabs>
              <w:ind w:firstLine="567"/>
              <w:jc w:val="both"/>
              <w:rPr>
                <w:rFonts w:ascii="Verdana" w:hAnsi="Verdana"/>
                <w:sz w:val="22"/>
                <w:szCs w:val="22"/>
                <w:lang w:val="bg-BG"/>
              </w:rPr>
            </w:pPr>
            <w:r w:rsidRPr="00640551">
              <w:rPr>
                <w:rFonts w:ascii="Verdana" w:hAnsi="Verdana"/>
                <w:sz w:val="22"/>
                <w:szCs w:val="22"/>
                <w:lang w:val="bg-BG"/>
              </w:rPr>
              <w:t>3 работни дни</w:t>
            </w:r>
          </w:p>
        </w:tc>
      </w:tr>
      <w:tr w:rsidR="00DA648B" w:rsidRPr="00640551" w14:paraId="38B1BBA0" w14:textId="77777777" w:rsidTr="004D17DB">
        <w:trPr>
          <w:trHeight w:val="305"/>
          <w:jc w:val="center"/>
        </w:trPr>
        <w:tc>
          <w:tcPr>
            <w:tcW w:w="1701" w:type="dxa"/>
          </w:tcPr>
          <w:p w14:paraId="38B1BB9E" w14:textId="77777777" w:rsidR="00DA648B" w:rsidRPr="00640551" w:rsidRDefault="00DA648B" w:rsidP="00DA648B">
            <w:pPr>
              <w:keepNext/>
              <w:keepLines/>
              <w:tabs>
                <w:tab w:val="left" w:pos="1551"/>
                <w:tab w:val="left" w:pos="1701"/>
              </w:tabs>
              <w:ind w:firstLine="567"/>
              <w:jc w:val="both"/>
              <w:rPr>
                <w:rFonts w:ascii="Verdana" w:hAnsi="Verdana"/>
                <w:sz w:val="22"/>
                <w:szCs w:val="22"/>
                <w:lang w:val="bg-BG"/>
              </w:rPr>
            </w:pPr>
            <w:r w:rsidRPr="00640551">
              <w:rPr>
                <w:rFonts w:ascii="Verdana" w:hAnsi="Verdana"/>
                <w:sz w:val="22"/>
                <w:szCs w:val="22"/>
                <w:lang w:val="bg-BG"/>
              </w:rPr>
              <w:t>4</w:t>
            </w:r>
          </w:p>
        </w:tc>
        <w:tc>
          <w:tcPr>
            <w:tcW w:w="7492" w:type="dxa"/>
          </w:tcPr>
          <w:p w14:paraId="38B1BB9F" w14:textId="77777777" w:rsidR="00DA648B" w:rsidRPr="00640551" w:rsidRDefault="00DA648B" w:rsidP="00DA648B">
            <w:pPr>
              <w:keepNext/>
              <w:keepLines/>
              <w:tabs>
                <w:tab w:val="left" w:pos="942"/>
              </w:tabs>
              <w:ind w:firstLine="567"/>
              <w:jc w:val="both"/>
              <w:rPr>
                <w:rFonts w:ascii="Verdana" w:hAnsi="Verdana"/>
                <w:sz w:val="22"/>
                <w:szCs w:val="22"/>
                <w:lang w:val="bg-BG"/>
              </w:rPr>
            </w:pPr>
            <w:r w:rsidRPr="00640551">
              <w:rPr>
                <w:rFonts w:ascii="Verdana" w:hAnsi="Verdana"/>
                <w:sz w:val="22"/>
                <w:szCs w:val="22"/>
                <w:lang w:val="bg-BG"/>
              </w:rPr>
              <w:t>5 работни дни</w:t>
            </w:r>
          </w:p>
        </w:tc>
      </w:tr>
    </w:tbl>
    <w:p w14:paraId="38B1BBA1" w14:textId="77777777" w:rsidR="00DA648B" w:rsidRPr="00640551" w:rsidRDefault="00DA648B" w:rsidP="00DA648B">
      <w:pPr>
        <w:ind w:left="927"/>
        <w:jc w:val="both"/>
        <w:rPr>
          <w:rFonts w:ascii="Verdana" w:hAnsi="Verdana"/>
          <w:b/>
          <w:color w:val="auto"/>
          <w:sz w:val="22"/>
          <w:szCs w:val="22"/>
          <w:lang w:val="bg-BG"/>
        </w:rPr>
      </w:pPr>
    </w:p>
    <w:p w14:paraId="38B1BBA2" w14:textId="77777777" w:rsidR="00DA648B" w:rsidRPr="00640551" w:rsidRDefault="00DA648B" w:rsidP="00975403">
      <w:pPr>
        <w:numPr>
          <w:ilvl w:val="0"/>
          <w:numId w:val="42"/>
        </w:numPr>
        <w:ind w:left="0" w:firstLine="927"/>
        <w:jc w:val="both"/>
        <w:rPr>
          <w:rFonts w:ascii="Verdana" w:hAnsi="Verdana"/>
          <w:b/>
          <w:color w:val="auto"/>
          <w:sz w:val="22"/>
          <w:szCs w:val="22"/>
          <w:lang w:val="bg-BG"/>
        </w:rPr>
      </w:pPr>
      <w:r w:rsidRPr="00640551">
        <w:rPr>
          <w:rFonts w:ascii="Verdana" w:hAnsi="Verdana"/>
          <w:b/>
          <w:color w:val="auto"/>
          <w:sz w:val="22"/>
          <w:szCs w:val="22"/>
          <w:lang w:val="bg-BG"/>
        </w:rPr>
        <w:t>ИЗИСКВАНИЯ ЗА КАЧЕСТВО И ГАРАНЦИОННИ СРОКОВЕ</w:t>
      </w:r>
    </w:p>
    <w:p w14:paraId="38B1BBA3" w14:textId="77777777" w:rsidR="00DA648B" w:rsidRPr="00640551" w:rsidRDefault="00DA648B" w:rsidP="00DA648B">
      <w:pPr>
        <w:ind w:left="927"/>
        <w:jc w:val="both"/>
        <w:rPr>
          <w:rFonts w:ascii="Verdana" w:hAnsi="Verdana"/>
          <w:b/>
          <w:color w:val="auto"/>
          <w:sz w:val="22"/>
          <w:szCs w:val="22"/>
          <w:lang w:val="bg-BG"/>
        </w:rPr>
      </w:pPr>
    </w:p>
    <w:p w14:paraId="38B1BBA4" w14:textId="26E78678" w:rsidR="00DA648B" w:rsidRPr="00640551" w:rsidRDefault="00DA648B" w:rsidP="00975403">
      <w:pPr>
        <w:numPr>
          <w:ilvl w:val="1"/>
          <w:numId w:val="42"/>
        </w:numPr>
        <w:ind w:left="0" w:firstLine="851"/>
        <w:jc w:val="both"/>
        <w:rPr>
          <w:rFonts w:ascii="Verdana" w:hAnsi="Verdana"/>
          <w:sz w:val="22"/>
          <w:szCs w:val="22"/>
          <w:lang w:val="bg-BG"/>
        </w:rPr>
      </w:pPr>
      <w:r w:rsidRPr="00640551">
        <w:rPr>
          <w:rFonts w:ascii="Verdana" w:hAnsi="Verdana"/>
          <w:sz w:val="22"/>
          <w:szCs w:val="22"/>
          <w:lang w:val="bg-BG"/>
        </w:rPr>
        <w:t>При изпълнение на договора, Изпълнителят трябва да спазва изискванията на Работния проект, правилата и изискванията на съответния раздел от Правила за извършване и приемане на строителни и монтажни работи (ПИПСМР) и/или действащите за съответн</w:t>
      </w:r>
      <w:r w:rsidR="00C61B24">
        <w:rPr>
          <w:rFonts w:ascii="Verdana" w:hAnsi="Verdana"/>
          <w:sz w:val="22"/>
          <w:szCs w:val="22"/>
          <w:lang w:val="bg-BG"/>
        </w:rPr>
        <w:t>ите работи наредби, правилници, строително-технически норми и стандарти.</w:t>
      </w:r>
    </w:p>
    <w:p w14:paraId="38B1BBA5" w14:textId="77777777" w:rsidR="00DA648B" w:rsidRPr="00640551" w:rsidRDefault="00DA648B" w:rsidP="00DA648B">
      <w:pPr>
        <w:ind w:firstLine="567"/>
        <w:jc w:val="both"/>
        <w:rPr>
          <w:rFonts w:ascii="Verdana" w:eastAsia="Arial Unicode MS" w:hAnsi="Verdana"/>
          <w:sz w:val="22"/>
          <w:szCs w:val="22"/>
          <w:lang w:val="bg-BG"/>
        </w:rPr>
      </w:pPr>
      <w:r w:rsidRPr="00640551">
        <w:rPr>
          <w:rFonts w:ascii="Verdana" w:hAnsi="Verdana"/>
          <w:sz w:val="22"/>
          <w:szCs w:val="22"/>
          <w:lang w:val="bg-BG"/>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считано от датата на разрешението за ползване за съответния обект.</w:t>
      </w:r>
      <w:r w:rsidRPr="00640551">
        <w:rPr>
          <w:rFonts w:ascii="Verdana" w:eastAsia="Arial Unicode MS" w:hAnsi="Verdana"/>
          <w:sz w:val="22"/>
          <w:szCs w:val="22"/>
          <w:lang w:val="bg-BG"/>
        </w:rPr>
        <w:br w:type="page"/>
      </w:r>
    </w:p>
    <w:p w14:paraId="38B1BBA6" w14:textId="77777777" w:rsidR="00DB303F" w:rsidRPr="00640551" w:rsidRDefault="00DB303F" w:rsidP="00DB303F">
      <w:pPr>
        <w:jc w:val="center"/>
        <w:rPr>
          <w:rFonts w:ascii="Verdana" w:hAnsi="Verdana"/>
          <w:b/>
          <w:sz w:val="22"/>
          <w:szCs w:val="22"/>
          <w:lang w:val="bg-BG"/>
        </w:rPr>
      </w:pPr>
    </w:p>
    <w:p w14:paraId="38B1BBA7" w14:textId="77777777" w:rsidR="00DB303F" w:rsidRPr="00640551" w:rsidRDefault="00DB303F" w:rsidP="00DB303F">
      <w:pPr>
        <w:jc w:val="center"/>
        <w:rPr>
          <w:rFonts w:ascii="Verdana" w:hAnsi="Verdana"/>
          <w:b/>
          <w:sz w:val="22"/>
          <w:szCs w:val="22"/>
          <w:lang w:val="bg-BG"/>
        </w:rPr>
      </w:pPr>
    </w:p>
    <w:p w14:paraId="38B1BBA8" w14:textId="77777777" w:rsidR="00DB303F" w:rsidRPr="00640551" w:rsidRDefault="00DB303F" w:rsidP="00DB303F">
      <w:pPr>
        <w:jc w:val="center"/>
        <w:rPr>
          <w:rFonts w:ascii="Verdana" w:hAnsi="Verdana"/>
          <w:b/>
          <w:sz w:val="22"/>
          <w:szCs w:val="22"/>
          <w:lang w:val="bg-BG"/>
        </w:rPr>
      </w:pPr>
    </w:p>
    <w:p w14:paraId="38B1BBA9" w14:textId="77777777" w:rsidR="00DB303F" w:rsidRPr="00640551" w:rsidRDefault="00DB303F" w:rsidP="00DB303F">
      <w:pPr>
        <w:jc w:val="center"/>
        <w:rPr>
          <w:rFonts w:ascii="Verdana" w:hAnsi="Verdana"/>
          <w:b/>
          <w:sz w:val="22"/>
          <w:szCs w:val="22"/>
          <w:lang w:val="bg-BG"/>
        </w:rPr>
      </w:pPr>
    </w:p>
    <w:p w14:paraId="38B1BBAA" w14:textId="77777777" w:rsidR="00DB303F" w:rsidRPr="00640551" w:rsidRDefault="00DB303F" w:rsidP="00DB303F">
      <w:pPr>
        <w:jc w:val="center"/>
        <w:rPr>
          <w:rFonts w:ascii="Verdana" w:hAnsi="Verdana"/>
          <w:b/>
          <w:sz w:val="22"/>
          <w:szCs w:val="22"/>
          <w:lang w:val="bg-BG"/>
        </w:rPr>
      </w:pPr>
    </w:p>
    <w:p w14:paraId="38B1BBAB" w14:textId="77777777" w:rsidR="00DB303F" w:rsidRPr="00640551" w:rsidRDefault="00DB303F" w:rsidP="00DB303F">
      <w:pPr>
        <w:jc w:val="center"/>
        <w:rPr>
          <w:rFonts w:ascii="Verdana" w:hAnsi="Verdana"/>
          <w:b/>
          <w:sz w:val="22"/>
          <w:szCs w:val="22"/>
          <w:lang w:val="bg-BG"/>
        </w:rPr>
      </w:pPr>
    </w:p>
    <w:p w14:paraId="38B1BBAC" w14:textId="77777777" w:rsidR="00DB303F" w:rsidRPr="00640551" w:rsidRDefault="00DB303F" w:rsidP="00DB303F">
      <w:pPr>
        <w:jc w:val="center"/>
        <w:rPr>
          <w:rFonts w:ascii="Verdana" w:hAnsi="Verdana"/>
          <w:b/>
          <w:sz w:val="22"/>
          <w:szCs w:val="22"/>
          <w:lang w:val="bg-BG"/>
        </w:rPr>
      </w:pPr>
    </w:p>
    <w:p w14:paraId="38B1BBAD" w14:textId="77777777" w:rsidR="00DB303F" w:rsidRPr="00640551" w:rsidRDefault="00DB303F" w:rsidP="00DB303F">
      <w:pPr>
        <w:jc w:val="center"/>
        <w:rPr>
          <w:rFonts w:ascii="Verdana" w:hAnsi="Verdana"/>
          <w:b/>
          <w:sz w:val="22"/>
          <w:szCs w:val="22"/>
          <w:lang w:val="bg-BG"/>
        </w:rPr>
      </w:pPr>
    </w:p>
    <w:p w14:paraId="38B1BBAE" w14:textId="77777777" w:rsidR="00DB303F" w:rsidRPr="00640551" w:rsidRDefault="00DB303F" w:rsidP="00DB303F">
      <w:pPr>
        <w:jc w:val="center"/>
        <w:rPr>
          <w:rFonts w:ascii="Verdana" w:hAnsi="Verdana"/>
          <w:b/>
          <w:sz w:val="22"/>
          <w:szCs w:val="22"/>
          <w:lang w:val="bg-BG"/>
        </w:rPr>
      </w:pPr>
    </w:p>
    <w:p w14:paraId="38B1BBAF" w14:textId="77777777" w:rsidR="00DB303F" w:rsidRPr="00640551" w:rsidRDefault="00DB303F" w:rsidP="00DB303F">
      <w:pPr>
        <w:jc w:val="center"/>
        <w:rPr>
          <w:rFonts w:ascii="Verdana" w:hAnsi="Verdana"/>
          <w:b/>
          <w:sz w:val="22"/>
          <w:szCs w:val="22"/>
          <w:lang w:val="bg-BG"/>
        </w:rPr>
      </w:pPr>
    </w:p>
    <w:p w14:paraId="38B1BBB0" w14:textId="77777777" w:rsidR="00DB303F" w:rsidRPr="00640551" w:rsidRDefault="00DB303F" w:rsidP="00DB303F">
      <w:pPr>
        <w:jc w:val="center"/>
        <w:rPr>
          <w:rFonts w:ascii="Verdana" w:hAnsi="Verdana"/>
          <w:b/>
          <w:sz w:val="22"/>
          <w:szCs w:val="22"/>
          <w:lang w:val="bg-BG"/>
        </w:rPr>
      </w:pPr>
    </w:p>
    <w:p w14:paraId="38B1BBB1" w14:textId="77777777" w:rsidR="00DB303F" w:rsidRPr="00640551" w:rsidRDefault="00DB303F" w:rsidP="00DB303F">
      <w:pPr>
        <w:jc w:val="center"/>
        <w:rPr>
          <w:rFonts w:ascii="Verdana" w:hAnsi="Verdana"/>
          <w:b/>
          <w:sz w:val="22"/>
          <w:szCs w:val="22"/>
          <w:lang w:val="bg-BG"/>
        </w:rPr>
      </w:pPr>
    </w:p>
    <w:p w14:paraId="38B1BBB2" w14:textId="77777777" w:rsidR="00DB303F" w:rsidRPr="00640551" w:rsidRDefault="00DB303F" w:rsidP="00DB303F">
      <w:pPr>
        <w:jc w:val="center"/>
        <w:rPr>
          <w:rFonts w:ascii="Verdana" w:hAnsi="Verdana"/>
          <w:b/>
          <w:sz w:val="22"/>
          <w:szCs w:val="22"/>
          <w:lang w:val="bg-BG"/>
        </w:rPr>
      </w:pPr>
    </w:p>
    <w:p w14:paraId="38B1BBB3" w14:textId="77777777" w:rsidR="00DB303F" w:rsidRPr="00640551" w:rsidRDefault="00DB303F" w:rsidP="00DB303F">
      <w:pPr>
        <w:jc w:val="center"/>
        <w:rPr>
          <w:rFonts w:ascii="Verdana" w:hAnsi="Verdana"/>
          <w:b/>
          <w:sz w:val="22"/>
          <w:szCs w:val="22"/>
          <w:lang w:val="bg-BG"/>
        </w:rPr>
      </w:pPr>
    </w:p>
    <w:p w14:paraId="38B1BBB4" w14:textId="77777777" w:rsidR="00DB303F" w:rsidRPr="00640551" w:rsidRDefault="00DB303F" w:rsidP="00DB303F">
      <w:pPr>
        <w:jc w:val="center"/>
        <w:rPr>
          <w:rFonts w:ascii="Verdana" w:hAnsi="Verdana"/>
          <w:b/>
          <w:sz w:val="22"/>
          <w:szCs w:val="22"/>
          <w:lang w:val="bg-BG"/>
        </w:rPr>
      </w:pPr>
    </w:p>
    <w:p w14:paraId="38B1BBB5" w14:textId="77777777" w:rsidR="00DB303F" w:rsidRPr="00640551" w:rsidRDefault="00DB303F" w:rsidP="00DB303F">
      <w:pPr>
        <w:jc w:val="center"/>
        <w:rPr>
          <w:rFonts w:ascii="Verdana" w:hAnsi="Verdana"/>
          <w:b/>
          <w:sz w:val="22"/>
          <w:szCs w:val="22"/>
          <w:lang w:val="bg-BG"/>
        </w:rPr>
      </w:pPr>
    </w:p>
    <w:p w14:paraId="38B1BBB6" w14:textId="77777777" w:rsidR="00DB303F" w:rsidRPr="00640551" w:rsidRDefault="00DB303F" w:rsidP="00DB303F">
      <w:pPr>
        <w:jc w:val="center"/>
        <w:rPr>
          <w:rFonts w:ascii="Verdana" w:hAnsi="Verdana"/>
          <w:b/>
          <w:sz w:val="22"/>
          <w:szCs w:val="22"/>
          <w:lang w:val="bg-BG"/>
        </w:rPr>
      </w:pPr>
    </w:p>
    <w:p w14:paraId="38B1BBB7" w14:textId="77777777" w:rsidR="00DB303F" w:rsidRPr="00640551" w:rsidRDefault="00DB303F" w:rsidP="00DB303F">
      <w:pPr>
        <w:jc w:val="center"/>
        <w:rPr>
          <w:rFonts w:ascii="Verdana" w:hAnsi="Verdana"/>
          <w:b/>
          <w:sz w:val="22"/>
          <w:szCs w:val="22"/>
          <w:lang w:val="bg-BG"/>
        </w:rPr>
      </w:pPr>
    </w:p>
    <w:p w14:paraId="38B1BBB8" w14:textId="77777777" w:rsidR="00DB303F" w:rsidRPr="00640551" w:rsidRDefault="00DB303F" w:rsidP="00DB303F">
      <w:pPr>
        <w:jc w:val="center"/>
        <w:rPr>
          <w:rFonts w:ascii="Verdana" w:hAnsi="Verdana"/>
          <w:b/>
          <w:sz w:val="22"/>
          <w:szCs w:val="22"/>
          <w:lang w:val="bg-BG"/>
        </w:rPr>
      </w:pPr>
    </w:p>
    <w:p w14:paraId="38B1BBB9" w14:textId="77777777" w:rsidR="00DA648B" w:rsidRPr="00640551" w:rsidRDefault="00DA648B" w:rsidP="00DB303F">
      <w:pPr>
        <w:jc w:val="center"/>
        <w:rPr>
          <w:rFonts w:ascii="Verdana" w:hAnsi="Verdana"/>
          <w:b/>
          <w:sz w:val="22"/>
          <w:szCs w:val="22"/>
          <w:lang w:val="bg-BG"/>
        </w:rPr>
      </w:pPr>
      <w:r w:rsidRPr="00640551">
        <w:rPr>
          <w:rFonts w:ascii="Verdana" w:hAnsi="Verdana"/>
          <w:b/>
          <w:sz w:val="22"/>
          <w:szCs w:val="22"/>
          <w:lang w:val="bg-BG"/>
        </w:rPr>
        <w:t>РАЗДЕЛ Б: ЦЕНИ И ДАННИ</w:t>
      </w:r>
    </w:p>
    <w:p w14:paraId="38B1BBBA" w14:textId="77777777" w:rsidR="00DA648B" w:rsidRPr="00640551" w:rsidRDefault="00DA648B" w:rsidP="00DB303F">
      <w:pPr>
        <w:spacing w:after="200" w:line="276" w:lineRule="auto"/>
        <w:rPr>
          <w:rFonts w:ascii="Verdana" w:hAnsi="Verdana"/>
          <w:sz w:val="22"/>
          <w:szCs w:val="22"/>
          <w:u w:val="single"/>
          <w:lang w:val="bg-BG"/>
        </w:rPr>
        <w:sectPr w:rsidR="00DA648B" w:rsidRPr="00640551" w:rsidSect="00582A58">
          <w:pgSz w:w="11909" w:h="16834" w:code="9"/>
          <w:pgMar w:top="1440" w:right="1440" w:bottom="1440" w:left="1440" w:header="737" w:footer="537" w:gutter="0"/>
          <w:cols w:space="708"/>
          <w:docGrid w:linePitch="360"/>
        </w:sectPr>
      </w:pPr>
      <w:r w:rsidRPr="00640551">
        <w:rPr>
          <w:rFonts w:ascii="Verdana" w:hAnsi="Verdana"/>
          <w:sz w:val="22"/>
          <w:szCs w:val="22"/>
          <w:u w:val="single"/>
          <w:lang w:val="bg-BG"/>
        </w:rPr>
        <w:br w:type="page"/>
      </w:r>
    </w:p>
    <w:p w14:paraId="38B1BBBB" w14:textId="77777777" w:rsidR="00B820BC" w:rsidRPr="00802EB2" w:rsidRDefault="00B820BC" w:rsidP="00DB303F">
      <w:pPr>
        <w:widowControl w:val="0"/>
        <w:tabs>
          <w:tab w:val="left" w:pos="5580"/>
        </w:tabs>
        <w:spacing w:before="120" w:after="120"/>
        <w:rPr>
          <w:rFonts w:ascii="Verdana" w:hAnsi="Verdana"/>
          <w:b/>
          <w:snapToGrid w:val="0"/>
          <w:color w:val="auto"/>
          <w:sz w:val="22"/>
          <w:szCs w:val="22"/>
          <w:lang w:val="bg-BG"/>
        </w:rPr>
      </w:pPr>
    </w:p>
    <w:p w14:paraId="38B1BBBC" w14:textId="77777777" w:rsidR="00B820BC" w:rsidRPr="00640551" w:rsidRDefault="00B820BC" w:rsidP="00B820BC">
      <w:pPr>
        <w:numPr>
          <w:ilvl w:val="0"/>
          <w:numId w:val="44"/>
        </w:numPr>
        <w:jc w:val="both"/>
        <w:rPr>
          <w:rFonts w:ascii="Verdana" w:hAnsi="Verdana"/>
          <w:b/>
          <w:color w:val="auto"/>
          <w:sz w:val="22"/>
          <w:szCs w:val="22"/>
          <w:lang w:val="bg-BG"/>
        </w:rPr>
      </w:pPr>
      <w:bookmarkStart w:id="10" w:name="_Ref534250065"/>
      <w:bookmarkEnd w:id="9"/>
      <w:r w:rsidRPr="00640551">
        <w:rPr>
          <w:rFonts w:ascii="Verdana" w:hAnsi="Verdana"/>
          <w:b/>
          <w:color w:val="auto"/>
          <w:sz w:val="22"/>
          <w:szCs w:val="22"/>
          <w:lang w:val="bg-BG"/>
        </w:rPr>
        <w:t>ОБЩИ ПОЛОЖЕНИЯ</w:t>
      </w:r>
    </w:p>
    <w:p w14:paraId="38B1BBBD" w14:textId="77777777" w:rsidR="00B820BC" w:rsidRPr="00640551" w:rsidRDefault="00B820BC" w:rsidP="00B820BC">
      <w:pPr>
        <w:ind w:left="1287"/>
        <w:jc w:val="both"/>
        <w:rPr>
          <w:rFonts w:ascii="Verdana" w:hAnsi="Verdana"/>
          <w:b/>
          <w:color w:val="auto"/>
          <w:sz w:val="22"/>
          <w:szCs w:val="22"/>
          <w:lang w:val="bg-BG"/>
        </w:rPr>
      </w:pPr>
    </w:p>
    <w:p w14:paraId="38B1BBBE" w14:textId="77777777" w:rsidR="00B820BC" w:rsidRPr="00640551" w:rsidRDefault="00B820BC" w:rsidP="00B820BC">
      <w:pPr>
        <w:numPr>
          <w:ilvl w:val="1"/>
          <w:numId w:val="45"/>
        </w:numPr>
        <w:ind w:left="0" w:firstLine="927"/>
        <w:jc w:val="both"/>
        <w:rPr>
          <w:rFonts w:ascii="Verdana" w:hAnsi="Verdana" w:cs="Arial"/>
          <w:color w:val="auto"/>
          <w:sz w:val="22"/>
          <w:szCs w:val="22"/>
          <w:lang w:val="bg-BG"/>
        </w:rPr>
      </w:pPr>
      <w:r w:rsidRPr="00640551">
        <w:rPr>
          <w:rFonts w:ascii="Verdana" w:hAnsi="Verdana"/>
          <w:sz w:val="22"/>
          <w:szCs w:val="22"/>
          <w:lang w:val="bg-BG"/>
        </w:rPr>
        <w:t xml:space="preserve">Посочените в Количествено - стойностната сметка (КСС) от този раздел единични цени, оферирани от </w:t>
      </w:r>
      <w:hyperlink w:anchor="изпълнител" w:history="1">
        <w:r w:rsidRPr="00640551">
          <w:rPr>
            <w:rFonts w:ascii="Verdana" w:hAnsi="Verdana"/>
            <w:sz w:val="22"/>
            <w:szCs w:val="22"/>
            <w:lang w:val="bg-BG"/>
          </w:rPr>
          <w:t>Изпълнителя</w:t>
        </w:r>
      </w:hyperlink>
      <w:r w:rsidRPr="00640551">
        <w:rPr>
          <w:rFonts w:ascii="Verdana" w:hAnsi="Verdana"/>
          <w:sz w:val="22"/>
          <w:szCs w:val="22"/>
          <w:lang w:val="bg-BG"/>
        </w:rPr>
        <w:t xml:space="preserve"> за изпълнение и приети от Възложителя с подписването на договора, трябва да включват всички договорни задължения на Изпълнителя по договора, било подразбиращи се или изрично упоменати</w:t>
      </w:r>
      <w:r w:rsidRPr="00640551">
        <w:rPr>
          <w:rFonts w:ascii="Verdana" w:hAnsi="Verdana" w:cs="Arial"/>
          <w:color w:val="auto"/>
          <w:sz w:val="22"/>
          <w:szCs w:val="22"/>
          <w:lang w:val="bg-BG"/>
        </w:rPr>
        <w:t xml:space="preserve">. </w:t>
      </w:r>
    </w:p>
    <w:p w14:paraId="38B1BBBF" w14:textId="77777777" w:rsidR="00B820BC" w:rsidRPr="00640551" w:rsidRDefault="00B820BC" w:rsidP="00B820BC">
      <w:pPr>
        <w:numPr>
          <w:ilvl w:val="1"/>
          <w:numId w:val="45"/>
        </w:numPr>
        <w:ind w:left="0" w:firstLine="927"/>
        <w:jc w:val="both"/>
        <w:rPr>
          <w:rFonts w:ascii="Verdana" w:hAnsi="Verdana" w:cs="Arial"/>
          <w:color w:val="auto"/>
          <w:sz w:val="22"/>
          <w:szCs w:val="22"/>
          <w:lang w:val="bg-BG"/>
        </w:rPr>
      </w:pPr>
      <w:r w:rsidRPr="00640551">
        <w:rPr>
          <w:rFonts w:ascii="Verdana" w:hAnsi="Verdana" w:cs="Arial"/>
          <w:color w:val="auto"/>
          <w:sz w:val="22"/>
          <w:szCs w:val="22"/>
          <w:lang w:val="bg-BG"/>
        </w:rPr>
        <w:t>Цените трябва да включват всички разходи и такси при изпълнението на изискванията на Раздел А: „Техническо задание предмет на договора”.</w:t>
      </w:r>
    </w:p>
    <w:p w14:paraId="38B1BBC0" w14:textId="77777777" w:rsidR="003B02D7" w:rsidRPr="00640551" w:rsidRDefault="003B02D7" w:rsidP="00B820BC">
      <w:pPr>
        <w:numPr>
          <w:ilvl w:val="1"/>
          <w:numId w:val="45"/>
        </w:numPr>
        <w:ind w:left="0" w:firstLine="927"/>
        <w:jc w:val="both"/>
        <w:rPr>
          <w:rFonts w:ascii="Verdana" w:hAnsi="Verdana" w:cs="Arial"/>
          <w:color w:val="auto"/>
          <w:sz w:val="22"/>
          <w:szCs w:val="22"/>
          <w:lang w:val="bg-BG"/>
        </w:rPr>
      </w:pPr>
      <w:r w:rsidRPr="00640551">
        <w:rPr>
          <w:rFonts w:ascii="Verdana" w:hAnsi="Verdana" w:cs="Arial"/>
          <w:color w:val="auto"/>
          <w:sz w:val="22"/>
          <w:szCs w:val="22"/>
          <w:lang w:val="bg-BG"/>
        </w:rPr>
        <w:t>Е</w:t>
      </w:r>
      <w:r w:rsidR="007C2684" w:rsidRPr="00802EB2">
        <w:rPr>
          <w:rFonts w:ascii="Verdana" w:hAnsi="Verdana" w:cs="Arial"/>
          <w:color w:val="auto"/>
          <w:sz w:val="22"/>
          <w:szCs w:val="22"/>
          <w:lang w:val="bg-BG"/>
        </w:rPr>
        <w:t>динична</w:t>
      </w:r>
      <w:r w:rsidRPr="00640551">
        <w:rPr>
          <w:rFonts w:ascii="Verdana" w:hAnsi="Verdana" w:cs="Arial"/>
          <w:color w:val="auto"/>
          <w:sz w:val="22"/>
          <w:szCs w:val="22"/>
          <w:lang w:val="bg-BG"/>
        </w:rPr>
        <w:t>та</w:t>
      </w:r>
      <w:r w:rsidR="007C2684" w:rsidRPr="00802EB2">
        <w:rPr>
          <w:rFonts w:ascii="Verdana" w:hAnsi="Verdana" w:cs="Arial"/>
          <w:color w:val="auto"/>
          <w:sz w:val="22"/>
          <w:szCs w:val="22"/>
          <w:lang w:val="bg-BG"/>
        </w:rPr>
        <w:t xml:space="preserve"> цена за материали, доставка на Изпълнителя, трябва да включва доставно - складови разходи и евентуални фири и загуби при доставката</w:t>
      </w:r>
      <w:r w:rsidRPr="00640551">
        <w:rPr>
          <w:rFonts w:ascii="Verdana" w:hAnsi="Verdana" w:cs="Arial"/>
          <w:color w:val="auto"/>
          <w:sz w:val="22"/>
          <w:szCs w:val="22"/>
          <w:lang w:val="bg-BG"/>
        </w:rPr>
        <w:t>.</w:t>
      </w:r>
    </w:p>
    <w:p w14:paraId="38B1BBC1" w14:textId="77777777" w:rsidR="00B820BC" w:rsidRPr="00640551" w:rsidRDefault="00B820BC" w:rsidP="00B820BC">
      <w:pPr>
        <w:numPr>
          <w:ilvl w:val="1"/>
          <w:numId w:val="45"/>
        </w:numPr>
        <w:ind w:left="0" w:firstLine="927"/>
        <w:jc w:val="both"/>
        <w:rPr>
          <w:rFonts w:ascii="Verdana" w:hAnsi="Verdana"/>
          <w:b/>
          <w:color w:val="auto"/>
          <w:sz w:val="22"/>
          <w:szCs w:val="22"/>
          <w:lang w:val="bg-BG"/>
        </w:rPr>
      </w:pPr>
      <w:r w:rsidRPr="00640551">
        <w:rPr>
          <w:rFonts w:ascii="Verdana" w:hAnsi="Verdana" w:cs="Arial"/>
          <w:color w:val="auto"/>
          <w:sz w:val="22"/>
          <w:szCs w:val="22"/>
          <w:lang w:val="bg-BG"/>
        </w:rPr>
        <w:t>Единичните цени са без ДДС, до втория знак след десетичната запетая и изразени само в български</w:t>
      </w:r>
      <w:r w:rsidRPr="00640551">
        <w:rPr>
          <w:rFonts w:ascii="Verdana" w:hAnsi="Verdana"/>
          <w:b/>
          <w:color w:val="auto"/>
          <w:sz w:val="22"/>
          <w:szCs w:val="22"/>
          <w:lang w:val="bg-BG"/>
        </w:rPr>
        <w:t xml:space="preserve"> лева.</w:t>
      </w:r>
    </w:p>
    <w:p w14:paraId="38B1BBC2" w14:textId="77777777" w:rsidR="00B820BC" w:rsidRPr="00640551" w:rsidRDefault="00B820BC" w:rsidP="00B820BC">
      <w:pPr>
        <w:numPr>
          <w:ilvl w:val="1"/>
          <w:numId w:val="45"/>
        </w:numPr>
        <w:ind w:left="0" w:firstLine="92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Предложената единична цена </w:t>
      </w:r>
      <w:r w:rsidRPr="009B6201">
        <w:rPr>
          <w:rFonts w:ascii="Verdana" w:hAnsi="Verdana" w:cs="Arial"/>
          <w:color w:val="auto"/>
          <w:sz w:val="22"/>
          <w:szCs w:val="22"/>
          <w:lang w:val="bg-BG"/>
        </w:rPr>
        <w:t>за машиносмяна водочерпене следва да включва,</w:t>
      </w:r>
      <w:r w:rsidRPr="00640551">
        <w:rPr>
          <w:rFonts w:ascii="Verdana" w:hAnsi="Verdana" w:cs="Arial"/>
          <w:color w:val="auto"/>
          <w:sz w:val="22"/>
          <w:szCs w:val="22"/>
          <w:lang w:val="bg-BG"/>
        </w:rPr>
        <w:t xml:space="preserve"> но не се ограничава до разходи на Изпълнителя по осигуряване и монтаж на подходящи по капацитет помпи и ел. енергия, консумирана по време на строителството. За една машиносмяна се счита 8 часова работа на помпата. В предложената цена за машиносмяна водочерпене да се отчете осигуряването на генератор, ако е необходим.</w:t>
      </w:r>
    </w:p>
    <w:p w14:paraId="38B1BBC3" w14:textId="6CBDAFF4"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38B1BBC4"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Всички единични цени, предлагани от Участниците, трябва да са съобразени с изискванията, посочени в документацията за участие, включително </w:t>
      </w:r>
      <w:r w:rsidR="00054247" w:rsidRPr="00640551">
        <w:rPr>
          <w:rFonts w:ascii="Verdana" w:hAnsi="Verdana"/>
          <w:sz w:val="22"/>
          <w:szCs w:val="22"/>
          <w:lang w:val="bg-BG"/>
        </w:rPr>
        <w:t xml:space="preserve">и </w:t>
      </w:r>
      <w:r w:rsidRPr="00640551">
        <w:rPr>
          <w:rFonts w:ascii="Verdana" w:hAnsi="Verdana"/>
          <w:sz w:val="22"/>
          <w:szCs w:val="22"/>
          <w:lang w:val="bg-BG"/>
        </w:rPr>
        <w:t xml:space="preserve">в </w:t>
      </w:r>
      <w:hyperlink w:anchor="работенпроект" w:history="1">
        <w:r w:rsidR="00054247" w:rsidRPr="00640551">
          <w:rPr>
            <w:rFonts w:ascii="Verdana" w:hAnsi="Verdana"/>
            <w:sz w:val="22"/>
            <w:szCs w:val="22"/>
            <w:lang w:val="bg-BG"/>
          </w:rPr>
          <w:t>р</w:t>
        </w:r>
        <w:r w:rsidRPr="00640551">
          <w:rPr>
            <w:rFonts w:ascii="Verdana" w:hAnsi="Verdana"/>
            <w:sz w:val="22"/>
            <w:szCs w:val="22"/>
            <w:lang w:val="bg-BG"/>
          </w:rPr>
          <w:t xml:space="preserve">аботния </w:t>
        </w:r>
        <w:r w:rsidR="00054247" w:rsidRPr="00640551">
          <w:rPr>
            <w:rFonts w:ascii="Verdana" w:hAnsi="Verdana"/>
            <w:sz w:val="22"/>
            <w:szCs w:val="22"/>
            <w:lang w:val="bg-BG"/>
          </w:rPr>
          <w:t>и</w:t>
        </w:r>
        <w:r w:rsidRPr="00640551">
          <w:rPr>
            <w:rFonts w:ascii="Verdana" w:hAnsi="Verdana"/>
            <w:sz w:val="22"/>
            <w:szCs w:val="22"/>
            <w:lang w:val="bg-BG"/>
          </w:rPr>
          <w:t>нвестиционен проект</w:t>
        </w:r>
      </w:hyperlink>
      <w:r w:rsidRPr="00640551">
        <w:rPr>
          <w:rFonts w:ascii="Verdana" w:hAnsi="Verdana"/>
          <w:sz w:val="22"/>
          <w:szCs w:val="22"/>
          <w:lang w:val="bg-BG"/>
        </w:rPr>
        <w:t>.</w:t>
      </w:r>
    </w:p>
    <w:p w14:paraId="38B1BBC5"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На Изпълнителя не са гарантирани количества и продължителност на дейностите.</w:t>
      </w:r>
    </w:p>
    <w:p w14:paraId="38B1BBC6" w14:textId="44140B91" w:rsidR="00B820BC" w:rsidRPr="00640551" w:rsidRDefault="00B820BC" w:rsidP="00B820BC">
      <w:pPr>
        <w:pStyle w:val="Footer"/>
        <w:numPr>
          <w:ilvl w:val="1"/>
          <w:numId w:val="45"/>
        </w:numPr>
        <w:tabs>
          <w:tab w:val="clear" w:pos="4320"/>
          <w:tab w:val="clear" w:pos="8640"/>
          <w:tab w:val="center" w:pos="1134"/>
        </w:tabs>
        <w:spacing w:before="60" w:after="60"/>
        <w:ind w:left="0" w:right="524" w:firstLine="992"/>
        <w:jc w:val="both"/>
        <w:rPr>
          <w:rFonts w:ascii="Verdana" w:hAnsi="Verdana"/>
          <w:color w:val="000000"/>
          <w:sz w:val="22"/>
          <w:szCs w:val="22"/>
          <w:lang w:val="bg-BG"/>
        </w:rPr>
      </w:pPr>
      <w:r w:rsidRPr="00640551">
        <w:rPr>
          <w:rFonts w:ascii="Verdana" w:hAnsi="Verdana"/>
          <w:color w:val="000000"/>
          <w:sz w:val="22"/>
          <w:szCs w:val="22"/>
          <w:lang w:val="bg-BG"/>
        </w:rPr>
        <w:t>Цените ще са постоянни за срока на Договора.</w:t>
      </w:r>
    </w:p>
    <w:p w14:paraId="38B1BBC7" w14:textId="77777777" w:rsidR="00B820BC" w:rsidRPr="00640551" w:rsidRDefault="00B820BC" w:rsidP="00B820BC">
      <w:pPr>
        <w:ind w:left="927"/>
        <w:jc w:val="both"/>
        <w:rPr>
          <w:rFonts w:ascii="Verdana" w:hAnsi="Verdana"/>
          <w:sz w:val="22"/>
          <w:szCs w:val="22"/>
          <w:lang w:val="bg-BG"/>
        </w:rPr>
      </w:pPr>
    </w:p>
    <w:p w14:paraId="38B1BBC8" w14:textId="77777777" w:rsidR="00B820BC" w:rsidRPr="00640551" w:rsidRDefault="00B820BC" w:rsidP="00B820BC">
      <w:pPr>
        <w:ind w:left="927"/>
        <w:jc w:val="both"/>
        <w:rPr>
          <w:rFonts w:ascii="Verdana" w:hAnsi="Verdana"/>
          <w:b/>
          <w:sz w:val="22"/>
          <w:szCs w:val="22"/>
          <w:lang w:val="bg-BG"/>
        </w:rPr>
      </w:pPr>
      <w:r w:rsidRPr="00640551">
        <w:rPr>
          <w:rFonts w:ascii="Verdana" w:hAnsi="Verdana"/>
          <w:b/>
          <w:sz w:val="22"/>
          <w:szCs w:val="22"/>
          <w:lang w:val="bg-BG"/>
        </w:rPr>
        <w:t>Непредвидени разходи</w:t>
      </w:r>
    </w:p>
    <w:p w14:paraId="38B1BBC9"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при изпълнение на дейностите са обективно необходими за изпълнение и въвеждане на обекта в експлоатация. </w:t>
      </w:r>
    </w:p>
    <w:p w14:paraId="38B1BBCA"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Изпълнителя, Строителния надзор и/или авторския надзор. Непредвидени разходи може да се признаят и на база предписание на авторския или строителния надзор.</w:t>
      </w:r>
    </w:p>
    <w:p w14:paraId="38B1BBCB" w14:textId="15ED36B1"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Непредвидени разходи ще се признават до </w:t>
      </w:r>
      <w:r w:rsidR="00582A58">
        <w:rPr>
          <w:rFonts w:ascii="Verdana" w:hAnsi="Verdana"/>
          <w:sz w:val="22"/>
          <w:szCs w:val="22"/>
        </w:rPr>
        <w:t>5</w:t>
      </w:r>
      <w:r w:rsidR="004701D2">
        <w:rPr>
          <w:rFonts w:ascii="Verdana" w:hAnsi="Verdana"/>
          <w:sz w:val="22"/>
          <w:szCs w:val="22"/>
          <w:lang w:val="bg-BG"/>
        </w:rPr>
        <w:t xml:space="preserve"> </w:t>
      </w:r>
      <w:r w:rsidRPr="00640551">
        <w:rPr>
          <w:rFonts w:ascii="Verdana" w:hAnsi="Verdana"/>
          <w:sz w:val="22"/>
          <w:szCs w:val="22"/>
          <w:lang w:val="bg-BG"/>
        </w:rPr>
        <w:t xml:space="preserve">% от предложената цена за изпълнение на обекта. </w:t>
      </w:r>
    </w:p>
    <w:p w14:paraId="38B1BBCC" w14:textId="693C2F2D" w:rsidR="00B820BC" w:rsidRPr="000F50ED" w:rsidRDefault="00B820BC" w:rsidP="000F50ED">
      <w:pPr>
        <w:numPr>
          <w:ilvl w:val="1"/>
          <w:numId w:val="45"/>
        </w:numPr>
        <w:ind w:left="0" w:firstLine="927"/>
        <w:jc w:val="both"/>
        <w:rPr>
          <w:rFonts w:ascii="Verdana" w:hAnsi="Verdana"/>
          <w:sz w:val="22"/>
          <w:szCs w:val="22"/>
          <w:lang w:val="bg-BG"/>
        </w:rPr>
      </w:pPr>
      <w:r w:rsidRPr="000F50ED">
        <w:rPr>
          <w:rFonts w:ascii="Verdana" w:hAnsi="Verdana"/>
          <w:sz w:val="22"/>
          <w:szCs w:val="22"/>
          <w:lang w:val="bg-BG"/>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0F50ED">
        <w:rPr>
          <w:rFonts w:ascii="Verdana" w:hAnsi="Verdana"/>
          <w:sz w:val="22"/>
          <w:szCs w:val="22"/>
          <w:lang w:val="bg-BG"/>
        </w:rPr>
        <w:lastRenderedPageBreak/>
        <w:t xml:space="preserve">Изпълнителят изготвя анализна цена на база данните в актуалния Справочник за цените в строителството, </w:t>
      </w:r>
      <w:r w:rsidR="000F50ED" w:rsidRPr="000F50ED">
        <w:rPr>
          <w:rFonts w:ascii="Verdana" w:hAnsi="Verdana"/>
          <w:sz w:val="22"/>
          <w:szCs w:val="22"/>
          <w:lang w:val="bg-BG"/>
        </w:rPr>
        <w:t>издание на СЕК, последно издание - за часова ставка и машиносмяна. За останалите елементи на ценообразуването както следва: допълнителни разходи – 90%, доставно-складови разходи – 8%, печалба 10%. Предложената анализна цена се одобрява от Контролиращия служител.</w:t>
      </w:r>
    </w:p>
    <w:p w14:paraId="38B1BBCD" w14:textId="77777777" w:rsidR="00B820BC" w:rsidRPr="00640551" w:rsidRDefault="00B820BC" w:rsidP="00B820BC">
      <w:pPr>
        <w:ind w:left="927"/>
        <w:jc w:val="both"/>
        <w:rPr>
          <w:rFonts w:ascii="Verdana" w:hAnsi="Verdana"/>
          <w:sz w:val="22"/>
          <w:szCs w:val="22"/>
          <w:lang w:val="bg-BG"/>
        </w:rPr>
      </w:pPr>
    </w:p>
    <w:p w14:paraId="38B1BBCE" w14:textId="77777777" w:rsidR="00B820BC" w:rsidRPr="00640551" w:rsidRDefault="00B820BC" w:rsidP="00B820BC">
      <w:pPr>
        <w:numPr>
          <w:ilvl w:val="0"/>
          <w:numId w:val="45"/>
        </w:numPr>
        <w:jc w:val="both"/>
        <w:rPr>
          <w:rFonts w:ascii="Verdana" w:hAnsi="Verdana"/>
          <w:b/>
          <w:sz w:val="22"/>
          <w:szCs w:val="22"/>
          <w:lang w:val="bg-BG"/>
        </w:rPr>
      </w:pPr>
      <w:r w:rsidRPr="00640551">
        <w:rPr>
          <w:rFonts w:ascii="Verdana" w:hAnsi="Verdana"/>
          <w:b/>
          <w:sz w:val="22"/>
          <w:szCs w:val="22"/>
          <w:lang w:val="bg-BG"/>
        </w:rPr>
        <w:t>НАЧИН НА ПЛАЩАНЕ</w:t>
      </w:r>
    </w:p>
    <w:p w14:paraId="38B1BBCF" w14:textId="77777777" w:rsidR="00B820BC" w:rsidRPr="00640551" w:rsidRDefault="00B820BC" w:rsidP="00B820BC">
      <w:pPr>
        <w:ind w:left="1287"/>
        <w:jc w:val="both"/>
        <w:rPr>
          <w:rFonts w:ascii="Verdana" w:hAnsi="Verdana"/>
          <w:b/>
          <w:sz w:val="22"/>
          <w:szCs w:val="22"/>
          <w:lang w:val="bg-BG"/>
        </w:rPr>
      </w:pPr>
    </w:p>
    <w:p w14:paraId="38B1BBD0"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На заплащане подлежат само действително изпълнените работи и вложени в обекта материали, измерени и доказани с </w:t>
      </w:r>
      <w:hyperlink w:anchor="Протоколзаизпълненииподлежащинаизплащане" w:history="1">
        <w:r w:rsidRPr="00640551">
          <w:rPr>
            <w:rFonts w:ascii="Verdana" w:hAnsi="Verdana"/>
            <w:sz w:val="22"/>
            <w:szCs w:val="22"/>
            <w:lang w:val="bg-BG"/>
          </w:rPr>
          <w:t>Протокол за изпълнени и подлежащи на изплащане видове СМР</w:t>
        </w:r>
      </w:hyperlink>
      <w:r w:rsidRPr="00640551">
        <w:rPr>
          <w:rFonts w:ascii="Verdana" w:hAnsi="Verdana"/>
          <w:sz w:val="22"/>
          <w:szCs w:val="22"/>
          <w:lang w:val="bg-BG"/>
        </w:rPr>
        <w:t>. Протоколът за изпълнени и подлежащи на изплащане видове СМР се изготвя съгласно указанията на Възложителя, описани в отделен документ неразделна част към договора (</w:t>
      </w:r>
      <w:r w:rsidR="006D53A9" w:rsidRPr="00640551">
        <w:rPr>
          <w:rFonts w:ascii="Verdana" w:hAnsi="Verdana"/>
          <w:sz w:val="22"/>
          <w:szCs w:val="22"/>
          <w:lang w:val="bg-BG"/>
        </w:rPr>
        <w:t>Приложение 1</w:t>
      </w:r>
      <w:r w:rsidRPr="00640551">
        <w:rPr>
          <w:rFonts w:ascii="Verdana" w:hAnsi="Verdana"/>
          <w:sz w:val="22"/>
          <w:szCs w:val="22"/>
          <w:lang w:val="bg-BG"/>
        </w:rPr>
        <w:t>). В Приложение 1 са посочени и видовете работи и материали, които са включени в някои от ценовите позиции.</w:t>
      </w:r>
    </w:p>
    <w:p w14:paraId="38B1BBD1"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Срокът за представяне на финалния Протокол за изпълнени и подлежащи на изплащане видове СМР е до 10 дни след цялостно окончателно приключване на строително-монтажните работи.</w:t>
      </w:r>
    </w:p>
    <w:p w14:paraId="38B1BBD2"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участъци..</w:t>
      </w:r>
    </w:p>
    <w:p w14:paraId="38B1BBD3"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38B1BBD4"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 xml:space="preserve">При спор между Контролиращия служител на Възложителя и Изпълнителя относно извършени и подлежащи на плащане строително монтажни работи същите се замерват геодезически и измерванията се считат за окончателни. </w:t>
      </w:r>
    </w:p>
    <w:p w14:paraId="38B1BBD6"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Възложителят задържа 10% от стойността на всеки одобрен акт за изпълнени и подлежащи на изплащане видове СМР до дата на подписване от всички участници в строителството на Акт Образец 15 – Констативен протокол за установяване годността за приемане на строежа.</w:t>
      </w:r>
    </w:p>
    <w:p w14:paraId="38B1BBD7"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38B1BBD8"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В случай,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38B1BBD9" w14:textId="77777777" w:rsidR="00B820BC" w:rsidRPr="00640551" w:rsidRDefault="00B820BC" w:rsidP="00B820BC">
      <w:pPr>
        <w:numPr>
          <w:ilvl w:val="1"/>
          <w:numId w:val="45"/>
        </w:numPr>
        <w:ind w:left="0" w:firstLine="927"/>
        <w:jc w:val="both"/>
        <w:rPr>
          <w:rFonts w:ascii="Verdana" w:hAnsi="Verdana"/>
          <w:sz w:val="22"/>
          <w:szCs w:val="22"/>
          <w:lang w:val="bg-BG"/>
        </w:rPr>
      </w:pPr>
      <w:r w:rsidRPr="00640551">
        <w:rPr>
          <w:rFonts w:ascii="Verdana" w:hAnsi="Verdana"/>
          <w:sz w:val="22"/>
          <w:szCs w:val="22"/>
          <w:lang w:val="bg-BG"/>
        </w:rPr>
        <w:t>Плащането ще се извършва съгласно чл.6 „Плащане, ДДС и гаранция за изпълнение” от Раздел Г: „Общи условия на договора за строителство”.</w:t>
      </w:r>
    </w:p>
    <w:p w14:paraId="38B1BBDA" w14:textId="77777777" w:rsidR="00B820BC" w:rsidRPr="00640551" w:rsidRDefault="00B820BC" w:rsidP="00B820BC">
      <w:pPr>
        <w:ind w:left="927"/>
        <w:jc w:val="both"/>
        <w:rPr>
          <w:rFonts w:ascii="Verdana" w:hAnsi="Verdana"/>
          <w:sz w:val="22"/>
          <w:szCs w:val="22"/>
          <w:lang w:val="bg-BG"/>
        </w:rPr>
      </w:pPr>
    </w:p>
    <w:p w14:paraId="38B1BBDB" w14:textId="77777777" w:rsidR="00975F9E" w:rsidRDefault="00975F9E" w:rsidP="00DB303F">
      <w:pPr>
        <w:spacing w:after="200" w:line="276" w:lineRule="auto"/>
        <w:rPr>
          <w:rFonts w:ascii="Verdana" w:hAnsi="Verdana"/>
          <w:sz w:val="22"/>
          <w:szCs w:val="22"/>
          <w:lang w:val="bg-BG"/>
        </w:rPr>
      </w:pPr>
    </w:p>
    <w:p w14:paraId="38B1BBDC" w14:textId="77777777" w:rsidR="00AE174A" w:rsidRPr="00640551" w:rsidRDefault="00DB303F" w:rsidP="00DB303F">
      <w:pPr>
        <w:spacing w:after="200" w:line="276" w:lineRule="auto"/>
        <w:rPr>
          <w:rFonts w:ascii="Verdana" w:hAnsi="Verdana"/>
          <w:sz w:val="22"/>
          <w:szCs w:val="22"/>
          <w:lang w:val="bg-BG"/>
        </w:rPr>
      </w:pPr>
      <w:r w:rsidRPr="00640551">
        <w:rPr>
          <w:rFonts w:ascii="Verdana" w:hAnsi="Verdana"/>
          <w:sz w:val="22"/>
          <w:szCs w:val="22"/>
          <w:lang w:val="bg-BG"/>
        </w:rPr>
        <w:t>3.</w:t>
      </w:r>
      <w:r w:rsidR="007C2684" w:rsidRPr="00A04FC8">
        <w:rPr>
          <w:rFonts w:ascii="Verdana" w:hAnsi="Verdana"/>
          <w:b/>
          <w:bCs/>
          <w:color w:val="auto"/>
          <w:sz w:val="22"/>
          <w:szCs w:val="22"/>
          <w:lang w:val="bg-BG"/>
        </w:rPr>
        <w:t>ЦЕНОВИ ТАБЛИЦИ</w:t>
      </w:r>
    </w:p>
    <w:p w14:paraId="38B1BBDD" w14:textId="77777777" w:rsidR="00AE174A" w:rsidRPr="00A04FC8" w:rsidRDefault="00AE174A" w:rsidP="00AE174A">
      <w:pPr>
        <w:pStyle w:val="ListParagraph"/>
        <w:tabs>
          <w:tab w:val="left" w:leader="dot" w:pos="12960"/>
        </w:tabs>
        <w:ind w:right="299"/>
        <w:jc w:val="both"/>
        <w:rPr>
          <w:rFonts w:ascii="Verdana" w:hAnsi="Verdana"/>
          <w:color w:val="auto"/>
          <w:sz w:val="22"/>
          <w:szCs w:val="22"/>
          <w:lang w:val="bg-BG"/>
        </w:rPr>
      </w:pPr>
    </w:p>
    <w:p w14:paraId="38B1BBDE" w14:textId="77777777" w:rsidR="00AE174A" w:rsidRPr="00A04FC8" w:rsidRDefault="00AE174A" w:rsidP="00AE174A">
      <w:pPr>
        <w:pStyle w:val="ListParagraph"/>
        <w:ind w:right="299"/>
        <w:rPr>
          <w:rFonts w:ascii="Verdana" w:hAnsi="Verdana" w:cs="Arial"/>
          <w:iCs/>
          <w:color w:val="auto"/>
          <w:sz w:val="22"/>
          <w:szCs w:val="22"/>
          <w:lang w:val="bg-BG"/>
        </w:rPr>
      </w:pPr>
    </w:p>
    <w:p w14:paraId="38B1BBDF" w14:textId="77777777" w:rsidR="00A04FC8" w:rsidRDefault="00A04FC8" w:rsidP="00115C6C">
      <w:pPr>
        <w:widowControl w:val="0"/>
        <w:spacing w:before="120" w:after="120"/>
        <w:jc w:val="center"/>
        <w:rPr>
          <w:rFonts w:ascii="Verdana" w:hAnsi="Verdana"/>
          <w:b/>
          <w:color w:val="auto"/>
          <w:sz w:val="22"/>
          <w:szCs w:val="22"/>
          <w:lang w:val="bg-BG"/>
        </w:rPr>
      </w:pPr>
    </w:p>
    <w:p w14:paraId="38B1BBE0" w14:textId="77777777" w:rsidR="00A04FC8" w:rsidRDefault="00A04FC8" w:rsidP="00115C6C">
      <w:pPr>
        <w:widowControl w:val="0"/>
        <w:spacing w:before="120" w:after="120"/>
        <w:jc w:val="center"/>
        <w:rPr>
          <w:rFonts w:ascii="Verdana" w:hAnsi="Verdana"/>
          <w:b/>
          <w:color w:val="auto"/>
          <w:sz w:val="22"/>
          <w:szCs w:val="22"/>
          <w:lang w:val="bg-BG"/>
        </w:rPr>
      </w:pPr>
    </w:p>
    <w:p w14:paraId="38B1BBE1" w14:textId="77777777" w:rsidR="00A04FC8" w:rsidRDefault="00A04FC8" w:rsidP="00115C6C">
      <w:pPr>
        <w:widowControl w:val="0"/>
        <w:spacing w:before="120" w:after="120"/>
        <w:jc w:val="center"/>
        <w:rPr>
          <w:rFonts w:ascii="Verdana" w:hAnsi="Verdana"/>
          <w:b/>
          <w:color w:val="auto"/>
          <w:sz w:val="22"/>
          <w:szCs w:val="22"/>
          <w:lang w:val="bg-BG"/>
        </w:rPr>
      </w:pPr>
    </w:p>
    <w:p w14:paraId="38B1BBE2" w14:textId="77777777" w:rsidR="00A04FC8" w:rsidRDefault="00A04FC8" w:rsidP="00115C6C">
      <w:pPr>
        <w:widowControl w:val="0"/>
        <w:spacing w:before="120" w:after="120"/>
        <w:jc w:val="center"/>
        <w:rPr>
          <w:rFonts w:ascii="Verdana" w:hAnsi="Verdana"/>
          <w:b/>
          <w:color w:val="auto"/>
          <w:sz w:val="22"/>
          <w:szCs w:val="22"/>
          <w:lang w:val="bg-BG"/>
        </w:rPr>
      </w:pPr>
    </w:p>
    <w:p w14:paraId="38B1BBE3" w14:textId="77777777" w:rsidR="00A04FC8" w:rsidRDefault="00A04FC8" w:rsidP="00115C6C">
      <w:pPr>
        <w:widowControl w:val="0"/>
        <w:spacing w:before="120" w:after="120"/>
        <w:jc w:val="center"/>
        <w:rPr>
          <w:rFonts w:ascii="Verdana" w:hAnsi="Verdana"/>
          <w:b/>
          <w:color w:val="auto"/>
          <w:sz w:val="22"/>
          <w:szCs w:val="22"/>
          <w:lang w:val="bg-BG"/>
        </w:rPr>
      </w:pPr>
    </w:p>
    <w:p w14:paraId="38B1BBE4" w14:textId="77777777" w:rsidR="00A04FC8" w:rsidRDefault="00A04FC8" w:rsidP="00115C6C">
      <w:pPr>
        <w:widowControl w:val="0"/>
        <w:spacing w:before="120" w:after="120"/>
        <w:jc w:val="center"/>
        <w:rPr>
          <w:rFonts w:ascii="Verdana" w:hAnsi="Verdana"/>
          <w:b/>
          <w:color w:val="auto"/>
          <w:sz w:val="22"/>
          <w:szCs w:val="22"/>
          <w:lang w:val="bg-BG"/>
        </w:rPr>
      </w:pPr>
    </w:p>
    <w:p w14:paraId="38B1BBE5" w14:textId="77777777" w:rsidR="00A04FC8" w:rsidRDefault="00A04FC8" w:rsidP="00115C6C">
      <w:pPr>
        <w:widowControl w:val="0"/>
        <w:spacing w:before="120" w:after="120"/>
        <w:jc w:val="center"/>
        <w:rPr>
          <w:rFonts w:ascii="Verdana" w:hAnsi="Verdana"/>
          <w:b/>
          <w:color w:val="auto"/>
          <w:sz w:val="22"/>
          <w:szCs w:val="22"/>
          <w:lang w:val="bg-BG"/>
        </w:rPr>
      </w:pPr>
    </w:p>
    <w:p w14:paraId="38B1BBE6" w14:textId="77777777" w:rsidR="00A04FC8" w:rsidRDefault="00A04FC8" w:rsidP="00115C6C">
      <w:pPr>
        <w:widowControl w:val="0"/>
        <w:spacing w:before="120" w:after="120"/>
        <w:jc w:val="center"/>
        <w:rPr>
          <w:rFonts w:ascii="Verdana" w:hAnsi="Verdana"/>
          <w:b/>
          <w:color w:val="auto"/>
          <w:sz w:val="22"/>
          <w:szCs w:val="22"/>
          <w:lang w:val="bg-BG"/>
        </w:rPr>
      </w:pPr>
    </w:p>
    <w:p w14:paraId="38B1BBE7" w14:textId="77777777" w:rsidR="00A04FC8" w:rsidRDefault="00A04FC8" w:rsidP="00115C6C">
      <w:pPr>
        <w:widowControl w:val="0"/>
        <w:spacing w:before="120" w:after="120"/>
        <w:jc w:val="center"/>
        <w:rPr>
          <w:rFonts w:ascii="Verdana" w:hAnsi="Verdana"/>
          <w:b/>
          <w:color w:val="auto"/>
          <w:sz w:val="22"/>
          <w:szCs w:val="22"/>
          <w:lang w:val="bg-BG"/>
        </w:rPr>
      </w:pPr>
    </w:p>
    <w:p w14:paraId="38B1BBE8" w14:textId="77777777" w:rsidR="00A04FC8" w:rsidRDefault="00A04FC8" w:rsidP="00115C6C">
      <w:pPr>
        <w:widowControl w:val="0"/>
        <w:spacing w:before="120" w:after="120"/>
        <w:jc w:val="center"/>
        <w:rPr>
          <w:rFonts w:ascii="Verdana" w:hAnsi="Verdana"/>
          <w:b/>
          <w:color w:val="auto"/>
          <w:sz w:val="22"/>
          <w:szCs w:val="22"/>
          <w:lang w:val="bg-BG"/>
        </w:rPr>
      </w:pPr>
    </w:p>
    <w:p w14:paraId="38B1BBE9" w14:textId="77777777" w:rsidR="00A04FC8" w:rsidRDefault="00A04FC8" w:rsidP="00115C6C">
      <w:pPr>
        <w:widowControl w:val="0"/>
        <w:spacing w:before="120" w:after="120"/>
        <w:jc w:val="center"/>
        <w:rPr>
          <w:rFonts w:ascii="Verdana" w:hAnsi="Verdana"/>
          <w:b/>
          <w:color w:val="auto"/>
          <w:sz w:val="22"/>
          <w:szCs w:val="22"/>
          <w:lang w:val="bg-BG"/>
        </w:rPr>
      </w:pPr>
    </w:p>
    <w:p w14:paraId="38B1BBEA" w14:textId="77777777" w:rsidR="00A04FC8" w:rsidRDefault="00A04FC8" w:rsidP="00115C6C">
      <w:pPr>
        <w:widowControl w:val="0"/>
        <w:spacing w:before="120" w:after="120"/>
        <w:jc w:val="center"/>
        <w:rPr>
          <w:rFonts w:ascii="Verdana" w:hAnsi="Verdana"/>
          <w:b/>
          <w:color w:val="auto"/>
          <w:sz w:val="22"/>
          <w:szCs w:val="22"/>
          <w:lang w:val="bg-BG"/>
        </w:rPr>
      </w:pPr>
    </w:p>
    <w:p w14:paraId="38B1BBEB" w14:textId="77777777" w:rsidR="00A04FC8" w:rsidRPr="00A04FC8" w:rsidRDefault="00A04FC8" w:rsidP="00115C6C">
      <w:pPr>
        <w:widowControl w:val="0"/>
        <w:spacing w:before="120" w:after="120"/>
        <w:jc w:val="center"/>
        <w:rPr>
          <w:rFonts w:ascii="Verdana" w:hAnsi="Verdana"/>
          <w:b/>
          <w:color w:val="auto"/>
          <w:sz w:val="22"/>
          <w:szCs w:val="22"/>
          <w:lang w:val="bg-BG"/>
        </w:rPr>
      </w:pPr>
    </w:p>
    <w:p w14:paraId="38B1BBEC"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ED" w14:textId="77777777" w:rsidR="00115C6C" w:rsidRPr="00A04FC8" w:rsidRDefault="007C2684" w:rsidP="00115C6C">
      <w:pPr>
        <w:widowControl w:val="0"/>
        <w:spacing w:before="120" w:after="120"/>
        <w:jc w:val="center"/>
        <w:rPr>
          <w:rFonts w:ascii="Verdana" w:hAnsi="Verdana"/>
          <w:b/>
          <w:color w:val="auto"/>
          <w:sz w:val="22"/>
          <w:szCs w:val="22"/>
          <w:lang w:val="bg-BG"/>
        </w:rPr>
      </w:pPr>
      <w:r w:rsidRPr="00A04FC8">
        <w:rPr>
          <w:rFonts w:ascii="Verdana" w:hAnsi="Verdana"/>
          <w:b/>
          <w:color w:val="auto"/>
          <w:sz w:val="22"/>
          <w:szCs w:val="22"/>
          <w:lang w:val="bg-BG"/>
        </w:rPr>
        <w:t>РАЗДЕЛ В: СПЕЦИФИЧНИ УСЛОВИЯ НА ДОГОВОРА</w:t>
      </w:r>
      <w:bookmarkEnd w:id="10"/>
    </w:p>
    <w:p w14:paraId="38B1BBEE"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EF"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0"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1"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2"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3"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4" w14:textId="77777777" w:rsidR="00AE174A" w:rsidRPr="00A04FC8" w:rsidRDefault="00AE174A" w:rsidP="00115C6C">
      <w:pPr>
        <w:widowControl w:val="0"/>
        <w:spacing w:before="120" w:after="120"/>
        <w:jc w:val="center"/>
        <w:rPr>
          <w:rFonts w:ascii="Verdana" w:hAnsi="Verdana"/>
          <w:b/>
          <w:color w:val="auto"/>
          <w:sz w:val="22"/>
          <w:szCs w:val="22"/>
          <w:lang w:val="bg-BG"/>
        </w:rPr>
      </w:pPr>
    </w:p>
    <w:p w14:paraId="38B1BBF5" w14:textId="77777777" w:rsidR="00AE174A" w:rsidRDefault="00AE174A" w:rsidP="00115C6C">
      <w:pPr>
        <w:widowControl w:val="0"/>
        <w:spacing w:before="120" w:after="120"/>
        <w:jc w:val="center"/>
        <w:rPr>
          <w:rFonts w:ascii="Verdana" w:hAnsi="Verdana"/>
          <w:b/>
          <w:color w:val="auto"/>
          <w:sz w:val="22"/>
          <w:szCs w:val="22"/>
          <w:lang w:val="bg-BG"/>
        </w:rPr>
      </w:pPr>
    </w:p>
    <w:p w14:paraId="38B1BBF6" w14:textId="77777777" w:rsidR="00EC0136" w:rsidRDefault="00EC0136" w:rsidP="00115C6C">
      <w:pPr>
        <w:widowControl w:val="0"/>
        <w:spacing w:before="120" w:after="120"/>
        <w:jc w:val="center"/>
        <w:rPr>
          <w:rFonts w:ascii="Verdana" w:hAnsi="Verdana"/>
          <w:b/>
          <w:color w:val="auto"/>
          <w:sz w:val="22"/>
          <w:szCs w:val="22"/>
          <w:lang w:val="bg-BG"/>
        </w:rPr>
      </w:pPr>
    </w:p>
    <w:p w14:paraId="38B1BBF7" w14:textId="77777777" w:rsidR="00EC0136" w:rsidRDefault="00EC0136" w:rsidP="00115C6C">
      <w:pPr>
        <w:widowControl w:val="0"/>
        <w:spacing w:before="120" w:after="120"/>
        <w:jc w:val="center"/>
        <w:rPr>
          <w:rFonts w:ascii="Verdana" w:hAnsi="Verdana"/>
          <w:b/>
          <w:color w:val="auto"/>
          <w:sz w:val="22"/>
          <w:szCs w:val="22"/>
          <w:lang w:val="bg-BG"/>
        </w:rPr>
      </w:pPr>
    </w:p>
    <w:p w14:paraId="38B1BBF8" w14:textId="77777777" w:rsidR="00EC0136" w:rsidRDefault="00EC0136" w:rsidP="00115C6C">
      <w:pPr>
        <w:widowControl w:val="0"/>
        <w:spacing w:before="120" w:after="120"/>
        <w:jc w:val="center"/>
        <w:rPr>
          <w:rFonts w:ascii="Verdana" w:hAnsi="Verdana"/>
          <w:b/>
          <w:color w:val="auto"/>
          <w:sz w:val="22"/>
          <w:szCs w:val="22"/>
          <w:lang w:val="bg-BG"/>
        </w:rPr>
      </w:pPr>
    </w:p>
    <w:p w14:paraId="38B1BBF9" w14:textId="77777777" w:rsidR="00EC0136" w:rsidRDefault="00EC0136" w:rsidP="00115C6C">
      <w:pPr>
        <w:widowControl w:val="0"/>
        <w:spacing w:before="120" w:after="120"/>
        <w:jc w:val="center"/>
        <w:rPr>
          <w:rFonts w:ascii="Verdana" w:hAnsi="Verdana"/>
          <w:b/>
          <w:color w:val="auto"/>
          <w:sz w:val="22"/>
          <w:szCs w:val="22"/>
          <w:lang w:val="bg-BG"/>
        </w:rPr>
      </w:pPr>
    </w:p>
    <w:p w14:paraId="38B1BBFA" w14:textId="77777777" w:rsidR="00EC0136" w:rsidRDefault="00EC0136" w:rsidP="00115C6C">
      <w:pPr>
        <w:widowControl w:val="0"/>
        <w:spacing w:before="120" w:after="120"/>
        <w:jc w:val="center"/>
        <w:rPr>
          <w:rFonts w:ascii="Verdana" w:hAnsi="Verdana"/>
          <w:b/>
          <w:color w:val="auto"/>
          <w:sz w:val="22"/>
          <w:szCs w:val="22"/>
          <w:lang w:val="bg-BG"/>
        </w:rPr>
      </w:pPr>
    </w:p>
    <w:p w14:paraId="38B1BBFB" w14:textId="77777777" w:rsidR="00EC0136" w:rsidRDefault="00EC0136" w:rsidP="00115C6C">
      <w:pPr>
        <w:widowControl w:val="0"/>
        <w:spacing w:before="120" w:after="120"/>
        <w:jc w:val="center"/>
        <w:rPr>
          <w:rFonts w:ascii="Verdana" w:hAnsi="Verdana"/>
          <w:b/>
          <w:color w:val="auto"/>
          <w:sz w:val="22"/>
          <w:szCs w:val="22"/>
          <w:lang w:val="bg-BG"/>
        </w:rPr>
      </w:pPr>
    </w:p>
    <w:p w14:paraId="38B1BBFC" w14:textId="77777777" w:rsidR="00EC0136" w:rsidRDefault="00EC0136" w:rsidP="00115C6C">
      <w:pPr>
        <w:widowControl w:val="0"/>
        <w:spacing w:before="120" w:after="120"/>
        <w:jc w:val="center"/>
        <w:rPr>
          <w:rFonts w:ascii="Verdana" w:hAnsi="Verdana"/>
          <w:b/>
          <w:color w:val="auto"/>
          <w:sz w:val="22"/>
          <w:szCs w:val="22"/>
          <w:lang w:val="bg-BG"/>
        </w:rPr>
      </w:pPr>
    </w:p>
    <w:p w14:paraId="38B1BBFD" w14:textId="77777777" w:rsidR="00EC0136" w:rsidRDefault="00EC0136" w:rsidP="00115C6C">
      <w:pPr>
        <w:widowControl w:val="0"/>
        <w:spacing w:before="120" w:after="120"/>
        <w:jc w:val="center"/>
        <w:rPr>
          <w:rFonts w:ascii="Verdana" w:hAnsi="Verdana"/>
          <w:b/>
          <w:color w:val="auto"/>
          <w:sz w:val="22"/>
          <w:szCs w:val="22"/>
          <w:lang w:val="bg-BG"/>
        </w:rPr>
      </w:pPr>
    </w:p>
    <w:p w14:paraId="38B1BBFE" w14:textId="77777777" w:rsidR="00975F9E" w:rsidRDefault="00975F9E" w:rsidP="00DB303F">
      <w:pPr>
        <w:jc w:val="center"/>
        <w:rPr>
          <w:rFonts w:ascii="Verdana" w:hAnsi="Verdana"/>
          <w:b/>
          <w:color w:val="auto"/>
          <w:sz w:val="22"/>
          <w:szCs w:val="22"/>
          <w:lang w:val="bg-BG"/>
        </w:rPr>
      </w:pPr>
    </w:p>
    <w:p w14:paraId="38B1BBFF" w14:textId="77777777" w:rsidR="00975F9E" w:rsidRDefault="00975F9E" w:rsidP="00DB303F">
      <w:pPr>
        <w:jc w:val="center"/>
        <w:rPr>
          <w:rFonts w:ascii="Verdana" w:hAnsi="Verdana"/>
          <w:b/>
          <w:color w:val="auto"/>
          <w:sz w:val="22"/>
          <w:szCs w:val="22"/>
          <w:lang w:val="bg-BG"/>
        </w:rPr>
      </w:pPr>
    </w:p>
    <w:p w14:paraId="38B1BC00" w14:textId="77777777" w:rsidR="00975F9E" w:rsidRDefault="00975F9E" w:rsidP="00DB303F">
      <w:pPr>
        <w:jc w:val="center"/>
        <w:rPr>
          <w:rFonts w:ascii="Verdana" w:hAnsi="Verdana"/>
          <w:b/>
          <w:color w:val="auto"/>
          <w:sz w:val="22"/>
          <w:szCs w:val="22"/>
          <w:lang w:val="bg-BG"/>
        </w:rPr>
      </w:pPr>
    </w:p>
    <w:p w14:paraId="38B1BC01" w14:textId="77777777" w:rsidR="00975F9E" w:rsidRDefault="00975F9E" w:rsidP="00DB303F">
      <w:pPr>
        <w:jc w:val="center"/>
        <w:rPr>
          <w:rFonts w:ascii="Verdana" w:hAnsi="Verdana"/>
          <w:b/>
          <w:color w:val="auto"/>
          <w:sz w:val="22"/>
          <w:szCs w:val="22"/>
          <w:lang w:val="bg-BG"/>
        </w:rPr>
      </w:pPr>
    </w:p>
    <w:p w14:paraId="38B1BC02" w14:textId="77777777" w:rsidR="00975F9E" w:rsidRDefault="00975F9E" w:rsidP="00DB303F">
      <w:pPr>
        <w:jc w:val="center"/>
        <w:rPr>
          <w:rFonts w:ascii="Verdana" w:hAnsi="Verdana"/>
          <w:b/>
          <w:color w:val="auto"/>
          <w:sz w:val="22"/>
          <w:szCs w:val="22"/>
          <w:lang w:val="bg-BG"/>
        </w:rPr>
      </w:pPr>
    </w:p>
    <w:p w14:paraId="38B1BC04" w14:textId="02DFABE2" w:rsidR="00DB303F" w:rsidRPr="00640551" w:rsidRDefault="00DB303F" w:rsidP="00917EA8">
      <w:pPr>
        <w:rPr>
          <w:rFonts w:ascii="Verdana" w:hAnsi="Verdana"/>
          <w:b/>
          <w:sz w:val="22"/>
          <w:szCs w:val="22"/>
          <w:u w:val="single"/>
        </w:rPr>
      </w:pPr>
      <w:r w:rsidRPr="00640551">
        <w:rPr>
          <w:rFonts w:ascii="Verdana" w:hAnsi="Verdana"/>
          <w:b/>
          <w:sz w:val="22"/>
          <w:szCs w:val="22"/>
          <w:u w:val="single"/>
          <w:lang w:val="bg-BG"/>
        </w:rPr>
        <w:t>СПЕЦИФИЧНИ УСЛОВИЯ НА ДОГОВОРА</w:t>
      </w:r>
    </w:p>
    <w:p w14:paraId="38B1BC05" w14:textId="77777777" w:rsidR="00DB303F" w:rsidRPr="00640551" w:rsidRDefault="00DB303F" w:rsidP="00DB303F">
      <w:pPr>
        <w:jc w:val="center"/>
        <w:rPr>
          <w:rFonts w:ascii="Verdana" w:hAnsi="Verdana"/>
          <w:sz w:val="22"/>
          <w:szCs w:val="22"/>
          <w:u w:val="single"/>
        </w:rPr>
      </w:pPr>
    </w:p>
    <w:p w14:paraId="38B1BC06" w14:textId="77777777" w:rsidR="00DB303F" w:rsidRPr="008C0189" w:rsidRDefault="00DB303F" w:rsidP="00DB303F">
      <w:pPr>
        <w:numPr>
          <w:ilvl w:val="0"/>
          <w:numId w:val="46"/>
        </w:numPr>
        <w:jc w:val="both"/>
        <w:rPr>
          <w:rFonts w:ascii="Verdana" w:hAnsi="Verdana"/>
          <w:b/>
          <w:color w:val="auto"/>
          <w:sz w:val="22"/>
          <w:szCs w:val="22"/>
          <w:lang w:val="bg-BG"/>
        </w:rPr>
      </w:pPr>
      <w:r w:rsidRPr="008C0189">
        <w:rPr>
          <w:rFonts w:ascii="Verdana" w:hAnsi="Verdana"/>
          <w:b/>
          <w:color w:val="auto"/>
          <w:sz w:val="22"/>
          <w:szCs w:val="22"/>
          <w:lang w:val="bg-BG"/>
        </w:rPr>
        <w:t>НЕУСТОЙКИ</w:t>
      </w:r>
    </w:p>
    <w:p w14:paraId="38B1BC07" w14:textId="77777777" w:rsidR="00DB303F" w:rsidRPr="008C0189" w:rsidRDefault="00DB303F" w:rsidP="00DB303F">
      <w:pPr>
        <w:ind w:left="1287"/>
        <w:jc w:val="both"/>
        <w:rPr>
          <w:rFonts w:ascii="Verdana" w:hAnsi="Verdana"/>
          <w:b/>
          <w:color w:val="auto"/>
          <w:sz w:val="22"/>
          <w:szCs w:val="22"/>
          <w:lang w:val="bg-BG"/>
        </w:rPr>
      </w:pPr>
    </w:p>
    <w:p w14:paraId="38B1BC08" w14:textId="2360452A"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Изпълнителят дължи на Възложителя неустойка в размер на </w:t>
      </w:r>
      <w:r w:rsidR="000F50ED" w:rsidRPr="008C0189">
        <w:rPr>
          <w:rFonts w:ascii="Verdana" w:hAnsi="Verdana" w:cs="Arial"/>
          <w:color w:val="auto"/>
          <w:sz w:val="22"/>
          <w:szCs w:val="22"/>
          <w:lang w:val="bg-BG"/>
        </w:rPr>
        <w:t>2</w:t>
      </w:r>
      <w:r w:rsidRPr="008C0189">
        <w:rPr>
          <w:rFonts w:ascii="Verdana" w:hAnsi="Verdana" w:cs="Arial"/>
          <w:color w:val="auto"/>
          <w:sz w:val="22"/>
          <w:szCs w:val="22"/>
          <w:lang w:val="bg-BG"/>
        </w:rPr>
        <w:t xml:space="preserve">% </w:t>
      </w:r>
      <w:r w:rsidR="004F350F" w:rsidRPr="008C0189">
        <w:rPr>
          <w:rFonts w:ascii="Verdana" w:hAnsi="Verdana" w:cs="Arial"/>
          <w:color w:val="auto"/>
          <w:sz w:val="22"/>
          <w:szCs w:val="22"/>
          <w:lang w:val="bg-BG"/>
        </w:rPr>
        <w:t xml:space="preserve">(два процента) </w:t>
      </w:r>
      <w:r w:rsidRPr="008C0189">
        <w:rPr>
          <w:rFonts w:ascii="Verdana" w:hAnsi="Verdana" w:cs="Arial"/>
          <w:color w:val="auto"/>
          <w:sz w:val="22"/>
          <w:szCs w:val="22"/>
          <w:lang w:val="bg-BG"/>
        </w:rPr>
        <w:t xml:space="preserve">от общата стойност на договора (без непредвидените разходи) без ДДС за всеки работен ден закъснение от </w:t>
      </w:r>
      <w:hyperlink w:anchor="графикзаизпълнение" w:history="1">
        <w:r w:rsidRPr="008C0189">
          <w:rPr>
            <w:rFonts w:ascii="Verdana" w:hAnsi="Verdana" w:cs="Arial"/>
            <w:color w:val="auto"/>
            <w:sz w:val="22"/>
            <w:szCs w:val="22"/>
            <w:lang w:val="bg-BG"/>
          </w:rPr>
          <w:t>срока за окончателно изпълнение на работите</w:t>
        </w:r>
      </w:hyperlink>
      <w:r w:rsidR="00360710">
        <w:rPr>
          <w:rFonts w:ascii="Verdana" w:hAnsi="Verdana" w:cs="Arial"/>
          <w:color w:val="auto"/>
          <w:sz w:val="22"/>
          <w:szCs w:val="22"/>
          <w:lang w:val="bg-BG"/>
        </w:rPr>
        <w:t>,</w:t>
      </w:r>
      <w:r w:rsidRPr="008C0189">
        <w:rPr>
          <w:rFonts w:ascii="Verdana" w:hAnsi="Verdana" w:cs="Arial"/>
          <w:color w:val="auto"/>
          <w:sz w:val="22"/>
          <w:szCs w:val="22"/>
          <w:lang w:val="bg-BG"/>
        </w:rPr>
        <w:t xml:space="preserve"> съгласно Срока за изпълнение на работите от Техническото предложение на Изпълнителя.</w:t>
      </w:r>
    </w:p>
    <w:p w14:paraId="38B1BC09" w14:textId="517ECE6F"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Максималният размер неустойка за неспазване на срока за изпълнение е </w:t>
      </w:r>
      <w:r w:rsidR="000F50ED" w:rsidRPr="008C0189">
        <w:rPr>
          <w:rFonts w:ascii="Verdana" w:hAnsi="Verdana" w:cs="Arial"/>
          <w:color w:val="auto"/>
          <w:sz w:val="22"/>
          <w:szCs w:val="22"/>
          <w:lang w:val="bg-BG"/>
        </w:rPr>
        <w:t>30</w:t>
      </w:r>
      <w:r w:rsidRPr="008C0189">
        <w:rPr>
          <w:rFonts w:ascii="Verdana" w:hAnsi="Verdana" w:cs="Arial"/>
          <w:color w:val="auto"/>
          <w:sz w:val="22"/>
          <w:szCs w:val="22"/>
          <w:lang w:val="bg-BG"/>
        </w:rPr>
        <w:t>% (</w:t>
      </w:r>
      <w:r w:rsidR="004F350F" w:rsidRPr="008C0189">
        <w:rPr>
          <w:rFonts w:ascii="Verdana" w:hAnsi="Verdana" w:cs="Arial"/>
          <w:color w:val="auto"/>
          <w:sz w:val="22"/>
          <w:szCs w:val="22"/>
          <w:lang w:val="bg-BG"/>
        </w:rPr>
        <w:t>три</w:t>
      </w:r>
      <w:r w:rsidRPr="008C0189">
        <w:rPr>
          <w:rFonts w:ascii="Verdana" w:hAnsi="Verdana" w:cs="Arial"/>
          <w:color w:val="auto"/>
          <w:sz w:val="22"/>
          <w:szCs w:val="22"/>
          <w:lang w:val="bg-BG"/>
        </w:rPr>
        <w:t>десет процента) от общата стойност на договора (без непредвидените разходи) без ДДС.</w:t>
      </w:r>
    </w:p>
    <w:p w14:paraId="38B1BC0A" w14:textId="6B88FF16"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В случай, че Изпълнителят неоснователно допусне закъснение с повече от </w:t>
      </w:r>
      <w:r w:rsidR="004C0323" w:rsidRPr="008C0189">
        <w:rPr>
          <w:rFonts w:ascii="Verdana" w:hAnsi="Verdana" w:cs="Arial"/>
          <w:color w:val="auto"/>
          <w:sz w:val="22"/>
          <w:szCs w:val="22"/>
          <w:lang w:val="bg-BG"/>
        </w:rPr>
        <w:t>1</w:t>
      </w:r>
      <w:r w:rsidR="004C0323">
        <w:rPr>
          <w:rFonts w:ascii="Verdana" w:hAnsi="Verdana" w:cs="Arial"/>
          <w:color w:val="auto"/>
          <w:sz w:val="22"/>
          <w:szCs w:val="22"/>
          <w:lang w:val="bg-BG"/>
        </w:rPr>
        <w:t>5 (петнадесет)</w:t>
      </w:r>
      <w:r w:rsidR="004C0323" w:rsidRPr="008C0189">
        <w:rPr>
          <w:rFonts w:ascii="Verdana" w:hAnsi="Verdana" w:cs="Arial"/>
          <w:color w:val="auto"/>
          <w:sz w:val="22"/>
          <w:szCs w:val="22"/>
          <w:lang w:val="bg-BG"/>
        </w:rPr>
        <w:t xml:space="preserve"> </w:t>
      </w:r>
      <w:r w:rsidRPr="008C0189">
        <w:rPr>
          <w:rFonts w:ascii="Verdana" w:hAnsi="Verdana" w:cs="Arial"/>
          <w:color w:val="auto"/>
          <w:sz w:val="22"/>
          <w:szCs w:val="22"/>
          <w:lang w:val="bg-BG"/>
        </w:rPr>
        <w:t>работни дни от срока за приключване на СМР на обекта, предмет на договора, ще се приеме, че същият е в продължително и съществено неизпълнение на Договора, при което Възложителя</w:t>
      </w:r>
      <w:r w:rsidR="00360710">
        <w:rPr>
          <w:rFonts w:ascii="Verdana" w:hAnsi="Verdana" w:cs="Arial"/>
          <w:color w:val="auto"/>
          <w:sz w:val="22"/>
          <w:szCs w:val="22"/>
          <w:lang w:val="bg-BG"/>
        </w:rPr>
        <w:t>т</w:t>
      </w:r>
      <w:r w:rsidRPr="008C0189">
        <w:rPr>
          <w:rFonts w:ascii="Verdana" w:hAnsi="Verdana" w:cs="Arial"/>
          <w:color w:val="auto"/>
          <w:sz w:val="22"/>
          <w:szCs w:val="22"/>
          <w:lang w:val="bg-BG"/>
        </w:rPr>
        <w:t xml:space="preserve"> има право едностранно да прекрати Договора и да </w:t>
      </w:r>
      <w:r w:rsidR="004C0323" w:rsidRPr="00917EA8">
        <w:rPr>
          <w:rFonts w:ascii="Verdana" w:hAnsi="Verdana" w:cs="Arial"/>
          <w:color w:val="auto"/>
          <w:sz w:val="22"/>
          <w:szCs w:val="22"/>
          <w:lang w:val="bg-BG"/>
        </w:rPr>
        <w:t>и да задържи гаранцията за изпълнение</w:t>
      </w:r>
      <w:r w:rsidR="004C0323">
        <w:rPr>
          <w:rFonts w:ascii="Verdana" w:hAnsi="Verdana" w:cs="Arial"/>
          <w:color w:val="auto"/>
          <w:sz w:val="22"/>
          <w:szCs w:val="22"/>
          <w:lang w:val="bg-BG"/>
        </w:rPr>
        <w:t>.</w:t>
      </w:r>
      <w:r w:rsidRPr="008C0189">
        <w:rPr>
          <w:rFonts w:ascii="Verdana" w:hAnsi="Verdana" w:cs="Arial"/>
          <w:color w:val="auto"/>
          <w:sz w:val="22"/>
          <w:szCs w:val="22"/>
          <w:lang w:val="bg-BG"/>
        </w:rPr>
        <w:t>.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38B1BC0B" w14:textId="6C19D4AA"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4F350F" w:rsidRPr="008C0189">
        <w:rPr>
          <w:rFonts w:ascii="Verdana" w:hAnsi="Verdana" w:cs="Arial"/>
          <w:color w:val="auto"/>
          <w:sz w:val="22"/>
          <w:szCs w:val="22"/>
          <w:lang w:val="bg-BG"/>
        </w:rPr>
        <w:t>3</w:t>
      </w:r>
      <w:r w:rsidR="000F50ED" w:rsidRPr="008C0189">
        <w:rPr>
          <w:rFonts w:ascii="Verdana" w:hAnsi="Verdana" w:cs="Arial"/>
          <w:color w:val="auto"/>
          <w:sz w:val="22"/>
          <w:szCs w:val="22"/>
          <w:lang w:val="bg-BG"/>
        </w:rPr>
        <w:t>0</w:t>
      </w:r>
      <w:r w:rsidRPr="008C0189">
        <w:rPr>
          <w:rFonts w:ascii="Verdana" w:hAnsi="Verdana" w:cs="Arial"/>
          <w:color w:val="auto"/>
          <w:sz w:val="22"/>
          <w:szCs w:val="22"/>
          <w:lang w:val="bg-BG"/>
        </w:rPr>
        <w:t>%</w:t>
      </w:r>
      <w:r w:rsidR="00CA1EB9">
        <w:rPr>
          <w:rFonts w:ascii="Verdana" w:hAnsi="Verdana" w:cs="Arial"/>
          <w:color w:val="auto"/>
          <w:sz w:val="22"/>
          <w:szCs w:val="22"/>
          <w:lang w:val="bg-BG"/>
        </w:rPr>
        <w:t xml:space="preserve"> (тридесет процента)</w:t>
      </w:r>
      <w:r w:rsidRPr="008C0189">
        <w:rPr>
          <w:rFonts w:ascii="Verdana" w:hAnsi="Verdana" w:cs="Arial"/>
          <w:color w:val="auto"/>
          <w:sz w:val="22"/>
          <w:szCs w:val="22"/>
          <w:lang w:val="bg-BG"/>
        </w:rPr>
        <w:t xml:space="preserve"> от общата стойност на договора</w:t>
      </w:r>
      <w:r w:rsidR="00FA6EDE" w:rsidRPr="008C0189">
        <w:rPr>
          <w:rFonts w:ascii="Bookman Old Style" w:hAnsi="Bookman Old Style"/>
          <w:color w:val="auto"/>
          <w:sz w:val="22"/>
        </w:rPr>
        <w:t xml:space="preserve"> </w:t>
      </w:r>
      <w:r w:rsidR="00095F85" w:rsidRPr="008C0189">
        <w:rPr>
          <w:rFonts w:ascii="Bookman Old Style" w:hAnsi="Bookman Old Style" w:cs="Arial"/>
          <w:color w:val="auto"/>
          <w:sz w:val="22"/>
          <w:szCs w:val="22"/>
          <w:lang w:val="bg-BG"/>
        </w:rPr>
        <w:t>(</w:t>
      </w:r>
      <w:r w:rsidRPr="008C0189">
        <w:rPr>
          <w:rFonts w:ascii="Verdana" w:hAnsi="Verdana" w:cs="Arial"/>
          <w:color w:val="auto"/>
          <w:sz w:val="22"/>
          <w:szCs w:val="22"/>
          <w:lang w:val="bg-BG"/>
        </w:rPr>
        <w:t xml:space="preserve">без </w:t>
      </w:r>
      <w:r w:rsidR="00095F85" w:rsidRPr="008C0189">
        <w:rPr>
          <w:rFonts w:ascii="Verdana" w:hAnsi="Verdana" w:cs="Arial"/>
          <w:color w:val="auto"/>
          <w:sz w:val="22"/>
          <w:szCs w:val="22"/>
          <w:lang w:val="bg-BG"/>
        </w:rPr>
        <w:t>непредвидените разходи)</w:t>
      </w:r>
      <w:r w:rsidRPr="008C0189">
        <w:rPr>
          <w:rFonts w:ascii="Verdana" w:hAnsi="Verdana" w:cs="Arial"/>
          <w:color w:val="auto"/>
          <w:sz w:val="22"/>
          <w:szCs w:val="22"/>
          <w:lang w:val="bg-BG"/>
        </w:rPr>
        <w:t xml:space="preserve"> без ДДС.</w:t>
      </w:r>
    </w:p>
    <w:p w14:paraId="790EA2D6" w14:textId="7E241577" w:rsidR="007E7471" w:rsidRPr="008C0189" w:rsidRDefault="007E7471" w:rsidP="007E7471">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Изпълнителят дължи на Възложителя неустойка в размер на 0,3% (нула цяло и три процента) от общата стойност на договора (без непредвидените разходи) без ДДС за всеки работен ден закъснение от </w:t>
      </w:r>
      <w:hyperlink w:anchor="графикзаизпълнение" w:history="1">
        <w:r w:rsidRPr="008C0189">
          <w:rPr>
            <w:rFonts w:ascii="Verdana" w:hAnsi="Verdana" w:cs="Arial"/>
            <w:color w:val="auto"/>
            <w:sz w:val="22"/>
            <w:szCs w:val="22"/>
            <w:lang w:val="bg-BG"/>
          </w:rPr>
          <w:t xml:space="preserve">срока за изпълнение на </w:t>
        </w:r>
        <w:r w:rsidRPr="009B6201">
          <w:rPr>
            <w:rFonts w:ascii="Verdana" w:hAnsi="Verdana" w:cs="Arial"/>
            <w:color w:val="auto"/>
            <w:sz w:val="22"/>
            <w:szCs w:val="22"/>
            <w:lang w:val="bg-BG"/>
          </w:rPr>
          <w:t>етап/участък</w:t>
        </w:r>
        <w:r w:rsidR="00360710">
          <w:rPr>
            <w:rFonts w:ascii="Verdana" w:hAnsi="Verdana" w:cs="Arial"/>
            <w:color w:val="auto"/>
            <w:sz w:val="22"/>
            <w:szCs w:val="22"/>
            <w:lang w:val="bg-BG"/>
          </w:rPr>
          <w:t>,</w:t>
        </w:r>
        <w:r w:rsidRPr="008C0189">
          <w:rPr>
            <w:rFonts w:ascii="Verdana" w:hAnsi="Verdana" w:cs="Arial"/>
            <w:color w:val="auto"/>
            <w:sz w:val="22"/>
            <w:szCs w:val="22"/>
            <w:lang w:val="bg-BG"/>
          </w:rPr>
          <w:t xml:space="preserve"> </w:t>
        </w:r>
      </w:hyperlink>
      <w:r w:rsidRPr="008C0189">
        <w:rPr>
          <w:rFonts w:ascii="Verdana" w:hAnsi="Verdana" w:cs="Arial"/>
          <w:color w:val="auto"/>
          <w:sz w:val="22"/>
          <w:szCs w:val="22"/>
          <w:lang w:val="bg-BG"/>
        </w:rPr>
        <w:t>съгласно одобрения график от Възложителя.</w:t>
      </w:r>
    </w:p>
    <w:p w14:paraId="38B1BC0C" w14:textId="77777777"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38B1BC0D" w14:textId="77777777"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Изпълнителят е длъжен да отстранява за своя сметка възникнали дефекти на обекта след приключване на строително монтажните работи до получаване на Разрешение за ползване.</w:t>
      </w:r>
    </w:p>
    <w:p w14:paraId="38B1BC0E" w14:textId="312006B1"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При установяване на некачествено изпълнение на възстановителните работи по пътната и тротоарна настилка преди подписване на Акт 16, Изпълнителят дължи неустойка в размер на </w:t>
      </w:r>
      <w:r w:rsidR="000F50ED" w:rsidRPr="008C0189">
        <w:rPr>
          <w:rFonts w:ascii="Verdana" w:hAnsi="Verdana" w:cs="Arial"/>
          <w:color w:val="auto"/>
          <w:sz w:val="22"/>
          <w:szCs w:val="22"/>
          <w:lang w:val="bg-BG"/>
        </w:rPr>
        <w:t>10</w:t>
      </w:r>
      <w:r w:rsidRPr="008C0189">
        <w:rPr>
          <w:rFonts w:ascii="Verdana" w:hAnsi="Verdana" w:cs="Arial"/>
          <w:color w:val="auto"/>
          <w:sz w:val="22"/>
          <w:szCs w:val="22"/>
          <w:lang w:val="bg-BG"/>
        </w:rPr>
        <w:t xml:space="preserve">% </w:t>
      </w:r>
      <w:r w:rsidR="00360710">
        <w:rPr>
          <w:rFonts w:ascii="Verdana" w:hAnsi="Verdana" w:cs="Arial"/>
          <w:color w:val="auto"/>
          <w:sz w:val="22"/>
          <w:szCs w:val="22"/>
          <w:lang w:val="bg-BG"/>
        </w:rPr>
        <w:t xml:space="preserve">(десет процента) </w:t>
      </w:r>
      <w:r w:rsidRPr="008C0189">
        <w:rPr>
          <w:rFonts w:ascii="Verdana" w:hAnsi="Verdana" w:cs="Arial"/>
          <w:color w:val="auto"/>
          <w:sz w:val="22"/>
          <w:szCs w:val="22"/>
          <w:lang w:val="bg-BG"/>
        </w:rPr>
        <w:t>от общата стойност на пътните работи, определена в Количествено стойностната сметка за обекта.</w:t>
      </w:r>
    </w:p>
    <w:p w14:paraId="38B1BC0F" w14:textId="6B639CC1" w:rsidR="00DB303F" w:rsidRPr="008C0189" w:rsidRDefault="007C2684" w:rsidP="006C1538">
      <w:pPr>
        <w:numPr>
          <w:ilvl w:val="1"/>
          <w:numId w:val="47"/>
        </w:numPr>
        <w:ind w:left="0" w:firstLine="993"/>
        <w:jc w:val="both"/>
        <w:rPr>
          <w:rFonts w:ascii="Verdana" w:hAnsi="Verdana" w:cs="Arial"/>
          <w:color w:val="auto"/>
          <w:sz w:val="22"/>
          <w:szCs w:val="22"/>
          <w:lang w:val="bg-BG"/>
        </w:rPr>
      </w:pPr>
      <w:r w:rsidRPr="008C0189">
        <w:rPr>
          <w:rFonts w:ascii="Verdana" w:hAnsi="Verdana" w:cs="Arial"/>
          <w:color w:val="auto"/>
          <w:sz w:val="22"/>
          <w:szCs w:val="22"/>
          <w:lang w:val="bg-BG"/>
        </w:rPr>
        <w:t xml:space="preserve">При установяване на некачествено или лошо изпълнени СМР и неспазване на предписанията на Работния проект или указанията на Възложителя, преди подписване на Акт 16 по част </w:t>
      </w:r>
      <w:r w:rsidRPr="00582A58">
        <w:rPr>
          <w:rFonts w:ascii="Verdana" w:hAnsi="Verdana" w:cs="Arial"/>
          <w:color w:val="auto"/>
          <w:sz w:val="22"/>
          <w:szCs w:val="22"/>
          <w:lang w:val="bg-BG"/>
        </w:rPr>
        <w:t>К</w:t>
      </w:r>
      <w:r w:rsidR="004701D2" w:rsidRPr="00582A58">
        <w:rPr>
          <w:rFonts w:ascii="Verdana" w:hAnsi="Verdana" w:cs="Arial"/>
          <w:color w:val="auto"/>
          <w:sz w:val="22"/>
          <w:szCs w:val="22"/>
          <w:lang w:val="bg-BG"/>
        </w:rPr>
        <w:t>анализация</w:t>
      </w:r>
      <w:r w:rsidRPr="00582A58">
        <w:rPr>
          <w:rFonts w:ascii="Verdana" w:hAnsi="Verdana" w:cs="Arial"/>
          <w:color w:val="auto"/>
          <w:sz w:val="22"/>
          <w:szCs w:val="22"/>
          <w:lang w:val="bg-BG"/>
        </w:rPr>
        <w:t>,</w:t>
      </w:r>
      <w:r w:rsidRPr="008C0189">
        <w:rPr>
          <w:rFonts w:ascii="Verdana" w:hAnsi="Verdana" w:cs="Arial"/>
          <w:color w:val="auto"/>
          <w:sz w:val="22"/>
          <w:szCs w:val="22"/>
          <w:lang w:val="bg-BG"/>
        </w:rPr>
        <w:t xml:space="preserve"> Изпълнителят дължи неустойка в размер на </w:t>
      </w:r>
      <w:r w:rsidR="007E7471" w:rsidRPr="008C0189">
        <w:rPr>
          <w:rFonts w:ascii="Verdana" w:hAnsi="Verdana" w:cs="Arial"/>
          <w:color w:val="auto"/>
          <w:sz w:val="22"/>
          <w:szCs w:val="22"/>
          <w:lang w:val="bg-BG"/>
        </w:rPr>
        <w:t>5</w:t>
      </w:r>
      <w:r w:rsidRPr="008C0189">
        <w:rPr>
          <w:rFonts w:ascii="Verdana" w:hAnsi="Verdana" w:cs="Arial"/>
          <w:color w:val="auto"/>
          <w:sz w:val="22"/>
          <w:szCs w:val="22"/>
          <w:lang w:val="bg-BG"/>
        </w:rPr>
        <w:t xml:space="preserve">% </w:t>
      </w:r>
      <w:r w:rsidR="00360710">
        <w:rPr>
          <w:rFonts w:ascii="Verdana" w:hAnsi="Verdana" w:cs="Arial"/>
          <w:color w:val="auto"/>
          <w:sz w:val="22"/>
          <w:szCs w:val="22"/>
          <w:lang w:val="bg-BG"/>
        </w:rPr>
        <w:t xml:space="preserve">(пет процента) </w:t>
      </w:r>
      <w:r w:rsidRPr="008C0189">
        <w:rPr>
          <w:rFonts w:ascii="Verdana" w:hAnsi="Verdana" w:cs="Arial"/>
          <w:color w:val="auto"/>
          <w:sz w:val="22"/>
          <w:szCs w:val="22"/>
          <w:lang w:val="bg-BG"/>
        </w:rPr>
        <w:t>от общата стойност на строително монтажните работи за обекта (без да се включва част Пътна).</w:t>
      </w:r>
    </w:p>
    <w:p w14:paraId="38B1BC10" w14:textId="1F8DFE27" w:rsidR="00D95D87" w:rsidRPr="008C0189" w:rsidRDefault="00DB303F" w:rsidP="00687AF6">
      <w:pPr>
        <w:numPr>
          <w:ilvl w:val="1"/>
          <w:numId w:val="47"/>
        </w:numPr>
        <w:ind w:left="0" w:firstLine="993"/>
        <w:jc w:val="both"/>
        <w:rPr>
          <w:rFonts w:ascii="Verdana" w:hAnsi="Verdana"/>
          <w:sz w:val="22"/>
          <w:szCs w:val="22"/>
          <w:lang w:val="bg-BG"/>
        </w:rPr>
      </w:pPr>
      <w:r w:rsidRPr="008C0189">
        <w:rPr>
          <w:rFonts w:ascii="Verdana" w:hAnsi="Verdana" w:cs="Arial"/>
          <w:color w:val="auto"/>
          <w:sz w:val="22"/>
          <w:szCs w:val="22"/>
          <w:lang w:val="bg-BG"/>
        </w:rPr>
        <w:t xml:space="preserve">Изпълнителят дължи неустойка в размер на 3 000 </w:t>
      </w:r>
      <w:r w:rsidR="00360710">
        <w:rPr>
          <w:rFonts w:ascii="Verdana" w:hAnsi="Verdana" w:cs="Arial"/>
          <w:color w:val="auto"/>
          <w:sz w:val="22"/>
          <w:szCs w:val="22"/>
          <w:lang w:val="bg-BG"/>
        </w:rPr>
        <w:t xml:space="preserve">(три хиляди) </w:t>
      </w:r>
      <w:r w:rsidRPr="008C0189">
        <w:rPr>
          <w:rFonts w:ascii="Verdana" w:hAnsi="Verdana" w:cs="Arial"/>
          <w:color w:val="auto"/>
          <w:sz w:val="22"/>
          <w:szCs w:val="22"/>
          <w:lang w:val="bg-BG"/>
        </w:rPr>
        <w:t>лева</w:t>
      </w:r>
      <w:r w:rsidR="00CA1EB9">
        <w:rPr>
          <w:rFonts w:ascii="Verdana" w:hAnsi="Verdana" w:cs="Arial"/>
          <w:color w:val="auto"/>
          <w:sz w:val="22"/>
          <w:szCs w:val="22"/>
          <w:lang w:val="bg-BG"/>
        </w:rPr>
        <w:t>,</w:t>
      </w:r>
      <w:r w:rsidRPr="008C0189">
        <w:rPr>
          <w:rFonts w:ascii="Verdana" w:hAnsi="Verdana" w:cs="Arial"/>
          <w:color w:val="auto"/>
          <w:sz w:val="22"/>
          <w:szCs w:val="22"/>
          <w:lang w:val="bg-BG"/>
        </w:rPr>
        <w:t xml:space="preserve"> в случай че откаже да отстрани констатираните недостатъци по чл.1.</w:t>
      </w:r>
      <w:r w:rsidR="00CA1EB9">
        <w:rPr>
          <w:rFonts w:ascii="Verdana" w:hAnsi="Verdana" w:cs="Arial"/>
          <w:color w:val="auto"/>
          <w:sz w:val="22"/>
          <w:szCs w:val="22"/>
          <w:lang w:val="bg-BG"/>
        </w:rPr>
        <w:t>8</w:t>
      </w:r>
      <w:r w:rsidRPr="008C0189">
        <w:rPr>
          <w:rFonts w:ascii="Verdana" w:hAnsi="Verdana" w:cs="Arial"/>
          <w:color w:val="auto"/>
          <w:sz w:val="22"/>
          <w:szCs w:val="22"/>
          <w:lang w:val="bg-BG"/>
        </w:rPr>
        <w:t>. и чл.1.</w:t>
      </w:r>
      <w:r w:rsidR="00CA1EB9">
        <w:rPr>
          <w:rFonts w:ascii="Verdana" w:hAnsi="Verdana" w:cs="Arial"/>
          <w:color w:val="auto"/>
          <w:sz w:val="22"/>
          <w:szCs w:val="22"/>
          <w:lang w:val="bg-BG"/>
        </w:rPr>
        <w:t>9</w:t>
      </w:r>
      <w:r w:rsidRPr="008C0189">
        <w:rPr>
          <w:rFonts w:ascii="Verdana" w:hAnsi="Verdana" w:cs="Arial"/>
          <w:color w:val="auto"/>
          <w:sz w:val="22"/>
          <w:szCs w:val="22"/>
          <w:lang w:val="bg-BG"/>
        </w:rPr>
        <w:t>. от настоящия раздел в указан от Въложителя срок. В този случай</w:t>
      </w:r>
      <w:r w:rsidR="00CA1EB9">
        <w:rPr>
          <w:rFonts w:ascii="Verdana" w:hAnsi="Verdana" w:cs="Arial"/>
          <w:color w:val="auto"/>
          <w:sz w:val="22"/>
          <w:szCs w:val="22"/>
          <w:lang w:val="bg-BG"/>
        </w:rPr>
        <w:t>,</w:t>
      </w:r>
      <w:r w:rsidRPr="008C0189">
        <w:rPr>
          <w:rFonts w:ascii="Verdana" w:hAnsi="Verdana" w:cs="Arial"/>
          <w:color w:val="auto"/>
          <w:sz w:val="22"/>
          <w:szCs w:val="22"/>
          <w:lang w:val="bg-BG"/>
        </w:rPr>
        <w:t xml:space="preserve"> Възложителят има право да възложи отстраняването на работите на друг изпълнител, като заплатените от Възложителя </w:t>
      </w:r>
      <w:r w:rsidR="007C2684" w:rsidRPr="008C0189">
        <w:rPr>
          <w:rFonts w:ascii="Verdana" w:hAnsi="Verdana"/>
          <w:sz w:val="22"/>
          <w:szCs w:val="22"/>
          <w:lang w:val="bg-BG"/>
        </w:rPr>
        <w:t>суми следва да му бъдат възстановени от Изпълнителя по настоящия договор до 3</w:t>
      </w:r>
      <w:r w:rsidR="00CA1EB9">
        <w:rPr>
          <w:rFonts w:ascii="Verdana" w:hAnsi="Verdana"/>
          <w:sz w:val="22"/>
          <w:szCs w:val="22"/>
          <w:lang w:val="bg-BG"/>
        </w:rPr>
        <w:t xml:space="preserve"> (три)</w:t>
      </w:r>
      <w:r w:rsidR="007C2684" w:rsidRPr="008C0189">
        <w:rPr>
          <w:rFonts w:ascii="Verdana" w:hAnsi="Verdana"/>
          <w:sz w:val="22"/>
          <w:szCs w:val="22"/>
          <w:lang w:val="bg-BG"/>
        </w:rPr>
        <w:t xml:space="preserve"> дни от </w:t>
      </w:r>
      <w:r w:rsidR="007C2684" w:rsidRPr="008C0189">
        <w:rPr>
          <w:rFonts w:ascii="Verdana" w:hAnsi="Verdana"/>
          <w:sz w:val="22"/>
          <w:szCs w:val="22"/>
          <w:lang w:val="bg-BG"/>
        </w:rPr>
        <w:lastRenderedPageBreak/>
        <w:t>писмена покана от Възложителя. При втори отказ - ще се счита, че Изпълнителят едностранно прекратява Договора с произтичащата от това неустойка съгласно чл.1.4 от този раздел.</w:t>
      </w:r>
    </w:p>
    <w:p w14:paraId="38B1BC11" w14:textId="255BE068" w:rsidR="00D95D87" w:rsidRPr="008C0189" w:rsidRDefault="007C2684" w:rsidP="00687AF6">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 xml:space="preserve">В случай че Изпълнителят не представи за одобрение График за изпълнение на СМР в срока посочен във Възлагателното писмо и/или съгласувания с оторизираните държавни и общински органи график в указания от Възложителя срок, Изпълнителят подлежи на санкция от 500 </w:t>
      </w:r>
      <w:r w:rsidR="00360710">
        <w:rPr>
          <w:rFonts w:ascii="Verdana" w:hAnsi="Verdana"/>
          <w:sz w:val="22"/>
          <w:szCs w:val="22"/>
          <w:lang w:val="bg-BG"/>
        </w:rPr>
        <w:t xml:space="preserve">(петстотин) </w:t>
      </w:r>
      <w:r w:rsidRPr="008C0189">
        <w:rPr>
          <w:rFonts w:ascii="Verdana" w:hAnsi="Verdana"/>
          <w:sz w:val="22"/>
          <w:szCs w:val="22"/>
          <w:lang w:val="bg-BG"/>
        </w:rPr>
        <w:t xml:space="preserve">лв. за всеки ден закъснение. </w:t>
      </w:r>
    </w:p>
    <w:p w14:paraId="38B1BC12" w14:textId="50BCBF23" w:rsidR="00D95D87" w:rsidRPr="008C0189" w:rsidRDefault="007C2684" w:rsidP="00687AF6">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 xml:space="preserve">В случай че Изпълнителят не предаде в срок до </w:t>
      </w:r>
      <w:r w:rsidR="007E7471" w:rsidRPr="008C0189">
        <w:rPr>
          <w:rFonts w:ascii="Verdana" w:hAnsi="Verdana"/>
          <w:sz w:val="22"/>
          <w:szCs w:val="22"/>
          <w:lang w:val="bg-BG"/>
        </w:rPr>
        <w:t>8</w:t>
      </w:r>
      <w:r w:rsidRPr="008C0189">
        <w:rPr>
          <w:rFonts w:ascii="Verdana" w:hAnsi="Verdana"/>
          <w:sz w:val="22"/>
          <w:szCs w:val="22"/>
          <w:lang w:val="bg-BG"/>
        </w:rPr>
        <w:t xml:space="preserve"> </w:t>
      </w:r>
      <w:r w:rsidR="00360710">
        <w:rPr>
          <w:rFonts w:ascii="Verdana" w:hAnsi="Verdana"/>
          <w:sz w:val="22"/>
          <w:szCs w:val="22"/>
          <w:lang w:val="bg-BG"/>
        </w:rPr>
        <w:t xml:space="preserve">(осем) </w:t>
      </w:r>
      <w:r w:rsidRPr="008C0189">
        <w:rPr>
          <w:rFonts w:ascii="Verdana" w:hAnsi="Verdana"/>
          <w:sz w:val="22"/>
          <w:szCs w:val="22"/>
          <w:lang w:val="bg-BG"/>
        </w:rPr>
        <w:t xml:space="preserve">работни дни след подписване на констативния протокол за окончателно приключване на работите на Строителния надзор и/или Контролиращия служител на Възложителя всички необходими документи за съставяне на Констативен  акт за установяване годността за приемане на строеж на основание чл. 176, ал. 1 ЗУТ (приложение № 15), Изпълнителят подлежи на санкция от 300 </w:t>
      </w:r>
      <w:r w:rsidR="00360710">
        <w:rPr>
          <w:rFonts w:ascii="Verdana" w:hAnsi="Verdana"/>
          <w:sz w:val="22"/>
          <w:szCs w:val="22"/>
          <w:lang w:val="bg-BG"/>
        </w:rPr>
        <w:t xml:space="preserve">(триста) </w:t>
      </w:r>
      <w:r w:rsidRPr="008C0189">
        <w:rPr>
          <w:rFonts w:ascii="Verdana" w:hAnsi="Verdana"/>
          <w:sz w:val="22"/>
          <w:szCs w:val="22"/>
          <w:lang w:val="bg-BG"/>
        </w:rPr>
        <w:t>лв. за всеки ден закъснение.</w:t>
      </w:r>
    </w:p>
    <w:p w14:paraId="4DE655AE" w14:textId="77777777" w:rsidR="001C788A" w:rsidRPr="008C0189" w:rsidRDefault="001C788A" w:rsidP="001C788A">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1871D8C4" w14:textId="77777777" w:rsidR="001C788A" w:rsidRPr="008C0189" w:rsidRDefault="001C788A" w:rsidP="001C788A">
      <w:pPr>
        <w:numPr>
          <w:ilvl w:val="2"/>
          <w:numId w:val="68"/>
        </w:numPr>
        <w:spacing w:before="120" w:after="120"/>
        <w:ind w:left="1701" w:right="51" w:hanging="709"/>
        <w:jc w:val="both"/>
        <w:rPr>
          <w:rFonts w:ascii="Verdana" w:hAnsi="Verdana"/>
          <w:sz w:val="22"/>
          <w:szCs w:val="22"/>
          <w:lang w:val="bg-BG"/>
        </w:rPr>
      </w:pPr>
      <w:r w:rsidRPr="008C0189">
        <w:rPr>
          <w:rFonts w:ascii="Verdana" w:hAnsi="Verdana"/>
          <w:sz w:val="22"/>
          <w:szCs w:val="22"/>
          <w:lang w:val="bg-BG"/>
        </w:rPr>
        <w:t>Неизпълнение на изискванията на Проекта за ВОБД по време на строителството, Плана за безопасност и здраве и мерките за опазване на околната среда:</w:t>
      </w:r>
    </w:p>
    <w:p w14:paraId="6295A7E6"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 xml:space="preserve">Неосигурени всички необходими средства за сигнализация (конуси, бариери и др.). </w:t>
      </w:r>
    </w:p>
    <w:p w14:paraId="22571473"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Поставените знаци не са ясно видими.</w:t>
      </w:r>
    </w:p>
    <w:p w14:paraId="01B836DB"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Неосигурена/немонтирана информационна табела.</w:t>
      </w:r>
    </w:p>
    <w:p w14:paraId="131D1015"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Неосигурено плътно ограждане, обезопасяване и сигнализиране на изкопите при извършване на работите, предмет на договора.</w:t>
      </w:r>
    </w:p>
    <w:p w14:paraId="5CFEA2A9"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Неосигурен безопасен маршрут за преминаване на пешеходци, неосигурени/немонтирани пасарелки (при необходимост).</w:t>
      </w:r>
    </w:p>
    <w:p w14:paraId="2FB3249B"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Един или няколко работници (служители) на Изпълнителя, изпълняващи СМР на обекта в обхвата на оградената част от строителната площадка са без подходящо работно облекло - светлоотразителни жилетки или лични предпазни средства – каски, обувки (ботуши) и други.</w:t>
      </w:r>
    </w:p>
    <w:p w14:paraId="069027C7"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Неосигурена / немонтирана стълба за влизане и излизане от изкопа.</w:t>
      </w:r>
    </w:p>
    <w:p w14:paraId="6352AC1F"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Разполагане на изкопната пръст или строителни материали на разстояние по-малко от 1 м. от горния ръб на изкопа.</w:t>
      </w:r>
    </w:p>
    <w:p w14:paraId="75A20F41"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 xml:space="preserve">Незащитени свободни краища на положените или складирани на обекта тръби, фитинги и арматури. </w:t>
      </w:r>
    </w:p>
    <w:p w14:paraId="65302354"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Неизпълнение на изискванията на Производителя за складиране на строителните продукти на площадката.</w:t>
      </w:r>
    </w:p>
    <w:p w14:paraId="02C82AF5"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Не се спазват изискванията за защита на работещите от рискове при работа с азбест.</w:t>
      </w:r>
    </w:p>
    <w:p w14:paraId="54249986"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 xml:space="preserve">Не са депонирани инертните материали на определените за целта площадки. </w:t>
      </w:r>
    </w:p>
    <w:p w14:paraId="1B227D14"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lastRenderedPageBreak/>
        <w:t>Непочистен обект от строителни и битови отпадъции и земни маси.</w:t>
      </w:r>
    </w:p>
    <w:p w14:paraId="1525391E"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Използва се неизправна техника с течове на гориво, масло или други опасни вещества.</w:t>
      </w:r>
    </w:p>
    <w:p w14:paraId="500CE700"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На обекта не са налични средства за овладяване на разливи от опасни вещества (абсорбенти и т.н.).</w:t>
      </w:r>
    </w:p>
    <w:p w14:paraId="1A06C032"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Строителната механизация преминава и паркира в зелени площи без това да е единствена алтернатива за извършване на работите.</w:t>
      </w:r>
    </w:p>
    <w:p w14:paraId="100805CC" w14:textId="77777777" w:rsidR="001C788A" w:rsidRPr="008C0189" w:rsidRDefault="001C788A" w:rsidP="001C788A">
      <w:pPr>
        <w:numPr>
          <w:ilvl w:val="2"/>
          <w:numId w:val="69"/>
        </w:numPr>
        <w:spacing w:before="120" w:after="120"/>
        <w:ind w:right="51"/>
        <w:jc w:val="both"/>
        <w:rPr>
          <w:rFonts w:ascii="Verdana" w:hAnsi="Verdana"/>
          <w:sz w:val="22"/>
          <w:szCs w:val="22"/>
          <w:lang w:val="bg-BG"/>
        </w:rPr>
      </w:pPr>
      <w:r w:rsidRPr="008C0189">
        <w:rPr>
          <w:rFonts w:ascii="Verdana" w:hAnsi="Verdana"/>
          <w:sz w:val="22"/>
          <w:szCs w:val="22"/>
          <w:lang w:val="bg-BG"/>
        </w:rPr>
        <w:t>В изкопа се изхвърлят отпадъци (опаковки, изрезки от тръби и други).</w:t>
      </w:r>
    </w:p>
    <w:p w14:paraId="1ED32F77" w14:textId="77777777" w:rsidR="001C788A" w:rsidRPr="008C0189" w:rsidRDefault="001C788A" w:rsidP="001C788A">
      <w:pPr>
        <w:numPr>
          <w:ilvl w:val="2"/>
          <w:numId w:val="68"/>
        </w:numPr>
        <w:tabs>
          <w:tab w:val="left" w:pos="1843"/>
        </w:tabs>
        <w:spacing w:before="120" w:after="120"/>
        <w:ind w:left="1560" w:right="51" w:hanging="568"/>
        <w:jc w:val="both"/>
        <w:rPr>
          <w:rFonts w:ascii="Verdana" w:hAnsi="Verdana"/>
          <w:sz w:val="22"/>
          <w:szCs w:val="22"/>
          <w:lang w:val="bg-BG"/>
        </w:rPr>
      </w:pPr>
      <w:r w:rsidRPr="008C0189">
        <w:rPr>
          <w:rFonts w:ascii="Verdana" w:hAnsi="Verdana"/>
          <w:sz w:val="22"/>
          <w:szCs w:val="22"/>
          <w:lang w:val="bg-BG"/>
        </w:rPr>
        <w:t>Отсъствие на технически ръководен персонал на строежа по време на строителните работи.</w:t>
      </w:r>
    </w:p>
    <w:p w14:paraId="26D09F3B" w14:textId="77777777" w:rsidR="001C788A" w:rsidRPr="008C0189" w:rsidRDefault="001C788A" w:rsidP="001C788A">
      <w:pPr>
        <w:numPr>
          <w:ilvl w:val="2"/>
          <w:numId w:val="68"/>
        </w:numPr>
        <w:tabs>
          <w:tab w:val="left" w:pos="1843"/>
        </w:tabs>
        <w:spacing w:before="120" w:after="120"/>
        <w:ind w:left="1701" w:right="51" w:hanging="709"/>
        <w:jc w:val="both"/>
        <w:rPr>
          <w:rFonts w:ascii="Verdana" w:hAnsi="Verdana"/>
          <w:sz w:val="22"/>
          <w:szCs w:val="22"/>
          <w:lang w:val="bg-BG"/>
        </w:rPr>
      </w:pPr>
      <w:r w:rsidRPr="008C0189">
        <w:rPr>
          <w:rFonts w:ascii="Verdana" w:hAnsi="Verdana"/>
          <w:sz w:val="22"/>
          <w:szCs w:val="22"/>
          <w:lang w:val="bg-BG"/>
        </w:rPr>
        <w:t>Неизпълнение на изискванията за изкопните работи посочени в точка 3 от Раздел А1 и неизпълнено укрепване на изкопите, съгласно работния проект, или неспазване на нормативните изисквания - ПИПСМР, чл. 20, ал.(2) и чл. 21, ал. (1), т.1, за неукрепени изкопи с вертикални стени, при липса на проектни указания за укрепване, за максимални дълбочини както следва:</w:t>
      </w:r>
    </w:p>
    <w:p w14:paraId="2C795A59" w14:textId="77777777" w:rsidR="001C788A" w:rsidRPr="008C0189" w:rsidRDefault="001C788A" w:rsidP="001C788A">
      <w:pPr>
        <w:numPr>
          <w:ilvl w:val="0"/>
          <w:numId w:val="70"/>
        </w:numPr>
        <w:spacing w:before="120" w:after="120"/>
        <w:jc w:val="both"/>
        <w:rPr>
          <w:rFonts w:ascii="Verdana" w:hAnsi="Verdana"/>
          <w:sz w:val="22"/>
          <w:szCs w:val="22"/>
          <w:lang w:val="bg-BG"/>
        </w:rPr>
      </w:pPr>
      <w:r w:rsidRPr="008C0189">
        <w:rPr>
          <w:rFonts w:ascii="Verdana" w:hAnsi="Verdana"/>
          <w:sz w:val="22"/>
          <w:szCs w:val="22"/>
          <w:lang w:val="bg-BG"/>
        </w:rPr>
        <w:t>В насипи, песъчливи и чакълести (едрозърнести) -1 м.;</w:t>
      </w:r>
    </w:p>
    <w:p w14:paraId="468BDFD9" w14:textId="77777777" w:rsidR="001C788A" w:rsidRPr="008C0189" w:rsidRDefault="001C788A" w:rsidP="001C788A">
      <w:pPr>
        <w:numPr>
          <w:ilvl w:val="0"/>
          <w:numId w:val="70"/>
        </w:numPr>
        <w:spacing w:before="120" w:after="120"/>
        <w:jc w:val="both"/>
        <w:rPr>
          <w:rFonts w:ascii="Verdana" w:hAnsi="Verdana"/>
          <w:sz w:val="22"/>
          <w:szCs w:val="22"/>
          <w:lang w:val="bg-BG"/>
        </w:rPr>
      </w:pPr>
      <w:r w:rsidRPr="008C0189">
        <w:rPr>
          <w:rFonts w:ascii="Verdana" w:hAnsi="Verdana"/>
          <w:sz w:val="22"/>
          <w:szCs w:val="22"/>
          <w:lang w:val="bg-BG"/>
        </w:rPr>
        <w:t xml:space="preserve">Глинести пясъци -1.25 м.; </w:t>
      </w:r>
    </w:p>
    <w:p w14:paraId="7F1767A9" w14:textId="77777777" w:rsidR="001C788A" w:rsidRPr="008C0189" w:rsidRDefault="001C788A" w:rsidP="001C788A">
      <w:pPr>
        <w:numPr>
          <w:ilvl w:val="0"/>
          <w:numId w:val="70"/>
        </w:numPr>
        <w:spacing w:before="120" w:after="120"/>
        <w:jc w:val="both"/>
        <w:rPr>
          <w:rFonts w:ascii="Verdana" w:hAnsi="Verdana"/>
          <w:sz w:val="22"/>
          <w:szCs w:val="22"/>
          <w:lang w:val="bg-BG"/>
        </w:rPr>
      </w:pPr>
      <w:r w:rsidRPr="008C0189">
        <w:rPr>
          <w:rFonts w:ascii="Verdana" w:hAnsi="Verdana"/>
          <w:sz w:val="22"/>
          <w:szCs w:val="22"/>
          <w:lang w:val="bg-BG"/>
        </w:rPr>
        <w:t xml:space="preserve">Песъчливи глини и глини -1.50 м; </w:t>
      </w:r>
    </w:p>
    <w:p w14:paraId="3FF0CACF" w14:textId="77777777" w:rsidR="001C788A" w:rsidRPr="008C0189" w:rsidRDefault="001C788A" w:rsidP="001C788A">
      <w:pPr>
        <w:numPr>
          <w:ilvl w:val="0"/>
          <w:numId w:val="70"/>
        </w:numPr>
        <w:spacing w:before="120" w:after="120"/>
        <w:jc w:val="both"/>
        <w:rPr>
          <w:rFonts w:ascii="Verdana" w:hAnsi="Verdana"/>
          <w:sz w:val="22"/>
          <w:szCs w:val="22"/>
          <w:lang w:val="bg-BG"/>
        </w:rPr>
      </w:pPr>
      <w:r w:rsidRPr="008C0189">
        <w:rPr>
          <w:rFonts w:ascii="Verdana" w:hAnsi="Verdana"/>
          <w:sz w:val="22"/>
          <w:szCs w:val="22"/>
          <w:lang w:val="bg-BG"/>
        </w:rPr>
        <w:t>Особено плътни нескални -2 м.</w:t>
      </w:r>
    </w:p>
    <w:p w14:paraId="13A15054" w14:textId="77777777" w:rsidR="001C788A" w:rsidRPr="008C0189" w:rsidRDefault="001C788A" w:rsidP="001C788A">
      <w:pPr>
        <w:numPr>
          <w:ilvl w:val="2"/>
          <w:numId w:val="68"/>
        </w:numPr>
        <w:tabs>
          <w:tab w:val="left" w:pos="1843"/>
        </w:tabs>
        <w:spacing w:before="120" w:after="120"/>
        <w:ind w:left="1701" w:right="51" w:hanging="709"/>
        <w:jc w:val="both"/>
        <w:rPr>
          <w:rFonts w:ascii="Verdana" w:hAnsi="Verdana"/>
          <w:sz w:val="22"/>
          <w:szCs w:val="22"/>
          <w:lang w:val="bg-BG"/>
        </w:rPr>
      </w:pPr>
      <w:r w:rsidRPr="008C0189">
        <w:rPr>
          <w:rFonts w:ascii="Verdana" w:hAnsi="Verdana"/>
          <w:sz w:val="22"/>
          <w:szCs w:val="22"/>
          <w:lang w:val="bg-BG"/>
        </w:rPr>
        <w:t>Неизпълнение на изискванията за бетонови и армировъчни работи, описани в точка 4 от Раздел А1.</w:t>
      </w:r>
    </w:p>
    <w:p w14:paraId="2E9353EC" w14:textId="77777777" w:rsidR="001C788A" w:rsidRPr="008C0189" w:rsidRDefault="001C788A" w:rsidP="001C788A">
      <w:pPr>
        <w:numPr>
          <w:ilvl w:val="2"/>
          <w:numId w:val="68"/>
        </w:numPr>
        <w:tabs>
          <w:tab w:val="left" w:pos="1418"/>
          <w:tab w:val="left" w:pos="1843"/>
        </w:tabs>
        <w:spacing w:before="120" w:after="120"/>
        <w:ind w:left="0" w:right="51" w:firstLine="992"/>
        <w:jc w:val="both"/>
        <w:rPr>
          <w:rFonts w:ascii="Verdana" w:hAnsi="Verdana"/>
          <w:sz w:val="22"/>
          <w:szCs w:val="22"/>
          <w:lang w:val="bg-BG"/>
        </w:rPr>
      </w:pPr>
      <w:r w:rsidRPr="008C0189">
        <w:rPr>
          <w:rFonts w:ascii="Verdana" w:hAnsi="Verdana"/>
          <w:sz w:val="22"/>
          <w:szCs w:val="22"/>
          <w:lang w:val="bg-BG"/>
        </w:rPr>
        <w:t>Неизпълнение на изискванията за СМР по канализационната мрежа, описани в точка 5 от Раздел А1.</w:t>
      </w:r>
    </w:p>
    <w:p w14:paraId="6507616B" w14:textId="198CC5DC" w:rsidR="001C788A" w:rsidRPr="008C0189" w:rsidRDefault="001C788A" w:rsidP="001C788A">
      <w:pPr>
        <w:numPr>
          <w:ilvl w:val="2"/>
          <w:numId w:val="68"/>
        </w:numPr>
        <w:spacing w:before="120" w:after="120"/>
        <w:ind w:left="0" w:right="51" w:firstLine="992"/>
        <w:jc w:val="both"/>
        <w:rPr>
          <w:rFonts w:ascii="Verdana" w:hAnsi="Verdana"/>
          <w:sz w:val="22"/>
          <w:szCs w:val="22"/>
          <w:lang w:val="bg-BG"/>
        </w:rPr>
      </w:pPr>
      <w:r w:rsidRPr="008C0189">
        <w:rPr>
          <w:rFonts w:ascii="Verdana" w:hAnsi="Verdana"/>
          <w:sz w:val="22"/>
          <w:szCs w:val="22"/>
          <w:lang w:val="bg-BG"/>
        </w:rPr>
        <w:t xml:space="preserve">Неизпълнение на изискванията за работа в близост до водопроводната мрежа, описани в точка 6 от Раздел А1 и в случай, че Изпълнителят предприеме спиране на водата без да уведоми контролиращия служител по договора. </w:t>
      </w:r>
    </w:p>
    <w:p w14:paraId="67313A28" w14:textId="77777777" w:rsidR="001C788A" w:rsidRPr="008C0189" w:rsidRDefault="001C788A" w:rsidP="001C788A">
      <w:pPr>
        <w:numPr>
          <w:ilvl w:val="2"/>
          <w:numId w:val="68"/>
        </w:numPr>
        <w:spacing w:before="120" w:after="120"/>
        <w:ind w:left="0" w:right="51" w:firstLine="992"/>
        <w:jc w:val="both"/>
        <w:rPr>
          <w:rFonts w:ascii="Verdana" w:hAnsi="Verdana"/>
          <w:sz w:val="22"/>
          <w:szCs w:val="22"/>
          <w:lang w:val="bg-BG"/>
        </w:rPr>
      </w:pPr>
      <w:r w:rsidRPr="008C0189">
        <w:rPr>
          <w:rFonts w:ascii="Verdana" w:hAnsi="Verdana"/>
          <w:sz w:val="22"/>
          <w:szCs w:val="22"/>
          <w:lang w:val="bg-BG"/>
        </w:rPr>
        <w:t>Неизпълнение на изискванията за възстановяване на пътните настилки и околно пространство, описани в точка 7 от раздел А1.</w:t>
      </w:r>
    </w:p>
    <w:p w14:paraId="66910D23" w14:textId="77777777" w:rsidR="001C788A" w:rsidRPr="008C0189" w:rsidRDefault="001C788A" w:rsidP="001C788A">
      <w:pPr>
        <w:numPr>
          <w:ilvl w:val="2"/>
          <w:numId w:val="68"/>
        </w:numPr>
        <w:spacing w:before="120" w:after="120"/>
        <w:ind w:left="0" w:right="51" w:firstLine="992"/>
        <w:jc w:val="both"/>
        <w:rPr>
          <w:rFonts w:ascii="Verdana" w:hAnsi="Verdana"/>
          <w:sz w:val="22"/>
          <w:szCs w:val="22"/>
          <w:lang w:val="bg-BG"/>
        </w:rPr>
      </w:pPr>
      <w:r w:rsidRPr="008C0189">
        <w:rPr>
          <w:rFonts w:ascii="Verdana" w:hAnsi="Verdana"/>
          <w:sz w:val="22"/>
          <w:szCs w:val="22"/>
          <w:lang w:val="bg-BG"/>
        </w:rPr>
        <w:t>Неизпълнение на изискванията на Плана за управление на строителните отпадъци, описани в точка 8 от раздел А1.</w:t>
      </w:r>
    </w:p>
    <w:p w14:paraId="65B1D42D" w14:textId="0F31F9A5" w:rsidR="001C788A" w:rsidRPr="008C0189" w:rsidRDefault="001C788A" w:rsidP="001C788A">
      <w:pPr>
        <w:numPr>
          <w:ilvl w:val="2"/>
          <w:numId w:val="68"/>
        </w:numPr>
        <w:spacing w:before="120" w:after="120"/>
        <w:ind w:left="0" w:right="51" w:firstLine="992"/>
        <w:jc w:val="both"/>
        <w:rPr>
          <w:rFonts w:ascii="Verdana" w:hAnsi="Verdana"/>
          <w:sz w:val="22"/>
          <w:szCs w:val="22"/>
          <w:lang w:val="bg-BG"/>
        </w:rPr>
      </w:pPr>
      <w:r w:rsidRPr="008C0189">
        <w:rPr>
          <w:rFonts w:ascii="Verdana" w:hAnsi="Verdana"/>
          <w:sz w:val="22"/>
          <w:szCs w:val="22"/>
          <w:lang w:val="bg-BG"/>
        </w:rPr>
        <w:t xml:space="preserve">Неизпълнение на изискванията на възложителя при аварийни ситуации, описани в точка </w:t>
      </w:r>
      <w:r w:rsidR="00965D37" w:rsidRPr="008C0189">
        <w:rPr>
          <w:rFonts w:ascii="Verdana" w:hAnsi="Verdana"/>
          <w:sz w:val="22"/>
          <w:szCs w:val="22"/>
          <w:lang w:val="bg-BG"/>
        </w:rPr>
        <w:t>8</w:t>
      </w:r>
      <w:r w:rsidRPr="008C0189">
        <w:rPr>
          <w:rFonts w:ascii="Verdana" w:hAnsi="Verdana"/>
          <w:sz w:val="22"/>
          <w:szCs w:val="22"/>
          <w:lang w:val="bg-BG"/>
        </w:rPr>
        <w:t xml:space="preserve"> от раздел А2.</w:t>
      </w:r>
    </w:p>
    <w:p w14:paraId="7225A1BB" w14:textId="77777777" w:rsidR="001C788A" w:rsidRPr="008C0189" w:rsidRDefault="001C788A" w:rsidP="001C788A">
      <w:pPr>
        <w:numPr>
          <w:ilvl w:val="2"/>
          <w:numId w:val="68"/>
        </w:numPr>
        <w:spacing w:before="120" w:after="120"/>
        <w:ind w:left="0" w:right="51" w:firstLine="992"/>
        <w:jc w:val="both"/>
        <w:rPr>
          <w:rFonts w:ascii="Verdana" w:hAnsi="Verdana"/>
          <w:sz w:val="22"/>
          <w:szCs w:val="22"/>
          <w:lang w:val="bg-BG"/>
        </w:rPr>
      </w:pPr>
      <w:r w:rsidRPr="008C0189">
        <w:rPr>
          <w:rFonts w:ascii="Verdana" w:hAnsi="Verdana"/>
          <w:sz w:val="22"/>
          <w:szCs w:val="22"/>
          <w:lang w:val="bg-BG"/>
        </w:rPr>
        <w:t>В случай на констатирани несъответствия между качеството и вида на влаганите и декларираните строителни продукти, както и несъответствия в технологията за изпълнение на видовете работи и предписанията на Работния проект.</w:t>
      </w:r>
    </w:p>
    <w:p w14:paraId="28BA658A" w14:textId="76E3B451" w:rsidR="001C788A" w:rsidRPr="008C0189" w:rsidRDefault="001C788A" w:rsidP="001C788A">
      <w:pPr>
        <w:numPr>
          <w:ilvl w:val="1"/>
          <w:numId w:val="68"/>
        </w:numPr>
        <w:spacing w:before="120" w:after="120"/>
        <w:ind w:left="0" w:firstLine="993"/>
        <w:jc w:val="both"/>
        <w:rPr>
          <w:rFonts w:ascii="Verdana" w:hAnsi="Verdana"/>
          <w:sz w:val="22"/>
          <w:szCs w:val="22"/>
          <w:lang w:val="bg-BG"/>
        </w:rPr>
      </w:pPr>
      <w:r w:rsidRPr="008C0189">
        <w:rPr>
          <w:rFonts w:ascii="Verdana" w:hAnsi="Verdana"/>
          <w:sz w:val="22"/>
          <w:szCs w:val="22"/>
          <w:lang w:val="bg-BG"/>
        </w:rPr>
        <w:t xml:space="preserve">Размерът на неустойките, които ще бъдат налагани на Изпълнителя при констатиране от страна на Възложителя, на което и да е от </w:t>
      </w:r>
      <w:r w:rsidRPr="008C0189">
        <w:rPr>
          <w:rFonts w:ascii="Verdana" w:hAnsi="Verdana"/>
          <w:sz w:val="22"/>
          <w:szCs w:val="22"/>
          <w:lang w:val="bg-BG"/>
        </w:rPr>
        <w:lastRenderedPageBreak/>
        <w:t>визираните в точка 1.13. от този раздел нарушения</w:t>
      </w:r>
      <w:r w:rsidR="00CA1EB9">
        <w:rPr>
          <w:rFonts w:ascii="Verdana" w:hAnsi="Verdana"/>
          <w:sz w:val="22"/>
          <w:szCs w:val="22"/>
          <w:lang w:val="bg-BG"/>
        </w:rPr>
        <w:t>,</w:t>
      </w:r>
      <w:r w:rsidRPr="008C0189">
        <w:rPr>
          <w:rFonts w:ascii="Verdana" w:hAnsi="Verdana"/>
          <w:sz w:val="22"/>
          <w:szCs w:val="22"/>
          <w:lang w:val="bg-BG"/>
        </w:rPr>
        <w:t xml:space="preserve"> се определя по следната таблица:</w:t>
      </w:r>
    </w:p>
    <w:tbl>
      <w:tblPr>
        <w:tblW w:w="9608" w:type="dxa"/>
        <w:jc w:val="center"/>
        <w:tblCellMar>
          <w:left w:w="70" w:type="dxa"/>
          <w:right w:w="70" w:type="dxa"/>
        </w:tblCellMar>
        <w:tblLook w:val="00A0" w:firstRow="1" w:lastRow="0" w:firstColumn="1" w:lastColumn="0" w:noHBand="0" w:noVBand="0"/>
      </w:tblPr>
      <w:tblGrid>
        <w:gridCol w:w="4263"/>
        <w:gridCol w:w="1637"/>
        <w:gridCol w:w="1632"/>
        <w:gridCol w:w="2116"/>
      </w:tblGrid>
      <w:tr w:rsidR="001C788A" w:rsidRPr="008C0189" w14:paraId="5955D45D" w14:textId="77777777" w:rsidTr="001C788A">
        <w:trPr>
          <w:trHeight w:val="1200"/>
          <w:jc w:val="center"/>
        </w:trPr>
        <w:tc>
          <w:tcPr>
            <w:tcW w:w="4263" w:type="dxa"/>
            <w:tcBorders>
              <w:top w:val="single" w:sz="8" w:space="0" w:color="auto"/>
              <w:left w:val="single" w:sz="8" w:space="0" w:color="auto"/>
              <w:bottom w:val="single" w:sz="4" w:space="0" w:color="auto"/>
              <w:right w:val="single" w:sz="4" w:space="0" w:color="auto"/>
            </w:tcBorders>
            <w:noWrap/>
            <w:vAlign w:val="center"/>
            <w:hideMark/>
          </w:tcPr>
          <w:p w14:paraId="11D63A79" w14:textId="77777777" w:rsidR="001C788A" w:rsidRPr="008C0189" w:rsidRDefault="001C788A">
            <w:pPr>
              <w:tabs>
                <w:tab w:val="left" w:pos="192"/>
              </w:tabs>
              <w:spacing w:before="120" w:after="120" w:line="276" w:lineRule="auto"/>
              <w:ind w:left="192" w:right="49"/>
              <w:jc w:val="center"/>
              <w:rPr>
                <w:rFonts w:ascii="Verdana" w:hAnsi="Verdana"/>
                <w:sz w:val="22"/>
                <w:szCs w:val="22"/>
                <w:lang w:val="bg-BG"/>
              </w:rPr>
            </w:pPr>
            <w:r w:rsidRPr="008C0189">
              <w:rPr>
                <w:rFonts w:ascii="Verdana" w:hAnsi="Verdana"/>
                <w:sz w:val="22"/>
                <w:szCs w:val="22"/>
                <w:lang w:val="bg-BG"/>
              </w:rPr>
              <w:t>Точки от Раздел В: Специфични условия на договора</w:t>
            </w:r>
          </w:p>
        </w:tc>
        <w:tc>
          <w:tcPr>
            <w:tcW w:w="1637" w:type="dxa"/>
            <w:tcBorders>
              <w:top w:val="single" w:sz="8" w:space="0" w:color="auto"/>
              <w:left w:val="nil"/>
              <w:bottom w:val="single" w:sz="4" w:space="0" w:color="auto"/>
              <w:right w:val="single" w:sz="4" w:space="0" w:color="auto"/>
            </w:tcBorders>
            <w:vAlign w:val="center"/>
            <w:hideMark/>
          </w:tcPr>
          <w:p w14:paraId="628DF78A" w14:textId="77777777" w:rsidR="001C788A" w:rsidRPr="008C0189" w:rsidRDefault="001C788A">
            <w:pPr>
              <w:tabs>
                <w:tab w:val="left" w:pos="1701"/>
              </w:tabs>
              <w:spacing w:before="120" w:after="120" w:line="276" w:lineRule="auto"/>
              <w:ind w:left="172" w:right="49"/>
              <w:jc w:val="center"/>
              <w:rPr>
                <w:rFonts w:ascii="Verdana" w:hAnsi="Verdana"/>
                <w:sz w:val="22"/>
                <w:szCs w:val="22"/>
                <w:lang w:val="bg-BG"/>
              </w:rPr>
            </w:pPr>
            <w:r w:rsidRPr="008C0189">
              <w:rPr>
                <w:rFonts w:ascii="Verdana" w:hAnsi="Verdana"/>
                <w:sz w:val="22"/>
                <w:szCs w:val="22"/>
                <w:lang w:val="bg-BG"/>
              </w:rPr>
              <w:t>неустойка при 1-во нарушение (лв.)</w:t>
            </w:r>
          </w:p>
        </w:tc>
        <w:tc>
          <w:tcPr>
            <w:tcW w:w="1592" w:type="dxa"/>
            <w:tcBorders>
              <w:top w:val="single" w:sz="8" w:space="0" w:color="auto"/>
              <w:left w:val="nil"/>
              <w:bottom w:val="single" w:sz="4" w:space="0" w:color="auto"/>
              <w:right w:val="single" w:sz="4" w:space="0" w:color="auto"/>
            </w:tcBorders>
            <w:vAlign w:val="center"/>
            <w:hideMark/>
          </w:tcPr>
          <w:p w14:paraId="7B5E6330" w14:textId="77777777" w:rsidR="001C788A" w:rsidRPr="008C0189" w:rsidRDefault="001C788A">
            <w:pPr>
              <w:tabs>
                <w:tab w:val="left" w:pos="1701"/>
              </w:tabs>
              <w:spacing w:before="120" w:after="120" w:line="276" w:lineRule="auto"/>
              <w:ind w:left="167" w:right="49"/>
              <w:jc w:val="center"/>
              <w:rPr>
                <w:rFonts w:ascii="Verdana" w:hAnsi="Verdana"/>
                <w:sz w:val="22"/>
                <w:szCs w:val="22"/>
                <w:lang w:val="bg-BG"/>
              </w:rPr>
            </w:pPr>
            <w:r w:rsidRPr="008C0189">
              <w:rPr>
                <w:rFonts w:ascii="Verdana" w:hAnsi="Verdana"/>
                <w:sz w:val="22"/>
                <w:szCs w:val="22"/>
                <w:lang w:val="bg-BG"/>
              </w:rPr>
              <w:t>неустойка при 2-ро нарушение (лв.)</w:t>
            </w:r>
          </w:p>
        </w:tc>
        <w:tc>
          <w:tcPr>
            <w:tcW w:w="2116" w:type="dxa"/>
            <w:tcBorders>
              <w:top w:val="single" w:sz="8" w:space="0" w:color="auto"/>
              <w:left w:val="nil"/>
              <w:bottom w:val="single" w:sz="4" w:space="0" w:color="auto"/>
              <w:right w:val="single" w:sz="8" w:space="0" w:color="auto"/>
            </w:tcBorders>
            <w:vAlign w:val="center"/>
            <w:hideMark/>
          </w:tcPr>
          <w:p w14:paraId="6F102484" w14:textId="77777777" w:rsidR="001C788A" w:rsidRPr="008C0189" w:rsidRDefault="001C788A">
            <w:pPr>
              <w:tabs>
                <w:tab w:val="left" w:pos="1701"/>
              </w:tabs>
              <w:spacing w:before="120" w:after="120" w:line="276" w:lineRule="auto"/>
              <w:ind w:left="106" w:right="49" w:firstLine="14"/>
              <w:jc w:val="center"/>
              <w:rPr>
                <w:rFonts w:ascii="Verdana" w:hAnsi="Verdana"/>
                <w:sz w:val="22"/>
                <w:szCs w:val="22"/>
                <w:lang w:val="bg-BG"/>
              </w:rPr>
            </w:pPr>
            <w:r w:rsidRPr="008C0189">
              <w:rPr>
                <w:rFonts w:ascii="Verdana" w:hAnsi="Verdana"/>
                <w:sz w:val="22"/>
                <w:szCs w:val="22"/>
                <w:lang w:val="bg-BG"/>
              </w:rPr>
              <w:t>неустойка при 3-то и всяко следващо нарушение (лв.)</w:t>
            </w:r>
          </w:p>
        </w:tc>
      </w:tr>
      <w:tr w:rsidR="001C788A" w:rsidRPr="008C0189" w14:paraId="07CBCF24" w14:textId="77777777" w:rsidTr="001C788A">
        <w:trPr>
          <w:trHeight w:val="564"/>
          <w:jc w:val="center"/>
        </w:trPr>
        <w:tc>
          <w:tcPr>
            <w:tcW w:w="4263" w:type="dxa"/>
            <w:tcBorders>
              <w:top w:val="single" w:sz="4" w:space="0" w:color="auto"/>
              <w:left w:val="single" w:sz="4" w:space="0" w:color="auto"/>
              <w:bottom w:val="single" w:sz="4" w:space="0" w:color="auto"/>
              <w:right w:val="single" w:sz="4" w:space="0" w:color="auto"/>
            </w:tcBorders>
            <w:noWrap/>
            <w:vAlign w:val="center"/>
            <w:hideMark/>
          </w:tcPr>
          <w:p w14:paraId="4CC0C9BA" w14:textId="77777777" w:rsidR="001C788A" w:rsidRPr="008C0189" w:rsidRDefault="001C788A">
            <w:pPr>
              <w:tabs>
                <w:tab w:val="left" w:pos="475"/>
              </w:tabs>
              <w:spacing w:before="120" w:after="120" w:line="276" w:lineRule="auto"/>
              <w:ind w:left="475" w:right="49"/>
              <w:rPr>
                <w:rFonts w:ascii="Verdana" w:hAnsi="Verdana"/>
                <w:sz w:val="22"/>
                <w:szCs w:val="22"/>
                <w:lang w:val="bg-BG"/>
              </w:rPr>
            </w:pPr>
            <w:r w:rsidRPr="008C0189">
              <w:rPr>
                <w:rFonts w:ascii="Verdana" w:hAnsi="Verdana"/>
                <w:sz w:val="22"/>
                <w:szCs w:val="22"/>
                <w:lang w:val="bg-BG"/>
              </w:rPr>
              <w:t>точка1.13.1 и 1.13.2</w:t>
            </w:r>
          </w:p>
        </w:tc>
        <w:tc>
          <w:tcPr>
            <w:tcW w:w="1637" w:type="dxa"/>
            <w:tcBorders>
              <w:top w:val="single" w:sz="4" w:space="0" w:color="auto"/>
              <w:left w:val="nil"/>
              <w:bottom w:val="single" w:sz="4" w:space="0" w:color="auto"/>
              <w:right w:val="single" w:sz="4" w:space="0" w:color="auto"/>
            </w:tcBorders>
            <w:noWrap/>
            <w:vAlign w:val="center"/>
            <w:hideMark/>
          </w:tcPr>
          <w:p w14:paraId="1B07CB86" w14:textId="77777777" w:rsidR="001C788A" w:rsidRPr="008C0189" w:rsidRDefault="001C788A">
            <w:pPr>
              <w:tabs>
                <w:tab w:val="left" w:pos="1701"/>
              </w:tabs>
              <w:spacing w:before="120" w:after="120" w:line="276" w:lineRule="auto"/>
              <w:ind w:left="229" w:right="258"/>
              <w:jc w:val="right"/>
              <w:rPr>
                <w:rFonts w:ascii="Verdana" w:hAnsi="Verdana"/>
                <w:sz w:val="22"/>
                <w:szCs w:val="22"/>
                <w:lang w:val="bg-BG"/>
              </w:rPr>
            </w:pPr>
            <w:r w:rsidRPr="008C0189">
              <w:rPr>
                <w:rFonts w:ascii="Verdana" w:hAnsi="Verdana"/>
                <w:sz w:val="22"/>
                <w:szCs w:val="22"/>
                <w:lang w:val="bg-BG"/>
              </w:rPr>
              <w:t>500</w:t>
            </w:r>
          </w:p>
        </w:tc>
        <w:tc>
          <w:tcPr>
            <w:tcW w:w="1592" w:type="dxa"/>
            <w:tcBorders>
              <w:top w:val="single" w:sz="4" w:space="0" w:color="auto"/>
              <w:left w:val="nil"/>
              <w:bottom w:val="single" w:sz="4" w:space="0" w:color="auto"/>
              <w:right w:val="single" w:sz="4" w:space="0" w:color="auto"/>
            </w:tcBorders>
            <w:noWrap/>
            <w:vAlign w:val="center"/>
            <w:hideMark/>
          </w:tcPr>
          <w:p w14:paraId="15179D30" w14:textId="77777777" w:rsidR="001C788A" w:rsidRPr="008C0189" w:rsidRDefault="001C788A">
            <w:pPr>
              <w:tabs>
                <w:tab w:val="left" w:pos="1701"/>
              </w:tabs>
              <w:spacing w:before="120" w:after="120" w:line="276" w:lineRule="auto"/>
              <w:ind w:left="168" w:right="178" w:firstLine="1"/>
              <w:jc w:val="right"/>
              <w:rPr>
                <w:rFonts w:ascii="Verdana" w:hAnsi="Verdana"/>
                <w:sz w:val="22"/>
                <w:szCs w:val="22"/>
                <w:lang w:val="bg-BG"/>
              </w:rPr>
            </w:pPr>
            <w:r w:rsidRPr="008C0189">
              <w:rPr>
                <w:rFonts w:ascii="Verdana" w:hAnsi="Verdana"/>
                <w:sz w:val="22"/>
                <w:szCs w:val="22"/>
                <w:lang w:val="bg-BG"/>
              </w:rPr>
              <w:t>1000</w:t>
            </w:r>
          </w:p>
        </w:tc>
        <w:tc>
          <w:tcPr>
            <w:tcW w:w="2116" w:type="dxa"/>
            <w:tcBorders>
              <w:top w:val="single" w:sz="4" w:space="0" w:color="auto"/>
              <w:left w:val="nil"/>
              <w:bottom w:val="single" w:sz="4" w:space="0" w:color="auto"/>
              <w:right w:val="single" w:sz="4" w:space="0" w:color="auto"/>
            </w:tcBorders>
            <w:noWrap/>
            <w:vAlign w:val="center"/>
            <w:hideMark/>
          </w:tcPr>
          <w:p w14:paraId="45F5F52E" w14:textId="77777777" w:rsidR="001C788A" w:rsidRPr="008C0189" w:rsidRDefault="001C788A">
            <w:pPr>
              <w:tabs>
                <w:tab w:val="left" w:pos="1701"/>
              </w:tabs>
              <w:spacing w:before="120" w:after="120" w:line="276" w:lineRule="auto"/>
              <w:ind w:left="248" w:right="240"/>
              <w:jc w:val="right"/>
              <w:rPr>
                <w:rFonts w:ascii="Verdana" w:hAnsi="Verdana"/>
                <w:sz w:val="22"/>
                <w:szCs w:val="22"/>
                <w:lang w:val="bg-BG"/>
              </w:rPr>
            </w:pPr>
            <w:r w:rsidRPr="008C0189">
              <w:rPr>
                <w:rFonts w:ascii="Verdana" w:hAnsi="Verdana"/>
                <w:sz w:val="22"/>
                <w:szCs w:val="22"/>
                <w:lang w:val="bg-BG"/>
              </w:rPr>
              <w:t>3000</w:t>
            </w:r>
          </w:p>
        </w:tc>
      </w:tr>
      <w:tr w:rsidR="001C788A" w:rsidRPr="008C0189" w14:paraId="07943315" w14:textId="77777777" w:rsidTr="001C788A">
        <w:trPr>
          <w:trHeight w:val="738"/>
          <w:jc w:val="center"/>
        </w:trPr>
        <w:tc>
          <w:tcPr>
            <w:tcW w:w="4263" w:type="dxa"/>
            <w:tcBorders>
              <w:top w:val="single" w:sz="4" w:space="0" w:color="auto"/>
              <w:left w:val="single" w:sz="4" w:space="0" w:color="auto"/>
              <w:bottom w:val="single" w:sz="4" w:space="0" w:color="auto"/>
              <w:right w:val="single" w:sz="4" w:space="0" w:color="auto"/>
            </w:tcBorders>
            <w:vAlign w:val="center"/>
            <w:hideMark/>
          </w:tcPr>
          <w:p w14:paraId="30D63AFF" w14:textId="77777777" w:rsidR="001C788A" w:rsidRPr="008C0189" w:rsidRDefault="001C788A">
            <w:pPr>
              <w:tabs>
                <w:tab w:val="left" w:pos="475"/>
              </w:tabs>
              <w:spacing w:before="120" w:after="120" w:line="276" w:lineRule="auto"/>
              <w:ind w:left="475" w:right="49"/>
              <w:rPr>
                <w:rFonts w:ascii="Verdana" w:hAnsi="Verdana"/>
                <w:sz w:val="22"/>
                <w:szCs w:val="22"/>
                <w:lang w:val="bg-BG"/>
              </w:rPr>
            </w:pPr>
            <w:r w:rsidRPr="008C0189">
              <w:rPr>
                <w:rFonts w:ascii="Verdana" w:hAnsi="Verdana"/>
                <w:sz w:val="22"/>
                <w:szCs w:val="22"/>
                <w:lang w:val="bg-BG"/>
              </w:rPr>
              <w:t>Точки  1.13.3, 1.13.4, 1.13.5, 1.13.6, 1.13.7, 1.13.8, 1.13.9 и 1.13.10.</w:t>
            </w:r>
          </w:p>
        </w:tc>
        <w:tc>
          <w:tcPr>
            <w:tcW w:w="1637" w:type="dxa"/>
            <w:tcBorders>
              <w:top w:val="single" w:sz="4" w:space="0" w:color="auto"/>
              <w:left w:val="single" w:sz="4" w:space="0" w:color="auto"/>
              <w:bottom w:val="single" w:sz="4" w:space="0" w:color="auto"/>
              <w:right w:val="single" w:sz="4" w:space="0" w:color="auto"/>
            </w:tcBorders>
            <w:noWrap/>
            <w:vAlign w:val="center"/>
            <w:hideMark/>
          </w:tcPr>
          <w:p w14:paraId="25A214D7" w14:textId="77777777" w:rsidR="001C788A" w:rsidRPr="008C0189" w:rsidRDefault="001C788A">
            <w:pPr>
              <w:tabs>
                <w:tab w:val="left" w:pos="1701"/>
              </w:tabs>
              <w:spacing w:before="120" w:after="120" w:line="276" w:lineRule="auto"/>
              <w:ind w:left="229" w:right="258"/>
              <w:jc w:val="right"/>
              <w:rPr>
                <w:rFonts w:ascii="Verdana" w:hAnsi="Verdana"/>
                <w:sz w:val="22"/>
                <w:szCs w:val="22"/>
                <w:lang w:val="bg-BG"/>
              </w:rPr>
            </w:pPr>
            <w:r w:rsidRPr="008C0189">
              <w:rPr>
                <w:rFonts w:ascii="Verdana" w:hAnsi="Verdana"/>
                <w:sz w:val="22"/>
                <w:szCs w:val="22"/>
                <w:lang w:val="bg-BG"/>
              </w:rPr>
              <w:t>1000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14:paraId="56064B87" w14:textId="77777777" w:rsidR="001C788A" w:rsidRPr="008C0189" w:rsidRDefault="001C788A">
            <w:pPr>
              <w:tabs>
                <w:tab w:val="left" w:pos="1701"/>
              </w:tabs>
              <w:spacing w:before="120" w:after="120" w:line="276" w:lineRule="auto"/>
              <w:ind w:left="168" w:right="178" w:firstLine="1"/>
              <w:jc w:val="right"/>
              <w:rPr>
                <w:rFonts w:ascii="Verdana" w:hAnsi="Verdana"/>
                <w:sz w:val="22"/>
                <w:szCs w:val="22"/>
                <w:lang w:val="bg-BG"/>
              </w:rPr>
            </w:pPr>
            <w:r w:rsidRPr="008C0189">
              <w:rPr>
                <w:rFonts w:ascii="Verdana" w:hAnsi="Verdana"/>
                <w:sz w:val="22"/>
                <w:szCs w:val="22"/>
                <w:lang w:val="bg-BG"/>
              </w:rPr>
              <w:t>2000</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4A8C6890" w14:textId="77777777" w:rsidR="001C788A" w:rsidRPr="008C0189" w:rsidRDefault="001C788A">
            <w:pPr>
              <w:tabs>
                <w:tab w:val="left" w:pos="1701"/>
              </w:tabs>
              <w:spacing w:before="120" w:after="120" w:line="276" w:lineRule="auto"/>
              <w:ind w:left="248" w:right="240"/>
              <w:jc w:val="right"/>
              <w:rPr>
                <w:rFonts w:ascii="Verdana" w:hAnsi="Verdana"/>
                <w:sz w:val="22"/>
                <w:szCs w:val="22"/>
                <w:lang w:val="bg-BG"/>
              </w:rPr>
            </w:pPr>
            <w:r w:rsidRPr="008C0189">
              <w:rPr>
                <w:rFonts w:ascii="Verdana" w:hAnsi="Verdana"/>
                <w:sz w:val="22"/>
                <w:szCs w:val="22"/>
                <w:lang w:val="bg-BG"/>
              </w:rPr>
              <w:t>4000</w:t>
            </w:r>
          </w:p>
        </w:tc>
      </w:tr>
    </w:tbl>
    <w:p w14:paraId="38B1BC43" w14:textId="21004885" w:rsidR="00DB303F" w:rsidRPr="008C0189" w:rsidRDefault="00DB303F" w:rsidP="006C1538">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Констатирането на нарушения по чл. 1.</w:t>
      </w:r>
      <w:r w:rsidR="00D77C08" w:rsidRPr="008C0189">
        <w:rPr>
          <w:rFonts w:ascii="Verdana" w:hAnsi="Verdana"/>
          <w:sz w:val="22"/>
          <w:szCs w:val="22"/>
          <w:lang w:val="bg-BG"/>
        </w:rPr>
        <w:t>1</w:t>
      </w:r>
      <w:r w:rsidR="00965D37" w:rsidRPr="008C0189">
        <w:rPr>
          <w:rFonts w:ascii="Verdana" w:hAnsi="Verdana"/>
          <w:sz w:val="22"/>
          <w:szCs w:val="22"/>
          <w:lang w:val="bg-BG"/>
        </w:rPr>
        <w:t>3</w:t>
      </w:r>
      <w:r w:rsidRPr="008C0189">
        <w:rPr>
          <w:rFonts w:ascii="Verdana" w:hAnsi="Verdana"/>
          <w:sz w:val="22"/>
          <w:szCs w:val="22"/>
          <w:lang w:val="bg-BG"/>
        </w:rPr>
        <w:t>. от този раздел се удостоверява с нарочно съставен Констативен протокол, изготвен и подписан от Строителния надзор и Инвеститорския контрол/Ръководителя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(Строителния надзор и Инвеститорския контрол/Ръководителя проект) към Констативния протокол се прилага за доказателство снимков материал.</w:t>
      </w:r>
    </w:p>
    <w:p w14:paraId="38B1BC44" w14:textId="73FD74E2" w:rsidR="00DB303F" w:rsidRPr="008C0189" w:rsidRDefault="00DB303F" w:rsidP="006C1538">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 xml:space="preserve"> Наложените неустойки по чл.1.</w:t>
      </w:r>
      <w:r w:rsidR="00D77C08" w:rsidRPr="008C0189">
        <w:rPr>
          <w:rFonts w:ascii="Verdana" w:hAnsi="Verdana"/>
          <w:sz w:val="22"/>
          <w:szCs w:val="22"/>
          <w:lang w:val="bg-BG"/>
        </w:rPr>
        <w:t>13</w:t>
      </w:r>
      <w:r w:rsidRPr="008C0189">
        <w:rPr>
          <w:rFonts w:ascii="Verdana" w:hAnsi="Verdana"/>
          <w:sz w:val="22"/>
          <w:szCs w:val="22"/>
          <w:lang w:val="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w:t>
      </w:r>
      <w:r w:rsidR="00D77C08" w:rsidRPr="008C0189">
        <w:rPr>
          <w:rFonts w:ascii="Verdana" w:hAnsi="Verdana"/>
          <w:sz w:val="22"/>
          <w:szCs w:val="22"/>
          <w:lang w:val="bg-BG"/>
        </w:rPr>
        <w:t>1</w:t>
      </w:r>
      <w:r w:rsidR="00CA1EB9">
        <w:rPr>
          <w:rFonts w:ascii="Verdana" w:hAnsi="Verdana"/>
          <w:sz w:val="22"/>
          <w:szCs w:val="22"/>
          <w:lang w:val="bg-BG"/>
        </w:rPr>
        <w:t>5</w:t>
      </w:r>
      <w:r w:rsidR="00D77C08" w:rsidRPr="008C0189">
        <w:rPr>
          <w:rFonts w:ascii="Verdana" w:hAnsi="Verdana"/>
          <w:sz w:val="22"/>
          <w:szCs w:val="22"/>
          <w:lang w:val="bg-BG"/>
        </w:rPr>
        <w:t xml:space="preserve"> от настоящия раздел</w:t>
      </w:r>
      <w:r w:rsidRPr="008C0189">
        <w:rPr>
          <w:rFonts w:ascii="Verdana" w:hAnsi="Verdana"/>
          <w:sz w:val="22"/>
          <w:szCs w:val="22"/>
          <w:lang w:val="bg-BG"/>
        </w:rPr>
        <w:t>., както и задължението му за по - нататъшно спазване на изискванията на Работния проект и предписанията на Възложителя.</w:t>
      </w:r>
    </w:p>
    <w:p w14:paraId="38B1BC46" w14:textId="77777777" w:rsidR="00DB303F" w:rsidRPr="008C0189" w:rsidRDefault="00DB303F" w:rsidP="006C1538">
      <w:pPr>
        <w:numPr>
          <w:ilvl w:val="2"/>
          <w:numId w:val="47"/>
        </w:numPr>
        <w:ind w:left="0" w:right="51" w:firstLine="993"/>
        <w:jc w:val="both"/>
        <w:rPr>
          <w:rFonts w:ascii="Verdana" w:hAnsi="Verdana" w:cs="Arial"/>
          <w:color w:val="auto"/>
          <w:sz w:val="22"/>
          <w:szCs w:val="22"/>
          <w:lang w:val="bg-BG"/>
        </w:rPr>
      </w:pPr>
      <w:r w:rsidRPr="008C0189">
        <w:rPr>
          <w:rFonts w:ascii="Verdana" w:hAnsi="Verdana" w:cs="Arial"/>
          <w:color w:val="auto"/>
          <w:sz w:val="22"/>
          <w:szCs w:val="22"/>
          <w:lang w:val="bg-BG"/>
        </w:rPr>
        <w:t>Наложени на Възложителя санкции от общински или държавни органи по отношение на ненавреме обявената отмяна или отлагане на планирано спиране на водоподаването са изцяло за сметка на Изпълнителя.</w:t>
      </w:r>
    </w:p>
    <w:p w14:paraId="38B1BC47" w14:textId="5D79F3C4" w:rsidR="00DB303F" w:rsidRPr="008C0189" w:rsidRDefault="00DB303F" w:rsidP="006C1538">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В случай че Изпълнителят не предостави пълна екзекутивна документация в посочения срок в чл.3.1 от Раздел А</w:t>
      </w:r>
      <w:r w:rsidR="00475C64" w:rsidRPr="008C0189">
        <w:rPr>
          <w:rFonts w:ascii="Verdana" w:hAnsi="Verdana"/>
          <w:sz w:val="22"/>
          <w:szCs w:val="22"/>
          <w:lang w:val="bg-BG"/>
        </w:rPr>
        <w:t>1</w:t>
      </w:r>
      <w:r w:rsidRPr="008C0189">
        <w:rPr>
          <w:rFonts w:ascii="Verdana" w:hAnsi="Verdana"/>
          <w:sz w:val="22"/>
          <w:szCs w:val="22"/>
          <w:lang w:val="bg-BG"/>
        </w:rPr>
        <w:t xml:space="preserve">: «Техническо задание – предмет на договора», Изпълнителят подлежи на неустойка в размер от 200 лева на ден за всеки просрочен ден </w:t>
      </w:r>
      <w:r w:rsidRPr="008C0189" w:rsidDel="003F2567">
        <w:rPr>
          <w:rFonts w:ascii="Verdana" w:hAnsi="Verdana"/>
          <w:sz w:val="22"/>
          <w:szCs w:val="22"/>
          <w:lang w:val="bg-BG"/>
        </w:rPr>
        <w:t>.</w:t>
      </w:r>
    </w:p>
    <w:p w14:paraId="38B1BC48" w14:textId="7B2C9332" w:rsidR="00D95D87" w:rsidRPr="008C0189" w:rsidRDefault="00DB303F" w:rsidP="00687AF6">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 xml:space="preserve"> 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w:t>
      </w:r>
      <w:r w:rsidR="006C1538" w:rsidRPr="008C0189">
        <w:rPr>
          <w:rFonts w:ascii="Verdana" w:hAnsi="Verdana"/>
          <w:sz w:val="22"/>
          <w:szCs w:val="22"/>
          <w:lang w:val="bg-BG"/>
        </w:rPr>
        <w:t>1</w:t>
      </w:r>
      <w:r w:rsidR="00CA1EB9">
        <w:rPr>
          <w:rFonts w:ascii="Verdana" w:hAnsi="Verdana"/>
          <w:sz w:val="22"/>
          <w:szCs w:val="22"/>
          <w:lang w:val="bg-BG"/>
        </w:rPr>
        <w:t>4</w:t>
      </w:r>
      <w:r w:rsidRPr="008C0189">
        <w:rPr>
          <w:rFonts w:ascii="Verdana" w:hAnsi="Verdana"/>
          <w:sz w:val="22"/>
          <w:szCs w:val="22"/>
          <w:lang w:val="bg-BG"/>
        </w:rPr>
        <w:t>. от този раздел.</w:t>
      </w:r>
    </w:p>
    <w:p w14:paraId="38B1BC49" w14:textId="6261A339" w:rsidR="00D95D87" w:rsidRDefault="00DB303F" w:rsidP="00687AF6">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При констатиране на повече от три нарушения по чл.1.</w:t>
      </w:r>
      <w:r w:rsidR="006C1538" w:rsidRPr="008C0189">
        <w:rPr>
          <w:rFonts w:ascii="Verdana" w:hAnsi="Verdana"/>
          <w:sz w:val="22"/>
          <w:szCs w:val="22"/>
          <w:lang w:val="bg-BG"/>
        </w:rPr>
        <w:t>1</w:t>
      </w:r>
      <w:r w:rsidR="00965D37" w:rsidRPr="008C0189">
        <w:rPr>
          <w:rFonts w:ascii="Verdana" w:hAnsi="Verdana"/>
          <w:sz w:val="22"/>
          <w:szCs w:val="22"/>
          <w:lang w:val="bg-BG"/>
        </w:rPr>
        <w:t>3</w:t>
      </w:r>
      <w:r w:rsidRPr="008C0189">
        <w:rPr>
          <w:rFonts w:ascii="Verdana" w:hAnsi="Verdana"/>
          <w:sz w:val="22"/>
          <w:szCs w:val="22"/>
          <w:lang w:val="bg-BG"/>
        </w:rPr>
        <w:t xml:space="preserve"> от този раздел всяко следващо се санкционира с размер на санкцията за трето нарушение. При констатиране на повече от пет нарушения,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1.4 от този раздел.</w:t>
      </w:r>
    </w:p>
    <w:p w14:paraId="56BFAAC1" w14:textId="58AD52F1" w:rsidR="00CD0757" w:rsidRPr="00CD0757" w:rsidRDefault="00CD0757" w:rsidP="00917EA8">
      <w:pPr>
        <w:numPr>
          <w:ilvl w:val="1"/>
          <w:numId w:val="47"/>
        </w:numPr>
        <w:ind w:left="0" w:firstLine="993"/>
        <w:jc w:val="both"/>
        <w:rPr>
          <w:rFonts w:ascii="Verdana" w:hAnsi="Verdana"/>
          <w:sz w:val="22"/>
          <w:szCs w:val="22"/>
          <w:lang w:val="bg-BG"/>
        </w:rPr>
      </w:pPr>
      <w:r>
        <w:rPr>
          <w:rFonts w:ascii="Verdana" w:hAnsi="Verdana"/>
          <w:sz w:val="22"/>
          <w:szCs w:val="22"/>
          <w:lang w:val="bg-BG"/>
        </w:rPr>
        <w:t xml:space="preserve">В случай на аварийни ситуации, при забава времето за започване на работа </w:t>
      </w:r>
      <w:r w:rsidRPr="00CD0757">
        <w:rPr>
          <w:rFonts w:ascii="Verdana" w:hAnsi="Verdana"/>
          <w:sz w:val="22"/>
          <w:szCs w:val="22"/>
          <w:lang w:val="bg-BG"/>
        </w:rPr>
        <w:t>за отстраняване на възникналата авария</w:t>
      </w:r>
      <w:r>
        <w:rPr>
          <w:rFonts w:ascii="Verdana" w:hAnsi="Verdana"/>
          <w:sz w:val="22"/>
          <w:szCs w:val="22"/>
          <w:lang w:val="bg-BG"/>
        </w:rPr>
        <w:t xml:space="preserve">, съгласно т.8.3 от Раздел </w:t>
      </w:r>
      <w:r w:rsidRPr="0082013A">
        <w:rPr>
          <w:rFonts w:ascii="Verdana" w:hAnsi="Verdana"/>
          <w:sz w:val="22"/>
          <w:szCs w:val="22"/>
          <w:lang w:val="bg-BG"/>
        </w:rPr>
        <w:t xml:space="preserve">А2: </w:t>
      </w:r>
      <w:r>
        <w:rPr>
          <w:rFonts w:ascii="Verdana" w:hAnsi="Verdana"/>
          <w:sz w:val="22"/>
          <w:szCs w:val="22"/>
          <w:lang w:val="bg-BG"/>
        </w:rPr>
        <w:t>Д</w:t>
      </w:r>
      <w:r w:rsidRPr="0082013A">
        <w:rPr>
          <w:rFonts w:ascii="Verdana" w:hAnsi="Verdana"/>
          <w:sz w:val="22"/>
          <w:szCs w:val="22"/>
          <w:lang w:val="bg-BG"/>
        </w:rPr>
        <w:t>руги специфични изисквания при изпълнение на договора</w:t>
      </w:r>
      <w:r>
        <w:rPr>
          <w:rFonts w:ascii="Verdana" w:hAnsi="Verdana"/>
          <w:sz w:val="22"/>
          <w:szCs w:val="22"/>
          <w:lang w:val="bg-BG"/>
        </w:rPr>
        <w:t xml:space="preserve">, Изпълнителят дължи неустойка в размер на 500 </w:t>
      </w:r>
      <w:r w:rsidR="00360710">
        <w:rPr>
          <w:rFonts w:ascii="Verdana" w:hAnsi="Verdana"/>
          <w:sz w:val="22"/>
          <w:szCs w:val="22"/>
          <w:lang w:val="bg-BG"/>
        </w:rPr>
        <w:t xml:space="preserve">(петстотин) </w:t>
      </w:r>
      <w:r>
        <w:rPr>
          <w:rFonts w:ascii="Verdana" w:hAnsi="Verdana"/>
          <w:sz w:val="22"/>
          <w:szCs w:val="22"/>
          <w:lang w:val="bg-BG"/>
        </w:rPr>
        <w:t xml:space="preserve">лв. за всеки час закъснение за аварии с приоритет 1, 200 </w:t>
      </w:r>
      <w:r w:rsidR="00360710">
        <w:rPr>
          <w:rFonts w:ascii="Verdana" w:hAnsi="Verdana"/>
          <w:sz w:val="22"/>
          <w:szCs w:val="22"/>
          <w:lang w:val="bg-BG"/>
        </w:rPr>
        <w:t xml:space="preserve">(двеста) </w:t>
      </w:r>
      <w:r>
        <w:rPr>
          <w:rFonts w:ascii="Verdana" w:hAnsi="Verdana"/>
          <w:sz w:val="22"/>
          <w:szCs w:val="22"/>
          <w:lang w:val="bg-BG"/>
        </w:rPr>
        <w:t xml:space="preserve">лв. за всеки час </w:t>
      </w:r>
      <w:r>
        <w:rPr>
          <w:rFonts w:ascii="Verdana" w:hAnsi="Verdana"/>
          <w:sz w:val="22"/>
          <w:szCs w:val="22"/>
          <w:lang w:val="bg-BG"/>
        </w:rPr>
        <w:lastRenderedPageBreak/>
        <w:t xml:space="preserve">закъснение за аварии с приоритет 2 и 1 000 </w:t>
      </w:r>
      <w:r w:rsidR="00360710">
        <w:rPr>
          <w:rFonts w:ascii="Verdana" w:hAnsi="Verdana"/>
          <w:sz w:val="22"/>
          <w:szCs w:val="22"/>
          <w:lang w:val="bg-BG"/>
        </w:rPr>
        <w:t xml:space="preserve">(хиляда) </w:t>
      </w:r>
      <w:r>
        <w:rPr>
          <w:rFonts w:ascii="Verdana" w:hAnsi="Verdana"/>
          <w:sz w:val="22"/>
          <w:szCs w:val="22"/>
          <w:lang w:val="bg-BG"/>
        </w:rPr>
        <w:t>лв. за всеки работен ден забава за аварии с приоритет 3 и 4.</w:t>
      </w:r>
    </w:p>
    <w:p w14:paraId="38B1BC4A" w14:textId="7817D9AD" w:rsidR="004D139E" w:rsidRPr="008C0189" w:rsidRDefault="00DB303F" w:rsidP="004D139E">
      <w:pPr>
        <w:numPr>
          <w:ilvl w:val="1"/>
          <w:numId w:val="47"/>
        </w:numPr>
        <w:ind w:left="0" w:firstLine="993"/>
        <w:jc w:val="both"/>
        <w:rPr>
          <w:rFonts w:ascii="Verdana" w:hAnsi="Verdana"/>
          <w:sz w:val="22"/>
          <w:szCs w:val="22"/>
          <w:lang w:val="bg-BG"/>
        </w:rPr>
      </w:pPr>
      <w:r w:rsidRPr="008C0189">
        <w:rPr>
          <w:rFonts w:ascii="Verdana" w:hAnsi="Verdana"/>
          <w:sz w:val="22"/>
          <w:szCs w:val="22"/>
          <w:lang w:val="bg-BG"/>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38B1BC4B" w14:textId="3D0E9407" w:rsidR="004D139E" w:rsidRPr="008C0189" w:rsidRDefault="004D139E" w:rsidP="004D139E">
      <w:pPr>
        <w:numPr>
          <w:ilvl w:val="1"/>
          <w:numId w:val="47"/>
        </w:numPr>
        <w:ind w:left="0" w:firstLine="993"/>
        <w:jc w:val="both"/>
        <w:rPr>
          <w:rFonts w:ascii="Verdana" w:hAnsi="Verdana"/>
          <w:sz w:val="22"/>
          <w:szCs w:val="22"/>
          <w:lang w:val="bg-BG"/>
        </w:rPr>
      </w:pPr>
      <w:r w:rsidRPr="008C0189">
        <w:rPr>
          <w:rFonts w:ascii="Verdana" w:hAnsi="Verdana"/>
          <w:color w:val="auto"/>
          <w:sz w:val="22"/>
          <w:szCs w:val="22"/>
          <w:lang w:val="bg-BG"/>
        </w:rPr>
        <w:t xml:space="preserve">Ако Изпълнителят не изпълни задълженията си съгласно т.7, от Раздел А: ”Техническо задание – предмет на договора” - Раздел А2: ДРУГИ СПЕЦИФИЧНИ ИЗИСКВАНИЯ ПРИ ИЗПЪЛНЕНИЕ НА ДОГОВОРА, то той подлежи на санкция в  размер на 500 </w:t>
      </w:r>
      <w:r w:rsidR="00360710">
        <w:rPr>
          <w:rFonts w:ascii="Verdana" w:hAnsi="Verdana"/>
          <w:color w:val="auto"/>
          <w:sz w:val="22"/>
          <w:szCs w:val="22"/>
          <w:lang w:val="bg-BG"/>
        </w:rPr>
        <w:t xml:space="preserve">(петстотин) </w:t>
      </w:r>
      <w:r w:rsidRPr="008C0189">
        <w:rPr>
          <w:rFonts w:ascii="Verdana" w:hAnsi="Verdana"/>
          <w:color w:val="auto"/>
          <w:sz w:val="22"/>
          <w:szCs w:val="22"/>
          <w:lang w:val="bg-BG"/>
        </w:rPr>
        <w:t>лв. за всеки отделен случай</w:t>
      </w:r>
      <w:r w:rsidR="005F4D76" w:rsidRPr="008C0189">
        <w:rPr>
          <w:rFonts w:ascii="Verdana" w:hAnsi="Verdana"/>
          <w:color w:val="auto"/>
          <w:sz w:val="22"/>
          <w:szCs w:val="22"/>
          <w:lang w:val="bg-BG"/>
        </w:rPr>
        <w:t>.</w:t>
      </w:r>
    </w:p>
    <w:p w14:paraId="38B1BC4C" w14:textId="3A189091" w:rsidR="00D95D87" w:rsidRDefault="00DB303F" w:rsidP="00687AF6">
      <w:pPr>
        <w:numPr>
          <w:ilvl w:val="1"/>
          <w:numId w:val="47"/>
        </w:numPr>
        <w:ind w:left="0" w:firstLine="993"/>
        <w:jc w:val="both"/>
        <w:rPr>
          <w:rFonts w:ascii="Verdana" w:hAnsi="Verdana"/>
          <w:sz w:val="22"/>
          <w:szCs w:val="22"/>
          <w:lang w:val="bg-BG"/>
        </w:rPr>
      </w:pPr>
      <w:r w:rsidRPr="008C0189">
        <w:rPr>
          <w:rFonts w:ascii="Verdana" w:hAnsi="Verdana"/>
          <w:color w:val="auto"/>
          <w:sz w:val="22"/>
          <w:szCs w:val="22"/>
          <w:lang w:val="bg-BG"/>
        </w:rPr>
        <w:t xml:space="preserve"> </w:t>
      </w:r>
      <w:r w:rsidR="00660D76" w:rsidRPr="00917EA8">
        <w:rPr>
          <w:rFonts w:ascii="Verdana" w:hAnsi="Verdana"/>
          <w:color w:val="auto"/>
          <w:sz w:val="22"/>
          <w:szCs w:val="22"/>
          <w:lang w:val="bg-BG"/>
        </w:rPr>
        <w:t>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38B1BC4D" w14:textId="77777777" w:rsidR="00DB303F" w:rsidRPr="00640551" w:rsidRDefault="00DB303F" w:rsidP="00DB303F">
      <w:pPr>
        <w:ind w:left="1560"/>
        <w:jc w:val="both"/>
        <w:rPr>
          <w:rFonts w:ascii="Verdana" w:hAnsi="Verdana"/>
          <w:sz w:val="22"/>
          <w:szCs w:val="22"/>
          <w:lang w:val="bg-BG"/>
        </w:rPr>
      </w:pPr>
    </w:p>
    <w:p w14:paraId="38B1BC4E" w14:textId="77777777" w:rsidR="00DB303F" w:rsidRPr="00640551" w:rsidRDefault="00DB303F" w:rsidP="00DB303F">
      <w:pPr>
        <w:numPr>
          <w:ilvl w:val="0"/>
          <w:numId w:val="46"/>
        </w:numPr>
        <w:ind w:left="1281" w:hanging="357"/>
        <w:jc w:val="both"/>
        <w:rPr>
          <w:rFonts w:ascii="Verdana" w:hAnsi="Verdana"/>
          <w:b/>
          <w:color w:val="auto"/>
          <w:sz w:val="22"/>
          <w:szCs w:val="22"/>
          <w:lang w:val="bg-BG"/>
        </w:rPr>
      </w:pPr>
      <w:r w:rsidRPr="00640551">
        <w:rPr>
          <w:rFonts w:ascii="Verdana" w:hAnsi="Verdana"/>
          <w:b/>
          <w:color w:val="auto"/>
          <w:sz w:val="22"/>
          <w:szCs w:val="22"/>
          <w:lang w:val="bg-BG"/>
        </w:rPr>
        <w:t>САНКЦИИ, НАЛАГАНИ НА “СОФИЙСКА ВОДА” АД</w:t>
      </w:r>
    </w:p>
    <w:p w14:paraId="38B1BC4F" w14:textId="77777777" w:rsidR="00DB303F" w:rsidRPr="00640551" w:rsidRDefault="00DB303F" w:rsidP="00DB303F">
      <w:pPr>
        <w:spacing w:before="120"/>
        <w:ind w:right="49" w:firstLine="708"/>
        <w:jc w:val="both"/>
        <w:rPr>
          <w:rFonts w:ascii="Verdana" w:hAnsi="Verdana"/>
          <w:color w:val="auto"/>
          <w:sz w:val="22"/>
          <w:szCs w:val="22"/>
        </w:rPr>
      </w:pPr>
      <w:r w:rsidRPr="00640551">
        <w:rPr>
          <w:rFonts w:ascii="Verdana" w:hAnsi="Verdana"/>
          <w:color w:val="auto"/>
          <w:sz w:val="22"/>
          <w:szCs w:val="22"/>
          <w:lang w:val="bg-BG"/>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8B1BC50" w14:textId="77777777" w:rsidR="00DB303F" w:rsidRPr="00640551" w:rsidRDefault="00DB303F" w:rsidP="00DB303F">
      <w:pPr>
        <w:spacing w:before="120"/>
        <w:ind w:right="49" w:firstLine="708"/>
        <w:jc w:val="both"/>
        <w:rPr>
          <w:rFonts w:ascii="Verdana" w:hAnsi="Verdana"/>
          <w:color w:val="auto"/>
          <w:sz w:val="22"/>
          <w:szCs w:val="22"/>
        </w:rPr>
      </w:pPr>
    </w:p>
    <w:p w14:paraId="38B1BC51" w14:textId="3C8B452A" w:rsidR="00DB303F" w:rsidRDefault="00DB303F" w:rsidP="00DB303F">
      <w:pPr>
        <w:numPr>
          <w:ilvl w:val="0"/>
          <w:numId w:val="46"/>
        </w:numPr>
        <w:ind w:left="1281" w:hanging="357"/>
        <w:jc w:val="both"/>
        <w:rPr>
          <w:rFonts w:ascii="Verdana" w:hAnsi="Verdana"/>
          <w:b/>
          <w:color w:val="auto"/>
          <w:sz w:val="22"/>
          <w:szCs w:val="22"/>
          <w:lang w:val="bg-BG"/>
        </w:rPr>
      </w:pPr>
      <w:r w:rsidRPr="00640551">
        <w:rPr>
          <w:rFonts w:ascii="Verdana" w:hAnsi="Verdana"/>
          <w:b/>
          <w:color w:val="auto"/>
          <w:sz w:val="22"/>
          <w:szCs w:val="22"/>
          <w:lang w:val="bg-BG"/>
        </w:rPr>
        <w:t>ГАРАНЦИЯ ЗА ИЗПЪЛНЕНИЕ НА ДОГОВОРА</w:t>
      </w:r>
    </w:p>
    <w:p w14:paraId="1F43E93A" w14:textId="68A94A65" w:rsidR="002549E4" w:rsidRPr="00917EA8" w:rsidRDefault="002549E4" w:rsidP="00917EA8">
      <w:pPr>
        <w:ind w:left="1281"/>
        <w:jc w:val="both"/>
        <w:rPr>
          <w:rFonts w:ascii="Verdana" w:hAnsi="Verdana"/>
          <w:b/>
          <w:color w:val="auto"/>
          <w:sz w:val="22"/>
          <w:szCs w:val="22"/>
          <w:lang w:val="bg-BG"/>
        </w:rPr>
      </w:pPr>
    </w:p>
    <w:p w14:paraId="77365336" w14:textId="77777777" w:rsidR="00780D97" w:rsidRPr="00780D97" w:rsidRDefault="00780D97" w:rsidP="00917EA8">
      <w:pPr>
        <w:numPr>
          <w:ilvl w:val="1"/>
          <w:numId w:val="46"/>
        </w:numPr>
        <w:spacing w:after="120"/>
        <w:ind w:left="284" w:right="57" w:hanging="437"/>
        <w:jc w:val="both"/>
        <w:rPr>
          <w:rFonts w:ascii="Verdana" w:hAnsi="Verdana"/>
          <w:sz w:val="20"/>
          <w:szCs w:val="20"/>
          <w:lang w:val="bg-BG"/>
        </w:rPr>
      </w:pPr>
      <w:r w:rsidRPr="00780D97">
        <w:rPr>
          <w:rFonts w:ascii="Verdana" w:hAnsi="Verdana"/>
          <w:sz w:val="20"/>
          <w:szCs w:val="20"/>
          <w:lang w:val="bg-BG"/>
        </w:rPr>
        <w:t>При подписване на Договора, Изпълнителят представя гаранция за изпълнение на договора в размер на 5%  (пет процента) от максималната стойност на договора. Възложителят не дължи лихви на Изпълнителя за периода, през който гаранцията е престояла при него.</w:t>
      </w:r>
    </w:p>
    <w:p w14:paraId="7A234928" w14:textId="5B6EDEF8" w:rsidR="00780D97" w:rsidRPr="00780D97" w:rsidRDefault="00780D97" w:rsidP="00917EA8">
      <w:pPr>
        <w:numPr>
          <w:ilvl w:val="2"/>
          <w:numId w:val="46"/>
        </w:numPr>
        <w:spacing w:after="120"/>
        <w:ind w:left="709" w:right="57"/>
        <w:jc w:val="both"/>
        <w:rPr>
          <w:rFonts w:ascii="Verdana" w:hAnsi="Verdana"/>
          <w:sz w:val="20"/>
          <w:szCs w:val="20"/>
          <w:lang w:val="bg-BG"/>
        </w:rPr>
      </w:pPr>
      <w:r w:rsidRPr="00780D97">
        <w:rPr>
          <w:rFonts w:ascii="Verdana" w:hAnsi="Verdana"/>
          <w:sz w:val="20"/>
          <w:szCs w:val="20"/>
          <w:lang w:val="bg-BG"/>
        </w:rPr>
        <w:t>70% (седемдесет процента) от гаранцията са с валидност от една година от датата на подписване на Договора. Тази част от гаранцията се освобождава по нареждане на Контролиращия служител след датата на подписване на Протокол образец №15 – Констативен протокол за установяване годността за приемане на строежа за строителния обект;</w:t>
      </w:r>
      <w:bookmarkStart w:id="11" w:name="_GoBack"/>
      <w:bookmarkEnd w:id="11"/>
    </w:p>
    <w:p w14:paraId="36BA7E31" w14:textId="4C956DE9" w:rsidR="00780D97" w:rsidRPr="00780D97" w:rsidRDefault="00780D97" w:rsidP="00917EA8">
      <w:pPr>
        <w:numPr>
          <w:ilvl w:val="2"/>
          <w:numId w:val="46"/>
        </w:numPr>
        <w:spacing w:after="120"/>
        <w:ind w:left="709" w:right="57"/>
        <w:jc w:val="both"/>
        <w:rPr>
          <w:rFonts w:ascii="Verdana" w:hAnsi="Verdana"/>
          <w:sz w:val="20"/>
          <w:szCs w:val="20"/>
          <w:lang w:val="bg-BG"/>
        </w:rPr>
      </w:pPr>
      <w:r w:rsidRPr="00780D97">
        <w:rPr>
          <w:rFonts w:ascii="Verdana" w:hAnsi="Verdana"/>
          <w:sz w:val="20"/>
          <w:szCs w:val="20"/>
          <w:lang w:val="bg-BG"/>
        </w:rPr>
        <w:t>30% (тридесет процента) от гаранцията са с валидност от шест години от датата на подписване на Договора. Тази част от гаранцията се освобождава по нареждане на Контролиращия служител след изтичане на 5 години, считано от датата на Разрешението за ползване, и след извършен оглед на обекта,  с участие на представители на Възложителя и Изпълнителя и подписване на Констативен протокол за състоянието на обекта. При констатирани дефекти, гаранцията се задържа допълнително до отстраняването им от Изпълнителя</w:t>
      </w:r>
      <w:r>
        <w:rPr>
          <w:rFonts w:ascii="Verdana" w:hAnsi="Verdana"/>
          <w:sz w:val="20"/>
          <w:szCs w:val="20"/>
        </w:rPr>
        <w:t>.</w:t>
      </w:r>
    </w:p>
    <w:p w14:paraId="266F0204"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BAD0AAE"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w:t>
      </w:r>
      <w:r w:rsidRPr="00BC6B45">
        <w:rPr>
          <w:rFonts w:ascii="Verdana" w:hAnsi="Verdana"/>
          <w:sz w:val="20"/>
          <w:szCs w:val="20"/>
          <w:lang w:val="bg-BG"/>
        </w:rPr>
        <w:lastRenderedPageBreak/>
        <w:t>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87F63AC"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A1F6247"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4109F863" w14:textId="77777777" w:rsidR="002549E4" w:rsidRPr="00BC6B45" w:rsidRDefault="002549E4" w:rsidP="00917EA8">
      <w:pPr>
        <w:numPr>
          <w:ilvl w:val="2"/>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да обезпечава изпълнението на този Договор чрез покритие на отговорността на Изпълнителя;</w:t>
      </w:r>
    </w:p>
    <w:p w14:paraId="368AC974" w14:textId="77777777" w:rsidR="002549E4" w:rsidRDefault="002549E4" w:rsidP="00917EA8">
      <w:pPr>
        <w:numPr>
          <w:ilvl w:val="2"/>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да бъ</w:t>
      </w:r>
      <w:r>
        <w:rPr>
          <w:rFonts w:ascii="Verdana" w:hAnsi="Verdana"/>
          <w:sz w:val="20"/>
          <w:szCs w:val="20"/>
          <w:lang w:val="bg-BG"/>
        </w:rPr>
        <w:t>де за изискания в договора срок.</w:t>
      </w:r>
    </w:p>
    <w:p w14:paraId="055F38AB"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същата следва да е платена изцяло при представянето й на възложителя преди сключване на договора за обществената поръчка.</w:t>
      </w:r>
    </w:p>
    <w:p w14:paraId="310D9D36"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254F715"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097D1FF"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B5FF6BC" w14:textId="77777777" w:rsidR="002549E4" w:rsidRPr="00BC6B45"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B894EA2" w14:textId="77777777" w:rsidR="002549E4" w:rsidRDefault="002549E4" w:rsidP="00917EA8">
      <w:pPr>
        <w:numPr>
          <w:ilvl w:val="1"/>
          <w:numId w:val="46"/>
        </w:numPr>
        <w:spacing w:after="120"/>
        <w:ind w:left="284" w:right="57" w:hanging="437"/>
        <w:jc w:val="both"/>
        <w:rPr>
          <w:rFonts w:ascii="Verdana" w:hAnsi="Verdana"/>
          <w:sz w:val="20"/>
          <w:szCs w:val="20"/>
          <w:lang w:val="bg-BG"/>
        </w:rPr>
      </w:pPr>
      <w:r w:rsidRPr="00BC6B45">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 Изпълнителя.</w:t>
      </w:r>
    </w:p>
    <w:p w14:paraId="1FF554B7" w14:textId="77777777" w:rsidR="002549E4" w:rsidRPr="00640551" w:rsidRDefault="002549E4" w:rsidP="00917EA8">
      <w:pPr>
        <w:ind w:left="284"/>
        <w:jc w:val="both"/>
        <w:rPr>
          <w:rFonts w:ascii="Verdana" w:hAnsi="Verdana"/>
          <w:b/>
          <w:color w:val="auto"/>
          <w:sz w:val="22"/>
          <w:szCs w:val="22"/>
          <w:lang w:val="bg-BG"/>
        </w:rPr>
      </w:pPr>
    </w:p>
    <w:p w14:paraId="38B1BC63" w14:textId="77777777" w:rsidR="00687AF6" w:rsidRDefault="00687AF6" w:rsidP="00687AF6">
      <w:pPr>
        <w:rPr>
          <w:lang w:val="bg-BG"/>
        </w:rPr>
      </w:pPr>
      <w:bookmarkStart w:id="12" w:name="срокнадоговора"/>
      <w:bookmarkStart w:id="13" w:name="системизабезопасност"/>
      <w:bookmarkEnd w:id="6"/>
      <w:bookmarkEnd w:id="7"/>
      <w:bookmarkEnd w:id="8"/>
      <w:bookmarkEnd w:id="12"/>
      <w:bookmarkEnd w:id="13"/>
    </w:p>
    <w:p w14:paraId="38B1BC64" w14:textId="77777777" w:rsidR="00975F9E" w:rsidRDefault="00975F9E" w:rsidP="00687AF6">
      <w:pPr>
        <w:rPr>
          <w:lang w:val="bg-BG"/>
        </w:rPr>
      </w:pPr>
    </w:p>
    <w:p w14:paraId="38B1BC65" w14:textId="77777777" w:rsidR="00975F9E" w:rsidRDefault="00975F9E" w:rsidP="00687AF6">
      <w:pPr>
        <w:rPr>
          <w:lang w:val="bg-BG"/>
        </w:rPr>
      </w:pPr>
    </w:p>
    <w:p w14:paraId="38B1BC66" w14:textId="77777777" w:rsidR="00975F9E" w:rsidRDefault="00975F9E" w:rsidP="00687AF6">
      <w:pPr>
        <w:rPr>
          <w:lang w:val="bg-BG"/>
        </w:rPr>
      </w:pPr>
    </w:p>
    <w:p w14:paraId="38B1BC67" w14:textId="77777777" w:rsidR="00975F9E" w:rsidRDefault="00975F9E" w:rsidP="00687AF6">
      <w:pPr>
        <w:rPr>
          <w:lang w:val="bg-BG"/>
        </w:rPr>
      </w:pPr>
    </w:p>
    <w:p w14:paraId="38B1BC68" w14:textId="77777777" w:rsidR="00975F9E" w:rsidRPr="00687AF6" w:rsidRDefault="00975F9E" w:rsidP="00687AF6">
      <w:pPr>
        <w:rPr>
          <w:lang w:val="bg-BG"/>
        </w:rPr>
      </w:pPr>
    </w:p>
    <w:p w14:paraId="38B1BC69" w14:textId="77777777" w:rsidR="007606C0" w:rsidRPr="00640551" w:rsidRDefault="007606C0" w:rsidP="00EB7206">
      <w:pPr>
        <w:pStyle w:val="Heading1"/>
        <w:tabs>
          <w:tab w:val="left" w:pos="360"/>
        </w:tabs>
        <w:rPr>
          <w:rFonts w:ascii="Verdana" w:hAnsi="Verdana"/>
          <w:b/>
          <w:color w:val="auto"/>
          <w:sz w:val="22"/>
          <w:szCs w:val="22"/>
          <w:u w:val="none"/>
        </w:rPr>
      </w:pPr>
    </w:p>
    <w:p w14:paraId="38B1BC6A" w14:textId="77777777" w:rsidR="00EB7206" w:rsidRPr="00640551" w:rsidRDefault="00EB7206" w:rsidP="00EB7206">
      <w:pPr>
        <w:pStyle w:val="Heading1"/>
        <w:tabs>
          <w:tab w:val="left" w:pos="360"/>
        </w:tabs>
        <w:rPr>
          <w:rFonts w:ascii="Verdana" w:hAnsi="Verdana"/>
          <w:b/>
          <w:color w:val="auto"/>
          <w:sz w:val="22"/>
          <w:szCs w:val="22"/>
          <w:u w:val="none"/>
        </w:rPr>
      </w:pPr>
      <w:r w:rsidRPr="00640551">
        <w:rPr>
          <w:rFonts w:ascii="Verdana" w:hAnsi="Verdana"/>
          <w:b/>
          <w:color w:val="auto"/>
          <w:sz w:val="22"/>
          <w:szCs w:val="22"/>
          <w:u w:val="none"/>
        </w:rPr>
        <w:t>РАЗДЕЛ Г</w:t>
      </w:r>
      <w:bookmarkStart w:id="14" w:name="_Hlt87148086"/>
      <w:bookmarkEnd w:id="14"/>
      <w:r w:rsidRPr="00640551">
        <w:rPr>
          <w:rFonts w:ascii="Verdana" w:hAnsi="Verdana"/>
          <w:b/>
          <w:color w:val="auto"/>
          <w:sz w:val="22"/>
          <w:szCs w:val="22"/>
          <w:u w:val="none"/>
        </w:rPr>
        <w:t>: ОБЩИ УСЛОВИЯ НА ДОГОВОРА ЗА СТРОИТЕЛСТВО</w:t>
      </w:r>
    </w:p>
    <w:p w14:paraId="38B1BC6B" w14:textId="77777777" w:rsidR="00EB7206" w:rsidRPr="00640551" w:rsidRDefault="00EB7206" w:rsidP="00EB7206">
      <w:pPr>
        <w:pStyle w:val="Heading1"/>
        <w:tabs>
          <w:tab w:val="left" w:pos="360"/>
        </w:tabs>
        <w:rPr>
          <w:rFonts w:ascii="Verdana" w:hAnsi="Verdana"/>
          <w:color w:val="auto"/>
          <w:sz w:val="22"/>
          <w:szCs w:val="22"/>
        </w:rPr>
        <w:sectPr w:rsidR="00EB7206" w:rsidRPr="00640551" w:rsidSect="00975F9E">
          <w:headerReference w:type="default" r:id="rId20"/>
          <w:footerReference w:type="default" r:id="rId21"/>
          <w:pgSz w:w="11907" w:h="16840"/>
          <w:pgMar w:top="1411" w:right="1411" w:bottom="734" w:left="1411" w:header="734" w:footer="734" w:gutter="0"/>
          <w:pgNumType w:start="56"/>
          <w:cols w:space="720"/>
          <w:vAlign w:val="center"/>
          <w:docGrid w:linePitch="360"/>
        </w:sectPr>
      </w:pPr>
    </w:p>
    <w:p w14:paraId="38B1BC6C" w14:textId="77777777" w:rsidR="00EB7206" w:rsidRPr="00640551" w:rsidRDefault="00EB7206" w:rsidP="00EB7206">
      <w:pPr>
        <w:ind w:right="431"/>
        <w:rPr>
          <w:rFonts w:ascii="Verdana" w:hAnsi="Verdana"/>
          <w:b/>
          <w:bCs/>
          <w:color w:val="auto"/>
          <w:sz w:val="22"/>
          <w:szCs w:val="22"/>
          <w:lang w:val="bg-BG"/>
        </w:rPr>
      </w:pPr>
      <w:bookmarkStart w:id="15" w:name="_Ref46137828"/>
      <w:r w:rsidRPr="00640551">
        <w:rPr>
          <w:rFonts w:ascii="Verdana" w:hAnsi="Verdana"/>
          <w:b/>
          <w:bCs/>
          <w:color w:val="auto"/>
          <w:sz w:val="22"/>
          <w:szCs w:val="22"/>
          <w:lang w:val="bg-BG"/>
        </w:rPr>
        <w:lastRenderedPageBreak/>
        <w:t xml:space="preserve">РАЗДЕЛ Г: ОБЩИ УСЛОВИЯ НА ДОГОВОРА ЗА </w:t>
      </w:r>
      <w:bookmarkEnd w:id="15"/>
      <w:r w:rsidRPr="00640551">
        <w:rPr>
          <w:rFonts w:ascii="Verdana" w:hAnsi="Verdana"/>
          <w:b/>
          <w:bCs/>
          <w:color w:val="auto"/>
          <w:sz w:val="22"/>
          <w:szCs w:val="22"/>
          <w:lang w:val="bg-BG"/>
        </w:rPr>
        <w:t>СТРОИТЕЛСТВО</w:t>
      </w:r>
    </w:p>
    <w:p w14:paraId="38B1BC6D" w14:textId="77777777" w:rsidR="00EB7206" w:rsidRPr="00640551" w:rsidRDefault="00EB7206" w:rsidP="00EB7206">
      <w:pPr>
        <w:spacing w:before="120" w:after="360"/>
        <w:ind w:right="431"/>
        <w:rPr>
          <w:rFonts w:ascii="Verdana" w:hAnsi="Verdana"/>
          <w:b/>
          <w:bCs/>
          <w:color w:val="auto"/>
          <w:sz w:val="22"/>
          <w:szCs w:val="22"/>
          <w:u w:val="single"/>
          <w:lang w:val="bg-BG"/>
        </w:rPr>
      </w:pPr>
      <w:bookmarkStart w:id="16" w:name="_Ref46649143"/>
      <w:r w:rsidRPr="00640551">
        <w:rPr>
          <w:rFonts w:ascii="Verdana" w:hAnsi="Verdana"/>
          <w:b/>
          <w:bCs/>
          <w:color w:val="auto"/>
          <w:sz w:val="22"/>
          <w:szCs w:val="22"/>
          <w:u w:val="single"/>
          <w:lang w:val="bg-BG"/>
        </w:rPr>
        <w:t>Съдържание:</w:t>
      </w:r>
      <w:bookmarkEnd w:id="16"/>
    </w:p>
    <w:p w14:paraId="38B1BC6E" w14:textId="77777777" w:rsidR="00EB7206" w:rsidRPr="00640551" w:rsidRDefault="00EB7206" w:rsidP="00EB7206">
      <w:pPr>
        <w:keepLines/>
        <w:pBdr>
          <w:bottom w:val="single" w:sz="4" w:space="1" w:color="auto"/>
        </w:pBdr>
        <w:tabs>
          <w:tab w:val="left" w:pos="1080"/>
          <w:tab w:val="left" w:pos="1260"/>
          <w:tab w:val="left" w:pos="1440"/>
          <w:tab w:val="left" w:pos="2700"/>
        </w:tabs>
        <w:spacing w:after="120"/>
        <w:ind w:right="431"/>
        <w:jc w:val="both"/>
        <w:rPr>
          <w:rFonts w:ascii="Verdana" w:hAnsi="Verdana"/>
          <w:b/>
          <w:bCs/>
          <w:color w:val="auto"/>
          <w:sz w:val="22"/>
          <w:szCs w:val="22"/>
          <w:lang w:val="bg-BG"/>
        </w:rPr>
      </w:pPr>
      <w:r w:rsidRPr="00640551">
        <w:rPr>
          <w:rFonts w:ascii="Verdana" w:hAnsi="Verdana"/>
          <w:b/>
          <w:bCs/>
          <w:color w:val="auto"/>
          <w:sz w:val="22"/>
          <w:szCs w:val="22"/>
          <w:lang w:val="bg-BG"/>
        </w:rPr>
        <w:t xml:space="preserve">Член </w:t>
      </w:r>
      <w:r w:rsidRPr="00640551">
        <w:rPr>
          <w:rFonts w:ascii="Verdana" w:hAnsi="Verdana"/>
          <w:b/>
          <w:bCs/>
          <w:color w:val="auto"/>
          <w:sz w:val="22"/>
          <w:szCs w:val="22"/>
          <w:lang w:val="bg-BG"/>
        </w:rPr>
        <w:tab/>
        <w:t>Наименование</w:t>
      </w:r>
    </w:p>
    <w:p w14:paraId="38B1BC6F"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ДЕФИНИЦИИ</w:t>
      </w:r>
    </w:p>
    <w:p w14:paraId="38B1BC70"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ОБЩИ ПОЛОЖЕНИЯ</w:t>
      </w:r>
    </w:p>
    <w:p w14:paraId="38B1BC71"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b/>
          <w:color w:val="auto"/>
          <w:sz w:val="22"/>
          <w:szCs w:val="22"/>
          <w:lang w:val="bg-BG"/>
        </w:rPr>
      </w:pPr>
      <w:r w:rsidRPr="00640551">
        <w:rPr>
          <w:rFonts w:ascii="Verdana" w:hAnsi="Verdana"/>
          <w:color w:val="auto"/>
          <w:sz w:val="22"/>
          <w:szCs w:val="22"/>
          <w:lang w:val="bg-BG"/>
        </w:rPr>
        <w:t xml:space="preserve">ПРАВА И ЗАДЪЛЖЕНИЯ НА </w:t>
      </w:r>
      <w:hyperlink w:anchor="изпълнител" w:history="1">
        <w:r w:rsidRPr="00640551">
          <w:rPr>
            <w:rFonts w:ascii="Verdana" w:hAnsi="Verdana"/>
            <w:color w:val="auto"/>
            <w:sz w:val="22"/>
            <w:szCs w:val="22"/>
            <w:lang w:val="bg-BG"/>
          </w:rPr>
          <w:t>ИЗПЪЛНИТЕЛЯ</w:t>
        </w:r>
      </w:hyperlink>
    </w:p>
    <w:p w14:paraId="38B1BC72"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ПРАВА И ЗАДЪЛЖЕНИЯ НА ВЪЗЛОЖИТЕЛЯ </w:t>
      </w:r>
    </w:p>
    <w:p w14:paraId="38B1BC73"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НЕУСТОЙКИ</w:t>
      </w:r>
    </w:p>
    <w:p w14:paraId="38B1BC74"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ПЛАЩАНЕ, ДДС И ГАРАНЦИЯ ЗА ИЗПЪЛНЕНИЕ</w:t>
      </w:r>
    </w:p>
    <w:p w14:paraId="38B1BC75"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ИНТЕЛЕКТУАЛНА СОБСТВЕНОСТ</w:t>
      </w:r>
    </w:p>
    <w:p w14:paraId="38B1BC76"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КОНФИДЕНЦИАЛНОСТ</w:t>
      </w:r>
    </w:p>
    <w:p w14:paraId="38B1BC77"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b/>
          <w:color w:val="auto"/>
          <w:sz w:val="22"/>
          <w:szCs w:val="22"/>
          <w:lang w:val="bg-BG"/>
        </w:rPr>
      </w:pPr>
      <w:r w:rsidRPr="00640551">
        <w:rPr>
          <w:rFonts w:ascii="Verdana" w:hAnsi="Verdana"/>
          <w:color w:val="auto"/>
          <w:sz w:val="22"/>
          <w:szCs w:val="22"/>
          <w:lang w:val="bg-BG"/>
        </w:rPr>
        <w:t>ПУБЛИЧНОСТ</w:t>
      </w:r>
    </w:p>
    <w:p w14:paraId="38B1BC78"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НОРМАТИВНИ И ВЪТРЕШНИ ПРАВИЛА</w:t>
      </w:r>
    </w:p>
    <w:p w14:paraId="38B1BC79"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ЗАПОЗНАВАНЕ С УСЛОВИЯТА НА ОБЕКТИТЕ</w:t>
      </w:r>
    </w:p>
    <w:p w14:paraId="38B1BC7A"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ИНСПЕКТИРАНЕ И ДОСТЪП ДО ОБЕКТИ И СЪОРЪЖЕНИЯ – ПЛАН ЗА ВРЕМЕННА ОРГАНИЗАЦИЯ НА ДВИЖЕНИЕТО</w:t>
      </w:r>
    </w:p>
    <w:p w14:paraId="38B1BC7B"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ПРЕДОСТАВЕНИ АКТИВИ</w:t>
      </w:r>
    </w:p>
    <w:p w14:paraId="38B1BC7C"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СЛУЖИТЕЛИ НА </w:t>
      </w:r>
      <w:hyperlink w:anchor="изпълнител" w:history="1">
        <w:r w:rsidRPr="00640551">
          <w:rPr>
            <w:rFonts w:ascii="Verdana" w:hAnsi="Verdana"/>
            <w:color w:val="auto"/>
            <w:sz w:val="22"/>
            <w:szCs w:val="22"/>
            <w:lang w:val="bg-BG"/>
          </w:rPr>
          <w:t>ИЗПЪЛНИТЕЛЯ</w:t>
        </w:r>
      </w:hyperlink>
    </w:p>
    <w:p w14:paraId="38B1BC7D"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УВЕДОМЯВАНЕ ЗА ИНЦИДЕНТИ</w:t>
      </w:r>
    </w:p>
    <w:p w14:paraId="38B1BC7E"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ОПАСНИ МАТЕРИАЛИ </w:t>
      </w:r>
    </w:p>
    <w:p w14:paraId="38B1BC7F"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ТЕСТВАНЕ </w:t>
      </w:r>
    </w:p>
    <w:p w14:paraId="38B1BC80"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ГАРАНЦИИ </w:t>
      </w:r>
    </w:p>
    <w:p w14:paraId="38B1BC81"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 xml:space="preserve">ФОРС МАЖОР </w:t>
      </w:r>
    </w:p>
    <w:p w14:paraId="38B1BC82"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ОТГОВОРНОСТ И ЗАСТРАХОВАНЕ</w:t>
      </w:r>
    </w:p>
    <w:p w14:paraId="38B1BC83"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ПРЕОТСТЪПВАНЕ И ПРЕХВЪРЛЯНЕ НА ЗАДЪЛЖЕНИЯ</w:t>
      </w:r>
    </w:p>
    <w:p w14:paraId="38B1BC84"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ПРЕКРАТЯВАНЕ</w:t>
      </w:r>
    </w:p>
    <w:p w14:paraId="38B1BC85"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РАЗДЕЛНОСТ</w:t>
      </w:r>
    </w:p>
    <w:p w14:paraId="38B1BC86" w14:textId="77777777" w:rsidR="00EB7206" w:rsidRPr="00640551" w:rsidRDefault="00EB7206" w:rsidP="00975403">
      <w:pPr>
        <w:numPr>
          <w:ilvl w:val="0"/>
          <w:numId w:val="17"/>
        </w:numPr>
        <w:tabs>
          <w:tab w:val="clear" w:pos="720"/>
          <w:tab w:val="num" w:pos="1080"/>
        </w:tabs>
        <w:spacing w:after="120"/>
        <w:ind w:left="1080" w:right="431" w:hanging="1080"/>
        <w:rPr>
          <w:rFonts w:ascii="Verdana" w:hAnsi="Verdana"/>
          <w:color w:val="auto"/>
          <w:sz w:val="22"/>
          <w:szCs w:val="22"/>
          <w:lang w:val="bg-BG"/>
        </w:rPr>
      </w:pPr>
      <w:r w:rsidRPr="00640551">
        <w:rPr>
          <w:rFonts w:ascii="Verdana" w:hAnsi="Verdana"/>
          <w:color w:val="auto"/>
          <w:sz w:val="22"/>
          <w:szCs w:val="22"/>
          <w:lang w:val="bg-BG"/>
        </w:rPr>
        <w:t>ПРИЛОЖИМО ПРАВО</w:t>
      </w:r>
    </w:p>
    <w:p w14:paraId="38B1BC87" w14:textId="77777777" w:rsidR="00EB7206" w:rsidRPr="00640551" w:rsidRDefault="00EB7206" w:rsidP="00EB7206">
      <w:pPr>
        <w:tabs>
          <w:tab w:val="right" w:pos="9000"/>
        </w:tabs>
        <w:spacing w:after="240" w:line="360" w:lineRule="auto"/>
        <w:ind w:right="431"/>
        <w:jc w:val="center"/>
        <w:rPr>
          <w:rFonts w:ascii="Verdana" w:hAnsi="Verdana"/>
          <w:b/>
          <w:color w:val="auto"/>
          <w:sz w:val="22"/>
          <w:szCs w:val="22"/>
          <w:lang w:val="bg-BG"/>
        </w:rPr>
      </w:pPr>
    </w:p>
    <w:p w14:paraId="38B1BC88" w14:textId="77777777" w:rsidR="00EB7206" w:rsidRPr="00640551" w:rsidRDefault="00EB7206" w:rsidP="00EB7206">
      <w:pPr>
        <w:tabs>
          <w:tab w:val="right" w:pos="9000"/>
        </w:tabs>
        <w:spacing w:after="240" w:line="360" w:lineRule="auto"/>
        <w:ind w:right="431"/>
        <w:jc w:val="center"/>
        <w:rPr>
          <w:rFonts w:ascii="Verdana" w:hAnsi="Verdana"/>
          <w:b/>
          <w:color w:val="auto"/>
          <w:sz w:val="22"/>
          <w:szCs w:val="22"/>
          <w:lang w:val="bg-BG"/>
        </w:rPr>
      </w:pPr>
    </w:p>
    <w:p w14:paraId="38B1BC89" w14:textId="77777777" w:rsidR="00EB7206" w:rsidRPr="00640551" w:rsidRDefault="00EB7206" w:rsidP="00EB7206">
      <w:pPr>
        <w:tabs>
          <w:tab w:val="right" w:pos="9000"/>
        </w:tabs>
        <w:spacing w:after="240" w:line="360" w:lineRule="auto"/>
        <w:ind w:right="431"/>
        <w:jc w:val="center"/>
        <w:rPr>
          <w:rFonts w:ascii="Verdana" w:hAnsi="Verdana"/>
          <w:b/>
          <w:color w:val="auto"/>
          <w:sz w:val="22"/>
          <w:szCs w:val="22"/>
          <w:lang w:val="bg-BG"/>
        </w:rPr>
      </w:pPr>
    </w:p>
    <w:p w14:paraId="38B1BC8A" w14:textId="77777777" w:rsidR="00EB7206" w:rsidRPr="00640551" w:rsidRDefault="00EB7206" w:rsidP="00EB7206">
      <w:pPr>
        <w:tabs>
          <w:tab w:val="right" w:pos="9000"/>
        </w:tabs>
        <w:spacing w:after="240" w:line="360" w:lineRule="auto"/>
        <w:ind w:right="431"/>
        <w:jc w:val="center"/>
        <w:rPr>
          <w:rFonts w:ascii="Verdana" w:hAnsi="Verdana"/>
          <w:b/>
          <w:color w:val="auto"/>
          <w:sz w:val="22"/>
          <w:szCs w:val="22"/>
          <w:lang w:val="bg-BG"/>
        </w:rPr>
      </w:pPr>
    </w:p>
    <w:p w14:paraId="38B1BC8B" w14:textId="77777777" w:rsidR="00EB7206" w:rsidRPr="00640551" w:rsidRDefault="00EB7206" w:rsidP="00EB7206">
      <w:pPr>
        <w:tabs>
          <w:tab w:val="right" w:pos="9000"/>
        </w:tabs>
        <w:spacing w:after="240" w:line="360" w:lineRule="auto"/>
        <w:ind w:right="431"/>
        <w:jc w:val="center"/>
        <w:rPr>
          <w:rFonts w:ascii="Verdana" w:hAnsi="Verdana"/>
          <w:b/>
          <w:color w:val="auto"/>
          <w:sz w:val="22"/>
          <w:szCs w:val="22"/>
          <w:lang w:val="bg-BG"/>
        </w:rPr>
      </w:pPr>
    </w:p>
    <w:p w14:paraId="38B1BC8C" w14:textId="77777777" w:rsidR="00DF3AA3" w:rsidRPr="00640551" w:rsidRDefault="00DF3AA3" w:rsidP="00DF3AA3">
      <w:pPr>
        <w:tabs>
          <w:tab w:val="left" w:pos="1365"/>
          <w:tab w:val="center" w:pos="4104"/>
          <w:tab w:val="right" w:pos="9000"/>
        </w:tabs>
        <w:spacing w:after="240" w:line="360" w:lineRule="auto"/>
        <w:ind w:right="431"/>
        <w:rPr>
          <w:rFonts w:ascii="Verdana" w:hAnsi="Verdana"/>
          <w:b/>
          <w:color w:val="auto"/>
          <w:sz w:val="22"/>
          <w:szCs w:val="22"/>
          <w:lang w:val="bg-BG"/>
        </w:rPr>
        <w:sectPr w:rsidR="00DF3AA3" w:rsidRPr="00640551" w:rsidSect="00582A58">
          <w:footerReference w:type="default" r:id="rId22"/>
          <w:pgSz w:w="11906" w:h="16838"/>
          <w:pgMar w:top="900" w:right="1827" w:bottom="720" w:left="1440" w:header="706" w:footer="235" w:gutter="0"/>
          <w:cols w:space="708"/>
        </w:sectPr>
      </w:pPr>
      <w:r w:rsidRPr="00640551">
        <w:rPr>
          <w:rFonts w:ascii="Verdana" w:hAnsi="Verdana"/>
          <w:b/>
          <w:color w:val="auto"/>
          <w:sz w:val="22"/>
          <w:szCs w:val="22"/>
          <w:lang w:val="bg-BG"/>
        </w:rPr>
        <w:tab/>
      </w:r>
    </w:p>
    <w:p w14:paraId="38B1BC8D" w14:textId="77777777" w:rsidR="00EB7206" w:rsidRPr="00640551" w:rsidRDefault="00DF3AA3" w:rsidP="00DF3AA3">
      <w:pPr>
        <w:tabs>
          <w:tab w:val="left" w:pos="1365"/>
          <w:tab w:val="center" w:pos="4104"/>
          <w:tab w:val="right" w:pos="9000"/>
        </w:tabs>
        <w:spacing w:after="240" w:line="360" w:lineRule="auto"/>
        <w:ind w:right="431"/>
        <w:rPr>
          <w:rFonts w:ascii="Verdana" w:hAnsi="Verdana"/>
          <w:b/>
          <w:color w:val="auto"/>
          <w:sz w:val="22"/>
          <w:szCs w:val="22"/>
          <w:lang w:val="bg-BG"/>
        </w:rPr>
      </w:pPr>
      <w:r w:rsidRPr="00640551">
        <w:rPr>
          <w:rFonts w:ascii="Verdana" w:hAnsi="Verdana"/>
          <w:b/>
          <w:color w:val="auto"/>
          <w:sz w:val="22"/>
          <w:szCs w:val="22"/>
          <w:lang w:val="bg-BG"/>
        </w:rPr>
        <w:lastRenderedPageBreak/>
        <w:tab/>
      </w:r>
      <w:r w:rsidR="00EB7206" w:rsidRPr="00640551">
        <w:rPr>
          <w:rFonts w:ascii="Verdana" w:hAnsi="Verdana"/>
          <w:b/>
          <w:color w:val="auto"/>
          <w:sz w:val="22"/>
          <w:szCs w:val="22"/>
          <w:lang w:val="bg-BG"/>
        </w:rPr>
        <w:t>Общи условия на договора за строителство</w:t>
      </w:r>
    </w:p>
    <w:p w14:paraId="38B1BC8E" w14:textId="77777777" w:rsidR="00EB7206" w:rsidRPr="00640551" w:rsidRDefault="00EB7206" w:rsidP="00EB7206">
      <w:pPr>
        <w:pStyle w:val="BodyText"/>
        <w:spacing w:after="240"/>
        <w:ind w:right="431"/>
        <w:rPr>
          <w:rFonts w:ascii="Verdana" w:hAnsi="Verdana"/>
          <w:b w:val="0"/>
          <w:bCs/>
          <w:i w:val="0"/>
          <w:iCs/>
          <w:color w:val="auto"/>
          <w:sz w:val="22"/>
          <w:szCs w:val="22"/>
          <w:lang w:val="bg-BG"/>
        </w:rPr>
      </w:pPr>
      <w:r w:rsidRPr="00640551">
        <w:rPr>
          <w:rFonts w:ascii="Verdana" w:hAnsi="Verdana"/>
          <w:b w:val="0"/>
          <w:bCs/>
          <w:i w:val="0"/>
          <w:iCs/>
          <w:color w:val="auto"/>
          <w:sz w:val="22"/>
          <w:szCs w:val="22"/>
          <w:lang w:val="bg-BG"/>
        </w:rPr>
        <w:t>Общите условия на договора за строителство, са както следва:</w:t>
      </w:r>
    </w:p>
    <w:p w14:paraId="38B1BC8F" w14:textId="77777777" w:rsidR="00EB7206" w:rsidRPr="00640551" w:rsidRDefault="00EB7206" w:rsidP="00EB7206">
      <w:pPr>
        <w:numPr>
          <w:ilvl w:val="0"/>
          <w:numId w:val="3"/>
        </w:numPr>
        <w:spacing w:after="240"/>
        <w:ind w:right="431"/>
        <w:jc w:val="both"/>
        <w:outlineLvl w:val="0"/>
        <w:rPr>
          <w:rFonts w:ascii="Verdana" w:hAnsi="Verdana"/>
          <w:color w:val="auto"/>
          <w:sz w:val="22"/>
          <w:szCs w:val="22"/>
          <w:lang w:val="bg-BG"/>
        </w:rPr>
      </w:pPr>
      <w:r w:rsidRPr="00640551">
        <w:rPr>
          <w:rFonts w:ascii="Verdana" w:hAnsi="Verdana"/>
          <w:b/>
          <w:color w:val="auto"/>
          <w:sz w:val="22"/>
          <w:szCs w:val="22"/>
          <w:lang w:val="bg-BG"/>
        </w:rPr>
        <w:t xml:space="preserve">ДЕФИНИЦИИ </w:t>
      </w:r>
    </w:p>
    <w:p w14:paraId="38B1BC90" w14:textId="77777777" w:rsidR="00EB7206" w:rsidRPr="00640551" w:rsidRDefault="00EB7206" w:rsidP="00975F9E">
      <w:pPr>
        <w:pStyle w:val="BodyText3"/>
        <w:keepLines/>
        <w:tabs>
          <w:tab w:val="clear" w:pos="426"/>
          <w:tab w:val="clear" w:pos="6804"/>
          <w:tab w:val="clear" w:pos="12960"/>
          <w:tab w:val="left" w:pos="1440"/>
        </w:tabs>
        <w:spacing w:after="240"/>
        <w:ind w:right="-292"/>
        <w:rPr>
          <w:rFonts w:ascii="Verdana" w:hAnsi="Verdana"/>
          <w:color w:val="auto"/>
          <w:szCs w:val="22"/>
        </w:rPr>
      </w:pPr>
      <w:r w:rsidRPr="00640551">
        <w:rPr>
          <w:rFonts w:ascii="Verdana" w:hAnsi="Verdana"/>
          <w:color w:val="auto"/>
          <w:szCs w:val="22"/>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8B1BC91" w14:textId="77777777" w:rsidR="00EB7206" w:rsidRPr="00640551" w:rsidRDefault="00EB7206" w:rsidP="00975F9E">
      <w:pPr>
        <w:pStyle w:val="BodyText3"/>
        <w:keepLines/>
        <w:tabs>
          <w:tab w:val="clear" w:pos="426"/>
          <w:tab w:val="clear" w:pos="6804"/>
          <w:tab w:val="clear" w:pos="12960"/>
          <w:tab w:val="left" w:pos="1440"/>
          <w:tab w:val="left" w:pos="8639"/>
        </w:tabs>
        <w:spacing w:after="240"/>
        <w:ind w:right="-292"/>
        <w:rPr>
          <w:rFonts w:ascii="Verdana" w:hAnsi="Verdana"/>
          <w:color w:val="auto"/>
          <w:szCs w:val="22"/>
        </w:rPr>
      </w:pPr>
      <w:r w:rsidRPr="00640551">
        <w:rPr>
          <w:rFonts w:ascii="Verdana" w:hAnsi="Verdana"/>
          <w:color w:val="auto"/>
          <w:szCs w:val="22"/>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8B1BC92"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“Възложител”</w:t>
      </w:r>
      <w:r w:rsidRPr="00640551">
        <w:rPr>
          <w:rFonts w:ascii="Verdana" w:hAnsi="Verdana"/>
          <w:color w:val="auto"/>
          <w:sz w:val="22"/>
          <w:szCs w:val="22"/>
          <w:lang w:val="bg-BG"/>
        </w:rPr>
        <w:t xml:space="preserve"> означава “Софийска вода” АД, което възлага изпълнението на Работите, предмет на този договор.</w:t>
      </w:r>
    </w:p>
    <w:p w14:paraId="38B1BC93"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Контролиращслужител</w:t>
      </w:r>
      <w:r w:rsidRPr="00640551">
        <w:rPr>
          <w:rFonts w:ascii="Verdana" w:hAnsi="Verdana"/>
          <w:color w:val="auto"/>
          <w:sz w:val="22"/>
          <w:szCs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B1BC94"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w:t>
      </w:r>
      <w:bookmarkStart w:id="17" w:name="инвеститорскиконтрол"/>
      <w:r w:rsidRPr="00640551">
        <w:rPr>
          <w:rFonts w:ascii="Verdana" w:hAnsi="Verdana"/>
          <w:b/>
          <w:bCs/>
          <w:color w:val="auto"/>
          <w:sz w:val="22"/>
          <w:szCs w:val="22"/>
          <w:lang w:val="bg-BG"/>
        </w:rPr>
        <w:t>Инвеститорски контрол</w:t>
      </w:r>
      <w:bookmarkEnd w:id="17"/>
      <w:r w:rsidRPr="00640551">
        <w:rPr>
          <w:rFonts w:ascii="Verdana" w:hAnsi="Verdana"/>
          <w:b/>
          <w:bCs/>
          <w:color w:val="auto"/>
          <w:sz w:val="22"/>
          <w:szCs w:val="22"/>
          <w:lang w:val="bg-BG"/>
        </w:rPr>
        <w:t xml:space="preserve">” </w:t>
      </w:r>
      <w:r w:rsidRPr="00640551">
        <w:rPr>
          <w:rFonts w:ascii="Verdana" w:hAnsi="Verdana"/>
          <w:color w:val="auto"/>
          <w:sz w:val="22"/>
          <w:szCs w:val="22"/>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38B1BC9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Изпълнител</w:t>
      </w:r>
      <w:r w:rsidRPr="00640551">
        <w:rPr>
          <w:rFonts w:ascii="Verdana" w:hAnsi="Verdana"/>
          <w:color w:val="auto"/>
          <w:sz w:val="22"/>
          <w:szCs w:val="22"/>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38B1BC96"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“Отговорно лице”</w:t>
      </w:r>
      <w:r w:rsidRPr="00640551">
        <w:rPr>
          <w:rFonts w:ascii="Verdana" w:hAnsi="Verdana"/>
          <w:color w:val="auto"/>
          <w:sz w:val="22"/>
          <w:szCs w:val="22"/>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8B1BC97"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Договор</w:t>
      </w:r>
      <w:r w:rsidRPr="00640551">
        <w:rPr>
          <w:rFonts w:ascii="Verdana" w:hAnsi="Verdana"/>
          <w:color w:val="auto"/>
          <w:sz w:val="22"/>
          <w:szCs w:val="22"/>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8B1BC98" w14:textId="77777777" w:rsidR="00EB7206" w:rsidRPr="00640551" w:rsidRDefault="00917EA8" w:rsidP="00975F9E">
      <w:pPr>
        <w:numPr>
          <w:ilvl w:val="0"/>
          <w:numId w:val="4"/>
        </w:numPr>
        <w:tabs>
          <w:tab w:val="clear" w:pos="2160"/>
          <w:tab w:val="num" w:pos="1080"/>
          <w:tab w:val="left" w:pos="8639"/>
        </w:tabs>
        <w:ind w:left="1080" w:right="-292"/>
        <w:jc w:val="both"/>
        <w:rPr>
          <w:rFonts w:ascii="Verdana" w:hAnsi="Verdana"/>
          <w:color w:val="auto"/>
          <w:sz w:val="22"/>
          <w:szCs w:val="22"/>
          <w:lang w:val="bg-BG"/>
        </w:rPr>
      </w:pPr>
      <w:hyperlink w:anchor="_ПРОЕКТО-ДОГОВОР" w:tooltip="Договор" w:history="1">
        <w:r w:rsidR="00EB7206" w:rsidRPr="00640551">
          <w:rPr>
            <w:rStyle w:val="Hyperlink"/>
            <w:rFonts w:ascii="Verdana" w:hAnsi="Verdana"/>
            <w:color w:val="auto"/>
            <w:sz w:val="22"/>
            <w:szCs w:val="22"/>
            <w:u w:val="none"/>
            <w:lang w:val="bg-BG"/>
          </w:rPr>
          <w:t>Договор</w:t>
        </w:r>
      </w:hyperlink>
      <w:r w:rsidR="00EB7206" w:rsidRPr="00640551">
        <w:rPr>
          <w:rFonts w:ascii="Verdana" w:hAnsi="Verdana"/>
          <w:color w:val="auto"/>
          <w:sz w:val="22"/>
          <w:szCs w:val="22"/>
          <w:lang w:val="bg-BG"/>
        </w:rPr>
        <w:t>;</w:t>
      </w:r>
    </w:p>
    <w:p w14:paraId="38B1BC99" w14:textId="77777777" w:rsidR="00EB7206" w:rsidRPr="00640551" w:rsidRDefault="00EB7206" w:rsidP="00975F9E">
      <w:pPr>
        <w:numPr>
          <w:ilvl w:val="0"/>
          <w:numId w:val="4"/>
        </w:numPr>
        <w:tabs>
          <w:tab w:val="clear" w:pos="2160"/>
          <w:tab w:val="num" w:pos="1080"/>
          <w:tab w:val="left" w:pos="8639"/>
        </w:tabs>
        <w:ind w:left="1080" w:right="-292"/>
        <w:jc w:val="both"/>
        <w:rPr>
          <w:rFonts w:ascii="Verdana" w:hAnsi="Verdana"/>
          <w:color w:val="auto"/>
          <w:sz w:val="22"/>
          <w:szCs w:val="22"/>
          <w:lang w:val="bg-BG"/>
        </w:rPr>
      </w:pPr>
      <w:r w:rsidRPr="00640551">
        <w:rPr>
          <w:rFonts w:ascii="Verdana" w:hAnsi="Verdana"/>
          <w:color w:val="auto"/>
          <w:sz w:val="22"/>
          <w:szCs w:val="22"/>
          <w:lang w:val="bg-BG"/>
        </w:rPr>
        <w:t xml:space="preserve">Раздел А: Техническо задание – предмет на договора (вкл. </w:t>
      </w:r>
      <w:hyperlink w:anchor="COVEROVER15K" w:tooltip="Работен проект" w:history="1">
        <w:r w:rsidRPr="00640551">
          <w:rPr>
            <w:rStyle w:val="Hyperlink"/>
            <w:rFonts w:ascii="Verdana" w:hAnsi="Verdana"/>
            <w:color w:val="auto"/>
            <w:sz w:val="22"/>
            <w:szCs w:val="22"/>
            <w:u w:val="none"/>
            <w:lang w:val="bg-BG"/>
          </w:rPr>
          <w:t>Работен проект</w:t>
        </w:r>
      </w:hyperlink>
      <w:r w:rsidRPr="00640551">
        <w:rPr>
          <w:rFonts w:ascii="Verdana" w:hAnsi="Verdana"/>
          <w:color w:val="auto"/>
          <w:sz w:val="22"/>
          <w:szCs w:val="22"/>
          <w:lang w:val="bg-BG"/>
        </w:rPr>
        <w:t xml:space="preserve"> и </w:t>
      </w:r>
      <w:hyperlink w:anchor="графикзаизпълнение" w:history="1">
        <w:r w:rsidRPr="00640551">
          <w:rPr>
            <w:rStyle w:val="Hyperlink"/>
            <w:rFonts w:ascii="Verdana" w:hAnsi="Verdana"/>
            <w:color w:val="auto"/>
            <w:sz w:val="22"/>
            <w:szCs w:val="22"/>
            <w:u w:val="none"/>
            <w:lang w:val="bg-BG"/>
          </w:rPr>
          <w:t>График за изпълнение на работите</w:t>
        </w:r>
      </w:hyperlink>
      <w:r w:rsidRPr="00640551">
        <w:rPr>
          <w:rFonts w:ascii="Verdana" w:hAnsi="Verdana"/>
          <w:color w:val="auto"/>
          <w:sz w:val="22"/>
          <w:szCs w:val="22"/>
          <w:lang w:val="bg-BG"/>
        </w:rPr>
        <w:t xml:space="preserve">) </w:t>
      </w:r>
    </w:p>
    <w:p w14:paraId="38B1BC9A" w14:textId="77777777" w:rsidR="00EB7206" w:rsidRPr="00640551" w:rsidRDefault="00EB7206" w:rsidP="00975F9E">
      <w:pPr>
        <w:numPr>
          <w:ilvl w:val="0"/>
          <w:numId w:val="4"/>
        </w:numPr>
        <w:tabs>
          <w:tab w:val="clear" w:pos="2160"/>
          <w:tab w:val="num" w:pos="1080"/>
          <w:tab w:val="left" w:pos="8639"/>
        </w:tabs>
        <w:ind w:left="1080" w:right="-292"/>
        <w:jc w:val="both"/>
        <w:rPr>
          <w:rFonts w:ascii="Verdana" w:hAnsi="Verdana"/>
          <w:color w:val="auto"/>
          <w:sz w:val="22"/>
          <w:szCs w:val="22"/>
          <w:lang w:val="bg-BG"/>
        </w:rPr>
      </w:pPr>
      <w:r w:rsidRPr="00640551">
        <w:rPr>
          <w:rFonts w:ascii="Verdana" w:hAnsi="Verdana"/>
          <w:color w:val="auto"/>
          <w:sz w:val="22"/>
          <w:szCs w:val="22"/>
          <w:lang w:val="bg-BG"/>
        </w:rPr>
        <w:t>Раздел Б: Цени и данни;</w:t>
      </w:r>
    </w:p>
    <w:p w14:paraId="38B1BC9B" w14:textId="77777777" w:rsidR="00EB7206" w:rsidRPr="00640551" w:rsidRDefault="00EB7206" w:rsidP="00975F9E">
      <w:pPr>
        <w:numPr>
          <w:ilvl w:val="0"/>
          <w:numId w:val="4"/>
        </w:numPr>
        <w:tabs>
          <w:tab w:val="clear" w:pos="2160"/>
          <w:tab w:val="num" w:pos="1080"/>
          <w:tab w:val="left" w:pos="8639"/>
        </w:tabs>
        <w:ind w:left="1080" w:right="-292"/>
        <w:jc w:val="both"/>
        <w:rPr>
          <w:rFonts w:ascii="Verdana" w:hAnsi="Verdana"/>
          <w:color w:val="auto"/>
          <w:sz w:val="22"/>
          <w:szCs w:val="22"/>
          <w:lang w:val="bg-BG"/>
        </w:rPr>
      </w:pPr>
      <w:r w:rsidRPr="00640551">
        <w:rPr>
          <w:rFonts w:ascii="Verdana" w:hAnsi="Verdana"/>
          <w:color w:val="auto"/>
          <w:sz w:val="22"/>
          <w:szCs w:val="22"/>
          <w:lang w:val="bg-BG"/>
        </w:rPr>
        <w:t>Раздел В: Специфични условия;</w:t>
      </w:r>
    </w:p>
    <w:p w14:paraId="38B1BC9C" w14:textId="77777777" w:rsidR="00EB7206" w:rsidRPr="00640551" w:rsidRDefault="00EB7206" w:rsidP="00975F9E">
      <w:pPr>
        <w:numPr>
          <w:ilvl w:val="0"/>
          <w:numId w:val="4"/>
        </w:numPr>
        <w:tabs>
          <w:tab w:val="clear" w:pos="2160"/>
          <w:tab w:val="num" w:pos="1080"/>
          <w:tab w:val="left" w:pos="8639"/>
        </w:tabs>
        <w:ind w:left="1080" w:right="-292"/>
        <w:jc w:val="both"/>
        <w:rPr>
          <w:rFonts w:ascii="Verdana" w:hAnsi="Verdana"/>
          <w:color w:val="auto"/>
          <w:sz w:val="22"/>
          <w:szCs w:val="22"/>
          <w:lang w:val="bg-BG"/>
        </w:rPr>
      </w:pPr>
      <w:r w:rsidRPr="00640551">
        <w:rPr>
          <w:rFonts w:ascii="Verdana" w:hAnsi="Verdana"/>
          <w:color w:val="auto"/>
          <w:sz w:val="22"/>
          <w:szCs w:val="22"/>
          <w:lang w:val="bg-BG"/>
        </w:rPr>
        <w:t>Раздел Г: Общи условия;</w:t>
      </w:r>
    </w:p>
    <w:p w14:paraId="38B1BC9D" w14:textId="77777777" w:rsidR="00EB7206" w:rsidRPr="00640551" w:rsidRDefault="00EB7206" w:rsidP="00975F9E">
      <w:pPr>
        <w:tabs>
          <w:tab w:val="left" w:pos="8639"/>
        </w:tabs>
        <w:ind w:left="720" w:right="-292"/>
        <w:jc w:val="both"/>
        <w:rPr>
          <w:rFonts w:ascii="Verdana" w:hAnsi="Verdana"/>
          <w:color w:val="auto"/>
          <w:sz w:val="22"/>
          <w:szCs w:val="22"/>
          <w:lang w:val="bg-BG"/>
        </w:rPr>
      </w:pPr>
    </w:p>
    <w:p w14:paraId="38B1BC9E"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“Дата на влизане в сила на договора”</w:t>
      </w:r>
      <w:r w:rsidRPr="00640551">
        <w:rPr>
          <w:rFonts w:ascii="Verdana" w:hAnsi="Verdana"/>
          <w:color w:val="auto"/>
          <w:sz w:val="22"/>
          <w:szCs w:val="22"/>
          <w:lang w:val="bg-BG"/>
        </w:rPr>
        <w:t xml:space="preserve"> означава датата на подписване на договора, освен ако не е уговорено друго.</w:t>
      </w:r>
    </w:p>
    <w:p w14:paraId="38B1BC9F"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w:t>
      </w:r>
      <w:r w:rsidRPr="00640551">
        <w:rPr>
          <w:rFonts w:ascii="Verdana" w:hAnsi="Verdana"/>
          <w:b/>
          <w:bCs/>
          <w:color w:val="auto"/>
          <w:sz w:val="22"/>
          <w:szCs w:val="22"/>
          <w:lang w:val="bg-BG"/>
        </w:rPr>
        <w:t>Ценаподоговора</w:t>
      </w:r>
      <w:r w:rsidRPr="00640551">
        <w:rPr>
          <w:rFonts w:ascii="Verdana" w:hAnsi="Verdana"/>
          <w:color w:val="auto"/>
          <w:sz w:val="22"/>
          <w:szCs w:val="22"/>
          <w:lang w:val="bg-BG"/>
        </w:rPr>
        <w:t xml:space="preserve">” означава цената, изчислена съгласно Раздел Б: Цени и данни. </w:t>
      </w:r>
    </w:p>
    <w:p w14:paraId="38B1BCA0" w14:textId="77777777" w:rsidR="00EB7206" w:rsidRPr="00640551" w:rsidRDefault="00EB7206" w:rsidP="00975F9E">
      <w:pPr>
        <w:numPr>
          <w:ilvl w:val="1"/>
          <w:numId w:val="3"/>
        </w:numPr>
        <w:tabs>
          <w:tab w:val="clear" w:pos="1440"/>
          <w:tab w:val="num" w:pos="720"/>
          <w:tab w:val="num" w:pos="16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color w:val="auto"/>
          <w:sz w:val="22"/>
          <w:szCs w:val="22"/>
          <w:lang w:val="bg-BG"/>
        </w:rPr>
        <w:t>Максимална стойност на договора</w:t>
      </w:r>
      <w:r w:rsidRPr="00640551">
        <w:rPr>
          <w:rFonts w:ascii="Verdana" w:hAnsi="Verdana"/>
          <w:color w:val="auto"/>
          <w:sz w:val="22"/>
          <w:szCs w:val="22"/>
          <w:lang w:val="bg-BG"/>
        </w:rPr>
        <w:t>” -означава пределната сума, която не може да бъде надвишавана при възлагане и изпълнение на договора.</w:t>
      </w:r>
    </w:p>
    <w:p w14:paraId="38B1BCA1"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“Срок на договора”</w:t>
      </w:r>
      <w:r w:rsidRPr="00640551">
        <w:rPr>
          <w:rFonts w:ascii="Verdana" w:hAnsi="Verdana"/>
          <w:color w:val="auto"/>
          <w:sz w:val="22"/>
          <w:szCs w:val="22"/>
          <w:lang w:val="bg-BG"/>
        </w:rPr>
        <w:t xml:space="preserve"> означава предвидената продължителност на договора.</w:t>
      </w:r>
    </w:p>
    <w:p w14:paraId="38B1BCA2"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 xml:space="preserve">“Официална инструкция” </w:t>
      </w:r>
      <w:r w:rsidRPr="00640551">
        <w:rPr>
          <w:rFonts w:ascii="Verdana" w:hAnsi="Verdana"/>
          <w:color w:val="auto"/>
          <w:sz w:val="22"/>
          <w:szCs w:val="22"/>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8B1BCA3"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“Работи”</w:t>
      </w:r>
      <w:r w:rsidRPr="00640551">
        <w:rPr>
          <w:rFonts w:ascii="Verdana" w:hAnsi="Verdana"/>
          <w:color w:val="auto"/>
          <w:sz w:val="22"/>
          <w:szCs w:val="22"/>
          <w:lang w:val="bg-BG"/>
        </w:rPr>
        <w:t xml:space="preserve"> означава строителни и монтажни работи (СМР), описани в Раздел А: Техническо задание.</w:t>
      </w:r>
    </w:p>
    <w:p w14:paraId="38B1BCA4"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Обект</w:t>
      </w:r>
      <w:r w:rsidRPr="00640551">
        <w:rPr>
          <w:rFonts w:ascii="Verdana" w:hAnsi="Verdana"/>
          <w:color w:val="auto"/>
          <w:sz w:val="22"/>
          <w:szCs w:val="22"/>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8B1BCA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“Машини и съоръжения”</w:t>
      </w:r>
      <w:r w:rsidRPr="00640551">
        <w:rPr>
          <w:rFonts w:ascii="Verdana" w:hAnsi="Verdana"/>
          <w:color w:val="auto"/>
          <w:sz w:val="22"/>
          <w:szCs w:val="22"/>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8B1BCA6"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Работен проект</w:t>
      </w:r>
      <w:r w:rsidRPr="00640551">
        <w:rPr>
          <w:rFonts w:ascii="Verdana" w:hAnsi="Verdana"/>
          <w:color w:val="auto"/>
          <w:sz w:val="22"/>
          <w:szCs w:val="22"/>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38B1BCA7"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Графи</w:t>
      </w:r>
      <w:bookmarkStart w:id="18" w:name="графикзаизпълнение"/>
      <w:bookmarkEnd w:id="18"/>
      <w:r w:rsidRPr="00640551">
        <w:rPr>
          <w:rFonts w:ascii="Verdana" w:hAnsi="Verdana"/>
          <w:b/>
          <w:bCs/>
          <w:color w:val="auto"/>
          <w:sz w:val="22"/>
          <w:szCs w:val="22"/>
          <w:lang w:val="bg-BG"/>
        </w:rPr>
        <w:t>кзаизпълнениенаработите</w:t>
      </w:r>
      <w:r w:rsidRPr="00640551">
        <w:rPr>
          <w:rFonts w:ascii="Verdana" w:hAnsi="Verdana"/>
          <w:color w:val="auto"/>
          <w:sz w:val="22"/>
          <w:szCs w:val="22"/>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8B1BCA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w:t>
      </w:r>
      <w:r w:rsidRPr="00640551">
        <w:rPr>
          <w:rFonts w:ascii="Verdana" w:hAnsi="Verdana"/>
          <w:b/>
          <w:bCs/>
          <w:color w:val="auto"/>
          <w:sz w:val="22"/>
          <w:szCs w:val="22"/>
          <w:lang w:val="bg-BG"/>
        </w:rPr>
        <w:t>Системизабезопасностприработа</w:t>
      </w:r>
      <w:r w:rsidRPr="00640551">
        <w:rPr>
          <w:rFonts w:ascii="Verdana" w:hAnsi="Verdana"/>
          <w:color w:val="auto"/>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8B1BCA9"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“Начална дата на изпълнение на работите”</w:t>
      </w:r>
      <w:r w:rsidRPr="00640551">
        <w:rPr>
          <w:rFonts w:ascii="Verdana" w:hAnsi="Verdana"/>
          <w:color w:val="auto"/>
          <w:sz w:val="22"/>
          <w:szCs w:val="22"/>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8B1BCAA"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“Срок за изпълнение на Работите</w:t>
      </w:r>
      <w:r w:rsidRPr="00640551">
        <w:rPr>
          <w:rFonts w:ascii="Verdana" w:hAnsi="Verdana"/>
          <w:color w:val="auto"/>
          <w:sz w:val="22"/>
          <w:szCs w:val="22"/>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8B1BCAB"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“Цялостно прик</w:t>
      </w:r>
      <w:bookmarkStart w:id="19" w:name="цялостноприключване"/>
      <w:bookmarkEnd w:id="19"/>
      <w:r w:rsidRPr="00640551">
        <w:rPr>
          <w:rFonts w:ascii="Verdana" w:hAnsi="Verdana"/>
          <w:b/>
          <w:bCs/>
          <w:color w:val="auto"/>
          <w:sz w:val="22"/>
          <w:szCs w:val="22"/>
          <w:lang w:val="bg-BG"/>
        </w:rPr>
        <w:t>лючване на Работите”</w:t>
      </w:r>
      <w:r w:rsidRPr="00640551">
        <w:rPr>
          <w:rFonts w:ascii="Verdana" w:hAnsi="Verdana"/>
          <w:color w:val="auto"/>
          <w:sz w:val="22"/>
          <w:szCs w:val="22"/>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38B1BCAC"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lastRenderedPageBreak/>
        <w:t>“Неустойки”</w:t>
      </w:r>
      <w:r w:rsidRPr="00640551">
        <w:rPr>
          <w:rFonts w:ascii="Verdana" w:hAnsi="Verdana"/>
          <w:color w:val="auto"/>
          <w:sz w:val="22"/>
          <w:szCs w:val="22"/>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8B1BCAD"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“Строителен надзор”</w:t>
      </w:r>
      <w:r w:rsidRPr="00640551">
        <w:rPr>
          <w:rFonts w:ascii="Verdana" w:hAnsi="Verdana"/>
          <w:color w:val="auto"/>
          <w:sz w:val="22"/>
          <w:szCs w:val="22"/>
          <w:lang w:val="bg-BG"/>
        </w:rPr>
        <w:t xml:space="preserve"> означава лице или фирма за строителен надзо</w:t>
      </w:r>
      <w:bookmarkStart w:id="20" w:name="строителеннадзор"/>
      <w:bookmarkEnd w:id="20"/>
      <w:r w:rsidRPr="00640551">
        <w:rPr>
          <w:rFonts w:ascii="Verdana" w:hAnsi="Verdana"/>
          <w:color w:val="auto"/>
          <w:sz w:val="22"/>
          <w:szCs w:val="22"/>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8B1BCAE"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“Запо</w:t>
      </w:r>
      <w:bookmarkStart w:id="21" w:name="заповеднакнига"/>
      <w:bookmarkEnd w:id="21"/>
      <w:r w:rsidRPr="00640551">
        <w:rPr>
          <w:rFonts w:ascii="Verdana" w:hAnsi="Verdana"/>
          <w:b/>
          <w:bCs/>
          <w:color w:val="auto"/>
          <w:sz w:val="22"/>
          <w:szCs w:val="22"/>
          <w:lang w:val="bg-BG"/>
        </w:rPr>
        <w:t xml:space="preserve">ведна книга на строежа” </w:t>
      </w:r>
      <w:r w:rsidRPr="00640551">
        <w:rPr>
          <w:rFonts w:ascii="Verdana" w:hAnsi="Verdana"/>
          <w:color w:val="auto"/>
          <w:sz w:val="22"/>
          <w:szCs w:val="22"/>
          <w:lang w:val="bg-BG"/>
        </w:rPr>
        <w:t>съгласноПриложение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38B1BCAF"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b/>
          <w:bCs/>
          <w:color w:val="auto"/>
          <w:sz w:val="22"/>
          <w:szCs w:val="22"/>
          <w:lang w:val="bg-BG"/>
        </w:rPr>
        <w:t xml:space="preserve">“Гаранция за изпълнение” </w:t>
      </w:r>
      <w:r w:rsidRPr="00640551">
        <w:rPr>
          <w:rFonts w:ascii="Verdana" w:hAnsi="Verdana"/>
          <w:color w:val="auto"/>
          <w:sz w:val="22"/>
          <w:szCs w:val="22"/>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8B1BCB0" w14:textId="77777777" w:rsidR="00EB7206" w:rsidRPr="00640551" w:rsidRDefault="00EB7206" w:rsidP="00975F9E">
      <w:pPr>
        <w:keepNext/>
        <w:widowControl w:val="0"/>
        <w:numPr>
          <w:ilvl w:val="0"/>
          <w:numId w:val="3"/>
        </w:numPr>
        <w:tabs>
          <w:tab w:val="num" w:pos="1440"/>
          <w:tab w:val="left" w:pos="8639"/>
        </w:tabs>
        <w:spacing w:after="240"/>
        <w:ind w:right="-292"/>
        <w:jc w:val="both"/>
        <w:outlineLvl w:val="0"/>
        <w:rPr>
          <w:rFonts w:ascii="Verdana" w:hAnsi="Verdana"/>
          <w:b/>
          <w:bCs/>
          <w:color w:val="auto"/>
          <w:sz w:val="22"/>
          <w:szCs w:val="22"/>
          <w:lang w:val="bg-BG"/>
        </w:rPr>
      </w:pPr>
      <w:r w:rsidRPr="00640551">
        <w:rPr>
          <w:rFonts w:ascii="Verdana" w:hAnsi="Verdana"/>
          <w:b/>
          <w:bCs/>
          <w:color w:val="auto"/>
          <w:sz w:val="22"/>
          <w:szCs w:val="22"/>
          <w:lang w:val="bg-BG"/>
        </w:rPr>
        <w:t>ОБЩИ ПОЛОЖЕНИЯ</w:t>
      </w:r>
    </w:p>
    <w:p w14:paraId="38B1BCB1"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При изпълнение на условията на настоящия договор,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възлага на Изпълнителя да изпълнява</w:t>
      </w:r>
      <w:r w:rsidR="00177817">
        <w:rPr>
          <w:rFonts w:ascii="Verdana" w:hAnsi="Verdana"/>
          <w:color w:val="auto"/>
          <w:sz w:val="22"/>
          <w:szCs w:val="22"/>
          <w:lang w:val="bg-BG"/>
        </w:rPr>
        <w:t xml:space="preserve"> </w:t>
      </w:r>
      <w:r w:rsidRPr="00640551">
        <w:rPr>
          <w:rFonts w:ascii="Verdana" w:hAnsi="Verdana"/>
          <w:color w:val="auto"/>
          <w:sz w:val="22"/>
          <w:szCs w:val="22"/>
          <w:lang w:val="bg-BG"/>
        </w:rPr>
        <w:t>работите за</w:t>
      </w:r>
      <w:r w:rsidRPr="00640551">
        <w:rPr>
          <w:rFonts w:ascii="Verdana" w:hAnsi="Verdana"/>
          <w:b/>
          <w:color w:val="auto"/>
          <w:sz w:val="22"/>
          <w:szCs w:val="22"/>
          <w:lang w:val="bg-BG"/>
        </w:rPr>
        <w:t xml:space="preserve"> с</w:t>
      </w:r>
      <w:r w:rsidRPr="00640551">
        <w:rPr>
          <w:rFonts w:ascii="Verdana" w:hAnsi="Verdana"/>
          <w:color w:val="auto"/>
          <w:sz w:val="22"/>
          <w:szCs w:val="22"/>
          <w:lang w:val="bg-BG"/>
        </w:rPr>
        <w:t>рока на договора срещу заплащане на договорната цена.</w:t>
      </w:r>
    </w:p>
    <w:p w14:paraId="38B1BCB2"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Всяка страна приема, че този договор представлява цялостното споразумение между страните</w:t>
      </w:r>
    </w:p>
    <w:p w14:paraId="38B1BCB3"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8B1BCB4" w14:textId="77777777" w:rsidR="00EB7206" w:rsidRPr="00640551" w:rsidRDefault="00EB7206"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Номерът и Датата на влизане в сила на договора следва да се цитират във всяка релевантна кореспонденция.</w:t>
      </w:r>
    </w:p>
    <w:p w14:paraId="38B1BCB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38B1BCB6"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8B1BCB7" w14:textId="77777777" w:rsidR="00EB7206" w:rsidRPr="00640551" w:rsidRDefault="00EB7206" w:rsidP="00975F9E">
      <w:pPr>
        <w:widowControl w:val="0"/>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8B1BCB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8B1BCB9"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38B1BCBA"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8B1BCBB"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Ако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изпълни Работи, които не отговарят на изискванията на договора,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възможност да повтори изпълнението на неприетите Работи преди да потърси други изпълнители.</w:t>
      </w:r>
    </w:p>
    <w:p w14:paraId="38B1BCBC"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8B1BCBD"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8B1BCBE"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 xml:space="preserve">ПРАВА И ЗАДЪЛЖЕНИЯ НА </w:t>
      </w:r>
      <w:hyperlink w:anchor="изпълнител" w:history="1">
        <w:r w:rsidRPr="00640551">
          <w:rPr>
            <w:rStyle w:val="Hyperlink"/>
            <w:rFonts w:ascii="Verdana" w:hAnsi="Verdana"/>
            <w:b/>
            <w:color w:val="auto"/>
            <w:sz w:val="22"/>
            <w:szCs w:val="22"/>
            <w:u w:val="none"/>
            <w:lang w:val="bg-BG"/>
          </w:rPr>
          <w:t>ИЗПЪЛНИТЕЛЯ</w:t>
        </w:r>
      </w:hyperlink>
    </w:p>
    <w:p w14:paraId="38B1BCBF" w14:textId="77777777" w:rsidR="00EB7206" w:rsidRPr="00640551" w:rsidRDefault="00EB7206" w:rsidP="00975F9E">
      <w:pPr>
        <w:pStyle w:val="p50"/>
        <w:widowControl w:val="0"/>
        <w:tabs>
          <w:tab w:val="clear" w:pos="760"/>
          <w:tab w:val="num" w:pos="720"/>
          <w:tab w:val="left" w:pos="8639"/>
        </w:tabs>
        <w:spacing w:after="240" w:line="240" w:lineRule="auto"/>
        <w:ind w:right="-292" w:firstLine="0"/>
        <w:rPr>
          <w:rFonts w:ascii="Verdana" w:hAnsi="Verdana"/>
          <w:color w:val="auto"/>
          <w:sz w:val="22"/>
          <w:szCs w:val="22"/>
          <w:lang w:val="bg-BG"/>
        </w:rPr>
      </w:pPr>
      <w:r w:rsidRPr="00640551">
        <w:rPr>
          <w:rFonts w:ascii="Verdana" w:hAnsi="Verdana"/>
          <w:color w:val="auto"/>
          <w:sz w:val="22"/>
          <w:szCs w:val="22"/>
          <w:lang w:val="bg-BG"/>
        </w:rPr>
        <w:t>Без да се ограничават специфичните задължения на Изпълнителя съгласно договора, общите му задължения са, както следва:</w:t>
      </w:r>
    </w:p>
    <w:p w14:paraId="38B1BCC0"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38B1BCC1"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8B1BCC2"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8B1BCC3"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8B1BCC4" w14:textId="77777777" w:rsidR="00EB7206" w:rsidRPr="00640551" w:rsidRDefault="00917EA8"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hyperlink w:anchor="_Hlk67996901" w:history="1" w:docLocation="1,30007,30051,0,,_ HYPERLINK  \l &quot;изпълнител&quot; __И">
        <w:hyperlink w:anchor="изпълнител" w:history="1">
          <w:r w:rsidR="00EB7206" w:rsidRPr="00640551">
            <w:rPr>
              <w:rStyle w:val="Hyperlink"/>
              <w:rFonts w:ascii="Verdana" w:hAnsi="Verdana"/>
              <w:color w:val="auto"/>
              <w:sz w:val="22"/>
              <w:szCs w:val="22"/>
              <w:u w:val="none"/>
              <w:lang w:val="bg-BG"/>
            </w:rPr>
            <w:t>Изпълнителят</w:t>
          </w:r>
        </w:hyperlink>
      </w:hyperlink>
      <w:r w:rsidR="00EB7206" w:rsidRPr="00640551">
        <w:rPr>
          <w:rFonts w:ascii="Verdana" w:hAnsi="Verdana"/>
          <w:color w:val="auto"/>
          <w:sz w:val="22"/>
          <w:szCs w:val="22"/>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38B1BCC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38B1BCC6"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_Hlk67996901" w:history="1" w:docLocation="1,30007,30051,0,,_ HYPERLINK  \l &quot;изпълнител&quot; __И">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8B1BCC7"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_Hlk67996901" w:history="1" w:docLocation="1,30007,30051,0,,_ HYPERLINK  \l &quot;изпълнител&quot; __И">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представя фактури за плащане съгласно чл.6 ПЛАЩАНЕ, ДДС И ГАРАНЦИЯ ЗА ИЗПЪЛНЕНИЕ.</w:t>
      </w:r>
    </w:p>
    <w:p w14:paraId="38B1BCC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b/>
          <w:color w:val="auto"/>
          <w:sz w:val="22"/>
          <w:szCs w:val="22"/>
          <w:lang w:val="bg-BG"/>
        </w:rPr>
      </w:pPr>
      <w:r w:rsidRPr="00640551">
        <w:rPr>
          <w:rFonts w:ascii="Verdana" w:hAnsi="Verdana"/>
          <w:color w:val="auto"/>
          <w:sz w:val="22"/>
          <w:szCs w:val="22"/>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8B1BCC9"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8B1BCCA"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8B1BCCB"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 xml:space="preserve">ПРАВА И ЗАДЪЛЖЕНИЯ НА </w:t>
      </w:r>
      <w:hyperlink w:anchor="възложител" w:history="1">
        <w:r w:rsidRPr="00640551">
          <w:rPr>
            <w:rStyle w:val="Hyperlink"/>
            <w:rFonts w:ascii="Verdana" w:hAnsi="Verdana"/>
            <w:b/>
            <w:color w:val="auto"/>
            <w:sz w:val="22"/>
            <w:szCs w:val="22"/>
            <w:u w:val="none"/>
            <w:lang w:val="bg-BG"/>
          </w:rPr>
          <w:t>ВЪЗЛОЖИТЕЛЯ</w:t>
        </w:r>
      </w:hyperlink>
    </w:p>
    <w:p w14:paraId="38B1BCCC" w14:textId="77777777" w:rsidR="00EB7206" w:rsidRPr="00640551" w:rsidRDefault="00EB7206" w:rsidP="00975F9E">
      <w:pPr>
        <w:pStyle w:val="p50"/>
        <w:tabs>
          <w:tab w:val="clear" w:pos="760"/>
          <w:tab w:val="num" w:pos="0"/>
          <w:tab w:val="left" w:pos="8639"/>
        </w:tabs>
        <w:spacing w:after="240" w:line="240" w:lineRule="auto"/>
        <w:ind w:right="-292" w:firstLine="0"/>
        <w:rPr>
          <w:rFonts w:ascii="Verdana" w:hAnsi="Verdana"/>
          <w:color w:val="auto"/>
          <w:sz w:val="22"/>
          <w:szCs w:val="22"/>
          <w:lang w:val="bg-BG"/>
        </w:rPr>
      </w:pPr>
      <w:r w:rsidRPr="00640551">
        <w:rPr>
          <w:rFonts w:ascii="Verdana" w:hAnsi="Verdana"/>
          <w:color w:val="auto"/>
          <w:sz w:val="22"/>
          <w:szCs w:val="22"/>
          <w:lang w:val="bg-BG"/>
        </w:rPr>
        <w:t>Без да се ограничават специфичните задължения на Възложителя съгласно договора, общите му задължения са, както следва:</w:t>
      </w:r>
    </w:p>
    <w:p w14:paraId="38B1BCCD"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Възложителят определя Контролиращ служител, за което своевременно уведомява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може да заменя Контролиращия служител през срока на договора по свое усмотрение. </w:t>
      </w:r>
    </w:p>
    <w:p w14:paraId="38B1BCCE" w14:textId="77777777" w:rsidR="00EB7206" w:rsidRPr="00640551" w:rsidRDefault="00EB7206"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8B1BCCF"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по договора.</w:t>
      </w:r>
    </w:p>
    <w:p w14:paraId="38B1BCD0"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Контролиращият служител определя Инвеститорски контрол, като писмено уведомява Изпълнителя за това. </w:t>
      </w:r>
    </w:p>
    <w:p w14:paraId="38B1BCD1" w14:textId="77777777" w:rsidR="00EB7206" w:rsidRPr="00640551" w:rsidRDefault="00EB7206" w:rsidP="00975F9E">
      <w:pPr>
        <w:numPr>
          <w:ilvl w:val="1"/>
          <w:numId w:val="3"/>
        </w:numPr>
        <w:tabs>
          <w:tab w:val="num" w:pos="720"/>
          <w:tab w:val="left" w:pos="8639"/>
        </w:tabs>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Инвеститорският контрол няма правомощие да:</w:t>
      </w:r>
    </w:p>
    <w:p w14:paraId="38B1BCD2" w14:textId="77777777" w:rsidR="00EB7206" w:rsidRPr="00640551" w:rsidRDefault="00EB7206" w:rsidP="00975F9E">
      <w:pPr>
        <w:numPr>
          <w:ilvl w:val="2"/>
          <w:numId w:val="3"/>
        </w:numPr>
        <w:tabs>
          <w:tab w:val="left" w:pos="8639"/>
        </w:tabs>
        <w:ind w:right="-292"/>
        <w:jc w:val="both"/>
        <w:outlineLvl w:val="0"/>
        <w:rPr>
          <w:rFonts w:ascii="Verdana" w:hAnsi="Verdana"/>
          <w:color w:val="auto"/>
          <w:sz w:val="22"/>
          <w:szCs w:val="22"/>
          <w:lang w:val="bg-BG"/>
        </w:rPr>
      </w:pPr>
      <w:r w:rsidRPr="00640551">
        <w:rPr>
          <w:rFonts w:ascii="Verdana" w:hAnsi="Verdana"/>
          <w:color w:val="auto"/>
          <w:sz w:val="22"/>
          <w:szCs w:val="22"/>
          <w:lang w:val="bg-BG"/>
        </w:rPr>
        <w:t>отменя, което и да е от задълженията на Изпълнителя по договора.</w:t>
      </w:r>
    </w:p>
    <w:p w14:paraId="38B1BCD3" w14:textId="77777777" w:rsidR="00EB7206" w:rsidRPr="00640551" w:rsidRDefault="00EB7206" w:rsidP="00975F9E">
      <w:pPr>
        <w:numPr>
          <w:ilvl w:val="2"/>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поръчва изпълнението на допълнителна работа, включваща допълнително заплащане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w:t>
      </w:r>
    </w:p>
    <w:p w14:paraId="38B1BCD4"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Инвеститорският контрол осъществява срещи с Изпълнителя, за да обсъди с него изпълнението на договора. </w:t>
      </w:r>
    </w:p>
    <w:p w14:paraId="38B1BCD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че </w:t>
      </w:r>
      <w:hyperlink w:anchor="инвеститорскиконтрол" w:history="1">
        <w:r w:rsidRPr="00640551">
          <w:rPr>
            <w:rStyle w:val="Hyperlink"/>
            <w:rFonts w:ascii="Verdana" w:hAnsi="Verdana"/>
            <w:color w:val="auto"/>
            <w:sz w:val="22"/>
            <w:szCs w:val="22"/>
            <w:u w:val="none"/>
            <w:lang w:val="bg-BG"/>
          </w:rPr>
          <w:t>Инвеститорският контрол</w:t>
        </w:r>
      </w:hyperlink>
      <w:r w:rsidRPr="00640551">
        <w:rPr>
          <w:rFonts w:ascii="Verdana" w:hAnsi="Verdana"/>
          <w:color w:val="auto"/>
          <w:sz w:val="22"/>
          <w:szCs w:val="22"/>
          <w:lang w:val="bg-BG"/>
        </w:rPr>
        <w:t xml:space="preserve"> констатира отклонения от Работния проект, той информира писмено </w:t>
      </w:r>
      <w:hyperlink w:anchor="строителеннадзор" w:history="1">
        <w:r w:rsidRPr="00640551">
          <w:rPr>
            <w:rStyle w:val="Hyperlink"/>
            <w:rFonts w:ascii="Verdana" w:hAnsi="Verdana"/>
            <w:color w:val="auto"/>
            <w:sz w:val="22"/>
            <w:szCs w:val="22"/>
            <w:u w:val="none"/>
            <w:lang w:val="bg-BG"/>
          </w:rPr>
          <w:t>Строителния надзор</w:t>
        </w:r>
      </w:hyperlink>
      <w:r w:rsidRPr="00640551">
        <w:rPr>
          <w:rFonts w:ascii="Verdana" w:hAnsi="Verdana"/>
          <w:color w:val="auto"/>
          <w:sz w:val="22"/>
          <w:szCs w:val="22"/>
          <w:lang w:val="bg-BG"/>
        </w:rPr>
        <w:t xml:space="preserve">, след което </w:t>
      </w:r>
      <w:hyperlink w:anchor="инвеститорскиконтрол" w:history="1">
        <w:r w:rsidRPr="00640551">
          <w:rPr>
            <w:rStyle w:val="Hyperlink"/>
            <w:rFonts w:ascii="Verdana" w:hAnsi="Verdana"/>
            <w:color w:val="auto"/>
            <w:sz w:val="22"/>
            <w:szCs w:val="22"/>
            <w:u w:val="none"/>
            <w:lang w:val="bg-BG"/>
          </w:rPr>
          <w:t>Инвеститорският контрол</w:t>
        </w:r>
      </w:hyperlink>
      <w:r w:rsidRPr="00640551">
        <w:rPr>
          <w:rFonts w:ascii="Verdana" w:hAnsi="Verdana"/>
          <w:color w:val="auto"/>
          <w:sz w:val="22"/>
          <w:szCs w:val="22"/>
          <w:lang w:val="bg-BG"/>
        </w:rPr>
        <w:t xml:space="preserve">, </w:t>
      </w:r>
      <w:hyperlink w:anchor="днск" w:history="1">
        <w:r w:rsidRPr="00640551">
          <w:rPr>
            <w:rStyle w:val="Hyperlink"/>
            <w:rFonts w:ascii="Verdana" w:hAnsi="Verdana"/>
            <w:color w:val="auto"/>
            <w:sz w:val="22"/>
            <w:szCs w:val="22"/>
            <w:u w:val="none"/>
            <w:lang w:val="bg-BG"/>
          </w:rPr>
          <w:t>ДНСК</w:t>
        </w:r>
      </w:hyperlink>
      <w:r w:rsidRPr="00640551">
        <w:rPr>
          <w:rFonts w:ascii="Verdana" w:hAnsi="Verdana"/>
          <w:color w:val="auto"/>
          <w:sz w:val="22"/>
          <w:szCs w:val="22"/>
          <w:lang w:val="bg-BG"/>
        </w:rPr>
        <w:t xml:space="preserve"> и </w:t>
      </w:r>
      <w:hyperlink w:anchor="строителеннадзор" w:history="1">
        <w:r w:rsidRPr="00640551">
          <w:rPr>
            <w:rStyle w:val="Hyperlink"/>
            <w:rFonts w:ascii="Verdana" w:hAnsi="Verdana"/>
            <w:color w:val="auto"/>
            <w:sz w:val="22"/>
            <w:szCs w:val="22"/>
            <w:u w:val="none"/>
            <w:lang w:val="bg-BG"/>
          </w:rPr>
          <w:t>Строителният надзор</w:t>
        </w:r>
      </w:hyperlink>
      <w:r w:rsidRPr="00640551">
        <w:rPr>
          <w:rFonts w:ascii="Verdana" w:hAnsi="Verdana"/>
          <w:color w:val="auto"/>
          <w:sz w:val="22"/>
          <w:szCs w:val="22"/>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640551">
          <w:rPr>
            <w:rStyle w:val="Hyperlink"/>
            <w:rFonts w:ascii="Verdana" w:hAnsi="Verdana"/>
            <w:color w:val="auto"/>
            <w:sz w:val="22"/>
            <w:szCs w:val="22"/>
            <w:u w:val="none"/>
            <w:lang w:val="bg-BG"/>
          </w:rPr>
          <w:t>Заповедната книга на строежа</w:t>
        </w:r>
      </w:hyperlink>
      <w:r w:rsidRPr="00640551">
        <w:rPr>
          <w:rFonts w:ascii="Verdana" w:hAnsi="Verdana"/>
          <w:color w:val="auto"/>
          <w:sz w:val="22"/>
          <w:szCs w:val="22"/>
          <w:lang w:val="bg-BG"/>
        </w:rPr>
        <w:t>.</w:t>
      </w:r>
    </w:p>
    <w:p w14:paraId="38B1BCD6"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 xml:space="preserve"> с всички възникнали допълнително разходи, но без да ограничава други права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спрямо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w:t>
      </w:r>
    </w:p>
    <w:p w14:paraId="38B1BCD7"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bCs/>
          <w:color w:val="auto"/>
          <w:sz w:val="22"/>
          <w:szCs w:val="22"/>
          <w:lang w:val="bg-BG"/>
        </w:rPr>
      </w:pPr>
      <w:r w:rsidRPr="00640551">
        <w:rPr>
          <w:rFonts w:ascii="Verdana" w:hAnsi="Verdana"/>
          <w:b/>
          <w:bCs/>
          <w:color w:val="auto"/>
          <w:sz w:val="22"/>
          <w:szCs w:val="22"/>
          <w:lang w:val="bg-BG"/>
        </w:rPr>
        <w:t xml:space="preserve">НЕУСТОЙКИ </w:t>
      </w:r>
    </w:p>
    <w:p w14:paraId="38B1BCD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8B1BCD9"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ПЛАЩАНЕ, ДДС И ГАРАНЦИЯ ЗА ИЗПЪЛНЕНИЕ</w:t>
      </w:r>
    </w:p>
    <w:p w14:paraId="38B1BCDA"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Контактите между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40551">
          <w:rPr>
            <w:rStyle w:val="Hyperlink"/>
            <w:rFonts w:ascii="Verdana" w:hAnsi="Verdana"/>
            <w:color w:val="auto"/>
            <w:sz w:val="22"/>
            <w:szCs w:val="22"/>
            <w:u w:val="none"/>
            <w:lang w:val="bg-BG"/>
          </w:rPr>
          <w:t>Инвеститорския контрол</w:t>
        </w:r>
      </w:hyperlink>
      <w:r w:rsidRPr="00640551">
        <w:rPr>
          <w:rFonts w:ascii="Verdana" w:hAnsi="Verdana"/>
          <w:color w:val="auto"/>
          <w:sz w:val="22"/>
          <w:szCs w:val="22"/>
          <w:lang w:val="bg-BG"/>
        </w:rPr>
        <w:t xml:space="preserve"> и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w:t>
      </w:r>
    </w:p>
    <w:p w14:paraId="38B1BCDB"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Плащане се извършва по искане на </w:t>
      </w:r>
      <w:hyperlink w:anchor="изпълнител" w:history="1">
        <w:r w:rsidRPr="00640551">
          <w:rPr>
            <w:rFonts w:ascii="Verdana" w:hAnsi="Verdana"/>
            <w:color w:val="auto"/>
            <w:sz w:val="22"/>
            <w:szCs w:val="22"/>
            <w:lang w:val="bg-BG"/>
          </w:rPr>
          <w:t>Изпълнителя</w:t>
        </w:r>
      </w:hyperlink>
      <w:r w:rsidRPr="00640551">
        <w:rPr>
          <w:rFonts w:ascii="Verdana" w:hAnsi="Verdana"/>
          <w:color w:val="auto"/>
          <w:sz w:val="22"/>
          <w:szCs w:val="22"/>
          <w:lang w:val="bg-BG"/>
        </w:rPr>
        <w:t xml:space="preserve"> след  приключване и приемане изпълнението на Работите, предмет на този договор. </w:t>
      </w:r>
    </w:p>
    <w:p w14:paraId="38B1BCDC"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Искането за плащане трябва да бъде придружено от </w:t>
      </w:r>
      <w:bookmarkStart w:id="22" w:name="Протоколзаизпълненииподлежащинаизплащане"/>
      <w:r w:rsidRPr="00640551">
        <w:rPr>
          <w:rFonts w:ascii="Verdana" w:hAnsi="Verdana"/>
          <w:color w:val="auto"/>
          <w:sz w:val="22"/>
          <w:szCs w:val="22"/>
          <w:lang w:val="bg-BG"/>
        </w:rPr>
        <w:t>Протокол за изпълнени и подлежащи на изплащане видове СМР</w:t>
      </w:r>
      <w:bookmarkEnd w:id="22"/>
      <w:r w:rsidRPr="00640551">
        <w:rPr>
          <w:rFonts w:ascii="Verdana" w:hAnsi="Verdana"/>
          <w:color w:val="auto"/>
          <w:sz w:val="22"/>
          <w:szCs w:val="22"/>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40551">
          <w:rPr>
            <w:rFonts w:ascii="Verdana" w:hAnsi="Verdana"/>
            <w:color w:val="auto"/>
            <w:sz w:val="22"/>
            <w:szCs w:val="22"/>
            <w:lang w:val="bg-BG"/>
          </w:rPr>
          <w:t>Инвеститорски контрол</w:t>
        </w:r>
      </w:hyperlink>
      <w:r w:rsidRPr="00640551">
        <w:rPr>
          <w:rFonts w:ascii="Verdana" w:hAnsi="Verdana"/>
          <w:color w:val="auto"/>
          <w:sz w:val="22"/>
          <w:szCs w:val="22"/>
          <w:lang w:val="bg-BG"/>
        </w:rPr>
        <w:t xml:space="preserve"> и съответния </w:t>
      </w:r>
      <w:hyperlink w:anchor="строителеннадзор" w:history="1">
        <w:r w:rsidRPr="00640551">
          <w:rPr>
            <w:rFonts w:ascii="Verdana" w:hAnsi="Verdana"/>
            <w:color w:val="auto"/>
            <w:sz w:val="22"/>
            <w:szCs w:val="22"/>
            <w:lang w:val="bg-BG"/>
          </w:rPr>
          <w:t>Строителен надзор</w:t>
        </w:r>
      </w:hyperlink>
      <w:r w:rsidRPr="00640551">
        <w:rPr>
          <w:rFonts w:ascii="Verdana" w:hAnsi="Verdana"/>
          <w:color w:val="auto"/>
          <w:sz w:val="22"/>
          <w:szCs w:val="22"/>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40551">
          <w:rPr>
            <w:rFonts w:ascii="Verdana" w:hAnsi="Verdana"/>
            <w:color w:val="auto"/>
            <w:sz w:val="22"/>
            <w:szCs w:val="22"/>
            <w:lang w:val="bg-BG"/>
          </w:rPr>
          <w:t>Инвеститорския контрол</w:t>
        </w:r>
      </w:hyperlink>
      <w:r w:rsidRPr="00640551">
        <w:rPr>
          <w:rFonts w:ascii="Verdana" w:hAnsi="Verdana"/>
          <w:color w:val="auto"/>
          <w:sz w:val="22"/>
          <w:szCs w:val="22"/>
          <w:lang w:val="bg-BG"/>
        </w:rPr>
        <w:t>.</w:t>
      </w:r>
    </w:p>
    <w:p w14:paraId="38B1BCDD"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 xml:space="preserve">След получаване на Протокол за изпълнени и подлежащи на изплащане видове СМР, </w:t>
      </w:r>
      <w:hyperlink w:anchor="инвеститорскиконтрол" w:history="1">
        <w:r w:rsidRPr="00640551">
          <w:rPr>
            <w:rFonts w:ascii="Verdana" w:hAnsi="Verdana"/>
            <w:color w:val="auto"/>
            <w:sz w:val="22"/>
            <w:szCs w:val="22"/>
            <w:lang w:val="bg-BG"/>
          </w:rPr>
          <w:t>Инвеститорският контрол</w:t>
        </w:r>
      </w:hyperlink>
      <w:r w:rsidRPr="00640551">
        <w:rPr>
          <w:rFonts w:ascii="Verdana" w:hAnsi="Verdana"/>
          <w:color w:val="auto"/>
          <w:sz w:val="22"/>
          <w:szCs w:val="22"/>
          <w:lang w:val="bg-BG"/>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640551">
          <w:rPr>
            <w:rFonts w:ascii="Verdana" w:hAnsi="Verdana"/>
            <w:color w:val="auto"/>
            <w:sz w:val="22"/>
            <w:szCs w:val="22"/>
            <w:lang w:val="bg-BG"/>
          </w:rPr>
          <w:t>Инвеститорския контрол</w:t>
        </w:r>
      </w:hyperlink>
      <w:r w:rsidRPr="00640551">
        <w:rPr>
          <w:rFonts w:ascii="Verdana" w:hAnsi="Verdana"/>
          <w:color w:val="auto"/>
          <w:sz w:val="22"/>
          <w:szCs w:val="22"/>
          <w:lang w:val="bg-BG"/>
        </w:rPr>
        <w:t xml:space="preserve"> и </w:t>
      </w:r>
      <w:hyperlink w:anchor="изпълнител" w:history="1">
        <w:r w:rsidRPr="00640551">
          <w:rPr>
            <w:rFonts w:ascii="Verdana" w:hAnsi="Verdana"/>
            <w:color w:val="auto"/>
            <w:sz w:val="22"/>
            <w:szCs w:val="22"/>
            <w:lang w:val="bg-BG"/>
          </w:rPr>
          <w:t>Изпълнителя</w:t>
        </w:r>
      </w:hyperlink>
      <w:r w:rsidRPr="00640551">
        <w:rPr>
          <w:rFonts w:ascii="Verdana" w:hAnsi="Verdana"/>
          <w:color w:val="auto"/>
          <w:sz w:val="22"/>
          <w:szCs w:val="22"/>
          <w:lang w:val="bg-BG"/>
        </w:rPr>
        <w:t xml:space="preserve"> преди съставянето на следващия Протокол за изпълнени и подлежащи на изплащане видове СМР.</w:t>
      </w:r>
    </w:p>
    <w:p w14:paraId="38B1BCDE"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След като протоколът се подпише от двете страни без възражения, </w:t>
      </w:r>
      <w:hyperlink w:anchor="изпълнител" w:history="1">
        <w:r w:rsidRPr="00640551">
          <w:rPr>
            <w:rFonts w:ascii="Verdana" w:hAnsi="Verdana"/>
            <w:color w:val="auto"/>
            <w:sz w:val="22"/>
            <w:szCs w:val="22"/>
            <w:lang w:val="bg-BG"/>
          </w:rPr>
          <w:t>Изпълнителят</w:t>
        </w:r>
      </w:hyperlink>
      <w:r w:rsidRPr="00640551">
        <w:rPr>
          <w:rFonts w:ascii="Verdana" w:hAnsi="Verdana"/>
          <w:color w:val="auto"/>
          <w:sz w:val="22"/>
          <w:szCs w:val="22"/>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38B1BCDF"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40551">
          <w:rPr>
            <w:rFonts w:ascii="Verdana" w:hAnsi="Verdana"/>
            <w:color w:val="auto"/>
            <w:sz w:val="22"/>
            <w:szCs w:val="22"/>
            <w:lang w:val="bg-BG"/>
          </w:rPr>
          <w:t>Изпълнителя</w:t>
        </w:r>
      </w:hyperlink>
      <w:r w:rsidRPr="00640551">
        <w:rPr>
          <w:rFonts w:ascii="Verdana" w:hAnsi="Verdana"/>
          <w:color w:val="auto"/>
          <w:sz w:val="22"/>
          <w:szCs w:val="22"/>
          <w:lang w:val="bg-BG"/>
        </w:rPr>
        <w:t xml:space="preserve">, представена в отдел “Финансово-счетоводен” на </w:t>
      </w:r>
      <w:hyperlink w:anchor="възложител" w:history="1">
        <w:r w:rsidRPr="00640551">
          <w:rPr>
            <w:rFonts w:ascii="Verdana" w:hAnsi="Verdana"/>
            <w:color w:val="auto"/>
            <w:sz w:val="22"/>
            <w:szCs w:val="22"/>
            <w:lang w:val="bg-BG"/>
          </w:rPr>
          <w:t>Възложителя</w:t>
        </w:r>
      </w:hyperlink>
      <w:r w:rsidRPr="00640551">
        <w:rPr>
          <w:rFonts w:ascii="Verdana" w:hAnsi="Verdana"/>
          <w:color w:val="auto"/>
          <w:sz w:val="22"/>
          <w:szCs w:val="22"/>
          <w:lang w:val="bg-BG"/>
        </w:rPr>
        <w:t>.</w:t>
      </w:r>
    </w:p>
    <w:p w14:paraId="38B1BCE0"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8B1BCE1"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8B1BCE2" w14:textId="77777777" w:rsidR="00EB7206" w:rsidRPr="00640551" w:rsidRDefault="00917EA8"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Fonts w:ascii="Verdana" w:hAnsi="Verdana"/>
            <w:color w:val="auto"/>
            <w:sz w:val="22"/>
            <w:szCs w:val="22"/>
            <w:lang w:val="bg-BG"/>
          </w:rPr>
          <w:t>Възложителят</w:t>
        </w:r>
      </w:hyperlink>
      <w:r w:rsidR="00EB7206" w:rsidRPr="00640551">
        <w:rPr>
          <w:rFonts w:ascii="Verdana" w:hAnsi="Verdana"/>
          <w:color w:val="auto"/>
          <w:sz w:val="22"/>
          <w:szCs w:val="22"/>
          <w:lang w:val="bg-BG"/>
        </w:rPr>
        <w:t xml:space="preserve"> не предоставя авансови плащания по този договор.</w:t>
      </w:r>
    </w:p>
    <w:p w14:paraId="38B1BCE3"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Гаранцията за изпълнение се освобождава съгласно уговореното в Раздел В: „Специфични условия на договора”.</w:t>
      </w:r>
    </w:p>
    <w:p w14:paraId="38B1BCE4"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ИНТЕЛЕКТУАЛНА СОБСТВЕНОСТ</w:t>
      </w:r>
    </w:p>
    <w:p w14:paraId="38B1BCE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Извън права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освен ако изрично не е уговорено друго.</w:t>
      </w:r>
    </w:p>
    <w:p w14:paraId="38B1BCE6"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Всяко изобретение, проект, откритие, полезен модел или подобрение в процедурите, направени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или негови служители по време на изпълнението на договора с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или отнасящи се по какъвто и да е начин към дейността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следва веднага да съобщи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8B1BCE7" w14:textId="77777777" w:rsidR="00EB7206" w:rsidRPr="00640551" w:rsidRDefault="00917EA8"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hyperlink w:anchor="_Hlk67996901" w:history="1" w:docLocation="1,30007,30051,0,,_ HYPERLINK  \l &quot;изпълнител&quot; __И">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следва да отбелязва или да осигури отбелязването на правата на интелектуалната собственост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както следва: “Собственост на “Софийска вода” АД ............(дата)”.</w:t>
      </w:r>
    </w:p>
    <w:p w14:paraId="38B1BCE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предприема всичко необходимо така, че правата на интелектуална </w:t>
      </w:r>
      <w:r w:rsidRPr="00640551">
        <w:rPr>
          <w:rFonts w:ascii="Verdana" w:hAnsi="Verdana"/>
          <w:color w:val="auto"/>
          <w:sz w:val="22"/>
          <w:szCs w:val="22"/>
          <w:lang w:val="bg-BG"/>
        </w:rPr>
        <w:lastRenderedPageBreak/>
        <w:t xml:space="preserve">собственост да са за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В случай, че се наложи и бъде поискано от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като възможността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да ползва обектите на такава собственост следва да е неограничена.</w:t>
      </w:r>
    </w:p>
    <w:p w14:paraId="38B1BCE9"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негови служители, или подизпълнители за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по този договор, се прехвърля върху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при получаването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на плащането по договора и от този момент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намери за добре.</w:t>
      </w:r>
    </w:p>
    <w:p w14:paraId="38B1BCEA"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Разходи, направени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w:t>
      </w:r>
    </w:p>
    <w:p w14:paraId="38B1BCEB"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КОНФИДЕНЦИАЛНОСТ</w:t>
      </w:r>
    </w:p>
    <w:p w14:paraId="38B1BCEC" w14:textId="77777777" w:rsidR="00EB7206" w:rsidRPr="00640551" w:rsidRDefault="00EB7206" w:rsidP="00975F9E">
      <w:pPr>
        <w:numPr>
          <w:ilvl w:val="1"/>
          <w:numId w:val="3"/>
        </w:numPr>
        <w:tabs>
          <w:tab w:val="clear" w:pos="1440"/>
          <w:tab w:val="num" w:pos="720"/>
          <w:tab w:val="num" w:pos="16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8B1BCED" w14:textId="77777777" w:rsidR="00EB7206" w:rsidRPr="00640551" w:rsidRDefault="00EB7206" w:rsidP="00975F9E">
      <w:pPr>
        <w:numPr>
          <w:ilvl w:val="1"/>
          <w:numId w:val="3"/>
        </w:numPr>
        <w:tabs>
          <w:tab w:val="clear" w:pos="1440"/>
          <w:tab w:val="num" w:pos="720"/>
          <w:tab w:val="num" w:pos="16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8B1BCEE"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8B1BCEF"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ПУБЛИЧНОСТ</w:t>
      </w:r>
    </w:p>
    <w:p w14:paraId="38B1BCF0"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преди предварителното представяне на материала пред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получаването на неговото писмено съгласие. Такова съгласие от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важи само за конкретното публикуване, което е изрично поискано.</w:t>
      </w:r>
    </w:p>
    <w:p w14:paraId="38B1BCF1"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Информация до обществеността.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трябва да предоставя чрез табло с информация съгласно изискванията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w:t>
      </w:r>
    </w:p>
    <w:p w14:paraId="38B1BCF2" w14:textId="77777777" w:rsidR="00EB7206" w:rsidRPr="00640551" w:rsidRDefault="00EB7206" w:rsidP="00975F9E">
      <w:pPr>
        <w:keepNext/>
        <w:widowControl w:val="0"/>
        <w:numPr>
          <w:ilvl w:val="0"/>
          <w:numId w:val="3"/>
        </w:numPr>
        <w:tabs>
          <w:tab w:val="num" w:pos="1440"/>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НОРМАТИВНИ И ВЪТРЕШНИ ПРАВИЛА</w:t>
      </w:r>
    </w:p>
    <w:p w14:paraId="38B1BCF3" w14:textId="77777777" w:rsidR="00EB7206" w:rsidRPr="00640551" w:rsidRDefault="00EB7206" w:rsidP="00975F9E">
      <w:pPr>
        <w:tabs>
          <w:tab w:val="num" w:pos="1440"/>
          <w:tab w:val="left" w:pos="8639"/>
        </w:tabs>
        <w:spacing w:after="240"/>
        <w:ind w:left="720" w:right="-292"/>
        <w:jc w:val="both"/>
        <w:outlineLvl w:val="0"/>
        <w:rPr>
          <w:rFonts w:ascii="Verdana" w:hAnsi="Verdana"/>
          <w:b/>
          <w:color w:val="auto"/>
          <w:sz w:val="22"/>
          <w:szCs w:val="22"/>
          <w:lang w:val="bg-BG"/>
        </w:rPr>
      </w:pPr>
      <w:r w:rsidRPr="00640551">
        <w:rPr>
          <w:rFonts w:ascii="Verdana" w:hAnsi="Verdana"/>
          <w:color w:val="auto"/>
          <w:sz w:val="22"/>
          <w:szCs w:val="22"/>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подписва декларация, че е запознат с приложимите вътрешни правила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ако има такива, и ще ги спазва в процеса на работата си.</w:t>
      </w:r>
    </w:p>
    <w:p w14:paraId="38B1BCF4"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ЗАПОЗНАВАНЕ С УСЛОВИЯТА НА ОБЕКТИТЕ</w:t>
      </w:r>
    </w:p>
    <w:p w14:paraId="38B1BCF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Приема се, че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за осъществяване на работите на този обект.</w:t>
      </w:r>
    </w:p>
    <w:p w14:paraId="38B1BCF6"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38B1BCF7"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ИНСПЕКТИРАНЕ И ДОСТЪП ДО ОБЕКТИ И СЪОРЪЖЕНИЯ – ПЛАН ЗА ВРЕМЕННА ОРГАНИЗАЦИЯ НА ДВИЖЕНИЕТО</w:t>
      </w:r>
    </w:p>
    <w:p w14:paraId="38B1BCF8"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snapToGrid w:val="0"/>
          <w:color w:val="auto"/>
          <w:sz w:val="22"/>
          <w:szCs w:val="22"/>
          <w:lang w:val="bg-BG"/>
        </w:rPr>
      </w:pPr>
      <w:r w:rsidRPr="00640551">
        <w:rPr>
          <w:rFonts w:ascii="Verdana" w:hAnsi="Verdana"/>
          <w:snapToGrid w:val="0"/>
          <w:color w:val="auto"/>
          <w:sz w:val="22"/>
          <w:szCs w:val="22"/>
          <w:lang w:val="bg-BG"/>
        </w:rPr>
        <w:t xml:space="preserve">Във всеки момент </w:t>
      </w:r>
      <w:hyperlink w:anchor="възложител" w:history="1">
        <w:r w:rsidRPr="00640551">
          <w:rPr>
            <w:rStyle w:val="Hyperlink"/>
            <w:rFonts w:ascii="Verdana" w:hAnsi="Verdana"/>
            <w:snapToGrid w:val="0"/>
            <w:color w:val="auto"/>
            <w:sz w:val="22"/>
            <w:szCs w:val="22"/>
            <w:u w:val="none"/>
            <w:lang w:val="bg-BG"/>
          </w:rPr>
          <w:t>Възложителят</w:t>
        </w:r>
      </w:hyperlink>
      <w:r w:rsidRPr="00640551">
        <w:rPr>
          <w:rFonts w:ascii="Verdana" w:hAnsi="Verdana"/>
          <w:snapToGrid w:val="0"/>
          <w:color w:val="auto"/>
          <w:sz w:val="22"/>
          <w:szCs w:val="22"/>
          <w:lang w:val="bg-BG"/>
        </w:rPr>
        <w:t xml:space="preserve"> има право на достъп до обекта (обектите), на които се извършват работите, за да провежда инспектиране или по други причини.</w:t>
      </w:r>
    </w:p>
    <w:p w14:paraId="38B1BCF9"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snapToGrid w:val="0"/>
            <w:color w:val="auto"/>
            <w:sz w:val="22"/>
            <w:szCs w:val="22"/>
            <w:u w:val="none"/>
            <w:lang w:val="bg-BG"/>
          </w:rPr>
          <w:t>Възложителят</w:t>
        </w:r>
      </w:hyperlink>
      <w:r w:rsidR="00EB7206" w:rsidRPr="00640551">
        <w:rPr>
          <w:rFonts w:ascii="Verdana" w:hAnsi="Verdana"/>
          <w:color w:val="auto"/>
          <w:sz w:val="22"/>
          <w:szCs w:val="22"/>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осигурява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необходимия за това достъп.</w:t>
      </w:r>
    </w:p>
    <w:p w14:paraId="38B1BCFA"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пътища, маршрути, подстъпи и др.</w:t>
      </w:r>
    </w:p>
    <w:p w14:paraId="38B1BCFB"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Освен ако страните не се договорят друго,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отговаря за служителите си относно храна, почивки, осигуряване на лични предпазни средства и др.</w:t>
      </w:r>
    </w:p>
    <w:p w14:paraId="38B1BCFC"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може с предварителното съгласие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w:t>
      </w:r>
    </w:p>
    <w:p w14:paraId="38B1BCFD"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осигурява за своя сметка необходимите му съоръжения за ползването на такива </w:t>
      </w:r>
      <w:r w:rsidR="00EB7206" w:rsidRPr="00640551">
        <w:rPr>
          <w:rFonts w:ascii="Verdana" w:hAnsi="Verdana"/>
          <w:color w:val="auto"/>
          <w:sz w:val="22"/>
          <w:szCs w:val="22"/>
          <w:lang w:val="bg-BG"/>
        </w:rPr>
        <w:lastRenderedPageBreak/>
        <w:t>комунални услуги и отговаря за щети, нанесени от ползването им от него.</w:t>
      </w:r>
    </w:p>
    <w:p w14:paraId="38B1BCFE" w14:textId="77777777" w:rsidR="00EB7206" w:rsidRPr="00640551" w:rsidRDefault="00917EA8"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8B1BCFF" w14:textId="77777777" w:rsidR="00EB7206" w:rsidRPr="00640551" w:rsidRDefault="00917EA8" w:rsidP="00975F9E">
      <w:pPr>
        <w:numPr>
          <w:ilvl w:val="1"/>
          <w:numId w:val="3"/>
        </w:numPr>
        <w:tabs>
          <w:tab w:val="num" w:pos="720"/>
          <w:tab w:val="num" w:pos="90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предприема необходимото възпрепятстването да е минимално.</w:t>
      </w:r>
    </w:p>
    <w:p w14:paraId="38B1BD00" w14:textId="77777777" w:rsidR="00EB7206" w:rsidRPr="00640551" w:rsidRDefault="00EB7206" w:rsidP="00975F9E">
      <w:pPr>
        <w:numPr>
          <w:ilvl w:val="1"/>
          <w:numId w:val="3"/>
        </w:numPr>
        <w:tabs>
          <w:tab w:val="num" w:pos="720"/>
          <w:tab w:val="num" w:pos="90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При извършване на работите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трябва да инсталира сигнални знаци в съответствие с плана. </w:t>
      </w:r>
    </w:p>
    <w:p w14:paraId="38B1BD01" w14:textId="77777777" w:rsidR="00EB7206" w:rsidRPr="00640551" w:rsidRDefault="00EB7206" w:rsidP="00975F9E">
      <w:pPr>
        <w:numPr>
          <w:ilvl w:val="1"/>
          <w:numId w:val="3"/>
        </w:numPr>
        <w:tabs>
          <w:tab w:val="num" w:pos="720"/>
          <w:tab w:val="num" w:pos="90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8B1BD02"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ПРЕДОСТАВЕНИ АКТИВИ</w:t>
      </w:r>
    </w:p>
    <w:p w14:paraId="38B1BD03" w14:textId="77777777" w:rsidR="00EB7206" w:rsidRPr="00640551" w:rsidRDefault="00EB7206"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че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предоставя Машини и съоръжения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те остават собственост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поддържа тези Машини и съоръжения в добро състояние съгласно добрата търговска практика.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се поправят за сметка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w:t>
      </w:r>
    </w:p>
    <w:p w14:paraId="38B1BD04" w14:textId="77777777" w:rsidR="00EB7206" w:rsidRPr="00640551" w:rsidRDefault="00917EA8"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отговаря за всички Машини и съоръжения, предоставени му за обслужване и поддръжка от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от момента на доставка до приемането им обратно от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 xml:space="preserve">. </w:t>
      </w: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8B1BD05"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 xml:space="preserve">СЛУЖИТЕЛИ НА </w:t>
      </w:r>
      <w:hyperlink w:anchor="изпълнител" w:history="1">
        <w:r w:rsidRPr="00640551">
          <w:rPr>
            <w:rStyle w:val="Hyperlink"/>
            <w:rFonts w:ascii="Verdana" w:hAnsi="Verdana"/>
            <w:b/>
            <w:color w:val="auto"/>
            <w:sz w:val="22"/>
            <w:szCs w:val="22"/>
            <w:u w:val="none"/>
            <w:lang w:val="bg-BG"/>
          </w:rPr>
          <w:t>ИЗПЪЛНИТЕЛЯ</w:t>
        </w:r>
      </w:hyperlink>
    </w:p>
    <w:p w14:paraId="38B1BD06"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snapToGrid w:val="0"/>
          <w:color w:val="auto"/>
          <w:sz w:val="22"/>
          <w:szCs w:val="22"/>
          <w:lang w:val="bg-BG"/>
        </w:rPr>
        <w:t xml:space="preserve">Изпълнителят осигурява компетентен персонал за изпълнение предмета на договора. </w:t>
      </w:r>
      <w:hyperlink w:anchor="възложител" w:history="1">
        <w:r w:rsidRPr="00640551">
          <w:rPr>
            <w:rStyle w:val="Hyperlink"/>
            <w:rFonts w:ascii="Verdana" w:hAnsi="Verdana"/>
            <w:snapToGrid w:val="0"/>
            <w:color w:val="auto"/>
            <w:sz w:val="22"/>
            <w:szCs w:val="22"/>
            <w:u w:val="none"/>
            <w:lang w:val="bg-BG"/>
          </w:rPr>
          <w:t>Възложителят</w:t>
        </w:r>
      </w:hyperlink>
      <w:r w:rsidRPr="00640551">
        <w:rPr>
          <w:rFonts w:ascii="Verdana" w:hAnsi="Verdana"/>
          <w:snapToGrid w:val="0"/>
          <w:color w:val="auto"/>
          <w:sz w:val="22"/>
          <w:szCs w:val="22"/>
          <w:lang w:val="bg-BG"/>
        </w:rPr>
        <w:t xml:space="preserve"> може да инструктира този персонал. Инструкции, получени от служителите на </w:t>
      </w:r>
      <w:hyperlink w:anchor="изпълнител" w:history="1">
        <w:r w:rsidRPr="00640551">
          <w:rPr>
            <w:rStyle w:val="Hyperlink"/>
            <w:rFonts w:ascii="Verdana" w:hAnsi="Verdana"/>
            <w:snapToGrid w:val="0"/>
            <w:color w:val="auto"/>
            <w:sz w:val="22"/>
            <w:szCs w:val="22"/>
            <w:u w:val="none"/>
            <w:lang w:val="bg-BG"/>
          </w:rPr>
          <w:t>Изпълнителя</w:t>
        </w:r>
      </w:hyperlink>
      <w:r w:rsidRPr="00640551">
        <w:rPr>
          <w:rFonts w:ascii="Verdana" w:hAnsi="Verdana"/>
          <w:snapToGrid w:val="0"/>
          <w:color w:val="auto"/>
          <w:sz w:val="22"/>
          <w:szCs w:val="22"/>
          <w:lang w:val="bg-BG"/>
        </w:rPr>
        <w:t xml:space="preserve"> във връзка с изпълнението на настоящия договор, са обвързващи за </w:t>
      </w:r>
      <w:hyperlink w:anchor="изпълнител" w:history="1">
        <w:r w:rsidRPr="00640551">
          <w:rPr>
            <w:rStyle w:val="Hyperlink"/>
            <w:rFonts w:ascii="Verdana" w:hAnsi="Verdana"/>
            <w:snapToGrid w:val="0"/>
            <w:color w:val="auto"/>
            <w:sz w:val="22"/>
            <w:szCs w:val="22"/>
            <w:u w:val="none"/>
            <w:lang w:val="bg-BG"/>
          </w:rPr>
          <w:t>Изпълнителя</w:t>
        </w:r>
      </w:hyperlink>
      <w:r w:rsidRPr="00640551">
        <w:rPr>
          <w:rFonts w:ascii="Verdana" w:hAnsi="Verdana"/>
          <w:snapToGrid w:val="0"/>
          <w:color w:val="auto"/>
          <w:sz w:val="22"/>
          <w:szCs w:val="22"/>
          <w:lang w:val="bg-BG"/>
        </w:rPr>
        <w:t xml:space="preserve">. </w:t>
      </w:r>
    </w:p>
    <w:p w14:paraId="38B1BD07" w14:textId="77777777" w:rsidR="00EB7206" w:rsidRPr="00640551" w:rsidRDefault="00917EA8" w:rsidP="00975F9E">
      <w:pPr>
        <w:pStyle w:val="p50"/>
        <w:numPr>
          <w:ilvl w:val="1"/>
          <w:numId w:val="3"/>
        </w:numPr>
        <w:tabs>
          <w:tab w:val="clear" w:pos="760"/>
          <w:tab w:val="left" w:pos="720"/>
          <w:tab w:val="left" w:pos="8639"/>
        </w:tabs>
        <w:spacing w:after="240" w:line="240" w:lineRule="auto"/>
        <w:ind w:left="720" w:right="-292" w:hanging="720"/>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има право да поиска удостоверение за компетентността на лицата, наети от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 xml:space="preserve"> за извършване на работите.</w:t>
      </w:r>
    </w:p>
    <w:p w14:paraId="38B1BD08" w14:textId="77777777" w:rsidR="00EB7206" w:rsidRPr="00640551" w:rsidRDefault="00917EA8"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snapToGrid w:val="0"/>
            <w:color w:val="auto"/>
            <w:sz w:val="22"/>
            <w:szCs w:val="22"/>
            <w:u w:val="none"/>
            <w:lang w:val="bg-BG"/>
          </w:rPr>
          <w:t>Възложителят</w:t>
        </w:r>
      </w:hyperlink>
      <w:r w:rsidR="00EB7206" w:rsidRPr="00640551">
        <w:rPr>
          <w:rFonts w:ascii="Verdana" w:hAnsi="Verdana"/>
          <w:snapToGrid w:val="0"/>
          <w:color w:val="auto"/>
          <w:sz w:val="22"/>
          <w:szCs w:val="22"/>
          <w:lang w:val="bg-BG"/>
        </w:rPr>
        <w:t xml:space="preserve"> има право да отхвърли участието на даден служител или представител на </w:t>
      </w:r>
      <w:hyperlink w:anchor="изпълнител" w:history="1">
        <w:r w:rsidR="00EB7206" w:rsidRPr="00640551">
          <w:rPr>
            <w:rStyle w:val="Hyperlink"/>
            <w:rFonts w:ascii="Verdana" w:hAnsi="Verdana"/>
            <w:snapToGrid w:val="0"/>
            <w:color w:val="auto"/>
            <w:sz w:val="22"/>
            <w:szCs w:val="22"/>
            <w:u w:val="none"/>
            <w:lang w:val="bg-BG"/>
          </w:rPr>
          <w:t>Изпълнителя</w:t>
        </w:r>
      </w:hyperlink>
      <w:r w:rsidR="00EB7206" w:rsidRPr="00640551">
        <w:rPr>
          <w:rFonts w:ascii="Verdana" w:hAnsi="Verdana"/>
          <w:snapToGrid w:val="0"/>
          <w:color w:val="auto"/>
          <w:sz w:val="22"/>
          <w:szCs w:val="22"/>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EB7206" w:rsidRPr="00640551">
          <w:rPr>
            <w:rStyle w:val="Hyperlink"/>
            <w:rFonts w:ascii="Verdana" w:hAnsi="Verdana"/>
            <w:snapToGrid w:val="0"/>
            <w:color w:val="auto"/>
            <w:sz w:val="22"/>
            <w:szCs w:val="22"/>
            <w:u w:val="none"/>
            <w:lang w:val="bg-BG"/>
          </w:rPr>
          <w:t>Изпълнителят</w:t>
        </w:r>
      </w:hyperlink>
      <w:r w:rsidR="00EB7206" w:rsidRPr="00640551">
        <w:rPr>
          <w:rFonts w:ascii="Verdana" w:hAnsi="Verdana"/>
          <w:snapToGrid w:val="0"/>
          <w:color w:val="auto"/>
          <w:sz w:val="22"/>
          <w:szCs w:val="22"/>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EB7206" w:rsidRPr="00640551">
          <w:rPr>
            <w:rStyle w:val="Hyperlink"/>
            <w:rFonts w:ascii="Verdana" w:hAnsi="Verdana"/>
            <w:snapToGrid w:val="0"/>
            <w:color w:val="auto"/>
            <w:sz w:val="22"/>
            <w:szCs w:val="22"/>
            <w:u w:val="none"/>
            <w:lang w:val="bg-BG"/>
          </w:rPr>
          <w:t>Възложителя</w:t>
        </w:r>
      </w:hyperlink>
      <w:r w:rsidR="00EB7206" w:rsidRPr="00640551">
        <w:rPr>
          <w:rFonts w:ascii="Verdana" w:hAnsi="Verdana"/>
          <w:snapToGrid w:val="0"/>
          <w:color w:val="auto"/>
          <w:sz w:val="22"/>
          <w:szCs w:val="22"/>
          <w:lang w:val="bg-BG"/>
        </w:rPr>
        <w:t>. Прилагането на този член не може да бъде причина за забава или неизпълнение на работите съгласно договора.</w:t>
      </w:r>
    </w:p>
    <w:p w14:paraId="38B1BD09"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snapToGrid w:val="0"/>
          <w:color w:val="auto"/>
          <w:sz w:val="22"/>
          <w:szCs w:val="22"/>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38B1BD0A"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38B1BD0B"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УВЕДОМЯВАНЕ ЗА ИНЦИДЕНТИ</w:t>
      </w:r>
    </w:p>
    <w:p w14:paraId="38B1BD0C" w14:textId="77777777" w:rsidR="00EB7206" w:rsidRPr="00640551" w:rsidRDefault="00EB7206" w:rsidP="00975F9E">
      <w:pPr>
        <w:pStyle w:val="p50"/>
        <w:numPr>
          <w:ilvl w:val="1"/>
          <w:numId w:val="3"/>
        </w:numPr>
        <w:tabs>
          <w:tab w:val="clear" w:pos="760"/>
          <w:tab w:val="left"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8B1BD0D" w14:textId="77777777" w:rsidR="00EB7206" w:rsidRPr="00640551" w:rsidRDefault="00EB7206" w:rsidP="00975F9E">
      <w:pPr>
        <w:pStyle w:val="p50"/>
        <w:numPr>
          <w:ilvl w:val="1"/>
          <w:numId w:val="3"/>
        </w:numPr>
        <w:tabs>
          <w:tab w:val="clear" w:pos="760"/>
          <w:tab w:val="left"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Сигнали за аварийни ситуации незабавно се докладват на Контролиращия служител.</w:t>
      </w:r>
    </w:p>
    <w:p w14:paraId="38B1BD0E"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color w:val="auto"/>
          <w:sz w:val="22"/>
          <w:szCs w:val="22"/>
          <w:lang w:val="bg-BG"/>
        </w:rPr>
      </w:pPr>
      <w:r w:rsidRPr="00640551">
        <w:rPr>
          <w:rFonts w:ascii="Verdana" w:hAnsi="Verdana"/>
          <w:b/>
          <w:color w:val="auto"/>
          <w:sz w:val="22"/>
          <w:szCs w:val="22"/>
          <w:lang w:val="bg-BG"/>
        </w:rPr>
        <w:t xml:space="preserve">ОПАСНИ МАТЕРИАЛИ </w:t>
      </w:r>
    </w:p>
    <w:p w14:paraId="38B1BD0F"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Всяка информация, притежавана от или на разположение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w:t>
      </w:r>
    </w:p>
    <w:p w14:paraId="38B1BD10" w14:textId="77777777" w:rsidR="00EB7206" w:rsidRPr="00640551" w:rsidRDefault="00EB7206"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или които се ползват от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във връзка с изпълнението на работите.</w:t>
      </w:r>
    </w:p>
    <w:p w14:paraId="38B1BD11" w14:textId="77777777" w:rsidR="00EB7206" w:rsidRPr="00640551" w:rsidRDefault="00EB7206" w:rsidP="00975F9E">
      <w:pPr>
        <w:widowControl w:val="0"/>
        <w:numPr>
          <w:ilvl w:val="1"/>
          <w:numId w:val="3"/>
        </w:numPr>
        <w:tabs>
          <w:tab w:val="num" w:pos="720"/>
          <w:tab w:val="left" w:pos="8639"/>
        </w:tabs>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и се ползват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или негови подизпълнители на обектите. Инструкциите включват най-малко следното:</w:t>
      </w:r>
    </w:p>
    <w:p w14:paraId="38B1BD12" w14:textId="77777777" w:rsidR="00EB7206" w:rsidRPr="00640551" w:rsidRDefault="00EB7206" w:rsidP="00834BDE">
      <w:pPr>
        <w:widowControl w:val="0"/>
        <w:numPr>
          <w:ilvl w:val="2"/>
          <w:numId w:val="3"/>
        </w:numPr>
        <w:tabs>
          <w:tab w:val="left" w:pos="2127"/>
        </w:tabs>
        <w:ind w:right="-292"/>
        <w:outlineLvl w:val="0"/>
        <w:rPr>
          <w:rFonts w:ascii="Verdana" w:hAnsi="Verdana"/>
          <w:color w:val="auto"/>
          <w:sz w:val="22"/>
          <w:szCs w:val="22"/>
          <w:lang w:val="bg-BG"/>
        </w:rPr>
      </w:pPr>
      <w:r w:rsidRPr="00640551">
        <w:rPr>
          <w:rFonts w:ascii="Verdana" w:hAnsi="Verdana"/>
          <w:color w:val="auto"/>
          <w:sz w:val="22"/>
          <w:szCs w:val="22"/>
          <w:lang w:val="bg-BG"/>
        </w:rPr>
        <w:t>информация за опасностите от ползваните материали;</w:t>
      </w:r>
    </w:p>
    <w:p w14:paraId="38B1BD13" w14:textId="77777777" w:rsidR="00EB7206" w:rsidRPr="00640551" w:rsidRDefault="00EB7206" w:rsidP="00834BDE">
      <w:pPr>
        <w:widowControl w:val="0"/>
        <w:numPr>
          <w:ilvl w:val="2"/>
          <w:numId w:val="3"/>
        </w:numPr>
        <w:tabs>
          <w:tab w:val="left" w:pos="2127"/>
        </w:tabs>
        <w:ind w:right="-292"/>
        <w:jc w:val="both"/>
        <w:outlineLvl w:val="0"/>
        <w:rPr>
          <w:rFonts w:ascii="Verdana" w:hAnsi="Verdana"/>
          <w:color w:val="auto"/>
          <w:sz w:val="22"/>
          <w:szCs w:val="22"/>
          <w:lang w:val="bg-BG"/>
        </w:rPr>
      </w:pPr>
      <w:r w:rsidRPr="00640551">
        <w:rPr>
          <w:rFonts w:ascii="Verdana" w:hAnsi="Verdana"/>
          <w:color w:val="auto"/>
          <w:sz w:val="22"/>
          <w:szCs w:val="22"/>
          <w:lang w:val="bg-BG"/>
        </w:rPr>
        <w:t>оценка на риска при ползването им;</w:t>
      </w:r>
    </w:p>
    <w:p w14:paraId="38B1BD14" w14:textId="77777777" w:rsidR="00EB7206" w:rsidRPr="00640551" w:rsidRDefault="00EB7206" w:rsidP="00834BDE">
      <w:pPr>
        <w:widowControl w:val="0"/>
        <w:numPr>
          <w:ilvl w:val="2"/>
          <w:numId w:val="3"/>
        </w:numPr>
        <w:tabs>
          <w:tab w:val="clear" w:pos="1440"/>
          <w:tab w:val="num" w:pos="2127"/>
        </w:tabs>
        <w:ind w:left="2127" w:right="-292" w:hanging="1407"/>
        <w:jc w:val="both"/>
        <w:outlineLvl w:val="0"/>
        <w:rPr>
          <w:rFonts w:ascii="Verdana" w:hAnsi="Verdana"/>
          <w:color w:val="auto"/>
          <w:sz w:val="22"/>
          <w:szCs w:val="22"/>
          <w:lang w:val="bg-BG"/>
        </w:rPr>
      </w:pPr>
      <w:r w:rsidRPr="00640551">
        <w:rPr>
          <w:rFonts w:ascii="Verdana" w:hAnsi="Verdana"/>
          <w:color w:val="auto"/>
          <w:sz w:val="22"/>
          <w:szCs w:val="22"/>
          <w:lang w:val="bg-BG"/>
        </w:rPr>
        <w:t>описание на контролните мерки, които следва да се вземат;</w:t>
      </w:r>
    </w:p>
    <w:p w14:paraId="38B1BD15" w14:textId="77777777" w:rsidR="00EB7206" w:rsidRPr="00640551" w:rsidRDefault="00EB7206" w:rsidP="00834BDE">
      <w:pPr>
        <w:widowControl w:val="0"/>
        <w:numPr>
          <w:ilvl w:val="2"/>
          <w:numId w:val="3"/>
        </w:numPr>
        <w:tabs>
          <w:tab w:val="left" w:pos="2127"/>
        </w:tabs>
        <w:ind w:right="-292"/>
        <w:jc w:val="both"/>
        <w:outlineLvl w:val="0"/>
        <w:rPr>
          <w:rFonts w:ascii="Verdana" w:hAnsi="Verdana"/>
          <w:color w:val="auto"/>
          <w:sz w:val="22"/>
          <w:szCs w:val="22"/>
          <w:lang w:val="bg-BG"/>
        </w:rPr>
      </w:pPr>
      <w:r w:rsidRPr="00640551">
        <w:rPr>
          <w:rFonts w:ascii="Verdana" w:hAnsi="Verdana"/>
          <w:color w:val="auto"/>
          <w:sz w:val="22"/>
          <w:szCs w:val="22"/>
          <w:lang w:val="bg-BG"/>
        </w:rPr>
        <w:t>подробности за необходимо предпазно облекло;</w:t>
      </w:r>
    </w:p>
    <w:p w14:paraId="38B1BD16" w14:textId="77777777" w:rsidR="00EB7206" w:rsidRPr="00640551" w:rsidRDefault="00EB7206" w:rsidP="00834BDE">
      <w:pPr>
        <w:widowControl w:val="0"/>
        <w:numPr>
          <w:ilvl w:val="2"/>
          <w:numId w:val="3"/>
        </w:numPr>
        <w:tabs>
          <w:tab w:val="clear" w:pos="1440"/>
          <w:tab w:val="num" w:pos="2127"/>
        </w:tabs>
        <w:ind w:left="2127" w:right="-292" w:hanging="1407"/>
        <w:jc w:val="both"/>
        <w:outlineLvl w:val="0"/>
        <w:rPr>
          <w:rFonts w:ascii="Verdana" w:hAnsi="Verdana"/>
          <w:color w:val="auto"/>
          <w:sz w:val="22"/>
          <w:szCs w:val="22"/>
          <w:lang w:val="bg-BG"/>
        </w:rPr>
      </w:pPr>
      <w:r w:rsidRPr="00640551">
        <w:rPr>
          <w:rFonts w:ascii="Verdana" w:hAnsi="Verdana"/>
          <w:color w:val="auto"/>
          <w:sz w:val="22"/>
          <w:szCs w:val="22"/>
          <w:lang w:val="bg-BG"/>
        </w:rPr>
        <w:t>подробности за максималните ограничения за излагане на въздействие от материалите;</w:t>
      </w:r>
    </w:p>
    <w:p w14:paraId="38B1BD17" w14:textId="77777777" w:rsidR="00EB7206" w:rsidRPr="00640551" w:rsidRDefault="00EB7206" w:rsidP="00834BDE">
      <w:pPr>
        <w:widowControl w:val="0"/>
        <w:numPr>
          <w:ilvl w:val="2"/>
          <w:numId w:val="3"/>
        </w:numPr>
        <w:tabs>
          <w:tab w:val="left" w:pos="2127"/>
        </w:tabs>
        <w:ind w:right="-292"/>
        <w:jc w:val="both"/>
        <w:outlineLvl w:val="0"/>
        <w:rPr>
          <w:rFonts w:ascii="Verdana" w:hAnsi="Verdana"/>
          <w:color w:val="auto"/>
          <w:sz w:val="22"/>
          <w:szCs w:val="22"/>
          <w:lang w:val="bg-BG"/>
        </w:rPr>
      </w:pPr>
      <w:r w:rsidRPr="00640551">
        <w:rPr>
          <w:rFonts w:ascii="Verdana" w:hAnsi="Verdana"/>
          <w:color w:val="auto"/>
          <w:sz w:val="22"/>
          <w:szCs w:val="22"/>
          <w:lang w:val="bg-BG"/>
        </w:rPr>
        <w:t>препоръки за следене на здравето;</w:t>
      </w:r>
    </w:p>
    <w:p w14:paraId="38B1BD18" w14:textId="77777777" w:rsidR="00EB7206" w:rsidRPr="00640551" w:rsidRDefault="00EB7206" w:rsidP="006F5CBF">
      <w:pPr>
        <w:widowControl w:val="0"/>
        <w:numPr>
          <w:ilvl w:val="2"/>
          <w:numId w:val="3"/>
        </w:numPr>
        <w:tabs>
          <w:tab w:val="clear" w:pos="1440"/>
          <w:tab w:val="num" w:pos="2127"/>
        </w:tabs>
        <w:ind w:left="2127" w:right="-292" w:hanging="1407"/>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препоръки относно типа, поддръжката, почистването, </w:t>
      </w:r>
      <w:r w:rsidRPr="00640551">
        <w:rPr>
          <w:rFonts w:ascii="Verdana" w:hAnsi="Verdana"/>
          <w:color w:val="auto"/>
          <w:sz w:val="22"/>
          <w:szCs w:val="22"/>
          <w:lang w:val="bg-BG"/>
        </w:rPr>
        <w:lastRenderedPageBreak/>
        <w:t>тестването на дихателните и вентилационни съоръжения;</w:t>
      </w:r>
    </w:p>
    <w:p w14:paraId="38B1BD19" w14:textId="77777777" w:rsidR="00EB7206" w:rsidRPr="00640551" w:rsidRDefault="00EB7206" w:rsidP="006F5CBF">
      <w:pPr>
        <w:widowControl w:val="0"/>
        <w:numPr>
          <w:ilvl w:val="2"/>
          <w:numId w:val="3"/>
        </w:numPr>
        <w:tabs>
          <w:tab w:val="clear" w:pos="1440"/>
          <w:tab w:val="num" w:pos="2127"/>
        </w:tabs>
        <w:ind w:left="2127" w:right="-292" w:hanging="1407"/>
        <w:jc w:val="both"/>
        <w:outlineLvl w:val="0"/>
        <w:rPr>
          <w:rFonts w:ascii="Verdana" w:hAnsi="Verdana"/>
          <w:color w:val="auto"/>
          <w:sz w:val="22"/>
          <w:szCs w:val="22"/>
          <w:lang w:val="bg-BG"/>
        </w:rPr>
      </w:pPr>
      <w:r w:rsidRPr="00640551">
        <w:rPr>
          <w:rFonts w:ascii="Verdana" w:hAnsi="Verdana"/>
          <w:color w:val="auto"/>
          <w:sz w:val="22"/>
          <w:szCs w:val="22"/>
          <w:lang w:val="bg-BG"/>
        </w:rPr>
        <w:t>препоръки за боравене с отпадъците, включително депонирането им.</w:t>
      </w:r>
    </w:p>
    <w:p w14:paraId="38B1BD1A" w14:textId="77777777" w:rsidR="00EB7206" w:rsidRPr="00640551" w:rsidRDefault="00EB7206" w:rsidP="00975F9E">
      <w:pPr>
        <w:numPr>
          <w:ilvl w:val="1"/>
          <w:numId w:val="3"/>
        </w:numPr>
        <w:tabs>
          <w:tab w:val="num" w:pos="720"/>
          <w:tab w:val="left" w:pos="8639"/>
        </w:tabs>
        <w:spacing w:before="120" w:after="12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8B1BD1B" w14:textId="77777777" w:rsidR="00EB7206" w:rsidRPr="00640551" w:rsidRDefault="00EB7206" w:rsidP="00975F9E">
      <w:pPr>
        <w:numPr>
          <w:ilvl w:val="1"/>
          <w:numId w:val="3"/>
        </w:numPr>
        <w:tabs>
          <w:tab w:val="num" w:pos="720"/>
          <w:tab w:val="left" w:pos="8639"/>
        </w:tabs>
        <w:spacing w:before="120" w:after="12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8B1BD1C" w14:textId="77777777" w:rsidR="00EB7206" w:rsidRPr="00640551" w:rsidRDefault="00EB7206" w:rsidP="00975F9E">
      <w:pPr>
        <w:numPr>
          <w:ilvl w:val="1"/>
          <w:numId w:val="3"/>
        </w:numPr>
        <w:tabs>
          <w:tab w:val="num" w:pos="720"/>
          <w:tab w:val="left" w:pos="8639"/>
        </w:tabs>
        <w:spacing w:before="120" w:after="12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8B1BD1D" w14:textId="77777777" w:rsidR="00EB7206" w:rsidRPr="00640551" w:rsidRDefault="00EB7206" w:rsidP="00975F9E">
      <w:pPr>
        <w:widowControl w:val="0"/>
        <w:numPr>
          <w:ilvl w:val="2"/>
          <w:numId w:val="3"/>
        </w:numPr>
        <w:tabs>
          <w:tab w:val="left" w:pos="8639"/>
        </w:tabs>
        <w:spacing w:before="120" w:after="120"/>
        <w:ind w:right="-292"/>
        <w:jc w:val="both"/>
        <w:outlineLvl w:val="0"/>
        <w:rPr>
          <w:rFonts w:ascii="Verdana" w:hAnsi="Verdana"/>
          <w:color w:val="auto"/>
          <w:sz w:val="22"/>
          <w:szCs w:val="22"/>
          <w:lang w:val="bg-BG"/>
        </w:rPr>
      </w:pPr>
      <w:r w:rsidRPr="00640551">
        <w:rPr>
          <w:rFonts w:ascii="Verdana" w:hAnsi="Verdana"/>
          <w:color w:val="auto"/>
          <w:sz w:val="22"/>
          <w:szCs w:val="22"/>
          <w:lang w:val="bg-BG"/>
        </w:rPr>
        <w:t>Осигуряване на подходящи дихателни и други лични предпазни средства, които трябва да се използват по предназначение;</w:t>
      </w:r>
    </w:p>
    <w:p w14:paraId="38B1BD1E" w14:textId="77777777" w:rsidR="00EB7206" w:rsidRPr="00640551" w:rsidRDefault="00EB7206" w:rsidP="00975F9E">
      <w:pPr>
        <w:widowControl w:val="0"/>
        <w:numPr>
          <w:ilvl w:val="2"/>
          <w:numId w:val="3"/>
        </w:numPr>
        <w:tabs>
          <w:tab w:val="left" w:pos="8639"/>
        </w:tabs>
        <w:spacing w:before="120" w:after="120"/>
        <w:ind w:right="-292"/>
        <w:jc w:val="both"/>
        <w:outlineLvl w:val="0"/>
        <w:rPr>
          <w:rFonts w:ascii="Verdana" w:hAnsi="Verdana"/>
          <w:color w:val="auto"/>
          <w:sz w:val="22"/>
          <w:szCs w:val="22"/>
          <w:lang w:val="bg-BG"/>
        </w:rPr>
      </w:pPr>
      <w:r w:rsidRPr="00640551">
        <w:rPr>
          <w:rFonts w:ascii="Verdana" w:hAnsi="Verdana"/>
          <w:color w:val="auto"/>
          <w:sz w:val="22"/>
          <w:szCs w:val="22"/>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38B1BD1F" w14:textId="77777777" w:rsidR="00EB7206" w:rsidRPr="00640551" w:rsidRDefault="00EB7206" w:rsidP="00975F9E">
      <w:pPr>
        <w:widowControl w:val="0"/>
        <w:numPr>
          <w:ilvl w:val="2"/>
          <w:numId w:val="3"/>
        </w:numPr>
        <w:tabs>
          <w:tab w:val="left" w:pos="8639"/>
        </w:tabs>
        <w:spacing w:before="120" w:after="120"/>
        <w:ind w:right="-292"/>
        <w:jc w:val="both"/>
        <w:outlineLvl w:val="0"/>
        <w:rPr>
          <w:rFonts w:ascii="Verdana" w:hAnsi="Verdana"/>
          <w:color w:val="auto"/>
          <w:sz w:val="22"/>
          <w:szCs w:val="22"/>
          <w:lang w:val="bg-BG"/>
        </w:rPr>
      </w:pPr>
      <w:r w:rsidRPr="00640551">
        <w:rPr>
          <w:rFonts w:ascii="Verdana" w:hAnsi="Verdana"/>
          <w:color w:val="auto"/>
          <w:sz w:val="22"/>
          <w:szCs w:val="22"/>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38B1BD20" w14:textId="77777777" w:rsidR="00EB7206" w:rsidRPr="00640551" w:rsidRDefault="00EB7206" w:rsidP="00975F9E">
      <w:pPr>
        <w:numPr>
          <w:ilvl w:val="1"/>
          <w:numId w:val="3"/>
        </w:numPr>
        <w:tabs>
          <w:tab w:val="num" w:pos="720"/>
          <w:tab w:val="left" w:pos="8639"/>
        </w:tabs>
        <w:spacing w:before="120" w:after="12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8B1BD21" w14:textId="77777777" w:rsidR="00EB7206" w:rsidRDefault="00EB7206" w:rsidP="00975F9E">
      <w:pPr>
        <w:numPr>
          <w:ilvl w:val="1"/>
          <w:numId w:val="3"/>
        </w:numPr>
        <w:tabs>
          <w:tab w:val="num" w:pos="720"/>
          <w:tab w:val="left" w:pos="8639"/>
        </w:tabs>
        <w:spacing w:before="120" w:after="12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38B1BD22" w14:textId="77777777" w:rsidR="00834BDE" w:rsidRPr="00640551" w:rsidRDefault="00834BDE" w:rsidP="00834BDE">
      <w:pPr>
        <w:tabs>
          <w:tab w:val="num" w:pos="1440"/>
          <w:tab w:val="left" w:pos="8639"/>
        </w:tabs>
        <w:spacing w:before="120" w:after="120"/>
        <w:ind w:left="720" w:right="-292"/>
        <w:jc w:val="both"/>
        <w:outlineLvl w:val="0"/>
        <w:rPr>
          <w:rFonts w:ascii="Verdana" w:hAnsi="Verdana"/>
          <w:color w:val="auto"/>
          <w:sz w:val="22"/>
          <w:szCs w:val="22"/>
          <w:lang w:val="bg-BG"/>
        </w:rPr>
      </w:pPr>
    </w:p>
    <w:p w14:paraId="38B1BD23"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Информацията, която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предоставя във връзка с горното, се изпраща преди започване на изпълнението на работите на даден обект.</w:t>
      </w:r>
    </w:p>
    <w:p w14:paraId="38B1BD24"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 xml:space="preserve">ТЕСТВАНЕ </w:t>
      </w:r>
    </w:p>
    <w:p w14:paraId="38B1BD25" w14:textId="77777777" w:rsidR="00EB7206" w:rsidRPr="00640551" w:rsidRDefault="00917EA8"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може да поръча на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 xml:space="preserve"> да извършва тестове на всяка част от Машините и съоръженията или на всяка част от </w:t>
      </w:r>
      <w:r w:rsidR="00EB7206" w:rsidRPr="00640551">
        <w:rPr>
          <w:rFonts w:ascii="Verdana" w:hAnsi="Verdana"/>
          <w:color w:val="auto"/>
          <w:sz w:val="22"/>
          <w:szCs w:val="22"/>
          <w:lang w:val="bg-BG"/>
        </w:rPr>
        <w:lastRenderedPageBreak/>
        <w:t xml:space="preserve">работите, извършвани по настоящия договор или доставените от Изпълнителя материали, за сметка на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 xml:space="preserve">. </w:t>
      </w:r>
    </w:p>
    <w:p w14:paraId="38B1BD26"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че тестовете бъдат неправомерно забавени от страна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може да извести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да ги направи в 7-дневен срок от получаване на писменото известие.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трябва да извърши тестването в срок от посочените 7 (седем) дни. Ако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не направи тестовете за това време,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може да ги извърши за сметка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и стойността им ще бъде удържана от възнаграждението, дължимо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w:t>
      </w:r>
    </w:p>
    <w:p w14:paraId="38B1BD27"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от повторното извършване на теста ще бъдат удържани от възнаграждението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w:t>
      </w:r>
    </w:p>
    <w:p w14:paraId="38B1BD28"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 xml:space="preserve">ГАРАНЦИИ </w:t>
      </w:r>
    </w:p>
    <w:p w14:paraId="38B1BD29" w14:textId="77777777" w:rsidR="00EB7206" w:rsidRPr="00640551" w:rsidRDefault="00917EA8"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8B1BD2A" w14:textId="77777777" w:rsidR="00EB7206" w:rsidRPr="00640551" w:rsidRDefault="00EB7206" w:rsidP="00975F9E">
      <w:pPr>
        <w:pStyle w:val="p50"/>
        <w:numPr>
          <w:ilvl w:val="1"/>
          <w:numId w:val="3"/>
        </w:numPr>
        <w:tabs>
          <w:tab w:val="clear" w:pos="760"/>
          <w:tab w:val="num" w:pos="720"/>
          <w:tab w:val="left" w:pos="8639"/>
        </w:tabs>
        <w:spacing w:after="240" w:line="240" w:lineRule="auto"/>
        <w:ind w:left="720" w:right="-292" w:hanging="720"/>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на некачествено изпълнение, за което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е отговорен,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трябва да уведоми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писмено.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8B1BD2B"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Ако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има право да поиска друг изпълнител да ги отстрани (или </w:t>
      </w:r>
      <w:hyperlink w:anchor="възложител" w:history="1">
        <w:r w:rsidRPr="00640551">
          <w:rPr>
            <w:rStyle w:val="Hyperlink"/>
            <w:rFonts w:ascii="Verdana" w:hAnsi="Verdana"/>
            <w:color w:val="auto"/>
            <w:sz w:val="22"/>
            <w:szCs w:val="22"/>
            <w:u w:val="none"/>
            <w:lang w:val="bg-BG"/>
          </w:rPr>
          <w:t>Възложителят</w:t>
        </w:r>
      </w:hyperlink>
      <w:r w:rsidRPr="00640551">
        <w:rPr>
          <w:rFonts w:ascii="Verdana" w:hAnsi="Verdana"/>
          <w:color w:val="auto"/>
          <w:sz w:val="22"/>
          <w:szCs w:val="22"/>
          <w:lang w:val="bg-BG"/>
        </w:rPr>
        <w:t xml:space="preserve"> да ги отстрани за своя сметка) и да приспадне направените разходи от гаранцията за изпълнение. </w:t>
      </w:r>
    </w:p>
    <w:p w14:paraId="38B1BD2C"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 xml:space="preserve">ФОРС МАЖОР </w:t>
      </w:r>
    </w:p>
    <w:p w14:paraId="38B1BD2D"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8B1BD2E" w14:textId="77777777" w:rsidR="00EB7206" w:rsidRPr="00640551" w:rsidRDefault="00917EA8"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или неговите представители трябва да направят това уведомление до 3 (три) дни от настъпването на обстоятелствата.</w:t>
      </w:r>
    </w:p>
    <w:p w14:paraId="38B1BD2F"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lastRenderedPageBreak/>
        <w:t>ОТГОВОРНОСТ И ЗАСТРАХОВАНЕ</w:t>
      </w:r>
    </w:p>
    <w:p w14:paraId="38B1BD30"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8B1BD31" w14:textId="77777777" w:rsidR="00EB7206" w:rsidRPr="00640551" w:rsidRDefault="00EB7206" w:rsidP="008271D7">
      <w:pPr>
        <w:numPr>
          <w:ilvl w:val="2"/>
          <w:numId w:val="3"/>
        </w:numPr>
        <w:tabs>
          <w:tab w:val="left" w:pos="1701"/>
        </w:tabs>
        <w:spacing w:after="240"/>
        <w:ind w:right="-292"/>
        <w:jc w:val="both"/>
        <w:outlineLvl w:val="0"/>
        <w:rPr>
          <w:rFonts w:ascii="Verdana" w:hAnsi="Verdana"/>
          <w:color w:val="auto"/>
          <w:sz w:val="22"/>
          <w:szCs w:val="22"/>
          <w:lang w:val="bg-BG"/>
        </w:rPr>
      </w:pPr>
      <w:r w:rsidRPr="00640551">
        <w:rPr>
          <w:rFonts w:ascii="Verdana" w:hAnsi="Verdana"/>
          <w:color w:val="auto"/>
          <w:sz w:val="22"/>
          <w:szCs w:val="22"/>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8B1BD32" w14:textId="77777777" w:rsidR="00EB7206" w:rsidRPr="00640551" w:rsidRDefault="00EB7206" w:rsidP="008271D7">
      <w:pPr>
        <w:numPr>
          <w:ilvl w:val="2"/>
          <w:numId w:val="3"/>
        </w:numPr>
        <w:tabs>
          <w:tab w:val="left" w:pos="1701"/>
        </w:tabs>
        <w:spacing w:after="240"/>
        <w:ind w:right="-292"/>
        <w:jc w:val="both"/>
        <w:outlineLvl w:val="0"/>
        <w:rPr>
          <w:rFonts w:ascii="Verdana" w:hAnsi="Verdana"/>
          <w:color w:val="auto"/>
          <w:sz w:val="22"/>
          <w:szCs w:val="22"/>
          <w:lang w:val="bg-BG"/>
        </w:rPr>
      </w:pPr>
      <w:r w:rsidRPr="00640551">
        <w:rPr>
          <w:rFonts w:ascii="Verdana" w:hAnsi="Verdana"/>
          <w:color w:val="auto"/>
          <w:sz w:val="22"/>
          <w:szCs w:val="22"/>
          <w:lang w:val="bg-BG"/>
        </w:rPr>
        <w:t>Повреда или погиване имуществото на Възложителя или на трети лица, намиращи се в границите на обекта.</w:t>
      </w:r>
    </w:p>
    <w:p w14:paraId="38B1BD33" w14:textId="77777777" w:rsidR="00EB7206" w:rsidRPr="00640551" w:rsidRDefault="00EB7206" w:rsidP="00975F9E">
      <w:pPr>
        <w:tabs>
          <w:tab w:val="left" w:pos="8639"/>
        </w:tabs>
        <w:spacing w:after="240"/>
        <w:ind w:right="-292"/>
        <w:jc w:val="both"/>
        <w:outlineLvl w:val="0"/>
        <w:rPr>
          <w:rFonts w:ascii="Verdana" w:hAnsi="Verdana"/>
          <w:color w:val="auto"/>
          <w:sz w:val="22"/>
          <w:szCs w:val="22"/>
          <w:lang w:val="bg-BG"/>
        </w:rPr>
      </w:pPr>
      <w:r w:rsidRPr="00640551">
        <w:rPr>
          <w:rFonts w:ascii="Verdana" w:hAnsi="Verdana"/>
          <w:color w:val="auto"/>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8B1BD34"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8B1BD35" w14:textId="77777777" w:rsidR="00EB7206" w:rsidRPr="00640551" w:rsidRDefault="00EB7206" w:rsidP="00975F9E">
      <w:pPr>
        <w:numPr>
          <w:ilvl w:val="1"/>
          <w:numId w:val="3"/>
        </w:numPr>
        <w:tabs>
          <w:tab w:val="num"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Застрахователните полици се представят на </w:t>
      </w:r>
      <w:hyperlink w:anchor="възложител" w:history="1">
        <w:r w:rsidRPr="00640551">
          <w:rPr>
            <w:rStyle w:val="Hyperlink"/>
            <w:rFonts w:ascii="Verdana" w:hAnsi="Verdana"/>
            <w:color w:val="auto"/>
            <w:sz w:val="22"/>
            <w:szCs w:val="22"/>
            <w:u w:val="none"/>
            <w:lang w:val="bg-BG"/>
          </w:rPr>
          <w:t>Възложителя</w:t>
        </w:r>
      </w:hyperlink>
      <w:r w:rsidRPr="00640551">
        <w:rPr>
          <w:rFonts w:ascii="Verdana" w:hAnsi="Verdana"/>
          <w:color w:val="auto"/>
          <w:sz w:val="22"/>
          <w:szCs w:val="22"/>
          <w:lang w:val="bg-BG"/>
        </w:rPr>
        <w:t xml:space="preserve"> при поискване. </w:t>
      </w:r>
    </w:p>
    <w:p w14:paraId="38B1BD36"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ПРЕОТСТЪПВАНЕ И ПРЕХВЪРЛЯНЕ НА ЗАДЪЛЖЕНИЯ</w:t>
      </w:r>
    </w:p>
    <w:p w14:paraId="38B1BD37" w14:textId="77777777" w:rsidR="00EB7206" w:rsidRPr="00640551" w:rsidRDefault="00917EA8" w:rsidP="00975F9E">
      <w:pPr>
        <w:numPr>
          <w:ilvl w:val="1"/>
          <w:numId w:val="3"/>
        </w:numPr>
        <w:tabs>
          <w:tab w:val="clear" w:pos="1440"/>
          <w:tab w:val="left" w:pos="720"/>
          <w:tab w:val="num" w:pos="90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EB7206" w:rsidRPr="00640551">
          <w:rPr>
            <w:rStyle w:val="Hyperlink"/>
            <w:rFonts w:ascii="Verdana" w:hAnsi="Verdana"/>
            <w:color w:val="auto"/>
            <w:sz w:val="22"/>
            <w:szCs w:val="22"/>
            <w:u w:val="none"/>
            <w:lang w:val="bg-BG"/>
          </w:rPr>
          <w:t>Възложителя</w:t>
        </w:r>
      </w:hyperlink>
      <w:r w:rsidR="00EB7206" w:rsidRPr="00640551">
        <w:rPr>
          <w:rFonts w:ascii="Verdana" w:hAnsi="Verdana"/>
          <w:color w:val="auto"/>
          <w:sz w:val="22"/>
          <w:szCs w:val="22"/>
          <w:lang w:val="bg-BG"/>
        </w:rPr>
        <w:t>.</w:t>
      </w:r>
    </w:p>
    <w:p w14:paraId="38B1BD38" w14:textId="77777777" w:rsidR="00EB7206" w:rsidRPr="00640551" w:rsidRDefault="00917EA8"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hyperlink w:anchor="изпълнител" w:history="1">
        <w:r w:rsidR="00EB7206" w:rsidRPr="00640551">
          <w:rPr>
            <w:rStyle w:val="Hyperlink"/>
            <w:rFonts w:ascii="Verdana" w:hAnsi="Verdana"/>
            <w:color w:val="auto"/>
            <w:sz w:val="22"/>
            <w:szCs w:val="22"/>
            <w:u w:val="none"/>
            <w:lang w:val="bg-BG"/>
          </w:rPr>
          <w:t>Изпълнителят</w:t>
        </w:r>
      </w:hyperlink>
      <w:r w:rsidR="00EB7206" w:rsidRPr="00640551">
        <w:rPr>
          <w:rFonts w:ascii="Verdana" w:hAnsi="Verdana"/>
          <w:color w:val="auto"/>
          <w:sz w:val="22"/>
          <w:szCs w:val="22"/>
          <w:lang w:val="bg-BG"/>
        </w:rPr>
        <w:t xml:space="preserve"> носи отговорност за изпълнението на работите, включително и за тези, извършени от подизпълнителите.</w:t>
      </w:r>
    </w:p>
    <w:p w14:paraId="38B1BD39"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ПРЕКРАТЯВАНЕ</w:t>
      </w:r>
    </w:p>
    <w:p w14:paraId="38B1BD3A" w14:textId="77777777" w:rsidR="00EB7206" w:rsidRPr="00640551" w:rsidRDefault="00917EA8" w:rsidP="00975F9E">
      <w:pPr>
        <w:numPr>
          <w:ilvl w:val="1"/>
          <w:numId w:val="3"/>
        </w:numPr>
        <w:tabs>
          <w:tab w:val="left" w:pos="720"/>
          <w:tab w:val="left" w:pos="8639"/>
        </w:tabs>
        <w:ind w:left="720" w:right="-292" w:hanging="720"/>
        <w:jc w:val="both"/>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EB7206" w:rsidRPr="00640551">
          <w:rPr>
            <w:rStyle w:val="Hyperlink"/>
            <w:rFonts w:ascii="Verdana" w:hAnsi="Verdana"/>
            <w:color w:val="auto"/>
            <w:sz w:val="22"/>
            <w:szCs w:val="22"/>
            <w:u w:val="none"/>
            <w:lang w:val="bg-BG"/>
          </w:rPr>
          <w:t>Изпълнителя</w:t>
        </w:r>
      </w:hyperlink>
      <w:r w:rsidR="00EB7206" w:rsidRPr="00640551">
        <w:rPr>
          <w:rFonts w:ascii="Verdana" w:hAnsi="Verdana"/>
          <w:color w:val="auto"/>
          <w:sz w:val="22"/>
          <w:szCs w:val="22"/>
          <w:lang w:val="bg-BG"/>
        </w:rPr>
        <w:t xml:space="preserve"> при следните обстоятелства:</w:t>
      </w:r>
    </w:p>
    <w:p w14:paraId="38B1BD3B" w14:textId="77777777" w:rsidR="00EB7206" w:rsidRPr="00640551" w:rsidRDefault="00EB7206" w:rsidP="00975F9E">
      <w:pPr>
        <w:numPr>
          <w:ilvl w:val="2"/>
          <w:numId w:val="3"/>
        </w:numPr>
        <w:tabs>
          <w:tab w:val="left" w:pos="1620"/>
          <w:tab w:val="left" w:pos="8639"/>
        </w:tabs>
        <w:ind w:left="1620" w:right="-292" w:hanging="90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ако Изпълнителят и/или служителите на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8B1BD3C" w14:textId="77777777" w:rsidR="00EB7206" w:rsidRPr="00640551" w:rsidRDefault="00EB7206" w:rsidP="00975F9E">
      <w:pPr>
        <w:numPr>
          <w:ilvl w:val="2"/>
          <w:numId w:val="3"/>
        </w:numPr>
        <w:tabs>
          <w:tab w:val="left" w:pos="1620"/>
          <w:tab w:val="left" w:pos="8639"/>
        </w:tabs>
        <w:spacing w:after="240"/>
        <w:ind w:left="1620" w:right="-292" w:hanging="900"/>
        <w:jc w:val="both"/>
        <w:outlineLvl w:val="0"/>
        <w:rPr>
          <w:rFonts w:ascii="Verdana" w:hAnsi="Verdana"/>
          <w:color w:val="auto"/>
          <w:sz w:val="22"/>
          <w:szCs w:val="22"/>
          <w:lang w:val="bg-BG"/>
        </w:rPr>
      </w:pPr>
      <w:r w:rsidRPr="00640551">
        <w:rPr>
          <w:rFonts w:ascii="Verdana" w:hAnsi="Verdana"/>
          <w:color w:val="auto"/>
          <w:sz w:val="22"/>
          <w:szCs w:val="22"/>
          <w:lang w:val="bg-BG"/>
        </w:rPr>
        <w:t>ако за Изпълнителя е открито производство по несъстоятелност.</w:t>
      </w:r>
    </w:p>
    <w:p w14:paraId="38B1BD3D"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Всяка страна има право едностранно да прекрати </w:t>
      </w:r>
      <w:hyperlink w:anchor="договор" w:history="1">
        <w:r w:rsidRPr="00640551">
          <w:rPr>
            <w:rStyle w:val="Hyperlink"/>
            <w:rFonts w:ascii="Verdana" w:hAnsi="Verdana"/>
            <w:color w:val="auto"/>
            <w:sz w:val="22"/>
            <w:szCs w:val="22"/>
            <w:u w:val="none"/>
            <w:lang w:val="bg-BG"/>
          </w:rPr>
          <w:t>Договора</w:t>
        </w:r>
      </w:hyperlink>
      <w:r w:rsidRPr="00640551">
        <w:rPr>
          <w:rFonts w:ascii="Verdana" w:hAnsi="Verdana"/>
          <w:color w:val="auto"/>
          <w:sz w:val="22"/>
          <w:szCs w:val="22"/>
          <w:lang w:val="bg-BG"/>
        </w:rPr>
        <w:t xml:space="preserve"> изцяло или отчасти, в случай че другата страна е в неизпълнение на </w:t>
      </w:r>
      <w:hyperlink w:anchor="договор" w:history="1">
        <w:r w:rsidRPr="00640551">
          <w:rPr>
            <w:rStyle w:val="Hyperlink"/>
            <w:rFonts w:ascii="Verdana" w:hAnsi="Verdana"/>
            <w:color w:val="auto"/>
            <w:sz w:val="22"/>
            <w:szCs w:val="22"/>
            <w:u w:val="none"/>
            <w:lang w:val="bg-BG"/>
          </w:rPr>
          <w:t>Договора</w:t>
        </w:r>
      </w:hyperlink>
      <w:r w:rsidRPr="00640551">
        <w:rPr>
          <w:rFonts w:ascii="Verdana" w:hAnsi="Verdana"/>
          <w:color w:val="auto"/>
          <w:sz w:val="22"/>
          <w:szCs w:val="22"/>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38B1BD3E"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lastRenderedPageBreak/>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640551">
          <w:rPr>
            <w:rStyle w:val="Hyperlink"/>
            <w:rFonts w:ascii="Verdana" w:hAnsi="Verdana"/>
            <w:color w:val="auto"/>
            <w:sz w:val="22"/>
            <w:szCs w:val="22"/>
            <w:u w:val="none"/>
            <w:lang w:val="bg-BG"/>
          </w:rPr>
          <w:t>Изпълнителя</w:t>
        </w:r>
      </w:hyperlink>
      <w:r w:rsidRPr="00640551">
        <w:rPr>
          <w:rFonts w:ascii="Verdana" w:hAnsi="Verdana"/>
          <w:color w:val="auto"/>
          <w:sz w:val="22"/>
          <w:szCs w:val="22"/>
          <w:lang w:val="bg-BG"/>
        </w:rPr>
        <w:t>.</w:t>
      </w:r>
    </w:p>
    <w:p w14:paraId="38B1BD3F" w14:textId="77777777" w:rsidR="00EB7206" w:rsidRPr="00640551" w:rsidRDefault="00917EA8" w:rsidP="00975F9E">
      <w:pPr>
        <w:pStyle w:val="p50"/>
        <w:numPr>
          <w:ilvl w:val="1"/>
          <w:numId w:val="3"/>
        </w:numPr>
        <w:tabs>
          <w:tab w:val="clear" w:pos="760"/>
          <w:tab w:val="left" w:pos="720"/>
          <w:tab w:val="left" w:pos="8639"/>
        </w:tabs>
        <w:spacing w:after="240" w:line="240" w:lineRule="auto"/>
        <w:ind w:left="720" w:right="-292" w:hanging="720"/>
        <w:outlineLvl w:val="0"/>
        <w:rPr>
          <w:rFonts w:ascii="Verdana" w:hAnsi="Verdana"/>
          <w:color w:val="auto"/>
          <w:sz w:val="22"/>
          <w:szCs w:val="22"/>
          <w:lang w:val="bg-BG"/>
        </w:rPr>
      </w:pP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има право да прекрати договора с едномесечно писмено предизвестие. </w:t>
      </w:r>
      <w:hyperlink w:anchor="възложител" w:history="1">
        <w:r w:rsidR="00EB7206" w:rsidRPr="00640551">
          <w:rPr>
            <w:rStyle w:val="Hyperlink"/>
            <w:rFonts w:ascii="Verdana" w:hAnsi="Verdana"/>
            <w:color w:val="auto"/>
            <w:sz w:val="22"/>
            <w:szCs w:val="22"/>
            <w:u w:val="none"/>
            <w:lang w:val="bg-BG"/>
          </w:rPr>
          <w:t>Възложителят</w:t>
        </w:r>
      </w:hyperlink>
      <w:r w:rsidR="00EB7206" w:rsidRPr="00640551">
        <w:rPr>
          <w:rFonts w:ascii="Verdana" w:hAnsi="Verdana"/>
          <w:color w:val="auto"/>
          <w:sz w:val="22"/>
          <w:szCs w:val="22"/>
          <w:lang w:val="bg-BG"/>
        </w:rPr>
        <w:t xml:space="preserve"> не носи отговорност за разходи след срока на предизвестието.</w:t>
      </w:r>
    </w:p>
    <w:p w14:paraId="38B1BD40"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Страните могат да прекратят договора по всяко време по взаимно съгласие.</w:t>
      </w:r>
    </w:p>
    <w:p w14:paraId="38B1BD41" w14:textId="77777777" w:rsidR="00EB7206" w:rsidRPr="00640551" w:rsidRDefault="00EB7206" w:rsidP="00975F9E">
      <w:pPr>
        <w:numPr>
          <w:ilvl w:val="1"/>
          <w:numId w:val="3"/>
        </w:numPr>
        <w:tabs>
          <w:tab w:val="clear" w:pos="144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8B1BD42" w14:textId="77777777" w:rsidR="00EB7206" w:rsidRPr="00640551" w:rsidRDefault="00EB7206" w:rsidP="00975F9E">
      <w:pPr>
        <w:numPr>
          <w:ilvl w:val="1"/>
          <w:numId w:val="3"/>
        </w:numPr>
        <w:tabs>
          <w:tab w:val="left" w:pos="720"/>
          <w:tab w:val="left" w:pos="8639"/>
        </w:tabs>
        <w:spacing w:after="240"/>
        <w:ind w:left="720" w:right="-292" w:hanging="720"/>
        <w:jc w:val="both"/>
        <w:outlineLvl w:val="0"/>
        <w:rPr>
          <w:rFonts w:ascii="Verdana" w:hAnsi="Verdana"/>
          <w:color w:val="auto"/>
          <w:sz w:val="22"/>
          <w:szCs w:val="22"/>
          <w:lang w:val="bg-BG"/>
        </w:rPr>
      </w:pPr>
      <w:r w:rsidRPr="00640551">
        <w:rPr>
          <w:rFonts w:ascii="Verdana" w:hAnsi="Verdana"/>
          <w:color w:val="auto"/>
          <w:sz w:val="22"/>
          <w:szCs w:val="22"/>
          <w:lang w:val="bg-BG"/>
        </w:rPr>
        <w:t xml:space="preserve">При изтичане или прекратяване на договора </w:t>
      </w:r>
      <w:hyperlink w:anchor="изпълнител" w:history="1">
        <w:r w:rsidRPr="00640551">
          <w:rPr>
            <w:rStyle w:val="Hyperlink"/>
            <w:rFonts w:ascii="Verdana" w:hAnsi="Verdana"/>
            <w:color w:val="auto"/>
            <w:sz w:val="22"/>
            <w:szCs w:val="22"/>
            <w:u w:val="none"/>
            <w:lang w:val="bg-BG"/>
          </w:rPr>
          <w:t>Изпълнителят</w:t>
        </w:r>
      </w:hyperlink>
      <w:r w:rsidRPr="00640551">
        <w:rPr>
          <w:rFonts w:ascii="Verdana" w:hAnsi="Verdana"/>
          <w:color w:val="auto"/>
          <w:sz w:val="22"/>
          <w:szCs w:val="22"/>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8B1BD43"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РАЗДЕЛНОСТ</w:t>
      </w:r>
    </w:p>
    <w:p w14:paraId="38B1BD44" w14:textId="77777777" w:rsidR="00EB7206" w:rsidRPr="00640551" w:rsidRDefault="00EB7206" w:rsidP="00975F9E">
      <w:pPr>
        <w:pStyle w:val="p50"/>
        <w:tabs>
          <w:tab w:val="clear" w:pos="760"/>
          <w:tab w:val="left" w:pos="8639"/>
        </w:tabs>
        <w:spacing w:after="240" w:line="240" w:lineRule="auto"/>
        <w:ind w:right="-292" w:firstLine="0"/>
        <w:outlineLvl w:val="0"/>
        <w:rPr>
          <w:rFonts w:ascii="Verdana" w:hAnsi="Verdana"/>
          <w:color w:val="auto"/>
          <w:sz w:val="22"/>
          <w:szCs w:val="22"/>
          <w:lang w:val="bg-BG"/>
        </w:rPr>
      </w:pPr>
      <w:r w:rsidRPr="00640551">
        <w:rPr>
          <w:rFonts w:ascii="Verdana" w:hAnsi="Verdana"/>
          <w:color w:val="auto"/>
          <w:sz w:val="22"/>
          <w:szCs w:val="22"/>
          <w:lang w:val="bg-BG"/>
        </w:rPr>
        <w:t xml:space="preserve">В случай, че някоя разпоредба или последваща промяна в </w:t>
      </w:r>
      <w:hyperlink w:anchor="договор" w:history="1">
        <w:r w:rsidRPr="00640551">
          <w:rPr>
            <w:rStyle w:val="Hyperlink"/>
            <w:rFonts w:ascii="Verdana" w:hAnsi="Verdana"/>
            <w:color w:val="auto"/>
            <w:sz w:val="22"/>
            <w:szCs w:val="22"/>
            <w:u w:val="none"/>
            <w:lang w:val="bg-BG"/>
          </w:rPr>
          <w:t>договора</w:t>
        </w:r>
      </w:hyperlink>
      <w:r w:rsidRPr="00640551">
        <w:rPr>
          <w:rFonts w:ascii="Verdana" w:hAnsi="Verdana"/>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38B1BD45" w14:textId="77777777" w:rsidR="00EB7206" w:rsidRPr="00640551" w:rsidRDefault="00EB7206" w:rsidP="00975F9E">
      <w:pPr>
        <w:keepNext/>
        <w:widowControl w:val="0"/>
        <w:numPr>
          <w:ilvl w:val="0"/>
          <w:numId w:val="3"/>
        </w:numPr>
        <w:tabs>
          <w:tab w:val="left" w:pos="8639"/>
        </w:tabs>
        <w:spacing w:after="240"/>
        <w:ind w:right="-292"/>
        <w:jc w:val="both"/>
        <w:outlineLvl w:val="0"/>
        <w:rPr>
          <w:rFonts w:ascii="Verdana" w:hAnsi="Verdana"/>
          <w:b/>
          <w:color w:val="auto"/>
          <w:sz w:val="22"/>
          <w:szCs w:val="22"/>
          <w:lang w:val="bg-BG"/>
        </w:rPr>
      </w:pPr>
      <w:r w:rsidRPr="00640551">
        <w:rPr>
          <w:rFonts w:ascii="Verdana" w:hAnsi="Verdana"/>
          <w:b/>
          <w:color w:val="auto"/>
          <w:sz w:val="22"/>
          <w:szCs w:val="22"/>
          <w:lang w:val="bg-BG"/>
        </w:rPr>
        <w:t>ПРИЛОЖИМО ПРАВО</w:t>
      </w:r>
    </w:p>
    <w:p w14:paraId="38B1BD46" w14:textId="77777777" w:rsidR="00EB7206" w:rsidRPr="00640551" w:rsidRDefault="00EB7206" w:rsidP="00975F9E">
      <w:pPr>
        <w:tabs>
          <w:tab w:val="left" w:pos="720"/>
          <w:tab w:val="left" w:pos="8639"/>
        </w:tabs>
        <w:spacing w:after="240"/>
        <w:ind w:right="-292"/>
        <w:jc w:val="both"/>
        <w:outlineLvl w:val="0"/>
        <w:rPr>
          <w:rFonts w:ascii="Verdana" w:hAnsi="Verdana"/>
          <w:color w:val="auto"/>
          <w:sz w:val="22"/>
          <w:szCs w:val="22"/>
          <w:lang w:val="bg-BG"/>
        </w:rPr>
      </w:pPr>
      <w:r w:rsidRPr="00640551">
        <w:rPr>
          <w:rFonts w:ascii="Verdana" w:hAnsi="Verdana"/>
          <w:color w:val="auto"/>
          <w:sz w:val="22"/>
          <w:szCs w:val="22"/>
          <w:lang w:val="bg-BG"/>
        </w:rPr>
        <w:t>Към този договор ще се прилагат и той ще се тълкува съобразно разпоредбите на българското право.</w:t>
      </w:r>
    </w:p>
    <w:p w14:paraId="38B1BD47" w14:textId="77777777" w:rsidR="00EB7206" w:rsidRPr="00640551" w:rsidRDefault="00EB7206" w:rsidP="00975F9E">
      <w:pPr>
        <w:tabs>
          <w:tab w:val="left" w:pos="8639"/>
        </w:tabs>
        <w:ind w:right="-292"/>
        <w:rPr>
          <w:rFonts w:ascii="Verdana" w:hAnsi="Verdana"/>
          <w:color w:val="auto"/>
          <w:sz w:val="22"/>
          <w:szCs w:val="22"/>
          <w:lang w:val="bg-BG"/>
        </w:rPr>
        <w:sectPr w:rsidR="00EB7206" w:rsidRPr="00640551" w:rsidSect="00582A58">
          <w:footerReference w:type="default" r:id="rId23"/>
          <w:pgSz w:w="11906" w:h="16838"/>
          <w:pgMar w:top="900" w:right="1827" w:bottom="720" w:left="1440" w:header="706" w:footer="235" w:gutter="0"/>
          <w:cols w:space="708"/>
        </w:sectPr>
      </w:pPr>
    </w:p>
    <w:p w14:paraId="38B1BD48" w14:textId="77777777" w:rsidR="00EB7206" w:rsidRPr="00640551" w:rsidRDefault="00EB7206" w:rsidP="00EB7206">
      <w:pPr>
        <w:tabs>
          <w:tab w:val="left" w:pos="720"/>
        </w:tabs>
        <w:spacing w:after="240"/>
        <w:ind w:right="431"/>
        <w:jc w:val="both"/>
        <w:outlineLvl w:val="0"/>
        <w:rPr>
          <w:rFonts w:ascii="Verdana" w:hAnsi="Verdana"/>
          <w:color w:val="auto"/>
          <w:sz w:val="22"/>
          <w:szCs w:val="22"/>
          <w:lang w:val="bg-BG"/>
        </w:rPr>
      </w:pPr>
    </w:p>
    <w:p w14:paraId="38B1BD49" w14:textId="77777777" w:rsidR="00EB7206" w:rsidRPr="00640551" w:rsidRDefault="00EB7206" w:rsidP="00EB7206">
      <w:pPr>
        <w:pStyle w:val="Heading1"/>
        <w:ind w:right="431"/>
        <w:rPr>
          <w:rFonts w:ascii="Verdana" w:hAnsi="Verdana"/>
          <w:b/>
          <w:color w:val="auto"/>
          <w:sz w:val="22"/>
          <w:szCs w:val="22"/>
          <w:u w:val="none"/>
        </w:rPr>
      </w:pPr>
      <w:bookmarkStart w:id="23" w:name="_Ref37832222"/>
      <w:r w:rsidRPr="00640551">
        <w:rPr>
          <w:rFonts w:ascii="Verdana" w:hAnsi="Verdana"/>
          <w:b/>
          <w:color w:val="auto"/>
          <w:sz w:val="22"/>
          <w:szCs w:val="22"/>
          <w:u w:val="none"/>
        </w:rPr>
        <w:t>П</w:t>
      </w:r>
      <w:bookmarkStart w:id="24" w:name="_Hlt534258021"/>
      <w:bookmarkEnd w:id="24"/>
      <w:r w:rsidRPr="00640551">
        <w:rPr>
          <w:rFonts w:ascii="Verdana" w:hAnsi="Verdana"/>
          <w:b/>
          <w:color w:val="auto"/>
          <w:sz w:val="22"/>
          <w:szCs w:val="22"/>
          <w:u w:val="none"/>
        </w:rPr>
        <w:t>РИЛОЖЕНИЯ</w:t>
      </w:r>
      <w:bookmarkEnd w:id="23"/>
    </w:p>
    <w:p w14:paraId="38B1BD4A" w14:textId="77777777" w:rsidR="00EB7206" w:rsidRPr="00640551" w:rsidRDefault="00EB7206" w:rsidP="00EB7206">
      <w:pPr>
        <w:pStyle w:val="Heading1"/>
        <w:ind w:right="431"/>
        <w:rPr>
          <w:rFonts w:ascii="Verdana" w:hAnsi="Verdana"/>
          <w:b/>
          <w:color w:val="auto"/>
          <w:sz w:val="22"/>
          <w:szCs w:val="22"/>
          <w:u w:val="none"/>
        </w:rPr>
        <w:sectPr w:rsidR="00EB7206" w:rsidRPr="00640551" w:rsidSect="00582A58">
          <w:headerReference w:type="default" r:id="rId24"/>
          <w:footerReference w:type="default" r:id="rId25"/>
          <w:pgSz w:w="11907" w:h="16840"/>
          <w:pgMar w:top="1411" w:right="1827" w:bottom="734" w:left="1411" w:header="734" w:footer="958" w:gutter="0"/>
          <w:pgNumType w:start="82"/>
          <w:cols w:space="720"/>
          <w:vAlign w:val="center"/>
          <w:docGrid w:linePitch="360"/>
        </w:sectPr>
      </w:pPr>
    </w:p>
    <w:p w14:paraId="38B1BD4B" w14:textId="77777777" w:rsidR="00D95D87" w:rsidRPr="00687AF6" w:rsidRDefault="002B20F2" w:rsidP="00687AF6">
      <w:pPr>
        <w:ind w:left="142"/>
        <w:jc w:val="right"/>
        <w:rPr>
          <w:rFonts w:ascii="Verdana" w:hAnsi="Verdana" w:cs="Arial"/>
          <w:b/>
          <w:color w:val="auto"/>
          <w:sz w:val="22"/>
          <w:szCs w:val="22"/>
          <w:u w:val="single"/>
          <w:lang w:val="bg-BG"/>
        </w:rPr>
      </w:pPr>
      <w:r w:rsidRPr="00640551">
        <w:rPr>
          <w:rFonts w:ascii="Verdana" w:hAnsi="Verdana" w:cs="Arial"/>
          <w:b/>
          <w:color w:val="auto"/>
          <w:sz w:val="22"/>
          <w:szCs w:val="22"/>
          <w:u w:val="single"/>
          <w:lang w:val="bg-BG"/>
        </w:rPr>
        <w:lastRenderedPageBreak/>
        <w:t>Приложение 1</w:t>
      </w:r>
    </w:p>
    <w:p w14:paraId="38B1BD4C" w14:textId="77777777" w:rsidR="002B20F2" w:rsidRPr="00640551" w:rsidRDefault="002B20F2" w:rsidP="002B20F2">
      <w:pPr>
        <w:ind w:left="142"/>
        <w:jc w:val="center"/>
        <w:rPr>
          <w:rFonts w:ascii="Verdana" w:hAnsi="Verdana" w:cs="Arial"/>
          <w:b/>
          <w:color w:val="auto"/>
          <w:sz w:val="22"/>
          <w:szCs w:val="22"/>
          <w:u w:val="single"/>
        </w:rPr>
      </w:pPr>
    </w:p>
    <w:p w14:paraId="38B1BD4D" w14:textId="77777777" w:rsidR="002B20F2" w:rsidRPr="00640551" w:rsidRDefault="002B20F2" w:rsidP="002B20F2">
      <w:pPr>
        <w:ind w:left="142"/>
        <w:jc w:val="center"/>
        <w:rPr>
          <w:rFonts w:ascii="Verdana" w:hAnsi="Verdana" w:cs="Arial"/>
          <w:b/>
          <w:color w:val="auto"/>
          <w:sz w:val="22"/>
          <w:szCs w:val="22"/>
          <w:u w:val="single"/>
          <w:lang w:val="bg-BG"/>
        </w:rPr>
      </w:pPr>
      <w:r w:rsidRPr="00640551">
        <w:rPr>
          <w:rFonts w:ascii="Verdana" w:hAnsi="Verdana" w:cs="Arial"/>
          <w:b/>
          <w:color w:val="auto"/>
          <w:sz w:val="22"/>
          <w:szCs w:val="22"/>
          <w:u w:val="single"/>
          <w:lang w:val="bg-BG"/>
        </w:rPr>
        <w:t>УКАЗАНИЯ ЗА СЪСТАВЯНЕ И ПРОВЕРКА НА ПРОТОКОЛИ ЗА ИЗПЪЛНЕНИ И ПОДЛЕЖАЩИ НА ЗАПЛАЩАНЕ ВИДОВЕ СМР</w:t>
      </w:r>
    </w:p>
    <w:p w14:paraId="38B1BD4E" w14:textId="77777777" w:rsidR="002B20F2" w:rsidRPr="00640551" w:rsidRDefault="002B20F2" w:rsidP="002B20F2">
      <w:pPr>
        <w:ind w:left="142" w:firstLine="709"/>
        <w:rPr>
          <w:rFonts w:ascii="Verdana" w:hAnsi="Verdana" w:cs="Arial"/>
          <w:b/>
          <w:color w:val="auto"/>
          <w:sz w:val="22"/>
          <w:szCs w:val="22"/>
          <w:u w:val="single"/>
          <w:lang w:val="bg-BG"/>
        </w:rPr>
      </w:pPr>
    </w:p>
    <w:p w14:paraId="38B1BD4F" w14:textId="77777777" w:rsidR="002B20F2" w:rsidRPr="00640551" w:rsidRDefault="002B20F2" w:rsidP="002B20F2">
      <w:pPr>
        <w:ind w:left="142" w:firstLine="709"/>
        <w:rPr>
          <w:rFonts w:ascii="Verdana" w:hAnsi="Verdana" w:cs="Arial"/>
          <w:b/>
          <w:color w:val="auto"/>
          <w:sz w:val="22"/>
          <w:szCs w:val="22"/>
          <w:u w:val="single"/>
          <w:lang w:val="bg-BG"/>
        </w:rPr>
      </w:pPr>
      <w:r w:rsidRPr="00640551">
        <w:rPr>
          <w:rFonts w:ascii="Verdana" w:hAnsi="Verdana" w:cs="Arial"/>
          <w:b/>
          <w:color w:val="auto"/>
          <w:sz w:val="22"/>
          <w:szCs w:val="22"/>
          <w:u w:val="single"/>
          <w:lang w:val="bg-BG"/>
        </w:rPr>
        <w:t>Резюме</w:t>
      </w:r>
    </w:p>
    <w:p w14:paraId="38B1BD50" w14:textId="77777777" w:rsidR="002B20F2" w:rsidRPr="00640551" w:rsidRDefault="002B20F2" w:rsidP="002B20F2">
      <w:pPr>
        <w:tabs>
          <w:tab w:val="center" w:pos="1134"/>
        </w:tabs>
        <w:ind w:left="142" w:firstLine="709"/>
        <w:jc w:val="both"/>
        <w:rPr>
          <w:rFonts w:ascii="Verdana" w:hAnsi="Verdana" w:cs="Arial"/>
          <w:iCs/>
          <w:color w:val="auto"/>
          <w:sz w:val="22"/>
          <w:szCs w:val="22"/>
        </w:rPr>
      </w:pPr>
      <w:r w:rsidRPr="00640551">
        <w:rPr>
          <w:rFonts w:ascii="Verdana" w:hAnsi="Verdana" w:cs="Arial"/>
          <w:iCs/>
          <w:color w:val="auto"/>
          <w:sz w:val="22"/>
          <w:szCs w:val="22"/>
          <w:lang w:val="bg-BG"/>
        </w:rPr>
        <w:t>Изготвянето на Протокол за изпълнени и подлежащи на изплащане видове СМР се извършва по схемата, която подробно е описана в съответния договор за изпълнение в „Раздел цени и данни”.</w:t>
      </w:r>
    </w:p>
    <w:p w14:paraId="38B1BD51" w14:textId="132D05EF" w:rsidR="002B20F2" w:rsidRPr="00640551" w:rsidRDefault="002B20F2" w:rsidP="002B20F2">
      <w:pPr>
        <w:tabs>
          <w:tab w:val="center" w:pos="1134"/>
        </w:tabs>
        <w:ind w:left="142" w:firstLine="709"/>
        <w:jc w:val="both"/>
        <w:rPr>
          <w:rFonts w:ascii="Verdana" w:hAnsi="Verdana" w:cs="Arial"/>
          <w:iCs/>
          <w:color w:val="auto"/>
          <w:sz w:val="22"/>
          <w:szCs w:val="22"/>
          <w:lang w:val="bg-BG"/>
        </w:rPr>
      </w:pPr>
      <w:r w:rsidRPr="00640551">
        <w:rPr>
          <w:rFonts w:ascii="Verdana" w:hAnsi="Verdana" w:cs="Arial"/>
          <w:iCs/>
          <w:color w:val="auto"/>
          <w:sz w:val="22"/>
          <w:szCs w:val="22"/>
          <w:lang w:val="bg-BG"/>
        </w:rPr>
        <w:t xml:space="preserve">Изготвянето на Протокол за изпълнени и подлежащи на изплащане видове СМР задължително се придружава от изготвен от </w:t>
      </w:r>
      <w:hyperlink r:id="rId26" w:anchor="изпълнител" w:history="1">
        <w:r w:rsidRPr="00640551">
          <w:rPr>
            <w:rFonts w:ascii="Verdana" w:hAnsi="Verdana" w:cs="Arial"/>
            <w:iCs/>
            <w:color w:val="auto"/>
            <w:sz w:val="22"/>
            <w:szCs w:val="22"/>
            <w:lang w:val="en-GB"/>
          </w:rPr>
          <w:t>Изпълнителя</w:t>
        </w:r>
      </w:hyperlink>
      <w:r w:rsidRPr="00640551">
        <w:rPr>
          <w:rFonts w:ascii="Verdana" w:hAnsi="Verdana" w:cs="Arial"/>
          <w:iCs/>
          <w:color w:val="auto"/>
          <w:sz w:val="22"/>
          <w:szCs w:val="22"/>
          <w:lang w:val="bg-BG"/>
        </w:rPr>
        <w:t xml:space="preserve">  ръчен екзекутив (скица) на изпълнените и измерени строително - монтажни работи подписан от техническия ръководител на обекта.</w:t>
      </w:r>
    </w:p>
    <w:p w14:paraId="38B1BD52"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“ПОДГОТВИТЕЛНИ РАБОТИ”</w:t>
      </w:r>
    </w:p>
    <w:p w14:paraId="38B1BD53" w14:textId="77777777" w:rsidR="002B20F2" w:rsidRPr="00640551" w:rsidRDefault="002B20F2" w:rsidP="00AF2638">
      <w:pPr>
        <w:numPr>
          <w:ilvl w:val="1"/>
          <w:numId w:val="55"/>
        </w:numPr>
        <w:ind w:firstLine="65"/>
        <w:jc w:val="both"/>
        <w:rPr>
          <w:rFonts w:ascii="Verdana" w:hAnsi="Verdana" w:cs="Arial"/>
          <w:color w:val="auto"/>
          <w:sz w:val="22"/>
          <w:szCs w:val="22"/>
          <w:lang w:val="bg-BG"/>
        </w:rPr>
      </w:pPr>
      <w:r w:rsidRPr="00640551">
        <w:rPr>
          <w:rFonts w:ascii="Verdana" w:hAnsi="Verdana" w:cs="Arial"/>
          <w:color w:val="auto"/>
          <w:sz w:val="22"/>
          <w:szCs w:val="22"/>
          <w:lang w:val="bg-BG"/>
        </w:rPr>
        <w:t>В позиция “</w:t>
      </w:r>
      <w:r w:rsidRPr="00640551">
        <w:rPr>
          <w:rFonts w:ascii="Verdana" w:hAnsi="Verdana" w:cs="Arial"/>
          <w:b/>
          <w:color w:val="auto"/>
          <w:sz w:val="22"/>
          <w:szCs w:val="22"/>
          <w:lang w:val="bg-BG"/>
        </w:rPr>
        <w:t xml:space="preserve">Натоварване и извозване строителни отпадъци на депо, вкл. разриване” </w:t>
      </w:r>
      <w:r w:rsidRPr="00640551">
        <w:rPr>
          <w:rFonts w:ascii="Verdana" w:hAnsi="Verdana" w:cs="Arial"/>
          <w:color w:val="auto"/>
          <w:sz w:val="22"/>
          <w:szCs w:val="22"/>
          <w:lang w:val="bg-BG"/>
        </w:rPr>
        <w:t>се взима под внимание вида на пътната и тротоарна настилка като при различните настилки се прилагат следните методи:</w:t>
      </w:r>
    </w:p>
    <w:p w14:paraId="38B1BD54" w14:textId="77777777" w:rsidR="002B20F2" w:rsidRPr="00640551" w:rsidRDefault="002B20F2" w:rsidP="002B20F2">
      <w:pPr>
        <w:numPr>
          <w:ilvl w:val="0"/>
          <w:numId w:val="53"/>
        </w:numPr>
        <w:spacing w:line="360" w:lineRule="auto"/>
        <w:ind w:left="1928" w:hanging="35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При асфалтова настилка - </w:t>
      </w:r>
      <w:r w:rsidRPr="00640551">
        <w:rPr>
          <w:rFonts w:ascii="Verdana" w:hAnsi="Verdana" w:cs="Arial"/>
          <w:b/>
          <w:color w:val="auto"/>
          <w:sz w:val="22"/>
          <w:szCs w:val="22"/>
          <w:lang w:val="bg-BG"/>
        </w:rPr>
        <w:t xml:space="preserve">S (площ) </w:t>
      </w:r>
      <w:r w:rsidRPr="00640551">
        <w:rPr>
          <w:rFonts w:ascii="Verdana" w:hAnsi="Verdana" w:cs="Arial"/>
          <w:b/>
          <w:color w:val="auto"/>
          <w:sz w:val="22"/>
          <w:szCs w:val="22"/>
          <w:vertAlign w:val="subscript"/>
          <w:lang w:val="bg-BG"/>
        </w:rPr>
        <w:t>асфалт</w:t>
      </w:r>
      <w:r w:rsidRPr="00640551">
        <w:rPr>
          <w:rFonts w:ascii="Verdana" w:hAnsi="Verdana" w:cs="Arial"/>
          <w:b/>
          <w:color w:val="auto"/>
          <w:sz w:val="22"/>
          <w:szCs w:val="22"/>
          <w:lang w:val="bg-BG"/>
        </w:rPr>
        <w:t xml:space="preserve"> x H </w:t>
      </w:r>
      <w:r w:rsidRPr="00640551">
        <w:rPr>
          <w:rFonts w:ascii="Verdana" w:hAnsi="Verdana" w:cs="Arial"/>
          <w:b/>
          <w:color w:val="auto"/>
          <w:sz w:val="22"/>
          <w:szCs w:val="22"/>
          <w:vertAlign w:val="subscript"/>
          <w:lang w:val="bg-BG"/>
        </w:rPr>
        <w:t>асфалт</w:t>
      </w:r>
      <w:r w:rsidRPr="00640551">
        <w:rPr>
          <w:rFonts w:ascii="Verdana" w:hAnsi="Verdana" w:cs="Arial"/>
          <w:b/>
          <w:color w:val="auto"/>
          <w:sz w:val="22"/>
          <w:szCs w:val="22"/>
          <w:lang w:val="bg-BG"/>
        </w:rPr>
        <w:t xml:space="preserve"> (м</w:t>
      </w:r>
      <w:r w:rsidRPr="00640551">
        <w:rPr>
          <w:rFonts w:ascii="Verdana" w:hAnsi="Verdana" w:cs="Arial"/>
          <w:b/>
          <w:color w:val="auto"/>
          <w:sz w:val="22"/>
          <w:szCs w:val="22"/>
          <w:vertAlign w:val="superscript"/>
          <w:lang w:val="bg-BG"/>
        </w:rPr>
        <w:t>3</w:t>
      </w:r>
      <w:r w:rsidRPr="00640551">
        <w:rPr>
          <w:rFonts w:ascii="Verdana" w:hAnsi="Verdana" w:cs="Arial"/>
          <w:b/>
          <w:color w:val="auto"/>
          <w:sz w:val="22"/>
          <w:szCs w:val="22"/>
          <w:lang w:val="bg-BG"/>
        </w:rPr>
        <w:t xml:space="preserve">) </w:t>
      </w:r>
    </w:p>
    <w:p w14:paraId="38B1BD55" w14:textId="77777777" w:rsidR="002B20F2" w:rsidRPr="00640551" w:rsidRDefault="002B20F2" w:rsidP="002B20F2">
      <w:pPr>
        <w:numPr>
          <w:ilvl w:val="0"/>
          <w:numId w:val="53"/>
        </w:numPr>
        <w:spacing w:line="360" w:lineRule="auto"/>
        <w:ind w:left="1928" w:hanging="357"/>
        <w:jc w:val="both"/>
        <w:rPr>
          <w:rFonts w:ascii="Verdana" w:hAnsi="Verdana" w:cs="Arial"/>
          <w:color w:val="auto"/>
          <w:sz w:val="22"/>
          <w:szCs w:val="22"/>
          <w:lang w:val="bg-BG"/>
        </w:rPr>
      </w:pPr>
      <w:r w:rsidRPr="00640551">
        <w:rPr>
          <w:rFonts w:ascii="Verdana" w:hAnsi="Verdana" w:cs="Arial"/>
          <w:color w:val="auto"/>
          <w:sz w:val="22"/>
          <w:szCs w:val="22"/>
          <w:lang w:val="bg-BG"/>
        </w:rPr>
        <w:t xml:space="preserve">Макадам - </w:t>
      </w:r>
      <w:r w:rsidRPr="00640551">
        <w:rPr>
          <w:rFonts w:ascii="Verdana" w:hAnsi="Verdana" w:cs="Arial"/>
          <w:b/>
          <w:color w:val="auto"/>
          <w:sz w:val="22"/>
          <w:szCs w:val="22"/>
          <w:lang w:val="bg-BG"/>
        </w:rPr>
        <w:t>не се изнася отпадък</w:t>
      </w:r>
      <w:r w:rsidRPr="00640551">
        <w:rPr>
          <w:rFonts w:ascii="Verdana" w:hAnsi="Verdana" w:cs="Arial"/>
          <w:color w:val="auto"/>
          <w:sz w:val="22"/>
          <w:szCs w:val="22"/>
          <w:lang w:val="bg-BG"/>
        </w:rPr>
        <w:t>;</w:t>
      </w:r>
    </w:p>
    <w:p w14:paraId="38B1BD56" w14:textId="77777777" w:rsidR="002B20F2" w:rsidRPr="00640551" w:rsidRDefault="002B20F2" w:rsidP="002B20F2">
      <w:pPr>
        <w:numPr>
          <w:ilvl w:val="0"/>
          <w:numId w:val="53"/>
        </w:numPr>
        <w:spacing w:line="360" w:lineRule="auto"/>
        <w:ind w:left="1928" w:hanging="357"/>
        <w:jc w:val="both"/>
        <w:rPr>
          <w:rFonts w:ascii="Verdana" w:hAnsi="Verdana" w:cs="Arial"/>
          <w:color w:val="auto"/>
          <w:sz w:val="22"/>
          <w:szCs w:val="22"/>
          <w:lang w:val="bg-BG"/>
        </w:rPr>
      </w:pPr>
      <w:r w:rsidRPr="00640551">
        <w:rPr>
          <w:rFonts w:ascii="Verdana" w:hAnsi="Verdana" w:cs="Arial"/>
          <w:color w:val="auto"/>
          <w:sz w:val="22"/>
          <w:szCs w:val="22"/>
          <w:lang w:val="bg-BG"/>
        </w:rPr>
        <w:t xml:space="preserve">Тротоар от бетонови плочи - </w:t>
      </w:r>
      <w:r w:rsidRPr="00640551">
        <w:rPr>
          <w:rFonts w:ascii="Verdana" w:hAnsi="Verdana" w:cs="Arial"/>
          <w:b/>
          <w:color w:val="auto"/>
          <w:sz w:val="22"/>
          <w:szCs w:val="22"/>
          <w:lang w:val="bg-BG"/>
        </w:rPr>
        <w:t xml:space="preserve">S </w:t>
      </w:r>
      <w:r w:rsidRPr="00640551">
        <w:rPr>
          <w:rFonts w:ascii="Verdana" w:hAnsi="Verdana" w:cs="Arial"/>
          <w:b/>
          <w:color w:val="auto"/>
          <w:sz w:val="22"/>
          <w:szCs w:val="22"/>
          <w:vertAlign w:val="subscript"/>
          <w:lang w:val="bg-BG"/>
        </w:rPr>
        <w:t>тротоар</w:t>
      </w:r>
      <w:r w:rsidRPr="00640551">
        <w:rPr>
          <w:rFonts w:ascii="Verdana" w:hAnsi="Verdana" w:cs="Arial"/>
          <w:b/>
          <w:color w:val="auto"/>
          <w:sz w:val="22"/>
          <w:szCs w:val="22"/>
          <w:lang w:val="bg-BG"/>
        </w:rPr>
        <w:t xml:space="preserve"> x 0.05 (м</w:t>
      </w:r>
      <w:r w:rsidRPr="00640551">
        <w:rPr>
          <w:rFonts w:ascii="Verdana" w:hAnsi="Verdana" w:cs="Arial"/>
          <w:b/>
          <w:color w:val="auto"/>
          <w:sz w:val="22"/>
          <w:szCs w:val="22"/>
          <w:vertAlign w:val="superscript"/>
          <w:lang w:val="bg-BG"/>
        </w:rPr>
        <w:t>3</w:t>
      </w:r>
      <w:r w:rsidRPr="00640551">
        <w:rPr>
          <w:rFonts w:ascii="Verdana" w:hAnsi="Verdana" w:cs="Arial"/>
          <w:b/>
          <w:color w:val="auto"/>
          <w:sz w:val="22"/>
          <w:szCs w:val="22"/>
          <w:lang w:val="bg-BG"/>
        </w:rPr>
        <w:t>)</w:t>
      </w:r>
      <w:r w:rsidRPr="00640551">
        <w:rPr>
          <w:rFonts w:ascii="Verdana" w:hAnsi="Verdana" w:cs="Arial"/>
          <w:color w:val="auto"/>
          <w:sz w:val="22"/>
          <w:szCs w:val="22"/>
          <w:lang w:val="bg-BG"/>
        </w:rPr>
        <w:t xml:space="preserve">  </w:t>
      </w:r>
    </w:p>
    <w:p w14:paraId="38B1BD57" w14:textId="77777777" w:rsidR="002B20F2" w:rsidRPr="00640551" w:rsidRDefault="002B20F2" w:rsidP="002B20F2">
      <w:pPr>
        <w:numPr>
          <w:ilvl w:val="0"/>
          <w:numId w:val="53"/>
        </w:numPr>
        <w:spacing w:line="360" w:lineRule="auto"/>
        <w:ind w:left="1928" w:hanging="357"/>
        <w:jc w:val="both"/>
        <w:rPr>
          <w:rFonts w:ascii="Verdana" w:hAnsi="Verdana" w:cs="Arial"/>
          <w:b/>
          <w:color w:val="auto"/>
          <w:sz w:val="22"/>
          <w:szCs w:val="22"/>
          <w:lang w:val="bg-BG"/>
        </w:rPr>
      </w:pPr>
      <w:r w:rsidRPr="00640551">
        <w:rPr>
          <w:rFonts w:ascii="Verdana" w:hAnsi="Verdana" w:cs="Arial"/>
          <w:color w:val="auto"/>
          <w:sz w:val="22"/>
          <w:szCs w:val="22"/>
          <w:lang w:val="bg-BG"/>
        </w:rPr>
        <w:t xml:space="preserve">Тротоар асфалт -  </w:t>
      </w:r>
      <w:r w:rsidRPr="00640551">
        <w:rPr>
          <w:rFonts w:ascii="Verdana" w:hAnsi="Verdana" w:cs="Arial"/>
          <w:b/>
          <w:color w:val="auto"/>
          <w:sz w:val="22"/>
          <w:szCs w:val="22"/>
          <w:lang w:val="bg-BG"/>
        </w:rPr>
        <w:t xml:space="preserve">S </w:t>
      </w:r>
      <w:r w:rsidRPr="00640551">
        <w:rPr>
          <w:rFonts w:ascii="Verdana" w:hAnsi="Verdana" w:cs="Arial"/>
          <w:b/>
          <w:color w:val="auto"/>
          <w:sz w:val="22"/>
          <w:szCs w:val="22"/>
          <w:vertAlign w:val="subscript"/>
          <w:lang w:val="bg-BG"/>
        </w:rPr>
        <w:t>тротоар</w:t>
      </w:r>
      <w:r w:rsidRPr="00640551">
        <w:rPr>
          <w:rFonts w:ascii="Verdana" w:hAnsi="Verdana" w:cs="Arial"/>
          <w:b/>
          <w:color w:val="auto"/>
          <w:sz w:val="22"/>
          <w:szCs w:val="22"/>
          <w:lang w:val="bg-BG"/>
        </w:rPr>
        <w:t xml:space="preserve"> x  H </w:t>
      </w:r>
      <w:r w:rsidRPr="00640551">
        <w:rPr>
          <w:rFonts w:ascii="Verdana" w:hAnsi="Verdana" w:cs="Arial"/>
          <w:b/>
          <w:color w:val="auto"/>
          <w:sz w:val="22"/>
          <w:szCs w:val="22"/>
          <w:vertAlign w:val="subscript"/>
          <w:lang w:val="bg-BG"/>
        </w:rPr>
        <w:t>асфалт</w:t>
      </w:r>
      <w:r w:rsidRPr="00640551">
        <w:rPr>
          <w:rFonts w:ascii="Verdana" w:hAnsi="Verdana" w:cs="Arial"/>
          <w:b/>
          <w:color w:val="auto"/>
          <w:sz w:val="22"/>
          <w:szCs w:val="22"/>
          <w:lang w:val="bg-BG"/>
        </w:rPr>
        <w:t xml:space="preserve"> (м</w:t>
      </w:r>
      <w:r w:rsidRPr="00640551">
        <w:rPr>
          <w:rFonts w:ascii="Verdana" w:hAnsi="Verdana" w:cs="Arial"/>
          <w:b/>
          <w:color w:val="auto"/>
          <w:sz w:val="22"/>
          <w:szCs w:val="22"/>
          <w:vertAlign w:val="superscript"/>
          <w:lang w:val="bg-BG"/>
        </w:rPr>
        <w:t>3</w:t>
      </w:r>
      <w:r w:rsidRPr="00640551">
        <w:rPr>
          <w:rFonts w:ascii="Verdana" w:hAnsi="Verdana" w:cs="Arial"/>
          <w:b/>
          <w:color w:val="auto"/>
          <w:sz w:val="22"/>
          <w:szCs w:val="22"/>
          <w:lang w:val="bg-BG"/>
        </w:rPr>
        <w:t>)</w:t>
      </w:r>
    </w:p>
    <w:p w14:paraId="38B1BD58" w14:textId="77777777" w:rsidR="002B20F2" w:rsidRPr="00640551" w:rsidRDefault="002B20F2" w:rsidP="002B20F2">
      <w:pPr>
        <w:numPr>
          <w:ilvl w:val="0"/>
          <w:numId w:val="53"/>
        </w:numPr>
        <w:spacing w:line="360" w:lineRule="auto"/>
        <w:ind w:left="1928" w:hanging="357"/>
        <w:jc w:val="both"/>
        <w:rPr>
          <w:rFonts w:ascii="Verdana" w:hAnsi="Verdana" w:cs="Arial"/>
          <w:b/>
          <w:color w:val="auto"/>
          <w:sz w:val="22"/>
          <w:szCs w:val="22"/>
          <w:lang w:val="bg-BG"/>
        </w:rPr>
      </w:pPr>
      <w:r w:rsidRPr="00640551">
        <w:rPr>
          <w:rFonts w:ascii="Verdana" w:hAnsi="Verdana" w:cs="Arial"/>
          <w:color w:val="auto"/>
          <w:sz w:val="22"/>
          <w:szCs w:val="22"/>
          <w:lang w:val="bg-BG"/>
        </w:rPr>
        <w:t xml:space="preserve">Бордюри -  </w:t>
      </w:r>
      <w:r w:rsidRPr="00640551">
        <w:rPr>
          <w:rFonts w:ascii="Verdana" w:hAnsi="Verdana" w:cs="Arial"/>
          <w:b/>
          <w:color w:val="auto"/>
          <w:sz w:val="22"/>
          <w:szCs w:val="22"/>
          <w:lang w:val="bg-BG"/>
        </w:rPr>
        <w:t xml:space="preserve">L </w:t>
      </w:r>
      <w:r w:rsidRPr="00640551">
        <w:rPr>
          <w:rFonts w:ascii="Verdana" w:hAnsi="Verdana" w:cs="Arial"/>
          <w:b/>
          <w:color w:val="auto"/>
          <w:sz w:val="22"/>
          <w:szCs w:val="22"/>
          <w:vertAlign w:val="subscript"/>
          <w:lang w:val="bg-BG"/>
        </w:rPr>
        <w:t>бордюр</w:t>
      </w:r>
      <w:r w:rsidRPr="00640551">
        <w:rPr>
          <w:rFonts w:ascii="Verdana" w:hAnsi="Verdana" w:cs="Arial"/>
          <w:b/>
          <w:color w:val="auto"/>
          <w:sz w:val="22"/>
          <w:szCs w:val="22"/>
          <w:lang w:val="bg-BG"/>
        </w:rPr>
        <w:t xml:space="preserve"> x 0.067 (м</w:t>
      </w:r>
      <w:r w:rsidRPr="00640551">
        <w:rPr>
          <w:rFonts w:ascii="Verdana" w:hAnsi="Verdana" w:cs="Arial"/>
          <w:b/>
          <w:color w:val="auto"/>
          <w:sz w:val="22"/>
          <w:szCs w:val="22"/>
          <w:vertAlign w:val="superscript"/>
          <w:lang w:val="bg-BG"/>
        </w:rPr>
        <w:t>3</w:t>
      </w:r>
      <w:r w:rsidRPr="00640551">
        <w:rPr>
          <w:rFonts w:ascii="Verdana" w:hAnsi="Verdana" w:cs="Arial"/>
          <w:b/>
          <w:color w:val="auto"/>
          <w:sz w:val="22"/>
          <w:szCs w:val="22"/>
          <w:lang w:val="bg-BG"/>
        </w:rPr>
        <w:t>)</w:t>
      </w:r>
    </w:p>
    <w:p w14:paraId="38B1BD59" w14:textId="77777777" w:rsidR="002B20F2" w:rsidRPr="00640551" w:rsidRDefault="002B20F2" w:rsidP="00AF2638">
      <w:pPr>
        <w:numPr>
          <w:ilvl w:val="1"/>
          <w:numId w:val="55"/>
        </w:numPr>
        <w:ind w:left="567" w:firstLine="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В позиция </w:t>
      </w:r>
      <w:r w:rsidRPr="00640551">
        <w:rPr>
          <w:rFonts w:ascii="Verdana" w:hAnsi="Verdana" w:cs="Arial"/>
          <w:b/>
          <w:color w:val="auto"/>
          <w:sz w:val="22"/>
          <w:szCs w:val="22"/>
          <w:lang w:val="bg-BG"/>
        </w:rPr>
        <w:t xml:space="preserve">“Разкъртване на асфалтова настилка – механизирано“ </w:t>
      </w:r>
      <w:r w:rsidRPr="00640551">
        <w:rPr>
          <w:rFonts w:ascii="Verdana" w:hAnsi="Verdana" w:cs="Arial"/>
          <w:color w:val="auto"/>
          <w:sz w:val="22"/>
          <w:szCs w:val="22"/>
          <w:lang w:val="bg-BG"/>
        </w:rPr>
        <w:t>е приета  дебелина на асфалтовия пласт 0,20 м. В случай, че дебелината на съществуващата асфалтова настилка е повече от 0,20 м. се прави пропорционална корекция на количеството настилка.</w:t>
      </w:r>
    </w:p>
    <w:p w14:paraId="38B1BD5A"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„ЗЕМНИ РАБОТИ”</w:t>
      </w:r>
    </w:p>
    <w:p w14:paraId="38B1BD5B" w14:textId="77777777" w:rsidR="002B20F2" w:rsidRPr="00640551" w:rsidRDefault="002B20F2" w:rsidP="004B6685">
      <w:pPr>
        <w:ind w:left="142" w:firstLine="425"/>
        <w:jc w:val="both"/>
        <w:rPr>
          <w:rFonts w:ascii="Verdana" w:hAnsi="Verdana" w:cs="Arial"/>
          <w:color w:val="auto"/>
          <w:sz w:val="22"/>
          <w:szCs w:val="22"/>
          <w:lang w:val="bg-BG"/>
        </w:rPr>
      </w:pPr>
      <w:r w:rsidRPr="00640551">
        <w:rPr>
          <w:rFonts w:ascii="Verdana" w:hAnsi="Verdana" w:cs="Arial"/>
          <w:color w:val="auto"/>
          <w:sz w:val="22"/>
          <w:szCs w:val="22"/>
          <w:lang w:val="bg-BG"/>
        </w:rPr>
        <w:t>В общия случай изкопните работи за канализация се пресмятат по следния начин:</w:t>
      </w:r>
    </w:p>
    <w:p w14:paraId="38B1BD5C" w14:textId="024254A5" w:rsidR="003C4AFA" w:rsidRPr="00640551" w:rsidRDefault="002B20F2" w:rsidP="00AF2638">
      <w:pPr>
        <w:numPr>
          <w:ilvl w:val="1"/>
          <w:numId w:val="55"/>
        </w:numPr>
        <w:ind w:left="567" w:firstLine="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Позиция </w:t>
      </w:r>
      <w:r w:rsidRPr="00640551">
        <w:rPr>
          <w:rFonts w:ascii="Verdana" w:hAnsi="Verdana" w:cs="Arial"/>
          <w:b/>
          <w:color w:val="auto"/>
          <w:sz w:val="22"/>
          <w:szCs w:val="22"/>
          <w:lang w:val="bg-BG"/>
        </w:rPr>
        <w:t>„Машинен изкоп с багер на транспорт</w:t>
      </w:r>
      <w:r w:rsidRPr="00640551">
        <w:rPr>
          <w:rFonts w:ascii="Verdana" w:hAnsi="Verdana" w:cs="Arial"/>
          <w:b/>
          <w:color w:val="auto"/>
          <w:sz w:val="22"/>
          <w:szCs w:val="22"/>
        </w:rPr>
        <w:t xml:space="preserve"> </w:t>
      </w:r>
      <w:r w:rsidRPr="00640551">
        <w:rPr>
          <w:rFonts w:ascii="Verdana" w:hAnsi="Verdana" w:cs="Arial"/>
          <w:b/>
          <w:color w:val="auto"/>
          <w:sz w:val="22"/>
          <w:szCs w:val="22"/>
          <w:lang w:val="bg-BG"/>
        </w:rPr>
        <w:t>вкл. извозване на депо и разриване“</w:t>
      </w:r>
      <w:r w:rsidRPr="00640551">
        <w:rPr>
          <w:rFonts w:ascii="Verdana" w:hAnsi="Verdana" w:cs="Arial"/>
          <w:color w:val="auto"/>
          <w:sz w:val="22"/>
          <w:szCs w:val="22"/>
          <w:lang w:val="bg-BG"/>
        </w:rPr>
        <w:t xml:space="preserve">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е съобразена със средната дълбочина на пласта за участъка, в който се извършват изкопните работи. </w:t>
      </w:r>
    </w:p>
    <w:p w14:paraId="38B1BD5D" w14:textId="77777777" w:rsidR="00D95D87" w:rsidRPr="00687AF6" w:rsidRDefault="007C2684" w:rsidP="00AF2638">
      <w:pPr>
        <w:numPr>
          <w:ilvl w:val="1"/>
          <w:numId w:val="55"/>
        </w:numPr>
        <w:ind w:left="567" w:firstLine="0"/>
        <w:jc w:val="both"/>
        <w:rPr>
          <w:rFonts w:ascii="Verdana" w:hAnsi="Verdana" w:cs="Arial"/>
          <w:b/>
          <w:color w:val="auto"/>
          <w:sz w:val="22"/>
          <w:szCs w:val="22"/>
          <w:vertAlign w:val="subscript"/>
          <w:lang w:val="bg-BG"/>
        </w:rPr>
      </w:pPr>
      <w:r w:rsidRPr="00687AF6">
        <w:rPr>
          <w:rFonts w:ascii="Verdana" w:hAnsi="Verdana" w:cs="Arial"/>
          <w:color w:val="auto"/>
          <w:sz w:val="22"/>
          <w:szCs w:val="22"/>
          <w:lang w:val="bg-BG"/>
        </w:rPr>
        <w:t xml:space="preserve">Позиция </w:t>
      </w:r>
      <w:r w:rsidRPr="00687AF6">
        <w:rPr>
          <w:rFonts w:ascii="Verdana" w:hAnsi="Verdana" w:cs="Arial"/>
          <w:b/>
          <w:color w:val="auto"/>
          <w:sz w:val="22"/>
          <w:szCs w:val="22"/>
          <w:lang w:val="bg-BG"/>
        </w:rPr>
        <w:t>„Машинен изкоп с багер на транспорт вкл. извозване на депо и разриване“ – V</w:t>
      </w:r>
      <w:r w:rsidRPr="00687AF6">
        <w:rPr>
          <w:rFonts w:ascii="Verdana" w:hAnsi="Verdana" w:cs="Arial"/>
          <w:b/>
          <w:color w:val="auto"/>
          <w:sz w:val="22"/>
          <w:szCs w:val="22"/>
          <w:vertAlign w:val="subscript"/>
          <w:lang w:val="bg-BG"/>
        </w:rPr>
        <w:t>1</w:t>
      </w:r>
      <w:r w:rsidRPr="00687AF6">
        <w:rPr>
          <w:rFonts w:ascii="Verdana" w:hAnsi="Verdana" w:cs="Arial"/>
          <w:b/>
          <w:color w:val="auto"/>
          <w:sz w:val="22"/>
          <w:szCs w:val="22"/>
          <w:lang w:val="bg-BG"/>
        </w:rPr>
        <w:t xml:space="preserve"> </w:t>
      </w:r>
      <w:r w:rsidRPr="00687AF6">
        <w:rPr>
          <w:rFonts w:ascii="Verdana" w:hAnsi="Verdana" w:cs="Arial"/>
          <w:color w:val="auto"/>
          <w:sz w:val="22"/>
          <w:szCs w:val="22"/>
          <w:lang w:val="bg-BG"/>
        </w:rPr>
        <w:t xml:space="preserve">(90% от общия изкоп). Пресмята се съгласно: </w:t>
      </w:r>
      <w:r w:rsidRPr="00687AF6">
        <w:rPr>
          <w:rFonts w:ascii="Verdana" w:hAnsi="Verdana" w:cs="Arial"/>
          <w:b/>
          <w:color w:val="auto"/>
          <w:sz w:val="22"/>
          <w:szCs w:val="22"/>
          <w:lang w:val="bg-BG"/>
        </w:rPr>
        <w:t>V</w:t>
      </w:r>
      <w:r w:rsidRPr="00687AF6">
        <w:rPr>
          <w:rFonts w:ascii="Verdana" w:hAnsi="Verdana" w:cs="Arial"/>
          <w:b/>
          <w:color w:val="auto"/>
          <w:sz w:val="22"/>
          <w:szCs w:val="22"/>
          <w:vertAlign w:val="subscript"/>
          <w:lang w:val="bg-BG"/>
        </w:rPr>
        <w:t xml:space="preserve">1 </w:t>
      </w:r>
      <w:r w:rsidRPr="00687AF6">
        <w:rPr>
          <w:rFonts w:ascii="Verdana" w:hAnsi="Verdana" w:cs="Arial"/>
          <w:b/>
          <w:color w:val="auto"/>
          <w:sz w:val="22"/>
          <w:szCs w:val="22"/>
          <w:lang w:val="bg-BG"/>
        </w:rPr>
        <w:t>= 90%. V</w:t>
      </w:r>
      <w:r w:rsidRPr="00687AF6">
        <w:rPr>
          <w:rFonts w:ascii="Verdana" w:hAnsi="Verdana" w:cs="Arial"/>
          <w:b/>
          <w:color w:val="auto"/>
          <w:sz w:val="22"/>
          <w:szCs w:val="22"/>
          <w:vertAlign w:val="subscript"/>
          <w:lang w:val="bg-BG"/>
        </w:rPr>
        <w:t>изкоп</w:t>
      </w:r>
      <w:r w:rsidRPr="00687AF6">
        <w:rPr>
          <w:rFonts w:ascii="Verdana" w:hAnsi="Verdana" w:cs="Arial"/>
          <w:b/>
          <w:color w:val="auto"/>
          <w:sz w:val="22"/>
          <w:szCs w:val="22"/>
          <w:lang w:val="bg-BG"/>
        </w:rPr>
        <w:t xml:space="preserve"> – V</w:t>
      </w:r>
      <w:r w:rsidRPr="00687AF6">
        <w:rPr>
          <w:rFonts w:ascii="Verdana" w:hAnsi="Verdana" w:cs="Arial"/>
          <w:b/>
          <w:color w:val="auto"/>
          <w:sz w:val="22"/>
          <w:szCs w:val="22"/>
          <w:vertAlign w:val="subscript"/>
          <w:lang w:val="bg-BG"/>
        </w:rPr>
        <w:t xml:space="preserve">2, </w:t>
      </w:r>
      <w:r w:rsidRPr="00687AF6">
        <w:rPr>
          <w:rFonts w:ascii="Verdana" w:hAnsi="Verdana" w:cs="Arial"/>
          <w:color w:val="auto"/>
          <w:sz w:val="22"/>
          <w:szCs w:val="22"/>
          <w:lang w:val="bg-BG"/>
        </w:rPr>
        <w:t xml:space="preserve">където </w:t>
      </w:r>
      <w:r w:rsidRPr="00687AF6">
        <w:rPr>
          <w:rFonts w:ascii="Verdana" w:hAnsi="Verdana" w:cs="Arial"/>
          <w:b/>
          <w:color w:val="auto"/>
          <w:sz w:val="22"/>
          <w:szCs w:val="22"/>
          <w:lang w:val="bg-BG"/>
        </w:rPr>
        <w:t>V</w:t>
      </w:r>
      <w:r w:rsidRPr="00687AF6">
        <w:rPr>
          <w:rFonts w:ascii="Verdana" w:hAnsi="Verdana" w:cs="Arial"/>
          <w:b/>
          <w:color w:val="auto"/>
          <w:sz w:val="22"/>
          <w:szCs w:val="22"/>
          <w:vertAlign w:val="subscript"/>
          <w:lang w:val="bg-BG"/>
        </w:rPr>
        <w:t xml:space="preserve">2 </w:t>
      </w:r>
      <w:r w:rsidRPr="00687AF6">
        <w:rPr>
          <w:rFonts w:ascii="Verdana" w:hAnsi="Verdana" w:cs="Arial"/>
          <w:color w:val="auto"/>
          <w:sz w:val="22"/>
          <w:szCs w:val="22"/>
          <w:lang w:val="bg-BG"/>
        </w:rPr>
        <w:t xml:space="preserve">е </w:t>
      </w:r>
      <w:r w:rsidRPr="00687AF6">
        <w:rPr>
          <w:rFonts w:ascii="Verdana" w:hAnsi="Verdana" w:cs="Arial"/>
          <w:b/>
          <w:color w:val="auto"/>
          <w:sz w:val="22"/>
          <w:szCs w:val="22"/>
          <w:lang w:val="bg-BG"/>
        </w:rPr>
        <w:t>„Машинен изкоп с багер на отвал”</w:t>
      </w:r>
      <w:r w:rsidRPr="00687AF6">
        <w:rPr>
          <w:rFonts w:ascii="Verdana" w:hAnsi="Verdana" w:cs="Arial"/>
          <w:color w:val="auto"/>
          <w:sz w:val="22"/>
          <w:szCs w:val="22"/>
          <w:lang w:val="bg-BG"/>
        </w:rPr>
        <w:t>.</w:t>
      </w:r>
    </w:p>
    <w:p w14:paraId="38B1BD5E" w14:textId="77777777" w:rsidR="002B20F2" w:rsidRPr="00640551" w:rsidRDefault="002B20F2" w:rsidP="004B6685">
      <w:pPr>
        <w:numPr>
          <w:ilvl w:val="1"/>
          <w:numId w:val="55"/>
        </w:numPr>
        <w:ind w:left="567" w:firstLine="0"/>
        <w:jc w:val="both"/>
        <w:rPr>
          <w:rFonts w:ascii="Verdana" w:hAnsi="Verdana" w:cs="Arial"/>
          <w:color w:val="auto"/>
          <w:sz w:val="22"/>
          <w:szCs w:val="22"/>
          <w:lang w:val="bg-BG"/>
        </w:rPr>
      </w:pPr>
      <w:r w:rsidRPr="00640551">
        <w:rPr>
          <w:rFonts w:ascii="Verdana" w:hAnsi="Verdana" w:cs="Arial"/>
          <w:b/>
          <w:color w:val="auto"/>
          <w:sz w:val="22"/>
          <w:szCs w:val="22"/>
          <w:lang w:val="bg-BG"/>
        </w:rPr>
        <w:t xml:space="preserve">Ръчен изкоп </w:t>
      </w:r>
      <w:r w:rsidRPr="00640551">
        <w:rPr>
          <w:rFonts w:ascii="Verdana" w:hAnsi="Verdana" w:cs="Arial"/>
          <w:color w:val="auto"/>
          <w:sz w:val="22"/>
          <w:szCs w:val="22"/>
          <w:lang w:val="bg-BG"/>
        </w:rPr>
        <w:t>се признава до 10% от общия обем на съответния вид изкоп.</w:t>
      </w:r>
      <w:r w:rsidRPr="00640551">
        <w:rPr>
          <w:rFonts w:ascii="Verdana" w:hAnsi="Verdana" w:cs="Arial"/>
          <w:iCs/>
          <w:color w:val="auto"/>
          <w:sz w:val="22"/>
          <w:szCs w:val="22"/>
          <w:lang w:val="bg-BG"/>
        </w:rPr>
        <w:t xml:space="preserve"> За всеки конкретен обект обемът на ръчния изкоп се актува в зависимост от сложността на проекта по преценка на ръководител проект и  строителния контрол. </w:t>
      </w:r>
      <w:r w:rsidRPr="00640551">
        <w:rPr>
          <w:rFonts w:ascii="Verdana" w:hAnsi="Verdana" w:cs="Arial"/>
          <w:color w:val="auto"/>
          <w:sz w:val="22"/>
          <w:szCs w:val="22"/>
          <w:lang w:val="bg-BG"/>
        </w:rPr>
        <w:t>При заплащането на ръчен изкоп се отчита дали същия е изпълнен в укрепен или неукрепен (с откоси) изкоп, както и дълбочината, на която реално е изпълнен.</w:t>
      </w:r>
    </w:p>
    <w:p w14:paraId="38B1BD5F" w14:textId="77777777" w:rsidR="002B20F2" w:rsidRPr="00640551" w:rsidRDefault="002B20F2" w:rsidP="004B6685">
      <w:pPr>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Позиция </w:t>
      </w:r>
      <w:r w:rsidRPr="00640551">
        <w:rPr>
          <w:rFonts w:ascii="Verdana" w:hAnsi="Verdana" w:cs="Arial"/>
          <w:b/>
          <w:color w:val="auto"/>
          <w:sz w:val="22"/>
          <w:szCs w:val="22"/>
          <w:lang w:val="bg-BG"/>
        </w:rPr>
        <w:t>„Ръчен неукрепен (с откоси) или укрепен изкоп” – V</w:t>
      </w:r>
      <w:r w:rsidRPr="00640551">
        <w:rPr>
          <w:rFonts w:ascii="Verdana" w:hAnsi="Verdana" w:cs="Arial"/>
          <w:b/>
          <w:color w:val="auto"/>
          <w:sz w:val="22"/>
          <w:szCs w:val="22"/>
          <w:vertAlign w:val="subscript"/>
          <w:lang w:val="bg-BG"/>
        </w:rPr>
        <w:t>3</w:t>
      </w:r>
      <w:r w:rsidRPr="00640551">
        <w:rPr>
          <w:rFonts w:ascii="Verdana" w:hAnsi="Verdana" w:cs="Arial"/>
          <w:color w:val="auto"/>
          <w:sz w:val="22"/>
          <w:szCs w:val="22"/>
          <w:lang w:val="bg-BG"/>
        </w:rPr>
        <w:t xml:space="preserve"> (Приема се 10% от общия изкоп). Пресмята се съгласно: </w:t>
      </w:r>
      <w:r w:rsidRPr="00640551">
        <w:rPr>
          <w:rFonts w:ascii="Verdana" w:hAnsi="Verdana" w:cs="Arial"/>
          <w:b/>
          <w:color w:val="auto"/>
          <w:sz w:val="22"/>
          <w:szCs w:val="22"/>
          <w:lang w:val="bg-BG"/>
        </w:rPr>
        <w:t>V</w:t>
      </w:r>
      <w:r w:rsidRPr="00640551">
        <w:rPr>
          <w:rFonts w:ascii="Verdana" w:hAnsi="Verdana" w:cs="Arial"/>
          <w:b/>
          <w:color w:val="auto"/>
          <w:sz w:val="22"/>
          <w:szCs w:val="22"/>
          <w:vertAlign w:val="subscript"/>
          <w:lang w:val="bg-BG"/>
        </w:rPr>
        <w:t xml:space="preserve">3 </w:t>
      </w:r>
      <w:r w:rsidRPr="00640551">
        <w:rPr>
          <w:rFonts w:ascii="Verdana" w:hAnsi="Verdana" w:cs="Arial"/>
          <w:b/>
          <w:color w:val="auto"/>
          <w:sz w:val="22"/>
          <w:szCs w:val="22"/>
          <w:lang w:val="bg-BG"/>
        </w:rPr>
        <w:t>= 10%. V</w:t>
      </w:r>
      <w:r w:rsidRPr="00640551">
        <w:rPr>
          <w:rFonts w:ascii="Verdana" w:hAnsi="Verdana" w:cs="Arial"/>
          <w:b/>
          <w:color w:val="auto"/>
          <w:sz w:val="22"/>
          <w:szCs w:val="22"/>
          <w:vertAlign w:val="subscript"/>
          <w:lang w:val="bg-BG"/>
        </w:rPr>
        <w:t xml:space="preserve">изкоп </w:t>
      </w:r>
      <w:r w:rsidRPr="00640551">
        <w:rPr>
          <w:rFonts w:ascii="Verdana" w:hAnsi="Verdana" w:cs="Arial"/>
          <w:color w:val="auto"/>
          <w:sz w:val="22"/>
          <w:szCs w:val="22"/>
          <w:lang w:val="bg-BG"/>
        </w:rPr>
        <w:t>и се прави проверка</w:t>
      </w:r>
      <w:r w:rsidRPr="00640551">
        <w:rPr>
          <w:rFonts w:ascii="Verdana" w:hAnsi="Verdana" w:cs="Arial"/>
          <w:b/>
          <w:color w:val="auto"/>
          <w:sz w:val="22"/>
          <w:szCs w:val="22"/>
          <w:u w:val="single"/>
          <w:lang w:val="bg-BG"/>
        </w:rPr>
        <w:t>: V</w:t>
      </w:r>
      <w:r w:rsidRPr="00640551">
        <w:rPr>
          <w:rFonts w:ascii="Verdana" w:hAnsi="Verdana" w:cs="Arial"/>
          <w:b/>
          <w:color w:val="auto"/>
          <w:sz w:val="22"/>
          <w:szCs w:val="22"/>
          <w:u w:val="single"/>
          <w:vertAlign w:val="subscript"/>
          <w:lang w:val="bg-BG"/>
        </w:rPr>
        <w:t xml:space="preserve">1 </w:t>
      </w:r>
      <w:r w:rsidRPr="00640551">
        <w:rPr>
          <w:rFonts w:ascii="Verdana" w:hAnsi="Verdana" w:cs="Arial"/>
          <w:b/>
          <w:color w:val="auto"/>
          <w:sz w:val="22"/>
          <w:szCs w:val="22"/>
          <w:u w:val="single"/>
          <w:lang w:val="bg-BG"/>
        </w:rPr>
        <w:t>+ V</w:t>
      </w:r>
      <w:r w:rsidRPr="00640551">
        <w:rPr>
          <w:rFonts w:ascii="Verdana" w:hAnsi="Verdana" w:cs="Arial"/>
          <w:b/>
          <w:color w:val="auto"/>
          <w:sz w:val="22"/>
          <w:szCs w:val="22"/>
          <w:u w:val="single"/>
          <w:vertAlign w:val="subscript"/>
          <w:lang w:val="bg-BG"/>
        </w:rPr>
        <w:t xml:space="preserve">2 </w:t>
      </w:r>
      <w:r w:rsidRPr="00640551">
        <w:rPr>
          <w:rFonts w:ascii="Verdana" w:hAnsi="Verdana" w:cs="Arial"/>
          <w:b/>
          <w:color w:val="auto"/>
          <w:sz w:val="22"/>
          <w:szCs w:val="22"/>
          <w:u w:val="single"/>
          <w:lang w:val="bg-BG"/>
        </w:rPr>
        <w:t>+ V</w:t>
      </w:r>
      <w:r w:rsidRPr="00640551">
        <w:rPr>
          <w:rFonts w:ascii="Verdana" w:hAnsi="Verdana" w:cs="Arial"/>
          <w:b/>
          <w:color w:val="auto"/>
          <w:sz w:val="22"/>
          <w:szCs w:val="22"/>
          <w:u w:val="single"/>
          <w:vertAlign w:val="subscript"/>
          <w:lang w:val="bg-BG"/>
        </w:rPr>
        <w:t xml:space="preserve">3 </w:t>
      </w:r>
      <w:r w:rsidRPr="00640551">
        <w:rPr>
          <w:rFonts w:ascii="Verdana" w:hAnsi="Verdana" w:cs="Arial"/>
          <w:b/>
          <w:color w:val="auto"/>
          <w:sz w:val="22"/>
          <w:szCs w:val="22"/>
          <w:u w:val="single"/>
          <w:lang w:val="bg-BG"/>
        </w:rPr>
        <w:t>= Vизкоп.</w:t>
      </w:r>
    </w:p>
    <w:p w14:paraId="38B1BD60" w14:textId="3EED8F3F" w:rsidR="002B20F2" w:rsidRPr="00640551" w:rsidRDefault="002B20F2" w:rsidP="004B6685">
      <w:pPr>
        <w:numPr>
          <w:ilvl w:val="1"/>
          <w:numId w:val="55"/>
        </w:numPr>
        <w:ind w:left="567" w:firstLine="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за:</w:t>
      </w:r>
    </w:p>
    <w:p w14:paraId="38B1BD62" w14:textId="3D7298F3" w:rsidR="002B20F2" w:rsidRPr="00640551" w:rsidRDefault="002B20F2" w:rsidP="002B20F2">
      <w:pPr>
        <w:numPr>
          <w:ilvl w:val="2"/>
          <w:numId w:val="55"/>
        </w:numPr>
        <w:jc w:val="both"/>
        <w:rPr>
          <w:rFonts w:ascii="Verdana" w:hAnsi="Verdana" w:cs="Arial"/>
          <w:color w:val="auto"/>
          <w:sz w:val="22"/>
          <w:szCs w:val="22"/>
          <w:lang w:val="bg-BG"/>
        </w:rPr>
      </w:pPr>
      <w:r w:rsidRPr="00640551">
        <w:rPr>
          <w:rFonts w:ascii="Verdana" w:hAnsi="Verdana" w:cs="Arial"/>
          <w:b/>
          <w:color w:val="auto"/>
          <w:sz w:val="22"/>
          <w:szCs w:val="22"/>
          <w:lang w:val="bg-BG"/>
        </w:rPr>
        <w:lastRenderedPageBreak/>
        <w:t>Доставка, монтаж и демонтаж на тежко стоманено боксово укрепване</w:t>
      </w:r>
      <w:r w:rsidRPr="00640551">
        <w:rPr>
          <w:rFonts w:ascii="Verdana" w:hAnsi="Verdana" w:cs="Arial"/>
          <w:color w:val="auto"/>
          <w:sz w:val="22"/>
          <w:szCs w:val="22"/>
          <w:lang w:val="bg-BG"/>
        </w:rPr>
        <w:t xml:space="preserve"> (двустранно) вкл. надстройки за изкоп в земни почви с дълбочина от 0,00м. до </w:t>
      </w:r>
      <w:r w:rsidR="000366FB">
        <w:rPr>
          <w:rFonts w:ascii="Verdana" w:hAnsi="Verdana" w:cs="Arial"/>
          <w:color w:val="auto"/>
          <w:sz w:val="22"/>
          <w:szCs w:val="22"/>
          <w:lang w:val="bg-BG"/>
        </w:rPr>
        <w:t>5</w:t>
      </w:r>
      <w:r w:rsidRPr="00640551">
        <w:rPr>
          <w:rFonts w:ascii="Verdana" w:hAnsi="Verdana" w:cs="Arial"/>
          <w:color w:val="auto"/>
          <w:sz w:val="22"/>
          <w:szCs w:val="22"/>
          <w:lang w:val="bg-BG"/>
        </w:rPr>
        <w:t>,00м.</w:t>
      </w:r>
    </w:p>
    <w:p w14:paraId="38B1BD63" w14:textId="74F92E4C" w:rsidR="002B20F2" w:rsidRPr="00640551" w:rsidRDefault="002B20F2" w:rsidP="002B20F2">
      <w:pPr>
        <w:numPr>
          <w:ilvl w:val="2"/>
          <w:numId w:val="55"/>
        </w:numPr>
        <w:jc w:val="both"/>
        <w:rPr>
          <w:rFonts w:ascii="Verdana" w:hAnsi="Verdana" w:cs="Arial"/>
          <w:color w:val="auto"/>
          <w:sz w:val="22"/>
          <w:szCs w:val="22"/>
          <w:lang w:val="bg-BG"/>
        </w:rPr>
      </w:pPr>
      <w:r w:rsidRPr="00640551">
        <w:rPr>
          <w:rFonts w:ascii="Verdana" w:hAnsi="Verdana" w:cs="Arial"/>
          <w:b/>
          <w:color w:val="auto"/>
          <w:sz w:val="22"/>
          <w:szCs w:val="22"/>
          <w:lang w:val="bg-BG"/>
        </w:rPr>
        <w:t>Доставка, монтаж и демонтаж на релсова укрепваща система</w:t>
      </w:r>
      <w:r w:rsidRPr="00640551">
        <w:rPr>
          <w:rFonts w:ascii="Verdana" w:hAnsi="Verdana" w:cs="Arial"/>
          <w:color w:val="auto"/>
          <w:sz w:val="22"/>
          <w:szCs w:val="22"/>
          <w:lang w:val="bg-BG"/>
        </w:rPr>
        <w:t xml:space="preserve"> (двустранно) с подвижна подпора вкл. надстройки за изкоп в земни почви с дълбочина от 0,00 м. до </w:t>
      </w:r>
      <w:r w:rsidR="00B565E8">
        <w:rPr>
          <w:rFonts w:ascii="Verdana" w:hAnsi="Verdana" w:cs="Arial"/>
          <w:color w:val="auto"/>
          <w:sz w:val="22"/>
          <w:szCs w:val="22"/>
        </w:rPr>
        <w:t>5</w:t>
      </w:r>
      <w:r w:rsidRPr="00640551">
        <w:rPr>
          <w:rFonts w:ascii="Verdana" w:hAnsi="Verdana" w:cs="Arial"/>
          <w:color w:val="auto"/>
          <w:sz w:val="22"/>
          <w:szCs w:val="22"/>
          <w:lang w:val="bg-BG"/>
        </w:rPr>
        <w:t>,00 м.</w:t>
      </w:r>
    </w:p>
    <w:p w14:paraId="38B1BD64" w14:textId="167207E8" w:rsidR="002B20F2" w:rsidRPr="00640551" w:rsidRDefault="002B20F2" w:rsidP="002B20F2">
      <w:pPr>
        <w:numPr>
          <w:ilvl w:val="2"/>
          <w:numId w:val="55"/>
        </w:numPr>
        <w:jc w:val="both"/>
        <w:rPr>
          <w:rFonts w:ascii="Verdana" w:hAnsi="Verdana" w:cs="Arial"/>
          <w:color w:val="auto"/>
          <w:sz w:val="22"/>
          <w:szCs w:val="22"/>
          <w:lang w:val="bg-BG"/>
        </w:rPr>
      </w:pPr>
      <w:r w:rsidRPr="00640551">
        <w:rPr>
          <w:rFonts w:ascii="Verdana" w:hAnsi="Verdana" w:cs="Arial"/>
          <w:b/>
          <w:color w:val="auto"/>
          <w:sz w:val="22"/>
          <w:szCs w:val="22"/>
          <w:lang w:val="bg-BG"/>
        </w:rPr>
        <w:t>Доставка и монтаж на плътно четиристранно релсово точково</w:t>
      </w:r>
      <w:r w:rsidRPr="00640551">
        <w:rPr>
          <w:rFonts w:ascii="Verdana" w:hAnsi="Verdana" w:cs="Arial"/>
          <w:color w:val="auto"/>
          <w:sz w:val="22"/>
          <w:szCs w:val="22"/>
          <w:lang w:val="bg-BG"/>
        </w:rPr>
        <w:t xml:space="preserve"> (на шахти) укрепване и разкрепване в изкоп  с дълбочина от 0,00м до </w:t>
      </w:r>
      <w:r w:rsidR="00B565E8">
        <w:rPr>
          <w:rFonts w:ascii="Verdana" w:hAnsi="Verdana" w:cs="Arial"/>
          <w:color w:val="auto"/>
          <w:sz w:val="22"/>
          <w:szCs w:val="22"/>
        </w:rPr>
        <w:t>5</w:t>
      </w:r>
      <w:r w:rsidRPr="00640551">
        <w:rPr>
          <w:rFonts w:ascii="Verdana" w:hAnsi="Verdana" w:cs="Arial"/>
          <w:color w:val="auto"/>
          <w:sz w:val="22"/>
          <w:szCs w:val="22"/>
          <w:lang w:val="bg-BG"/>
        </w:rPr>
        <w:t>.00м.</w:t>
      </w:r>
    </w:p>
    <w:p w14:paraId="38B1BD65" w14:textId="77777777" w:rsidR="002B20F2" w:rsidRPr="00640551" w:rsidRDefault="002B20F2" w:rsidP="002B20F2">
      <w:pPr>
        <w:ind w:left="142"/>
        <w:jc w:val="both"/>
        <w:rPr>
          <w:rFonts w:ascii="Verdana" w:hAnsi="Verdana" w:cs="Arial"/>
          <w:color w:val="auto"/>
          <w:sz w:val="22"/>
          <w:szCs w:val="22"/>
          <w:lang w:val="bg-BG"/>
        </w:rPr>
      </w:pPr>
      <w:r w:rsidRPr="00640551">
        <w:rPr>
          <w:rFonts w:ascii="Verdana" w:hAnsi="Verdana" w:cs="Arial"/>
          <w:color w:val="auto"/>
          <w:sz w:val="22"/>
          <w:szCs w:val="22"/>
          <w:lang w:val="bg-BG"/>
        </w:rPr>
        <w:t xml:space="preserve">се отнасят за направа на укрепителни стоманени системи с платна (вкл. необходимия брой надстройки за достигане на проектна дълбочина) за двустранно укрепване на изкопа и се прилагат за действително укрепената площ (височина на монтираните платна и надстройките) на изкопа по цените за съответния тип укрепване, което е използвано. </w:t>
      </w:r>
    </w:p>
    <w:p w14:paraId="38B1BD66" w14:textId="77777777" w:rsidR="002B20F2" w:rsidRPr="00640551" w:rsidRDefault="002B20F2" w:rsidP="002B20F2">
      <w:pPr>
        <w:ind w:left="142" w:firstLine="709"/>
        <w:jc w:val="both"/>
        <w:rPr>
          <w:rFonts w:ascii="Verdana" w:hAnsi="Verdana" w:cs="Arial"/>
          <w:color w:val="auto"/>
          <w:sz w:val="22"/>
          <w:szCs w:val="22"/>
          <w:lang w:val="bg-BG"/>
        </w:rPr>
      </w:pPr>
      <w:r w:rsidRPr="00640551">
        <w:rPr>
          <w:rFonts w:ascii="Verdana" w:hAnsi="Verdana" w:cs="Arial"/>
          <w:color w:val="auto"/>
          <w:sz w:val="22"/>
          <w:szCs w:val="22"/>
          <w:lang w:val="bg-BG"/>
        </w:rPr>
        <w:t>Когато е технологично възможно, и съобразено с дълбочината на изкопа, и страничния земен натиск е допустим за монтаж на по-лек тип укрепване, се актува реално използваната укрепителна система. Височината на укрепването и надстройките (когато са необходими) се измерва на място и се включва в определянето на укрепената площ на изкопа. Цените са валидни само за укрепителни системи, които са придружени с Декларация за съответствие от производителя.</w:t>
      </w:r>
    </w:p>
    <w:p w14:paraId="38B1BD67" w14:textId="77777777" w:rsidR="002B20F2" w:rsidRPr="00640551" w:rsidRDefault="002B20F2" w:rsidP="002B20F2">
      <w:pPr>
        <w:ind w:left="142" w:firstLine="709"/>
        <w:jc w:val="both"/>
        <w:rPr>
          <w:rFonts w:ascii="Verdana" w:hAnsi="Verdana" w:cs="Arial"/>
          <w:color w:val="auto"/>
          <w:sz w:val="22"/>
          <w:szCs w:val="22"/>
          <w:lang w:val="bg-BG"/>
        </w:rPr>
      </w:pPr>
      <w:r w:rsidRPr="00640551">
        <w:rPr>
          <w:rFonts w:ascii="Verdana" w:hAnsi="Verdana" w:cs="Arial"/>
          <w:color w:val="auto"/>
          <w:sz w:val="22"/>
          <w:szCs w:val="22"/>
          <w:lang w:val="bg-BG"/>
        </w:rPr>
        <w:t>Не се заплаща</w:t>
      </w:r>
      <w:r w:rsidRPr="00640551" w:rsidDel="00831BDA">
        <w:rPr>
          <w:rFonts w:ascii="Verdana" w:hAnsi="Verdana" w:cs="Arial"/>
          <w:color w:val="auto"/>
          <w:sz w:val="22"/>
          <w:szCs w:val="22"/>
          <w:lang w:val="bg-BG"/>
        </w:rPr>
        <w:t xml:space="preserve"> </w:t>
      </w:r>
      <w:r w:rsidRPr="00640551">
        <w:rPr>
          <w:rFonts w:ascii="Verdana" w:hAnsi="Verdana" w:cs="Arial"/>
          <w:color w:val="auto"/>
          <w:sz w:val="22"/>
          <w:szCs w:val="22"/>
          <w:lang w:val="bg-BG"/>
        </w:rPr>
        <w:t>укрепване, което е монтирано  над терена.</w:t>
      </w:r>
    </w:p>
    <w:p w14:paraId="38B1BD68" w14:textId="1CB30F02" w:rsidR="002B20F2" w:rsidRPr="00640551" w:rsidRDefault="002B20F2" w:rsidP="002B20F2">
      <w:pPr>
        <w:numPr>
          <w:ilvl w:val="1"/>
          <w:numId w:val="55"/>
        </w:numPr>
        <w:ind w:left="142" w:firstLine="218"/>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за позиция </w:t>
      </w:r>
      <w:r w:rsidRPr="00640551">
        <w:rPr>
          <w:rFonts w:ascii="Verdana" w:hAnsi="Verdana" w:cs="Arial"/>
          <w:b/>
          <w:color w:val="auto"/>
          <w:sz w:val="22"/>
          <w:szCs w:val="22"/>
          <w:lang w:val="bg-BG"/>
        </w:rPr>
        <w:t>„Превоз излишни земни маси на депо, вкл. механизирано натоварване и разриване на депо” – V</w:t>
      </w:r>
      <w:r w:rsidRPr="00640551">
        <w:rPr>
          <w:rFonts w:ascii="Verdana" w:hAnsi="Verdana" w:cs="Arial"/>
          <w:b/>
          <w:color w:val="auto"/>
          <w:sz w:val="22"/>
          <w:szCs w:val="22"/>
          <w:vertAlign w:val="subscript"/>
          <w:lang w:val="bg-BG"/>
        </w:rPr>
        <w:t>4</w:t>
      </w:r>
    </w:p>
    <w:p w14:paraId="38B1BD69" w14:textId="77777777" w:rsidR="002B20F2" w:rsidRPr="00640551" w:rsidRDefault="002B20F2" w:rsidP="002B20F2">
      <w:pPr>
        <w:ind w:left="142" w:firstLine="709"/>
        <w:jc w:val="center"/>
        <w:rPr>
          <w:rFonts w:ascii="Verdana" w:hAnsi="Verdana" w:cs="Arial"/>
          <w:b/>
          <w:color w:val="auto"/>
          <w:sz w:val="22"/>
          <w:szCs w:val="22"/>
          <w:lang w:val="bg-BG"/>
        </w:rPr>
      </w:pPr>
      <w:r w:rsidRPr="00640551">
        <w:rPr>
          <w:rFonts w:ascii="Verdana" w:hAnsi="Verdana" w:cs="Arial"/>
          <w:b/>
          <w:color w:val="auto"/>
          <w:sz w:val="22"/>
          <w:szCs w:val="22"/>
          <w:lang w:val="bg-BG"/>
        </w:rPr>
        <w:t>V</w:t>
      </w:r>
      <w:r w:rsidRPr="00640551">
        <w:rPr>
          <w:rFonts w:ascii="Verdana" w:hAnsi="Verdana" w:cs="Arial"/>
          <w:b/>
          <w:color w:val="auto"/>
          <w:sz w:val="22"/>
          <w:szCs w:val="22"/>
          <w:vertAlign w:val="subscript"/>
          <w:lang w:val="bg-BG"/>
        </w:rPr>
        <w:t xml:space="preserve">4 </w:t>
      </w:r>
      <w:r w:rsidRPr="00640551">
        <w:rPr>
          <w:rFonts w:ascii="Verdana" w:hAnsi="Verdana" w:cs="Arial"/>
          <w:b/>
          <w:color w:val="auto"/>
          <w:sz w:val="22"/>
          <w:szCs w:val="22"/>
          <w:lang w:val="bg-BG"/>
        </w:rPr>
        <w:t>= V</w:t>
      </w:r>
      <w:r w:rsidRPr="00640551">
        <w:rPr>
          <w:rFonts w:ascii="Verdana" w:hAnsi="Verdana" w:cs="Arial"/>
          <w:b/>
          <w:color w:val="auto"/>
          <w:sz w:val="22"/>
          <w:szCs w:val="22"/>
          <w:vertAlign w:val="subscript"/>
          <w:lang w:val="bg-BG"/>
        </w:rPr>
        <w:t>3 (ръчен изкоп)</w:t>
      </w:r>
      <w:r w:rsidRPr="00640551">
        <w:rPr>
          <w:rFonts w:ascii="Verdana" w:hAnsi="Verdana" w:cs="Arial"/>
          <w:b/>
          <w:color w:val="auto"/>
          <w:sz w:val="22"/>
          <w:szCs w:val="22"/>
          <w:lang w:val="bg-BG"/>
        </w:rPr>
        <w:t xml:space="preserve"> – 10%.V </w:t>
      </w:r>
      <w:r w:rsidRPr="00640551">
        <w:rPr>
          <w:rFonts w:ascii="Verdana" w:hAnsi="Verdana" w:cs="Arial"/>
          <w:b/>
          <w:color w:val="auto"/>
          <w:sz w:val="22"/>
          <w:szCs w:val="22"/>
          <w:vertAlign w:val="subscript"/>
          <w:lang w:val="bg-BG"/>
        </w:rPr>
        <w:t>необходимо</w:t>
      </w:r>
      <w:r w:rsidRPr="00640551">
        <w:rPr>
          <w:rFonts w:ascii="Verdana" w:hAnsi="Verdana" w:cs="Arial"/>
          <w:b/>
          <w:color w:val="auto"/>
          <w:sz w:val="22"/>
          <w:szCs w:val="22"/>
          <w:lang w:val="bg-BG"/>
        </w:rPr>
        <w:t xml:space="preserve"> </w:t>
      </w:r>
      <w:r w:rsidRPr="00640551">
        <w:rPr>
          <w:rFonts w:ascii="Verdana" w:hAnsi="Verdana" w:cs="Arial"/>
          <w:b/>
          <w:color w:val="auto"/>
          <w:sz w:val="22"/>
          <w:szCs w:val="22"/>
          <w:vertAlign w:val="subscript"/>
          <w:lang w:val="bg-BG"/>
        </w:rPr>
        <w:t>обр.засипване с мека пръст</w:t>
      </w:r>
      <w:r w:rsidRPr="00640551">
        <w:rPr>
          <w:rFonts w:ascii="Verdana" w:hAnsi="Verdana" w:cs="Arial"/>
          <w:b/>
          <w:color w:val="auto"/>
          <w:sz w:val="22"/>
          <w:szCs w:val="22"/>
          <w:lang w:val="bg-BG"/>
        </w:rPr>
        <w:t xml:space="preserve"> =  V</w:t>
      </w:r>
      <w:r w:rsidRPr="00640551">
        <w:rPr>
          <w:rFonts w:ascii="Verdana" w:hAnsi="Verdana" w:cs="Arial"/>
          <w:b/>
          <w:color w:val="auto"/>
          <w:sz w:val="22"/>
          <w:szCs w:val="22"/>
          <w:vertAlign w:val="subscript"/>
          <w:lang w:val="bg-BG"/>
        </w:rPr>
        <w:t>3</w:t>
      </w:r>
      <w:r w:rsidRPr="00640551">
        <w:rPr>
          <w:rFonts w:ascii="Verdana" w:hAnsi="Verdana" w:cs="Arial"/>
          <w:b/>
          <w:color w:val="auto"/>
          <w:sz w:val="22"/>
          <w:szCs w:val="22"/>
          <w:lang w:val="bg-BG"/>
        </w:rPr>
        <w:t xml:space="preserve"> – 10%.V</w:t>
      </w:r>
      <w:r w:rsidRPr="00640551">
        <w:rPr>
          <w:rFonts w:ascii="Verdana" w:hAnsi="Verdana" w:cs="Arial"/>
          <w:b/>
          <w:color w:val="auto"/>
          <w:sz w:val="22"/>
          <w:szCs w:val="22"/>
          <w:vertAlign w:val="subscript"/>
          <w:lang w:val="bg-BG"/>
        </w:rPr>
        <w:t>6</w:t>
      </w:r>
    </w:p>
    <w:p w14:paraId="38B1BD6A" w14:textId="77777777" w:rsidR="002B20F2" w:rsidRPr="00640551" w:rsidRDefault="002B20F2" w:rsidP="002B20F2">
      <w:pPr>
        <w:ind w:left="142"/>
        <w:jc w:val="center"/>
        <w:rPr>
          <w:rFonts w:ascii="Verdana" w:hAnsi="Verdana" w:cs="Arial"/>
          <w:b/>
          <w:color w:val="auto"/>
          <w:sz w:val="22"/>
          <w:szCs w:val="22"/>
          <w:u w:val="single"/>
          <w:vertAlign w:val="subscript"/>
          <w:lang w:val="bg-BG"/>
        </w:rPr>
      </w:pPr>
      <w:r w:rsidRPr="00640551">
        <w:rPr>
          <w:rFonts w:ascii="Verdana" w:hAnsi="Verdana" w:cs="Arial"/>
          <w:b/>
          <w:color w:val="auto"/>
          <w:sz w:val="22"/>
          <w:szCs w:val="22"/>
          <w:u w:val="single"/>
          <w:lang w:val="bg-BG"/>
        </w:rPr>
        <w:t>Прави се проверка за V</w:t>
      </w:r>
      <w:r w:rsidRPr="00640551">
        <w:rPr>
          <w:rFonts w:ascii="Verdana" w:hAnsi="Verdana" w:cs="Arial"/>
          <w:b/>
          <w:color w:val="auto"/>
          <w:sz w:val="22"/>
          <w:szCs w:val="22"/>
          <w:u w:val="single"/>
          <w:vertAlign w:val="subscript"/>
          <w:lang w:val="bg-BG"/>
        </w:rPr>
        <w:t>4</w:t>
      </w:r>
      <w:r w:rsidRPr="00640551">
        <w:rPr>
          <w:rFonts w:ascii="Verdana" w:hAnsi="Verdana" w:cs="Arial"/>
          <w:b/>
          <w:color w:val="auto"/>
          <w:sz w:val="22"/>
          <w:szCs w:val="22"/>
          <w:u w:val="single"/>
          <w:lang w:val="bg-BG"/>
        </w:rPr>
        <w:t xml:space="preserve"> ≤ V</w:t>
      </w:r>
      <w:r w:rsidRPr="00640551">
        <w:rPr>
          <w:rFonts w:ascii="Verdana" w:hAnsi="Verdana" w:cs="Arial"/>
          <w:b/>
          <w:color w:val="auto"/>
          <w:sz w:val="22"/>
          <w:szCs w:val="22"/>
          <w:u w:val="single"/>
          <w:vertAlign w:val="subscript"/>
          <w:lang w:val="bg-BG"/>
        </w:rPr>
        <w:t xml:space="preserve">3.  </w:t>
      </w:r>
    </w:p>
    <w:p w14:paraId="38B1BD6B" w14:textId="77777777" w:rsidR="002B20F2" w:rsidRPr="00640551" w:rsidRDefault="002B20F2" w:rsidP="002B20F2">
      <w:pPr>
        <w:ind w:left="142"/>
        <w:jc w:val="both"/>
        <w:rPr>
          <w:rFonts w:ascii="Verdana" w:hAnsi="Verdana" w:cs="Arial"/>
          <w:color w:val="auto"/>
          <w:sz w:val="22"/>
          <w:szCs w:val="22"/>
          <w:lang w:val="bg-BG"/>
        </w:rPr>
      </w:pPr>
      <w:r w:rsidRPr="00640551">
        <w:rPr>
          <w:rFonts w:ascii="Verdana" w:hAnsi="Verdana" w:cs="Arial"/>
          <w:b/>
          <w:color w:val="auto"/>
          <w:sz w:val="22"/>
          <w:szCs w:val="22"/>
          <w:u w:val="single"/>
          <w:lang w:val="bg-BG"/>
        </w:rPr>
        <w:t>Забележка:</w:t>
      </w:r>
      <w:r w:rsidRPr="00640551">
        <w:rPr>
          <w:rFonts w:ascii="Verdana" w:hAnsi="Verdana" w:cs="Arial"/>
          <w:b/>
          <w:color w:val="auto"/>
          <w:sz w:val="22"/>
          <w:szCs w:val="22"/>
          <w:u w:val="single"/>
          <w:vertAlign w:val="subscript"/>
          <w:lang w:val="bg-BG"/>
        </w:rPr>
        <w:t xml:space="preserve"> </w:t>
      </w:r>
      <w:r w:rsidRPr="00640551">
        <w:rPr>
          <w:rFonts w:ascii="Verdana" w:hAnsi="Verdana" w:cs="Arial"/>
          <w:color w:val="auto"/>
          <w:sz w:val="22"/>
          <w:szCs w:val="22"/>
          <w:lang w:val="bg-BG"/>
        </w:rPr>
        <w:t>Посочената формула е валидна за конкретен случай, когато има необходимост от обратна засипка с мека пръст. В общия случай се извозва само и единствено ръчния изкоп или остатъка от него.</w:t>
      </w:r>
    </w:p>
    <w:p w14:paraId="38B1BD6C" w14:textId="1C5384BD" w:rsidR="002B20F2" w:rsidRPr="00640551" w:rsidRDefault="002B20F2" w:rsidP="004B6685">
      <w:pPr>
        <w:numPr>
          <w:ilvl w:val="1"/>
          <w:numId w:val="55"/>
        </w:numPr>
        <w:ind w:left="142" w:firstLine="284"/>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за позиция </w:t>
      </w:r>
      <w:r w:rsidRPr="00640551">
        <w:rPr>
          <w:rFonts w:ascii="Verdana" w:hAnsi="Verdana" w:cs="Arial"/>
          <w:b/>
          <w:color w:val="auto"/>
          <w:sz w:val="22"/>
          <w:szCs w:val="22"/>
          <w:lang w:val="bg-BG"/>
        </w:rPr>
        <w:t>„Направа подложка, странична засипка и пласт насип над тръби от дребнозърнест скален материал (трошен пясък) фракция 0-4 мм, вкл. доставка, складиране и уплътняване“- V</w:t>
      </w:r>
      <w:r w:rsidRPr="00640551">
        <w:rPr>
          <w:rFonts w:ascii="Verdana" w:hAnsi="Verdana" w:cs="Arial"/>
          <w:b/>
          <w:color w:val="auto"/>
          <w:sz w:val="22"/>
          <w:szCs w:val="22"/>
          <w:vertAlign w:val="subscript"/>
          <w:lang w:val="bg-BG"/>
        </w:rPr>
        <w:t>5.</w:t>
      </w:r>
      <w:r w:rsidRPr="00640551">
        <w:rPr>
          <w:rFonts w:ascii="Verdana" w:hAnsi="Verdana" w:cs="Arial"/>
          <w:color w:val="auto"/>
          <w:sz w:val="22"/>
          <w:szCs w:val="22"/>
          <w:lang w:val="bg-BG"/>
        </w:rPr>
        <w:t xml:space="preserve"> Обемът се изчислява съгласно приложения детайл в проекта, като при диаметър на тръбата (водопроводна или канализационна) по-голям от 250 мм. се приспада обема на тръбата.</w:t>
      </w:r>
    </w:p>
    <w:p w14:paraId="38B1BD71" w14:textId="7DEC670A" w:rsidR="002B20F2" w:rsidRPr="00640551" w:rsidRDefault="002B20F2" w:rsidP="004B6685">
      <w:pPr>
        <w:numPr>
          <w:ilvl w:val="1"/>
          <w:numId w:val="55"/>
        </w:numPr>
        <w:ind w:left="142" w:firstLine="284"/>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за позиция </w:t>
      </w:r>
      <w:r w:rsidRPr="00640551">
        <w:rPr>
          <w:rFonts w:ascii="Verdana" w:hAnsi="Verdana" w:cs="Arial"/>
          <w:b/>
          <w:color w:val="auto"/>
          <w:sz w:val="22"/>
          <w:szCs w:val="22"/>
          <w:lang w:val="bg-BG"/>
        </w:rPr>
        <w:t>„Направа на обратна засипка с нестандартен скален материал, вкл. доставка, складиране и уплътняване“ - V</w:t>
      </w:r>
      <w:r w:rsidRPr="00640551">
        <w:rPr>
          <w:rFonts w:ascii="Verdana" w:hAnsi="Verdana" w:cs="Arial"/>
          <w:b/>
          <w:color w:val="auto"/>
          <w:sz w:val="22"/>
          <w:szCs w:val="22"/>
          <w:vertAlign w:val="subscript"/>
          <w:lang w:val="bg-BG"/>
        </w:rPr>
        <w:t>7</w:t>
      </w:r>
    </w:p>
    <w:p w14:paraId="38B1BD72" w14:textId="77777777" w:rsidR="002B20F2" w:rsidRPr="00640551" w:rsidRDefault="002B20F2" w:rsidP="002B20F2">
      <w:pPr>
        <w:ind w:left="142" w:firstLine="709"/>
        <w:jc w:val="center"/>
        <w:rPr>
          <w:rFonts w:ascii="Verdana" w:hAnsi="Verdana" w:cs="Arial"/>
          <w:b/>
          <w:color w:val="auto"/>
          <w:sz w:val="22"/>
          <w:szCs w:val="22"/>
          <w:lang w:val="bg-BG"/>
        </w:rPr>
      </w:pPr>
      <w:r w:rsidRPr="00640551">
        <w:rPr>
          <w:rFonts w:ascii="Verdana" w:hAnsi="Verdana" w:cs="Arial"/>
          <w:b/>
          <w:color w:val="auto"/>
          <w:sz w:val="22"/>
          <w:szCs w:val="22"/>
          <w:lang w:val="bg-BG"/>
        </w:rPr>
        <w:t>V</w:t>
      </w:r>
      <w:r w:rsidRPr="00640551">
        <w:rPr>
          <w:rFonts w:ascii="Verdana" w:hAnsi="Verdana" w:cs="Arial"/>
          <w:b/>
          <w:color w:val="auto"/>
          <w:sz w:val="22"/>
          <w:szCs w:val="22"/>
          <w:vertAlign w:val="subscript"/>
          <w:lang w:val="bg-BG"/>
        </w:rPr>
        <w:t>7</w:t>
      </w:r>
      <w:r w:rsidRPr="00640551">
        <w:rPr>
          <w:rFonts w:ascii="Verdana" w:hAnsi="Verdana" w:cs="Arial"/>
          <w:b/>
          <w:color w:val="auto"/>
          <w:sz w:val="22"/>
          <w:szCs w:val="22"/>
          <w:lang w:val="bg-BG"/>
        </w:rPr>
        <w:t>=V</w:t>
      </w:r>
      <w:r w:rsidRPr="00640551">
        <w:rPr>
          <w:rFonts w:ascii="Verdana" w:hAnsi="Verdana" w:cs="Arial"/>
          <w:b/>
          <w:color w:val="auto"/>
          <w:sz w:val="22"/>
          <w:szCs w:val="22"/>
          <w:vertAlign w:val="subscript"/>
          <w:lang w:val="bg-BG"/>
        </w:rPr>
        <w:t xml:space="preserve">изкоп </w:t>
      </w:r>
      <w:r w:rsidRPr="00640551">
        <w:rPr>
          <w:rFonts w:ascii="Verdana" w:hAnsi="Verdana" w:cs="Arial"/>
          <w:b/>
          <w:color w:val="auto"/>
          <w:sz w:val="22"/>
          <w:szCs w:val="22"/>
          <w:lang w:val="bg-BG"/>
        </w:rPr>
        <w:t>- V</w:t>
      </w:r>
      <w:r w:rsidRPr="00640551">
        <w:rPr>
          <w:rFonts w:ascii="Verdana" w:hAnsi="Verdana" w:cs="Arial"/>
          <w:b/>
          <w:color w:val="auto"/>
          <w:sz w:val="22"/>
          <w:szCs w:val="22"/>
          <w:vertAlign w:val="subscript"/>
          <w:lang w:val="bg-BG"/>
        </w:rPr>
        <w:t xml:space="preserve">5 </w:t>
      </w:r>
      <w:r w:rsidRPr="00640551">
        <w:rPr>
          <w:rFonts w:ascii="Verdana" w:hAnsi="Verdana" w:cs="Arial"/>
          <w:b/>
          <w:color w:val="auto"/>
          <w:sz w:val="22"/>
          <w:szCs w:val="22"/>
          <w:lang w:val="bg-BG"/>
        </w:rPr>
        <w:t>- V</w:t>
      </w:r>
      <w:r w:rsidRPr="00640551">
        <w:rPr>
          <w:rFonts w:ascii="Verdana" w:hAnsi="Verdana" w:cs="Arial"/>
          <w:b/>
          <w:color w:val="auto"/>
          <w:sz w:val="22"/>
          <w:szCs w:val="22"/>
          <w:vertAlign w:val="subscript"/>
          <w:lang w:val="bg-BG"/>
        </w:rPr>
        <w:t xml:space="preserve">6 </w:t>
      </w:r>
      <w:r w:rsidRPr="00640551">
        <w:rPr>
          <w:rFonts w:ascii="Verdana" w:hAnsi="Verdana" w:cs="Arial"/>
          <w:b/>
          <w:color w:val="auto"/>
          <w:sz w:val="22"/>
          <w:szCs w:val="22"/>
          <w:lang w:val="bg-BG"/>
        </w:rPr>
        <w:t>- V</w:t>
      </w:r>
      <w:r w:rsidRPr="00640551">
        <w:rPr>
          <w:rFonts w:ascii="Verdana" w:hAnsi="Verdana" w:cs="Arial"/>
          <w:b/>
          <w:color w:val="auto"/>
          <w:sz w:val="22"/>
          <w:szCs w:val="22"/>
          <w:vertAlign w:val="subscript"/>
          <w:lang w:val="bg-BG"/>
        </w:rPr>
        <w:t>трошен камък</w:t>
      </w:r>
    </w:p>
    <w:p w14:paraId="38B1BD73" w14:textId="77777777" w:rsidR="002B20F2" w:rsidRPr="00640551" w:rsidRDefault="002B20F2" w:rsidP="004B6685">
      <w:pPr>
        <w:jc w:val="both"/>
        <w:rPr>
          <w:rFonts w:ascii="Verdana" w:hAnsi="Verdana" w:cs="Arial"/>
          <w:color w:val="auto"/>
          <w:sz w:val="22"/>
          <w:szCs w:val="22"/>
          <w:lang w:val="bg-BG"/>
        </w:rPr>
      </w:pPr>
      <w:r w:rsidRPr="00640551">
        <w:rPr>
          <w:rFonts w:ascii="Verdana" w:hAnsi="Verdana" w:cs="Arial"/>
          <w:color w:val="auto"/>
          <w:sz w:val="22"/>
          <w:szCs w:val="22"/>
          <w:lang w:val="bg-BG"/>
        </w:rPr>
        <w:t xml:space="preserve">От обема на обратната засипка се приспада обемът на новоизградени канализационни и/или водопроводни шахти. При настилка от макадам се приспада обема на настилката </w:t>
      </w:r>
      <w:r w:rsidRPr="00640551">
        <w:rPr>
          <w:rFonts w:ascii="Verdana" w:hAnsi="Verdana" w:cs="Arial"/>
          <w:color w:val="auto"/>
          <w:sz w:val="22"/>
          <w:szCs w:val="22"/>
        </w:rPr>
        <w:t xml:space="preserve">- </w:t>
      </w:r>
      <w:r w:rsidRPr="00640551">
        <w:rPr>
          <w:rFonts w:ascii="Verdana" w:hAnsi="Verdana" w:cs="Arial"/>
          <w:color w:val="auto"/>
          <w:sz w:val="22"/>
          <w:szCs w:val="22"/>
          <w:lang w:val="bg-BG"/>
        </w:rPr>
        <w:t>S</w:t>
      </w:r>
      <w:r w:rsidRPr="00640551">
        <w:rPr>
          <w:rFonts w:ascii="Verdana" w:hAnsi="Verdana" w:cs="Arial"/>
          <w:color w:val="auto"/>
          <w:sz w:val="22"/>
          <w:szCs w:val="22"/>
          <w:vertAlign w:val="subscript"/>
          <w:lang w:val="bg-BG"/>
        </w:rPr>
        <w:t>макадам</w:t>
      </w:r>
      <w:r w:rsidRPr="00640551">
        <w:rPr>
          <w:rFonts w:ascii="Verdana" w:hAnsi="Verdana" w:cs="Arial"/>
          <w:color w:val="auto"/>
          <w:sz w:val="22"/>
          <w:szCs w:val="22"/>
          <w:lang w:val="bg-BG"/>
        </w:rPr>
        <w:t xml:space="preserve"> x 0.30 (м</w:t>
      </w:r>
      <w:r w:rsidRPr="00640551">
        <w:rPr>
          <w:rFonts w:ascii="Verdana" w:hAnsi="Verdana" w:cs="Arial"/>
          <w:color w:val="auto"/>
          <w:sz w:val="22"/>
          <w:szCs w:val="22"/>
          <w:vertAlign w:val="superscript"/>
          <w:lang w:val="bg-BG"/>
        </w:rPr>
        <w:t>3</w:t>
      </w:r>
      <w:r w:rsidRPr="00640551">
        <w:rPr>
          <w:rFonts w:ascii="Verdana" w:hAnsi="Verdana" w:cs="Arial"/>
          <w:color w:val="auto"/>
          <w:sz w:val="22"/>
          <w:szCs w:val="22"/>
          <w:lang w:val="bg-BG"/>
        </w:rPr>
        <w:t>).</w:t>
      </w:r>
    </w:p>
    <w:p w14:paraId="38B1BD74" w14:textId="7139F5C6" w:rsidR="002B20F2" w:rsidRPr="00687AF6" w:rsidRDefault="007C2684" w:rsidP="004B6685">
      <w:pPr>
        <w:numPr>
          <w:ilvl w:val="1"/>
          <w:numId w:val="55"/>
        </w:numPr>
        <w:ind w:left="0" w:firstLine="426"/>
        <w:jc w:val="both"/>
        <w:rPr>
          <w:rFonts w:ascii="Verdana" w:hAnsi="Verdana" w:cs="Arial"/>
          <w:color w:val="auto"/>
          <w:sz w:val="22"/>
          <w:szCs w:val="22"/>
          <w:lang w:val="bg-BG"/>
        </w:rPr>
      </w:pPr>
      <w:r w:rsidRPr="00687AF6">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87AF6">
        <w:rPr>
          <w:rFonts w:ascii="Verdana" w:hAnsi="Verdana" w:cs="Arial"/>
          <w:color w:val="auto"/>
          <w:sz w:val="22"/>
          <w:szCs w:val="22"/>
          <w:lang w:val="bg-BG"/>
        </w:rPr>
        <w:t xml:space="preserve"> за позиция </w:t>
      </w:r>
      <w:r w:rsidRPr="00687AF6">
        <w:rPr>
          <w:rFonts w:ascii="Verdana" w:hAnsi="Verdana" w:cs="Arial"/>
          <w:b/>
          <w:color w:val="auto"/>
          <w:sz w:val="22"/>
          <w:szCs w:val="22"/>
          <w:lang w:val="bg-BG"/>
        </w:rPr>
        <w:t xml:space="preserve">„Натоварване и извозване на строителни отпадъци на депо вкл. разриване“ </w:t>
      </w:r>
      <w:r w:rsidRPr="00687AF6">
        <w:rPr>
          <w:rFonts w:ascii="Verdana" w:hAnsi="Verdana" w:cs="Arial"/>
          <w:color w:val="auto"/>
          <w:sz w:val="22"/>
          <w:szCs w:val="22"/>
          <w:lang w:val="bg-BG"/>
        </w:rPr>
        <w:t>е на база средно разстояние до узаконени терени и депа за строителни отпадъци  обслужващи територията на гр. София, като включва и всички разходи за пропуски и обслужване на депото.</w:t>
      </w:r>
    </w:p>
    <w:p w14:paraId="38B1BD76"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„СТРОИТЕЛНИ РАБОТИ”</w:t>
      </w:r>
    </w:p>
    <w:p w14:paraId="38B1BD79" w14:textId="17AE62BE" w:rsidR="002B20F2" w:rsidRPr="00640551" w:rsidRDefault="002B20F2" w:rsidP="004B6685">
      <w:pPr>
        <w:numPr>
          <w:ilvl w:val="1"/>
          <w:numId w:val="55"/>
        </w:numPr>
        <w:ind w:left="0" w:firstLine="360"/>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 xml:space="preserve">Единичната цена от </w:t>
      </w:r>
      <w:r w:rsidR="009D2E17">
        <w:rPr>
          <w:rFonts w:ascii="Verdana" w:hAnsi="Verdana" w:cs="Arial"/>
          <w:color w:val="auto"/>
          <w:sz w:val="22"/>
          <w:szCs w:val="22"/>
          <w:lang w:val="bg-BG"/>
        </w:rPr>
        <w:t>КСС,</w:t>
      </w:r>
      <w:r w:rsidRPr="00640551">
        <w:rPr>
          <w:rFonts w:ascii="Verdana" w:hAnsi="Verdana" w:cs="Arial"/>
          <w:color w:val="auto"/>
          <w:sz w:val="22"/>
          <w:szCs w:val="22"/>
          <w:lang w:val="bg-BG"/>
        </w:rPr>
        <w:t xml:space="preserve"> раздел „Строителни работи” за позиция</w:t>
      </w:r>
      <w:r w:rsidRPr="00640551">
        <w:rPr>
          <w:rFonts w:ascii="Verdana" w:hAnsi="Verdana"/>
          <w:color w:val="auto"/>
          <w:sz w:val="22"/>
          <w:szCs w:val="22"/>
          <w:lang w:val="en-GB"/>
        </w:rPr>
        <w:t xml:space="preserve"> </w:t>
      </w:r>
      <w:r w:rsidRPr="00640551">
        <w:rPr>
          <w:rFonts w:ascii="Verdana" w:hAnsi="Verdana"/>
          <w:b/>
          <w:color w:val="auto"/>
          <w:sz w:val="22"/>
          <w:szCs w:val="22"/>
          <w:lang w:val="bg-BG"/>
        </w:rPr>
        <w:t>„</w:t>
      </w:r>
      <w:r w:rsidRPr="00640551">
        <w:rPr>
          <w:rFonts w:ascii="Verdana" w:hAnsi="Verdana" w:cs="Arial"/>
          <w:b/>
          <w:color w:val="auto"/>
          <w:sz w:val="22"/>
          <w:szCs w:val="22"/>
          <w:lang w:val="bg-BG"/>
        </w:rPr>
        <w:t xml:space="preserve">Водочерпене по време на строителството с помпа </w:t>
      </w:r>
      <w:r w:rsidR="005B3A58">
        <w:rPr>
          <w:rFonts w:ascii="Verdana" w:hAnsi="Verdana" w:cs="Arial"/>
          <w:b/>
          <w:color w:val="auto"/>
          <w:sz w:val="22"/>
          <w:szCs w:val="22"/>
          <w:lang w:val="bg-BG"/>
        </w:rPr>
        <w:t xml:space="preserve">с </w:t>
      </w:r>
      <w:r w:rsidRPr="00906DF4">
        <w:rPr>
          <w:rFonts w:ascii="Verdana" w:hAnsi="Verdana" w:cs="Arial"/>
          <w:b/>
          <w:color w:val="auto"/>
          <w:sz w:val="22"/>
          <w:szCs w:val="22"/>
          <w:lang w:val="bg-BG"/>
        </w:rPr>
        <w:t>Q=300</w:t>
      </w:r>
      <w:r w:rsidR="005B3A58">
        <w:rPr>
          <w:rFonts w:ascii="Verdana" w:hAnsi="Verdana" w:cs="Arial"/>
          <w:b/>
          <w:color w:val="auto"/>
          <w:sz w:val="22"/>
          <w:szCs w:val="22"/>
          <w:lang w:val="bg-BG"/>
        </w:rPr>
        <w:t xml:space="preserve"> – 900 </w:t>
      </w:r>
      <w:r w:rsidRPr="00906DF4">
        <w:rPr>
          <w:rFonts w:ascii="Verdana" w:hAnsi="Verdana" w:cs="Arial"/>
          <w:b/>
          <w:color w:val="auto"/>
          <w:sz w:val="22"/>
          <w:szCs w:val="22"/>
          <w:lang w:val="bg-BG"/>
        </w:rPr>
        <w:t xml:space="preserve">л/мин </w:t>
      </w:r>
      <w:r w:rsidRPr="00640551">
        <w:rPr>
          <w:rFonts w:ascii="Verdana" w:hAnsi="Verdana" w:cs="Arial"/>
          <w:color w:val="auto"/>
          <w:sz w:val="22"/>
          <w:szCs w:val="22"/>
          <w:lang w:val="bg-BG"/>
        </w:rPr>
        <w:t>включва доставка и работа на помпа с посочени в съответната позиция параметри. Захранването с ток на помпата е включено в единичната цена. За една машиносмяна се счита 8 часова работа на помпата.</w:t>
      </w:r>
    </w:p>
    <w:p w14:paraId="38B1BD7B" w14:textId="490789DA"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„СЪОРЪЖЕНИЯ” – по канализацията.</w:t>
      </w:r>
    </w:p>
    <w:p w14:paraId="38B1BD7C" w14:textId="41404923" w:rsidR="002B20F2" w:rsidRPr="00640551" w:rsidRDefault="002B20F2" w:rsidP="004B6685">
      <w:pPr>
        <w:numPr>
          <w:ilvl w:val="1"/>
          <w:numId w:val="55"/>
        </w:numPr>
        <w:ind w:left="0" w:firstLine="36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в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раздел „Съоръжения” включват всички възможни видове работи и необходими материали за изграждането на съоръжението в готов вид.</w:t>
      </w:r>
    </w:p>
    <w:p w14:paraId="38B1BD7D" w14:textId="5A428E7E" w:rsidR="002B20F2" w:rsidRPr="00640551" w:rsidRDefault="002B20F2" w:rsidP="004B6685">
      <w:pPr>
        <w:numPr>
          <w:ilvl w:val="1"/>
          <w:numId w:val="55"/>
        </w:numPr>
        <w:ind w:left="0" w:firstLine="36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Единичните цени от </w:t>
      </w:r>
      <w:r w:rsidR="00862E64">
        <w:rPr>
          <w:rFonts w:ascii="Verdana" w:hAnsi="Verdana" w:cs="Arial"/>
          <w:color w:val="auto"/>
          <w:sz w:val="22"/>
          <w:szCs w:val="22"/>
          <w:lang w:val="bg-BG"/>
        </w:rPr>
        <w:t>КСС</w:t>
      </w:r>
      <w:r w:rsidRPr="00640551">
        <w:rPr>
          <w:rFonts w:ascii="Verdana" w:hAnsi="Verdana" w:cs="Arial"/>
          <w:color w:val="auto"/>
          <w:sz w:val="22"/>
          <w:szCs w:val="22"/>
          <w:lang w:val="bg-BG"/>
        </w:rPr>
        <w:t xml:space="preserve">, раздел „Съоръжения”, позиции </w:t>
      </w:r>
      <w:r w:rsidRPr="00640551">
        <w:rPr>
          <w:rFonts w:ascii="Verdana" w:hAnsi="Verdana" w:cs="Arial"/>
          <w:b/>
          <w:color w:val="auto"/>
          <w:sz w:val="22"/>
          <w:szCs w:val="22"/>
          <w:lang w:val="bg-BG"/>
        </w:rPr>
        <w:t>„Направа единичен двуставен бетонов УО с тръби ф400 и чугунена решетка“</w:t>
      </w:r>
      <w:r w:rsidRPr="00640551">
        <w:rPr>
          <w:rFonts w:ascii="Verdana" w:hAnsi="Verdana" w:cs="Arial"/>
          <w:color w:val="auto"/>
          <w:sz w:val="22"/>
          <w:szCs w:val="22"/>
          <w:lang w:val="bg-BG"/>
        </w:rPr>
        <w:t xml:space="preserve"> и </w:t>
      </w:r>
      <w:r w:rsidRPr="00640551">
        <w:rPr>
          <w:rFonts w:ascii="Verdana" w:hAnsi="Verdana" w:cs="Arial"/>
          <w:b/>
          <w:color w:val="auto"/>
          <w:sz w:val="22"/>
          <w:szCs w:val="22"/>
          <w:lang w:val="bg-BG"/>
        </w:rPr>
        <w:t>„Направа двоен двуставен бетонов УО с тръби ф400 и чугунена решетка“</w:t>
      </w:r>
      <w:r w:rsidRPr="00640551">
        <w:rPr>
          <w:rFonts w:ascii="Verdana" w:hAnsi="Verdana" w:cs="Arial"/>
          <w:color w:val="auto"/>
          <w:sz w:val="22"/>
          <w:szCs w:val="22"/>
          <w:lang w:val="bg-BG"/>
        </w:rPr>
        <w:t xml:space="preserve"> включват всички възможни видове работи и материали необходими за изграждане на уличния отток (УО) – необходимия брой бетонови тръби с посочения в позицията диаметър за постигане проектната дълбочина, чугунена решетка, ниворегулиращи бетонови тухли и други необходими за завършения вид на съоръжението.</w:t>
      </w:r>
    </w:p>
    <w:p w14:paraId="38B1BD7F" w14:textId="46615C41"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„МОНТАЖНИ РАБОТИ” – по канализация.</w:t>
      </w:r>
    </w:p>
    <w:p w14:paraId="38B1BD99" w14:textId="77777777" w:rsidR="002B20F2" w:rsidRPr="00640551" w:rsidRDefault="002B20F2" w:rsidP="00F54BE6">
      <w:pPr>
        <w:numPr>
          <w:ilvl w:val="1"/>
          <w:numId w:val="55"/>
        </w:numPr>
        <w:ind w:left="0" w:firstLine="426"/>
        <w:jc w:val="both"/>
        <w:rPr>
          <w:rFonts w:ascii="Verdana" w:hAnsi="Verdana" w:cs="Arial"/>
          <w:b/>
          <w:color w:val="auto"/>
          <w:sz w:val="22"/>
          <w:szCs w:val="22"/>
          <w:lang w:val="bg-BG"/>
        </w:rPr>
      </w:pPr>
      <w:r w:rsidRPr="00640551">
        <w:rPr>
          <w:rFonts w:ascii="Verdana" w:hAnsi="Verdana" w:cs="Arial"/>
          <w:b/>
          <w:color w:val="auto"/>
          <w:sz w:val="22"/>
          <w:szCs w:val="22"/>
          <w:lang w:val="bg-BG"/>
        </w:rPr>
        <w:t>Монтажни работи при сградни канализационни отклонения изпълнени чрез траншеен метод.</w:t>
      </w:r>
    </w:p>
    <w:p w14:paraId="38B1BD9A" w14:textId="77777777" w:rsidR="002B20F2" w:rsidRPr="00640551" w:rsidRDefault="002B20F2" w:rsidP="002B20F2">
      <w:pPr>
        <w:ind w:firstLine="851"/>
        <w:jc w:val="both"/>
        <w:rPr>
          <w:rFonts w:ascii="Verdana" w:hAnsi="Verdana" w:cs="Arial"/>
          <w:color w:val="auto"/>
          <w:sz w:val="22"/>
          <w:szCs w:val="22"/>
          <w:lang w:val="bg-BG"/>
        </w:rPr>
      </w:pPr>
      <w:r w:rsidRPr="00640551">
        <w:rPr>
          <w:rFonts w:ascii="Verdana" w:hAnsi="Verdana" w:cs="Arial"/>
          <w:color w:val="auto"/>
          <w:sz w:val="22"/>
          <w:szCs w:val="22"/>
          <w:lang w:val="bg-BG"/>
        </w:rPr>
        <w:t>Когато при направа на връзката е монтирано седловидно съединение за връзка със странични включвания, независимо от диаметъра на присъединяваното отклонение, в цената е предвидено разпробиването на приемния канал със специална фреза. Всички фитинги, необходими за правилното изпълнение на сградното отклонение, както и тръбата със съответния диаметър, се актуват поотделно. В акта да се посочва точния диаметър на канализационната тръба за сградно отклонение по DN/ID или DN/OD.</w:t>
      </w:r>
    </w:p>
    <w:p w14:paraId="38B1BD9B" w14:textId="77777777" w:rsidR="002B20F2" w:rsidRPr="00640551" w:rsidRDefault="002B20F2" w:rsidP="002B20F2">
      <w:pPr>
        <w:numPr>
          <w:ilvl w:val="1"/>
          <w:numId w:val="55"/>
        </w:numPr>
        <w:ind w:left="0" w:firstLine="284"/>
        <w:jc w:val="both"/>
        <w:rPr>
          <w:rFonts w:ascii="Verdana" w:hAnsi="Verdana" w:cs="Arial"/>
          <w:b/>
          <w:color w:val="auto"/>
          <w:sz w:val="22"/>
          <w:szCs w:val="22"/>
          <w:lang w:val="bg-BG"/>
        </w:rPr>
      </w:pPr>
      <w:r w:rsidRPr="00640551">
        <w:rPr>
          <w:rFonts w:ascii="Verdana" w:hAnsi="Verdana" w:cs="Arial"/>
          <w:b/>
          <w:color w:val="auto"/>
          <w:sz w:val="22"/>
          <w:szCs w:val="22"/>
          <w:lang w:val="bg-BG"/>
        </w:rPr>
        <w:t>Монтажни работи при изграждане на съоръжения при канализация.</w:t>
      </w:r>
    </w:p>
    <w:p w14:paraId="38B1BD9C" w14:textId="11B0469F" w:rsidR="002B20F2" w:rsidRPr="00640551" w:rsidRDefault="002B20F2" w:rsidP="00F54BE6">
      <w:pPr>
        <w:numPr>
          <w:ilvl w:val="1"/>
          <w:numId w:val="55"/>
        </w:numPr>
        <w:ind w:left="0" w:firstLine="360"/>
        <w:jc w:val="both"/>
        <w:rPr>
          <w:rFonts w:ascii="Verdana" w:hAnsi="Verdana" w:cs="Arial"/>
          <w:color w:val="auto"/>
          <w:sz w:val="22"/>
          <w:szCs w:val="22"/>
          <w:lang w:val="bg-BG"/>
        </w:rPr>
      </w:pPr>
      <w:r w:rsidRPr="00640551">
        <w:rPr>
          <w:rFonts w:ascii="Verdana" w:hAnsi="Verdana" w:cs="Arial"/>
          <w:color w:val="auto"/>
          <w:sz w:val="22"/>
          <w:szCs w:val="22"/>
          <w:lang w:val="bg-BG"/>
        </w:rPr>
        <w:t xml:space="preserve">Единичната цена от </w:t>
      </w:r>
      <w:r w:rsidR="003C4AFA">
        <w:rPr>
          <w:rFonts w:ascii="Verdana" w:hAnsi="Verdana" w:cs="Arial"/>
          <w:color w:val="auto"/>
          <w:sz w:val="22"/>
          <w:szCs w:val="22"/>
          <w:lang w:val="bg-BG"/>
        </w:rPr>
        <w:t>КСС</w:t>
      </w:r>
      <w:r w:rsidR="009D2E17">
        <w:rPr>
          <w:rFonts w:ascii="Verdana" w:hAnsi="Verdana" w:cs="Arial"/>
          <w:color w:val="auto"/>
          <w:sz w:val="22"/>
          <w:szCs w:val="22"/>
          <w:lang w:val="bg-BG"/>
        </w:rPr>
        <w:t xml:space="preserve"> </w:t>
      </w:r>
      <w:r w:rsidRPr="00640551">
        <w:rPr>
          <w:rFonts w:ascii="Verdana" w:hAnsi="Verdana" w:cs="Arial"/>
          <w:color w:val="auto"/>
          <w:sz w:val="22"/>
          <w:szCs w:val="22"/>
          <w:lang w:val="bg-BG"/>
        </w:rPr>
        <w:t xml:space="preserve">– раздел „Допълнителни видове работи”, позиция </w:t>
      </w:r>
      <w:r w:rsidRPr="00640551">
        <w:rPr>
          <w:rFonts w:ascii="Verdana" w:hAnsi="Verdana" w:cs="Arial"/>
          <w:b/>
          <w:color w:val="auto"/>
          <w:sz w:val="22"/>
          <w:szCs w:val="22"/>
          <w:lang w:val="bg-BG"/>
        </w:rPr>
        <w:t>„Разбиване отвор и забетониране на тръби в съществуващи съоръжения“</w:t>
      </w:r>
      <w:r w:rsidRPr="00640551">
        <w:rPr>
          <w:rFonts w:ascii="Verdana" w:hAnsi="Verdana" w:cs="Arial"/>
          <w:color w:val="auto"/>
          <w:sz w:val="22"/>
          <w:szCs w:val="22"/>
          <w:lang w:val="bg-BG"/>
        </w:rPr>
        <w:t xml:space="preserve"> включва всички възможни видове работи и материали, необходими за направа на директно свързване на тръба от уличен оток или сградно канално отклонение в ревизионна шахта – пробиване на отвор в стената на ревизионна шахта и замонолитване на връзката.</w:t>
      </w:r>
    </w:p>
    <w:p w14:paraId="38B1BD9E"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„ПЪТНА ЧАСТ”</w:t>
      </w:r>
    </w:p>
    <w:p w14:paraId="38B1BD9F" w14:textId="77777777" w:rsidR="002B20F2" w:rsidRPr="00640551" w:rsidRDefault="002B20F2" w:rsidP="00F54BE6">
      <w:pPr>
        <w:ind w:firstLine="709"/>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При актуване на част пътна трябва да се спазват следните правила за изчисляване на необходимото количество </w:t>
      </w:r>
      <w:r w:rsidRPr="00640551">
        <w:rPr>
          <w:rFonts w:ascii="Verdana" w:hAnsi="Verdana" w:cs="Arial"/>
          <w:b/>
          <w:color w:val="auto"/>
          <w:sz w:val="22"/>
          <w:szCs w:val="22"/>
          <w:lang w:val="bg-BG"/>
        </w:rPr>
        <w:t>трошен камък и асфалт</w:t>
      </w:r>
      <w:r w:rsidRPr="00640551">
        <w:rPr>
          <w:rFonts w:ascii="Verdana" w:hAnsi="Verdana" w:cs="Arial"/>
          <w:color w:val="auto"/>
          <w:sz w:val="22"/>
          <w:szCs w:val="22"/>
          <w:lang w:val="bg-BG"/>
        </w:rPr>
        <w:t>:</w:t>
      </w:r>
    </w:p>
    <w:p w14:paraId="38B1BDA0" w14:textId="77777777" w:rsidR="002B20F2" w:rsidRPr="00640551" w:rsidRDefault="002B20F2" w:rsidP="002B20F2">
      <w:pPr>
        <w:jc w:val="both"/>
        <w:rPr>
          <w:rFonts w:ascii="Verdana" w:hAnsi="Verdana" w:cs="Arial"/>
          <w:b/>
          <w:color w:val="auto"/>
          <w:sz w:val="22"/>
          <w:szCs w:val="22"/>
          <w:lang w:val="bg-BG"/>
        </w:rPr>
      </w:pPr>
      <w:r w:rsidRPr="00640551">
        <w:rPr>
          <w:rFonts w:ascii="Verdana" w:hAnsi="Verdana" w:cs="Arial"/>
          <w:b/>
          <w:color w:val="auto"/>
          <w:sz w:val="22"/>
          <w:szCs w:val="22"/>
          <w:lang w:val="bg-BG"/>
        </w:rPr>
        <w:t>S (площ, м</w:t>
      </w:r>
      <w:r w:rsidRPr="00640551">
        <w:rPr>
          <w:rFonts w:ascii="Verdana" w:hAnsi="Verdana" w:cs="Arial"/>
          <w:b/>
          <w:color w:val="auto"/>
          <w:sz w:val="22"/>
          <w:szCs w:val="22"/>
          <w:vertAlign w:val="superscript"/>
          <w:lang w:val="bg-BG"/>
        </w:rPr>
        <w:t>2</w:t>
      </w:r>
      <w:r w:rsidRPr="00640551">
        <w:rPr>
          <w:rFonts w:ascii="Verdana" w:hAnsi="Verdana" w:cs="Arial"/>
          <w:b/>
          <w:color w:val="auto"/>
          <w:sz w:val="22"/>
          <w:szCs w:val="22"/>
          <w:lang w:val="bg-BG"/>
        </w:rPr>
        <w:t>),  М (маса, тон)</w:t>
      </w:r>
    </w:p>
    <w:p w14:paraId="38B1BDA1" w14:textId="77777777" w:rsidR="002B20F2" w:rsidRPr="00640551" w:rsidRDefault="002B20F2" w:rsidP="002B20F2">
      <w:pPr>
        <w:numPr>
          <w:ilvl w:val="1"/>
          <w:numId w:val="55"/>
        </w:numPr>
        <w:ind w:left="0" w:firstLine="284"/>
        <w:jc w:val="both"/>
        <w:rPr>
          <w:rFonts w:ascii="Verdana" w:hAnsi="Verdana"/>
          <w:color w:val="auto"/>
          <w:sz w:val="22"/>
          <w:szCs w:val="22"/>
          <w:lang w:val="bg-BG"/>
        </w:rPr>
      </w:pPr>
      <w:r w:rsidRPr="00640551">
        <w:rPr>
          <w:rFonts w:ascii="Verdana" w:hAnsi="Verdana"/>
          <w:color w:val="auto"/>
          <w:sz w:val="22"/>
          <w:szCs w:val="22"/>
          <w:lang w:val="bg-BG"/>
        </w:rPr>
        <w:t xml:space="preserve">Позиция </w:t>
      </w:r>
      <w:r w:rsidRPr="00640551">
        <w:rPr>
          <w:rFonts w:ascii="Verdana" w:hAnsi="Verdana"/>
          <w:b/>
          <w:color w:val="auto"/>
          <w:sz w:val="22"/>
          <w:szCs w:val="22"/>
          <w:lang w:val="bg-BG"/>
        </w:rPr>
        <w:t>„Полагане основа от трошен камък“.</w:t>
      </w:r>
    </w:p>
    <w:p w14:paraId="38B1BDA2" w14:textId="77777777" w:rsidR="002B20F2" w:rsidRPr="00640551" w:rsidRDefault="002B20F2" w:rsidP="002B20F2">
      <w:pPr>
        <w:ind w:left="142" w:firstLine="709"/>
        <w:jc w:val="center"/>
        <w:rPr>
          <w:rFonts w:ascii="Verdana" w:hAnsi="Verdana" w:cs="Arial"/>
          <w:color w:val="auto"/>
          <w:sz w:val="22"/>
          <w:szCs w:val="22"/>
          <w:lang w:val="bg-BG"/>
        </w:rPr>
      </w:pPr>
      <w:r w:rsidRPr="00640551">
        <w:rPr>
          <w:rFonts w:ascii="Verdana" w:hAnsi="Verdana" w:cs="Arial"/>
          <w:color w:val="auto"/>
          <w:sz w:val="22"/>
          <w:szCs w:val="22"/>
          <w:lang w:val="bg-BG"/>
        </w:rPr>
        <w:t xml:space="preserve">V </w:t>
      </w:r>
      <w:r w:rsidRPr="00640551">
        <w:rPr>
          <w:rFonts w:ascii="Verdana" w:hAnsi="Verdana" w:cs="Arial"/>
          <w:color w:val="auto"/>
          <w:sz w:val="22"/>
          <w:szCs w:val="22"/>
          <w:vertAlign w:val="subscript"/>
          <w:lang w:val="bg-BG"/>
        </w:rPr>
        <w:t xml:space="preserve">трошен .камък </w:t>
      </w:r>
      <w:r w:rsidRPr="00640551">
        <w:rPr>
          <w:rFonts w:ascii="Verdana" w:hAnsi="Verdana" w:cs="Arial"/>
          <w:color w:val="auto"/>
          <w:sz w:val="22"/>
          <w:szCs w:val="22"/>
          <w:lang w:val="bg-BG"/>
        </w:rPr>
        <w:t xml:space="preserve">= S x h </w:t>
      </w:r>
      <w:r w:rsidRPr="00640551">
        <w:rPr>
          <w:rFonts w:ascii="Verdana" w:hAnsi="Verdana" w:cs="Arial"/>
          <w:color w:val="auto"/>
          <w:sz w:val="22"/>
          <w:szCs w:val="22"/>
          <w:vertAlign w:val="subscript"/>
          <w:lang w:val="bg-BG"/>
        </w:rPr>
        <w:t>трошен .камък</w:t>
      </w:r>
      <w:r w:rsidRPr="00640551">
        <w:rPr>
          <w:rFonts w:ascii="Verdana" w:hAnsi="Verdana" w:cs="Arial"/>
          <w:color w:val="auto"/>
          <w:sz w:val="22"/>
          <w:szCs w:val="22"/>
          <w:lang w:val="bg-BG"/>
        </w:rPr>
        <w:t xml:space="preserve"> (м</w:t>
      </w:r>
      <w:r w:rsidRPr="00640551">
        <w:rPr>
          <w:rFonts w:ascii="Verdana" w:hAnsi="Verdana" w:cs="Arial"/>
          <w:color w:val="auto"/>
          <w:sz w:val="22"/>
          <w:szCs w:val="22"/>
          <w:vertAlign w:val="superscript"/>
          <w:lang w:val="bg-BG"/>
        </w:rPr>
        <w:t>3</w:t>
      </w:r>
      <w:r w:rsidRPr="00640551">
        <w:rPr>
          <w:rFonts w:ascii="Verdana" w:hAnsi="Verdana" w:cs="Arial"/>
          <w:color w:val="auto"/>
          <w:sz w:val="22"/>
          <w:szCs w:val="22"/>
          <w:lang w:val="bg-BG"/>
        </w:rPr>
        <w:t>)</w:t>
      </w:r>
    </w:p>
    <w:p w14:paraId="38B1BDA3" w14:textId="77777777" w:rsidR="002B20F2" w:rsidRPr="00640551" w:rsidRDefault="002B20F2" w:rsidP="002B20F2">
      <w:pPr>
        <w:jc w:val="both"/>
        <w:rPr>
          <w:rFonts w:ascii="Verdana" w:hAnsi="Verdana" w:cs="Arial"/>
          <w:color w:val="auto"/>
          <w:sz w:val="22"/>
          <w:szCs w:val="22"/>
          <w:lang w:val="bg-BG"/>
        </w:rPr>
      </w:pPr>
      <w:r w:rsidRPr="00640551">
        <w:rPr>
          <w:rFonts w:ascii="Verdana" w:hAnsi="Verdana" w:cs="Arial"/>
          <w:color w:val="auto"/>
          <w:sz w:val="22"/>
          <w:szCs w:val="22"/>
          <w:lang w:val="bg-BG"/>
        </w:rPr>
        <w:t xml:space="preserve">h </w:t>
      </w:r>
      <w:r w:rsidRPr="00640551">
        <w:rPr>
          <w:rFonts w:ascii="Verdana" w:hAnsi="Verdana" w:cs="Arial"/>
          <w:color w:val="auto"/>
          <w:sz w:val="22"/>
          <w:szCs w:val="22"/>
          <w:vertAlign w:val="subscript"/>
          <w:lang w:val="bg-BG"/>
        </w:rPr>
        <w:t>трошен камък</w:t>
      </w:r>
      <w:r w:rsidRPr="00640551">
        <w:rPr>
          <w:rFonts w:ascii="Verdana" w:hAnsi="Verdana" w:cs="Arial"/>
          <w:color w:val="auto"/>
          <w:sz w:val="22"/>
          <w:szCs w:val="22"/>
          <w:lang w:val="bg-BG"/>
        </w:rPr>
        <w:t xml:space="preserve">  -  дебелина на пласта трошен камък съгласно детайла на пътната настилка изразена в метри.</w:t>
      </w:r>
    </w:p>
    <w:p w14:paraId="38B1BDA4" w14:textId="77777777" w:rsidR="002B20F2" w:rsidRPr="00640551" w:rsidRDefault="002B20F2" w:rsidP="002B20F2">
      <w:pPr>
        <w:numPr>
          <w:ilvl w:val="1"/>
          <w:numId w:val="55"/>
        </w:numPr>
        <w:ind w:left="0" w:firstLine="284"/>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Позиция </w:t>
      </w:r>
      <w:r w:rsidRPr="00640551">
        <w:rPr>
          <w:rFonts w:ascii="Verdana" w:hAnsi="Verdana" w:cs="Arial"/>
          <w:b/>
          <w:color w:val="auto"/>
          <w:sz w:val="22"/>
          <w:szCs w:val="22"/>
          <w:lang w:val="bg-BG"/>
        </w:rPr>
        <w:t>„Полагане битумизирана баластра“.</w:t>
      </w:r>
    </w:p>
    <w:p w14:paraId="38B1BDA5" w14:textId="77777777" w:rsidR="002B20F2" w:rsidRPr="00640551" w:rsidRDefault="002B20F2" w:rsidP="002B20F2">
      <w:pPr>
        <w:ind w:left="142" w:firstLine="709"/>
        <w:jc w:val="center"/>
        <w:rPr>
          <w:rFonts w:ascii="Verdana" w:hAnsi="Verdana" w:cs="Arial"/>
          <w:color w:val="auto"/>
          <w:sz w:val="22"/>
          <w:szCs w:val="22"/>
          <w:lang w:val="bg-BG"/>
        </w:rPr>
      </w:pPr>
      <w:r w:rsidRPr="00640551">
        <w:rPr>
          <w:rFonts w:ascii="Verdana" w:hAnsi="Verdana" w:cs="Arial"/>
          <w:color w:val="auto"/>
          <w:sz w:val="22"/>
          <w:szCs w:val="22"/>
          <w:lang w:val="bg-BG"/>
        </w:rPr>
        <w:t xml:space="preserve">M </w:t>
      </w:r>
      <w:r w:rsidRPr="00640551">
        <w:rPr>
          <w:rFonts w:ascii="Verdana" w:hAnsi="Verdana" w:cs="Arial"/>
          <w:color w:val="auto"/>
          <w:sz w:val="22"/>
          <w:szCs w:val="22"/>
          <w:vertAlign w:val="subscript"/>
          <w:lang w:val="bg-BG"/>
        </w:rPr>
        <w:t xml:space="preserve">б.б </w:t>
      </w:r>
      <w:r w:rsidRPr="00640551">
        <w:rPr>
          <w:rFonts w:ascii="Verdana" w:hAnsi="Verdana" w:cs="Arial"/>
          <w:color w:val="auto"/>
          <w:sz w:val="22"/>
          <w:szCs w:val="22"/>
          <w:lang w:val="bg-BG"/>
        </w:rPr>
        <w:t xml:space="preserve">= S x m </w:t>
      </w:r>
      <w:r w:rsidRPr="00640551">
        <w:rPr>
          <w:rFonts w:ascii="Verdana" w:hAnsi="Verdana" w:cs="Arial"/>
          <w:color w:val="auto"/>
          <w:sz w:val="22"/>
          <w:szCs w:val="22"/>
          <w:vertAlign w:val="subscript"/>
          <w:lang w:val="bg-BG"/>
        </w:rPr>
        <w:t xml:space="preserve">б.б </w:t>
      </w:r>
      <w:r w:rsidRPr="00640551">
        <w:rPr>
          <w:rFonts w:ascii="Verdana" w:hAnsi="Verdana" w:cs="Arial"/>
          <w:color w:val="auto"/>
          <w:sz w:val="22"/>
          <w:szCs w:val="22"/>
          <w:lang w:val="bg-BG"/>
        </w:rPr>
        <w:t xml:space="preserve"> x 0.024 (тон)</w:t>
      </w:r>
    </w:p>
    <w:p w14:paraId="38B1BDA6" w14:textId="77777777" w:rsidR="002B20F2" w:rsidRPr="00640551" w:rsidRDefault="002B20F2" w:rsidP="006D5602">
      <w:pPr>
        <w:ind w:firstLine="851"/>
        <w:jc w:val="both"/>
        <w:rPr>
          <w:rFonts w:ascii="Verdana" w:hAnsi="Verdana" w:cs="Arial"/>
          <w:color w:val="auto"/>
          <w:sz w:val="22"/>
          <w:szCs w:val="22"/>
          <w:lang w:val="bg-BG"/>
        </w:rPr>
      </w:pPr>
      <w:r w:rsidRPr="00640551">
        <w:rPr>
          <w:rFonts w:ascii="Verdana" w:hAnsi="Verdana" w:cs="Arial"/>
          <w:color w:val="auto"/>
          <w:sz w:val="22"/>
          <w:szCs w:val="22"/>
          <w:lang w:val="bg-BG"/>
        </w:rPr>
        <w:t xml:space="preserve">m </w:t>
      </w:r>
      <w:r w:rsidRPr="00640551">
        <w:rPr>
          <w:rFonts w:ascii="Verdana" w:hAnsi="Verdana" w:cs="Arial"/>
          <w:color w:val="auto"/>
          <w:sz w:val="22"/>
          <w:szCs w:val="22"/>
          <w:vertAlign w:val="subscript"/>
          <w:lang w:val="bg-BG"/>
        </w:rPr>
        <w:t>б.б.</w:t>
      </w:r>
      <w:r w:rsidRPr="00640551">
        <w:rPr>
          <w:rFonts w:ascii="Verdana" w:hAnsi="Verdana" w:cs="Arial"/>
          <w:color w:val="auto"/>
          <w:sz w:val="22"/>
          <w:szCs w:val="22"/>
          <w:lang w:val="bg-BG"/>
        </w:rPr>
        <w:t xml:space="preserve"> – дебелина на битумизираната баластра съгласно детайла на пътната настилка изразена в сантиметри.</w:t>
      </w:r>
    </w:p>
    <w:p w14:paraId="38B1BDA7" w14:textId="77777777" w:rsidR="002B20F2" w:rsidRPr="00640551" w:rsidRDefault="002B20F2" w:rsidP="002B20F2">
      <w:pPr>
        <w:numPr>
          <w:ilvl w:val="1"/>
          <w:numId w:val="55"/>
        </w:numPr>
        <w:ind w:left="0" w:firstLine="284"/>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Позиция </w:t>
      </w:r>
      <w:r w:rsidRPr="00640551">
        <w:rPr>
          <w:rFonts w:ascii="Verdana" w:hAnsi="Verdana" w:cs="Arial"/>
          <w:b/>
          <w:color w:val="auto"/>
          <w:sz w:val="22"/>
          <w:szCs w:val="22"/>
          <w:lang w:val="bg-BG"/>
        </w:rPr>
        <w:t>„Полагане асфалтобетон неплътна смес“.</w:t>
      </w:r>
    </w:p>
    <w:p w14:paraId="38B1BDA8" w14:textId="77777777" w:rsidR="002B20F2" w:rsidRPr="00640551" w:rsidRDefault="002B20F2" w:rsidP="002B20F2">
      <w:pPr>
        <w:ind w:left="142" w:firstLine="709"/>
        <w:jc w:val="center"/>
        <w:rPr>
          <w:rFonts w:ascii="Verdana" w:hAnsi="Verdana" w:cs="Arial"/>
          <w:color w:val="auto"/>
          <w:sz w:val="22"/>
          <w:szCs w:val="22"/>
          <w:lang w:val="bg-BG"/>
        </w:rPr>
      </w:pPr>
      <w:r w:rsidRPr="00640551">
        <w:rPr>
          <w:rFonts w:ascii="Verdana" w:hAnsi="Verdana" w:cs="Arial"/>
          <w:color w:val="auto"/>
          <w:sz w:val="22"/>
          <w:szCs w:val="22"/>
          <w:lang w:val="bg-BG"/>
        </w:rPr>
        <w:t xml:space="preserve">M </w:t>
      </w:r>
      <w:r w:rsidRPr="00640551">
        <w:rPr>
          <w:rFonts w:ascii="Verdana" w:hAnsi="Verdana" w:cs="Arial"/>
          <w:color w:val="auto"/>
          <w:sz w:val="22"/>
          <w:szCs w:val="22"/>
          <w:vertAlign w:val="subscript"/>
          <w:lang w:val="bg-BG"/>
        </w:rPr>
        <w:t>непл.асф</w:t>
      </w:r>
      <w:r w:rsidRPr="00640551">
        <w:rPr>
          <w:rFonts w:ascii="Verdana" w:hAnsi="Verdana" w:cs="Arial"/>
          <w:color w:val="auto"/>
          <w:sz w:val="22"/>
          <w:szCs w:val="22"/>
          <w:lang w:val="bg-BG"/>
        </w:rPr>
        <w:t xml:space="preserve">.= S x m </w:t>
      </w:r>
      <w:r w:rsidRPr="00640551">
        <w:rPr>
          <w:rFonts w:ascii="Verdana" w:hAnsi="Verdana" w:cs="Arial"/>
          <w:color w:val="auto"/>
          <w:sz w:val="22"/>
          <w:szCs w:val="22"/>
          <w:vertAlign w:val="subscript"/>
          <w:lang w:val="bg-BG"/>
        </w:rPr>
        <w:t>непл.асф</w:t>
      </w:r>
      <w:r w:rsidRPr="00640551">
        <w:rPr>
          <w:rFonts w:ascii="Verdana" w:hAnsi="Verdana" w:cs="Arial"/>
          <w:color w:val="auto"/>
          <w:sz w:val="22"/>
          <w:szCs w:val="22"/>
          <w:lang w:val="bg-BG"/>
        </w:rPr>
        <w:t xml:space="preserve"> x 0.024 (тон)</w:t>
      </w:r>
    </w:p>
    <w:p w14:paraId="38B1BDA9" w14:textId="77777777" w:rsidR="002B20F2" w:rsidRPr="00640551" w:rsidRDefault="002B20F2" w:rsidP="006D5602">
      <w:pPr>
        <w:ind w:firstLine="851"/>
        <w:jc w:val="both"/>
        <w:rPr>
          <w:rFonts w:ascii="Verdana" w:hAnsi="Verdana" w:cs="Arial"/>
          <w:color w:val="auto"/>
          <w:sz w:val="22"/>
          <w:szCs w:val="22"/>
          <w:lang w:val="bg-BG"/>
        </w:rPr>
      </w:pPr>
      <w:r w:rsidRPr="00640551">
        <w:rPr>
          <w:rFonts w:ascii="Verdana" w:hAnsi="Verdana" w:cs="Arial"/>
          <w:color w:val="auto"/>
          <w:sz w:val="22"/>
          <w:szCs w:val="22"/>
          <w:lang w:val="bg-BG"/>
        </w:rPr>
        <w:lastRenderedPageBreak/>
        <w:t xml:space="preserve">m </w:t>
      </w:r>
      <w:r w:rsidRPr="00640551">
        <w:rPr>
          <w:rFonts w:ascii="Verdana" w:hAnsi="Verdana" w:cs="Arial"/>
          <w:color w:val="auto"/>
          <w:sz w:val="22"/>
          <w:szCs w:val="22"/>
          <w:vertAlign w:val="subscript"/>
          <w:lang w:val="bg-BG"/>
        </w:rPr>
        <w:t>непл.асф</w:t>
      </w:r>
      <w:r w:rsidRPr="00640551">
        <w:rPr>
          <w:rFonts w:ascii="Verdana" w:hAnsi="Verdana" w:cs="Arial"/>
          <w:color w:val="auto"/>
          <w:sz w:val="22"/>
          <w:szCs w:val="22"/>
          <w:lang w:val="bg-BG"/>
        </w:rPr>
        <w:t>. – дебелина на неплътния асфалтобетон съгласно детайла на пътната настилка изразена в сантиметри.</w:t>
      </w:r>
    </w:p>
    <w:p w14:paraId="38B1BDAA" w14:textId="77777777" w:rsidR="002B20F2" w:rsidRPr="00640551" w:rsidRDefault="002B20F2" w:rsidP="002B20F2">
      <w:pPr>
        <w:numPr>
          <w:ilvl w:val="1"/>
          <w:numId w:val="55"/>
        </w:numPr>
        <w:ind w:left="0" w:firstLine="284"/>
        <w:jc w:val="both"/>
        <w:rPr>
          <w:rFonts w:ascii="Verdana" w:hAnsi="Verdana" w:cs="Arial"/>
          <w:color w:val="auto"/>
          <w:sz w:val="22"/>
          <w:szCs w:val="22"/>
          <w:lang w:val="bg-BG"/>
        </w:rPr>
      </w:pPr>
      <w:r w:rsidRPr="00640551">
        <w:rPr>
          <w:rFonts w:ascii="Verdana" w:hAnsi="Verdana" w:cs="Arial"/>
          <w:color w:val="auto"/>
          <w:sz w:val="22"/>
          <w:szCs w:val="22"/>
          <w:lang w:val="bg-BG"/>
        </w:rPr>
        <w:t xml:space="preserve">Позиция </w:t>
      </w:r>
      <w:r w:rsidRPr="00640551">
        <w:rPr>
          <w:rFonts w:ascii="Verdana" w:hAnsi="Verdana" w:cs="Arial"/>
          <w:b/>
          <w:color w:val="auto"/>
          <w:sz w:val="22"/>
          <w:szCs w:val="22"/>
          <w:lang w:val="bg-BG"/>
        </w:rPr>
        <w:t>„Полагане асфалтобетон плътна смес“.</w:t>
      </w:r>
    </w:p>
    <w:p w14:paraId="38B1BDAB" w14:textId="77777777" w:rsidR="002B20F2" w:rsidRPr="00640551" w:rsidRDefault="002B20F2" w:rsidP="002B20F2">
      <w:pPr>
        <w:ind w:left="142" w:firstLine="709"/>
        <w:jc w:val="center"/>
        <w:rPr>
          <w:rFonts w:ascii="Verdana" w:hAnsi="Verdana" w:cs="Arial"/>
          <w:color w:val="auto"/>
          <w:sz w:val="22"/>
          <w:szCs w:val="22"/>
          <w:lang w:val="bg-BG"/>
        </w:rPr>
      </w:pPr>
      <w:r w:rsidRPr="00640551">
        <w:rPr>
          <w:rFonts w:ascii="Verdana" w:hAnsi="Verdana" w:cs="Arial"/>
          <w:color w:val="auto"/>
          <w:sz w:val="22"/>
          <w:szCs w:val="22"/>
          <w:lang w:val="bg-BG"/>
        </w:rPr>
        <w:t xml:space="preserve">M </w:t>
      </w:r>
      <w:r w:rsidRPr="00640551">
        <w:rPr>
          <w:rFonts w:ascii="Verdana" w:hAnsi="Verdana" w:cs="Arial"/>
          <w:color w:val="auto"/>
          <w:sz w:val="22"/>
          <w:szCs w:val="22"/>
          <w:vertAlign w:val="subscript"/>
          <w:lang w:val="bg-BG"/>
        </w:rPr>
        <w:t>пл.асф</w:t>
      </w:r>
      <w:r w:rsidRPr="00640551">
        <w:rPr>
          <w:rFonts w:ascii="Verdana" w:hAnsi="Verdana" w:cs="Arial"/>
          <w:color w:val="auto"/>
          <w:sz w:val="22"/>
          <w:szCs w:val="22"/>
          <w:lang w:val="bg-BG"/>
        </w:rPr>
        <w:t xml:space="preserve">.= S x m </w:t>
      </w:r>
      <w:r w:rsidRPr="00640551">
        <w:rPr>
          <w:rFonts w:ascii="Verdana" w:hAnsi="Verdana" w:cs="Arial"/>
          <w:color w:val="auto"/>
          <w:sz w:val="22"/>
          <w:szCs w:val="22"/>
          <w:vertAlign w:val="subscript"/>
          <w:lang w:val="bg-BG"/>
        </w:rPr>
        <w:t>пл.асф</w:t>
      </w:r>
      <w:r w:rsidRPr="00640551">
        <w:rPr>
          <w:rFonts w:ascii="Verdana" w:hAnsi="Verdana" w:cs="Arial"/>
          <w:color w:val="auto"/>
          <w:sz w:val="22"/>
          <w:szCs w:val="22"/>
          <w:lang w:val="bg-BG"/>
        </w:rPr>
        <w:t xml:space="preserve"> x 0.024 (тон)</w:t>
      </w:r>
    </w:p>
    <w:p w14:paraId="38B1BDAC" w14:textId="77777777" w:rsidR="002B20F2" w:rsidRPr="00640551" w:rsidRDefault="002B20F2" w:rsidP="006D5602">
      <w:pPr>
        <w:ind w:firstLine="851"/>
        <w:jc w:val="both"/>
        <w:rPr>
          <w:rFonts w:ascii="Verdana" w:hAnsi="Verdana" w:cs="Arial"/>
          <w:color w:val="auto"/>
          <w:sz w:val="22"/>
          <w:szCs w:val="22"/>
          <w:lang w:val="bg-BG"/>
        </w:rPr>
      </w:pPr>
      <w:r w:rsidRPr="00640551">
        <w:rPr>
          <w:rFonts w:ascii="Verdana" w:hAnsi="Verdana" w:cs="Arial"/>
          <w:color w:val="auto"/>
          <w:sz w:val="22"/>
          <w:szCs w:val="22"/>
          <w:lang w:val="bg-BG"/>
        </w:rPr>
        <w:t xml:space="preserve">m </w:t>
      </w:r>
      <w:r w:rsidRPr="00640551">
        <w:rPr>
          <w:rFonts w:ascii="Verdana" w:hAnsi="Verdana" w:cs="Arial"/>
          <w:color w:val="auto"/>
          <w:sz w:val="22"/>
          <w:szCs w:val="22"/>
          <w:vertAlign w:val="subscript"/>
          <w:lang w:val="bg-BG"/>
        </w:rPr>
        <w:t>пл.асф</w:t>
      </w:r>
      <w:r w:rsidRPr="00640551">
        <w:rPr>
          <w:rFonts w:ascii="Verdana" w:hAnsi="Verdana" w:cs="Arial"/>
          <w:color w:val="auto"/>
          <w:sz w:val="22"/>
          <w:szCs w:val="22"/>
          <w:lang w:val="bg-BG"/>
        </w:rPr>
        <w:t>. – дебелина на плътния асфалтобетон съгласно детайла на пътната настилка изразена в сантиметри.</w:t>
      </w:r>
    </w:p>
    <w:p w14:paraId="38B1BDAE"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„ВРЕМЕННА ОРГАНИЗАЦИЯ НА ДВИЖЕНИЕТО.</w:t>
      </w:r>
    </w:p>
    <w:p w14:paraId="38B1BDAF" w14:textId="343AE753" w:rsidR="002B20F2" w:rsidRPr="00640551" w:rsidRDefault="002B20F2" w:rsidP="002B20F2">
      <w:pPr>
        <w:tabs>
          <w:tab w:val="center" w:pos="1134"/>
        </w:tabs>
        <w:ind w:firstLine="567"/>
        <w:jc w:val="both"/>
        <w:rPr>
          <w:rFonts w:ascii="Verdana" w:hAnsi="Verdana" w:cs="Arial"/>
          <w:iCs/>
          <w:color w:val="auto"/>
          <w:sz w:val="22"/>
          <w:szCs w:val="22"/>
          <w:lang w:val="bg-BG"/>
        </w:rPr>
      </w:pPr>
      <w:r w:rsidRPr="00640551">
        <w:rPr>
          <w:rFonts w:ascii="Verdana" w:hAnsi="Verdana" w:cs="Arial"/>
          <w:iCs/>
          <w:color w:val="auto"/>
          <w:sz w:val="22"/>
          <w:szCs w:val="22"/>
          <w:lang w:val="bg-BG"/>
        </w:rPr>
        <w:t xml:space="preserve">Предвидените пътни знаци и съоръжения по част „ВОБД” са инвентарни </w:t>
      </w:r>
      <w:r w:rsidR="009D2E17">
        <w:rPr>
          <w:rFonts w:ascii="Verdana" w:hAnsi="Verdana" w:cs="Arial"/>
          <w:iCs/>
          <w:color w:val="auto"/>
          <w:sz w:val="22"/>
          <w:szCs w:val="22"/>
          <w:lang w:val="bg-BG"/>
        </w:rPr>
        <w:t>и са собственост на Изпълнителя и единичната цена включва необходимия брой премествания с цел прилагане на проект за ВОД.</w:t>
      </w:r>
    </w:p>
    <w:p w14:paraId="38B1BDB0" w14:textId="77777777" w:rsidR="002B20F2" w:rsidRPr="00640551" w:rsidRDefault="002B20F2" w:rsidP="002B20F2">
      <w:pPr>
        <w:numPr>
          <w:ilvl w:val="0"/>
          <w:numId w:val="55"/>
        </w:numPr>
        <w:tabs>
          <w:tab w:val="center" w:pos="1134"/>
        </w:tabs>
        <w:spacing w:before="120" w:after="120"/>
        <w:ind w:left="714" w:hanging="357"/>
        <w:jc w:val="both"/>
        <w:rPr>
          <w:rFonts w:ascii="Verdana" w:hAnsi="Verdana" w:cs="Arial"/>
          <w:b/>
          <w:iCs/>
          <w:color w:val="auto"/>
          <w:sz w:val="22"/>
          <w:szCs w:val="22"/>
          <w:lang w:val="bg-BG"/>
        </w:rPr>
      </w:pPr>
      <w:r w:rsidRPr="00640551">
        <w:rPr>
          <w:rFonts w:ascii="Verdana" w:hAnsi="Verdana" w:cs="Arial"/>
          <w:b/>
          <w:iCs/>
          <w:color w:val="auto"/>
          <w:sz w:val="22"/>
          <w:szCs w:val="22"/>
          <w:lang w:val="bg-BG"/>
        </w:rPr>
        <w:t>РАЗДЕЛ „ПЛАН ЗА БЕЗОПАСНОСТ И ЗДРАВЕ”</w:t>
      </w:r>
    </w:p>
    <w:p w14:paraId="38B1BDB1" w14:textId="77777777" w:rsidR="002B20F2" w:rsidRPr="00640551" w:rsidRDefault="002B20F2" w:rsidP="006D5602">
      <w:pPr>
        <w:numPr>
          <w:ilvl w:val="1"/>
          <w:numId w:val="55"/>
        </w:numPr>
        <w:ind w:left="0" w:firstLine="426"/>
        <w:jc w:val="both"/>
        <w:rPr>
          <w:rFonts w:ascii="Verdana" w:hAnsi="Verdana" w:cs="Arial"/>
          <w:color w:val="auto"/>
          <w:sz w:val="22"/>
          <w:szCs w:val="22"/>
          <w:lang w:val="bg-BG"/>
        </w:rPr>
      </w:pPr>
      <w:r w:rsidRPr="00640551">
        <w:rPr>
          <w:rFonts w:ascii="Verdana" w:hAnsi="Verdana" w:cs="Arial"/>
          <w:color w:val="auto"/>
          <w:sz w:val="22"/>
          <w:szCs w:val="22"/>
          <w:lang w:val="bg-BG"/>
        </w:rPr>
        <w:t>Предвидените плътна ограда и съоръжения по „ПБЗ” са инвентарни и са собственост на Изпълнителя.</w:t>
      </w:r>
    </w:p>
    <w:p w14:paraId="38B1BDB2" w14:textId="77777777" w:rsidR="002B20F2" w:rsidRPr="00640551" w:rsidRDefault="002B20F2" w:rsidP="006D5602">
      <w:pPr>
        <w:numPr>
          <w:ilvl w:val="1"/>
          <w:numId w:val="55"/>
        </w:numPr>
        <w:ind w:left="0" w:firstLine="426"/>
        <w:jc w:val="both"/>
        <w:rPr>
          <w:rFonts w:ascii="Verdana" w:hAnsi="Verdana" w:cs="Arial"/>
          <w:color w:val="auto"/>
          <w:sz w:val="22"/>
          <w:szCs w:val="22"/>
          <w:lang w:val="bg-BG"/>
        </w:rPr>
      </w:pPr>
      <w:r w:rsidRPr="00640551">
        <w:rPr>
          <w:rFonts w:ascii="Verdana" w:hAnsi="Verdana" w:cs="Arial"/>
          <w:color w:val="auto"/>
          <w:sz w:val="22"/>
          <w:szCs w:val="22"/>
          <w:lang w:val="bg-BG"/>
        </w:rPr>
        <w:t>Информационната табела, изисквана съгласно чл.157, ал. 5 от ЗУТ се изработва от Изпълнителя по модел, предоставен от Възложителя.</w:t>
      </w:r>
    </w:p>
    <w:p w14:paraId="38B1BDB3" w14:textId="77777777" w:rsidR="002B20F2" w:rsidRPr="00640551" w:rsidRDefault="002B20F2" w:rsidP="006D5602">
      <w:pPr>
        <w:numPr>
          <w:ilvl w:val="1"/>
          <w:numId w:val="55"/>
        </w:numPr>
        <w:ind w:left="0" w:firstLine="426"/>
        <w:jc w:val="both"/>
        <w:rPr>
          <w:rFonts w:ascii="Verdana" w:hAnsi="Verdana" w:cs="Arial"/>
          <w:color w:val="auto"/>
          <w:sz w:val="22"/>
          <w:szCs w:val="22"/>
          <w:lang w:val="bg-BG"/>
        </w:rPr>
      </w:pPr>
      <w:r w:rsidRPr="00640551">
        <w:rPr>
          <w:rFonts w:ascii="Verdana" w:hAnsi="Verdana" w:cs="Arial"/>
          <w:color w:val="auto"/>
          <w:sz w:val="22"/>
          <w:szCs w:val="22"/>
          <w:lang w:val="bg-BG"/>
        </w:rPr>
        <w:t>Единичните цени включват и разходите за временно ползване на пътни платна и контрол на движението, които ще се плащат на полицията или на съответните оторизирани органи.</w:t>
      </w:r>
    </w:p>
    <w:p w14:paraId="38B1BDB4" w14:textId="77777777" w:rsidR="002B20F2" w:rsidRPr="00640551" w:rsidRDefault="002B20F2" w:rsidP="006E037D">
      <w:pPr>
        <w:numPr>
          <w:ilvl w:val="1"/>
          <w:numId w:val="55"/>
        </w:numPr>
        <w:ind w:left="0" w:firstLine="426"/>
        <w:jc w:val="both"/>
        <w:rPr>
          <w:rFonts w:ascii="Verdana" w:hAnsi="Verdana" w:cs="Arial"/>
          <w:color w:val="auto"/>
          <w:sz w:val="22"/>
          <w:szCs w:val="22"/>
          <w:lang w:val="bg-BG"/>
        </w:rPr>
      </w:pPr>
      <w:r w:rsidRPr="006E037D">
        <w:rPr>
          <w:rFonts w:ascii="Verdana" w:hAnsi="Verdana" w:cs="Arial"/>
          <w:color w:val="auto"/>
          <w:sz w:val="22"/>
          <w:szCs w:val="22"/>
          <w:lang w:val="bg-BG"/>
        </w:rPr>
        <w:t>Количествата отнасящи се за позициите от Временна организация на движение (ВОБД), „Информационно табло”, „Химическа тоалетна – преносима” и „Преносим контейнер за санитарно-битови нужди”, както и количествата по позиции от част План за безопасност и здраве” (ПБЗ), се отнасят за целия обект за целия период на строителството.</w:t>
      </w:r>
    </w:p>
    <w:sectPr w:rsidR="002B20F2" w:rsidRPr="00640551" w:rsidSect="00582A58">
      <w:headerReference w:type="default" r:id="rId27"/>
      <w:footerReference w:type="default" r:id="rId28"/>
      <w:pgSz w:w="11909" w:h="16834" w:code="9"/>
      <w:pgMar w:top="900" w:right="1440" w:bottom="1440" w:left="1440" w:header="709" w:footer="380" w:gutter="0"/>
      <w:pgNumType w:start="8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79BDE" w14:textId="77777777" w:rsidR="00970CE3" w:rsidRDefault="00970CE3">
      <w:r>
        <w:separator/>
      </w:r>
    </w:p>
  </w:endnote>
  <w:endnote w:type="continuationSeparator" w:id="0">
    <w:p w14:paraId="0C531EE6" w14:textId="77777777" w:rsidR="00970CE3" w:rsidRDefault="00970CE3">
      <w:r>
        <w:continuationSeparator/>
      </w:r>
    </w:p>
  </w:endnote>
  <w:endnote w:type="continuationNotice" w:id="1">
    <w:p w14:paraId="6A81F47A" w14:textId="77777777" w:rsidR="00970CE3" w:rsidRDefault="0097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onotype Sort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BD35" w14:textId="77777777" w:rsidR="00970CE3" w:rsidRPr="00B665FF" w:rsidRDefault="00970CE3" w:rsidP="007F5B87">
    <w:pPr>
      <w:jc w:val="both"/>
      <w:rPr>
        <w:rFonts w:ascii="Verdana" w:hAnsi="Verdana"/>
        <w:bCs/>
        <w:iCs/>
        <w:color w:val="auto"/>
        <w:sz w:val="12"/>
        <w:szCs w:val="12"/>
        <w:lang w:val="bg-BG"/>
      </w:rPr>
    </w:pPr>
    <w:r w:rsidRPr="00B665FF">
      <w:rPr>
        <w:rFonts w:ascii="Verdana" w:hAnsi="Verdana"/>
        <w:bCs/>
        <w:iCs/>
        <w:color w:val="auto"/>
        <w:sz w:val="12"/>
        <w:szCs w:val="12"/>
        <w:lang w:val="bg-BG"/>
      </w:rPr>
      <w:t>ПРОЕКТ: ИЗГРАЖДАНЕ, ВЪЗСТАНОВЯВАНЕ И ОБНОВЯВАНЕ НА ПУБЛИЧНИ ПРОСТРАНСТВА В ЦГЧ НА ГР. СОФИЯ - ЗОНА 2</w:t>
    </w:r>
  </w:p>
  <w:p w14:paraId="64E34842" w14:textId="77777777" w:rsidR="00970CE3" w:rsidRPr="001D2F7E" w:rsidRDefault="00970CE3" w:rsidP="007F5B87">
    <w:pPr>
      <w:jc w:val="both"/>
      <w:rPr>
        <w:rFonts w:ascii="Verdana" w:hAnsi="Verdana"/>
        <w:bCs/>
        <w:iCs/>
        <w:color w:val="auto"/>
        <w:sz w:val="22"/>
        <w:szCs w:val="22"/>
        <w:lang w:val="bg-BG"/>
      </w:rPr>
    </w:pPr>
    <w:r w:rsidRPr="00B665FF">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r>
      <w:rPr>
        <w:rFonts w:ascii="Verdana" w:hAnsi="Verdana"/>
        <w:bCs/>
        <w:iCs/>
        <w:color w:val="auto"/>
        <w:sz w:val="22"/>
        <w:szCs w:val="22"/>
        <w:lang w:val="bg-BG"/>
      </w:rPr>
      <w:t>.</w:t>
    </w:r>
  </w:p>
  <w:p w14:paraId="38B1C17E" w14:textId="445EFBCD" w:rsidR="00970CE3" w:rsidRDefault="00970CE3" w:rsidP="00453B78">
    <w:pPr>
      <w:pStyle w:val="Footer"/>
      <w:tabs>
        <w:tab w:val="clear" w:pos="8640"/>
        <w:tab w:val="right" w:pos="9000"/>
      </w:tabs>
      <w:ind w:right="357"/>
      <w:rPr>
        <w:rFonts w:ascii="Verdana" w:hAnsi="Verdana"/>
        <w:noProof/>
        <w:color w:val="auto"/>
        <w:sz w:val="12"/>
        <w:szCs w:val="12"/>
        <w:lang w:val="bg-BG"/>
      </w:rPr>
    </w:pPr>
    <w:r w:rsidRPr="00DE12CA">
      <w:rPr>
        <w:rFonts w:ascii="Verdana" w:hAnsi="Verdana"/>
        <w:noProof/>
        <w:color w:val="auto"/>
        <w:sz w:val="12"/>
        <w:szCs w:val="12"/>
        <w:lang w:val="bg-BG"/>
      </w:rPr>
      <w:t xml:space="preserve">                                                                                                                                                                                      </w:t>
    </w:r>
  </w:p>
  <w:p w14:paraId="38B1C17F" w14:textId="4EF59C1E" w:rsidR="00970CE3" w:rsidRPr="00A6307F" w:rsidRDefault="00970CE3" w:rsidP="00453B78">
    <w:pPr>
      <w:pStyle w:val="Footer"/>
      <w:tabs>
        <w:tab w:val="clear" w:pos="8640"/>
        <w:tab w:val="right" w:pos="9000"/>
      </w:tabs>
      <w:ind w:right="357"/>
      <w:rPr>
        <w:rFonts w:ascii="Times New Roman" w:hAnsi="Times New Roman"/>
        <w:b/>
        <w:color w:val="auto"/>
        <w:lang w:val="bg-BG"/>
      </w:rPr>
    </w:pPr>
    <w:r>
      <w:rPr>
        <w:rFonts w:ascii="Verdana" w:hAnsi="Verdana"/>
        <w:noProof/>
        <w:color w:val="auto"/>
        <w:sz w:val="12"/>
        <w:szCs w:val="12"/>
        <w:lang w:val="bg-BG"/>
      </w:rPr>
      <w:tab/>
    </w:r>
    <w:r>
      <w:rPr>
        <w:rFonts w:ascii="Verdana" w:hAnsi="Verdana"/>
        <w:noProof/>
        <w:color w:val="auto"/>
        <w:sz w:val="12"/>
        <w:szCs w:val="12"/>
        <w:lang w:val="bg-BG"/>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16311" w14:textId="3E36C6BD" w:rsidR="00970CE3" w:rsidRPr="00582A58" w:rsidRDefault="00970CE3" w:rsidP="00582A58">
    <w:pPr>
      <w:jc w:val="both"/>
      <w:rPr>
        <w:rFonts w:ascii="Verdana" w:hAnsi="Verdana"/>
        <w:bCs/>
        <w:iCs/>
        <w:color w:val="auto"/>
        <w:sz w:val="12"/>
        <w:szCs w:val="12"/>
        <w:lang w:val="bg-BG"/>
      </w:rPr>
    </w:pPr>
    <w:r w:rsidRPr="00582A58">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7A62724B" w14:textId="77777777" w:rsidR="00970CE3" w:rsidRPr="001D2F7E" w:rsidRDefault="00970CE3" w:rsidP="007F5B87">
    <w:pPr>
      <w:jc w:val="both"/>
      <w:rPr>
        <w:rFonts w:ascii="Verdana" w:hAnsi="Verdana"/>
        <w:bCs/>
        <w:iCs/>
        <w:color w:val="auto"/>
        <w:sz w:val="22"/>
        <w:szCs w:val="22"/>
        <w:lang w:val="bg-BG"/>
      </w:rPr>
    </w:pPr>
    <w:r w:rsidRPr="00582A58">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r>
      <w:rPr>
        <w:rFonts w:ascii="Verdana" w:hAnsi="Verdana"/>
        <w:bCs/>
        <w:iCs/>
        <w:color w:val="auto"/>
        <w:sz w:val="22"/>
        <w:szCs w:val="22"/>
        <w:lang w:val="bg-BG"/>
      </w:rPr>
      <w:t>.</w:t>
    </w:r>
  </w:p>
  <w:p w14:paraId="38B1C180" w14:textId="59DA76CF" w:rsidR="00970CE3" w:rsidRPr="003E28EF" w:rsidRDefault="00970CE3" w:rsidP="004005AE">
    <w:pPr>
      <w:pStyle w:val="Footer"/>
      <w:tabs>
        <w:tab w:val="clear" w:pos="8640"/>
        <w:tab w:val="right" w:pos="9000"/>
      </w:tabs>
      <w:ind w:right="357"/>
      <w:rPr>
        <w:rFonts w:ascii="Verdana" w:hAnsi="Verdana"/>
        <w:noProof/>
        <w:color w:val="auto"/>
        <w:sz w:val="12"/>
        <w:szCs w:val="12"/>
        <w:lang w:val="bg-BG"/>
      </w:rPr>
    </w:pPr>
    <w:r w:rsidRPr="003E28EF">
      <w:rPr>
        <w:rFonts w:ascii="Verdana" w:hAnsi="Verdana"/>
        <w:noProof/>
        <w:color w:val="auto"/>
        <w:sz w:val="12"/>
        <w:szCs w:val="12"/>
        <w:lang w:val="bg-BG"/>
      </w:rPr>
      <w:t>а</w:t>
    </w:r>
    <w:r w:rsidRPr="003E28EF">
      <w:rPr>
        <w:rFonts w:ascii="Verdana" w:hAnsi="Verdana"/>
        <w:noProof/>
        <w:color w:val="auto"/>
        <w:sz w:val="12"/>
        <w:szCs w:val="12"/>
        <w:lang w:val="en-US"/>
      </w:rPr>
      <w:t xml:space="preserve">   </w:t>
    </w:r>
    <w:r w:rsidRPr="003E28EF">
      <w:rPr>
        <w:rFonts w:ascii="Verdana" w:hAnsi="Verdana"/>
        <w:noProof/>
        <w:color w:val="auto"/>
        <w:sz w:val="12"/>
        <w:szCs w:val="12"/>
        <w:lang w:val="bg-BG"/>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02091" w14:textId="77777777" w:rsidR="00970CE3" w:rsidRPr="007217F1" w:rsidRDefault="00970CE3" w:rsidP="009546A5">
    <w:pPr>
      <w:jc w:val="both"/>
      <w:rPr>
        <w:rFonts w:ascii="Verdana" w:hAnsi="Verdana"/>
        <w:bCs/>
        <w:iCs/>
        <w:color w:val="auto"/>
        <w:sz w:val="12"/>
        <w:szCs w:val="12"/>
        <w:lang w:val="bg-BG"/>
      </w:rPr>
    </w:pPr>
    <w:r w:rsidRPr="007217F1">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38B1C184" w14:textId="054A41D4" w:rsidR="00970CE3" w:rsidRPr="00D50C0B" w:rsidRDefault="00970CE3" w:rsidP="00D50C0B">
    <w:pPr>
      <w:pStyle w:val="Footer"/>
      <w:tabs>
        <w:tab w:val="clear" w:pos="8640"/>
        <w:tab w:val="right" w:pos="9000"/>
      </w:tabs>
      <w:ind w:right="357"/>
      <w:rPr>
        <w:rFonts w:ascii="Verdana" w:hAnsi="Verdana"/>
        <w:noProof/>
        <w:color w:val="auto"/>
        <w:sz w:val="12"/>
        <w:szCs w:val="12"/>
        <w:lang w:val="bg-BG"/>
      </w:rPr>
    </w:pPr>
    <w:r w:rsidRPr="007217F1">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04972" w14:textId="77777777" w:rsidR="00970CE3" w:rsidRPr="007217F1" w:rsidRDefault="00970CE3" w:rsidP="009546A5">
    <w:pPr>
      <w:jc w:val="both"/>
      <w:rPr>
        <w:rFonts w:ascii="Verdana" w:hAnsi="Verdana"/>
        <w:bCs/>
        <w:iCs/>
        <w:color w:val="auto"/>
        <w:sz w:val="12"/>
        <w:szCs w:val="12"/>
        <w:lang w:val="bg-BG"/>
      </w:rPr>
    </w:pPr>
    <w:r w:rsidRPr="007217F1">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38B1C186" w14:textId="2DF415CC" w:rsidR="00970CE3" w:rsidRPr="00975F9E" w:rsidRDefault="00970CE3" w:rsidP="004005AE">
    <w:pPr>
      <w:pStyle w:val="Footer"/>
      <w:tabs>
        <w:tab w:val="clear" w:pos="8640"/>
        <w:tab w:val="right" w:pos="9000"/>
      </w:tabs>
      <w:ind w:right="357"/>
      <w:rPr>
        <w:rFonts w:ascii="Verdana" w:hAnsi="Verdana"/>
        <w:noProof/>
        <w:color w:val="auto"/>
        <w:sz w:val="12"/>
        <w:szCs w:val="12"/>
        <w:lang w:val="bg-BG"/>
      </w:rPr>
    </w:pPr>
    <w:r w:rsidRPr="007217F1">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8E42" w14:textId="77777777" w:rsidR="00970CE3" w:rsidRPr="007217F1" w:rsidRDefault="00970CE3" w:rsidP="009546A5">
    <w:pPr>
      <w:jc w:val="both"/>
      <w:rPr>
        <w:rFonts w:ascii="Verdana" w:hAnsi="Verdana"/>
        <w:bCs/>
        <w:iCs/>
        <w:color w:val="auto"/>
        <w:sz w:val="12"/>
        <w:szCs w:val="12"/>
        <w:lang w:val="bg-BG"/>
      </w:rPr>
    </w:pPr>
    <w:r w:rsidRPr="007217F1">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38B1C187" w14:textId="1971FEF2" w:rsidR="00970CE3" w:rsidRPr="00122721" w:rsidRDefault="00970CE3" w:rsidP="009546A5">
    <w:pPr>
      <w:pStyle w:val="Footer"/>
      <w:tabs>
        <w:tab w:val="clear" w:pos="8640"/>
        <w:tab w:val="right" w:pos="9000"/>
      </w:tabs>
      <w:ind w:right="357"/>
      <w:rPr>
        <w:rFonts w:ascii="Times New Roman" w:hAnsi="Times New Roman"/>
        <w:b/>
        <w:color w:val="auto"/>
        <w:lang w:val="en-US"/>
      </w:rPr>
    </w:pPr>
    <w:r w:rsidRPr="007217F1">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806F6" w14:textId="77777777" w:rsidR="00970CE3" w:rsidRPr="007217F1" w:rsidRDefault="00970CE3" w:rsidP="009546A5">
    <w:pPr>
      <w:jc w:val="both"/>
      <w:rPr>
        <w:rFonts w:ascii="Verdana" w:hAnsi="Verdana"/>
        <w:bCs/>
        <w:iCs/>
        <w:color w:val="auto"/>
        <w:sz w:val="12"/>
        <w:szCs w:val="12"/>
        <w:lang w:val="bg-BG"/>
      </w:rPr>
    </w:pPr>
    <w:r w:rsidRPr="007217F1">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38B1C18A" w14:textId="3A666B0F" w:rsidR="00970CE3" w:rsidRPr="008271D7" w:rsidRDefault="00970CE3" w:rsidP="008271D7">
    <w:pPr>
      <w:pStyle w:val="Footer"/>
      <w:tabs>
        <w:tab w:val="clear" w:pos="8640"/>
        <w:tab w:val="right" w:pos="9000"/>
      </w:tabs>
      <w:ind w:right="357"/>
      <w:rPr>
        <w:rFonts w:ascii="Times New Roman" w:hAnsi="Times New Roman"/>
        <w:b/>
        <w:color w:val="auto"/>
        <w:lang w:val="bg-BG"/>
      </w:rPr>
    </w:pPr>
    <w:r w:rsidRPr="007217F1">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D5CB" w14:textId="77777777" w:rsidR="00970CE3" w:rsidRPr="007217F1" w:rsidRDefault="00970CE3" w:rsidP="009546A5">
    <w:pPr>
      <w:jc w:val="both"/>
      <w:rPr>
        <w:rFonts w:ascii="Verdana" w:hAnsi="Verdana"/>
        <w:bCs/>
        <w:iCs/>
        <w:color w:val="auto"/>
        <w:sz w:val="12"/>
        <w:szCs w:val="12"/>
        <w:lang w:val="bg-BG"/>
      </w:rPr>
    </w:pPr>
    <w:r w:rsidRPr="007217F1">
      <w:rPr>
        <w:rFonts w:ascii="Verdana" w:hAnsi="Verdana"/>
        <w:bCs/>
        <w:iCs/>
        <w:color w:val="auto"/>
        <w:sz w:val="12"/>
        <w:szCs w:val="12"/>
        <w:lang w:val="bg-BG"/>
      </w:rPr>
      <w:t>ИЗГРАЖДАНЕ, ВЪЗСТАНОВЯВАНЕ И ОБНОВЯВАНЕ НА ПУБЛИЧНИ ПРОСТРАНСТВА В ЦГЧ НА ГР. СОФИЯ - ЗОНА 2</w:t>
    </w:r>
  </w:p>
  <w:p w14:paraId="38B1C1A7" w14:textId="3743B37C" w:rsidR="00970CE3" w:rsidRPr="008271D7" w:rsidRDefault="00970CE3" w:rsidP="009D31BE">
    <w:pPr>
      <w:pStyle w:val="Footer"/>
      <w:tabs>
        <w:tab w:val="clear" w:pos="8640"/>
        <w:tab w:val="right" w:pos="9000"/>
      </w:tabs>
      <w:ind w:right="357"/>
      <w:rPr>
        <w:rFonts w:ascii="Times New Roman" w:hAnsi="Times New Roman"/>
        <w:b/>
        <w:color w:val="auto"/>
        <w:lang w:val="bg-BG"/>
      </w:rPr>
    </w:pPr>
    <w:r w:rsidRPr="007217F1">
      <w:rPr>
        <w:rFonts w:ascii="Verdana" w:hAnsi="Verdana"/>
        <w:bCs/>
        <w:iCs/>
        <w:color w:val="auto"/>
        <w:sz w:val="12"/>
        <w:szCs w:val="12"/>
        <w:lang w:val="bg-BG"/>
      </w:rPr>
      <w:t>Етап 6. – Реконструкция на канал по ул. „Граф Игнатиев” в участъка от ул. „Алабин” до ул. „Солунска” – канализационни клонове 276, 277, 213 и 214, СО район Средец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0ADA" w14:textId="77777777" w:rsidR="00970CE3" w:rsidRDefault="00970CE3">
      <w:r>
        <w:separator/>
      </w:r>
    </w:p>
  </w:footnote>
  <w:footnote w:type="continuationSeparator" w:id="0">
    <w:p w14:paraId="30E4899E" w14:textId="77777777" w:rsidR="00970CE3" w:rsidRDefault="00970CE3">
      <w:r>
        <w:continuationSeparator/>
      </w:r>
    </w:p>
  </w:footnote>
  <w:footnote w:type="continuationNotice" w:id="1">
    <w:p w14:paraId="340B5396" w14:textId="77777777" w:rsidR="00970CE3" w:rsidRDefault="00970C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C182" w14:textId="77777777" w:rsidR="00970CE3" w:rsidRPr="00687AF6" w:rsidRDefault="00970CE3" w:rsidP="00687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C188" w14:textId="77777777" w:rsidR="00970CE3" w:rsidRDefault="00970CE3">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C1A5" w14:textId="77777777" w:rsidR="00970CE3" w:rsidRDefault="00970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ACB"/>
    <w:multiLevelType w:val="hybridMultilevel"/>
    <w:tmpl w:val="41BACE88"/>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002657F0"/>
    <w:multiLevelType w:val="hybridMultilevel"/>
    <w:tmpl w:val="CE3A22BA"/>
    <w:lvl w:ilvl="0" w:tplc="8C669B8C">
      <w:start w:val="6"/>
      <w:numFmt w:val="bullet"/>
      <w:lvlText w:val="-"/>
      <w:lvlJc w:val="left"/>
      <w:pPr>
        <w:ind w:left="1211" w:hanging="360"/>
      </w:pPr>
      <w:rPr>
        <w:rFonts w:ascii="Verdana" w:eastAsia="Times New Roman" w:hAnsi="Verdana"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
    <w:nsid w:val="01996739"/>
    <w:multiLevelType w:val="multilevel"/>
    <w:tmpl w:val="68A88D82"/>
    <w:lvl w:ilvl="0">
      <w:start w:val="33"/>
      <w:numFmt w:val="decimal"/>
      <w:lvlText w:val="%1"/>
      <w:lvlJc w:val="left"/>
      <w:pPr>
        <w:ind w:left="570" w:hanging="570"/>
      </w:pPr>
      <w:rPr>
        <w:rFonts w:hint="default"/>
        <w:b/>
      </w:rPr>
    </w:lvl>
    <w:lvl w:ilvl="1">
      <w:start w:val="1"/>
      <w:numFmt w:val="decimal"/>
      <w:lvlText w:val="%1.%2"/>
      <w:lvlJc w:val="left"/>
      <w:pPr>
        <w:ind w:left="1432" w:hanging="720"/>
      </w:pPr>
      <w:rPr>
        <w:rFonts w:hint="default"/>
        <w:b/>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b/>
      </w:rPr>
    </w:lvl>
    <w:lvl w:ilvl="4">
      <w:start w:val="1"/>
      <w:numFmt w:val="decimal"/>
      <w:lvlText w:val="%1.%2.%3.%4.%5"/>
      <w:lvlJc w:val="left"/>
      <w:pPr>
        <w:ind w:left="4288" w:hanging="1440"/>
      </w:pPr>
      <w:rPr>
        <w:rFonts w:hint="default"/>
        <w:b/>
      </w:rPr>
    </w:lvl>
    <w:lvl w:ilvl="5">
      <w:start w:val="1"/>
      <w:numFmt w:val="decimal"/>
      <w:lvlText w:val="%1.%2.%3.%4.%5.%6"/>
      <w:lvlJc w:val="left"/>
      <w:pPr>
        <w:ind w:left="5360" w:hanging="1800"/>
      </w:pPr>
      <w:rPr>
        <w:rFonts w:hint="default"/>
        <w:b/>
      </w:rPr>
    </w:lvl>
    <w:lvl w:ilvl="6">
      <w:start w:val="1"/>
      <w:numFmt w:val="decimal"/>
      <w:lvlText w:val="%1.%2.%3.%4.%5.%6.%7"/>
      <w:lvlJc w:val="left"/>
      <w:pPr>
        <w:ind w:left="6072" w:hanging="1800"/>
      </w:pPr>
      <w:rPr>
        <w:rFonts w:hint="default"/>
        <w:b/>
      </w:rPr>
    </w:lvl>
    <w:lvl w:ilvl="7">
      <w:start w:val="1"/>
      <w:numFmt w:val="decimal"/>
      <w:lvlText w:val="%1.%2.%3.%4.%5.%6.%7.%8"/>
      <w:lvlJc w:val="left"/>
      <w:pPr>
        <w:ind w:left="7144" w:hanging="2160"/>
      </w:pPr>
      <w:rPr>
        <w:rFonts w:hint="default"/>
        <w:b/>
      </w:rPr>
    </w:lvl>
    <w:lvl w:ilvl="8">
      <w:start w:val="1"/>
      <w:numFmt w:val="decimal"/>
      <w:lvlText w:val="%1.%2.%3.%4.%5.%6.%7.%8.%9"/>
      <w:lvlJc w:val="left"/>
      <w:pPr>
        <w:ind w:left="8216" w:hanging="2520"/>
      </w:pPr>
      <w:rPr>
        <w:rFonts w:hint="default"/>
        <w:b/>
      </w:rPr>
    </w:lvl>
  </w:abstractNum>
  <w:abstractNum w:abstractNumId="3">
    <w:nsid w:val="03364F09"/>
    <w:multiLevelType w:val="multilevel"/>
    <w:tmpl w:val="6F5696DC"/>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nsid w:val="1255024E"/>
    <w:multiLevelType w:val="multilevel"/>
    <w:tmpl w:val="6178D252"/>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2"/>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nsid w:val="153019DD"/>
    <w:multiLevelType w:val="hybridMultilevel"/>
    <w:tmpl w:val="BE8CACAA"/>
    <w:lvl w:ilvl="0" w:tplc="98C40C04">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E97AC7"/>
    <w:multiLevelType w:val="multilevel"/>
    <w:tmpl w:val="F5C2CE00"/>
    <w:lvl w:ilvl="0">
      <w:start w:val="18"/>
      <w:numFmt w:val="decimal"/>
      <w:lvlText w:val="%1."/>
      <w:lvlJc w:val="left"/>
      <w:pPr>
        <w:ind w:left="510" w:hanging="510"/>
      </w:pPr>
      <w:rPr>
        <w:rFonts w:hint="default"/>
        <w:b w:val="0"/>
        <w:i w:val="0"/>
      </w:rPr>
    </w:lvl>
    <w:lvl w:ilvl="1">
      <w:start w:val="1"/>
      <w:numFmt w:val="decimal"/>
      <w:lvlText w:val="%1.%2."/>
      <w:lvlJc w:val="left"/>
      <w:pPr>
        <w:ind w:left="1065" w:hanging="720"/>
      </w:pPr>
      <w:rPr>
        <w:rFonts w:hint="default"/>
        <w:b w:val="0"/>
      </w:rPr>
    </w:lvl>
    <w:lvl w:ilvl="2">
      <w:start w:val="1"/>
      <w:numFmt w:val="decimal"/>
      <w:lvlText w:val="%1.%2.%3."/>
      <w:lvlJc w:val="left"/>
      <w:pPr>
        <w:ind w:left="1410" w:hanging="720"/>
      </w:pPr>
      <w:rPr>
        <w:rFonts w:ascii="Verdana" w:hAnsi="Verdana" w:hint="default"/>
        <w:b w:val="0"/>
        <w:sz w:val="20"/>
        <w:szCs w:val="20"/>
      </w:rPr>
    </w:lvl>
    <w:lvl w:ilvl="3">
      <w:start w:val="1"/>
      <w:numFmt w:val="decimal"/>
      <w:lvlText w:val="%1.%2.%3.%4."/>
      <w:lvlJc w:val="left"/>
      <w:pPr>
        <w:ind w:left="2115" w:hanging="1080"/>
      </w:pPr>
      <w:rPr>
        <w:rFonts w:hint="default"/>
      </w:rPr>
    </w:lvl>
    <w:lvl w:ilvl="4">
      <w:start w:val="1"/>
      <w:numFmt w:val="decimal"/>
      <w:lvlText w:val="%1.%2.%3.%4.%5."/>
      <w:lvlJc w:val="left"/>
      <w:pPr>
        <w:ind w:left="2820" w:hanging="144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575" w:hanging="2160"/>
      </w:pPr>
      <w:rPr>
        <w:rFonts w:hint="default"/>
      </w:rPr>
    </w:lvl>
    <w:lvl w:ilvl="8">
      <w:start w:val="1"/>
      <w:numFmt w:val="decimal"/>
      <w:lvlText w:val="%1.%2.%3.%4.%5.%6.%7.%8.%9."/>
      <w:lvlJc w:val="left"/>
      <w:pPr>
        <w:ind w:left="4920" w:hanging="2160"/>
      </w:pPr>
      <w:rPr>
        <w:rFonts w:hint="default"/>
      </w:rPr>
    </w:lvl>
  </w:abstractNum>
  <w:abstractNum w:abstractNumId="11">
    <w:nsid w:val="18AE7F1E"/>
    <w:multiLevelType w:val="hybridMultilevel"/>
    <w:tmpl w:val="02EC592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B7644D0"/>
    <w:multiLevelType w:val="hybridMultilevel"/>
    <w:tmpl w:val="35A43CE2"/>
    <w:lvl w:ilvl="0" w:tplc="FF74B440">
      <w:numFmt w:val="bullet"/>
      <w:lvlText w:val="-"/>
      <w:lvlJc w:val="left"/>
      <w:pPr>
        <w:ind w:left="1287" w:hanging="360"/>
      </w:pPr>
      <w:rPr>
        <w:rFonts w:ascii="Times New Roman" w:eastAsia="Times New Roman" w:hAnsi="Times New Roman"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1BB639AB"/>
    <w:multiLevelType w:val="multilevel"/>
    <w:tmpl w:val="35A453DC"/>
    <w:lvl w:ilvl="0">
      <w:start w:val="1"/>
      <w:numFmt w:val="decimal"/>
      <w:lvlText w:val="%1."/>
      <w:lvlJc w:val="left"/>
      <w:pPr>
        <w:ind w:left="360" w:hanging="360"/>
      </w:pPr>
      <w:rPr>
        <w:rFonts w:hint="default"/>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16">
    <w:nsid w:val="21102800"/>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255A2FFD"/>
    <w:multiLevelType w:val="multilevel"/>
    <w:tmpl w:val="5C267BB8"/>
    <w:lvl w:ilvl="0">
      <w:start w:val="2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nsid w:val="25A851A5"/>
    <w:multiLevelType w:val="multilevel"/>
    <w:tmpl w:val="E92E275A"/>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712"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1">
    <w:nsid w:val="275814DB"/>
    <w:multiLevelType w:val="hybridMultilevel"/>
    <w:tmpl w:val="A9162962"/>
    <w:lvl w:ilvl="0" w:tplc="363E51AE">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nsid w:val="2956731D"/>
    <w:multiLevelType w:val="hybridMultilevel"/>
    <w:tmpl w:val="B95814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2B813C81"/>
    <w:multiLevelType w:val="multilevel"/>
    <w:tmpl w:val="A6B61464"/>
    <w:lvl w:ilvl="0">
      <w:start w:val="28"/>
      <w:numFmt w:val="decimal"/>
      <w:lvlText w:val="%1."/>
      <w:lvlJc w:val="left"/>
      <w:pPr>
        <w:ind w:left="510" w:hanging="510"/>
      </w:pPr>
      <w:rPr>
        <w:rFonts w:hint="default"/>
      </w:rPr>
    </w:lvl>
    <w:lvl w:ilvl="1">
      <w:start w:val="1"/>
      <w:numFmt w:val="decimal"/>
      <w:lvlText w:val="%1.%2."/>
      <w:lvlJc w:val="left"/>
      <w:pPr>
        <w:ind w:left="724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8D4A04"/>
    <w:multiLevelType w:val="multilevel"/>
    <w:tmpl w:val="DDCA30B2"/>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2."/>
      <w:lvlJc w:val="left"/>
      <w:pPr>
        <w:tabs>
          <w:tab w:val="num" w:pos="21744"/>
        </w:tabs>
        <w:ind w:left="21744" w:hanging="21744"/>
      </w:pPr>
      <w:rPr>
        <w:rFonts w:hint="default"/>
        <w:b w:val="0"/>
        <w:bCs w:val="0"/>
        <w:i w:val="0"/>
        <w:iCs w:val="0"/>
        <w:sz w:val="24"/>
        <w:szCs w:val="24"/>
      </w:rPr>
    </w:lvl>
    <w:lvl w:ilvl="2">
      <w:start w:val="1"/>
      <w:numFmt w:val="decimal"/>
      <w:lvlText w:val="%1.%2."/>
      <w:lvlJc w:val="left"/>
      <w:pPr>
        <w:tabs>
          <w:tab w:val="num" w:pos="1440"/>
        </w:tabs>
        <w:ind w:left="1440" w:hanging="1440"/>
      </w:pPr>
      <w:rPr>
        <w:rFonts w:ascii="Bookman Old Style" w:hAnsi="Bookman Old Style" w:cs="Bookman Old Style" w:hint="default"/>
        <w:b w:val="0"/>
        <w:bCs w:val="0"/>
        <w:i w:val="0"/>
        <w:iCs w:val="0"/>
        <w:color w:val="auto"/>
        <w:sz w:val="24"/>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EDF6FB7"/>
    <w:multiLevelType w:val="multilevel"/>
    <w:tmpl w:val="1748AAEA"/>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F631BB0"/>
    <w:multiLevelType w:val="multilevel"/>
    <w:tmpl w:val="CD1C23F2"/>
    <w:lvl w:ilvl="0">
      <w:start w:val="1"/>
      <w:numFmt w:val="decimal"/>
      <w:lvlText w:val="%1."/>
      <w:lvlJc w:val="left"/>
      <w:pPr>
        <w:tabs>
          <w:tab w:val="num" w:pos="720"/>
        </w:tabs>
        <w:ind w:left="720" w:hanging="720"/>
      </w:pPr>
      <w:rPr>
        <w:rFonts w:ascii="Verdana" w:hAnsi="Verdana" w:cs="Times New Roman" w:hint="default"/>
        <w:b/>
        <w:i w:val="0"/>
        <w:sz w:val="20"/>
        <w:szCs w:val="20"/>
      </w:rPr>
    </w:lvl>
    <w:lvl w:ilvl="1">
      <w:start w:val="1"/>
      <w:numFmt w:val="decimal"/>
      <w:lvlText w:val="%1.%2."/>
      <w:lvlJc w:val="left"/>
      <w:pPr>
        <w:tabs>
          <w:tab w:val="num" w:pos="720"/>
        </w:tabs>
        <w:ind w:left="720" w:hanging="720"/>
      </w:pPr>
      <w:rPr>
        <w:rFonts w:ascii="Verdana" w:hAnsi="Verdana" w:cs="Times New Roman" w:hint="default"/>
        <w:b w:val="0"/>
        <w:i w:val="0"/>
        <w:sz w:val="20"/>
        <w:szCs w:val="20"/>
      </w:rPr>
    </w:lvl>
    <w:lvl w:ilvl="2">
      <w:start w:val="1"/>
      <w:numFmt w:val="decimal"/>
      <w:lvlText w:val="%1.%2.%3"/>
      <w:lvlJc w:val="left"/>
      <w:pPr>
        <w:tabs>
          <w:tab w:val="num" w:pos="720"/>
        </w:tabs>
        <w:ind w:left="720" w:hanging="720"/>
      </w:pPr>
      <w:rPr>
        <w:rFonts w:ascii="Verdana" w:hAnsi="Verdana" w:cs="Times New Roman" w:hint="default"/>
        <w:b w:val="0"/>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2FB02C2A"/>
    <w:multiLevelType w:val="hybridMultilevel"/>
    <w:tmpl w:val="B7EEDD5A"/>
    <w:lvl w:ilvl="0" w:tplc="7A06ACA8">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0E7566C"/>
    <w:multiLevelType w:val="multilevel"/>
    <w:tmpl w:val="6C60077A"/>
    <w:lvl w:ilvl="0">
      <w:start w:val="20"/>
      <w:numFmt w:val="decimal"/>
      <w:lvlText w:val="%1."/>
      <w:lvlJc w:val="left"/>
      <w:pPr>
        <w:ind w:left="602" w:hanging="602"/>
      </w:pPr>
      <w:rPr>
        <w:rFonts w:cs="Arial" w:hint="default"/>
        <w:b w:val="0"/>
        <w:i w:val="0"/>
      </w:rPr>
    </w:lvl>
    <w:lvl w:ilvl="1">
      <w:start w:val="1"/>
      <w:numFmt w:val="decimal"/>
      <w:lvlText w:val="%1.%2."/>
      <w:lvlJc w:val="left"/>
      <w:pPr>
        <w:ind w:left="720" w:hanging="720"/>
      </w:pPr>
      <w:rPr>
        <w:rFonts w:cs="Arial" w:hint="default"/>
        <w:b w:val="0"/>
      </w:rPr>
    </w:lvl>
    <w:lvl w:ilvl="2">
      <w:start w:val="1"/>
      <w:numFmt w:val="decimal"/>
      <w:lvlText w:val="%1.%2.%3."/>
      <w:lvlJc w:val="left"/>
      <w:pPr>
        <w:ind w:left="2138"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31">
    <w:nsid w:val="311C33F9"/>
    <w:multiLevelType w:val="multilevel"/>
    <w:tmpl w:val="8D824E68"/>
    <w:lvl w:ilvl="0">
      <w:start w:val="22"/>
      <w:numFmt w:val="decimal"/>
      <w:lvlText w:val="%1"/>
      <w:lvlJc w:val="left"/>
      <w:pPr>
        <w:ind w:left="435" w:hanging="435"/>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520" w:hanging="144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9300" w:hanging="2160"/>
      </w:pPr>
      <w:rPr>
        <w:rFonts w:hint="default"/>
      </w:rPr>
    </w:lvl>
    <w:lvl w:ilvl="8">
      <w:start w:val="1"/>
      <w:numFmt w:val="decimal"/>
      <w:lvlText w:val="%1.%2.%3.%4.%5.%6.%7.%8.%9"/>
      <w:lvlJc w:val="left"/>
      <w:pPr>
        <w:ind w:left="10320" w:hanging="2160"/>
      </w:pPr>
      <w:rPr>
        <w:rFonts w:hint="default"/>
      </w:rPr>
    </w:lvl>
  </w:abstractNum>
  <w:abstractNum w:abstractNumId="32">
    <w:nsid w:val="328C546C"/>
    <w:multiLevelType w:val="hybridMultilevel"/>
    <w:tmpl w:val="81DAE746"/>
    <w:lvl w:ilvl="0" w:tplc="0D0625C4">
      <w:start w:val="1"/>
      <w:numFmt w:val="decimal"/>
      <w:lvlText w:val="%1."/>
      <w:lvlJc w:val="left"/>
      <w:pPr>
        <w:tabs>
          <w:tab w:val="num" w:pos="720"/>
        </w:tabs>
        <w:ind w:left="720" w:hanging="360"/>
      </w:pPr>
      <w:rPr>
        <w:rFonts w:cs="Times New Roman" w:hint="default"/>
      </w:rPr>
    </w:lvl>
    <w:lvl w:ilvl="1" w:tplc="29A40428">
      <w:start w:val="1"/>
      <w:numFmt w:val="lowerLetter"/>
      <w:lvlText w:val="%2."/>
      <w:lvlJc w:val="left"/>
      <w:pPr>
        <w:tabs>
          <w:tab w:val="num" w:pos="1440"/>
        </w:tabs>
        <w:ind w:left="1440" w:hanging="360"/>
      </w:pPr>
      <w:rPr>
        <w:rFonts w:cs="Times New Roman"/>
      </w:rPr>
    </w:lvl>
    <w:lvl w:ilvl="2" w:tplc="B33A61FE" w:tentative="1">
      <w:start w:val="1"/>
      <w:numFmt w:val="lowerRoman"/>
      <w:lvlText w:val="%3."/>
      <w:lvlJc w:val="right"/>
      <w:pPr>
        <w:tabs>
          <w:tab w:val="num" w:pos="2160"/>
        </w:tabs>
        <w:ind w:left="2160" w:hanging="180"/>
      </w:pPr>
      <w:rPr>
        <w:rFonts w:cs="Times New Roman"/>
      </w:rPr>
    </w:lvl>
    <w:lvl w:ilvl="3" w:tplc="A492FDA2" w:tentative="1">
      <w:start w:val="1"/>
      <w:numFmt w:val="decimal"/>
      <w:lvlText w:val="%4."/>
      <w:lvlJc w:val="left"/>
      <w:pPr>
        <w:tabs>
          <w:tab w:val="num" w:pos="2880"/>
        </w:tabs>
        <w:ind w:left="2880" w:hanging="360"/>
      </w:pPr>
      <w:rPr>
        <w:rFonts w:cs="Times New Roman"/>
      </w:rPr>
    </w:lvl>
    <w:lvl w:ilvl="4" w:tplc="C6124CDC" w:tentative="1">
      <w:start w:val="1"/>
      <w:numFmt w:val="lowerLetter"/>
      <w:lvlText w:val="%5."/>
      <w:lvlJc w:val="left"/>
      <w:pPr>
        <w:tabs>
          <w:tab w:val="num" w:pos="3600"/>
        </w:tabs>
        <w:ind w:left="3600" w:hanging="360"/>
      </w:pPr>
      <w:rPr>
        <w:rFonts w:cs="Times New Roman"/>
      </w:rPr>
    </w:lvl>
    <w:lvl w:ilvl="5" w:tplc="194CDA50" w:tentative="1">
      <w:start w:val="1"/>
      <w:numFmt w:val="lowerRoman"/>
      <w:lvlText w:val="%6."/>
      <w:lvlJc w:val="right"/>
      <w:pPr>
        <w:tabs>
          <w:tab w:val="num" w:pos="4320"/>
        </w:tabs>
        <w:ind w:left="4320" w:hanging="180"/>
      </w:pPr>
      <w:rPr>
        <w:rFonts w:cs="Times New Roman"/>
      </w:rPr>
    </w:lvl>
    <w:lvl w:ilvl="6" w:tplc="B8343632" w:tentative="1">
      <w:start w:val="1"/>
      <w:numFmt w:val="decimal"/>
      <w:lvlText w:val="%7."/>
      <w:lvlJc w:val="left"/>
      <w:pPr>
        <w:tabs>
          <w:tab w:val="num" w:pos="5040"/>
        </w:tabs>
        <w:ind w:left="5040" w:hanging="360"/>
      </w:pPr>
      <w:rPr>
        <w:rFonts w:cs="Times New Roman"/>
      </w:rPr>
    </w:lvl>
    <w:lvl w:ilvl="7" w:tplc="8EA269B2" w:tentative="1">
      <w:start w:val="1"/>
      <w:numFmt w:val="lowerLetter"/>
      <w:lvlText w:val="%8."/>
      <w:lvlJc w:val="left"/>
      <w:pPr>
        <w:tabs>
          <w:tab w:val="num" w:pos="5760"/>
        </w:tabs>
        <w:ind w:left="5760" w:hanging="360"/>
      </w:pPr>
      <w:rPr>
        <w:rFonts w:cs="Times New Roman"/>
      </w:rPr>
    </w:lvl>
    <w:lvl w:ilvl="8" w:tplc="2FB6C7D8" w:tentative="1">
      <w:start w:val="1"/>
      <w:numFmt w:val="lowerRoman"/>
      <w:lvlText w:val="%9."/>
      <w:lvlJc w:val="right"/>
      <w:pPr>
        <w:tabs>
          <w:tab w:val="num" w:pos="6480"/>
        </w:tabs>
        <w:ind w:left="6480" w:hanging="180"/>
      </w:pPr>
      <w:rPr>
        <w:rFonts w:cs="Times New Roman"/>
      </w:rPr>
    </w:lvl>
  </w:abstractNum>
  <w:abstractNum w:abstractNumId="33">
    <w:nsid w:val="336C6A4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35">
    <w:nsid w:val="33F7508F"/>
    <w:multiLevelType w:val="multilevel"/>
    <w:tmpl w:val="8D824E68"/>
    <w:lvl w:ilvl="0">
      <w:start w:val="22"/>
      <w:numFmt w:val="decimal"/>
      <w:lvlText w:val="%1"/>
      <w:lvlJc w:val="left"/>
      <w:pPr>
        <w:ind w:left="435" w:hanging="435"/>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520" w:hanging="144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9300" w:hanging="2160"/>
      </w:pPr>
      <w:rPr>
        <w:rFonts w:hint="default"/>
      </w:rPr>
    </w:lvl>
    <w:lvl w:ilvl="8">
      <w:start w:val="1"/>
      <w:numFmt w:val="decimal"/>
      <w:lvlText w:val="%1.%2.%3.%4.%5.%6.%7.%8.%9"/>
      <w:lvlJc w:val="left"/>
      <w:pPr>
        <w:ind w:left="10320" w:hanging="2160"/>
      </w:pPr>
      <w:rPr>
        <w:rFonts w:hint="default"/>
      </w:rPr>
    </w:lvl>
  </w:abstractNum>
  <w:abstractNum w:abstractNumId="36">
    <w:nsid w:val="39221228"/>
    <w:multiLevelType w:val="multilevel"/>
    <w:tmpl w:val="5BFC670C"/>
    <w:lvl w:ilvl="0">
      <w:start w:val="8"/>
      <w:numFmt w:val="decimal"/>
      <w:lvlText w:val="%1."/>
      <w:lvlJc w:val="left"/>
      <w:pPr>
        <w:ind w:left="390" w:hanging="390"/>
      </w:pPr>
      <w:rPr>
        <w:rFonts w:hint="default"/>
      </w:rPr>
    </w:lvl>
    <w:lvl w:ilvl="1">
      <w:start w:val="1"/>
      <w:numFmt w:val="decimal"/>
      <w:lvlText w:val="%1.%2."/>
      <w:lvlJc w:val="left"/>
      <w:pPr>
        <w:ind w:left="1389" w:hanging="720"/>
      </w:pPr>
      <w:rPr>
        <w:rFonts w:hint="default"/>
      </w:rPr>
    </w:lvl>
    <w:lvl w:ilvl="2">
      <w:start w:val="1"/>
      <w:numFmt w:val="decimal"/>
      <w:lvlText w:val="%1.%2.%3."/>
      <w:lvlJc w:val="left"/>
      <w:pPr>
        <w:ind w:left="2058" w:hanging="720"/>
      </w:pPr>
      <w:rPr>
        <w:rFonts w:hint="default"/>
      </w:rPr>
    </w:lvl>
    <w:lvl w:ilvl="3">
      <w:start w:val="1"/>
      <w:numFmt w:val="decimal"/>
      <w:lvlText w:val="%1.%2.%3.%4."/>
      <w:lvlJc w:val="left"/>
      <w:pPr>
        <w:ind w:left="3087" w:hanging="1080"/>
      </w:pPr>
      <w:rPr>
        <w:rFonts w:hint="default"/>
      </w:rPr>
    </w:lvl>
    <w:lvl w:ilvl="4">
      <w:start w:val="1"/>
      <w:numFmt w:val="decimal"/>
      <w:lvlText w:val="%1.%2.%3.%4.%5."/>
      <w:lvlJc w:val="left"/>
      <w:pPr>
        <w:ind w:left="4116" w:hanging="1440"/>
      </w:pPr>
      <w:rPr>
        <w:rFonts w:hint="default"/>
      </w:rPr>
    </w:lvl>
    <w:lvl w:ilvl="5">
      <w:start w:val="1"/>
      <w:numFmt w:val="decimal"/>
      <w:lvlText w:val="%1.%2.%3.%4.%5.%6."/>
      <w:lvlJc w:val="left"/>
      <w:pPr>
        <w:ind w:left="4785" w:hanging="1440"/>
      </w:pPr>
      <w:rPr>
        <w:rFonts w:hint="default"/>
      </w:rPr>
    </w:lvl>
    <w:lvl w:ilvl="6">
      <w:start w:val="1"/>
      <w:numFmt w:val="decimal"/>
      <w:lvlText w:val="%1.%2.%3.%4.%5.%6.%7."/>
      <w:lvlJc w:val="left"/>
      <w:pPr>
        <w:ind w:left="5814" w:hanging="1800"/>
      </w:pPr>
      <w:rPr>
        <w:rFonts w:hint="default"/>
      </w:rPr>
    </w:lvl>
    <w:lvl w:ilvl="7">
      <w:start w:val="1"/>
      <w:numFmt w:val="decimal"/>
      <w:lvlText w:val="%1.%2.%3.%4.%5.%6.%7.%8."/>
      <w:lvlJc w:val="left"/>
      <w:pPr>
        <w:ind w:left="6843" w:hanging="2160"/>
      </w:pPr>
      <w:rPr>
        <w:rFonts w:hint="default"/>
      </w:rPr>
    </w:lvl>
    <w:lvl w:ilvl="8">
      <w:start w:val="1"/>
      <w:numFmt w:val="decimal"/>
      <w:lvlText w:val="%1.%2.%3.%4.%5.%6.%7.%8.%9."/>
      <w:lvlJc w:val="left"/>
      <w:pPr>
        <w:ind w:left="7512" w:hanging="2160"/>
      </w:pPr>
      <w:rPr>
        <w:rFonts w:hint="default"/>
      </w:rPr>
    </w:lvl>
  </w:abstractNum>
  <w:abstractNum w:abstractNumId="37">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3B9F7283"/>
    <w:multiLevelType w:val="hybridMultilevel"/>
    <w:tmpl w:val="697C34B2"/>
    <w:lvl w:ilvl="0" w:tplc="11AC7AB2">
      <w:numFmt w:val="bullet"/>
      <w:lvlText w:val="-"/>
      <w:lvlJc w:val="left"/>
      <w:pPr>
        <w:ind w:left="927" w:hanging="360"/>
      </w:pPr>
      <w:rPr>
        <w:rFonts w:ascii="Verdana" w:eastAsia="Times New Roman" w:hAnsi="Verdan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9">
    <w:nsid w:val="3DA80D66"/>
    <w:multiLevelType w:val="multilevel"/>
    <w:tmpl w:val="8AD204E6"/>
    <w:lvl w:ilvl="0">
      <w:start w:val="13"/>
      <w:numFmt w:val="decimal"/>
      <w:lvlText w:val="%1."/>
      <w:lvlJc w:val="left"/>
      <w:pPr>
        <w:ind w:left="600" w:hanging="600"/>
      </w:pPr>
      <w:rPr>
        <w:rFonts w:cs="Tahoma" w:hint="default"/>
      </w:rPr>
    </w:lvl>
    <w:lvl w:ilvl="1">
      <w:start w:val="1"/>
      <w:numFmt w:val="decimal"/>
      <w:lvlText w:val="%1.%2."/>
      <w:lvlJc w:val="left"/>
      <w:pPr>
        <w:ind w:left="1389" w:hanging="720"/>
      </w:pPr>
      <w:rPr>
        <w:rFonts w:cs="Tahoma" w:hint="default"/>
      </w:rPr>
    </w:lvl>
    <w:lvl w:ilvl="2">
      <w:start w:val="1"/>
      <w:numFmt w:val="decimal"/>
      <w:lvlText w:val="%1.%2.%3."/>
      <w:lvlJc w:val="left"/>
      <w:pPr>
        <w:ind w:left="2418" w:hanging="1080"/>
      </w:pPr>
      <w:rPr>
        <w:rFonts w:cs="Tahoma" w:hint="default"/>
      </w:rPr>
    </w:lvl>
    <w:lvl w:ilvl="3">
      <w:start w:val="1"/>
      <w:numFmt w:val="decimal"/>
      <w:lvlText w:val="%1.%2.%3.%4."/>
      <w:lvlJc w:val="left"/>
      <w:pPr>
        <w:ind w:left="3087" w:hanging="1080"/>
      </w:pPr>
      <w:rPr>
        <w:rFonts w:cs="Tahoma" w:hint="default"/>
      </w:rPr>
    </w:lvl>
    <w:lvl w:ilvl="4">
      <w:start w:val="1"/>
      <w:numFmt w:val="decimal"/>
      <w:lvlText w:val="%1.%2.%3.%4.%5."/>
      <w:lvlJc w:val="left"/>
      <w:pPr>
        <w:ind w:left="4116" w:hanging="1440"/>
      </w:pPr>
      <w:rPr>
        <w:rFonts w:cs="Tahoma" w:hint="default"/>
      </w:rPr>
    </w:lvl>
    <w:lvl w:ilvl="5">
      <w:start w:val="1"/>
      <w:numFmt w:val="decimal"/>
      <w:lvlText w:val="%1.%2.%3.%4.%5.%6."/>
      <w:lvlJc w:val="left"/>
      <w:pPr>
        <w:ind w:left="5145" w:hanging="1800"/>
      </w:pPr>
      <w:rPr>
        <w:rFonts w:cs="Tahoma" w:hint="default"/>
      </w:rPr>
    </w:lvl>
    <w:lvl w:ilvl="6">
      <w:start w:val="1"/>
      <w:numFmt w:val="decimal"/>
      <w:lvlText w:val="%1.%2.%3.%4.%5.%6.%7."/>
      <w:lvlJc w:val="left"/>
      <w:pPr>
        <w:ind w:left="6174" w:hanging="2160"/>
      </w:pPr>
      <w:rPr>
        <w:rFonts w:cs="Tahoma" w:hint="default"/>
      </w:rPr>
    </w:lvl>
    <w:lvl w:ilvl="7">
      <w:start w:val="1"/>
      <w:numFmt w:val="decimal"/>
      <w:lvlText w:val="%1.%2.%3.%4.%5.%6.%7.%8."/>
      <w:lvlJc w:val="left"/>
      <w:pPr>
        <w:ind w:left="6843" w:hanging="2160"/>
      </w:pPr>
      <w:rPr>
        <w:rFonts w:cs="Tahoma" w:hint="default"/>
      </w:rPr>
    </w:lvl>
    <w:lvl w:ilvl="8">
      <w:start w:val="1"/>
      <w:numFmt w:val="decimal"/>
      <w:lvlText w:val="%1.%2.%3.%4.%5.%6.%7.%8.%9."/>
      <w:lvlJc w:val="left"/>
      <w:pPr>
        <w:ind w:left="7872" w:hanging="2520"/>
      </w:pPr>
      <w:rPr>
        <w:rFonts w:cs="Tahoma" w:hint="default"/>
      </w:rPr>
    </w:lvl>
  </w:abstractNum>
  <w:abstractNum w:abstractNumId="4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4129051C"/>
    <w:multiLevelType w:val="hybridMultilevel"/>
    <w:tmpl w:val="81504A10"/>
    <w:lvl w:ilvl="0" w:tplc="A1A0E62C">
      <w:start w:val="1"/>
      <w:numFmt w:val="decimal"/>
      <w:lvlText w:val="%1."/>
      <w:lvlJc w:val="left"/>
      <w:pPr>
        <w:tabs>
          <w:tab w:val="num" w:pos="720"/>
        </w:tabs>
        <w:ind w:left="720" w:hanging="360"/>
      </w:pPr>
      <w:rPr>
        <w:rFonts w:cs="Times New Roman" w:hint="default"/>
      </w:rPr>
    </w:lvl>
    <w:lvl w:ilvl="1" w:tplc="B0542156">
      <w:numFmt w:val="bullet"/>
      <w:lvlText w:val="-"/>
      <w:lvlJc w:val="left"/>
      <w:pPr>
        <w:tabs>
          <w:tab w:val="num" w:pos="1440"/>
        </w:tabs>
        <w:ind w:left="1440" w:hanging="360"/>
      </w:pPr>
      <w:rPr>
        <w:rFonts w:ascii="Arial" w:eastAsia="Times New Roman" w:hAnsi="Arial" w:hint="default"/>
      </w:rPr>
    </w:lvl>
    <w:lvl w:ilvl="2" w:tplc="38183F86">
      <w:start w:val="1"/>
      <w:numFmt w:val="lowerRoman"/>
      <w:lvlText w:val="%3."/>
      <w:lvlJc w:val="right"/>
      <w:pPr>
        <w:tabs>
          <w:tab w:val="num" w:pos="2160"/>
        </w:tabs>
        <w:ind w:left="2160" w:hanging="180"/>
      </w:pPr>
      <w:rPr>
        <w:rFonts w:cs="Times New Roman"/>
      </w:rPr>
    </w:lvl>
    <w:lvl w:ilvl="3" w:tplc="4B1CFC1A" w:tentative="1">
      <w:start w:val="1"/>
      <w:numFmt w:val="decimal"/>
      <w:lvlText w:val="%4."/>
      <w:lvlJc w:val="left"/>
      <w:pPr>
        <w:tabs>
          <w:tab w:val="num" w:pos="2880"/>
        </w:tabs>
        <w:ind w:left="2880" w:hanging="360"/>
      </w:pPr>
      <w:rPr>
        <w:rFonts w:cs="Times New Roman"/>
      </w:rPr>
    </w:lvl>
    <w:lvl w:ilvl="4" w:tplc="2970FD62" w:tentative="1">
      <w:start w:val="1"/>
      <w:numFmt w:val="lowerLetter"/>
      <w:lvlText w:val="%5."/>
      <w:lvlJc w:val="left"/>
      <w:pPr>
        <w:tabs>
          <w:tab w:val="num" w:pos="3600"/>
        </w:tabs>
        <w:ind w:left="3600" w:hanging="360"/>
      </w:pPr>
      <w:rPr>
        <w:rFonts w:cs="Times New Roman"/>
      </w:rPr>
    </w:lvl>
    <w:lvl w:ilvl="5" w:tplc="56103686" w:tentative="1">
      <w:start w:val="1"/>
      <w:numFmt w:val="lowerRoman"/>
      <w:lvlText w:val="%6."/>
      <w:lvlJc w:val="right"/>
      <w:pPr>
        <w:tabs>
          <w:tab w:val="num" w:pos="4320"/>
        </w:tabs>
        <w:ind w:left="4320" w:hanging="180"/>
      </w:pPr>
      <w:rPr>
        <w:rFonts w:cs="Times New Roman"/>
      </w:rPr>
    </w:lvl>
    <w:lvl w:ilvl="6" w:tplc="13C48B72" w:tentative="1">
      <w:start w:val="1"/>
      <w:numFmt w:val="decimal"/>
      <w:lvlText w:val="%7."/>
      <w:lvlJc w:val="left"/>
      <w:pPr>
        <w:tabs>
          <w:tab w:val="num" w:pos="5040"/>
        </w:tabs>
        <w:ind w:left="5040" w:hanging="360"/>
      </w:pPr>
      <w:rPr>
        <w:rFonts w:cs="Times New Roman"/>
      </w:rPr>
    </w:lvl>
    <w:lvl w:ilvl="7" w:tplc="150233CC" w:tentative="1">
      <w:start w:val="1"/>
      <w:numFmt w:val="lowerLetter"/>
      <w:lvlText w:val="%8."/>
      <w:lvlJc w:val="left"/>
      <w:pPr>
        <w:tabs>
          <w:tab w:val="num" w:pos="5760"/>
        </w:tabs>
        <w:ind w:left="5760" w:hanging="360"/>
      </w:pPr>
      <w:rPr>
        <w:rFonts w:cs="Times New Roman"/>
      </w:rPr>
    </w:lvl>
    <w:lvl w:ilvl="8" w:tplc="89C27602" w:tentative="1">
      <w:start w:val="1"/>
      <w:numFmt w:val="lowerRoman"/>
      <w:lvlText w:val="%9."/>
      <w:lvlJc w:val="right"/>
      <w:pPr>
        <w:tabs>
          <w:tab w:val="num" w:pos="6480"/>
        </w:tabs>
        <w:ind w:left="6480" w:hanging="180"/>
      </w:pPr>
      <w:rPr>
        <w:rFonts w:cs="Times New Roman"/>
      </w:rPr>
    </w:lvl>
  </w:abstractNum>
  <w:abstractNum w:abstractNumId="42">
    <w:nsid w:val="49FE4817"/>
    <w:multiLevelType w:val="multilevel"/>
    <w:tmpl w:val="311ED304"/>
    <w:lvl w:ilvl="0">
      <w:start w:val="1"/>
      <w:numFmt w:val="decimal"/>
      <w:lvlText w:val="%1."/>
      <w:lvlJc w:val="left"/>
      <w:pPr>
        <w:ind w:left="720" w:hanging="360"/>
      </w:p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A611FF4"/>
    <w:multiLevelType w:val="hybridMultilevel"/>
    <w:tmpl w:val="2466A47E"/>
    <w:lvl w:ilvl="0" w:tplc="04020001">
      <w:start w:val="1"/>
      <w:numFmt w:val="bullet"/>
      <w:lvlText w:val=""/>
      <w:lvlJc w:val="left"/>
      <w:pPr>
        <w:ind w:left="2651" w:hanging="360"/>
      </w:pPr>
      <w:rPr>
        <w:rFonts w:ascii="Symbol" w:hAnsi="Symbol" w:hint="default"/>
      </w:rPr>
    </w:lvl>
    <w:lvl w:ilvl="1" w:tplc="04020003" w:tentative="1">
      <w:start w:val="1"/>
      <w:numFmt w:val="bullet"/>
      <w:lvlText w:val="o"/>
      <w:lvlJc w:val="left"/>
      <w:pPr>
        <w:ind w:left="3371" w:hanging="360"/>
      </w:pPr>
      <w:rPr>
        <w:rFonts w:ascii="Courier New" w:hAnsi="Courier New" w:cs="Courier New" w:hint="default"/>
      </w:rPr>
    </w:lvl>
    <w:lvl w:ilvl="2" w:tplc="04020005" w:tentative="1">
      <w:start w:val="1"/>
      <w:numFmt w:val="bullet"/>
      <w:lvlText w:val=""/>
      <w:lvlJc w:val="left"/>
      <w:pPr>
        <w:ind w:left="4091" w:hanging="360"/>
      </w:pPr>
      <w:rPr>
        <w:rFonts w:ascii="Wingdings" w:hAnsi="Wingdings" w:hint="default"/>
      </w:rPr>
    </w:lvl>
    <w:lvl w:ilvl="3" w:tplc="04020001" w:tentative="1">
      <w:start w:val="1"/>
      <w:numFmt w:val="bullet"/>
      <w:lvlText w:val=""/>
      <w:lvlJc w:val="left"/>
      <w:pPr>
        <w:ind w:left="4811" w:hanging="360"/>
      </w:pPr>
      <w:rPr>
        <w:rFonts w:ascii="Symbol" w:hAnsi="Symbol" w:hint="default"/>
      </w:rPr>
    </w:lvl>
    <w:lvl w:ilvl="4" w:tplc="04020003" w:tentative="1">
      <w:start w:val="1"/>
      <w:numFmt w:val="bullet"/>
      <w:lvlText w:val="o"/>
      <w:lvlJc w:val="left"/>
      <w:pPr>
        <w:ind w:left="5531" w:hanging="360"/>
      </w:pPr>
      <w:rPr>
        <w:rFonts w:ascii="Courier New" w:hAnsi="Courier New" w:cs="Courier New" w:hint="default"/>
      </w:rPr>
    </w:lvl>
    <w:lvl w:ilvl="5" w:tplc="04020005" w:tentative="1">
      <w:start w:val="1"/>
      <w:numFmt w:val="bullet"/>
      <w:lvlText w:val=""/>
      <w:lvlJc w:val="left"/>
      <w:pPr>
        <w:ind w:left="6251" w:hanging="360"/>
      </w:pPr>
      <w:rPr>
        <w:rFonts w:ascii="Wingdings" w:hAnsi="Wingdings" w:hint="default"/>
      </w:rPr>
    </w:lvl>
    <w:lvl w:ilvl="6" w:tplc="04020001" w:tentative="1">
      <w:start w:val="1"/>
      <w:numFmt w:val="bullet"/>
      <w:lvlText w:val=""/>
      <w:lvlJc w:val="left"/>
      <w:pPr>
        <w:ind w:left="6971" w:hanging="360"/>
      </w:pPr>
      <w:rPr>
        <w:rFonts w:ascii="Symbol" w:hAnsi="Symbol" w:hint="default"/>
      </w:rPr>
    </w:lvl>
    <w:lvl w:ilvl="7" w:tplc="04020003" w:tentative="1">
      <w:start w:val="1"/>
      <w:numFmt w:val="bullet"/>
      <w:lvlText w:val="o"/>
      <w:lvlJc w:val="left"/>
      <w:pPr>
        <w:ind w:left="7691" w:hanging="360"/>
      </w:pPr>
      <w:rPr>
        <w:rFonts w:ascii="Courier New" w:hAnsi="Courier New" w:cs="Courier New" w:hint="default"/>
      </w:rPr>
    </w:lvl>
    <w:lvl w:ilvl="8" w:tplc="04020005" w:tentative="1">
      <w:start w:val="1"/>
      <w:numFmt w:val="bullet"/>
      <w:lvlText w:val=""/>
      <w:lvlJc w:val="left"/>
      <w:pPr>
        <w:ind w:left="8411" w:hanging="360"/>
      </w:pPr>
      <w:rPr>
        <w:rFonts w:ascii="Wingdings" w:hAnsi="Wingdings" w:hint="default"/>
      </w:rPr>
    </w:lvl>
  </w:abstractNum>
  <w:abstractNum w:abstractNumId="44">
    <w:nsid w:val="504533D1"/>
    <w:multiLevelType w:val="multilevel"/>
    <w:tmpl w:val="905A782E"/>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54C553A9"/>
    <w:multiLevelType w:val="multilevel"/>
    <w:tmpl w:val="8FC05324"/>
    <w:lvl w:ilvl="0">
      <w:start w:val="20"/>
      <w:numFmt w:val="decimal"/>
      <w:lvlText w:val="%1."/>
      <w:lvlJc w:val="left"/>
      <w:pPr>
        <w:ind w:left="510" w:hanging="510"/>
      </w:pPr>
      <w:rPr>
        <w:rFonts w:hint="default"/>
      </w:rPr>
    </w:lvl>
    <w:lvl w:ilvl="1">
      <w:start w:val="1"/>
      <w:numFmt w:val="decimal"/>
      <w:lvlText w:val="%1.%2."/>
      <w:lvlJc w:val="left"/>
      <w:pPr>
        <w:ind w:left="1599" w:hanging="72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956" w:hanging="144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7074" w:hanging="1800"/>
      </w:pPr>
      <w:rPr>
        <w:rFonts w:hint="default"/>
      </w:rPr>
    </w:lvl>
    <w:lvl w:ilvl="7">
      <w:start w:val="1"/>
      <w:numFmt w:val="decimal"/>
      <w:lvlText w:val="%1.%2.%3.%4.%5.%6.%7.%8."/>
      <w:lvlJc w:val="left"/>
      <w:pPr>
        <w:ind w:left="8313" w:hanging="2160"/>
      </w:pPr>
      <w:rPr>
        <w:rFonts w:hint="default"/>
      </w:rPr>
    </w:lvl>
    <w:lvl w:ilvl="8">
      <w:start w:val="1"/>
      <w:numFmt w:val="decimal"/>
      <w:lvlText w:val="%1.%2.%3.%4.%5.%6.%7.%8.%9."/>
      <w:lvlJc w:val="left"/>
      <w:pPr>
        <w:ind w:left="9192" w:hanging="2160"/>
      </w:pPr>
      <w:rPr>
        <w:rFonts w:hint="default"/>
      </w:rPr>
    </w:lvl>
  </w:abstractNum>
  <w:abstractNum w:abstractNumId="46">
    <w:nsid w:val="58C13680"/>
    <w:multiLevelType w:val="hybridMultilevel"/>
    <w:tmpl w:val="568830DE"/>
    <w:lvl w:ilvl="0" w:tplc="592A15FE">
      <w:start w:val="1"/>
      <w:numFmt w:val="decimal"/>
      <w:lvlText w:val="%1."/>
      <w:lvlJc w:val="left"/>
      <w:pPr>
        <w:tabs>
          <w:tab w:val="num" w:pos="720"/>
        </w:tabs>
        <w:ind w:left="720" w:hanging="360"/>
      </w:pPr>
      <w:rPr>
        <w:rFonts w:ascii="Verdana" w:hAnsi="Verdana" w:cs="Times New Roman" w:hint="default"/>
        <w:b w:val="0"/>
        <w:i w:val="0"/>
        <w:sz w:val="20"/>
        <w:szCs w:val="20"/>
      </w:rPr>
    </w:lvl>
    <w:lvl w:ilvl="1" w:tplc="34200E58">
      <w:start w:val="1"/>
      <w:numFmt w:val="lowerLetter"/>
      <w:lvlText w:val="%2."/>
      <w:lvlJc w:val="left"/>
      <w:pPr>
        <w:tabs>
          <w:tab w:val="num" w:pos="1440"/>
        </w:tabs>
        <w:ind w:left="1440" w:hanging="360"/>
      </w:pPr>
      <w:rPr>
        <w:rFonts w:cs="Times New Roman"/>
      </w:rPr>
    </w:lvl>
    <w:lvl w:ilvl="2" w:tplc="A40CDAA6" w:tentative="1">
      <w:start w:val="1"/>
      <w:numFmt w:val="lowerRoman"/>
      <w:lvlText w:val="%3."/>
      <w:lvlJc w:val="right"/>
      <w:pPr>
        <w:tabs>
          <w:tab w:val="num" w:pos="2160"/>
        </w:tabs>
        <w:ind w:left="2160" w:hanging="180"/>
      </w:pPr>
      <w:rPr>
        <w:rFonts w:cs="Times New Roman"/>
      </w:rPr>
    </w:lvl>
    <w:lvl w:ilvl="3" w:tplc="8E48DD82" w:tentative="1">
      <w:start w:val="1"/>
      <w:numFmt w:val="decimal"/>
      <w:lvlText w:val="%4."/>
      <w:lvlJc w:val="left"/>
      <w:pPr>
        <w:tabs>
          <w:tab w:val="num" w:pos="2880"/>
        </w:tabs>
        <w:ind w:left="2880" w:hanging="360"/>
      </w:pPr>
      <w:rPr>
        <w:rFonts w:cs="Times New Roman"/>
      </w:rPr>
    </w:lvl>
    <w:lvl w:ilvl="4" w:tplc="57048D1C" w:tentative="1">
      <w:start w:val="1"/>
      <w:numFmt w:val="lowerLetter"/>
      <w:lvlText w:val="%5."/>
      <w:lvlJc w:val="left"/>
      <w:pPr>
        <w:tabs>
          <w:tab w:val="num" w:pos="3600"/>
        </w:tabs>
        <w:ind w:left="3600" w:hanging="360"/>
      </w:pPr>
      <w:rPr>
        <w:rFonts w:cs="Times New Roman"/>
      </w:rPr>
    </w:lvl>
    <w:lvl w:ilvl="5" w:tplc="015EEC48" w:tentative="1">
      <w:start w:val="1"/>
      <w:numFmt w:val="lowerRoman"/>
      <w:lvlText w:val="%6."/>
      <w:lvlJc w:val="right"/>
      <w:pPr>
        <w:tabs>
          <w:tab w:val="num" w:pos="4320"/>
        </w:tabs>
        <w:ind w:left="4320" w:hanging="180"/>
      </w:pPr>
      <w:rPr>
        <w:rFonts w:cs="Times New Roman"/>
      </w:rPr>
    </w:lvl>
    <w:lvl w:ilvl="6" w:tplc="2E60629C" w:tentative="1">
      <w:start w:val="1"/>
      <w:numFmt w:val="decimal"/>
      <w:lvlText w:val="%7."/>
      <w:lvlJc w:val="left"/>
      <w:pPr>
        <w:tabs>
          <w:tab w:val="num" w:pos="5040"/>
        </w:tabs>
        <w:ind w:left="5040" w:hanging="360"/>
      </w:pPr>
      <w:rPr>
        <w:rFonts w:cs="Times New Roman"/>
      </w:rPr>
    </w:lvl>
    <w:lvl w:ilvl="7" w:tplc="556A4EF0" w:tentative="1">
      <w:start w:val="1"/>
      <w:numFmt w:val="lowerLetter"/>
      <w:lvlText w:val="%8."/>
      <w:lvlJc w:val="left"/>
      <w:pPr>
        <w:tabs>
          <w:tab w:val="num" w:pos="5760"/>
        </w:tabs>
        <w:ind w:left="5760" w:hanging="360"/>
      </w:pPr>
      <w:rPr>
        <w:rFonts w:cs="Times New Roman"/>
      </w:rPr>
    </w:lvl>
    <w:lvl w:ilvl="8" w:tplc="DB866468" w:tentative="1">
      <w:start w:val="1"/>
      <w:numFmt w:val="lowerRoman"/>
      <w:lvlText w:val="%9."/>
      <w:lvlJc w:val="right"/>
      <w:pPr>
        <w:tabs>
          <w:tab w:val="num" w:pos="6480"/>
        </w:tabs>
        <w:ind w:left="6480" w:hanging="180"/>
      </w:pPr>
      <w:rPr>
        <w:rFonts w:cs="Times New Roman"/>
      </w:rPr>
    </w:lvl>
  </w:abstractNum>
  <w:abstractNum w:abstractNumId="47">
    <w:nsid w:val="5BDF3DF4"/>
    <w:multiLevelType w:val="multilevel"/>
    <w:tmpl w:val="F2B83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E605F68"/>
    <w:multiLevelType w:val="multilevel"/>
    <w:tmpl w:val="ED3CBC6E"/>
    <w:lvl w:ilvl="0">
      <w:start w:val="23"/>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9">
    <w:nsid w:val="5FFA4989"/>
    <w:multiLevelType w:val="hybridMultilevel"/>
    <w:tmpl w:val="8684DCBA"/>
    <w:lvl w:ilvl="0" w:tplc="FF74B440">
      <w:start w:val="1"/>
      <w:numFmt w:val="decimal"/>
      <w:lvlText w:val="%1."/>
      <w:lvlJc w:val="left"/>
      <w:pPr>
        <w:tabs>
          <w:tab w:val="num" w:pos="720"/>
        </w:tabs>
        <w:ind w:left="720" w:hanging="360"/>
      </w:pPr>
      <w:rPr>
        <w:rFonts w:cs="Times New Roman"/>
      </w:rPr>
    </w:lvl>
    <w:lvl w:ilvl="1" w:tplc="04020003" w:tentative="1">
      <w:start w:val="1"/>
      <w:numFmt w:val="lowerLetter"/>
      <w:lvlText w:val="%2."/>
      <w:lvlJc w:val="left"/>
      <w:pPr>
        <w:tabs>
          <w:tab w:val="num" w:pos="1440"/>
        </w:tabs>
        <w:ind w:left="1440" w:hanging="360"/>
      </w:pPr>
      <w:rPr>
        <w:rFonts w:cs="Times New Roman"/>
      </w:rPr>
    </w:lvl>
    <w:lvl w:ilvl="2" w:tplc="04020005" w:tentative="1">
      <w:start w:val="1"/>
      <w:numFmt w:val="lowerRoman"/>
      <w:lvlText w:val="%3."/>
      <w:lvlJc w:val="right"/>
      <w:pPr>
        <w:tabs>
          <w:tab w:val="num" w:pos="2160"/>
        </w:tabs>
        <w:ind w:left="2160" w:hanging="180"/>
      </w:pPr>
      <w:rPr>
        <w:rFonts w:cs="Times New Roman"/>
      </w:rPr>
    </w:lvl>
    <w:lvl w:ilvl="3" w:tplc="04020001" w:tentative="1">
      <w:start w:val="1"/>
      <w:numFmt w:val="decimal"/>
      <w:lvlText w:val="%4."/>
      <w:lvlJc w:val="left"/>
      <w:pPr>
        <w:tabs>
          <w:tab w:val="num" w:pos="2880"/>
        </w:tabs>
        <w:ind w:left="2880" w:hanging="360"/>
      </w:pPr>
      <w:rPr>
        <w:rFonts w:cs="Times New Roman"/>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5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62C27CB4"/>
    <w:multiLevelType w:val="multilevel"/>
    <w:tmpl w:val="FFDEA79E"/>
    <w:lvl w:ilvl="0">
      <w:start w:val="1"/>
      <w:numFmt w:val="decimal"/>
      <w:lvlText w:val="%1."/>
      <w:lvlJc w:val="left"/>
      <w:pPr>
        <w:tabs>
          <w:tab w:val="num" w:pos="360"/>
        </w:tabs>
        <w:ind w:left="360" w:hanging="360"/>
      </w:pPr>
      <w:rPr>
        <w:rFonts w:ascii="Bookman Old Style" w:hAnsi="Bookman Old Style" w:cs="Times New Roman" w:hint="default"/>
        <w:b/>
        <w:i w:val="0"/>
        <w:sz w:val="24"/>
      </w:rPr>
    </w:lvl>
    <w:lvl w:ilvl="1">
      <w:start w:val="1"/>
      <w:numFmt w:val="decimal"/>
      <w:lvlRestart w:val="0"/>
      <w:lvlText w:val="%1.%2."/>
      <w:lvlJc w:val="left"/>
      <w:pPr>
        <w:tabs>
          <w:tab w:val="num" w:pos="1191"/>
        </w:tabs>
        <w:ind w:left="1191" w:hanging="624"/>
      </w:pPr>
      <w:rPr>
        <w:rFonts w:ascii="Bookman Old Style" w:hAnsi="Bookman Old Style" w:cs="Times New Roman" w:hint="default"/>
        <w:b w:val="0"/>
        <w:i w:val="0"/>
        <w:sz w:val="24"/>
      </w:rPr>
    </w:lvl>
    <w:lvl w:ilvl="2">
      <w:start w:val="1"/>
      <w:numFmt w:val="decimal"/>
      <w:lvlRestart w:val="0"/>
      <w:isLgl/>
      <w:suff w:val="space"/>
      <w:lvlText w:val="%1.%2.%3."/>
      <w:lvlJc w:val="left"/>
      <w:pPr>
        <w:ind w:left="1077" w:hanging="73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nsid w:val="657A404A"/>
    <w:multiLevelType w:val="multilevel"/>
    <w:tmpl w:val="5FA2617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6C5727E"/>
    <w:multiLevelType w:val="hybridMultilevel"/>
    <w:tmpl w:val="0CF4369A"/>
    <w:lvl w:ilvl="0" w:tplc="D4CC5730">
      <w:numFmt w:val="bullet"/>
      <w:lvlText w:val="-"/>
      <w:lvlJc w:val="left"/>
      <w:pPr>
        <w:ind w:left="1931" w:hanging="360"/>
      </w:pPr>
      <w:rPr>
        <w:rFonts w:ascii="Bookman Old Style" w:eastAsia="Times New Roman" w:hAnsi="Bookman Old Style" w:cs="Times New Roman" w:hint="default"/>
      </w:rPr>
    </w:lvl>
    <w:lvl w:ilvl="1" w:tplc="04020003" w:tentative="1">
      <w:start w:val="1"/>
      <w:numFmt w:val="bullet"/>
      <w:lvlText w:val="o"/>
      <w:lvlJc w:val="left"/>
      <w:pPr>
        <w:ind w:left="2651" w:hanging="360"/>
      </w:pPr>
      <w:rPr>
        <w:rFonts w:ascii="Courier New" w:hAnsi="Courier New" w:cs="Courier New" w:hint="default"/>
      </w:rPr>
    </w:lvl>
    <w:lvl w:ilvl="2" w:tplc="04020005" w:tentative="1">
      <w:start w:val="1"/>
      <w:numFmt w:val="bullet"/>
      <w:lvlText w:val=""/>
      <w:lvlJc w:val="left"/>
      <w:pPr>
        <w:ind w:left="3371" w:hanging="360"/>
      </w:pPr>
      <w:rPr>
        <w:rFonts w:ascii="Wingdings" w:hAnsi="Wingdings" w:hint="default"/>
      </w:rPr>
    </w:lvl>
    <w:lvl w:ilvl="3" w:tplc="04020001" w:tentative="1">
      <w:start w:val="1"/>
      <w:numFmt w:val="bullet"/>
      <w:lvlText w:val=""/>
      <w:lvlJc w:val="left"/>
      <w:pPr>
        <w:ind w:left="4091" w:hanging="360"/>
      </w:pPr>
      <w:rPr>
        <w:rFonts w:ascii="Symbol" w:hAnsi="Symbol" w:hint="default"/>
      </w:rPr>
    </w:lvl>
    <w:lvl w:ilvl="4" w:tplc="04020003" w:tentative="1">
      <w:start w:val="1"/>
      <w:numFmt w:val="bullet"/>
      <w:lvlText w:val="o"/>
      <w:lvlJc w:val="left"/>
      <w:pPr>
        <w:ind w:left="4811" w:hanging="360"/>
      </w:pPr>
      <w:rPr>
        <w:rFonts w:ascii="Courier New" w:hAnsi="Courier New" w:cs="Courier New" w:hint="default"/>
      </w:rPr>
    </w:lvl>
    <w:lvl w:ilvl="5" w:tplc="04020005" w:tentative="1">
      <w:start w:val="1"/>
      <w:numFmt w:val="bullet"/>
      <w:lvlText w:val=""/>
      <w:lvlJc w:val="left"/>
      <w:pPr>
        <w:ind w:left="5531" w:hanging="360"/>
      </w:pPr>
      <w:rPr>
        <w:rFonts w:ascii="Wingdings" w:hAnsi="Wingdings" w:hint="default"/>
      </w:rPr>
    </w:lvl>
    <w:lvl w:ilvl="6" w:tplc="04020001" w:tentative="1">
      <w:start w:val="1"/>
      <w:numFmt w:val="bullet"/>
      <w:lvlText w:val=""/>
      <w:lvlJc w:val="left"/>
      <w:pPr>
        <w:ind w:left="6251" w:hanging="360"/>
      </w:pPr>
      <w:rPr>
        <w:rFonts w:ascii="Symbol" w:hAnsi="Symbol" w:hint="default"/>
      </w:rPr>
    </w:lvl>
    <w:lvl w:ilvl="7" w:tplc="04020003" w:tentative="1">
      <w:start w:val="1"/>
      <w:numFmt w:val="bullet"/>
      <w:lvlText w:val="o"/>
      <w:lvlJc w:val="left"/>
      <w:pPr>
        <w:ind w:left="6971" w:hanging="360"/>
      </w:pPr>
      <w:rPr>
        <w:rFonts w:ascii="Courier New" w:hAnsi="Courier New" w:cs="Courier New" w:hint="default"/>
      </w:rPr>
    </w:lvl>
    <w:lvl w:ilvl="8" w:tplc="04020005" w:tentative="1">
      <w:start w:val="1"/>
      <w:numFmt w:val="bullet"/>
      <w:lvlText w:val=""/>
      <w:lvlJc w:val="left"/>
      <w:pPr>
        <w:ind w:left="7691" w:hanging="360"/>
      </w:pPr>
      <w:rPr>
        <w:rFonts w:ascii="Wingdings" w:hAnsi="Wingdings" w:hint="default"/>
      </w:rPr>
    </w:lvl>
  </w:abstractNum>
  <w:abstractNum w:abstractNumId="55">
    <w:nsid w:val="683046D9"/>
    <w:multiLevelType w:val="hybridMultilevel"/>
    <w:tmpl w:val="5232B666"/>
    <w:lvl w:ilvl="0" w:tplc="04020001">
      <w:start w:val="1"/>
      <w:numFmt w:val="bullet"/>
      <w:lvlText w:val=""/>
      <w:lvlJc w:val="left"/>
      <w:pPr>
        <w:ind w:left="1996" w:hanging="360"/>
      </w:pPr>
      <w:rPr>
        <w:rFonts w:ascii="Symbol" w:hAnsi="Symbol" w:hint="default"/>
      </w:rPr>
    </w:lvl>
    <w:lvl w:ilvl="1" w:tplc="04020003">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56">
    <w:nsid w:val="68C805C7"/>
    <w:multiLevelType w:val="multilevel"/>
    <w:tmpl w:val="9F1A4794"/>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nsid w:val="69A659DB"/>
    <w:multiLevelType w:val="multilevel"/>
    <w:tmpl w:val="DF460E10"/>
    <w:lvl w:ilvl="0">
      <w:start w:val="23"/>
      <w:numFmt w:val="decimal"/>
      <w:lvlText w:val="%1"/>
      <w:lvlJc w:val="left"/>
      <w:pPr>
        <w:ind w:left="435" w:hanging="435"/>
      </w:pPr>
      <w:rPr>
        <w:rFonts w:hint="default"/>
      </w:rPr>
    </w:lvl>
    <w:lvl w:ilvl="1">
      <w:start w:val="1"/>
      <w:numFmt w:val="decimal"/>
      <w:lvlText w:val="%1.%2"/>
      <w:lvlJc w:val="left"/>
      <w:pPr>
        <w:ind w:left="2085"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900" w:hanging="144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715" w:hanging="2160"/>
      </w:pPr>
      <w:rPr>
        <w:rFonts w:hint="default"/>
      </w:rPr>
    </w:lvl>
    <w:lvl w:ilvl="8">
      <w:start w:val="1"/>
      <w:numFmt w:val="decimal"/>
      <w:lvlText w:val="%1.%2.%3.%4.%5.%6.%7.%8.%9"/>
      <w:lvlJc w:val="left"/>
      <w:pPr>
        <w:ind w:left="13080" w:hanging="2160"/>
      </w:pPr>
      <w:rPr>
        <w:rFonts w:hint="default"/>
      </w:rPr>
    </w:lvl>
  </w:abstractNum>
  <w:abstractNum w:abstractNumId="58">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9">
    <w:nsid w:val="6F1258DD"/>
    <w:multiLevelType w:val="hybridMultilevel"/>
    <w:tmpl w:val="489E574C"/>
    <w:lvl w:ilvl="0" w:tplc="04020001">
      <w:numFmt w:val="bullet"/>
      <w:lvlText w:val=""/>
      <w:lvlJc w:val="left"/>
      <w:pPr>
        <w:tabs>
          <w:tab w:val="num" w:pos="360"/>
        </w:tabs>
        <w:ind w:left="360" w:hanging="360"/>
      </w:pPr>
      <w:rPr>
        <w:rFonts w:ascii="Symbol" w:eastAsia="Times New Roman" w:hAnsi="Symbol"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60">
    <w:nsid w:val="70301F33"/>
    <w:multiLevelType w:val="hybridMultilevel"/>
    <w:tmpl w:val="92786C7A"/>
    <w:lvl w:ilvl="0" w:tplc="145EDFD2">
      <w:start w:val="1"/>
      <w:numFmt w:val="decimal"/>
      <w:lvlText w:val="%1."/>
      <w:lvlJc w:val="left"/>
      <w:pPr>
        <w:tabs>
          <w:tab w:val="num" w:pos="1080"/>
        </w:tabs>
        <w:ind w:left="1080" w:hanging="720"/>
      </w:pPr>
      <w:rPr>
        <w:rFonts w:cs="Times New Roman" w:hint="default"/>
        <w:b w:val="0"/>
        <w:color w:val="000000" w:themeColor="text1"/>
      </w:rPr>
    </w:lvl>
    <w:lvl w:ilvl="1" w:tplc="04020019">
      <w:start w:val="1"/>
      <w:numFmt w:val="lowerLetter"/>
      <w:lvlText w:val="%2)"/>
      <w:lvlJc w:val="left"/>
      <w:pPr>
        <w:tabs>
          <w:tab w:val="num" w:pos="1440"/>
        </w:tabs>
        <w:ind w:left="1440" w:hanging="360"/>
      </w:pPr>
      <w:rPr>
        <w:rFonts w:cs="Times New Roman" w:hint="default"/>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1">
    <w:nsid w:val="760D106D"/>
    <w:multiLevelType w:val="multilevel"/>
    <w:tmpl w:val="4F4ECCF0"/>
    <w:lvl w:ilvl="0">
      <w:start w:val="1"/>
      <w:numFmt w:val="decimal"/>
      <w:lvlText w:val="%1."/>
      <w:lvlJc w:val="left"/>
      <w:pPr>
        <w:tabs>
          <w:tab w:val="num" w:pos="720"/>
        </w:tabs>
        <w:ind w:left="720" w:hanging="720"/>
      </w:pPr>
      <w:rPr>
        <w:rFonts w:ascii="Verdana" w:hAnsi="Verdana" w:cs="Times New Roman" w:hint="default"/>
        <w:b/>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2">
    <w:nsid w:val="79B97159"/>
    <w:multiLevelType w:val="hybridMultilevel"/>
    <w:tmpl w:val="610A169A"/>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3">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4">
    <w:nsid w:val="7B2E7455"/>
    <w:multiLevelType w:val="multilevel"/>
    <w:tmpl w:val="18249230"/>
    <w:lvl w:ilvl="0">
      <w:start w:val="1"/>
      <w:numFmt w:val="decimal"/>
      <w:lvlText w:val="%1."/>
      <w:lvlJc w:val="left"/>
      <w:pPr>
        <w:ind w:left="360"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5">
    <w:nsid w:val="7E9E4043"/>
    <w:multiLevelType w:val="hybridMultilevel"/>
    <w:tmpl w:val="92786C7A"/>
    <w:lvl w:ilvl="0" w:tplc="145EDFD2">
      <w:start w:val="1"/>
      <w:numFmt w:val="decimal"/>
      <w:lvlText w:val="%1."/>
      <w:lvlJc w:val="left"/>
      <w:pPr>
        <w:tabs>
          <w:tab w:val="num" w:pos="1080"/>
        </w:tabs>
        <w:ind w:left="1080" w:hanging="720"/>
      </w:pPr>
      <w:rPr>
        <w:rFonts w:cs="Times New Roman" w:hint="default"/>
        <w:b w:val="0"/>
        <w:color w:val="000000" w:themeColor="text1"/>
      </w:rPr>
    </w:lvl>
    <w:lvl w:ilvl="1" w:tplc="04020019">
      <w:start w:val="1"/>
      <w:numFmt w:val="lowerLetter"/>
      <w:lvlText w:val="%2)"/>
      <w:lvlJc w:val="left"/>
      <w:pPr>
        <w:tabs>
          <w:tab w:val="num" w:pos="1440"/>
        </w:tabs>
        <w:ind w:left="1440" w:hanging="360"/>
      </w:pPr>
      <w:rPr>
        <w:rFonts w:cs="Times New Roman" w:hint="default"/>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6">
    <w:nsid w:val="7F233C20"/>
    <w:multiLevelType w:val="multilevel"/>
    <w:tmpl w:val="47EC7EF6"/>
    <w:lvl w:ilvl="0">
      <w:start w:val="1"/>
      <w:numFmt w:val="decimal"/>
      <w:lvlText w:val="%1."/>
      <w:lvlJc w:val="left"/>
      <w:pPr>
        <w:tabs>
          <w:tab w:val="num" w:pos="1885"/>
        </w:tabs>
        <w:ind w:left="1885" w:hanging="720"/>
      </w:pPr>
      <w:rPr>
        <w:rFonts w:ascii="Verdana" w:hAnsi="Verdana" w:cs="Times New Roman" w:hint="default"/>
        <w:b/>
        <w:color w:val="auto"/>
        <w:sz w:val="20"/>
        <w:szCs w:val="20"/>
      </w:rPr>
    </w:lvl>
    <w:lvl w:ilvl="1">
      <w:start w:val="1"/>
      <w:numFmt w:val="decimal"/>
      <w:isLgl/>
      <w:lvlText w:val="%1.%2."/>
      <w:lvlJc w:val="left"/>
      <w:pPr>
        <w:ind w:left="1885" w:hanging="720"/>
      </w:pPr>
      <w:rPr>
        <w:rFonts w:hint="default"/>
      </w:rPr>
    </w:lvl>
    <w:lvl w:ilvl="2">
      <w:start w:val="1"/>
      <w:numFmt w:val="decimal"/>
      <w:isLgl/>
      <w:lvlText w:val="%1.%2.%3."/>
      <w:lvlJc w:val="left"/>
      <w:pPr>
        <w:ind w:left="1885"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05" w:hanging="1440"/>
      </w:pPr>
      <w:rPr>
        <w:rFonts w:hint="default"/>
      </w:rPr>
    </w:lvl>
    <w:lvl w:ilvl="5">
      <w:start w:val="1"/>
      <w:numFmt w:val="decimal"/>
      <w:isLgl/>
      <w:lvlText w:val="%1.%2.%3.%4.%5.%6."/>
      <w:lvlJc w:val="left"/>
      <w:pPr>
        <w:ind w:left="2605" w:hanging="1440"/>
      </w:pPr>
      <w:rPr>
        <w:rFonts w:hint="default"/>
      </w:rPr>
    </w:lvl>
    <w:lvl w:ilvl="6">
      <w:start w:val="1"/>
      <w:numFmt w:val="decimal"/>
      <w:isLgl/>
      <w:lvlText w:val="%1.%2.%3.%4.%5.%6.%7."/>
      <w:lvlJc w:val="left"/>
      <w:pPr>
        <w:ind w:left="2965"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325" w:hanging="2160"/>
      </w:pPr>
      <w:rPr>
        <w:rFonts w:hint="default"/>
      </w:rPr>
    </w:lvl>
  </w:abstractNum>
  <w:num w:numId="1">
    <w:abstractNumId w:val="15"/>
  </w:num>
  <w:num w:numId="2">
    <w:abstractNumId w:val="51"/>
  </w:num>
  <w:num w:numId="3">
    <w:abstractNumId w:val="61"/>
  </w:num>
  <w:num w:numId="4">
    <w:abstractNumId w:val="27"/>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9"/>
  </w:num>
  <w:num w:numId="8">
    <w:abstractNumId w:val="9"/>
  </w:num>
  <w:num w:numId="9">
    <w:abstractNumId w:val="65"/>
  </w:num>
  <w:num w:numId="10">
    <w:abstractNumId w:val="28"/>
  </w:num>
  <w:num w:numId="11">
    <w:abstractNumId w:val="6"/>
  </w:num>
  <w:num w:numId="12">
    <w:abstractNumId w:val="40"/>
  </w:num>
  <w:num w:numId="13">
    <w:abstractNumId w:val="32"/>
  </w:num>
  <w:num w:numId="14">
    <w:abstractNumId w:val="21"/>
  </w:num>
  <w:num w:numId="15">
    <w:abstractNumId w:val="41"/>
  </w:num>
  <w:num w:numId="16">
    <w:abstractNumId w:val="17"/>
  </w:num>
  <w:num w:numId="17">
    <w:abstractNumId w:val="46"/>
  </w:num>
  <w:num w:numId="18">
    <w:abstractNumId w:val="25"/>
  </w:num>
  <w:num w:numId="19">
    <w:abstractNumId w:val="30"/>
  </w:num>
  <w:num w:numId="20">
    <w:abstractNumId w:val="52"/>
  </w:num>
  <w:num w:numId="21">
    <w:abstractNumId w:val="47"/>
  </w:num>
  <w:num w:numId="22">
    <w:abstractNumId w:val="37"/>
  </w:num>
  <w:num w:numId="23">
    <w:abstractNumId w:val="53"/>
  </w:num>
  <w:num w:numId="24">
    <w:abstractNumId w:val="14"/>
  </w:num>
  <w:num w:numId="25">
    <w:abstractNumId w:val="4"/>
  </w:num>
  <w:num w:numId="26">
    <w:abstractNumId w:val="22"/>
  </w:num>
  <w:num w:numId="27">
    <w:abstractNumId w:val="48"/>
  </w:num>
  <w:num w:numId="28">
    <w:abstractNumId w:val="19"/>
  </w:num>
  <w:num w:numId="29">
    <w:abstractNumId w:val="56"/>
  </w:num>
  <w:num w:numId="30">
    <w:abstractNumId w:val="45"/>
  </w:num>
  <w:num w:numId="31">
    <w:abstractNumId w:val="18"/>
  </w:num>
  <w:num w:numId="32">
    <w:abstractNumId w:val="23"/>
  </w:num>
  <w:num w:numId="33">
    <w:abstractNumId w:val="66"/>
  </w:num>
  <w:num w:numId="34">
    <w:abstractNumId w:val="29"/>
  </w:num>
  <w:num w:numId="35">
    <w:abstractNumId w:val="44"/>
  </w:num>
  <w:num w:numId="36">
    <w:abstractNumId w:val="26"/>
  </w:num>
  <w:num w:numId="37">
    <w:abstractNumId w:val="33"/>
  </w:num>
  <w:num w:numId="38">
    <w:abstractNumId w:val="62"/>
  </w:num>
  <w:num w:numId="39">
    <w:abstractNumId w:val="0"/>
  </w:num>
  <w:num w:numId="40">
    <w:abstractNumId w:val="11"/>
  </w:num>
  <w:num w:numId="41">
    <w:abstractNumId w:val="13"/>
  </w:num>
  <w:num w:numId="42">
    <w:abstractNumId w:val="63"/>
  </w:num>
  <w:num w:numId="43">
    <w:abstractNumId w:val="5"/>
  </w:num>
  <w:num w:numId="44">
    <w:abstractNumId w:val="58"/>
  </w:num>
  <w:num w:numId="45">
    <w:abstractNumId w:val="20"/>
  </w:num>
  <w:num w:numId="46">
    <w:abstractNumId w:val="64"/>
  </w:num>
  <w:num w:numId="47">
    <w:abstractNumId w:val="7"/>
  </w:num>
  <w:num w:numId="48">
    <w:abstractNumId w:val="8"/>
  </w:num>
  <w:num w:numId="49">
    <w:abstractNumId w:val="55"/>
  </w:num>
  <w:num w:numId="50">
    <w:abstractNumId w:val="2"/>
  </w:num>
  <w:num w:numId="51">
    <w:abstractNumId w:val="36"/>
  </w:num>
  <w:num w:numId="52">
    <w:abstractNumId w:val="10"/>
  </w:num>
  <w:num w:numId="53">
    <w:abstractNumId w:val="54"/>
  </w:num>
  <w:num w:numId="54">
    <w:abstractNumId w:val="43"/>
  </w:num>
  <w:num w:numId="55">
    <w:abstractNumId w:val="42"/>
  </w:num>
  <w:num w:numId="56">
    <w:abstractNumId w:val="35"/>
  </w:num>
  <w:num w:numId="57">
    <w:abstractNumId w:val="57"/>
  </w:num>
  <w:num w:numId="58">
    <w:abstractNumId w:val="3"/>
  </w:num>
  <w:num w:numId="59">
    <w:abstractNumId w:val="60"/>
  </w:num>
  <w:num w:numId="60">
    <w:abstractNumId w:val="31"/>
  </w:num>
  <w:num w:numId="61">
    <w:abstractNumId w:val="59"/>
  </w:num>
  <w:num w:numId="62">
    <w:abstractNumId w:val="39"/>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1"/>
  </w:num>
  <w:num w:numId="66">
    <w:abstractNumId w:val="16"/>
  </w:num>
  <w:num w:numId="67">
    <w:abstractNumId w:val="38"/>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num>
  <w:num w:numId="71">
    <w:abstractNumId w:val="50"/>
  </w:num>
  <w:numIdMacAtCleanup w:val="7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40"/>
  <w:hyphenationZone w:val="357"/>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B3"/>
    <w:rsid w:val="00000475"/>
    <w:rsid w:val="00000774"/>
    <w:rsid w:val="000007ED"/>
    <w:rsid w:val="00000861"/>
    <w:rsid w:val="00000A36"/>
    <w:rsid w:val="00000CA9"/>
    <w:rsid w:val="00001238"/>
    <w:rsid w:val="00001455"/>
    <w:rsid w:val="0000170A"/>
    <w:rsid w:val="0000174F"/>
    <w:rsid w:val="00001C35"/>
    <w:rsid w:val="00001C69"/>
    <w:rsid w:val="00001E68"/>
    <w:rsid w:val="0000248A"/>
    <w:rsid w:val="00002581"/>
    <w:rsid w:val="000026AA"/>
    <w:rsid w:val="00002AF2"/>
    <w:rsid w:val="0000396F"/>
    <w:rsid w:val="00003B4E"/>
    <w:rsid w:val="0000404D"/>
    <w:rsid w:val="000043B6"/>
    <w:rsid w:val="00004C5B"/>
    <w:rsid w:val="00004CD7"/>
    <w:rsid w:val="0000540D"/>
    <w:rsid w:val="0000547A"/>
    <w:rsid w:val="00005B4E"/>
    <w:rsid w:val="00005BBC"/>
    <w:rsid w:val="00005CA1"/>
    <w:rsid w:val="00006150"/>
    <w:rsid w:val="000063E4"/>
    <w:rsid w:val="00006AAE"/>
    <w:rsid w:val="00006CB7"/>
    <w:rsid w:val="00007011"/>
    <w:rsid w:val="00007065"/>
    <w:rsid w:val="000070EA"/>
    <w:rsid w:val="0000727B"/>
    <w:rsid w:val="00007491"/>
    <w:rsid w:val="00007610"/>
    <w:rsid w:val="0000773F"/>
    <w:rsid w:val="00007BCB"/>
    <w:rsid w:val="00007F2F"/>
    <w:rsid w:val="00007FFB"/>
    <w:rsid w:val="000100CD"/>
    <w:rsid w:val="00010209"/>
    <w:rsid w:val="000104E8"/>
    <w:rsid w:val="00010B21"/>
    <w:rsid w:val="00010E02"/>
    <w:rsid w:val="000110FC"/>
    <w:rsid w:val="0001119F"/>
    <w:rsid w:val="00011480"/>
    <w:rsid w:val="000116AE"/>
    <w:rsid w:val="00011A06"/>
    <w:rsid w:val="00011BBB"/>
    <w:rsid w:val="00011CD5"/>
    <w:rsid w:val="00011F20"/>
    <w:rsid w:val="00011F78"/>
    <w:rsid w:val="000126E0"/>
    <w:rsid w:val="00012969"/>
    <w:rsid w:val="00012B53"/>
    <w:rsid w:val="00013112"/>
    <w:rsid w:val="00013438"/>
    <w:rsid w:val="00013835"/>
    <w:rsid w:val="00013A40"/>
    <w:rsid w:val="00013C60"/>
    <w:rsid w:val="00013D53"/>
    <w:rsid w:val="00013E64"/>
    <w:rsid w:val="00013F79"/>
    <w:rsid w:val="00014125"/>
    <w:rsid w:val="00014479"/>
    <w:rsid w:val="00014703"/>
    <w:rsid w:val="00014752"/>
    <w:rsid w:val="0001483B"/>
    <w:rsid w:val="0001492E"/>
    <w:rsid w:val="00014B97"/>
    <w:rsid w:val="00014D84"/>
    <w:rsid w:val="00015673"/>
    <w:rsid w:val="000156D5"/>
    <w:rsid w:val="00015B4A"/>
    <w:rsid w:val="00015E37"/>
    <w:rsid w:val="00016120"/>
    <w:rsid w:val="00016263"/>
    <w:rsid w:val="00016472"/>
    <w:rsid w:val="000164DE"/>
    <w:rsid w:val="000166D1"/>
    <w:rsid w:val="000168EB"/>
    <w:rsid w:val="000169CA"/>
    <w:rsid w:val="000169D9"/>
    <w:rsid w:val="000169FB"/>
    <w:rsid w:val="00016B50"/>
    <w:rsid w:val="000174DC"/>
    <w:rsid w:val="0001759D"/>
    <w:rsid w:val="000176FA"/>
    <w:rsid w:val="00017923"/>
    <w:rsid w:val="00017C38"/>
    <w:rsid w:val="0002002B"/>
    <w:rsid w:val="000200C4"/>
    <w:rsid w:val="00020381"/>
    <w:rsid w:val="00020404"/>
    <w:rsid w:val="0002081C"/>
    <w:rsid w:val="00020FE7"/>
    <w:rsid w:val="000211A2"/>
    <w:rsid w:val="000211B6"/>
    <w:rsid w:val="0002142E"/>
    <w:rsid w:val="00021436"/>
    <w:rsid w:val="0002165E"/>
    <w:rsid w:val="0002186E"/>
    <w:rsid w:val="00021971"/>
    <w:rsid w:val="00021B5C"/>
    <w:rsid w:val="000222E6"/>
    <w:rsid w:val="000224D1"/>
    <w:rsid w:val="0002286D"/>
    <w:rsid w:val="00022A16"/>
    <w:rsid w:val="00022B6F"/>
    <w:rsid w:val="000231C5"/>
    <w:rsid w:val="00023485"/>
    <w:rsid w:val="0002349D"/>
    <w:rsid w:val="000238F1"/>
    <w:rsid w:val="00023CA7"/>
    <w:rsid w:val="00023DBC"/>
    <w:rsid w:val="00023DF5"/>
    <w:rsid w:val="00024242"/>
    <w:rsid w:val="00024608"/>
    <w:rsid w:val="0002462C"/>
    <w:rsid w:val="0002462D"/>
    <w:rsid w:val="00024782"/>
    <w:rsid w:val="000258F3"/>
    <w:rsid w:val="00025E0B"/>
    <w:rsid w:val="00026585"/>
    <w:rsid w:val="0002676C"/>
    <w:rsid w:val="00026E02"/>
    <w:rsid w:val="0002724D"/>
    <w:rsid w:val="000277BC"/>
    <w:rsid w:val="0002793C"/>
    <w:rsid w:val="00027FED"/>
    <w:rsid w:val="00030139"/>
    <w:rsid w:val="00030417"/>
    <w:rsid w:val="0003109B"/>
    <w:rsid w:val="0003123B"/>
    <w:rsid w:val="0003125E"/>
    <w:rsid w:val="000312F3"/>
    <w:rsid w:val="00031372"/>
    <w:rsid w:val="000316B5"/>
    <w:rsid w:val="00031719"/>
    <w:rsid w:val="00031875"/>
    <w:rsid w:val="00031E5C"/>
    <w:rsid w:val="00031F15"/>
    <w:rsid w:val="00032028"/>
    <w:rsid w:val="00032154"/>
    <w:rsid w:val="000321AB"/>
    <w:rsid w:val="00032307"/>
    <w:rsid w:val="0003235E"/>
    <w:rsid w:val="00032766"/>
    <w:rsid w:val="0003289F"/>
    <w:rsid w:val="00032C3D"/>
    <w:rsid w:val="00032E15"/>
    <w:rsid w:val="00032F45"/>
    <w:rsid w:val="00033268"/>
    <w:rsid w:val="000338A3"/>
    <w:rsid w:val="000338F2"/>
    <w:rsid w:val="000339FA"/>
    <w:rsid w:val="00033D8C"/>
    <w:rsid w:val="00033E0C"/>
    <w:rsid w:val="0003472F"/>
    <w:rsid w:val="00034A39"/>
    <w:rsid w:val="0003526D"/>
    <w:rsid w:val="000352AE"/>
    <w:rsid w:val="0003536E"/>
    <w:rsid w:val="000353A8"/>
    <w:rsid w:val="000356B8"/>
    <w:rsid w:val="000358DB"/>
    <w:rsid w:val="00035F4F"/>
    <w:rsid w:val="000360AD"/>
    <w:rsid w:val="0003614D"/>
    <w:rsid w:val="0003644C"/>
    <w:rsid w:val="0003645D"/>
    <w:rsid w:val="0003645E"/>
    <w:rsid w:val="000366FB"/>
    <w:rsid w:val="00036D61"/>
    <w:rsid w:val="0003712F"/>
    <w:rsid w:val="00037AF4"/>
    <w:rsid w:val="00037D2F"/>
    <w:rsid w:val="0004027A"/>
    <w:rsid w:val="00040609"/>
    <w:rsid w:val="00040801"/>
    <w:rsid w:val="00040981"/>
    <w:rsid w:val="00040CA3"/>
    <w:rsid w:val="00040FE5"/>
    <w:rsid w:val="00041529"/>
    <w:rsid w:val="0004174E"/>
    <w:rsid w:val="00041FAF"/>
    <w:rsid w:val="00042241"/>
    <w:rsid w:val="0004273C"/>
    <w:rsid w:val="00042813"/>
    <w:rsid w:val="000428CD"/>
    <w:rsid w:val="00042BB6"/>
    <w:rsid w:val="000435D3"/>
    <w:rsid w:val="00043690"/>
    <w:rsid w:val="000439BC"/>
    <w:rsid w:val="00043A3E"/>
    <w:rsid w:val="00043E9A"/>
    <w:rsid w:val="000445EB"/>
    <w:rsid w:val="00045237"/>
    <w:rsid w:val="000452DA"/>
    <w:rsid w:val="000452E5"/>
    <w:rsid w:val="000453F2"/>
    <w:rsid w:val="000455A8"/>
    <w:rsid w:val="00045B3D"/>
    <w:rsid w:val="00045FBF"/>
    <w:rsid w:val="0004600F"/>
    <w:rsid w:val="00046010"/>
    <w:rsid w:val="00046201"/>
    <w:rsid w:val="000464BF"/>
    <w:rsid w:val="00046532"/>
    <w:rsid w:val="00046BB5"/>
    <w:rsid w:val="000472FB"/>
    <w:rsid w:val="00047A7F"/>
    <w:rsid w:val="00047FA1"/>
    <w:rsid w:val="00050513"/>
    <w:rsid w:val="000509A2"/>
    <w:rsid w:val="00050FA9"/>
    <w:rsid w:val="000511A5"/>
    <w:rsid w:val="0005229F"/>
    <w:rsid w:val="000523B3"/>
    <w:rsid w:val="0005243A"/>
    <w:rsid w:val="000525E8"/>
    <w:rsid w:val="00052756"/>
    <w:rsid w:val="000530EE"/>
    <w:rsid w:val="00053290"/>
    <w:rsid w:val="0005355E"/>
    <w:rsid w:val="000537C6"/>
    <w:rsid w:val="00053B85"/>
    <w:rsid w:val="00053BFE"/>
    <w:rsid w:val="00054247"/>
    <w:rsid w:val="0005482A"/>
    <w:rsid w:val="0005489C"/>
    <w:rsid w:val="00054F6F"/>
    <w:rsid w:val="000553FD"/>
    <w:rsid w:val="000555E9"/>
    <w:rsid w:val="00055B83"/>
    <w:rsid w:val="00055C46"/>
    <w:rsid w:val="00055D75"/>
    <w:rsid w:val="00055EAF"/>
    <w:rsid w:val="0005601C"/>
    <w:rsid w:val="00056176"/>
    <w:rsid w:val="0005629F"/>
    <w:rsid w:val="000565DB"/>
    <w:rsid w:val="000568A9"/>
    <w:rsid w:val="0005692C"/>
    <w:rsid w:val="00056D41"/>
    <w:rsid w:val="00057056"/>
    <w:rsid w:val="00057379"/>
    <w:rsid w:val="000574D6"/>
    <w:rsid w:val="00057758"/>
    <w:rsid w:val="00057B82"/>
    <w:rsid w:val="00057F48"/>
    <w:rsid w:val="00057F4F"/>
    <w:rsid w:val="000601ED"/>
    <w:rsid w:val="0006077E"/>
    <w:rsid w:val="00060913"/>
    <w:rsid w:val="00060C19"/>
    <w:rsid w:val="00060CE3"/>
    <w:rsid w:val="00060D14"/>
    <w:rsid w:val="00060E09"/>
    <w:rsid w:val="00060E83"/>
    <w:rsid w:val="00060FBE"/>
    <w:rsid w:val="0006113E"/>
    <w:rsid w:val="0006130F"/>
    <w:rsid w:val="00061507"/>
    <w:rsid w:val="0006174C"/>
    <w:rsid w:val="0006187E"/>
    <w:rsid w:val="000619F4"/>
    <w:rsid w:val="00061D28"/>
    <w:rsid w:val="00061F8E"/>
    <w:rsid w:val="000620C5"/>
    <w:rsid w:val="0006278E"/>
    <w:rsid w:val="0006299E"/>
    <w:rsid w:val="00062F15"/>
    <w:rsid w:val="00063289"/>
    <w:rsid w:val="00063324"/>
    <w:rsid w:val="0006397F"/>
    <w:rsid w:val="00063BEB"/>
    <w:rsid w:val="0006416D"/>
    <w:rsid w:val="000641AE"/>
    <w:rsid w:val="000642E5"/>
    <w:rsid w:val="000648F0"/>
    <w:rsid w:val="000649E1"/>
    <w:rsid w:val="00064BCC"/>
    <w:rsid w:val="00064C65"/>
    <w:rsid w:val="00065775"/>
    <w:rsid w:val="00066124"/>
    <w:rsid w:val="0006642F"/>
    <w:rsid w:val="00066B18"/>
    <w:rsid w:val="00066CA3"/>
    <w:rsid w:val="00066E2E"/>
    <w:rsid w:val="00067069"/>
    <w:rsid w:val="000679D6"/>
    <w:rsid w:val="00067ABD"/>
    <w:rsid w:val="00067BB9"/>
    <w:rsid w:val="000704CB"/>
    <w:rsid w:val="00070621"/>
    <w:rsid w:val="0007084C"/>
    <w:rsid w:val="0007087F"/>
    <w:rsid w:val="000709E5"/>
    <w:rsid w:val="00070A81"/>
    <w:rsid w:val="00070BF2"/>
    <w:rsid w:val="00070C6F"/>
    <w:rsid w:val="0007110A"/>
    <w:rsid w:val="00071147"/>
    <w:rsid w:val="00071212"/>
    <w:rsid w:val="000715C4"/>
    <w:rsid w:val="0007162A"/>
    <w:rsid w:val="000717BF"/>
    <w:rsid w:val="00071932"/>
    <w:rsid w:val="00071E58"/>
    <w:rsid w:val="0007203C"/>
    <w:rsid w:val="00072261"/>
    <w:rsid w:val="000723FE"/>
    <w:rsid w:val="000725E2"/>
    <w:rsid w:val="00072B17"/>
    <w:rsid w:val="00072DDC"/>
    <w:rsid w:val="00072E79"/>
    <w:rsid w:val="00073670"/>
    <w:rsid w:val="000736A4"/>
    <w:rsid w:val="000736DA"/>
    <w:rsid w:val="0007371C"/>
    <w:rsid w:val="000737A3"/>
    <w:rsid w:val="00073888"/>
    <w:rsid w:val="000738E7"/>
    <w:rsid w:val="00073AFE"/>
    <w:rsid w:val="00073E4F"/>
    <w:rsid w:val="00073E85"/>
    <w:rsid w:val="000740DF"/>
    <w:rsid w:val="00074585"/>
    <w:rsid w:val="00074821"/>
    <w:rsid w:val="00074861"/>
    <w:rsid w:val="00074920"/>
    <w:rsid w:val="00074CBB"/>
    <w:rsid w:val="00075484"/>
    <w:rsid w:val="000759E6"/>
    <w:rsid w:val="00075AF5"/>
    <w:rsid w:val="000762D9"/>
    <w:rsid w:val="00076311"/>
    <w:rsid w:val="00076492"/>
    <w:rsid w:val="0007658D"/>
    <w:rsid w:val="000765A8"/>
    <w:rsid w:val="00076900"/>
    <w:rsid w:val="00077041"/>
    <w:rsid w:val="00077537"/>
    <w:rsid w:val="0007765D"/>
    <w:rsid w:val="000776AA"/>
    <w:rsid w:val="00077792"/>
    <w:rsid w:val="0007792C"/>
    <w:rsid w:val="0007793B"/>
    <w:rsid w:val="00077B74"/>
    <w:rsid w:val="00077C11"/>
    <w:rsid w:val="0008086F"/>
    <w:rsid w:val="0008162B"/>
    <w:rsid w:val="000822B6"/>
    <w:rsid w:val="00082783"/>
    <w:rsid w:val="00082CF0"/>
    <w:rsid w:val="00082E5D"/>
    <w:rsid w:val="00083686"/>
    <w:rsid w:val="00083B2B"/>
    <w:rsid w:val="00083FF5"/>
    <w:rsid w:val="00084067"/>
    <w:rsid w:val="000840E4"/>
    <w:rsid w:val="00084B4F"/>
    <w:rsid w:val="00084E94"/>
    <w:rsid w:val="00085670"/>
    <w:rsid w:val="00085792"/>
    <w:rsid w:val="00085ABF"/>
    <w:rsid w:val="00085C02"/>
    <w:rsid w:val="00086173"/>
    <w:rsid w:val="000862BB"/>
    <w:rsid w:val="0008691D"/>
    <w:rsid w:val="000869A7"/>
    <w:rsid w:val="00086D2D"/>
    <w:rsid w:val="00086DD8"/>
    <w:rsid w:val="00087302"/>
    <w:rsid w:val="00087862"/>
    <w:rsid w:val="00087E05"/>
    <w:rsid w:val="00087E33"/>
    <w:rsid w:val="00090170"/>
    <w:rsid w:val="000901B7"/>
    <w:rsid w:val="00090267"/>
    <w:rsid w:val="00090595"/>
    <w:rsid w:val="00090822"/>
    <w:rsid w:val="00091044"/>
    <w:rsid w:val="00092800"/>
    <w:rsid w:val="000928A6"/>
    <w:rsid w:val="00092904"/>
    <w:rsid w:val="00092E7E"/>
    <w:rsid w:val="00093480"/>
    <w:rsid w:val="000936A3"/>
    <w:rsid w:val="00093AF9"/>
    <w:rsid w:val="00093E84"/>
    <w:rsid w:val="0009421F"/>
    <w:rsid w:val="00094314"/>
    <w:rsid w:val="0009460B"/>
    <w:rsid w:val="000948F7"/>
    <w:rsid w:val="0009498E"/>
    <w:rsid w:val="00094BE5"/>
    <w:rsid w:val="00094C49"/>
    <w:rsid w:val="00094DC5"/>
    <w:rsid w:val="0009502E"/>
    <w:rsid w:val="000956EE"/>
    <w:rsid w:val="000958F9"/>
    <w:rsid w:val="00095A77"/>
    <w:rsid w:val="00095B1A"/>
    <w:rsid w:val="00095F4E"/>
    <w:rsid w:val="00095F85"/>
    <w:rsid w:val="00095FAD"/>
    <w:rsid w:val="00096099"/>
    <w:rsid w:val="000969B2"/>
    <w:rsid w:val="00096AE1"/>
    <w:rsid w:val="00096B3A"/>
    <w:rsid w:val="00096F54"/>
    <w:rsid w:val="00097488"/>
    <w:rsid w:val="00097679"/>
    <w:rsid w:val="000A0051"/>
    <w:rsid w:val="000A027F"/>
    <w:rsid w:val="000A094D"/>
    <w:rsid w:val="000A0B87"/>
    <w:rsid w:val="000A0D02"/>
    <w:rsid w:val="000A0F5F"/>
    <w:rsid w:val="000A111C"/>
    <w:rsid w:val="000A12D4"/>
    <w:rsid w:val="000A132E"/>
    <w:rsid w:val="000A1330"/>
    <w:rsid w:val="000A1D62"/>
    <w:rsid w:val="000A2780"/>
    <w:rsid w:val="000A2968"/>
    <w:rsid w:val="000A2C11"/>
    <w:rsid w:val="000A2C9D"/>
    <w:rsid w:val="000A2FFB"/>
    <w:rsid w:val="000A3307"/>
    <w:rsid w:val="000A3567"/>
    <w:rsid w:val="000A3695"/>
    <w:rsid w:val="000A3BF7"/>
    <w:rsid w:val="000A3F76"/>
    <w:rsid w:val="000A43B0"/>
    <w:rsid w:val="000A462A"/>
    <w:rsid w:val="000A46FB"/>
    <w:rsid w:val="000A4E3A"/>
    <w:rsid w:val="000A5675"/>
    <w:rsid w:val="000A5908"/>
    <w:rsid w:val="000A61AF"/>
    <w:rsid w:val="000A7066"/>
    <w:rsid w:val="000A780E"/>
    <w:rsid w:val="000A7A71"/>
    <w:rsid w:val="000A7C80"/>
    <w:rsid w:val="000B0C40"/>
    <w:rsid w:val="000B0CE7"/>
    <w:rsid w:val="000B106E"/>
    <w:rsid w:val="000B1148"/>
    <w:rsid w:val="000B129B"/>
    <w:rsid w:val="000B13A3"/>
    <w:rsid w:val="000B1A73"/>
    <w:rsid w:val="000B1B9A"/>
    <w:rsid w:val="000B1BBA"/>
    <w:rsid w:val="000B20DE"/>
    <w:rsid w:val="000B22C7"/>
    <w:rsid w:val="000B2561"/>
    <w:rsid w:val="000B28E3"/>
    <w:rsid w:val="000B2953"/>
    <w:rsid w:val="000B2D28"/>
    <w:rsid w:val="000B320B"/>
    <w:rsid w:val="000B3A04"/>
    <w:rsid w:val="000B3A0E"/>
    <w:rsid w:val="000B3B9D"/>
    <w:rsid w:val="000B455D"/>
    <w:rsid w:val="000B471B"/>
    <w:rsid w:val="000B4BA5"/>
    <w:rsid w:val="000B4BAB"/>
    <w:rsid w:val="000B4C29"/>
    <w:rsid w:val="000B53C1"/>
    <w:rsid w:val="000B58E3"/>
    <w:rsid w:val="000B5A38"/>
    <w:rsid w:val="000B5ACB"/>
    <w:rsid w:val="000B5DC8"/>
    <w:rsid w:val="000B5F2C"/>
    <w:rsid w:val="000B610F"/>
    <w:rsid w:val="000B64E8"/>
    <w:rsid w:val="000B67C4"/>
    <w:rsid w:val="000B68F5"/>
    <w:rsid w:val="000B6929"/>
    <w:rsid w:val="000B693F"/>
    <w:rsid w:val="000B6977"/>
    <w:rsid w:val="000B69D0"/>
    <w:rsid w:val="000B6B88"/>
    <w:rsid w:val="000B759D"/>
    <w:rsid w:val="000B76C3"/>
    <w:rsid w:val="000B7887"/>
    <w:rsid w:val="000B797F"/>
    <w:rsid w:val="000B7994"/>
    <w:rsid w:val="000C03D9"/>
    <w:rsid w:val="000C04C7"/>
    <w:rsid w:val="000C0848"/>
    <w:rsid w:val="000C0CDD"/>
    <w:rsid w:val="000C0FA4"/>
    <w:rsid w:val="000C10F0"/>
    <w:rsid w:val="000C1306"/>
    <w:rsid w:val="000C15CF"/>
    <w:rsid w:val="000C1864"/>
    <w:rsid w:val="000C1B47"/>
    <w:rsid w:val="000C24E5"/>
    <w:rsid w:val="000C2532"/>
    <w:rsid w:val="000C2CF5"/>
    <w:rsid w:val="000C2FB7"/>
    <w:rsid w:val="000C2FEA"/>
    <w:rsid w:val="000C30E0"/>
    <w:rsid w:val="000C374B"/>
    <w:rsid w:val="000C3B1C"/>
    <w:rsid w:val="000C3B6C"/>
    <w:rsid w:val="000C3DA3"/>
    <w:rsid w:val="000C40F5"/>
    <w:rsid w:val="000C4231"/>
    <w:rsid w:val="000C4547"/>
    <w:rsid w:val="000C474F"/>
    <w:rsid w:val="000C4AA8"/>
    <w:rsid w:val="000C4CDE"/>
    <w:rsid w:val="000C4CF3"/>
    <w:rsid w:val="000C4EF8"/>
    <w:rsid w:val="000C500D"/>
    <w:rsid w:val="000C55B5"/>
    <w:rsid w:val="000C5676"/>
    <w:rsid w:val="000C5B5D"/>
    <w:rsid w:val="000C5C13"/>
    <w:rsid w:val="000C5FB3"/>
    <w:rsid w:val="000C61C5"/>
    <w:rsid w:val="000C6640"/>
    <w:rsid w:val="000C6759"/>
    <w:rsid w:val="000C683F"/>
    <w:rsid w:val="000C6DB0"/>
    <w:rsid w:val="000C6F01"/>
    <w:rsid w:val="000C7358"/>
    <w:rsid w:val="000C7498"/>
    <w:rsid w:val="000C74A6"/>
    <w:rsid w:val="000C74DB"/>
    <w:rsid w:val="000C75FA"/>
    <w:rsid w:val="000C76D4"/>
    <w:rsid w:val="000C76DA"/>
    <w:rsid w:val="000C7AC1"/>
    <w:rsid w:val="000C7B28"/>
    <w:rsid w:val="000C7E16"/>
    <w:rsid w:val="000D0052"/>
    <w:rsid w:val="000D010B"/>
    <w:rsid w:val="000D016D"/>
    <w:rsid w:val="000D0296"/>
    <w:rsid w:val="000D0B3D"/>
    <w:rsid w:val="000D0DC4"/>
    <w:rsid w:val="000D0EC5"/>
    <w:rsid w:val="000D0F82"/>
    <w:rsid w:val="000D107B"/>
    <w:rsid w:val="000D10DA"/>
    <w:rsid w:val="000D1526"/>
    <w:rsid w:val="000D166D"/>
    <w:rsid w:val="000D1874"/>
    <w:rsid w:val="000D195F"/>
    <w:rsid w:val="000D1B76"/>
    <w:rsid w:val="000D1E3C"/>
    <w:rsid w:val="000D1F6C"/>
    <w:rsid w:val="000D1FB3"/>
    <w:rsid w:val="000D2226"/>
    <w:rsid w:val="000D2230"/>
    <w:rsid w:val="000D268C"/>
    <w:rsid w:val="000D27B4"/>
    <w:rsid w:val="000D28E9"/>
    <w:rsid w:val="000D2A0D"/>
    <w:rsid w:val="000D316A"/>
    <w:rsid w:val="000D3185"/>
    <w:rsid w:val="000D33B1"/>
    <w:rsid w:val="000D35C0"/>
    <w:rsid w:val="000D3773"/>
    <w:rsid w:val="000D3C22"/>
    <w:rsid w:val="000D4186"/>
    <w:rsid w:val="000D47C8"/>
    <w:rsid w:val="000D493A"/>
    <w:rsid w:val="000D4968"/>
    <w:rsid w:val="000D5879"/>
    <w:rsid w:val="000D5F79"/>
    <w:rsid w:val="000D6006"/>
    <w:rsid w:val="000D62D5"/>
    <w:rsid w:val="000D6495"/>
    <w:rsid w:val="000D6508"/>
    <w:rsid w:val="000D679D"/>
    <w:rsid w:val="000D67D4"/>
    <w:rsid w:val="000D6916"/>
    <w:rsid w:val="000D6BB5"/>
    <w:rsid w:val="000D6C8A"/>
    <w:rsid w:val="000D6E0C"/>
    <w:rsid w:val="000D74C3"/>
    <w:rsid w:val="000D7C22"/>
    <w:rsid w:val="000D7C4F"/>
    <w:rsid w:val="000D7F49"/>
    <w:rsid w:val="000E072A"/>
    <w:rsid w:val="000E0E3E"/>
    <w:rsid w:val="000E1161"/>
    <w:rsid w:val="000E166F"/>
    <w:rsid w:val="000E1C6B"/>
    <w:rsid w:val="000E1F21"/>
    <w:rsid w:val="000E205E"/>
    <w:rsid w:val="000E2337"/>
    <w:rsid w:val="000E2D08"/>
    <w:rsid w:val="000E2D8E"/>
    <w:rsid w:val="000E2E9F"/>
    <w:rsid w:val="000E3548"/>
    <w:rsid w:val="000E3569"/>
    <w:rsid w:val="000E36CD"/>
    <w:rsid w:val="000E3FE8"/>
    <w:rsid w:val="000E4800"/>
    <w:rsid w:val="000E494A"/>
    <w:rsid w:val="000E4EDB"/>
    <w:rsid w:val="000E5182"/>
    <w:rsid w:val="000E58A2"/>
    <w:rsid w:val="000E5967"/>
    <w:rsid w:val="000E59BC"/>
    <w:rsid w:val="000E5A85"/>
    <w:rsid w:val="000E5DB4"/>
    <w:rsid w:val="000E5E71"/>
    <w:rsid w:val="000E62D2"/>
    <w:rsid w:val="000E700A"/>
    <w:rsid w:val="000E7227"/>
    <w:rsid w:val="000F015A"/>
    <w:rsid w:val="000F0551"/>
    <w:rsid w:val="000F0971"/>
    <w:rsid w:val="000F0C30"/>
    <w:rsid w:val="000F0E46"/>
    <w:rsid w:val="000F1269"/>
    <w:rsid w:val="000F1381"/>
    <w:rsid w:val="000F16F1"/>
    <w:rsid w:val="000F1FBF"/>
    <w:rsid w:val="000F21B9"/>
    <w:rsid w:val="000F22D5"/>
    <w:rsid w:val="000F249C"/>
    <w:rsid w:val="000F262A"/>
    <w:rsid w:val="000F2A3A"/>
    <w:rsid w:val="000F2C1F"/>
    <w:rsid w:val="000F2ECC"/>
    <w:rsid w:val="000F3063"/>
    <w:rsid w:val="000F3072"/>
    <w:rsid w:val="000F3409"/>
    <w:rsid w:val="000F391A"/>
    <w:rsid w:val="000F3929"/>
    <w:rsid w:val="000F3F56"/>
    <w:rsid w:val="000F3F97"/>
    <w:rsid w:val="000F3FC9"/>
    <w:rsid w:val="000F4757"/>
    <w:rsid w:val="000F4A33"/>
    <w:rsid w:val="000F50ED"/>
    <w:rsid w:val="000F5399"/>
    <w:rsid w:val="000F542A"/>
    <w:rsid w:val="000F5ACF"/>
    <w:rsid w:val="000F6043"/>
    <w:rsid w:val="000F64A0"/>
    <w:rsid w:val="000F6788"/>
    <w:rsid w:val="000F679F"/>
    <w:rsid w:val="000F6803"/>
    <w:rsid w:val="000F69D1"/>
    <w:rsid w:val="000F6AC3"/>
    <w:rsid w:val="000F6CAB"/>
    <w:rsid w:val="000F6DFF"/>
    <w:rsid w:val="000F6E5E"/>
    <w:rsid w:val="000F6E73"/>
    <w:rsid w:val="000F71A6"/>
    <w:rsid w:val="000F7356"/>
    <w:rsid w:val="000F7737"/>
    <w:rsid w:val="000F7889"/>
    <w:rsid w:val="000F7A2C"/>
    <w:rsid w:val="000F7E80"/>
    <w:rsid w:val="0010010C"/>
    <w:rsid w:val="0010032A"/>
    <w:rsid w:val="001015DF"/>
    <w:rsid w:val="001018D8"/>
    <w:rsid w:val="00102124"/>
    <w:rsid w:val="001021A2"/>
    <w:rsid w:val="001026DF"/>
    <w:rsid w:val="0010337F"/>
    <w:rsid w:val="00103DF1"/>
    <w:rsid w:val="0010413F"/>
    <w:rsid w:val="00104154"/>
    <w:rsid w:val="001054FE"/>
    <w:rsid w:val="0010580E"/>
    <w:rsid w:val="00106164"/>
    <w:rsid w:val="001061E6"/>
    <w:rsid w:val="0010622E"/>
    <w:rsid w:val="0010638C"/>
    <w:rsid w:val="00106422"/>
    <w:rsid w:val="0010670A"/>
    <w:rsid w:val="00106BD3"/>
    <w:rsid w:val="00106BF2"/>
    <w:rsid w:val="00106C89"/>
    <w:rsid w:val="0010703B"/>
    <w:rsid w:val="001073D7"/>
    <w:rsid w:val="001101E7"/>
    <w:rsid w:val="00110745"/>
    <w:rsid w:val="00110760"/>
    <w:rsid w:val="00110782"/>
    <w:rsid w:val="0011093A"/>
    <w:rsid w:val="00110B82"/>
    <w:rsid w:val="00110D62"/>
    <w:rsid w:val="0011121A"/>
    <w:rsid w:val="00111428"/>
    <w:rsid w:val="001114C2"/>
    <w:rsid w:val="001117D5"/>
    <w:rsid w:val="00111A01"/>
    <w:rsid w:val="00111B3E"/>
    <w:rsid w:val="00111CCC"/>
    <w:rsid w:val="00111D6D"/>
    <w:rsid w:val="00111EBE"/>
    <w:rsid w:val="00111EC1"/>
    <w:rsid w:val="001121A5"/>
    <w:rsid w:val="0011240C"/>
    <w:rsid w:val="001124EA"/>
    <w:rsid w:val="00112655"/>
    <w:rsid w:val="00112B66"/>
    <w:rsid w:val="00112B74"/>
    <w:rsid w:val="00112BD9"/>
    <w:rsid w:val="00112CA8"/>
    <w:rsid w:val="00112DA9"/>
    <w:rsid w:val="00112F45"/>
    <w:rsid w:val="00112F5F"/>
    <w:rsid w:val="001130B3"/>
    <w:rsid w:val="0011372B"/>
    <w:rsid w:val="0011394C"/>
    <w:rsid w:val="00113999"/>
    <w:rsid w:val="001141DF"/>
    <w:rsid w:val="00114249"/>
    <w:rsid w:val="0011471A"/>
    <w:rsid w:val="0011471F"/>
    <w:rsid w:val="001147B5"/>
    <w:rsid w:val="0011490A"/>
    <w:rsid w:val="001149F1"/>
    <w:rsid w:val="00114BDA"/>
    <w:rsid w:val="00115227"/>
    <w:rsid w:val="001152D8"/>
    <w:rsid w:val="0011550B"/>
    <w:rsid w:val="001157A2"/>
    <w:rsid w:val="00115992"/>
    <w:rsid w:val="00115C6C"/>
    <w:rsid w:val="00115ECD"/>
    <w:rsid w:val="00115EF4"/>
    <w:rsid w:val="00116185"/>
    <w:rsid w:val="00116241"/>
    <w:rsid w:val="001162DC"/>
    <w:rsid w:val="00116304"/>
    <w:rsid w:val="001172D0"/>
    <w:rsid w:val="001172DB"/>
    <w:rsid w:val="00117492"/>
    <w:rsid w:val="001175EC"/>
    <w:rsid w:val="00117BC3"/>
    <w:rsid w:val="00117C7D"/>
    <w:rsid w:val="00117EB1"/>
    <w:rsid w:val="001202A1"/>
    <w:rsid w:val="00120724"/>
    <w:rsid w:val="0012084C"/>
    <w:rsid w:val="00120986"/>
    <w:rsid w:val="001209AD"/>
    <w:rsid w:val="00120A58"/>
    <w:rsid w:val="00120DF0"/>
    <w:rsid w:val="00121338"/>
    <w:rsid w:val="001213ED"/>
    <w:rsid w:val="00121AC4"/>
    <w:rsid w:val="00122207"/>
    <w:rsid w:val="0012244C"/>
    <w:rsid w:val="00122721"/>
    <w:rsid w:val="00122DBA"/>
    <w:rsid w:val="001236A8"/>
    <w:rsid w:val="001237BB"/>
    <w:rsid w:val="00123880"/>
    <w:rsid w:val="0012388C"/>
    <w:rsid w:val="00123D7C"/>
    <w:rsid w:val="00124287"/>
    <w:rsid w:val="00124481"/>
    <w:rsid w:val="00124975"/>
    <w:rsid w:val="00124E69"/>
    <w:rsid w:val="001251BB"/>
    <w:rsid w:val="0012531B"/>
    <w:rsid w:val="00125C4F"/>
    <w:rsid w:val="00125C9B"/>
    <w:rsid w:val="00125E86"/>
    <w:rsid w:val="00125F61"/>
    <w:rsid w:val="00125FF5"/>
    <w:rsid w:val="001260A1"/>
    <w:rsid w:val="00126154"/>
    <w:rsid w:val="001261D7"/>
    <w:rsid w:val="00126239"/>
    <w:rsid w:val="00126345"/>
    <w:rsid w:val="001263E4"/>
    <w:rsid w:val="00126647"/>
    <w:rsid w:val="00126CEF"/>
    <w:rsid w:val="00126D72"/>
    <w:rsid w:val="00126FA4"/>
    <w:rsid w:val="00127288"/>
    <w:rsid w:val="001274C1"/>
    <w:rsid w:val="00127630"/>
    <w:rsid w:val="00127A71"/>
    <w:rsid w:val="00127C94"/>
    <w:rsid w:val="0013011E"/>
    <w:rsid w:val="00130136"/>
    <w:rsid w:val="0013028C"/>
    <w:rsid w:val="00130336"/>
    <w:rsid w:val="0013054D"/>
    <w:rsid w:val="001306EE"/>
    <w:rsid w:val="0013094C"/>
    <w:rsid w:val="00130959"/>
    <w:rsid w:val="00130A9F"/>
    <w:rsid w:val="00130BEA"/>
    <w:rsid w:val="00130EDC"/>
    <w:rsid w:val="00131165"/>
    <w:rsid w:val="00131287"/>
    <w:rsid w:val="001318F4"/>
    <w:rsid w:val="001319CE"/>
    <w:rsid w:val="00132176"/>
    <w:rsid w:val="0013219C"/>
    <w:rsid w:val="0013239E"/>
    <w:rsid w:val="001325A9"/>
    <w:rsid w:val="00132A19"/>
    <w:rsid w:val="00132A27"/>
    <w:rsid w:val="00132DBA"/>
    <w:rsid w:val="00133334"/>
    <w:rsid w:val="00133B2E"/>
    <w:rsid w:val="00133BD9"/>
    <w:rsid w:val="00133E15"/>
    <w:rsid w:val="0013424C"/>
    <w:rsid w:val="00134346"/>
    <w:rsid w:val="00134633"/>
    <w:rsid w:val="00134852"/>
    <w:rsid w:val="00134B3C"/>
    <w:rsid w:val="001353D4"/>
    <w:rsid w:val="001357B0"/>
    <w:rsid w:val="00135AD2"/>
    <w:rsid w:val="00135BBE"/>
    <w:rsid w:val="00135D57"/>
    <w:rsid w:val="00136127"/>
    <w:rsid w:val="00136708"/>
    <w:rsid w:val="00136A09"/>
    <w:rsid w:val="00136BCD"/>
    <w:rsid w:val="00136C2E"/>
    <w:rsid w:val="00136C7F"/>
    <w:rsid w:val="00136C87"/>
    <w:rsid w:val="00136EC9"/>
    <w:rsid w:val="001375F2"/>
    <w:rsid w:val="00137827"/>
    <w:rsid w:val="0013782B"/>
    <w:rsid w:val="0013791C"/>
    <w:rsid w:val="00137AC3"/>
    <w:rsid w:val="00137C24"/>
    <w:rsid w:val="00137C35"/>
    <w:rsid w:val="00137E63"/>
    <w:rsid w:val="0014007C"/>
    <w:rsid w:val="00140534"/>
    <w:rsid w:val="00140D99"/>
    <w:rsid w:val="00141247"/>
    <w:rsid w:val="001413BA"/>
    <w:rsid w:val="00141843"/>
    <w:rsid w:val="001418F8"/>
    <w:rsid w:val="00141E3D"/>
    <w:rsid w:val="00141E87"/>
    <w:rsid w:val="0014210E"/>
    <w:rsid w:val="001422D1"/>
    <w:rsid w:val="001424E2"/>
    <w:rsid w:val="00142B9B"/>
    <w:rsid w:val="00142E1F"/>
    <w:rsid w:val="00142E57"/>
    <w:rsid w:val="00143CC3"/>
    <w:rsid w:val="00143DAB"/>
    <w:rsid w:val="00144667"/>
    <w:rsid w:val="0014513C"/>
    <w:rsid w:val="00145180"/>
    <w:rsid w:val="001451E6"/>
    <w:rsid w:val="0014520A"/>
    <w:rsid w:val="001454B4"/>
    <w:rsid w:val="00145A8D"/>
    <w:rsid w:val="00145F1B"/>
    <w:rsid w:val="00146A68"/>
    <w:rsid w:val="00146AF9"/>
    <w:rsid w:val="00146D26"/>
    <w:rsid w:val="001470A7"/>
    <w:rsid w:val="00147202"/>
    <w:rsid w:val="00147217"/>
    <w:rsid w:val="0014722E"/>
    <w:rsid w:val="001472C9"/>
    <w:rsid w:val="00147502"/>
    <w:rsid w:val="00147AF4"/>
    <w:rsid w:val="00147B63"/>
    <w:rsid w:val="00147CB7"/>
    <w:rsid w:val="00147CC0"/>
    <w:rsid w:val="00150359"/>
    <w:rsid w:val="001503CD"/>
    <w:rsid w:val="0015067D"/>
    <w:rsid w:val="00150726"/>
    <w:rsid w:val="00150AB1"/>
    <w:rsid w:val="00150CA4"/>
    <w:rsid w:val="00150D64"/>
    <w:rsid w:val="0015189E"/>
    <w:rsid w:val="00151F8A"/>
    <w:rsid w:val="001525E5"/>
    <w:rsid w:val="001526F3"/>
    <w:rsid w:val="0015286F"/>
    <w:rsid w:val="00152A75"/>
    <w:rsid w:val="00152B18"/>
    <w:rsid w:val="00152F84"/>
    <w:rsid w:val="001535A3"/>
    <w:rsid w:val="00153A6E"/>
    <w:rsid w:val="00153B32"/>
    <w:rsid w:val="00153F4D"/>
    <w:rsid w:val="001542D7"/>
    <w:rsid w:val="00154374"/>
    <w:rsid w:val="0015438C"/>
    <w:rsid w:val="00154985"/>
    <w:rsid w:val="00154991"/>
    <w:rsid w:val="00154D51"/>
    <w:rsid w:val="0015510D"/>
    <w:rsid w:val="0015529D"/>
    <w:rsid w:val="00155572"/>
    <w:rsid w:val="001556C0"/>
    <w:rsid w:val="001559BC"/>
    <w:rsid w:val="00155CF2"/>
    <w:rsid w:val="00155D26"/>
    <w:rsid w:val="00155E1E"/>
    <w:rsid w:val="00155F27"/>
    <w:rsid w:val="00156380"/>
    <w:rsid w:val="00156535"/>
    <w:rsid w:val="001565F8"/>
    <w:rsid w:val="001570AA"/>
    <w:rsid w:val="001572C6"/>
    <w:rsid w:val="00157490"/>
    <w:rsid w:val="0015749E"/>
    <w:rsid w:val="00157A15"/>
    <w:rsid w:val="00157EB6"/>
    <w:rsid w:val="00160176"/>
    <w:rsid w:val="001602B3"/>
    <w:rsid w:val="0016041E"/>
    <w:rsid w:val="00160663"/>
    <w:rsid w:val="00160730"/>
    <w:rsid w:val="001608D9"/>
    <w:rsid w:val="00160CFF"/>
    <w:rsid w:val="00160F4C"/>
    <w:rsid w:val="00160FF3"/>
    <w:rsid w:val="001611E8"/>
    <w:rsid w:val="00161378"/>
    <w:rsid w:val="00161D8B"/>
    <w:rsid w:val="00161ECB"/>
    <w:rsid w:val="00162089"/>
    <w:rsid w:val="0016236F"/>
    <w:rsid w:val="001625F7"/>
    <w:rsid w:val="001626E3"/>
    <w:rsid w:val="00162832"/>
    <w:rsid w:val="00162834"/>
    <w:rsid w:val="00162D7D"/>
    <w:rsid w:val="001631BA"/>
    <w:rsid w:val="001635AC"/>
    <w:rsid w:val="0016374C"/>
    <w:rsid w:val="001637DA"/>
    <w:rsid w:val="00163C2B"/>
    <w:rsid w:val="00163F6B"/>
    <w:rsid w:val="001640AF"/>
    <w:rsid w:val="00164346"/>
    <w:rsid w:val="00164639"/>
    <w:rsid w:val="00164BA6"/>
    <w:rsid w:val="00164E28"/>
    <w:rsid w:val="00165145"/>
    <w:rsid w:val="00165389"/>
    <w:rsid w:val="0016557D"/>
    <w:rsid w:val="001657F6"/>
    <w:rsid w:val="001658B9"/>
    <w:rsid w:val="00165945"/>
    <w:rsid w:val="00165C21"/>
    <w:rsid w:val="00166082"/>
    <w:rsid w:val="00166394"/>
    <w:rsid w:val="00166718"/>
    <w:rsid w:val="0016679D"/>
    <w:rsid w:val="00166BC1"/>
    <w:rsid w:val="00166DAC"/>
    <w:rsid w:val="00166EA8"/>
    <w:rsid w:val="0016738B"/>
    <w:rsid w:val="00167480"/>
    <w:rsid w:val="0016749D"/>
    <w:rsid w:val="00167976"/>
    <w:rsid w:val="00167D5B"/>
    <w:rsid w:val="00167E16"/>
    <w:rsid w:val="001700CA"/>
    <w:rsid w:val="001700CE"/>
    <w:rsid w:val="001706D1"/>
    <w:rsid w:val="0017073C"/>
    <w:rsid w:val="001708F7"/>
    <w:rsid w:val="00170B75"/>
    <w:rsid w:val="00170D23"/>
    <w:rsid w:val="00170D7D"/>
    <w:rsid w:val="00170E19"/>
    <w:rsid w:val="00171480"/>
    <w:rsid w:val="001718C7"/>
    <w:rsid w:val="0017199C"/>
    <w:rsid w:val="00171CBC"/>
    <w:rsid w:val="00171E5A"/>
    <w:rsid w:val="00172006"/>
    <w:rsid w:val="001722A5"/>
    <w:rsid w:val="00172D76"/>
    <w:rsid w:val="00172DFD"/>
    <w:rsid w:val="00172F74"/>
    <w:rsid w:val="00173CD0"/>
    <w:rsid w:val="001741C7"/>
    <w:rsid w:val="001743E1"/>
    <w:rsid w:val="001743EF"/>
    <w:rsid w:val="00174583"/>
    <w:rsid w:val="0017478B"/>
    <w:rsid w:val="001747E2"/>
    <w:rsid w:val="00174820"/>
    <w:rsid w:val="00174F96"/>
    <w:rsid w:val="00174FED"/>
    <w:rsid w:val="001751AA"/>
    <w:rsid w:val="00175310"/>
    <w:rsid w:val="001753D3"/>
    <w:rsid w:val="001759DD"/>
    <w:rsid w:val="00175ACE"/>
    <w:rsid w:val="00175D72"/>
    <w:rsid w:val="00175DB2"/>
    <w:rsid w:val="00176240"/>
    <w:rsid w:val="001765A4"/>
    <w:rsid w:val="00176723"/>
    <w:rsid w:val="0017693B"/>
    <w:rsid w:val="00177452"/>
    <w:rsid w:val="001776A8"/>
    <w:rsid w:val="00177817"/>
    <w:rsid w:val="00177B71"/>
    <w:rsid w:val="00177C05"/>
    <w:rsid w:val="00177D02"/>
    <w:rsid w:val="00177D81"/>
    <w:rsid w:val="00177FB5"/>
    <w:rsid w:val="00180259"/>
    <w:rsid w:val="00181723"/>
    <w:rsid w:val="001821AD"/>
    <w:rsid w:val="00182296"/>
    <w:rsid w:val="001822BB"/>
    <w:rsid w:val="00182642"/>
    <w:rsid w:val="0018267C"/>
    <w:rsid w:val="001827D1"/>
    <w:rsid w:val="001828C8"/>
    <w:rsid w:val="00182A62"/>
    <w:rsid w:val="00182A6F"/>
    <w:rsid w:val="00182E8C"/>
    <w:rsid w:val="00183008"/>
    <w:rsid w:val="0018399B"/>
    <w:rsid w:val="00184037"/>
    <w:rsid w:val="0018432B"/>
    <w:rsid w:val="00184541"/>
    <w:rsid w:val="00184D08"/>
    <w:rsid w:val="00184D19"/>
    <w:rsid w:val="00184E33"/>
    <w:rsid w:val="00185412"/>
    <w:rsid w:val="00185607"/>
    <w:rsid w:val="0018564B"/>
    <w:rsid w:val="001856C9"/>
    <w:rsid w:val="00185AE1"/>
    <w:rsid w:val="00185C43"/>
    <w:rsid w:val="0018615C"/>
    <w:rsid w:val="00186BCF"/>
    <w:rsid w:val="00186D57"/>
    <w:rsid w:val="0018708C"/>
    <w:rsid w:val="00187FE8"/>
    <w:rsid w:val="001901D9"/>
    <w:rsid w:val="001901FC"/>
    <w:rsid w:val="00190223"/>
    <w:rsid w:val="00190392"/>
    <w:rsid w:val="00190448"/>
    <w:rsid w:val="00190647"/>
    <w:rsid w:val="00190878"/>
    <w:rsid w:val="00190A73"/>
    <w:rsid w:val="0019106C"/>
    <w:rsid w:val="001910ED"/>
    <w:rsid w:val="00191239"/>
    <w:rsid w:val="00191598"/>
    <w:rsid w:val="001916D1"/>
    <w:rsid w:val="00191A8B"/>
    <w:rsid w:val="00191C66"/>
    <w:rsid w:val="00191EAB"/>
    <w:rsid w:val="00191F6A"/>
    <w:rsid w:val="001925AB"/>
    <w:rsid w:val="0019268D"/>
    <w:rsid w:val="00192ADF"/>
    <w:rsid w:val="00192B10"/>
    <w:rsid w:val="00192D0E"/>
    <w:rsid w:val="00192D58"/>
    <w:rsid w:val="00192E0D"/>
    <w:rsid w:val="0019325B"/>
    <w:rsid w:val="00193378"/>
    <w:rsid w:val="001936E0"/>
    <w:rsid w:val="0019384A"/>
    <w:rsid w:val="001938E4"/>
    <w:rsid w:val="00193A60"/>
    <w:rsid w:val="00194134"/>
    <w:rsid w:val="0019422E"/>
    <w:rsid w:val="0019432F"/>
    <w:rsid w:val="001945FB"/>
    <w:rsid w:val="0019492B"/>
    <w:rsid w:val="00194AFB"/>
    <w:rsid w:val="00194DB0"/>
    <w:rsid w:val="00194E2B"/>
    <w:rsid w:val="00194E79"/>
    <w:rsid w:val="00195691"/>
    <w:rsid w:val="0019578B"/>
    <w:rsid w:val="00196173"/>
    <w:rsid w:val="00196802"/>
    <w:rsid w:val="00196A15"/>
    <w:rsid w:val="00196D29"/>
    <w:rsid w:val="0019708F"/>
    <w:rsid w:val="00197316"/>
    <w:rsid w:val="00197423"/>
    <w:rsid w:val="00197A02"/>
    <w:rsid w:val="001A026B"/>
    <w:rsid w:val="001A032E"/>
    <w:rsid w:val="001A0424"/>
    <w:rsid w:val="001A0431"/>
    <w:rsid w:val="001A0556"/>
    <w:rsid w:val="001A0571"/>
    <w:rsid w:val="001A098C"/>
    <w:rsid w:val="001A09A1"/>
    <w:rsid w:val="001A09F0"/>
    <w:rsid w:val="001A0AA0"/>
    <w:rsid w:val="001A0C9D"/>
    <w:rsid w:val="001A0CE3"/>
    <w:rsid w:val="001A109A"/>
    <w:rsid w:val="001A1168"/>
    <w:rsid w:val="001A19A1"/>
    <w:rsid w:val="001A1A0F"/>
    <w:rsid w:val="001A1AD2"/>
    <w:rsid w:val="001A1D63"/>
    <w:rsid w:val="001A2239"/>
    <w:rsid w:val="001A2365"/>
    <w:rsid w:val="001A2539"/>
    <w:rsid w:val="001A261C"/>
    <w:rsid w:val="001A29DF"/>
    <w:rsid w:val="001A2C63"/>
    <w:rsid w:val="001A2F40"/>
    <w:rsid w:val="001A3089"/>
    <w:rsid w:val="001A33E5"/>
    <w:rsid w:val="001A351E"/>
    <w:rsid w:val="001A3634"/>
    <w:rsid w:val="001A36A6"/>
    <w:rsid w:val="001A3BC3"/>
    <w:rsid w:val="001A3DF0"/>
    <w:rsid w:val="001A3FDE"/>
    <w:rsid w:val="001A4562"/>
    <w:rsid w:val="001A45E9"/>
    <w:rsid w:val="001A5544"/>
    <w:rsid w:val="001A5B22"/>
    <w:rsid w:val="001A5F92"/>
    <w:rsid w:val="001A6673"/>
    <w:rsid w:val="001A6730"/>
    <w:rsid w:val="001A67FD"/>
    <w:rsid w:val="001A6863"/>
    <w:rsid w:val="001A695E"/>
    <w:rsid w:val="001A6F64"/>
    <w:rsid w:val="001A726D"/>
    <w:rsid w:val="001A72DC"/>
    <w:rsid w:val="001A73B6"/>
    <w:rsid w:val="001A73E2"/>
    <w:rsid w:val="001A7994"/>
    <w:rsid w:val="001A7C1A"/>
    <w:rsid w:val="001A7F0F"/>
    <w:rsid w:val="001B0341"/>
    <w:rsid w:val="001B041B"/>
    <w:rsid w:val="001B0CB2"/>
    <w:rsid w:val="001B14E6"/>
    <w:rsid w:val="001B1568"/>
    <w:rsid w:val="001B1783"/>
    <w:rsid w:val="001B19CF"/>
    <w:rsid w:val="001B1D1D"/>
    <w:rsid w:val="001B2B8F"/>
    <w:rsid w:val="001B3630"/>
    <w:rsid w:val="001B365C"/>
    <w:rsid w:val="001B389A"/>
    <w:rsid w:val="001B39A1"/>
    <w:rsid w:val="001B3A6E"/>
    <w:rsid w:val="001B3A8B"/>
    <w:rsid w:val="001B3C7B"/>
    <w:rsid w:val="001B41F8"/>
    <w:rsid w:val="001B4445"/>
    <w:rsid w:val="001B466C"/>
    <w:rsid w:val="001B4768"/>
    <w:rsid w:val="001B4CF6"/>
    <w:rsid w:val="001B4EBB"/>
    <w:rsid w:val="001B557F"/>
    <w:rsid w:val="001B569F"/>
    <w:rsid w:val="001B582E"/>
    <w:rsid w:val="001B59AB"/>
    <w:rsid w:val="001B5DC8"/>
    <w:rsid w:val="001B5E9D"/>
    <w:rsid w:val="001B5ED2"/>
    <w:rsid w:val="001B6576"/>
    <w:rsid w:val="001B6E9B"/>
    <w:rsid w:val="001B6F5C"/>
    <w:rsid w:val="001B706D"/>
    <w:rsid w:val="001B75B6"/>
    <w:rsid w:val="001B786A"/>
    <w:rsid w:val="001B78F8"/>
    <w:rsid w:val="001B7B48"/>
    <w:rsid w:val="001B7D4B"/>
    <w:rsid w:val="001B7D86"/>
    <w:rsid w:val="001B7EAE"/>
    <w:rsid w:val="001C000B"/>
    <w:rsid w:val="001C02A8"/>
    <w:rsid w:val="001C0713"/>
    <w:rsid w:val="001C084D"/>
    <w:rsid w:val="001C0A9F"/>
    <w:rsid w:val="001C1509"/>
    <w:rsid w:val="001C1532"/>
    <w:rsid w:val="001C1888"/>
    <w:rsid w:val="001C1B96"/>
    <w:rsid w:val="001C221B"/>
    <w:rsid w:val="001C2378"/>
    <w:rsid w:val="001C28C2"/>
    <w:rsid w:val="001C29CF"/>
    <w:rsid w:val="001C2A63"/>
    <w:rsid w:val="001C32B1"/>
    <w:rsid w:val="001C33BC"/>
    <w:rsid w:val="001C365B"/>
    <w:rsid w:val="001C38B9"/>
    <w:rsid w:val="001C3CB1"/>
    <w:rsid w:val="001C3CBB"/>
    <w:rsid w:val="001C3D92"/>
    <w:rsid w:val="001C3E62"/>
    <w:rsid w:val="001C3F3F"/>
    <w:rsid w:val="001C414A"/>
    <w:rsid w:val="001C4483"/>
    <w:rsid w:val="001C4601"/>
    <w:rsid w:val="001C4792"/>
    <w:rsid w:val="001C48C4"/>
    <w:rsid w:val="001C5107"/>
    <w:rsid w:val="001C56A2"/>
    <w:rsid w:val="001C57A4"/>
    <w:rsid w:val="001C5823"/>
    <w:rsid w:val="001C586C"/>
    <w:rsid w:val="001C59E5"/>
    <w:rsid w:val="001C5B94"/>
    <w:rsid w:val="001C5E68"/>
    <w:rsid w:val="001C5ECA"/>
    <w:rsid w:val="001C5FA2"/>
    <w:rsid w:val="001C64A5"/>
    <w:rsid w:val="001C671D"/>
    <w:rsid w:val="001C6769"/>
    <w:rsid w:val="001C6D3F"/>
    <w:rsid w:val="001C6D5B"/>
    <w:rsid w:val="001C6EAC"/>
    <w:rsid w:val="001C6EAF"/>
    <w:rsid w:val="001C6EDC"/>
    <w:rsid w:val="001C788A"/>
    <w:rsid w:val="001C7C5A"/>
    <w:rsid w:val="001C7D17"/>
    <w:rsid w:val="001D006E"/>
    <w:rsid w:val="001D0370"/>
    <w:rsid w:val="001D038C"/>
    <w:rsid w:val="001D03BE"/>
    <w:rsid w:val="001D0796"/>
    <w:rsid w:val="001D0C9B"/>
    <w:rsid w:val="001D0F8F"/>
    <w:rsid w:val="001D1528"/>
    <w:rsid w:val="001D154B"/>
    <w:rsid w:val="001D1603"/>
    <w:rsid w:val="001D17C3"/>
    <w:rsid w:val="001D1974"/>
    <w:rsid w:val="001D1F9D"/>
    <w:rsid w:val="001D2DA5"/>
    <w:rsid w:val="001D2E1D"/>
    <w:rsid w:val="001D2F6A"/>
    <w:rsid w:val="001D2F7E"/>
    <w:rsid w:val="001D35A8"/>
    <w:rsid w:val="001D39EE"/>
    <w:rsid w:val="001D3A7A"/>
    <w:rsid w:val="001D4778"/>
    <w:rsid w:val="001D48FB"/>
    <w:rsid w:val="001D4B33"/>
    <w:rsid w:val="001D5B33"/>
    <w:rsid w:val="001D5B49"/>
    <w:rsid w:val="001D63D7"/>
    <w:rsid w:val="001D6569"/>
    <w:rsid w:val="001D6670"/>
    <w:rsid w:val="001D691E"/>
    <w:rsid w:val="001D6EFA"/>
    <w:rsid w:val="001D6F94"/>
    <w:rsid w:val="001D700E"/>
    <w:rsid w:val="001D7676"/>
    <w:rsid w:val="001D7CDB"/>
    <w:rsid w:val="001D7CFD"/>
    <w:rsid w:val="001D7DF7"/>
    <w:rsid w:val="001E02AD"/>
    <w:rsid w:val="001E02F7"/>
    <w:rsid w:val="001E053D"/>
    <w:rsid w:val="001E0743"/>
    <w:rsid w:val="001E0A76"/>
    <w:rsid w:val="001E10E7"/>
    <w:rsid w:val="001E1588"/>
    <w:rsid w:val="001E1695"/>
    <w:rsid w:val="001E1960"/>
    <w:rsid w:val="001E197E"/>
    <w:rsid w:val="001E1987"/>
    <w:rsid w:val="001E1988"/>
    <w:rsid w:val="001E1B28"/>
    <w:rsid w:val="001E1D82"/>
    <w:rsid w:val="001E1F2E"/>
    <w:rsid w:val="001E2057"/>
    <w:rsid w:val="001E216B"/>
    <w:rsid w:val="001E2222"/>
    <w:rsid w:val="001E230F"/>
    <w:rsid w:val="001E2A46"/>
    <w:rsid w:val="001E3045"/>
    <w:rsid w:val="001E3690"/>
    <w:rsid w:val="001E3A64"/>
    <w:rsid w:val="001E3CB3"/>
    <w:rsid w:val="001E3CF1"/>
    <w:rsid w:val="001E3DAC"/>
    <w:rsid w:val="001E40E6"/>
    <w:rsid w:val="001E41B8"/>
    <w:rsid w:val="001E45D1"/>
    <w:rsid w:val="001E478E"/>
    <w:rsid w:val="001E487A"/>
    <w:rsid w:val="001E4A65"/>
    <w:rsid w:val="001E4D85"/>
    <w:rsid w:val="001E5094"/>
    <w:rsid w:val="001E5101"/>
    <w:rsid w:val="001E518C"/>
    <w:rsid w:val="001E51DA"/>
    <w:rsid w:val="001E578F"/>
    <w:rsid w:val="001E590B"/>
    <w:rsid w:val="001E613A"/>
    <w:rsid w:val="001E6163"/>
    <w:rsid w:val="001E6172"/>
    <w:rsid w:val="001E696E"/>
    <w:rsid w:val="001E6982"/>
    <w:rsid w:val="001E6A0F"/>
    <w:rsid w:val="001E6ACF"/>
    <w:rsid w:val="001E7049"/>
    <w:rsid w:val="001E7254"/>
    <w:rsid w:val="001E74FA"/>
    <w:rsid w:val="001E7561"/>
    <w:rsid w:val="001E7715"/>
    <w:rsid w:val="001E7A1F"/>
    <w:rsid w:val="001E7E97"/>
    <w:rsid w:val="001F03C1"/>
    <w:rsid w:val="001F0988"/>
    <w:rsid w:val="001F0D78"/>
    <w:rsid w:val="001F0E8D"/>
    <w:rsid w:val="001F111C"/>
    <w:rsid w:val="001F1171"/>
    <w:rsid w:val="001F11A8"/>
    <w:rsid w:val="001F13CA"/>
    <w:rsid w:val="001F15EE"/>
    <w:rsid w:val="001F1CD1"/>
    <w:rsid w:val="001F1DC0"/>
    <w:rsid w:val="001F2821"/>
    <w:rsid w:val="001F2AD2"/>
    <w:rsid w:val="001F2BE6"/>
    <w:rsid w:val="001F300B"/>
    <w:rsid w:val="001F32FA"/>
    <w:rsid w:val="001F37D0"/>
    <w:rsid w:val="001F3A24"/>
    <w:rsid w:val="001F3D69"/>
    <w:rsid w:val="001F4015"/>
    <w:rsid w:val="001F4CCF"/>
    <w:rsid w:val="001F4EB6"/>
    <w:rsid w:val="001F4F0A"/>
    <w:rsid w:val="001F517D"/>
    <w:rsid w:val="001F52C2"/>
    <w:rsid w:val="001F5601"/>
    <w:rsid w:val="001F5829"/>
    <w:rsid w:val="001F592B"/>
    <w:rsid w:val="001F5C91"/>
    <w:rsid w:val="001F5D7F"/>
    <w:rsid w:val="001F676C"/>
    <w:rsid w:val="001F6801"/>
    <w:rsid w:val="001F6840"/>
    <w:rsid w:val="001F6931"/>
    <w:rsid w:val="001F6938"/>
    <w:rsid w:val="001F6C83"/>
    <w:rsid w:val="001F6EE8"/>
    <w:rsid w:val="001F7062"/>
    <w:rsid w:val="001F7519"/>
    <w:rsid w:val="001F75E0"/>
    <w:rsid w:val="001F7648"/>
    <w:rsid w:val="0020025E"/>
    <w:rsid w:val="0020087F"/>
    <w:rsid w:val="00200F62"/>
    <w:rsid w:val="0020104C"/>
    <w:rsid w:val="002010CE"/>
    <w:rsid w:val="0020130B"/>
    <w:rsid w:val="002016DD"/>
    <w:rsid w:val="0020178B"/>
    <w:rsid w:val="00201854"/>
    <w:rsid w:val="00201961"/>
    <w:rsid w:val="00201CD0"/>
    <w:rsid w:val="00201E59"/>
    <w:rsid w:val="00201FE3"/>
    <w:rsid w:val="002026C6"/>
    <w:rsid w:val="00202CEB"/>
    <w:rsid w:val="0020311E"/>
    <w:rsid w:val="002034A1"/>
    <w:rsid w:val="002040F4"/>
    <w:rsid w:val="00204334"/>
    <w:rsid w:val="00204482"/>
    <w:rsid w:val="002048A8"/>
    <w:rsid w:val="002048CF"/>
    <w:rsid w:val="00204D02"/>
    <w:rsid w:val="002050F5"/>
    <w:rsid w:val="0020524A"/>
    <w:rsid w:val="002055C4"/>
    <w:rsid w:val="00205618"/>
    <w:rsid w:val="00205B1F"/>
    <w:rsid w:val="00205DE3"/>
    <w:rsid w:val="002062B9"/>
    <w:rsid w:val="00206883"/>
    <w:rsid w:val="00206ACB"/>
    <w:rsid w:val="00206B44"/>
    <w:rsid w:val="00206D79"/>
    <w:rsid w:val="002070DC"/>
    <w:rsid w:val="00207282"/>
    <w:rsid w:val="00207476"/>
    <w:rsid w:val="00207514"/>
    <w:rsid w:val="00207852"/>
    <w:rsid w:val="002079B1"/>
    <w:rsid w:val="00207C41"/>
    <w:rsid w:val="00210111"/>
    <w:rsid w:val="00210343"/>
    <w:rsid w:val="00210375"/>
    <w:rsid w:val="002104E2"/>
    <w:rsid w:val="00210611"/>
    <w:rsid w:val="0021078D"/>
    <w:rsid w:val="00210800"/>
    <w:rsid w:val="00210B84"/>
    <w:rsid w:val="00210DC5"/>
    <w:rsid w:val="00210E21"/>
    <w:rsid w:val="00211451"/>
    <w:rsid w:val="0021169D"/>
    <w:rsid w:val="00211C25"/>
    <w:rsid w:val="00212005"/>
    <w:rsid w:val="002121CB"/>
    <w:rsid w:val="002121EF"/>
    <w:rsid w:val="002123FA"/>
    <w:rsid w:val="00212A7D"/>
    <w:rsid w:val="00212DFB"/>
    <w:rsid w:val="002130C6"/>
    <w:rsid w:val="0021328F"/>
    <w:rsid w:val="00213389"/>
    <w:rsid w:val="00213B46"/>
    <w:rsid w:val="00213E70"/>
    <w:rsid w:val="00213EDC"/>
    <w:rsid w:val="00214311"/>
    <w:rsid w:val="0021441D"/>
    <w:rsid w:val="002148DD"/>
    <w:rsid w:val="00214AFC"/>
    <w:rsid w:val="00214B6F"/>
    <w:rsid w:val="00214C97"/>
    <w:rsid w:val="00214E0D"/>
    <w:rsid w:val="00214FCD"/>
    <w:rsid w:val="0021593C"/>
    <w:rsid w:val="00215A1C"/>
    <w:rsid w:val="00215C6A"/>
    <w:rsid w:val="00215D31"/>
    <w:rsid w:val="002165E4"/>
    <w:rsid w:val="0021669F"/>
    <w:rsid w:val="00216725"/>
    <w:rsid w:val="00216AA4"/>
    <w:rsid w:val="00216DC4"/>
    <w:rsid w:val="0021773C"/>
    <w:rsid w:val="00217B9D"/>
    <w:rsid w:val="00217CC1"/>
    <w:rsid w:val="00217F75"/>
    <w:rsid w:val="00220033"/>
    <w:rsid w:val="00220269"/>
    <w:rsid w:val="002205B3"/>
    <w:rsid w:val="0022083C"/>
    <w:rsid w:val="00220FFA"/>
    <w:rsid w:val="00221141"/>
    <w:rsid w:val="002212E1"/>
    <w:rsid w:val="0022139C"/>
    <w:rsid w:val="0022168E"/>
    <w:rsid w:val="0022172C"/>
    <w:rsid w:val="00221C33"/>
    <w:rsid w:val="002220BC"/>
    <w:rsid w:val="002222D0"/>
    <w:rsid w:val="002228BA"/>
    <w:rsid w:val="00222C61"/>
    <w:rsid w:val="002230A8"/>
    <w:rsid w:val="002231FB"/>
    <w:rsid w:val="00223859"/>
    <w:rsid w:val="00223B4A"/>
    <w:rsid w:val="002242B2"/>
    <w:rsid w:val="002243BE"/>
    <w:rsid w:val="002245EE"/>
    <w:rsid w:val="002246AD"/>
    <w:rsid w:val="00224837"/>
    <w:rsid w:val="00224866"/>
    <w:rsid w:val="002249F4"/>
    <w:rsid w:val="00224AE0"/>
    <w:rsid w:val="002253F6"/>
    <w:rsid w:val="0022559D"/>
    <w:rsid w:val="002255A5"/>
    <w:rsid w:val="00225999"/>
    <w:rsid w:val="00225A3B"/>
    <w:rsid w:val="00225A6B"/>
    <w:rsid w:val="00225D20"/>
    <w:rsid w:val="002262F1"/>
    <w:rsid w:val="002263D5"/>
    <w:rsid w:val="00226532"/>
    <w:rsid w:val="00226A59"/>
    <w:rsid w:val="00226F39"/>
    <w:rsid w:val="00227210"/>
    <w:rsid w:val="002274B0"/>
    <w:rsid w:val="00230374"/>
    <w:rsid w:val="0023099F"/>
    <w:rsid w:val="00230A1E"/>
    <w:rsid w:val="00230F1A"/>
    <w:rsid w:val="0023115E"/>
    <w:rsid w:val="002313D0"/>
    <w:rsid w:val="00231DF5"/>
    <w:rsid w:val="002320C7"/>
    <w:rsid w:val="002325E8"/>
    <w:rsid w:val="00232703"/>
    <w:rsid w:val="00232719"/>
    <w:rsid w:val="002328A2"/>
    <w:rsid w:val="00232ADA"/>
    <w:rsid w:val="00232B4F"/>
    <w:rsid w:val="00232BEC"/>
    <w:rsid w:val="00232F34"/>
    <w:rsid w:val="00232F3A"/>
    <w:rsid w:val="002332E6"/>
    <w:rsid w:val="002334CE"/>
    <w:rsid w:val="002336AD"/>
    <w:rsid w:val="00233B84"/>
    <w:rsid w:val="00233DE2"/>
    <w:rsid w:val="00233E4E"/>
    <w:rsid w:val="0023410B"/>
    <w:rsid w:val="0023459D"/>
    <w:rsid w:val="002346B7"/>
    <w:rsid w:val="0023473B"/>
    <w:rsid w:val="00234F3C"/>
    <w:rsid w:val="002350D7"/>
    <w:rsid w:val="00235530"/>
    <w:rsid w:val="002356B8"/>
    <w:rsid w:val="0023571A"/>
    <w:rsid w:val="00235A77"/>
    <w:rsid w:val="00235B37"/>
    <w:rsid w:val="00235D2E"/>
    <w:rsid w:val="00235DDD"/>
    <w:rsid w:val="00235EB1"/>
    <w:rsid w:val="00236273"/>
    <w:rsid w:val="002365A6"/>
    <w:rsid w:val="00236A2A"/>
    <w:rsid w:val="00236C4C"/>
    <w:rsid w:val="00237065"/>
    <w:rsid w:val="00237E57"/>
    <w:rsid w:val="00237FED"/>
    <w:rsid w:val="00240081"/>
    <w:rsid w:val="002402E3"/>
    <w:rsid w:val="0024042D"/>
    <w:rsid w:val="00240771"/>
    <w:rsid w:val="00240B82"/>
    <w:rsid w:val="00240D30"/>
    <w:rsid w:val="00240EF4"/>
    <w:rsid w:val="002410DC"/>
    <w:rsid w:val="00241120"/>
    <w:rsid w:val="002411CB"/>
    <w:rsid w:val="002412E9"/>
    <w:rsid w:val="002415E5"/>
    <w:rsid w:val="002417F6"/>
    <w:rsid w:val="00241E21"/>
    <w:rsid w:val="0024214D"/>
    <w:rsid w:val="00242385"/>
    <w:rsid w:val="00242433"/>
    <w:rsid w:val="0024260B"/>
    <w:rsid w:val="002426F8"/>
    <w:rsid w:val="002428E4"/>
    <w:rsid w:val="00242A97"/>
    <w:rsid w:val="00242D89"/>
    <w:rsid w:val="00242EB8"/>
    <w:rsid w:val="00242EC7"/>
    <w:rsid w:val="00243A05"/>
    <w:rsid w:val="00243CD5"/>
    <w:rsid w:val="00243CF6"/>
    <w:rsid w:val="002442C1"/>
    <w:rsid w:val="00244422"/>
    <w:rsid w:val="00244444"/>
    <w:rsid w:val="002444DB"/>
    <w:rsid w:val="002448E9"/>
    <w:rsid w:val="00244BCE"/>
    <w:rsid w:val="00244C26"/>
    <w:rsid w:val="00244E78"/>
    <w:rsid w:val="00245140"/>
    <w:rsid w:val="002452C3"/>
    <w:rsid w:val="002455F6"/>
    <w:rsid w:val="00245A36"/>
    <w:rsid w:val="00245A97"/>
    <w:rsid w:val="00245B64"/>
    <w:rsid w:val="00246B6A"/>
    <w:rsid w:val="00247405"/>
    <w:rsid w:val="0025038C"/>
    <w:rsid w:val="0025079E"/>
    <w:rsid w:val="002507F5"/>
    <w:rsid w:val="00250A6D"/>
    <w:rsid w:val="00250CFA"/>
    <w:rsid w:val="00250F05"/>
    <w:rsid w:val="00251082"/>
    <w:rsid w:val="00251568"/>
    <w:rsid w:val="00251882"/>
    <w:rsid w:val="00251B4A"/>
    <w:rsid w:val="00251F81"/>
    <w:rsid w:val="002524AA"/>
    <w:rsid w:val="00252574"/>
    <w:rsid w:val="00252612"/>
    <w:rsid w:val="002526A9"/>
    <w:rsid w:val="00252748"/>
    <w:rsid w:val="002528B2"/>
    <w:rsid w:val="00253AE4"/>
    <w:rsid w:val="00253CAF"/>
    <w:rsid w:val="00253D04"/>
    <w:rsid w:val="002540B7"/>
    <w:rsid w:val="00254106"/>
    <w:rsid w:val="00254428"/>
    <w:rsid w:val="002549E4"/>
    <w:rsid w:val="00254C59"/>
    <w:rsid w:val="00254CAC"/>
    <w:rsid w:val="00254E07"/>
    <w:rsid w:val="00254EF6"/>
    <w:rsid w:val="0025534B"/>
    <w:rsid w:val="0025542A"/>
    <w:rsid w:val="00255796"/>
    <w:rsid w:val="00255DBF"/>
    <w:rsid w:val="00255EA0"/>
    <w:rsid w:val="00255F59"/>
    <w:rsid w:val="00255F90"/>
    <w:rsid w:val="002560E3"/>
    <w:rsid w:val="0025610A"/>
    <w:rsid w:val="0025623C"/>
    <w:rsid w:val="00256434"/>
    <w:rsid w:val="002565A8"/>
    <w:rsid w:val="002565AE"/>
    <w:rsid w:val="00256A3C"/>
    <w:rsid w:val="00256B67"/>
    <w:rsid w:val="00256E4C"/>
    <w:rsid w:val="00257039"/>
    <w:rsid w:val="00257093"/>
    <w:rsid w:val="00257395"/>
    <w:rsid w:val="00257456"/>
    <w:rsid w:val="00257852"/>
    <w:rsid w:val="00257923"/>
    <w:rsid w:val="00260083"/>
    <w:rsid w:val="00260442"/>
    <w:rsid w:val="0026052E"/>
    <w:rsid w:val="002606C5"/>
    <w:rsid w:val="00260D6A"/>
    <w:rsid w:val="00260E9C"/>
    <w:rsid w:val="00260F1A"/>
    <w:rsid w:val="00261170"/>
    <w:rsid w:val="0026122E"/>
    <w:rsid w:val="0026153C"/>
    <w:rsid w:val="0026156A"/>
    <w:rsid w:val="002619B9"/>
    <w:rsid w:val="002619C2"/>
    <w:rsid w:val="00261C30"/>
    <w:rsid w:val="002626F1"/>
    <w:rsid w:val="00262712"/>
    <w:rsid w:val="002629E1"/>
    <w:rsid w:val="00262B8C"/>
    <w:rsid w:val="00262F13"/>
    <w:rsid w:val="0026333D"/>
    <w:rsid w:val="002634D5"/>
    <w:rsid w:val="002636F6"/>
    <w:rsid w:val="002637E8"/>
    <w:rsid w:val="00263DD6"/>
    <w:rsid w:val="00263F30"/>
    <w:rsid w:val="0026411B"/>
    <w:rsid w:val="00264167"/>
    <w:rsid w:val="0026419D"/>
    <w:rsid w:val="00264377"/>
    <w:rsid w:val="002645B6"/>
    <w:rsid w:val="00265011"/>
    <w:rsid w:val="00265155"/>
    <w:rsid w:val="00265620"/>
    <w:rsid w:val="00265715"/>
    <w:rsid w:val="002659DD"/>
    <w:rsid w:val="00265A10"/>
    <w:rsid w:val="00265D4C"/>
    <w:rsid w:val="00265D8E"/>
    <w:rsid w:val="002662C2"/>
    <w:rsid w:val="00266482"/>
    <w:rsid w:val="002664E1"/>
    <w:rsid w:val="00266A44"/>
    <w:rsid w:val="00266CE6"/>
    <w:rsid w:val="002671F9"/>
    <w:rsid w:val="002675B7"/>
    <w:rsid w:val="00267847"/>
    <w:rsid w:val="00267B8C"/>
    <w:rsid w:val="00267C7D"/>
    <w:rsid w:val="00270664"/>
    <w:rsid w:val="002706ED"/>
    <w:rsid w:val="00270BEC"/>
    <w:rsid w:val="00270D40"/>
    <w:rsid w:val="00270D48"/>
    <w:rsid w:val="00270E81"/>
    <w:rsid w:val="0027116E"/>
    <w:rsid w:val="00271486"/>
    <w:rsid w:val="002714BE"/>
    <w:rsid w:val="00271577"/>
    <w:rsid w:val="0027181C"/>
    <w:rsid w:val="00271982"/>
    <w:rsid w:val="00271D73"/>
    <w:rsid w:val="00272640"/>
    <w:rsid w:val="002728A7"/>
    <w:rsid w:val="00272C75"/>
    <w:rsid w:val="00272CE2"/>
    <w:rsid w:val="00272D9C"/>
    <w:rsid w:val="00272DFE"/>
    <w:rsid w:val="0027319A"/>
    <w:rsid w:val="0027322F"/>
    <w:rsid w:val="00273364"/>
    <w:rsid w:val="00273FFA"/>
    <w:rsid w:val="00274168"/>
    <w:rsid w:val="00274855"/>
    <w:rsid w:val="0027492B"/>
    <w:rsid w:val="00274DD2"/>
    <w:rsid w:val="0027566E"/>
    <w:rsid w:val="0027567E"/>
    <w:rsid w:val="00275FFC"/>
    <w:rsid w:val="00276070"/>
    <w:rsid w:val="00276124"/>
    <w:rsid w:val="00276184"/>
    <w:rsid w:val="00276276"/>
    <w:rsid w:val="00276393"/>
    <w:rsid w:val="002763F1"/>
    <w:rsid w:val="00276550"/>
    <w:rsid w:val="00277111"/>
    <w:rsid w:val="002771C1"/>
    <w:rsid w:val="002773BA"/>
    <w:rsid w:val="0027746F"/>
    <w:rsid w:val="0027782A"/>
    <w:rsid w:val="0028049E"/>
    <w:rsid w:val="002807B2"/>
    <w:rsid w:val="00280A8E"/>
    <w:rsid w:val="00280CEE"/>
    <w:rsid w:val="00280D0A"/>
    <w:rsid w:val="00281316"/>
    <w:rsid w:val="002814F8"/>
    <w:rsid w:val="00281A11"/>
    <w:rsid w:val="00282505"/>
    <w:rsid w:val="002825F8"/>
    <w:rsid w:val="002827DB"/>
    <w:rsid w:val="002827FC"/>
    <w:rsid w:val="00283297"/>
    <w:rsid w:val="002835B7"/>
    <w:rsid w:val="002837CA"/>
    <w:rsid w:val="00283843"/>
    <w:rsid w:val="00283F24"/>
    <w:rsid w:val="002841DC"/>
    <w:rsid w:val="002842F4"/>
    <w:rsid w:val="00284433"/>
    <w:rsid w:val="00284956"/>
    <w:rsid w:val="00284FBA"/>
    <w:rsid w:val="00285031"/>
    <w:rsid w:val="002852DC"/>
    <w:rsid w:val="00285A0E"/>
    <w:rsid w:val="00285A41"/>
    <w:rsid w:val="00285B90"/>
    <w:rsid w:val="00285F5E"/>
    <w:rsid w:val="00286A02"/>
    <w:rsid w:val="00286CC3"/>
    <w:rsid w:val="00286E57"/>
    <w:rsid w:val="00286EAC"/>
    <w:rsid w:val="002871EA"/>
    <w:rsid w:val="0028733D"/>
    <w:rsid w:val="00287495"/>
    <w:rsid w:val="002876E3"/>
    <w:rsid w:val="00287968"/>
    <w:rsid w:val="00287BBB"/>
    <w:rsid w:val="002900CF"/>
    <w:rsid w:val="0029011C"/>
    <w:rsid w:val="00290148"/>
    <w:rsid w:val="00290578"/>
    <w:rsid w:val="002908B3"/>
    <w:rsid w:val="00290B88"/>
    <w:rsid w:val="00290CD4"/>
    <w:rsid w:val="0029129B"/>
    <w:rsid w:val="00291310"/>
    <w:rsid w:val="002916FE"/>
    <w:rsid w:val="00291AF6"/>
    <w:rsid w:val="00291C2E"/>
    <w:rsid w:val="00291DD4"/>
    <w:rsid w:val="00291E1E"/>
    <w:rsid w:val="00292181"/>
    <w:rsid w:val="00292538"/>
    <w:rsid w:val="002925F5"/>
    <w:rsid w:val="0029278D"/>
    <w:rsid w:val="00292E87"/>
    <w:rsid w:val="00292ECB"/>
    <w:rsid w:val="002933A0"/>
    <w:rsid w:val="0029350C"/>
    <w:rsid w:val="0029350D"/>
    <w:rsid w:val="002938BA"/>
    <w:rsid w:val="00293D58"/>
    <w:rsid w:val="002942B9"/>
    <w:rsid w:val="002946E8"/>
    <w:rsid w:val="00294803"/>
    <w:rsid w:val="00294E6A"/>
    <w:rsid w:val="00294F24"/>
    <w:rsid w:val="0029516B"/>
    <w:rsid w:val="002956DD"/>
    <w:rsid w:val="00295C0F"/>
    <w:rsid w:val="00295E0D"/>
    <w:rsid w:val="00295E30"/>
    <w:rsid w:val="0029655F"/>
    <w:rsid w:val="002965B7"/>
    <w:rsid w:val="00296A7A"/>
    <w:rsid w:val="00296FF1"/>
    <w:rsid w:val="002971DB"/>
    <w:rsid w:val="00297503"/>
    <w:rsid w:val="002979EC"/>
    <w:rsid w:val="00297BBF"/>
    <w:rsid w:val="00297C4A"/>
    <w:rsid w:val="00297D88"/>
    <w:rsid w:val="002A0346"/>
    <w:rsid w:val="002A067A"/>
    <w:rsid w:val="002A0730"/>
    <w:rsid w:val="002A09D1"/>
    <w:rsid w:val="002A0C6F"/>
    <w:rsid w:val="002A0F73"/>
    <w:rsid w:val="002A158E"/>
    <w:rsid w:val="002A18BE"/>
    <w:rsid w:val="002A1928"/>
    <w:rsid w:val="002A1A5E"/>
    <w:rsid w:val="002A1B64"/>
    <w:rsid w:val="002A1C06"/>
    <w:rsid w:val="002A1CFA"/>
    <w:rsid w:val="002A2843"/>
    <w:rsid w:val="002A28CB"/>
    <w:rsid w:val="002A2A15"/>
    <w:rsid w:val="002A30E6"/>
    <w:rsid w:val="002A320A"/>
    <w:rsid w:val="002A341A"/>
    <w:rsid w:val="002A3BC6"/>
    <w:rsid w:val="002A3EA6"/>
    <w:rsid w:val="002A411A"/>
    <w:rsid w:val="002A4162"/>
    <w:rsid w:val="002A41FF"/>
    <w:rsid w:val="002A45C4"/>
    <w:rsid w:val="002A4960"/>
    <w:rsid w:val="002A4E0B"/>
    <w:rsid w:val="002A5120"/>
    <w:rsid w:val="002A55B3"/>
    <w:rsid w:val="002A57D6"/>
    <w:rsid w:val="002A5906"/>
    <w:rsid w:val="002A5A3D"/>
    <w:rsid w:val="002A60C8"/>
    <w:rsid w:val="002A655A"/>
    <w:rsid w:val="002A6672"/>
    <w:rsid w:val="002A682A"/>
    <w:rsid w:val="002A68D5"/>
    <w:rsid w:val="002A698D"/>
    <w:rsid w:val="002A6A0D"/>
    <w:rsid w:val="002A6BD6"/>
    <w:rsid w:val="002A6E93"/>
    <w:rsid w:val="002A6F8F"/>
    <w:rsid w:val="002A7158"/>
    <w:rsid w:val="002A7478"/>
    <w:rsid w:val="002A762D"/>
    <w:rsid w:val="002A76E0"/>
    <w:rsid w:val="002A783B"/>
    <w:rsid w:val="002B0259"/>
    <w:rsid w:val="002B043E"/>
    <w:rsid w:val="002B044B"/>
    <w:rsid w:val="002B0B44"/>
    <w:rsid w:val="002B0D6F"/>
    <w:rsid w:val="002B13A8"/>
    <w:rsid w:val="002B1621"/>
    <w:rsid w:val="002B1975"/>
    <w:rsid w:val="002B1C1B"/>
    <w:rsid w:val="002B20F2"/>
    <w:rsid w:val="002B23F9"/>
    <w:rsid w:val="002B26DC"/>
    <w:rsid w:val="002B2986"/>
    <w:rsid w:val="002B2B15"/>
    <w:rsid w:val="002B2B5E"/>
    <w:rsid w:val="002B2E88"/>
    <w:rsid w:val="002B30BB"/>
    <w:rsid w:val="002B3313"/>
    <w:rsid w:val="002B38FC"/>
    <w:rsid w:val="002B3F21"/>
    <w:rsid w:val="002B3F7D"/>
    <w:rsid w:val="002B430D"/>
    <w:rsid w:val="002B4789"/>
    <w:rsid w:val="002B4AE0"/>
    <w:rsid w:val="002B4C66"/>
    <w:rsid w:val="002B4F31"/>
    <w:rsid w:val="002B523C"/>
    <w:rsid w:val="002B53A5"/>
    <w:rsid w:val="002B545F"/>
    <w:rsid w:val="002B5499"/>
    <w:rsid w:val="002B54B9"/>
    <w:rsid w:val="002B59BB"/>
    <w:rsid w:val="002B5AE4"/>
    <w:rsid w:val="002B5B56"/>
    <w:rsid w:val="002B5BAD"/>
    <w:rsid w:val="002B5D21"/>
    <w:rsid w:val="002B5F7E"/>
    <w:rsid w:val="002B630E"/>
    <w:rsid w:val="002B6983"/>
    <w:rsid w:val="002B6CB6"/>
    <w:rsid w:val="002B6EC6"/>
    <w:rsid w:val="002B71F8"/>
    <w:rsid w:val="002C0386"/>
    <w:rsid w:val="002C053A"/>
    <w:rsid w:val="002C0D3B"/>
    <w:rsid w:val="002C1573"/>
    <w:rsid w:val="002C1694"/>
    <w:rsid w:val="002C1701"/>
    <w:rsid w:val="002C1AF5"/>
    <w:rsid w:val="002C1BBE"/>
    <w:rsid w:val="002C1E46"/>
    <w:rsid w:val="002C1EE0"/>
    <w:rsid w:val="002C23E0"/>
    <w:rsid w:val="002C27C2"/>
    <w:rsid w:val="002C27C8"/>
    <w:rsid w:val="002C2C5B"/>
    <w:rsid w:val="002C30E7"/>
    <w:rsid w:val="002C3155"/>
    <w:rsid w:val="002C32B0"/>
    <w:rsid w:val="002C3469"/>
    <w:rsid w:val="002C34EE"/>
    <w:rsid w:val="002C354C"/>
    <w:rsid w:val="002C3C07"/>
    <w:rsid w:val="002C3E28"/>
    <w:rsid w:val="002C3F38"/>
    <w:rsid w:val="002C3FEC"/>
    <w:rsid w:val="002C4A7A"/>
    <w:rsid w:val="002C4D89"/>
    <w:rsid w:val="002C54BB"/>
    <w:rsid w:val="002C5501"/>
    <w:rsid w:val="002C588C"/>
    <w:rsid w:val="002C5BBF"/>
    <w:rsid w:val="002C5D00"/>
    <w:rsid w:val="002C61BB"/>
    <w:rsid w:val="002C65F2"/>
    <w:rsid w:val="002C6815"/>
    <w:rsid w:val="002C6B84"/>
    <w:rsid w:val="002C6E7B"/>
    <w:rsid w:val="002C745F"/>
    <w:rsid w:val="002C76F9"/>
    <w:rsid w:val="002C7DD5"/>
    <w:rsid w:val="002D0066"/>
    <w:rsid w:val="002D0370"/>
    <w:rsid w:val="002D0961"/>
    <w:rsid w:val="002D0E2B"/>
    <w:rsid w:val="002D1477"/>
    <w:rsid w:val="002D1B2A"/>
    <w:rsid w:val="002D241C"/>
    <w:rsid w:val="002D2678"/>
    <w:rsid w:val="002D2BB3"/>
    <w:rsid w:val="002D2DF0"/>
    <w:rsid w:val="002D321D"/>
    <w:rsid w:val="002D3AC5"/>
    <w:rsid w:val="002D3AC7"/>
    <w:rsid w:val="002D4071"/>
    <w:rsid w:val="002D4406"/>
    <w:rsid w:val="002D4AD3"/>
    <w:rsid w:val="002D4AF3"/>
    <w:rsid w:val="002D52B0"/>
    <w:rsid w:val="002D55CC"/>
    <w:rsid w:val="002D55FF"/>
    <w:rsid w:val="002D566E"/>
    <w:rsid w:val="002D5EBD"/>
    <w:rsid w:val="002D6751"/>
    <w:rsid w:val="002D67C3"/>
    <w:rsid w:val="002D67DA"/>
    <w:rsid w:val="002D69F4"/>
    <w:rsid w:val="002D6E80"/>
    <w:rsid w:val="002D73E9"/>
    <w:rsid w:val="002D74E6"/>
    <w:rsid w:val="002D79A8"/>
    <w:rsid w:val="002D7D91"/>
    <w:rsid w:val="002D7F8B"/>
    <w:rsid w:val="002E0573"/>
    <w:rsid w:val="002E0785"/>
    <w:rsid w:val="002E0C4D"/>
    <w:rsid w:val="002E0C8F"/>
    <w:rsid w:val="002E0F80"/>
    <w:rsid w:val="002E10CE"/>
    <w:rsid w:val="002E12D2"/>
    <w:rsid w:val="002E14C4"/>
    <w:rsid w:val="002E18FB"/>
    <w:rsid w:val="002E1EE0"/>
    <w:rsid w:val="002E1F11"/>
    <w:rsid w:val="002E20A6"/>
    <w:rsid w:val="002E22FB"/>
    <w:rsid w:val="002E292B"/>
    <w:rsid w:val="002E2B32"/>
    <w:rsid w:val="002E3228"/>
    <w:rsid w:val="002E323C"/>
    <w:rsid w:val="002E3B88"/>
    <w:rsid w:val="002E3EB8"/>
    <w:rsid w:val="002E406C"/>
    <w:rsid w:val="002E413A"/>
    <w:rsid w:val="002E443C"/>
    <w:rsid w:val="002E4937"/>
    <w:rsid w:val="002E4D77"/>
    <w:rsid w:val="002E4DCE"/>
    <w:rsid w:val="002E50E1"/>
    <w:rsid w:val="002E5506"/>
    <w:rsid w:val="002E558D"/>
    <w:rsid w:val="002E576A"/>
    <w:rsid w:val="002E59D9"/>
    <w:rsid w:val="002E5A4E"/>
    <w:rsid w:val="002E5A82"/>
    <w:rsid w:val="002E6578"/>
    <w:rsid w:val="002E66D7"/>
    <w:rsid w:val="002E672E"/>
    <w:rsid w:val="002E6845"/>
    <w:rsid w:val="002E6972"/>
    <w:rsid w:val="002E6CE2"/>
    <w:rsid w:val="002E6D4B"/>
    <w:rsid w:val="002E7420"/>
    <w:rsid w:val="002E7585"/>
    <w:rsid w:val="002E770B"/>
    <w:rsid w:val="002E77ED"/>
    <w:rsid w:val="002E791A"/>
    <w:rsid w:val="002E7C67"/>
    <w:rsid w:val="002E7FD3"/>
    <w:rsid w:val="002F017C"/>
    <w:rsid w:val="002F03CD"/>
    <w:rsid w:val="002F06DE"/>
    <w:rsid w:val="002F0980"/>
    <w:rsid w:val="002F0BD6"/>
    <w:rsid w:val="002F0E73"/>
    <w:rsid w:val="002F10FD"/>
    <w:rsid w:val="002F11F3"/>
    <w:rsid w:val="002F16A6"/>
    <w:rsid w:val="002F1779"/>
    <w:rsid w:val="002F1A86"/>
    <w:rsid w:val="002F1ED8"/>
    <w:rsid w:val="002F2213"/>
    <w:rsid w:val="002F232E"/>
    <w:rsid w:val="002F24EE"/>
    <w:rsid w:val="002F256E"/>
    <w:rsid w:val="002F2D38"/>
    <w:rsid w:val="002F3030"/>
    <w:rsid w:val="002F316D"/>
    <w:rsid w:val="002F35A0"/>
    <w:rsid w:val="002F38E7"/>
    <w:rsid w:val="002F3AB3"/>
    <w:rsid w:val="002F3D38"/>
    <w:rsid w:val="002F3D64"/>
    <w:rsid w:val="002F3E91"/>
    <w:rsid w:val="002F4085"/>
    <w:rsid w:val="002F41D8"/>
    <w:rsid w:val="002F47AC"/>
    <w:rsid w:val="002F496B"/>
    <w:rsid w:val="002F49FD"/>
    <w:rsid w:val="002F4FBA"/>
    <w:rsid w:val="002F5B99"/>
    <w:rsid w:val="002F5C47"/>
    <w:rsid w:val="002F5D0C"/>
    <w:rsid w:val="002F5F94"/>
    <w:rsid w:val="002F60BC"/>
    <w:rsid w:val="002F642F"/>
    <w:rsid w:val="002F6917"/>
    <w:rsid w:val="002F6A57"/>
    <w:rsid w:val="002F7381"/>
    <w:rsid w:val="00300963"/>
    <w:rsid w:val="00300B40"/>
    <w:rsid w:val="003012F5"/>
    <w:rsid w:val="0030147C"/>
    <w:rsid w:val="0030159B"/>
    <w:rsid w:val="003016F6"/>
    <w:rsid w:val="00301798"/>
    <w:rsid w:val="00301A56"/>
    <w:rsid w:val="00301B22"/>
    <w:rsid w:val="00301CE5"/>
    <w:rsid w:val="003023F4"/>
    <w:rsid w:val="003027FA"/>
    <w:rsid w:val="00302F1C"/>
    <w:rsid w:val="00303006"/>
    <w:rsid w:val="0030332D"/>
    <w:rsid w:val="00303591"/>
    <w:rsid w:val="00303671"/>
    <w:rsid w:val="003039EC"/>
    <w:rsid w:val="00303AF0"/>
    <w:rsid w:val="003048F0"/>
    <w:rsid w:val="00304E16"/>
    <w:rsid w:val="00304EE1"/>
    <w:rsid w:val="003055B1"/>
    <w:rsid w:val="00305939"/>
    <w:rsid w:val="003061C2"/>
    <w:rsid w:val="00306220"/>
    <w:rsid w:val="00306233"/>
    <w:rsid w:val="0030634A"/>
    <w:rsid w:val="00306BDD"/>
    <w:rsid w:val="0030702C"/>
    <w:rsid w:val="0030775F"/>
    <w:rsid w:val="00307C2A"/>
    <w:rsid w:val="00307CE9"/>
    <w:rsid w:val="00307E6A"/>
    <w:rsid w:val="00307F11"/>
    <w:rsid w:val="0031057B"/>
    <w:rsid w:val="0031080A"/>
    <w:rsid w:val="00310CFF"/>
    <w:rsid w:val="00310E5C"/>
    <w:rsid w:val="0031108E"/>
    <w:rsid w:val="003110AB"/>
    <w:rsid w:val="00311396"/>
    <w:rsid w:val="0031157D"/>
    <w:rsid w:val="00311609"/>
    <w:rsid w:val="003116E4"/>
    <w:rsid w:val="0031171E"/>
    <w:rsid w:val="003117A3"/>
    <w:rsid w:val="0031184E"/>
    <w:rsid w:val="003119D9"/>
    <w:rsid w:val="003120A4"/>
    <w:rsid w:val="00312173"/>
    <w:rsid w:val="00312546"/>
    <w:rsid w:val="003129A4"/>
    <w:rsid w:val="00313178"/>
    <w:rsid w:val="0031376C"/>
    <w:rsid w:val="00313C6F"/>
    <w:rsid w:val="00313F92"/>
    <w:rsid w:val="003144E9"/>
    <w:rsid w:val="00314842"/>
    <w:rsid w:val="0031487F"/>
    <w:rsid w:val="003148DF"/>
    <w:rsid w:val="0031497C"/>
    <w:rsid w:val="00314BA1"/>
    <w:rsid w:val="00314C4D"/>
    <w:rsid w:val="00314F57"/>
    <w:rsid w:val="00314FF3"/>
    <w:rsid w:val="00315213"/>
    <w:rsid w:val="00315253"/>
    <w:rsid w:val="003155EC"/>
    <w:rsid w:val="00315695"/>
    <w:rsid w:val="003156ED"/>
    <w:rsid w:val="00315833"/>
    <w:rsid w:val="00315A80"/>
    <w:rsid w:val="00315C93"/>
    <w:rsid w:val="0031613D"/>
    <w:rsid w:val="003163B5"/>
    <w:rsid w:val="00316C5A"/>
    <w:rsid w:val="003177FF"/>
    <w:rsid w:val="00317FEC"/>
    <w:rsid w:val="003200C6"/>
    <w:rsid w:val="003206FE"/>
    <w:rsid w:val="00320B40"/>
    <w:rsid w:val="00320EB6"/>
    <w:rsid w:val="00321091"/>
    <w:rsid w:val="00321099"/>
    <w:rsid w:val="003210D6"/>
    <w:rsid w:val="00321427"/>
    <w:rsid w:val="003214FE"/>
    <w:rsid w:val="003217A7"/>
    <w:rsid w:val="003218A0"/>
    <w:rsid w:val="00321929"/>
    <w:rsid w:val="00321F04"/>
    <w:rsid w:val="00321F93"/>
    <w:rsid w:val="003226AB"/>
    <w:rsid w:val="003228A6"/>
    <w:rsid w:val="00322A7F"/>
    <w:rsid w:val="00322B3F"/>
    <w:rsid w:val="00322D47"/>
    <w:rsid w:val="00323186"/>
    <w:rsid w:val="0032327D"/>
    <w:rsid w:val="0032338C"/>
    <w:rsid w:val="003233B6"/>
    <w:rsid w:val="00323622"/>
    <w:rsid w:val="00323705"/>
    <w:rsid w:val="003237AC"/>
    <w:rsid w:val="003237BB"/>
    <w:rsid w:val="00323AD2"/>
    <w:rsid w:val="00323B81"/>
    <w:rsid w:val="00323D72"/>
    <w:rsid w:val="00323D89"/>
    <w:rsid w:val="00323E19"/>
    <w:rsid w:val="0032454D"/>
    <w:rsid w:val="0032499A"/>
    <w:rsid w:val="00324DE3"/>
    <w:rsid w:val="00324E64"/>
    <w:rsid w:val="00324FCF"/>
    <w:rsid w:val="003255B3"/>
    <w:rsid w:val="00325CE3"/>
    <w:rsid w:val="00325CEA"/>
    <w:rsid w:val="00325D6F"/>
    <w:rsid w:val="00326445"/>
    <w:rsid w:val="00326A52"/>
    <w:rsid w:val="00326C94"/>
    <w:rsid w:val="00326D26"/>
    <w:rsid w:val="00326D85"/>
    <w:rsid w:val="00326F95"/>
    <w:rsid w:val="00326F9E"/>
    <w:rsid w:val="003270A4"/>
    <w:rsid w:val="003273A9"/>
    <w:rsid w:val="003273D1"/>
    <w:rsid w:val="00327587"/>
    <w:rsid w:val="003277D7"/>
    <w:rsid w:val="0032788D"/>
    <w:rsid w:val="00327B39"/>
    <w:rsid w:val="003301F8"/>
    <w:rsid w:val="00330302"/>
    <w:rsid w:val="00330382"/>
    <w:rsid w:val="003305E6"/>
    <w:rsid w:val="003308A7"/>
    <w:rsid w:val="00330921"/>
    <w:rsid w:val="00330C5C"/>
    <w:rsid w:val="00330E23"/>
    <w:rsid w:val="00331064"/>
    <w:rsid w:val="003315E5"/>
    <w:rsid w:val="003316CD"/>
    <w:rsid w:val="00331AC0"/>
    <w:rsid w:val="00331B59"/>
    <w:rsid w:val="00331C60"/>
    <w:rsid w:val="00331E4C"/>
    <w:rsid w:val="00331FAE"/>
    <w:rsid w:val="003323C0"/>
    <w:rsid w:val="0033292C"/>
    <w:rsid w:val="003329D2"/>
    <w:rsid w:val="00332C9B"/>
    <w:rsid w:val="00332E04"/>
    <w:rsid w:val="00333230"/>
    <w:rsid w:val="003332F9"/>
    <w:rsid w:val="00333416"/>
    <w:rsid w:val="003335D5"/>
    <w:rsid w:val="003336F4"/>
    <w:rsid w:val="00333812"/>
    <w:rsid w:val="0033382A"/>
    <w:rsid w:val="00333BD4"/>
    <w:rsid w:val="00333D83"/>
    <w:rsid w:val="003342EF"/>
    <w:rsid w:val="0033430E"/>
    <w:rsid w:val="003345B7"/>
    <w:rsid w:val="0033479D"/>
    <w:rsid w:val="00334EF3"/>
    <w:rsid w:val="003350F3"/>
    <w:rsid w:val="00335512"/>
    <w:rsid w:val="00335938"/>
    <w:rsid w:val="00335E4C"/>
    <w:rsid w:val="003360FF"/>
    <w:rsid w:val="003365A7"/>
    <w:rsid w:val="00336730"/>
    <w:rsid w:val="003369D5"/>
    <w:rsid w:val="003370F9"/>
    <w:rsid w:val="003375F6"/>
    <w:rsid w:val="003377AC"/>
    <w:rsid w:val="00337AC7"/>
    <w:rsid w:val="00337D5A"/>
    <w:rsid w:val="00340138"/>
    <w:rsid w:val="00340D7B"/>
    <w:rsid w:val="00340ED2"/>
    <w:rsid w:val="0034113E"/>
    <w:rsid w:val="003416F9"/>
    <w:rsid w:val="003418B6"/>
    <w:rsid w:val="0034229B"/>
    <w:rsid w:val="0034246B"/>
    <w:rsid w:val="00342511"/>
    <w:rsid w:val="003426E0"/>
    <w:rsid w:val="00342E17"/>
    <w:rsid w:val="00342EA5"/>
    <w:rsid w:val="00342EFA"/>
    <w:rsid w:val="00343566"/>
    <w:rsid w:val="00343DB3"/>
    <w:rsid w:val="00343E5B"/>
    <w:rsid w:val="0034401B"/>
    <w:rsid w:val="003446A9"/>
    <w:rsid w:val="003446BF"/>
    <w:rsid w:val="00344760"/>
    <w:rsid w:val="00344905"/>
    <w:rsid w:val="003451AF"/>
    <w:rsid w:val="003455BC"/>
    <w:rsid w:val="003462E0"/>
    <w:rsid w:val="003463A3"/>
    <w:rsid w:val="003465E2"/>
    <w:rsid w:val="00346F1B"/>
    <w:rsid w:val="00346F92"/>
    <w:rsid w:val="00347057"/>
    <w:rsid w:val="003476C7"/>
    <w:rsid w:val="0034775B"/>
    <w:rsid w:val="003478E5"/>
    <w:rsid w:val="00347951"/>
    <w:rsid w:val="00347A3C"/>
    <w:rsid w:val="00347B33"/>
    <w:rsid w:val="00347D6B"/>
    <w:rsid w:val="00350202"/>
    <w:rsid w:val="00350404"/>
    <w:rsid w:val="00350A32"/>
    <w:rsid w:val="00350B7A"/>
    <w:rsid w:val="00350C8B"/>
    <w:rsid w:val="00350CB9"/>
    <w:rsid w:val="00351515"/>
    <w:rsid w:val="003516BC"/>
    <w:rsid w:val="00351D74"/>
    <w:rsid w:val="00351EF9"/>
    <w:rsid w:val="003523B5"/>
    <w:rsid w:val="00352656"/>
    <w:rsid w:val="003528F0"/>
    <w:rsid w:val="00352E6D"/>
    <w:rsid w:val="00352F61"/>
    <w:rsid w:val="003530FC"/>
    <w:rsid w:val="003532D7"/>
    <w:rsid w:val="00353346"/>
    <w:rsid w:val="003534F3"/>
    <w:rsid w:val="003535B0"/>
    <w:rsid w:val="00353817"/>
    <w:rsid w:val="00353BE8"/>
    <w:rsid w:val="00353EB4"/>
    <w:rsid w:val="00354005"/>
    <w:rsid w:val="0035441C"/>
    <w:rsid w:val="00354629"/>
    <w:rsid w:val="00354DF3"/>
    <w:rsid w:val="00354E68"/>
    <w:rsid w:val="0035564E"/>
    <w:rsid w:val="0035574F"/>
    <w:rsid w:val="003557D0"/>
    <w:rsid w:val="0035581D"/>
    <w:rsid w:val="003558AA"/>
    <w:rsid w:val="00355AFB"/>
    <w:rsid w:val="00355B03"/>
    <w:rsid w:val="00355B57"/>
    <w:rsid w:val="00355B78"/>
    <w:rsid w:val="00355C3E"/>
    <w:rsid w:val="00355EF1"/>
    <w:rsid w:val="003567CF"/>
    <w:rsid w:val="00356808"/>
    <w:rsid w:val="00356997"/>
    <w:rsid w:val="00356AF7"/>
    <w:rsid w:val="00356B2D"/>
    <w:rsid w:val="0035755D"/>
    <w:rsid w:val="003576F0"/>
    <w:rsid w:val="00357A0D"/>
    <w:rsid w:val="00357A24"/>
    <w:rsid w:val="00357D32"/>
    <w:rsid w:val="003601E6"/>
    <w:rsid w:val="0036020D"/>
    <w:rsid w:val="00360241"/>
    <w:rsid w:val="00360295"/>
    <w:rsid w:val="00360710"/>
    <w:rsid w:val="0036076E"/>
    <w:rsid w:val="00360930"/>
    <w:rsid w:val="00360E68"/>
    <w:rsid w:val="00360FC1"/>
    <w:rsid w:val="003610F3"/>
    <w:rsid w:val="00361126"/>
    <w:rsid w:val="0036155C"/>
    <w:rsid w:val="003616C8"/>
    <w:rsid w:val="00361FF7"/>
    <w:rsid w:val="0036232D"/>
    <w:rsid w:val="00362641"/>
    <w:rsid w:val="0036291F"/>
    <w:rsid w:val="00362FA8"/>
    <w:rsid w:val="00363082"/>
    <w:rsid w:val="003631D3"/>
    <w:rsid w:val="00363419"/>
    <w:rsid w:val="00363449"/>
    <w:rsid w:val="00363797"/>
    <w:rsid w:val="00363951"/>
    <w:rsid w:val="003639EC"/>
    <w:rsid w:val="00363D17"/>
    <w:rsid w:val="00364438"/>
    <w:rsid w:val="003645D0"/>
    <w:rsid w:val="003654D5"/>
    <w:rsid w:val="0036591B"/>
    <w:rsid w:val="003659E9"/>
    <w:rsid w:val="00366480"/>
    <w:rsid w:val="0036684F"/>
    <w:rsid w:val="00366A32"/>
    <w:rsid w:val="003672BA"/>
    <w:rsid w:val="0036764C"/>
    <w:rsid w:val="003677DC"/>
    <w:rsid w:val="003679B6"/>
    <w:rsid w:val="00367E77"/>
    <w:rsid w:val="003700E0"/>
    <w:rsid w:val="00370826"/>
    <w:rsid w:val="00370FE4"/>
    <w:rsid w:val="003710C2"/>
    <w:rsid w:val="00371164"/>
    <w:rsid w:val="00371460"/>
    <w:rsid w:val="00371520"/>
    <w:rsid w:val="00371567"/>
    <w:rsid w:val="00371750"/>
    <w:rsid w:val="00371920"/>
    <w:rsid w:val="003719BF"/>
    <w:rsid w:val="00371CFF"/>
    <w:rsid w:val="00371FC0"/>
    <w:rsid w:val="00372246"/>
    <w:rsid w:val="00372349"/>
    <w:rsid w:val="00372E0E"/>
    <w:rsid w:val="00372F45"/>
    <w:rsid w:val="00373293"/>
    <w:rsid w:val="003732DE"/>
    <w:rsid w:val="0037386F"/>
    <w:rsid w:val="00373981"/>
    <w:rsid w:val="00373B9A"/>
    <w:rsid w:val="0037402F"/>
    <w:rsid w:val="00374252"/>
    <w:rsid w:val="003745A1"/>
    <w:rsid w:val="003745BA"/>
    <w:rsid w:val="003746AB"/>
    <w:rsid w:val="00374738"/>
    <w:rsid w:val="003747C8"/>
    <w:rsid w:val="00374AF4"/>
    <w:rsid w:val="00374C62"/>
    <w:rsid w:val="0037519B"/>
    <w:rsid w:val="003754C4"/>
    <w:rsid w:val="003755E0"/>
    <w:rsid w:val="003757A4"/>
    <w:rsid w:val="0037587E"/>
    <w:rsid w:val="00377187"/>
    <w:rsid w:val="003777A2"/>
    <w:rsid w:val="003778CB"/>
    <w:rsid w:val="00377A50"/>
    <w:rsid w:val="00377AC2"/>
    <w:rsid w:val="00377D6F"/>
    <w:rsid w:val="0038029F"/>
    <w:rsid w:val="00380451"/>
    <w:rsid w:val="00380760"/>
    <w:rsid w:val="00380B3C"/>
    <w:rsid w:val="00380D10"/>
    <w:rsid w:val="003811D6"/>
    <w:rsid w:val="003818F1"/>
    <w:rsid w:val="00381C48"/>
    <w:rsid w:val="00381E5B"/>
    <w:rsid w:val="003820B6"/>
    <w:rsid w:val="00382174"/>
    <w:rsid w:val="003821FC"/>
    <w:rsid w:val="0038268E"/>
    <w:rsid w:val="00382B29"/>
    <w:rsid w:val="00382D9F"/>
    <w:rsid w:val="00382E2C"/>
    <w:rsid w:val="00383187"/>
    <w:rsid w:val="0038328C"/>
    <w:rsid w:val="00383C01"/>
    <w:rsid w:val="00384285"/>
    <w:rsid w:val="003842C4"/>
    <w:rsid w:val="00384477"/>
    <w:rsid w:val="00384834"/>
    <w:rsid w:val="00385564"/>
    <w:rsid w:val="00385712"/>
    <w:rsid w:val="00385982"/>
    <w:rsid w:val="003859DE"/>
    <w:rsid w:val="00385DD1"/>
    <w:rsid w:val="00385DF1"/>
    <w:rsid w:val="00385E48"/>
    <w:rsid w:val="00385E7A"/>
    <w:rsid w:val="0038648A"/>
    <w:rsid w:val="00386557"/>
    <w:rsid w:val="00386D37"/>
    <w:rsid w:val="00386FC6"/>
    <w:rsid w:val="0038743D"/>
    <w:rsid w:val="00387BD8"/>
    <w:rsid w:val="00387BD9"/>
    <w:rsid w:val="00387E22"/>
    <w:rsid w:val="003900B0"/>
    <w:rsid w:val="003900DA"/>
    <w:rsid w:val="00390BD9"/>
    <w:rsid w:val="00390C2C"/>
    <w:rsid w:val="003919CA"/>
    <w:rsid w:val="00391A0D"/>
    <w:rsid w:val="00391DF7"/>
    <w:rsid w:val="00391EF0"/>
    <w:rsid w:val="00391F1E"/>
    <w:rsid w:val="003921A3"/>
    <w:rsid w:val="003921F3"/>
    <w:rsid w:val="003923DF"/>
    <w:rsid w:val="00392825"/>
    <w:rsid w:val="003929B7"/>
    <w:rsid w:val="003929D9"/>
    <w:rsid w:val="00392B54"/>
    <w:rsid w:val="00392E03"/>
    <w:rsid w:val="00393479"/>
    <w:rsid w:val="003934FE"/>
    <w:rsid w:val="00393507"/>
    <w:rsid w:val="00393829"/>
    <w:rsid w:val="003938EA"/>
    <w:rsid w:val="00393938"/>
    <w:rsid w:val="0039394E"/>
    <w:rsid w:val="00393AD3"/>
    <w:rsid w:val="00393E14"/>
    <w:rsid w:val="00393E19"/>
    <w:rsid w:val="0039481A"/>
    <w:rsid w:val="0039497E"/>
    <w:rsid w:val="00394A22"/>
    <w:rsid w:val="003956AB"/>
    <w:rsid w:val="003956BD"/>
    <w:rsid w:val="0039584F"/>
    <w:rsid w:val="00395C10"/>
    <w:rsid w:val="003960E8"/>
    <w:rsid w:val="00396108"/>
    <w:rsid w:val="0039639F"/>
    <w:rsid w:val="00396A01"/>
    <w:rsid w:val="00396A62"/>
    <w:rsid w:val="00396AC2"/>
    <w:rsid w:val="00396D8A"/>
    <w:rsid w:val="00396DD6"/>
    <w:rsid w:val="00396F49"/>
    <w:rsid w:val="00396F85"/>
    <w:rsid w:val="00397D20"/>
    <w:rsid w:val="00397E47"/>
    <w:rsid w:val="003A00BA"/>
    <w:rsid w:val="003A0351"/>
    <w:rsid w:val="003A0630"/>
    <w:rsid w:val="003A0732"/>
    <w:rsid w:val="003A0962"/>
    <w:rsid w:val="003A0A79"/>
    <w:rsid w:val="003A1718"/>
    <w:rsid w:val="003A1804"/>
    <w:rsid w:val="003A189A"/>
    <w:rsid w:val="003A1DEB"/>
    <w:rsid w:val="003A1EBA"/>
    <w:rsid w:val="003A2121"/>
    <w:rsid w:val="003A220B"/>
    <w:rsid w:val="003A25D9"/>
    <w:rsid w:val="003A26E9"/>
    <w:rsid w:val="003A2A2D"/>
    <w:rsid w:val="003A2AB6"/>
    <w:rsid w:val="003A2ACB"/>
    <w:rsid w:val="003A2B39"/>
    <w:rsid w:val="003A2C89"/>
    <w:rsid w:val="003A2DE6"/>
    <w:rsid w:val="003A2FB1"/>
    <w:rsid w:val="003A3133"/>
    <w:rsid w:val="003A33CF"/>
    <w:rsid w:val="003A376B"/>
    <w:rsid w:val="003A3AB1"/>
    <w:rsid w:val="003A3F8F"/>
    <w:rsid w:val="003A3FC9"/>
    <w:rsid w:val="003A4078"/>
    <w:rsid w:val="003A4160"/>
    <w:rsid w:val="003A41E6"/>
    <w:rsid w:val="003A4632"/>
    <w:rsid w:val="003A499B"/>
    <w:rsid w:val="003A4E4A"/>
    <w:rsid w:val="003A4E8B"/>
    <w:rsid w:val="003A4F72"/>
    <w:rsid w:val="003A5005"/>
    <w:rsid w:val="003A51BE"/>
    <w:rsid w:val="003A56BE"/>
    <w:rsid w:val="003A5AAA"/>
    <w:rsid w:val="003A6024"/>
    <w:rsid w:val="003A6784"/>
    <w:rsid w:val="003A6799"/>
    <w:rsid w:val="003A6FDF"/>
    <w:rsid w:val="003A737A"/>
    <w:rsid w:val="003A75FD"/>
    <w:rsid w:val="003A7655"/>
    <w:rsid w:val="003A77E3"/>
    <w:rsid w:val="003A7A56"/>
    <w:rsid w:val="003A7BB7"/>
    <w:rsid w:val="003B02D7"/>
    <w:rsid w:val="003B04C4"/>
    <w:rsid w:val="003B05B1"/>
    <w:rsid w:val="003B0834"/>
    <w:rsid w:val="003B0A42"/>
    <w:rsid w:val="003B0AC6"/>
    <w:rsid w:val="003B1035"/>
    <w:rsid w:val="003B110F"/>
    <w:rsid w:val="003B1349"/>
    <w:rsid w:val="003B1384"/>
    <w:rsid w:val="003B146F"/>
    <w:rsid w:val="003B16CC"/>
    <w:rsid w:val="003B1BEB"/>
    <w:rsid w:val="003B1BF7"/>
    <w:rsid w:val="003B2324"/>
    <w:rsid w:val="003B247C"/>
    <w:rsid w:val="003B25D9"/>
    <w:rsid w:val="003B2621"/>
    <w:rsid w:val="003B2A54"/>
    <w:rsid w:val="003B2A6B"/>
    <w:rsid w:val="003B2AB3"/>
    <w:rsid w:val="003B2D13"/>
    <w:rsid w:val="003B2F8C"/>
    <w:rsid w:val="003B314C"/>
    <w:rsid w:val="003B3442"/>
    <w:rsid w:val="003B3790"/>
    <w:rsid w:val="003B3F6A"/>
    <w:rsid w:val="003B4460"/>
    <w:rsid w:val="003B447E"/>
    <w:rsid w:val="003B4C6C"/>
    <w:rsid w:val="003B4DD5"/>
    <w:rsid w:val="003B50E2"/>
    <w:rsid w:val="003B552E"/>
    <w:rsid w:val="003B56AC"/>
    <w:rsid w:val="003B56DC"/>
    <w:rsid w:val="003B58EA"/>
    <w:rsid w:val="003B5963"/>
    <w:rsid w:val="003B5DDF"/>
    <w:rsid w:val="003B6238"/>
    <w:rsid w:val="003B63C7"/>
    <w:rsid w:val="003B6652"/>
    <w:rsid w:val="003B66DC"/>
    <w:rsid w:val="003B66EC"/>
    <w:rsid w:val="003B69E1"/>
    <w:rsid w:val="003B6BBA"/>
    <w:rsid w:val="003B7126"/>
    <w:rsid w:val="003B720B"/>
    <w:rsid w:val="003B7305"/>
    <w:rsid w:val="003B74CF"/>
    <w:rsid w:val="003B78EA"/>
    <w:rsid w:val="003B7AD1"/>
    <w:rsid w:val="003B7CFA"/>
    <w:rsid w:val="003C0289"/>
    <w:rsid w:val="003C0561"/>
    <w:rsid w:val="003C0888"/>
    <w:rsid w:val="003C08C9"/>
    <w:rsid w:val="003C0BC9"/>
    <w:rsid w:val="003C0E9D"/>
    <w:rsid w:val="003C0EBC"/>
    <w:rsid w:val="003C11BE"/>
    <w:rsid w:val="003C16B3"/>
    <w:rsid w:val="003C18C6"/>
    <w:rsid w:val="003C1AB2"/>
    <w:rsid w:val="003C1ACA"/>
    <w:rsid w:val="003C1ADF"/>
    <w:rsid w:val="003C1B79"/>
    <w:rsid w:val="003C20F0"/>
    <w:rsid w:val="003C2202"/>
    <w:rsid w:val="003C2503"/>
    <w:rsid w:val="003C2CCF"/>
    <w:rsid w:val="003C2F08"/>
    <w:rsid w:val="003C3010"/>
    <w:rsid w:val="003C3854"/>
    <w:rsid w:val="003C3A4B"/>
    <w:rsid w:val="003C40C2"/>
    <w:rsid w:val="003C483D"/>
    <w:rsid w:val="003C49B4"/>
    <w:rsid w:val="003C4AFA"/>
    <w:rsid w:val="003C4ED8"/>
    <w:rsid w:val="003C53B2"/>
    <w:rsid w:val="003C54A5"/>
    <w:rsid w:val="003C568F"/>
    <w:rsid w:val="003C5C2E"/>
    <w:rsid w:val="003C6361"/>
    <w:rsid w:val="003C642A"/>
    <w:rsid w:val="003C654D"/>
    <w:rsid w:val="003C7028"/>
    <w:rsid w:val="003C72B5"/>
    <w:rsid w:val="003C7849"/>
    <w:rsid w:val="003D06FE"/>
    <w:rsid w:val="003D0976"/>
    <w:rsid w:val="003D0D78"/>
    <w:rsid w:val="003D15E1"/>
    <w:rsid w:val="003D1FC6"/>
    <w:rsid w:val="003D2026"/>
    <w:rsid w:val="003D214A"/>
    <w:rsid w:val="003D22DE"/>
    <w:rsid w:val="003D249C"/>
    <w:rsid w:val="003D26AD"/>
    <w:rsid w:val="003D2E51"/>
    <w:rsid w:val="003D326B"/>
    <w:rsid w:val="003D3533"/>
    <w:rsid w:val="003D3576"/>
    <w:rsid w:val="003D3740"/>
    <w:rsid w:val="003D3CCE"/>
    <w:rsid w:val="003D3F60"/>
    <w:rsid w:val="003D4033"/>
    <w:rsid w:val="003D42E5"/>
    <w:rsid w:val="003D4882"/>
    <w:rsid w:val="003D5431"/>
    <w:rsid w:val="003D65D7"/>
    <w:rsid w:val="003D6651"/>
    <w:rsid w:val="003D6DF6"/>
    <w:rsid w:val="003D6EBC"/>
    <w:rsid w:val="003D70C3"/>
    <w:rsid w:val="003D737B"/>
    <w:rsid w:val="003D7480"/>
    <w:rsid w:val="003D74AF"/>
    <w:rsid w:val="003D7562"/>
    <w:rsid w:val="003D762C"/>
    <w:rsid w:val="003D7915"/>
    <w:rsid w:val="003D7F3D"/>
    <w:rsid w:val="003E0177"/>
    <w:rsid w:val="003E0576"/>
    <w:rsid w:val="003E099E"/>
    <w:rsid w:val="003E135C"/>
    <w:rsid w:val="003E16C4"/>
    <w:rsid w:val="003E175D"/>
    <w:rsid w:val="003E17A6"/>
    <w:rsid w:val="003E1983"/>
    <w:rsid w:val="003E1C14"/>
    <w:rsid w:val="003E1E68"/>
    <w:rsid w:val="003E21C3"/>
    <w:rsid w:val="003E28EF"/>
    <w:rsid w:val="003E303F"/>
    <w:rsid w:val="003E3111"/>
    <w:rsid w:val="003E318E"/>
    <w:rsid w:val="003E37E1"/>
    <w:rsid w:val="003E3A6B"/>
    <w:rsid w:val="003E3DDE"/>
    <w:rsid w:val="003E406D"/>
    <w:rsid w:val="003E450A"/>
    <w:rsid w:val="003E46C5"/>
    <w:rsid w:val="003E5340"/>
    <w:rsid w:val="003E5399"/>
    <w:rsid w:val="003E53A8"/>
    <w:rsid w:val="003E562A"/>
    <w:rsid w:val="003E5655"/>
    <w:rsid w:val="003E5912"/>
    <w:rsid w:val="003E5BD5"/>
    <w:rsid w:val="003E5FBC"/>
    <w:rsid w:val="003E628D"/>
    <w:rsid w:val="003E62C9"/>
    <w:rsid w:val="003E67A3"/>
    <w:rsid w:val="003E69B1"/>
    <w:rsid w:val="003E6E3A"/>
    <w:rsid w:val="003E732B"/>
    <w:rsid w:val="003E771A"/>
    <w:rsid w:val="003E7796"/>
    <w:rsid w:val="003E7861"/>
    <w:rsid w:val="003E7D20"/>
    <w:rsid w:val="003F0028"/>
    <w:rsid w:val="003F01C7"/>
    <w:rsid w:val="003F0784"/>
    <w:rsid w:val="003F0E12"/>
    <w:rsid w:val="003F0E49"/>
    <w:rsid w:val="003F0E8B"/>
    <w:rsid w:val="003F1175"/>
    <w:rsid w:val="003F1209"/>
    <w:rsid w:val="003F12EA"/>
    <w:rsid w:val="003F12FD"/>
    <w:rsid w:val="003F14C0"/>
    <w:rsid w:val="003F16E1"/>
    <w:rsid w:val="003F1A87"/>
    <w:rsid w:val="003F1B9C"/>
    <w:rsid w:val="003F1E00"/>
    <w:rsid w:val="003F1E09"/>
    <w:rsid w:val="003F20F5"/>
    <w:rsid w:val="003F303C"/>
    <w:rsid w:val="003F32F5"/>
    <w:rsid w:val="003F3409"/>
    <w:rsid w:val="003F3C6C"/>
    <w:rsid w:val="003F3D25"/>
    <w:rsid w:val="003F3E3D"/>
    <w:rsid w:val="003F4220"/>
    <w:rsid w:val="003F42C3"/>
    <w:rsid w:val="003F4A15"/>
    <w:rsid w:val="003F4CF5"/>
    <w:rsid w:val="003F4FA0"/>
    <w:rsid w:val="003F4FA8"/>
    <w:rsid w:val="003F4FB3"/>
    <w:rsid w:val="003F567E"/>
    <w:rsid w:val="003F586D"/>
    <w:rsid w:val="003F5FFC"/>
    <w:rsid w:val="003F6763"/>
    <w:rsid w:val="003F699E"/>
    <w:rsid w:val="003F6A7D"/>
    <w:rsid w:val="003F74C9"/>
    <w:rsid w:val="003F75D9"/>
    <w:rsid w:val="003F7B02"/>
    <w:rsid w:val="003F7B07"/>
    <w:rsid w:val="003F7B79"/>
    <w:rsid w:val="003F7BA1"/>
    <w:rsid w:val="004002E2"/>
    <w:rsid w:val="004002EC"/>
    <w:rsid w:val="004005AE"/>
    <w:rsid w:val="00400848"/>
    <w:rsid w:val="00400F25"/>
    <w:rsid w:val="0040136C"/>
    <w:rsid w:val="004017D9"/>
    <w:rsid w:val="004019A4"/>
    <w:rsid w:val="004019C7"/>
    <w:rsid w:val="00401C21"/>
    <w:rsid w:val="00401CE1"/>
    <w:rsid w:val="00401DF4"/>
    <w:rsid w:val="00401F6B"/>
    <w:rsid w:val="00401F86"/>
    <w:rsid w:val="004020E0"/>
    <w:rsid w:val="004022F6"/>
    <w:rsid w:val="00402671"/>
    <w:rsid w:val="00402715"/>
    <w:rsid w:val="00402C0C"/>
    <w:rsid w:val="004030C4"/>
    <w:rsid w:val="004030FC"/>
    <w:rsid w:val="004038E7"/>
    <w:rsid w:val="0040402B"/>
    <w:rsid w:val="004040D3"/>
    <w:rsid w:val="004040EC"/>
    <w:rsid w:val="00404566"/>
    <w:rsid w:val="00404828"/>
    <w:rsid w:val="00404CFC"/>
    <w:rsid w:val="00405233"/>
    <w:rsid w:val="00405642"/>
    <w:rsid w:val="00405661"/>
    <w:rsid w:val="00405672"/>
    <w:rsid w:val="004058A1"/>
    <w:rsid w:val="00405A59"/>
    <w:rsid w:val="00405B17"/>
    <w:rsid w:val="00405C2E"/>
    <w:rsid w:val="004063D2"/>
    <w:rsid w:val="004065B8"/>
    <w:rsid w:val="00406D87"/>
    <w:rsid w:val="00406EED"/>
    <w:rsid w:val="0040739C"/>
    <w:rsid w:val="004074C4"/>
    <w:rsid w:val="0040762C"/>
    <w:rsid w:val="00407813"/>
    <w:rsid w:val="004079C6"/>
    <w:rsid w:val="004079C9"/>
    <w:rsid w:val="00407C4D"/>
    <w:rsid w:val="0041012C"/>
    <w:rsid w:val="004102DC"/>
    <w:rsid w:val="00410B98"/>
    <w:rsid w:val="004110E6"/>
    <w:rsid w:val="00411158"/>
    <w:rsid w:val="0041134A"/>
    <w:rsid w:val="004116A0"/>
    <w:rsid w:val="00411815"/>
    <w:rsid w:val="00411EAE"/>
    <w:rsid w:val="00411EDA"/>
    <w:rsid w:val="00412001"/>
    <w:rsid w:val="004122F4"/>
    <w:rsid w:val="00412576"/>
    <w:rsid w:val="0041261B"/>
    <w:rsid w:val="00412CB7"/>
    <w:rsid w:val="0041309B"/>
    <w:rsid w:val="004134F2"/>
    <w:rsid w:val="00413CAC"/>
    <w:rsid w:val="00413EDE"/>
    <w:rsid w:val="00414073"/>
    <w:rsid w:val="00414164"/>
    <w:rsid w:val="004141DA"/>
    <w:rsid w:val="00414790"/>
    <w:rsid w:val="004147AE"/>
    <w:rsid w:val="00414C1B"/>
    <w:rsid w:val="00414C67"/>
    <w:rsid w:val="004153A6"/>
    <w:rsid w:val="00415BA2"/>
    <w:rsid w:val="00415D31"/>
    <w:rsid w:val="00415E7A"/>
    <w:rsid w:val="0041607C"/>
    <w:rsid w:val="004161DD"/>
    <w:rsid w:val="004165D6"/>
    <w:rsid w:val="0041697F"/>
    <w:rsid w:val="00416B33"/>
    <w:rsid w:val="00416CFC"/>
    <w:rsid w:val="00416FF9"/>
    <w:rsid w:val="00417017"/>
    <w:rsid w:val="0041757C"/>
    <w:rsid w:val="00417645"/>
    <w:rsid w:val="00417675"/>
    <w:rsid w:val="00417717"/>
    <w:rsid w:val="0041775B"/>
    <w:rsid w:val="00417D0A"/>
    <w:rsid w:val="00417D44"/>
    <w:rsid w:val="00417DC4"/>
    <w:rsid w:val="00420207"/>
    <w:rsid w:val="004202A3"/>
    <w:rsid w:val="004205FA"/>
    <w:rsid w:val="00420675"/>
    <w:rsid w:val="00420BCA"/>
    <w:rsid w:val="00420C61"/>
    <w:rsid w:val="00420E24"/>
    <w:rsid w:val="00421165"/>
    <w:rsid w:val="00421A91"/>
    <w:rsid w:val="00421C55"/>
    <w:rsid w:val="00421C58"/>
    <w:rsid w:val="00421CE6"/>
    <w:rsid w:val="00421FBD"/>
    <w:rsid w:val="00422131"/>
    <w:rsid w:val="00422842"/>
    <w:rsid w:val="0042286D"/>
    <w:rsid w:val="00422D45"/>
    <w:rsid w:val="00422ECA"/>
    <w:rsid w:val="004230A0"/>
    <w:rsid w:val="0042367D"/>
    <w:rsid w:val="004236FD"/>
    <w:rsid w:val="0042401B"/>
    <w:rsid w:val="00424071"/>
    <w:rsid w:val="00424098"/>
    <w:rsid w:val="004241D8"/>
    <w:rsid w:val="00424234"/>
    <w:rsid w:val="00424E30"/>
    <w:rsid w:val="00424E66"/>
    <w:rsid w:val="00424EF5"/>
    <w:rsid w:val="0042528D"/>
    <w:rsid w:val="0042532F"/>
    <w:rsid w:val="004253B3"/>
    <w:rsid w:val="00425C49"/>
    <w:rsid w:val="00425DCA"/>
    <w:rsid w:val="00426487"/>
    <w:rsid w:val="00426614"/>
    <w:rsid w:val="00426963"/>
    <w:rsid w:val="00426A8B"/>
    <w:rsid w:val="00426B52"/>
    <w:rsid w:val="00426BD5"/>
    <w:rsid w:val="00426C47"/>
    <w:rsid w:val="00426F35"/>
    <w:rsid w:val="004279D6"/>
    <w:rsid w:val="00427F6D"/>
    <w:rsid w:val="004300C6"/>
    <w:rsid w:val="00430386"/>
    <w:rsid w:val="004303F6"/>
    <w:rsid w:val="004304AD"/>
    <w:rsid w:val="0043138B"/>
    <w:rsid w:val="004315D6"/>
    <w:rsid w:val="0043268A"/>
    <w:rsid w:val="004326E0"/>
    <w:rsid w:val="00432A0A"/>
    <w:rsid w:val="00433109"/>
    <w:rsid w:val="00433430"/>
    <w:rsid w:val="00433461"/>
    <w:rsid w:val="004337B9"/>
    <w:rsid w:val="00433A25"/>
    <w:rsid w:val="00433CFF"/>
    <w:rsid w:val="00433D6F"/>
    <w:rsid w:val="00433DB7"/>
    <w:rsid w:val="00433E83"/>
    <w:rsid w:val="00433EAC"/>
    <w:rsid w:val="004344F5"/>
    <w:rsid w:val="004346E6"/>
    <w:rsid w:val="00434890"/>
    <w:rsid w:val="00434B3E"/>
    <w:rsid w:val="00434FF1"/>
    <w:rsid w:val="0043503F"/>
    <w:rsid w:val="00435331"/>
    <w:rsid w:val="0043543E"/>
    <w:rsid w:val="0043546B"/>
    <w:rsid w:val="0043549B"/>
    <w:rsid w:val="004357B3"/>
    <w:rsid w:val="004357F5"/>
    <w:rsid w:val="00435A86"/>
    <w:rsid w:val="0043618C"/>
    <w:rsid w:val="004362BE"/>
    <w:rsid w:val="004366BF"/>
    <w:rsid w:val="00436BCD"/>
    <w:rsid w:val="00436CC1"/>
    <w:rsid w:val="00436E52"/>
    <w:rsid w:val="00436EAE"/>
    <w:rsid w:val="00436FD4"/>
    <w:rsid w:val="0043722B"/>
    <w:rsid w:val="00437306"/>
    <w:rsid w:val="00437374"/>
    <w:rsid w:val="0043756B"/>
    <w:rsid w:val="0043771E"/>
    <w:rsid w:val="004377C1"/>
    <w:rsid w:val="004378C7"/>
    <w:rsid w:val="0043794C"/>
    <w:rsid w:val="00437A24"/>
    <w:rsid w:val="00437ADF"/>
    <w:rsid w:val="00437F9A"/>
    <w:rsid w:val="0044069B"/>
    <w:rsid w:val="0044072E"/>
    <w:rsid w:val="004407E9"/>
    <w:rsid w:val="004409B6"/>
    <w:rsid w:val="00440B63"/>
    <w:rsid w:val="004410B7"/>
    <w:rsid w:val="00441384"/>
    <w:rsid w:val="004414C4"/>
    <w:rsid w:val="004414E9"/>
    <w:rsid w:val="00441656"/>
    <w:rsid w:val="004419F4"/>
    <w:rsid w:val="00441A51"/>
    <w:rsid w:val="0044213B"/>
    <w:rsid w:val="00442162"/>
    <w:rsid w:val="004427C9"/>
    <w:rsid w:val="00442A4C"/>
    <w:rsid w:val="0044334B"/>
    <w:rsid w:val="004434BA"/>
    <w:rsid w:val="00443949"/>
    <w:rsid w:val="00443B60"/>
    <w:rsid w:val="00443C05"/>
    <w:rsid w:val="00443EFE"/>
    <w:rsid w:val="00444072"/>
    <w:rsid w:val="004446E4"/>
    <w:rsid w:val="0044499C"/>
    <w:rsid w:val="004449D8"/>
    <w:rsid w:val="00444BCB"/>
    <w:rsid w:val="00445041"/>
    <w:rsid w:val="004450FE"/>
    <w:rsid w:val="0044512A"/>
    <w:rsid w:val="00445417"/>
    <w:rsid w:val="00445540"/>
    <w:rsid w:val="004455AA"/>
    <w:rsid w:val="00445856"/>
    <w:rsid w:val="00445C83"/>
    <w:rsid w:val="00445D0C"/>
    <w:rsid w:val="00445E0C"/>
    <w:rsid w:val="00445E17"/>
    <w:rsid w:val="00445EC7"/>
    <w:rsid w:val="00445F4D"/>
    <w:rsid w:val="00446284"/>
    <w:rsid w:val="004463E8"/>
    <w:rsid w:val="0044643C"/>
    <w:rsid w:val="00446638"/>
    <w:rsid w:val="00446869"/>
    <w:rsid w:val="00446949"/>
    <w:rsid w:val="00446967"/>
    <w:rsid w:val="00446A2E"/>
    <w:rsid w:val="00446C0B"/>
    <w:rsid w:val="00446D67"/>
    <w:rsid w:val="00447C2E"/>
    <w:rsid w:val="00447DDC"/>
    <w:rsid w:val="00447E5A"/>
    <w:rsid w:val="00447E83"/>
    <w:rsid w:val="00447F98"/>
    <w:rsid w:val="004501AA"/>
    <w:rsid w:val="0045034E"/>
    <w:rsid w:val="004508E4"/>
    <w:rsid w:val="00450A84"/>
    <w:rsid w:val="00450AAB"/>
    <w:rsid w:val="00451275"/>
    <w:rsid w:val="00451602"/>
    <w:rsid w:val="0045160C"/>
    <w:rsid w:val="00451687"/>
    <w:rsid w:val="00451AE9"/>
    <w:rsid w:val="00451E8B"/>
    <w:rsid w:val="004520C9"/>
    <w:rsid w:val="004523E4"/>
    <w:rsid w:val="00452C0E"/>
    <w:rsid w:val="00452C75"/>
    <w:rsid w:val="00452D25"/>
    <w:rsid w:val="00452E44"/>
    <w:rsid w:val="0045313F"/>
    <w:rsid w:val="00453A78"/>
    <w:rsid w:val="00453B78"/>
    <w:rsid w:val="00453B88"/>
    <w:rsid w:val="00453E77"/>
    <w:rsid w:val="00453F48"/>
    <w:rsid w:val="0045481F"/>
    <w:rsid w:val="00454C9A"/>
    <w:rsid w:val="00455097"/>
    <w:rsid w:val="004554C3"/>
    <w:rsid w:val="004556D6"/>
    <w:rsid w:val="0045585B"/>
    <w:rsid w:val="00455C0C"/>
    <w:rsid w:val="0045634A"/>
    <w:rsid w:val="00456AAB"/>
    <w:rsid w:val="00456D65"/>
    <w:rsid w:val="00456D86"/>
    <w:rsid w:val="00457118"/>
    <w:rsid w:val="004572FF"/>
    <w:rsid w:val="004575BD"/>
    <w:rsid w:val="00457660"/>
    <w:rsid w:val="004576D9"/>
    <w:rsid w:val="00457840"/>
    <w:rsid w:val="00457A44"/>
    <w:rsid w:val="00457EE5"/>
    <w:rsid w:val="0046041C"/>
    <w:rsid w:val="00460D2B"/>
    <w:rsid w:val="00460D49"/>
    <w:rsid w:val="00461686"/>
    <w:rsid w:val="004616A9"/>
    <w:rsid w:val="00461761"/>
    <w:rsid w:val="0046177C"/>
    <w:rsid w:val="00462041"/>
    <w:rsid w:val="00462137"/>
    <w:rsid w:val="004622A5"/>
    <w:rsid w:val="0046249C"/>
    <w:rsid w:val="00462598"/>
    <w:rsid w:val="00462899"/>
    <w:rsid w:val="00462B20"/>
    <w:rsid w:val="00462DD0"/>
    <w:rsid w:val="00463079"/>
    <w:rsid w:val="004630AA"/>
    <w:rsid w:val="00463540"/>
    <w:rsid w:val="00463911"/>
    <w:rsid w:val="0046475E"/>
    <w:rsid w:val="00464CA8"/>
    <w:rsid w:val="00464D16"/>
    <w:rsid w:val="00464D22"/>
    <w:rsid w:val="00465503"/>
    <w:rsid w:val="0046556F"/>
    <w:rsid w:val="00465B81"/>
    <w:rsid w:val="0046604B"/>
    <w:rsid w:val="0046662B"/>
    <w:rsid w:val="004666B0"/>
    <w:rsid w:val="00466715"/>
    <w:rsid w:val="0046671C"/>
    <w:rsid w:val="00466824"/>
    <w:rsid w:val="00467AC2"/>
    <w:rsid w:val="00467F20"/>
    <w:rsid w:val="00467F8D"/>
    <w:rsid w:val="004701D2"/>
    <w:rsid w:val="004704DB"/>
    <w:rsid w:val="00470A2A"/>
    <w:rsid w:val="00470D1F"/>
    <w:rsid w:val="00470D85"/>
    <w:rsid w:val="00470E38"/>
    <w:rsid w:val="00470F02"/>
    <w:rsid w:val="00470F57"/>
    <w:rsid w:val="00470F87"/>
    <w:rsid w:val="00470FCC"/>
    <w:rsid w:val="0047144B"/>
    <w:rsid w:val="00471852"/>
    <w:rsid w:val="00472B20"/>
    <w:rsid w:val="00472BD7"/>
    <w:rsid w:val="004730CD"/>
    <w:rsid w:val="0047355F"/>
    <w:rsid w:val="004736D7"/>
    <w:rsid w:val="004736E5"/>
    <w:rsid w:val="00473FB6"/>
    <w:rsid w:val="0047404D"/>
    <w:rsid w:val="00474207"/>
    <w:rsid w:val="00474325"/>
    <w:rsid w:val="004743F6"/>
    <w:rsid w:val="00474BDA"/>
    <w:rsid w:val="00474EC2"/>
    <w:rsid w:val="00475088"/>
    <w:rsid w:val="004753F6"/>
    <w:rsid w:val="004755FB"/>
    <w:rsid w:val="00475823"/>
    <w:rsid w:val="00475A6C"/>
    <w:rsid w:val="00475C1D"/>
    <w:rsid w:val="00475C64"/>
    <w:rsid w:val="00475C77"/>
    <w:rsid w:val="00475ED0"/>
    <w:rsid w:val="00475F09"/>
    <w:rsid w:val="00476361"/>
    <w:rsid w:val="004765D6"/>
    <w:rsid w:val="004767D8"/>
    <w:rsid w:val="00476F2D"/>
    <w:rsid w:val="004773F8"/>
    <w:rsid w:val="0047741F"/>
    <w:rsid w:val="004774F5"/>
    <w:rsid w:val="00477A11"/>
    <w:rsid w:val="00477A31"/>
    <w:rsid w:val="00477A75"/>
    <w:rsid w:val="00477D42"/>
    <w:rsid w:val="00480017"/>
    <w:rsid w:val="0048029A"/>
    <w:rsid w:val="004805D2"/>
    <w:rsid w:val="004807D0"/>
    <w:rsid w:val="00480909"/>
    <w:rsid w:val="00480922"/>
    <w:rsid w:val="00480B27"/>
    <w:rsid w:val="00481316"/>
    <w:rsid w:val="00481390"/>
    <w:rsid w:val="004813DD"/>
    <w:rsid w:val="00481706"/>
    <w:rsid w:val="004818F4"/>
    <w:rsid w:val="00482114"/>
    <w:rsid w:val="00482526"/>
    <w:rsid w:val="004826C8"/>
    <w:rsid w:val="0048271C"/>
    <w:rsid w:val="004827BB"/>
    <w:rsid w:val="00482A37"/>
    <w:rsid w:val="00482E07"/>
    <w:rsid w:val="00482FCF"/>
    <w:rsid w:val="004831AD"/>
    <w:rsid w:val="004832AF"/>
    <w:rsid w:val="0048334D"/>
    <w:rsid w:val="00483663"/>
    <w:rsid w:val="0048383C"/>
    <w:rsid w:val="004839D4"/>
    <w:rsid w:val="00483A85"/>
    <w:rsid w:val="00483DB9"/>
    <w:rsid w:val="00483EBB"/>
    <w:rsid w:val="00483F8B"/>
    <w:rsid w:val="0048401F"/>
    <w:rsid w:val="00484386"/>
    <w:rsid w:val="00484586"/>
    <w:rsid w:val="00484674"/>
    <w:rsid w:val="00484B5C"/>
    <w:rsid w:val="00484F5B"/>
    <w:rsid w:val="00485037"/>
    <w:rsid w:val="00485835"/>
    <w:rsid w:val="00485FA7"/>
    <w:rsid w:val="0048623D"/>
    <w:rsid w:val="004862AC"/>
    <w:rsid w:val="004862DA"/>
    <w:rsid w:val="0048655A"/>
    <w:rsid w:val="0048666D"/>
    <w:rsid w:val="00486887"/>
    <w:rsid w:val="004868F2"/>
    <w:rsid w:val="00486B9A"/>
    <w:rsid w:val="004871FA"/>
    <w:rsid w:val="00487296"/>
    <w:rsid w:val="00487299"/>
    <w:rsid w:val="004872D7"/>
    <w:rsid w:val="0048779F"/>
    <w:rsid w:val="0048788D"/>
    <w:rsid w:val="004878B2"/>
    <w:rsid w:val="00487CD8"/>
    <w:rsid w:val="00487D24"/>
    <w:rsid w:val="00487EFC"/>
    <w:rsid w:val="0049071D"/>
    <w:rsid w:val="00490D06"/>
    <w:rsid w:val="00490ED6"/>
    <w:rsid w:val="00490F60"/>
    <w:rsid w:val="004911B0"/>
    <w:rsid w:val="00491368"/>
    <w:rsid w:val="0049152E"/>
    <w:rsid w:val="004915C0"/>
    <w:rsid w:val="0049193E"/>
    <w:rsid w:val="00491AEB"/>
    <w:rsid w:val="00491B32"/>
    <w:rsid w:val="00491CA9"/>
    <w:rsid w:val="00491EE1"/>
    <w:rsid w:val="0049205E"/>
    <w:rsid w:val="004925C5"/>
    <w:rsid w:val="00492767"/>
    <w:rsid w:val="00492A35"/>
    <w:rsid w:val="00492D89"/>
    <w:rsid w:val="00492DCE"/>
    <w:rsid w:val="00492E2B"/>
    <w:rsid w:val="00493219"/>
    <w:rsid w:val="004938A3"/>
    <w:rsid w:val="00493D7A"/>
    <w:rsid w:val="00493F2F"/>
    <w:rsid w:val="00493FBC"/>
    <w:rsid w:val="00494888"/>
    <w:rsid w:val="00494B47"/>
    <w:rsid w:val="0049580B"/>
    <w:rsid w:val="00496525"/>
    <w:rsid w:val="004968A6"/>
    <w:rsid w:val="00496A0C"/>
    <w:rsid w:val="00496A31"/>
    <w:rsid w:val="00496BA3"/>
    <w:rsid w:val="00496BAC"/>
    <w:rsid w:val="004973B0"/>
    <w:rsid w:val="004973B8"/>
    <w:rsid w:val="00497919"/>
    <w:rsid w:val="00497F55"/>
    <w:rsid w:val="00497FBB"/>
    <w:rsid w:val="004A02D3"/>
    <w:rsid w:val="004A0391"/>
    <w:rsid w:val="004A0959"/>
    <w:rsid w:val="004A0CC4"/>
    <w:rsid w:val="004A1506"/>
    <w:rsid w:val="004A19A7"/>
    <w:rsid w:val="004A1C21"/>
    <w:rsid w:val="004A1CB6"/>
    <w:rsid w:val="004A1D73"/>
    <w:rsid w:val="004A216D"/>
    <w:rsid w:val="004A233B"/>
    <w:rsid w:val="004A2489"/>
    <w:rsid w:val="004A2C4A"/>
    <w:rsid w:val="004A2D68"/>
    <w:rsid w:val="004A2DE1"/>
    <w:rsid w:val="004A2E1A"/>
    <w:rsid w:val="004A3031"/>
    <w:rsid w:val="004A3115"/>
    <w:rsid w:val="004A350F"/>
    <w:rsid w:val="004A393B"/>
    <w:rsid w:val="004A3B6F"/>
    <w:rsid w:val="004A3CE1"/>
    <w:rsid w:val="004A3EAA"/>
    <w:rsid w:val="004A42FF"/>
    <w:rsid w:val="004A45A9"/>
    <w:rsid w:val="004A4652"/>
    <w:rsid w:val="004A4F5A"/>
    <w:rsid w:val="004A507A"/>
    <w:rsid w:val="004A5101"/>
    <w:rsid w:val="004A512D"/>
    <w:rsid w:val="004A5156"/>
    <w:rsid w:val="004A5571"/>
    <w:rsid w:val="004A579C"/>
    <w:rsid w:val="004A587F"/>
    <w:rsid w:val="004A5F0C"/>
    <w:rsid w:val="004A607F"/>
    <w:rsid w:val="004A61E1"/>
    <w:rsid w:val="004A6671"/>
    <w:rsid w:val="004A6B4A"/>
    <w:rsid w:val="004A7179"/>
    <w:rsid w:val="004A795C"/>
    <w:rsid w:val="004A7AE3"/>
    <w:rsid w:val="004A7AE6"/>
    <w:rsid w:val="004A7CD9"/>
    <w:rsid w:val="004A7E52"/>
    <w:rsid w:val="004B01D0"/>
    <w:rsid w:val="004B0559"/>
    <w:rsid w:val="004B0787"/>
    <w:rsid w:val="004B0F48"/>
    <w:rsid w:val="004B104F"/>
    <w:rsid w:val="004B13C8"/>
    <w:rsid w:val="004B141E"/>
    <w:rsid w:val="004B193C"/>
    <w:rsid w:val="004B1A0C"/>
    <w:rsid w:val="004B2053"/>
    <w:rsid w:val="004B2400"/>
    <w:rsid w:val="004B24F2"/>
    <w:rsid w:val="004B25EF"/>
    <w:rsid w:val="004B2CEE"/>
    <w:rsid w:val="004B2DB4"/>
    <w:rsid w:val="004B30C4"/>
    <w:rsid w:val="004B3459"/>
    <w:rsid w:val="004B3CD6"/>
    <w:rsid w:val="004B3EA6"/>
    <w:rsid w:val="004B407A"/>
    <w:rsid w:val="004B4205"/>
    <w:rsid w:val="004B46A7"/>
    <w:rsid w:val="004B46E4"/>
    <w:rsid w:val="004B4806"/>
    <w:rsid w:val="004B4A8D"/>
    <w:rsid w:val="004B4AF7"/>
    <w:rsid w:val="004B56C7"/>
    <w:rsid w:val="004B5A16"/>
    <w:rsid w:val="004B5D22"/>
    <w:rsid w:val="004B6332"/>
    <w:rsid w:val="004B6685"/>
    <w:rsid w:val="004B6717"/>
    <w:rsid w:val="004B714E"/>
    <w:rsid w:val="004B7248"/>
    <w:rsid w:val="004B727D"/>
    <w:rsid w:val="004B781B"/>
    <w:rsid w:val="004B7B19"/>
    <w:rsid w:val="004B7F21"/>
    <w:rsid w:val="004C0323"/>
    <w:rsid w:val="004C043F"/>
    <w:rsid w:val="004C05BD"/>
    <w:rsid w:val="004C07EB"/>
    <w:rsid w:val="004C1183"/>
    <w:rsid w:val="004C17F1"/>
    <w:rsid w:val="004C1803"/>
    <w:rsid w:val="004C1EBC"/>
    <w:rsid w:val="004C1F84"/>
    <w:rsid w:val="004C2037"/>
    <w:rsid w:val="004C2109"/>
    <w:rsid w:val="004C24A4"/>
    <w:rsid w:val="004C24EC"/>
    <w:rsid w:val="004C2524"/>
    <w:rsid w:val="004C2DF1"/>
    <w:rsid w:val="004C2F59"/>
    <w:rsid w:val="004C3180"/>
    <w:rsid w:val="004C32A4"/>
    <w:rsid w:val="004C373A"/>
    <w:rsid w:val="004C3A3A"/>
    <w:rsid w:val="004C3CB9"/>
    <w:rsid w:val="004C3EC2"/>
    <w:rsid w:val="004C4068"/>
    <w:rsid w:val="004C416E"/>
    <w:rsid w:val="004C4221"/>
    <w:rsid w:val="004C4846"/>
    <w:rsid w:val="004C4A68"/>
    <w:rsid w:val="004C4B8F"/>
    <w:rsid w:val="004C4C40"/>
    <w:rsid w:val="004C5525"/>
    <w:rsid w:val="004C55CA"/>
    <w:rsid w:val="004C5D86"/>
    <w:rsid w:val="004C6799"/>
    <w:rsid w:val="004C6C2D"/>
    <w:rsid w:val="004C6CF0"/>
    <w:rsid w:val="004C6EBB"/>
    <w:rsid w:val="004C711D"/>
    <w:rsid w:val="004C734B"/>
    <w:rsid w:val="004C7597"/>
    <w:rsid w:val="004C75F5"/>
    <w:rsid w:val="004C7B84"/>
    <w:rsid w:val="004C7D18"/>
    <w:rsid w:val="004C7EB3"/>
    <w:rsid w:val="004C7EE6"/>
    <w:rsid w:val="004C7FFD"/>
    <w:rsid w:val="004D0011"/>
    <w:rsid w:val="004D00C0"/>
    <w:rsid w:val="004D022B"/>
    <w:rsid w:val="004D0DDF"/>
    <w:rsid w:val="004D0EEB"/>
    <w:rsid w:val="004D0F8C"/>
    <w:rsid w:val="004D11D3"/>
    <w:rsid w:val="004D139E"/>
    <w:rsid w:val="004D15BF"/>
    <w:rsid w:val="004D1635"/>
    <w:rsid w:val="004D17DB"/>
    <w:rsid w:val="004D196E"/>
    <w:rsid w:val="004D1BD7"/>
    <w:rsid w:val="004D1F54"/>
    <w:rsid w:val="004D22F1"/>
    <w:rsid w:val="004D2CE1"/>
    <w:rsid w:val="004D2FC4"/>
    <w:rsid w:val="004D3008"/>
    <w:rsid w:val="004D3401"/>
    <w:rsid w:val="004D3885"/>
    <w:rsid w:val="004D3A89"/>
    <w:rsid w:val="004D3DDF"/>
    <w:rsid w:val="004D40E1"/>
    <w:rsid w:val="004D4899"/>
    <w:rsid w:val="004D4AB1"/>
    <w:rsid w:val="004D4CF2"/>
    <w:rsid w:val="004D519B"/>
    <w:rsid w:val="004D52AF"/>
    <w:rsid w:val="004D5611"/>
    <w:rsid w:val="004D571A"/>
    <w:rsid w:val="004D578C"/>
    <w:rsid w:val="004D5911"/>
    <w:rsid w:val="004D59AB"/>
    <w:rsid w:val="004D6260"/>
    <w:rsid w:val="004D6430"/>
    <w:rsid w:val="004D678D"/>
    <w:rsid w:val="004D71E1"/>
    <w:rsid w:val="004D781D"/>
    <w:rsid w:val="004D7940"/>
    <w:rsid w:val="004D7D05"/>
    <w:rsid w:val="004D7F27"/>
    <w:rsid w:val="004E021C"/>
    <w:rsid w:val="004E07B7"/>
    <w:rsid w:val="004E09DB"/>
    <w:rsid w:val="004E0BF9"/>
    <w:rsid w:val="004E0D85"/>
    <w:rsid w:val="004E12E6"/>
    <w:rsid w:val="004E172E"/>
    <w:rsid w:val="004E1FED"/>
    <w:rsid w:val="004E239C"/>
    <w:rsid w:val="004E240A"/>
    <w:rsid w:val="004E27BF"/>
    <w:rsid w:val="004E2B86"/>
    <w:rsid w:val="004E2BAE"/>
    <w:rsid w:val="004E2CF0"/>
    <w:rsid w:val="004E30D3"/>
    <w:rsid w:val="004E3215"/>
    <w:rsid w:val="004E3402"/>
    <w:rsid w:val="004E3464"/>
    <w:rsid w:val="004E3493"/>
    <w:rsid w:val="004E34BA"/>
    <w:rsid w:val="004E37C9"/>
    <w:rsid w:val="004E3D28"/>
    <w:rsid w:val="004E3D8B"/>
    <w:rsid w:val="004E45E8"/>
    <w:rsid w:val="004E4725"/>
    <w:rsid w:val="004E4A2F"/>
    <w:rsid w:val="004E56F5"/>
    <w:rsid w:val="004E5AAA"/>
    <w:rsid w:val="004E5F9D"/>
    <w:rsid w:val="004E64C9"/>
    <w:rsid w:val="004E67EA"/>
    <w:rsid w:val="004E6D7D"/>
    <w:rsid w:val="004E74B8"/>
    <w:rsid w:val="004E7795"/>
    <w:rsid w:val="004E78EA"/>
    <w:rsid w:val="004F005B"/>
    <w:rsid w:val="004F0258"/>
    <w:rsid w:val="004F041B"/>
    <w:rsid w:val="004F0697"/>
    <w:rsid w:val="004F0A7C"/>
    <w:rsid w:val="004F0D2E"/>
    <w:rsid w:val="004F0FB4"/>
    <w:rsid w:val="004F10B6"/>
    <w:rsid w:val="004F11EF"/>
    <w:rsid w:val="004F1264"/>
    <w:rsid w:val="004F1317"/>
    <w:rsid w:val="004F1350"/>
    <w:rsid w:val="004F16D9"/>
    <w:rsid w:val="004F16E1"/>
    <w:rsid w:val="004F1703"/>
    <w:rsid w:val="004F17BA"/>
    <w:rsid w:val="004F194A"/>
    <w:rsid w:val="004F1A93"/>
    <w:rsid w:val="004F1C2B"/>
    <w:rsid w:val="004F1F46"/>
    <w:rsid w:val="004F2159"/>
    <w:rsid w:val="004F23CF"/>
    <w:rsid w:val="004F24FE"/>
    <w:rsid w:val="004F2532"/>
    <w:rsid w:val="004F2593"/>
    <w:rsid w:val="004F264F"/>
    <w:rsid w:val="004F2A0C"/>
    <w:rsid w:val="004F2C79"/>
    <w:rsid w:val="004F2F47"/>
    <w:rsid w:val="004F2F79"/>
    <w:rsid w:val="004F2F8F"/>
    <w:rsid w:val="004F30A3"/>
    <w:rsid w:val="004F324D"/>
    <w:rsid w:val="004F3361"/>
    <w:rsid w:val="004F33AF"/>
    <w:rsid w:val="004F350F"/>
    <w:rsid w:val="004F3536"/>
    <w:rsid w:val="004F3BBC"/>
    <w:rsid w:val="004F3CF7"/>
    <w:rsid w:val="004F4049"/>
    <w:rsid w:val="004F4610"/>
    <w:rsid w:val="004F4729"/>
    <w:rsid w:val="004F4831"/>
    <w:rsid w:val="004F4A3A"/>
    <w:rsid w:val="004F4AA9"/>
    <w:rsid w:val="004F4F24"/>
    <w:rsid w:val="004F5149"/>
    <w:rsid w:val="004F5202"/>
    <w:rsid w:val="004F6028"/>
    <w:rsid w:val="004F6165"/>
    <w:rsid w:val="004F67A2"/>
    <w:rsid w:val="004F6A1C"/>
    <w:rsid w:val="004F6BFC"/>
    <w:rsid w:val="004F6F66"/>
    <w:rsid w:val="004F72F4"/>
    <w:rsid w:val="004F739D"/>
    <w:rsid w:val="004F74CA"/>
    <w:rsid w:val="004F74E3"/>
    <w:rsid w:val="004F7596"/>
    <w:rsid w:val="004F75B3"/>
    <w:rsid w:val="004F77DE"/>
    <w:rsid w:val="004F78F2"/>
    <w:rsid w:val="00500030"/>
    <w:rsid w:val="0050031E"/>
    <w:rsid w:val="00500EC7"/>
    <w:rsid w:val="005011E3"/>
    <w:rsid w:val="0050135F"/>
    <w:rsid w:val="005017F1"/>
    <w:rsid w:val="00501B71"/>
    <w:rsid w:val="00501CB0"/>
    <w:rsid w:val="00502175"/>
    <w:rsid w:val="0050231A"/>
    <w:rsid w:val="00502550"/>
    <w:rsid w:val="0050278E"/>
    <w:rsid w:val="0050343F"/>
    <w:rsid w:val="00503576"/>
    <w:rsid w:val="0050361A"/>
    <w:rsid w:val="00503754"/>
    <w:rsid w:val="0050388F"/>
    <w:rsid w:val="0050405B"/>
    <w:rsid w:val="00504173"/>
    <w:rsid w:val="0050428B"/>
    <w:rsid w:val="00504311"/>
    <w:rsid w:val="00504468"/>
    <w:rsid w:val="005044F2"/>
    <w:rsid w:val="00504836"/>
    <w:rsid w:val="00504AB1"/>
    <w:rsid w:val="00504DC7"/>
    <w:rsid w:val="00505260"/>
    <w:rsid w:val="0050595D"/>
    <w:rsid w:val="00505DBB"/>
    <w:rsid w:val="00506310"/>
    <w:rsid w:val="00506336"/>
    <w:rsid w:val="005064CB"/>
    <w:rsid w:val="0050711A"/>
    <w:rsid w:val="00507492"/>
    <w:rsid w:val="0050769B"/>
    <w:rsid w:val="00507963"/>
    <w:rsid w:val="00507CA0"/>
    <w:rsid w:val="005101EE"/>
    <w:rsid w:val="00510259"/>
    <w:rsid w:val="005102BA"/>
    <w:rsid w:val="005102F8"/>
    <w:rsid w:val="00510427"/>
    <w:rsid w:val="0051047D"/>
    <w:rsid w:val="00510783"/>
    <w:rsid w:val="005109EC"/>
    <w:rsid w:val="00510C72"/>
    <w:rsid w:val="00511604"/>
    <w:rsid w:val="0051164A"/>
    <w:rsid w:val="00511DE1"/>
    <w:rsid w:val="00511E1B"/>
    <w:rsid w:val="0051235B"/>
    <w:rsid w:val="005124FF"/>
    <w:rsid w:val="00512519"/>
    <w:rsid w:val="005126C8"/>
    <w:rsid w:val="00512BB5"/>
    <w:rsid w:val="0051343B"/>
    <w:rsid w:val="0051373E"/>
    <w:rsid w:val="005139BB"/>
    <w:rsid w:val="00513AFF"/>
    <w:rsid w:val="005148EB"/>
    <w:rsid w:val="005148F1"/>
    <w:rsid w:val="00514ADA"/>
    <w:rsid w:val="00514CD0"/>
    <w:rsid w:val="0051563B"/>
    <w:rsid w:val="00515AF5"/>
    <w:rsid w:val="00515B64"/>
    <w:rsid w:val="00515B72"/>
    <w:rsid w:val="00515BF4"/>
    <w:rsid w:val="00515F69"/>
    <w:rsid w:val="005161FE"/>
    <w:rsid w:val="00516777"/>
    <w:rsid w:val="005167F8"/>
    <w:rsid w:val="00516FB4"/>
    <w:rsid w:val="005172F0"/>
    <w:rsid w:val="00517363"/>
    <w:rsid w:val="00517378"/>
    <w:rsid w:val="0051773D"/>
    <w:rsid w:val="00517962"/>
    <w:rsid w:val="005202F4"/>
    <w:rsid w:val="005205FA"/>
    <w:rsid w:val="005207F9"/>
    <w:rsid w:val="005208A3"/>
    <w:rsid w:val="00520F5D"/>
    <w:rsid w:val="00521755"/>
    <w:rsid w:val="0052176D"/>
    <w:rsid w:val="00521843"/>
    <w:rsid w:val="005219EF"/>
    <w:rsid w:val="00521A01"/>
    <w:rsid w:val="00521A0D"/>
    <w:rsid w:val="00521BF0"/>
    <w:rsid w:val="005225A8"/>
    <w:rsid w:val="00522685"/>
    <w:rsid w:val="005229BB"/>
    <w:rsid w:val="00522B90"/>
    <w:rsid w:val="00522BC7"/>
    <w:rsid w:val="00523450"/>
    <w:rsid w:val="00523477"/>
    <w:rsid w:val="00523691"/>
    <w:rsid w:val="0052391A"/>
    <w:rsid w:val="00523B3F"/>
    <w:rsid w:val="00523C9B"/>
    <w:rsid w:val="00523E38"/>
    <w:rsid w:val="00523FEB"/>
    <w:rsid w:val="0052414D"/>
    <w:rsid w:val="0052442E"/>
    <w:rsid w:val="00524641"/>
    <w:rsid w:val="005246B7"/>
    <w:rsid w:val="00524982"/>
    <w:rsid w:val="005249F7"/>
    <w:rsid w:val="00524EF6"/>
    <w:rsid w:val="00524F96"/>
    <w:rsid w:val="005253CD"/>
    <w:rsid w:val="0052562D"/>
    <w:rsid w:val="005268AF"/>
    <w:rsid w:val="00526A1C"/>
    <w:rsid w:val="00526BA1"/>
    <w:rsid w:val="00526D91"/>
    <w:rsid w:val="00526F79"/>
    <w:rsid w:val="005277D2"/>
    <w:rsid w:val="00527E07"/>
    <w:rsid w:val="00527F58"/>
    <w:rsid w:val="00530086"/>
    <w:rsid w:val="005303FB"/>
    <w:rsid w:val="005304A3"/>
    <w:rsid w:val="005304C3"/>
    <w:rsid w:val="00530553"/>
    <w:rsid w:val="00530933"/>
    <w:rsid w:val="00530B68"/>
    <w:rsid w:val="00530F82"/>
    <w:rsid w:val="0053145D"/>
    <w:rsid w:val="005314DC"/>
    <w:rsid w:val="005318E9"/>
    <w:rsid w:val="00531B77"/>
    <w:rsid w:val="0053247A"/>
    <w:rsid w:val="0053271A"/>
    <w:rsid w:val="005327E4"/>
    <w:rsid w:val="00532810"/>
    <w:rsid w:val="00532896"/>
    <w:rsid w:val="00532DD9"/>
    <w:rsid w:val="00532FB8"/>
    <w:rsid w:val="005334B5"/>
    <w:rsid w:val="005336CE"/>
    <w:rsid w:val="00533B5F"/>
    <w:rsid w:val="00533DAE"/>
    <w:rsid w:val="00533E8D"/>
    <w:rsid w:val="005340F0"/>
    <w:rsid w:val="00534667"/>
    <w:rsid w:val="005347AB"/>
    <w:rsid w:val="0053495C"/>
    <w:rsid w:val="00534A57"/>
    <w:rsid w:val="00534A5C"/>
    <w:rsid w:val="00534E64"/>
    <w:rsid w:val="00534EA7"/>
    <w:rsid w:val="00534F7D"/>
    <w:rsid w:val="00535177"/>
    <w:rsid w:val="00535270"/>
    <w:rsid w:val="0053546E"/>
    <w:rsid w:val="005358DB"/>
    <w:rsid w:val="005359CA"/>
    <w:rsid w:val="00535C0E"/>
    <w:rsid w:val="00535EC7"/>
    <w:rsid w:val="005360D8"/>
    <w:rsid w:val="005361BC"/>
    <w:rsid w:val="00536404"/>
    <w:rsid w:val="005364FF"/>
    <w:rsid w:val="0053680D"/>
    <w:rsid w:val="00536929"/>
    <w:rsid w:val="00536D50"/>
    <w:rsid w:val="00536DE6"/>
    <w:rsid w:val="0053705B"/>
    <w:rsid w:val="005370F9"/>
    <w:rsid w:val="0053717D"/>
    <w:rsid w:val="0053755E"/>
    <w:rsid w:val="005375FF"/>
    <w:rsid w:val="0053767D"/>
    <w:rsid w:val="005400E1"/>
    <w:rsid w:val="00540236"/>
    <w:rsid w:val="00541064"/>
    <w:rsid w:val="00541BAE"/>
    <w:rsid w:val="00541CFC"/>
    <w:rsid w:val="00541D47"/>
    <w:rsid w:val="0054207F"/>
    <w:rsid w:val="005421D2"/>
    <w:rsid w:val="00542578"/>
    <w:rsid w:val="00542627"/>
    <w:rsid w:val="00542796"/>
    <w:rsid w:val="0054289C"/>
    <w:rsid w:val="005430B0"/>
    <w:rsid w:val="005432CA"/>
    <w:rsid w:val="00543553"/>
    <w:rsid w:val="00543D54"/>
    <w:rsid w:val="00543E1F"/>
    <w:rsid w:val="0054426F"/>
    <w:rsid w:val="005442D6"/>
    <w:rsid w:val="005443B8"/>
    <w:rsid w:val="00544419"/>
    <w:rsid w:val="00544530"/>
    <w:rsid w:val="00544861"/>
    <w:rsid w:val="00544A00"/>
    <w:rsid w:val="00544BF2"/>
    <w:rsid w:val="00544E70"/>
    <w:rsid w:val="00544F03"/>
    <w:rsid w:val="0054536D"/>
    <w:rsid w:val="005453BF"/>
    <w:rsid w:val="00545519"/>
    <w:rsid w:val="00545577"/>
    <w:rsid w:val="00545823"/>
    <w:rsid w:val="00546348"/>
    <w:rsid w:val="0054672F"/>
    <w:rsid w:val="005470C4"/>
    <w:rsid w:val="00547572"/>
    <w:rsid w:val="00547593"/>
    <w:rsid w:val="005479F7"/>
    <w:rsid w:val="00547CA4"/>
    <w:rsid w:val="005503CD"/>
    <w:rsid w:val="00550474"/>
    <w:rsid w:val="00550A2A"/>
    <w:rsid w:val="00550D79"/>
    <w:rsid w:val="00550EFA"/>
    <w:rsid w:val="005511EE"/>
    <w:rsid w:val="005519CC"/>
    <w:rsid w:val="005519F2"/>
    <w:rsid w:val="00551B35"/>
    <w:rsid w:val="00551EC3"/>
    <w:rsid w:val="005520B0"/>
    <w:rsid w:val="005520C9"/>
    <w:rsid w:val="0055247A"/>
    <w:rsid w:val="00552A6B"/>
    <w:rsid w:val="0055322A"/>
    <w:rsid w:val="005534F1"/>
    <w:rsid w:val="00554177"/>
    <w:rsid w:val="0055441B"/>
    <w:rsid w:val="005546BA"/>
    <w:rsid w:val="005547BF"/>
    <w:rsid w:val="00554946"/>
    <w:rsid w:val="00554BA7"/>
    <w:rsid w:val="00554E58"/>
    <w:rsid w:val="00555279"/>
    <w:rsid w:val="005555D5"/>
    <w:rsid w:val="00555C04"/>
    <w:rsid w:val="00556180"/>
    <w:rsid w:val="00556192"/>
    <w:rsid w:val="005567BD"/>
    <w:rsid w:val="0055687B"/>
    <w:rsid w:val="00556B48"/>
    <w:rsid w:val="00556C57"/>
    <w:rsid w:val="00556FF5"/>
    <w:rsid w:val="005572AD"/>
    <w:rsid w:val="0055743A"/>
    <w:rsid w:val="005579F4"/>
    <w:rsid w:val="00557B7D"/>
    <w:rsid w:val="00557BCB"/>
    <w:rsid w:val="00560486"/>
    <w:rsid w:val="0056060E"/>
    <w:rsid w:val="005607D7"/>
    <w:rsid w:val="00560B2A"/>
    <w:rsid w:val="0056110D"/>
    <w:rsid w:val="00561583"/>
    <w:rsid w:val="005618EA"/>
    <w:rsid w:val="00561A9F"/>
    <w:rsid w:val="00562168"/>
    <w:rsid w:val="0056242A"/>
    <w:rsid w:val="005625C6"/>
    <w:rsid w:val="00562735"/>
    <w:rsid w:val="00562B93"/>
    <w:rsid w:val="00562BA0"/>
    <w:rsid w:val="00562CDC"/>
    <w:rsid w:val="00562E9B"/>
    <w:rsid w:val="00562F43"/>
    <w:rsid w:val="00562F45"/>
    <w:rsid w:val="00562FA4"/>
    <w:rsid w:val="00563089"/>
    <w:rsid w:val="005630B9"/>
    <w:rsid w:val="00563926"/>
    <w:rsid w:val="00563943"/>
    <w:rsid w:val="00563B6F"/>
    <w:rsid w:val="00563E5A"/>
    <w:rsid w:val="00563F0C"/>
    <w:rsid w:val="005641C1"/>
    <w:rsid w:val="0056443E"/>
    <w:rsid w:val="0056467D"/>
    <w:rsid w:val="0056484F"/>
    <w:rsid w:val="005648A6"/>
    <w:rsid w:val="00564CED"/>
    <w:rsid w:val="005653FB"/>
    <w:rsid w:val="00565855"/>
    <w:rsid w:val="00565895"/>
    <w:rsid w:val="00565AE2"/>
    <w:rsid w:val="00565CF8"/>
    <w:rsid w:val="00565F17"/>
    <w:rsid w:val="00566377"/>
    <w:rsid w:val="0056694C"/>
    <w:rsid w:val="00567427"/>
    <w:rsid w:val="00567A60"/>
    <w:rsid w:val="00567FDA"/>
    <w:rsid w:val="00570895"/>
    <w:rsid w:val="005708EB"/>
    <w:rsid w:val="00570BCF"/>
    <w:rsid w:val="00570DAC"/>
    <w:rsid w:val="00570F11"/>
    <w:rsid w:val="005714F1"/>
    <w:rsid w:val="005715D7"/>
    <w:rsid w:val="00571AC4"/>
    <w:rsid w:val="0057221E"/>
    <w:rsid w:val="005722DF"/>
    <w:rsid w:val="00572672"/>
    <w:rsid w:val="005726A1"/>
    <w:rsid w:val="00572C9B"/>
    <w:rsid w:val="00572D4B"/>
    <w:rsid w:val="00572FC2"/>
    <w:rsid w:val="00573298"/>
    <w:rsid w:val="00573968"/>
    <w:rsid w:val="00573D02"/>
    <w:rsid w:val="005740B0"/>
    <w:rsid w:val="005741A9"/>
    <w:rsid w:val="005743D6"/>
    <w:rsid w:val="00574611"/>
    <w:rsid w:val="00574778"/>
    <w:rsid w:val="00574840"/>
    <w:rsid w:val="00574C73"/>
    <w:rsid w:val="00574EB8"/>
    <w:rsid w:val="00575953"/>
    <w:rsid w:val="00575AD0"/>
    <w:rsid w:val="00575BA3"/>
    <w:rsid w:val="00575C25"/>
    <w:rsid w:val="00575E67"/>
    <w:rsid w:val="005769E7"/>
    <w:rsid w:val="00576E28"/>
    <w:rsid w:val="00577101"/>
    <w:rsid w:val="00577403"/>
    <w:rsid w:val="005777E1"/>
    <w:rsid w:val="00580435"/>
    <w:rsid w:val="00580552"/>
    <w:rsid w:val="00580903"/>
    <w:rsid w:val="00580CAA"/>
    <w:rsid w:val="00580D4B"/>
    <w:rsid w:val="00581335"/>
    <w:rsid w:val="00581A38"/>
    <w:rsid w:val="00581B24"/>
    <w:rsid w:val="00582497"/>
    <w:rsid w:val="005825F2"/>
    <w:rsid w:val="0058283E"/>
    <w:rsid w:val="00582A58"/>
    <w:rsid w:val="00582B4E"/>
    <w:rsid w:val="00582DF3"/>
    <w:rsid w:val="0058301B"/>
    <w:rsid w:val="005830D7"/>
    <w:rsid w:val="0058342A"/>
    <w:rsid w:val="005839E7"/>
    <w:rsid w:val="00583D1E"/>
    <w:rsid w:val="00583E26"/>
    <w:rsid w:val="0058401D"/>
    <w:rsid w:val="005845F0"/>
    <w:rsid w:val="00584773"/>
    <w:rsid w:val="005847F5"/>
    <w:rsid w:val="00584A24"/>
    <w:rsid w:val="00584CBE"/>
    <w:rsid w:val="005855D9"/>
    <w:rsid w:val="005858F6"/>
    <w:rsid w:val="00585CB4"/>
    <w:rsid w:val="00586112"/>
    <w:rsid w:val="00586227"/>
    <w:rsid w:val="00586335"/>
    <w:rsid w:val="005863B4"/>
    <w:rsid w:val="005864B0"/>
    <w:rsid w:val="005866B7"/>
    <w:rsid w:val="00586C57"/>
    <w:rsid w:val="005870D2"/>
    <w:rsid w:val="005872F3"/>
    <w:rsid w:val="005875FB"/>
    <w:rsid w:val="00587804"/>
    <w:rsid w:val="00587EA6"/>
    <w:rsid w:val="0059002C"/>
    <w:rsid w:val="00590260"/>
    <w:rsid w:val="00590363"/>
    <w:rsid w:val="0059046D"/>
    <w:rsid w:val="0059051D"/>
    <w:rsid w:val="00590585"/>
    <w:rsid w:val="00590996"/>
    <w:rsid w:val="0059103A"/>
    <w:rsid w:val="00591183"/>
    <w:rsid w:val="00591531"/>
    <w:rsid w:val="00591BD8"/>
    <w:rsid w:val="005920E6"/>
    <w:rsid w:val="00592119"/>
    <w:rsid w:val="0059260D"/>
    <w:rsid w:val="005926A3"/>
    <w:rsid w:val="0059276C"/>
    <w:rsid w:val="00592843"/>
    <w:rsid w:val="00592CBD"/>
    <w:rsid w:val="00593017"/>
    <w:rsid w:val="005932E9"/>
    <w:rsid w:val="00593501"/>
    <w:rsid w:val="005938F3"/>
    <w:rsid w:val="0059394B"/>
    <w:rsid w:val="00593DF9"/>
    <w:rsid w:val="00594191"/>
    <w:rsid w:val="005944A5"/>
    <w:rsid w:val="00594B09"/>
    <w:rsid w:val="00595408"/>
    <w:rsid w:val="005958AD"/>
    <w:rsid w:val="00595ABE"/>
    <w:rsid w:val="005960C8"/>
    <w:rsid w:val="00596317"/>
    <w:rsid w:val="005968AC"/>
    <w:rsid w:val="00596CE7"/>
    <w:rsid w:val="00596E47"/>
    <w:rsid w:val="00597107"/>
    <w:rsid w:val="00597693"/>
    <w:rsid w:val="00597D15"/>
    <w:rsid w:val="00597E74"/>
    <w:rsid w:val="005A0267"/>
    <w:rsid w:val="005A073F"/>
    <w:rsid w:val="005A1670"/>
    <w:rsid w:val="005A20A5"/>
    <w:rsid w:val="005A25F4"/>
    <w:rsid w:val="005A2680"/>
    <w:rsid w:val="005A2A10"/>
    <w:rsid w:val="005A2ACA"/>
    <w:rsid w:val="005A37B0"/>
    <w:rsid w:val="005A37FE"/>
    <w:rsid w:val="005A3A68"/>
    <w:rsid w:val="005A3B24"/>
    <w:rsid w:val="005A42BD"/>
    <w:rsid w:val="005A461C"/>
    <w:rsid w:val="005A4760"/>
    <w:rsid w:val="005A48CD"/>
    <w:rsid w:val="005A4CE1"/>
    <w:rsid w:val="005A4D95"/>
    <w:rsid w:val="005A4F48"/>
    <w:rsid w:val="005A4FE1"/>
    <w:rsid w:val="005A53F2"/>
    <w:rsid w:val="005A5783"/>
    <w:rsid w:val="005A58B6"/>
    <w:rsid w:val="005A5C83"/>
    <w:rsid w:val="005A5EB3"/>
    <w:rsid w:val="005A5FCB"/>
    <w:rsid w:val="005A6F5E"/>
    <w:rsid w:val="005A73B0"/>
    <w:rsid w:val="005A74E7"/>
    <w:rsid w:val="005A791E"/>
    <w:rsid w:val="005A7A5F"/>
    <w:rsid w:val="005A7AD6"/>
    <w:rsid w:val="005A7DAB"/>
    <w:rsid w:val="005B08B7"/>
    <w:rsid w:val="005B0F03"/>
    <w:rsid w:val="005B12EE"/>
    <w:rsid w:val="005B1497"/>
    <w:rsid w:val="005B1619"/>
    <w:rsid w:val="005B1662"/>
    <w:rsid w:val="005B1B49"/>
    <w:rsid w:val="005B1D03"/>
    <w:rsid w:val="005B205A"/>
    <w:rsid w:val="005B2336"/>
    <w:rsid w:val="005B29AD"/>
    <w:rsid w:val="005B2FC0"/>
    <w:rsid w:val="005B32D5"/>
    <w:rsid w:val="005B3860"/>
    <w:rsid w:val="005B3A58"/>
    <w:rsid w:val="005B3D18"/>
    <w:rsid w:val="005B4295"/>
    <w:rsid w:val="005B4619"/>
    <w:rsid w:val="005B4AE7"/>
    <w:rsid w:val="005B4C3E"/>
    <w:rsid w:val="005B4E09"/>
    <w:rsid w:val="005B51AB"/>
    <w:rsid w:val="005B51CB"/>
    <w:rsid w:val="005B5364"/>
    <w:rsid w:val="005B54DF"/>
    <w:rsid w:val="005B556A"/>
    <w:rsid w:val="005B6238"/>
    <w:rsid w:val="005B629E"/>
    <w:rsid w:val="005B638C"/>
    <w:rsid w:val="005B63B3"/>
    <w:rsid w:val="005B6584"/>
    <w:rsid w:val="005B6694"/>
    <w:rsid w:val="005B66E6"/>
    <w:rsid w:val="005B6703"/>
    <w:rsid w:val="005B6890"/>
    <w:rsid w:val="005B6960"/>
    <w:rsid w:val="005B6CDE"/>
    <w:rsid w:val="005B70EA"/>
    <w:rsid w:val="005B7440"/>
    <w:rsid w:val="005B775E"/>
    <w:rsid w:val="005B7942"/>
    <w:rsid w:val="005B7C2F"/>
    <w:rsid w:val="005B7D7B"/>
    <w:rsid w:val="005B7F1B"/>
    <w:rsid w:val="005B7FEB"/>
    <w:rsid w:val="005C0110"/>
    <w:rsid w:val="005C018B"/>
    <w:rsid w:val="005C079E"/>
    <w:rsid w:val="005C0C7C"/>
    <w:rsid w:val="005C116C"/>
    <w:rsid w:val="005C12AB"/>
    <w:rsid w:val="005C15F3"/>
    <w:rsid w:val="005C16A1"/>
    <w:rsid w:val="005C18C9"/>
    <w:rsid w:val="005C18D2"/>
    <w:rsid w:val="005C1AEE"/>
    <w:rsid w:val="005C1AF9"/>
    <w:rsid w:val="005C1B95"/>
    <w:rsid w:val="005C1BDB"/>
    <w:rsid w:val="005C2153"/>
    <w:rsid w:val="005C237B"/>
    <w:rsid w:val="005C2E9D"/>
    <w:rsid w:val="005C3046"/>
    <w:rsid w:val="005C373D"/>
    <w:rsid w:val="005C391A"/>
    <w:rsid w:val="005C39FF"/>
    <w:rsid w:val="005C4043"/>
    <w:rsid w:val="005C452D"/>
    <w:rsid w:val="005C4700"/>
    <w:rsid w:val="005C49EC"/>
    <w:rsid w:val="005C49FB"/>
    <w:rsid w:val="005C4E9D"/>
    <w:rsid w:val="005C5350"/>
    <w:rsid w:val="005C5641"/>
    <w:rsid w:val="005C58A5"/>
    <w:rsid w:val="005C597E"/>
    <w:rsid w:val="005C5C07"/>
    <w:rsid w:val="005C5D69"/>
    <w:rsid w:val="005C6179"/>
    <w:rsid w:val="005C63B8"/>
    <w:rsid w:val="005C6925"/>
    <w:rsid w:val="005C6928"/>
    <w:rsid w:val="005C6BAA"/>
    <w:rsid w:val="005C6C13"/>
    <w:rsid w:val="005C6E81"/>
    <w:rsid w:val="005C6FAE"/>
    <w:rsid w:val="005C74D3"/>
    <w:rsid w:val="005C7558"/>
    <w:rsid w:val="005C78EE"/>
    <w:rsid w:val="005C793E"/>
    <w:rsid w:val="005C7C71"/>
    <w:rsid w:val="005C7F41"/>
    <w:rsid w:val="005D0F22"/>
    <w:rsid w:val="005D0F23"/>
    <w:rsid w:val="005D0F34"/>
    <w:rsid w:val="005D125F"/>
    <w:rsid w:val="005D1388"/>
    <w:rsid w:val="005D1689"/>
    <w:rsid w:val="005D168D"/>
    <w:rsid w:val="005D1850"/>
    <w:rsid w:val="005D1D35"/>
    <w:rsid w:val="005D2399"/>
    <w:rsid w:val="005D244D"/>
    <w:rsid w:val="005D27A8"/>
    <w:rsid w:val="005D29EB"/>
    <w:rsid w:val="005D2D75"/>
    <w:rsid w:val="005D3138"/>
    <w:rsid w:val="005D350A"/>
    <w:rsid w:val="005D395E"/>
    <w:rsid w:val="005D3C2B"/>
    <w:rsid w:val="005D3C3A"/>
    <w:rsid w:val="005D429D"/>
    <w:rsid w:val="005D4967"/>
    <w:rsid w:val="005D4AA7"/>
    <w:rsid w:val="005D4C97"/>
    <w:rsid w:val="005D4F9A"/>
    <w:rsid w:val="005D527B"/>
    <w:rsid w:val="005D52C2"/>
    <w:rsid w:val="005D53A8"/>
    <w:rsid w:val="005D5D2F"/>
    <w:rsid w:val="005D6098"/>
    <w:rsid w:val="005D665D"/>
    <w:rsid w:val="005D67E0"/>
    <w:rsid w:val="005D68ED"/>
    <w:rsid w:val="005D6988"/>
    <w:rsid w:val="005D6E26"/>
    <w:rsid w:val="005D71BD"/>
    <w:rsid w:val="005D7AD9"/>
    <w:rsid w:val="005D7C60"/>
    <w:rsid w:val="005D7C8E"/>
    <w:rsid w:val="005D7DEB"/>
    <w:rsid w:val="005E00C3"/>
    <w:rsid w:val="005E0274"/>
    <w:rsid w:val="005E044D"/>
    <w:rsid w:val="005E0483"/>
    <w:rsid w:val="005E08D4"/>
    <w:rsid w:val="005E0BB0"/>
    <w:rsid w:val="005E0CC0"/>
    <w:rsid w:val="005E11D2"/>
    <w:rsid w:val="005E1332"/>
    <w:rsid w:val="005E1390"/>
    <w:rsid w:val="005E1473"/>
    <w:rsid w:val="005E16BB"/>
    <w:rsid w:val="005E18B1"/>
    <w:rsid w:val="005E1964"/>
    <w:rsid w:val="005E1B70"/>
    <w:rsid w:val="005E1BA3"/>
    <w:rsid w:val="005E1D7B"/>
    <w:rsid w:val="005E24E8"/>
    <w:rsid w:val="005E27B4"/>
    <w:rsid w:val="005E2B3D"/>
    <w:rsid w:val="005E327D"/>
    <w:rsid w:val="005E3385"/>
    <w:rsid w:val="005E346D"/>
    <w:rsid w:val="005E353C"/>
    <w:rsid w:val="005E3592"/>
    <w:rsid w:val="005E3730"/>
    <w:rsid w:val="005E39B6"/>
    <w:rsid w:val="005E3ABE"/>
    <w:rsid w:val="005E43D5"/>
    <w:rsid w:val="005E4501"/>
    <w:rsid w:val="005E4AD4"/>
    <w:rsid w:val="005E4DEB"/>
    <w:rsid w:val="005E4E46"/>
    <w:rsid w:val="005E4FC8"/>
    <w:rsid w:val="005E598B"/>
    <w:rsid w:val="005E5A9F"/>
    <w:rsid w:val="005E5BD3"/>
    <w:rsid w:val="005E5C13"/>
    <w:rsid w:val="005E5C8C"/>
    <w:rsid w:val="005E5CCB"/>
    <w:rsid w:val="005E5D6F"/>
    <w:rsid w:val="005E5FEF"/>
    <w:rsid w:val="005E652E"/>
    <w:rsid w:val="005E680E"/>
    <w:rsid w:val="005E6F7E"/>
    <w:rsid w:val="005E7403"/>
    <w:rsid w:val="005E767D"/>
    <w:rsid w:val="005F00F4"/>
    <w:rsid w:val="005F0246"/>
    <w:rsid w:val="005F03A5"/>
    <w:rsid w:val="005F05B6"/>
    <w:rsid w:val="005F05CC"/>
    <w:rsid w:val="005F07A7"/>
    <w:rsid w:val="005F0806"/>
    <w:rsid w:val="005F0E35"/>
    <w:rsid w:val="005F0F05"/>
    <w:rsid w:val="005F151E"/>
    <w:rsid w:val="005F15CE"/>
    <w:rsid w:val="005F16EF"/>
    <w:rsid w:val="005F19AF"/>
    <w:rsid w:val="005F25DE"/>
    <w:rsid w:val="005F298F"/>
    <w:rsid w:val="005F2B99"/>
    <w:rsid w:val="005F2D31"/>
    <w:rsid w:val="005F2DF8"/>
    <w:rsid w:val="005F3217"/>
    <w:rsid w:val="005F37FB"/>
    <w:rsid w:val="005F3802"/>
    <w:rsid w:val="005F3B43"/>
    <w:rsid w:val="005F3B4C"/>
    <w:rsid w:val="005F3DB6"/>
    <w:rsid w:val="005F4D76"/>
    <w:rsid w:val="005F4E02"/>
    <w:rsid w:val="005F50B8"/>
    <w:rsid w:val="005F5205"/>
    <w:rsid w:val="005F55E2"/>
    <w:rsid w:val="005F596A"/>
    <w:rsid w:val="005F59E6"/>
    <w:rsid w:val="005F5D4A"/>
    <w:rsid w:val="005F5DC6"/>
    <w:rsid w:val="005F680C"/>
    <w:rsid w:val="005F6D43"/>
    <w:rsid w:val="005F7022"/>
    <w:rsid w:val="005F7160"/>
    <w:rsid w:val="005F71AE"/>
    <w:rsid w:val="005F7597"/>
    <w:rsid w:val="005F7746"/>
    <w:rsid w:val="005F77E0"/>
    <w:rsid w:val="006003F0"/>
    <w:rsid w:val="0060041A"/>
    <w:rsid w:val="0060061B"/>
    <w:rsid w:val="00600A59"/>
    <w:rsid w:val="00600CD7"/>
    <w:rsid w:val="00600DB9"/>
    <w:rsid w:val="00601206"/>
    <w:rsid w:val="00601B70"/>
    <w:rsid w:val="00601CB8"/>
    <w:rsid w:val="00601F67"/>
    <w:rsid w:val="00602247"/>
    <w:rsid w:val="0060238D"/>
    <w:rsid w:val="00602DDA"/>
    <w:rsid w:val="00602FBA"/>
    <w:rsid w:val="0060373D"/>
    <w:rsid w:val="00603AF8"/>
    <w:rsid w:val="00603B0B"/>
    <w:rsid w:val="00603B75"/>
    <w:rsid w:val="006040C3"/>
    <w:rsid w:val="0060440F"/>
    <w:rsid w:val="006045D1"/>
    <w:rsid w:val="00604633"/>
    <w:rsid w:val="00604A3B"/>
    <w:rsid w:val="00604BBC"/>
    <w:rsid w:val="00605285"/>
    <w:rsid w:val="00605390"/>
    <w:rsid w:val="006053E4"/>
    <w:rsid w:val="00605605"/>
    <w:rsid w:val="00605BED"/>
    <w:rsid w:val="00605D80"/>
    <w:rsid w:val="00606297"/>
    <w:rsid w:val="0060649F"/>
    <w:rsid w:val="006064E9"/>
    <w:rsid w:val="0060678E"/>
    <w:rsid w:val="00606803"/>
    <w:rsid w:val="00606CDC"/>
    <w:rsid w:val="00607937"/>
    <w:rsid w:val="00607C46"/>
    <w:rsid w:val="00607CE0"/>
    <w:rsid w:val="00610314"/>
    <w:rsid w:val="00610544"/>
    <w:rsid w:val="00610591"/>
    <w:rsid w:val="0061061A"/>
    <w:rsid w:val="00610B38"/>
    <w:rsid w:val="00610D40"/>
    <w:rsid w:val="00610DC6"/>
    <w:rsid w:val="0061103B"/>
    <w:rsid w:val="006117DE"/>
    <w:rsid w:val="0061283F"/>
    <w:rsid w:val="00612DF1"/>
    <w:rsid w:val="006133D4"/>
    <w:rsid w:val="0061341E"/>
    <w:rsid w:val="00613B1F"/>
    <w:rsid w:val="00613C1F"/>
    <w:rsid w:val="00613E3B"/>
    <w:rsid w:val="00613E7D"/>
    <w:rsid w:val="00613F3D"/>
    <w:rsid w:val="00613FAE"/>
    <w:rsid w:val="00613FB6"/>
    <w:rsid w:val="00614073"/>
    <w:rsid w:val="00614955"/>
    <w:rsid w:val="00614D17"/>
    <w:rsid w:val="00614EA6"/>
    <w:rsid w:val="00614F83"/>
    <w:rsid w:val="0061535E"/>
    <w:rsid w:val="00615681"/>
    <w:rsid w:val="0061572F"/>
    <w:rsid w:val="006157C0"/>
    <w:rsid w:val="00615D61"/>
    <w:rsid w:val="00615F3B"/>
    <w:rsid w:val="00615F7C"/>
    <w:rsid w:val="00615FA8"/>
    <w:rsid w:val="00616038"/>
    <w:rsid w:val="0061610E"/>
    <w:rsid w:val="00616674"/>
    <w:rsid w:val="00616BCA"/>
    <w:rsid w:val="00616D20"/>
    <w:rsid w:val="0061707F"/>
    <w:rsid w:val="00617584"/>
    <w:rsid w:val="00617AD6"/>
    <w:rsid w:val="00617E59"/>
    <w:rsid w:val="00617F71"/>
    <w:rsid w:val="00620363"/>
    <w:rsid w:val="00620A0E"/>
    <w:rsid w:val="00620D2B"/>
    <w:rsid w:val="00620DEB"/>
    <w:rsid w:val="00620F40"/>
    <w:rsid w:val="00620FA8"/>
    <w:rsid w:val="00621598"/>
    <w:rsid w:val="006216F4"/>
    <w:rsid w:val="00621A5E"/>
    <w:rsid w:val="00621C1D"/>
    <w:rsid w:val="00621CA4"/>
    <w:rsid w:val="00621D49"/>
    <w:rsid w:val="00621F11"/>
    <w:rsid w:val="0062202F"/>
    <w:rsid w:val="006222A2"/>
    <w:rsid w:val="006223ED"/>
    <w:rsid w:val="00622978"/>
    <w:rsid w:val="006229A5"/>
    <w:rsid w:val="00622FB4"/>
    <w:rsid w:val="0062340F"/>
    <w:rsid w:val="0062376F"/>
    <w:rsid w:val="006239EF"/>
    <w:rsid w:val="00623AC1"/>
    <w:rsid w:val="00623EC6"/>
    <w:rsid w:val="00623FEB"/>
    <w:rsid w:val="006240EF"/>
    <w:rsid w:val="00624184"/>
    <w:rsid w:val="00624270"/>
    <w:rsid w:val="00624595"/>
    <w:rsid w:val="0062460D"/>
    <w:rsid w:val="0062470B"/>
    <w:rsid w:val="00624828"/>
    <w:rsid w:val="006249BE"/>
    <w:rsid w:val="00624D5A"/>
    <w:rsid w:val="00624EAE"/>
    <w:rsid w:val="00625166"/>
    <w:rsid w:val="0062529C"/>
    <w:rsid w:val="006252C2"/>
    <w:rsid w:val="0062609A"/>
    <w:rsid w:val="006262E6"/>
    <w:rsid w:val="006265B9"/>
    <w:rsid w:val="00626771"/>
    <w:rsid w:val="00626C79"/>
    <w:rsid w:val="00626D71"/>
    <w:rsid w:val="00627065"/>
    <w:rsid w:val="00627351"/>
    <w:rsid w:val="006274EA"/>
    <w:rsid w:val="0062753E"/>
    <w:rsid w:val="00627780"/>
    <w:rsid w:val="00627934"/>
    <w:rsid w:val="006279A9"/>
    <w:rsid w:val="00627CA3"/>
    <w:rsid w:val="0063045E"/>
    <w:rsid w:val="006304DA"/>
    <w:rsid w:val="00630564"/>
    <w:rsid w:val="00630569"/>
    <w:rsid w:val="00630770"/>
    <w:rsid w:val="006309E3"/>
    <w:rsid w:val="00630E92"/>
    <w:rsid w:val="00630EB7"/>
    <w:rsid w:val="00630EE0"/>
    <w:rsid w:val="006311C6"/>
    <w:rsid w:val="006311E5"/>
    <w:rsid w:val="0063134E"/>
    <w:rsid w:val="0063183C"/>
    <w:rsid w:val="006324E1"/>
    <w:rsid w:val="00632A41"/>
    <w:rsid w:val="00633C53"/>
    <w:rsid w:val="00633CD2"/>
    <w:rsid w:val="00633DD7"/>
    <w:rsid w:val="00633E6F"/>
    <w:rsid w:val="00634016"/>
    <w:rsid w:val="00634268"/>
    <w:rsid w:val="006346C9"/>
    <w:rsid w:val="006347D9"/>
    <w:rsid w:val="006348C3"/>
    <w:rsid w:val="00634C88"/>
    <w:rsid w:val="00634D9D"/>
    <w:rsid w:val="00634F7F"/>
    <w:rsid w:val="00635196"/>
    <w:rsid w:val="0063544F"/>
    <w:rsid w:val="00635B23"/>
    <w:rsid w:val="00635B38"/>
    <w:rsid w:val="00635C31"/>
    <w:rsid w:val="00635CD4"/>
    <w:rsid w:val="00635DE3"/>
    <w:rsid w:val="00635E2D"/>
    <w:rsid w:val="006362CE"/>
    <w:rsid w:val="00636615"/>
    <w:rsid w:val="00636B51"/>
    <w:rsid w:val="0063769B"/>
    <w:rsid w:val="00637A64"/>
    <w:rsid w:val="00637DAB"/>
    <w:rsid w:val="006400B7"/>
    <w:rsid w:val="006403A4"/>
    <w:rsid w:val="00640551"/>
    <w:rsid w:val="006405E7"/>
    <w:rsid w:val="00640A1F"/>
    <w:rsid w:val="006410FB"/>
    <w:rsid w:val="00641A98"/>
    <w:rsid w:val="00641B61"/>
    <w:rsid w:val="00641CD5"/>
    <w:rsid w:val="00641DBF"/>
    <w:rsid w:val="00641F20"/>
    <w:rsid w:val="0064251F"/>
    <w:rsid w:val="00642A28"/>
    <w:rsid w:val="00642E99"/>
    <w:rsid w:val="00642ED2"/>
    <w:rsid w:val="00642F41"/>
    <w:rsid w:val="00643175"/>
    <w:rsid w:val="0064356A"/>
    <w:rsid w:val="006436A8"/>
    <w:rsid w:val="00643AA1"/>
    <w:rsid w:val="00643EF1"/>
    <w:rsid w:val="0064414D"/>
    <w:rsid w:val="006442AE"/>
    <w:rsid w:val="006443C2"/>
    <w:rsid w:val="00644456"/>
    <w:rsid w:val="0064445F"/>
    <w:rsid w:val="006449FB"/>
    <w:rsid w:val="00644C3F"/>
    <w:rsid w:val="00645013"/>
    <w:rsid w:val="0064507A"/>
    <w:rsid w:val="006456DE"/>
    <w:rsid w:val="00645B77"/>
    <w:rsid w:val="00645DE3"/>
    <w:rsid w:val="006463B9"/>
    <w:rsid w:val="00646435"/>
    <w:rsid w:val="00646821"/>
    <w:rsid w:val="00647268"/>
    <w:rsid w:val="00647298"/>
    <w:rsid w:val="00647451"/>
    <w:rsid w:val="006477F4"/>
    <w:rsid w:val="00647DA9"/>
    <w:rsid w:val="006508EB"/>
    <w:rsid w:val="00650A36"/>
    <w:rsid w:val="00651138"/>
    <w:rsid w:val="00651631"/>
    <w:rsid w:val="0065182D"/>
    <w:rsid w:val="00651DA0"/>
    <w:rsid w:val="00651DEA"/>
    <w:rsid w:val="00651E59"/>
    <w:rsid w:val="00651EFA"/>
    <w:rsid w:val="006521A3"/>
    <w:rsid w:val="006524EE"/>
    <w:rsid w:val="00652708"/>
    <w:rsid w:val="00652FEA"/>
    <w:rsid w:val="0065344D"/>
    <w:rsid w:val="00653B23"/>
    <w:rsid w:val="00653C36"/>
    <w:rsid w:val="00653D3F"/>
    <w:rsid w:val="00653DD0"/>
    <w:rsid w:val="00653E9F"/>
    <w:rsid w:val="00653EB8"/>
    <w:rsid w:val="00653F42"/>
    <w:rsid w:val="0065449E"/>
    <w:rsid w:val="006548C0"/>
    <w:rsid w:val="00654A5D"/>
    <w:rsid w:val="00654AFC"/>
    <w:rsid w:val="00654C7B"/>
    <w:rsid w:val="006551BD"/>
    <w:rsid w:val="00655833"/>
    <w:rsid w:val="00655850"/>
    <w:rsid w:val="00655A91"/>
    <w:rsid w:val="00655BB8"/>
    <w:rsid w:val="00655E1C"/>
    <w:rsid w:val="00655E7F"/>
    <w:rsid w:val="006562DD"/>
    <w:rsid w:val="00656A40"/>
    <w:rsid w:val="00656A44"/>
    <w:rsid w:val="00656F0C"/>
    <w:rsid w:val="00657F57"/>
    <w:rsid w:val="00660049"/>
    <w:rsid w:val="00660AE6"/>
    <w:rsid w:val="00660B9E"/>
    <w:rsid w:val="00660CEF"/>
    <w:rsid w:val="00660D76"/>
    <w:rsid w:val="00660FF1"/>
    <w:rsid w:val="006610D7"/>
    <w:rsid w:val="006617FD"/>
    <w:rsid w:val="00661933"/>
    <w:rsid w:val="00661DC5"/>
    <w:rsid w:val="00662489"/>
    <w:rsid w:val="0066265A"/>
    <w:rsid w:val="00662DEA"/>
    <w:rsid w:val="00662F21"/>
    <w:rsid w:val="00663022"/>
    <w:rsid w:val="006637F8"/>
    <w:rsid w:val="00663C28"/>
    <w:rsid w:val="00663D52"/>
    <w:rsid w:val="00663F3E"/>
    <w:rsid w:val="00664634"/>
    <w:rsid w:val="00664CC9"/>
    <w:rsid w:val="00665108"/>
    <w:rsid w:val="006655D8"/>
    <w:rsid w:val="00666078"/>
    <w:rsid w:val="00666147"/>
    <w:rsid w:val="006661E0"/>
    <w:rsid w:val="006669B2"/>
    <w:rsid w:val="006669B7"/>
    <w:rsid w:val="00666C9A"/>
    <w:rsid w:val="00667231"/>
    <w:rsid w:val="00667352"/>
    <w:rsid w:val="006673BB"/>
    <w:rsid w:val="0066764C"/>
    <w:rsid w:val="006676A4"/>
    <w:rsid w:val="00667781"/>
    <w:rsid w:val="00667C6B"/>
    <w:rsid w:val="00670245"/>
    <w:rsid w:val="00670318"/>
    <w:rsid w:val="006705D8"/>
    <w:rsid w:val="00670A3D"/>
    <w:rsid w:val="00670B42"/>
    <w:rsid w:val="00671661"/>
    <w:rsid w:val="006716A8"/>
    <w:rsid w:val="00671846"/>
    <w:rsid w:val="0067187E"/>
    <w:rsid w:val="006718CD"/>
    <w:rsid w:val="006720DF"/>
    <w:rsid w:val="0067237B"/>
    <w:rsid w:val="0067248A"/>
    <w:rsid w:val="006724FA"/>
    <w:rsid w:val="00672604"/>
    <w:rsid w:val="00672717"/>
    <w:rsid w:val="00672721"/>
    <w:rsid w:val="00672919"/>
    <w:rsid w:val="00672D0C"/>
    <w:rsid w:val="00673121"/>
    <w:rsid w:val="00673457"/>
    <w:rsid w:val="0067361B"/>
    <w:rsid w:val="006736CF"/>
    <w:rsid w:val="006738C4"/>
    <w:rsid w:val="006739DB"/>
    <w:rsid w:val="00673D02"/>
    <w:rsid w:val="00673DF0"/>
    <w:rsid w:val="00673E32"/>
    <w:rsid w:val="00674035"/>
    <w:rsid w:val="006741C4"/>
    <w:rsid w:val="006743F8"/>
    <w:rsid w:val="0067444D"/>
    <w:rsid w:val="00674BD7"/>
    <w:rsid w:val="00674E7E"/>
    <w:rsid w:val="00674F54"/>
    <w:rsid w:val="006752BE"/>
    <w:rsid w:val="00675631"/>
    <w:rsid w:val="00675B92"/>
    <w:rsid w:val="00675D3F"/>
    <w:rsid w:val="00676332"/>
    <w:rsid w:val="00676784"/>
    <w:rsid w:val="00676992"/>
    <w:rsid w:val="00676B69"/>
    <w:rsid w:val="0067752B"/>
    <w:rsid w:val="0067772C"/>
    <w:rsid w:val="00677FB2"/>
    <w:rsid w:val="00680053"/>
    <w:rsid w:val="00681181"/>
    <w:rsid w:val="006816E7"/>
    <w:rsid w:val="00681752"/>
    <w:rsid w:val="006821EF"/>
    <w:rsid w:val="00682429"/>
    <w:rsid w:val="0068243B"/>
    <w:rsid w:val="006825E4"/>
    <w:rsid w:val="0068275F"/>
    <w:rsid w:val="006829B7"/>
    <w:rsid w:val="00682A04"/>
    <w:rsid w:val="00682A60"/>
    <w:rsid w:val="00682C5D"/>
    <w:rsid w:val="0068383D"/>
    <w:rsid w:val="00683D77"/>
    <w:rsid w:val="00684179"/>
    <w:rsid w:val="00684648"/>
    <w:rsid w:val="006846B8"/>
    <w:rsid w:val="00684963"/>
    <w:rsid w:val="00684B64"/>
    <w:rsid w:val="00684C52"/>
    <w:rsid w:val="00684F34"/>
    <w:rsid w:val="00684F99"/>
    <w:rsid w:val="00685079"/>
    <w:rsid w:val="00685149"/>
    <w:rsid w:val="00685900"/>
    <w:rsid w:val="00685987"/>
    <w:rsid w:val="00685C48"/>
    <w:rsid w:val="006863A6"/>
    <w:rsid w:val="0068681E"/>
    <w:rsid w:val="00687334"/>
    <w:rsid w:val="0068735E"/>
    <w:rsid w:val="0068792C"/>
    <w:rsid w:val="00687AF6"/>
    <w:rsid w:val="00687D20"/>
    <w:rsid w:val="0069079F"/>
    <w:rsid w:val="00691231"/>
    <w:rsid w:val="0069124C"/>
    <w:rsid w:val="006913A2"/>
    <w:rsid w:val="00691616"/>
    <w:rsid w:val="00691F50"/>
    <w:rsid w:val="00692299"/>
    <w:rsid w:val="006923C9"/>
    <w:rsid w:val="00692683"/>
    <w:rsid w:val="006926BD"/>
    <w:rsid w:val="006928A5"/>
    <w:rsid w:val="00692D2D"/>
    <w:rsid w:val="00692E46"/>
    <w:rsid w:val="00693079"/>
    <w:rsid w:val="0069335C"/>
    <w:rsid w:val="00693622"/>
    <w:rsid w:val="0069378E"/>
    <w:rsid w:val="00693BD7"/>
    <w:rsid w:val="00693D71"/>
    <w:rsid w:val="006941CD"/>
    <w:rsid w:val="00694362"/>
    <w:rsid w:val="0069445C"/>
    <w:rsid w:val="0069449A"/>
    <w:rsid w:val="00694608"/>
    <w:rsid w:val="00694847"/>
    <w:rsid w:val="00694B68"/>
    <w:rsid w:val="00694B98"/>
    <w:rsid w:val="00694C9A"/>
    <w:rsid w:val="006950C3"/>
    <w:rsid w:val="00695513"/>
    <w:rsid w:val="00695BA4"/>
    <w:rsid w:val="00695D1F"/>
    <w:rsid w:val="00695DA4"/>
    <w:rsid w:val="00695DCD"/>
    <w:rsid w:val="00695E3F"/>
    <w:rsid w:val="006961F7"/>
    <w:rsid w:val="00696257"/>
    <w:rsid w:val="0069685A"/>
    <w:rsid w:val="00696EC7"/>
    <w:rsid w:val="00696F5D"/>
    <w:rsid w:val="0069725E"/>
    <w:rsid w:val="00697562"/>
    <w:rsid w:val="00697939"/>
    <w:rsid w:val="00697BFC"/>
    <w:rsid w:val="00697D83"/>
    <w:rsid w:val="00697F56"/>
    <w:rsid w:val="00697F80"/>
    <w:rsid w:val="006A061D"/>
    <w:rsid w:val="006A0C00"/>
    <w:rsid w:val="006A1865"/>
    <w:rsid w:val="006A1878"/>
    <w:rsid w:val="006A189F"/>
    <w:rsid w:val="006A19A3"/>
    <w:rsid w:val="006A1CF7"/>
    <w:rsid w:val="006A1D02"/>
    <w:rsid w:val="006A212F"/>
    <w:rsid w:val="006A218C"/>
    <w:rsid w:val="006A2227"/>
    <w:rsid w:val="006A29D0"/>
    <w:rsid w:val="006A30BB"/>
    <w:rsid w:val="006A333C"/>
    <w:rsid w:val="006A340C"/>
    <w:rsid w:val="006A3600"/>
    <w:rsid w:val="006A3915"/>
    <w:rsid w:val="006A3C61"/>
    <w:rsid w:val="006A3E30"/>
    <w:rsid w:val="006A40A1"/>
    <w:rsid w:val="006A40D2"/>
    <w:rsid w:val="006A42EE"/>
    <w:rsid w:val="006A4DCB"/>
    <w:rsid w:val="006A5198"/>
    <w:rsid w:val="006A5367"/>
    <w:rsid w:val="006A53BF"/>
    <w:rsid w:val="006A54DF"/>
    <w:rsid w:val="006A5AEA"/>
    <w:rsid w:val="006A5B22"/>
    <w:rsid w:val="006A647E"/>
    <w:rsid w:val="006A6596"/>
    <w:rsid w:val="006A683F"/>
    <w:rsid w:val="006A6CE6"/>
    <w:rsid w:val="006A6DA0"/>
    <w:rsid w:val="006A6F21"/>
    <w:rsid w:val="006A7352"/>
    <w:rsid w:val="006B0120"/>
    <w:rsid w:val="006B074C"/>
    <w:rsid w:val="006B0A7D"/>
    <w:rsid w:val="006B0AE4"/>
    <w:rsid w:val="006B0FA7"/>
    <w:rsid w:val="006B15C5"/>
    <w:rsid w:val="006B1D3E"/>
    <w:rsid w:val="006B1EAC"/>
    <w:rsid w:val="006B20B0"/>
    <w:rsid w:val="006B314C"/>
    <w:rsid w:val="006B3398"/>
    <w:rsid w:val="006B3521"/>
    <w:rsid w:val="006B38D5"/>
    <w:rsid w:val="006B3F71"/>
    <w:rsid w:val="006B4CDC"/>
    <w:rsid w:val="006B5021"/>
    <w:rsid w:val="006B51C9"/>
    <w:rsid w:val="006B5358"/>
    <w:rsid w:val="006B53D2"/>
    <w:rsid w:val="006B5517"/>
    <w:rsid w:val="006B5567"/>
    <w:rsid w:val="006B5903"/>
    <w:rsid w:val="006B5ACA"/>
    <w:rsid w:val="006B5CF2"/>
    <w:rsid w:val="006B5E7B"/>
    <w:rsid w:val="006B63AD"/>
    <w:rsid w:val="006B65C7"/>
    <w:rsid w:val="006B67AE"/>
    <w:rsid w:val="006B6ABD"/>
    <w:rsid w:val="006B7127"/>
    <w:rsid w:val="006B77E9"/>
    <w:rsid w:val="006B7B0F"/>
    <w:rsid w:val="006B7D8E"/>
    <w:rsid w:val="006B7E48"/>
    <w:rsid w:val="006C04C5"/>
    <w:rsid w:val="006C090B"/>
    <w:rsid w:val="006C092C"/>
    <w:rsid w:val="006C09CB"/>
    <w:rsid w:val="006C0BBF"/>
    <w:rsid w:val="006C0CC8"/>
    <w:rsid w:val="006C0D68"/>
    <w:rsid w:val="006C1016"/>
    <w:rsid w:val="006C123D"/>
    <w:rsid w:val="006C128E"/>
    <w:rsid w:val="006C1538"/>
    <w:rsid w:val="006C23F2"/>
    <w:rsid w:val="006C243D"/>
    <w:rsid w:val="006C2766"/>
    <w:rsid w:val="006C2808"/>
    <w:rsid w:val="006C2988"/>
    <w:rsid w:val="006C2A1F"/>
    <w:rsid w:val="006C2C6B"/>
    <w:rsid w:val="006C3273"/>
    <w:rsid w:val="006C3549"/>
    <w:rsid w:val="006C36CD"/>
    <w:rsid w:val="006C3816"/>
    <w:rsid w:val="006C4037"/>
    <w:rsid w:val="006C40D8"/>
    <w:rsid w:val="006C4CA3"/>
    <w:rsid w:val="006C4D9A"/>
    <w:rsid w:val="006C4FB3"/>
    <w:rsid w:val="006C5525"/>
    <w:rsid w:val="006C5680"/>
    <w:rsid w:val="006C5976"/>
    <w:rsid w:val="006C5B53"/>
    <w:rsid w:val="006C5F0D"/>
    <w:rsid w:val="006C5F90"/>
    <w:rsid w:val="006C6143"/>
    <w:rsid w:val="006C6468"/>
    <w:rsid w:val="006C6474"/>
    <w:rsid w:val="006C6845"/>
    <w:rsid w:val="006C6976"/>
    <w:rsid w:val="006C6998"/>
    <w:rsid w:val="006C6B3C"/>
    <w:rsid w:val="006C6E1E"/>
    <w:rsid w:val="006C7590"/>
    <w:rsid w:val="006C77AF"/>
    <w:rsid w:val="006C7802"/>
    <w:rsid w:val="006C7AEF"/>
    <w:rsid w:val="006C7BC1"/>
    <w:rsid w:val="006C7F79"/>
    <w:rsid w:val="006D0014"/>
    <w:rsid w:val="006D0304"/>
    <w:rsid w:val="006D043F"/>
    <w:rsid w:val="006D069B"/>
    <w:rsid w:val="006D0D79"/>
    <w:rsid w:val="006D10C8"/>
    <w:rsid w:val="006D13B9"/>
    <w:rsid w:val="006D14BA"/>
    <w:rsid w:val="006D1537"/>
    <w:rsid w:val="006D162A"/>
    <w:rsid w:val="006D1854"/>
    <w:rsid w:val="006D1894"/>
    <w:rsid w:val="006D1C97"/>
    <w:rsid w:val="006D1CBA"/>
    <w:rsid w:val="006D1E23"/>
    <w:rsid w:val="006D23F8"/>
    <w:rsid w:val="006D2C2F"/>
    <w:rsid w:val="006D2D4A"/>
    <w:rsid w:val="006D3090"/>
    <w:rsid w:val="006D3171"/>
    <w:rsid w:val="006D347D"/>
    <w:rsid w:val="006D35E6"/>
    <w:rsid w:val="006D3DBE"/>
    <w:rsid w:val="006D3EEF"/>
    <w:rsid w:val="006D3F8F"/>
    <w:rsid w:val="006D4788"/>
    <w:rsid w:val="006D4A2C"/>
    <w:rsid w:val="006D4A99"/>
    <w:rsid w:val="006D4F19"/>
    <w:rsid w:val="006D53A9"/>
    <w:rsid w:val="006D5602"/>
    <w:rsid w:val="006D5743"/>
    <w:rsid w:val="006D58D6"/>
    <w:rsid w:val="006D5E32"/>
    <w:rsid w:val="006D6805"/>
    <w:rsid w:val="006D68BF"/>
    <w:rsid w:val="006D6A50"/>
    <w:rsid w:val="006D6AA6"/>
    <w:rsid w:val="006D6B3B"/>
    <w:rsid w:val="006D6D10"/>
    <w:rsid w:val="006D6F87"/>
    <w:rsid w:val="006D7160"/>
    <w:rsid w:val="006D752C"/>
    <w:rsid w:val="006D7953"/>
    <w:rsid w:val="006D7A73"/>
    <w:rsid w:val="006D7C1C"/>
    <w:rsid w:val="006E0175"/>
    <w:rsid w:val="006E0204"/>
    <w:rsid w:val="006E037D"/>
    <w:rsid w:val="006E03EE"/>
    <w:rsid w:val="006E06B1"/>
    <w:rsid w:val="006E0884"/>
    <w:rsid w:val="006E1113"/>
    <w:rsid w:val="006E14E5"/>
    <w:rsid w:val="006E1DDF"/>
    <w:rsid w:val="006E2078"/>
    <w:rsid w:val="006E28D7"/>
    <w:rsid w:val="006E2BC2"/>
    <w:rsid w:val="006E2CF9"/>
    <w:rsid w:val="006E2DDD"/>
    <w:rsid w:val="006E2F47"/>
    <w:rsid w:val="006E2FDF"/>
    <w:rsid w:val="006E32A5"/>
    <w:rsid w:val="006E35F0"/>
    <w:rsid w:val="006E3622"/>
    <w:rsid w:val="006E370A"/>
    <w:rsid w:val="006E3A1C"/>
    <w:rsid w:val="006E4224"/>
    <w:rsid w:val="006E4874"/>
    <w:rsid w:val="006E49B1"/>
    <w:rsid w:val="006E4AD8"/>
    <w:rsid w:val="006E4C5D"/>
    <w:rsid w:val="006E4E03"/>
    <w:rsid w:val="006E565C"/>
    <w:rsid w:val="006E570F"/>
    <w:rsid w:val="006E5CAF"/>
    <w:rsid w:val="006E5E37"/>
    <w:rsid w:val="006E5E66"/>
    <w:rsid w:val="006E61BA"/>
    <w:rsid w:val="006E6579"/>
    <w:rsid w:val="006E65B9"/>
    <w:rsid w:val="006E69C2"/>
    <w:rsid w:val="006E6DA8"/>
    <w:rsid w:val="006E6E04"/>
    <w:rsid w:val="006E6FA0"/>
    <w:rsid w:val="006E7023"/>
    <w:rsid w:val="006E735E"/>
    <w:rsid w:val="006E7BEF"/>
    <w:rsid w:val="006E7C8F"/>
    <w:rsid w:val="006E7F81"/>
    <w:rsid w:val="006F03B2"/>
    <w:rsid w:val="006F060D"/>
    <w:rsid w:val="006F073D"/>
    <w:rsid w:val="006F07D0"/>
    <w:rsid w:val="006F0961"/>
    <w:rsid w:val="006F0D46"/>
    <w:rsid w:val="006F10C9"/>
    <w:rsid w:val="006F1E03"/>
    <w:rsid w:val="006F23C2"/>
    <w:rsid w:val="006F26DA"/>
    <w:rsid w:val="006F2B86"/>
    <w:rsid w:val="006F2DAF"/>
    <w:rsid w:val="006F312D"/>
    <w:rsid w:val="006F3605"/>
    <w:rsid w:val="006F37B3"/>
    <w:rsid w:val="006F3916"/>
    <w:rsid w:val="006F3E9E"/>
    <w:rsid w:val="006F3F01"/>
    <w:rsid w:val="006F430F"/>
    <w:rsid w:val="006F460E"/>
    <w:rsid w:val="006F47C6"/>
    <w:rsid w:val="006F49D2"/>
    <w:rsid w:val="006F4BE6"/>
    <w:rsid w:val="006F50E4"/>
    <w:rsid w:val="006F5388"/>
    <w:rsid w:val="006F5395"/>
    <w:rsid w:val="006F5399"/>
    <w:rsid w:val="006F53FF"/>
    <w:rsid w:val="006F5B5A"/>
    <w:rsid w:val="006F5BFD"/>
    <w:rsid w:val="006F5CBF"/>
    <w:rsid w:val="006F6085"/>
    <w:rsid w:val="006F61D7"/>
    <w:rsid w:val="006F6836"/>
    <w:rsid w:val="006F6BA5"/>
    <w:rsid w:val="006F6DA9"/>
    <w:rsid w:val="006F6F2D"/>
    <w:rsid w:val="006F705F"/>
    <w:rsid w:val="006F7483"/>
    <w:rsid w:val="006F7573"/>
    <w:rsid w:val="006F7BCF"/>
    <w:rsid w:val="007001D2"/>
    <w:rsid w:val="00700420"/>
    <w:rsid w:val="007004EF"/>
    <w:rsid w:val="00700553"/>
    <w:rsid w:val="00700601"/>
    <w:rsid w:val="00700761"/>
    <w:rsid w:val="007009FC"/>
    <w:rsid w:val="00700BCE"/>
    <w:rsid w:val="00700CEF"/>
    <w:rsid w:val="00700EAE"/>
    <w:rsid w:val="00701115"/>
    <w:rsid w:val="00701360"/>
    <w:rsid w:val="00701BB7"/>
    <w:rsid w:val="00702440"/>
    <w:rsid w:val="007024F5"/>
    <w:rsid w:val="00702601"/>
    <w:rsid w:val="0070276D"/>
    <w:rsid w:val="007027DC"/>
    <w:rsid w:val="00702E36"/>
    <w:rsid w:val="00702F0B"/>
    <w:rsid w:val="00702FC9"/>
    <w:rsid w:val="00702FCF"/>
    <w:rsid w:val="007033B1"/>
    <w:rsid w:val="007033F5"/>
    <w:rsid w:val="00703A55"/>
    <w:rsid w:val="00704715"/>
    <w:rsid w:val="00704836"/>
    <w:rsid w:val="00704A3B"/>
    <w:rsid w:val="00704A5D"/>
    <w:rsid w:val="00705060"/>
    <w:rsid w:val="00705331"/>
    <w:rsid w:val="00705421"/>
    <w:rsid w:val="00705517"/>
    <w:rsid w:val="00705535"/>
    <w:rsid w:val="007057EA"/>
    <w:rsid w:val="00705A2C"/>
    <w:rsid w:val="00705AF0"/>
    <w:rsid w:val="007064CE"/>
    <w:rsid w:val="007065FD"/>
    <w:rsid w:val="007066E5"/>
    <w:rsid w:val="00706EB9"/>
    <w:rsid w:val="007073C6"/>
    <w:rsid w:val="007077E6"/>
    <w:rsid w:val="00710212"/>
    <w:rsid w:val="0071025B"/>
    <w:rsid w:val="00710261"/>
    <w:rsid w:val="00710651"/>
    <w:rsid w:val="00710D6A"/>
    <w:rsid w:val="00711139"/>
    <w:rsid w:val="007112A3"/>
    <w:rsid w:val="00711396"/>
    <w:rsid w:val="0071193C"/>
    <w:rsid w:val="007119DE"/>
    <w:rsid w:val="00711A73"/>
    <w:rsid w:val="007126A8"/>
    <w:rsid w:val="00712970"/>
    <w:rsid w:val="007129D5"/>
    <w:rsid w:val="00712CD1"/>
    <w:rsid w:val="00712D34"/>
    <w:rsid w:val="00713550"/>
    <w:rsid w:val="007137B5"/>
    <w:rsid w:val="007139DE"/>
    <w:rsid w:val="00713ABF"/>
    <w:rsid w:val="0071401E"/>
    <w:rsid w:val="0071442C"/>
    <w:rsid w:val="00714658"/>
    <w:rsid w:val="0071542E"/>
    <w:rsid w:val="00715437"/>
    <w:rsid w:val="007159FE"/>
    <w:rsid w:val="00715A94"/>
    <w:rsid w:val="0071692B"/>
    <w:rsid w:val="00716AAB"/>
    <w:rsid w:val="00716B12"/>
    <w:rsid w:val="00716D3B"/>
    <w:rsid w:val="007170E0"/>
    <w:rsid w:val="00717165"/>
    <w:rsid w:val="0071747D"/>
    <w:rsid w:val="00717DED"/>
    <w:rsid w:val="00717FFB"/>
    <w:rsid w:val="00720049"/>
    <w:rsid w:val="00720245"/>
    <w:rsid w:val="007203DC"/>
    <w:rsid w:val="00720F0A"/>
    <w:rsid w:val="007213E8"/>
    <w:rsid w:val="00721696"/>
    <w:rsid w:val="00721FA5"/>
    <w:rsid w:val="0072211C"/>
    <w:rsid w:val="00722232"/>
    <w:rsid w:val="0072243A"/>
    <w:rsid w:val="007225DD"/>
    <w:rsid w:val="00722E57"/>
    <w:rsid w:val="007231B3"/>
    <w:rsid w:val="00723263"/>
    <w:rsid w:val="0072335E"/>
    <w:rsid w:val="007235FE"/>
    <w:rsid w:val="00723837"/>
    <w:rsid w:val="00723C55"/>
    <w:rsid w:val="00723CC0"/>
    <w:rsid w:val="00723CD7"/>
    <w:rsid w:val="00723EB9"/>
    <w:rsid w:val="0072408B"/>
    <w:rsid w:val="0072445C"/>
    <w:rsid w:val="00724583"/>
    <w:rsid w:val="007248E3"/>
    <w:rsid w:val="00724B75"/>
    <w:rsid w:val="0072514E"/>
    <w:rsid w:val="007251BD"/>
    <w:rsid w:val="00725304"/>
    <w:rsid w:val="00725751"/>
    <w:rsid w:val="00725B02"/>
    <w:rsid w:val="00725E02"/>
    <w:rsid w:val="00725E5D"/>
    <w:rsid w:val="00726144"/>
    <w:rsid w:val="0072683E"/>
    <w:rsid w:val="007269E5"/>
    <w:rsid w:val="00726A5C"/>
    <w:rsid w:val="00727265"/>
    <w:rsid w:val="007273D0"/>
    <w:rsid w:val="007277D3"/>
    <w:rsid w:val="007277F0"/>
    <w:rsid w:val="00727DE6"/>
    <w:rsid w:val="00730554"/>
    <w:rsid w:val="00730608"/>
    <w:rsid w:val="00730A2F"/>
    <w:rsid w:val="00730A34"/>
    <w:rsid w:val="00730C1E"/>
    <w:rsid w:val="00730D2C"/>
    <w:rsid w:val="00731D1A"/>
    <w:rsid w:val="007322A3"/>
    <w:rsid w:val="0073235C"/>
    <w:rsid w:val="0073261C"/>
    <w:rsid w:val="007329CE"/>
    <w:rsid w:val="00732A46"/>
    <w:rsid w:val="00732A5F"/>
    <w:rsid w:val="00732AD6"/>
    <w:rsid w:val="00732AED"/>
    <w:rsid w:val="00733154"/>
    <w:rsid w:val="00733361"/>
    <w:rsid w:val="007336C7"/>
    <w:rsid w:val="00733C20"/>
    <w:rsid w:val="00733CF2"/>
    <w:rsid w:val="00734064"/>
    <w:rsid w:val="007340CE"/>
    <w:rsid w:val="007340D9"/>
    <w:rsid w:val="00734631"/>
    <w:rsid w:val="0073467D"/>
    <w:rsid w:val="00734736"/>
    <w:rsid w:val="007349BC"/>
    <w:rsid w:val="00734BF3"/>
    <w:rsid w:val="00734DFB"/>
    <w:rsid w:val="00734FFE"/>
    <w:rsid w:val="00735064"/>
    <w:rsid w:val="007355B7"/>
    <w:rsid w:val="00735809"/>
    <w:rsid w:val="00735A08"/>
    <w:rsid w:val="00735A0E"/>
    <w:rsid w:val="00735A4B"/>
    <w:rsid w:val="00735AF1"/>
    <w:rsid w:val="00735DDC"/>
    <w:rsid w:val="007360E3"/>
    <w:rsid w:val="00736157"/>
    <w:rsid w:val="007364A9"/>
    <w:rsid w:val="00736710"/>
    <w:rsid w:val="0073689C"/>
    <w:rsid w:val="007368B1"/>
    <w:rsid w:val="00736C24"/>
    <w:rsid w:val="007371EB"/>
    <w:rsid w:val="007373DC"/>
    <w:rsid w:val="00737F0E"/>
    <w:rsid w:val="0074043E"/>
    <w:rsid w:val="0074084C"/>
    <w:rsid w:val="00740897"/>
    <w:rsid w:val="00741079"/>
    <w:rsid w:val="00741806"/>
    <w:rsid w:val="0074236A"/>
    <w:rsid w:val="0074291D"/>
    <w:rsid w:val="007429A7"/>
    <w:rsid w:val="00742DAB"/>
    <w:rsid w:val="00742FFE"/>
    <w:rsid w:val="00743326"/>
    <w:rsid w:val="00743504"/>
    <w:rsid w:val="00743ACF"/>
    <w:rsid w:val="00743C69"/>
    <w:rsid w:val="00743F9C"/>
    <w:rsid w:val="007442F9"/>
    <w:rsid w:val="00744B51"/>
    <w:rsid w:val="00744CC2"/>
    <w:rsid w:val="00744D65"/>
    <w:rsid w:val="00744E39"/>
    <w:rsid w:val="00744F7E"/>
    <w:rsid w:val="00745006"/>
    <w:rsid w:val="00745067"/>
    <w:rsid w:val="0074506D"/>
    <w:rsid w:val="007453A4"/>
    <w:rsid w:val="007454BC"/>
    <w:rsid w:val="00745659"/>
    <w:rsid w:val="0074575F"/>
    <w:rsid w:val="00745D5E"/>
    <w:rsid w:val="00745F62"/>
    <w:rsid w:val="00746724"/>
    <w:rsid w:val="007467F8"/>
    <w:rsid w:val="0074711D"/>
    <w:rsid w:val="00747227"/>
    <w:rsid w:val="00747445"/>
    <w:rsid w:val="00747688"/>
    <w:rsid w:val="0074774E"/>
    <w:rsid w:val="00747831"/>
    <w:rsid w:val="00747AB5"/>
    <w:rsid w:val="00747C6A"/>
    <w:rsid w:val="00747E4C"/>
    <w:rsid w:val="00750D30"/>
    <w:rsid w:val="00750DAF"/>
    <w:rsid w:val="00751036"/>
    <w:rsid w:val="00751458"/>
    <w:rsid w:val="0075149A"/>
    <w:rsid w:val="00751687"/>
    <w:rsid w:val="00751A5C"/>
    <w:rsid w:val="00751D77"/>
    <w:rsid w:val="00751F7B"/>
    <w:rsid w:val="00752629"/>
    <w:rsid w:val="0075266C"/>
    <w:rsid w:val="00752678"/>
    <w:rsid w:val="0075269A"/>
    <w:rsid w:val="00752D2E"/>
    <w:rsid w:val="00752FDD"/>
    <w:rsid w:val="00753057"/>
    <w:rsid w:val="007534C1"/>
    <w:rsid w:val="007534E2"/>
    <w:rsid w:val="00753671"/>
    <w:rsid w:val="00753C22"/>
    <w:rsid w:val="00753C65"/>
    <w:rsid w:val="00753EDE"/>
    <w:rsid w:val="00753F46"/>
    <w:rsid w:val="0075401F"/>
    <w:rsid w:val="007540BD"/>
    <w:rsid w:val="00754E13"/>
    <w:rsid w:val="00754E9E"/>
    <w:rsid w:val="00754EB0"/>
    <w:rsid w:val="00754EC6"/>
    <w:rsid w:val="00755307"/>
    <w:rsid w:val="0075534E"/>
    <w:rsid w:val="00755506"/>
    <w:rsid w:val="007555D9"/>
    <w:rsid w:val="00755F49"/>
    <w:rsid w:val="0075602E"/>
    <w:rsid w:val="0075611C"/>
    <w:rsid w:val="007562CC"/>
    <w:rsid w:val="007564C2"/>
    <w:rsid w:val="0075654F"/>
    <w:rsid w:val="00756D28"/>
    <w:rsid w:val="00756F1C"/>
    <w:rsid w:val="00757120"/>
    <w:rsid w:val="0075722D"/>
    <w:rsid w:val="007575B9"/>
    <w:rsid w:val="00757722"/>
    <w:rsid w:val="00757931"/>
    <w:rsid w:val="00757A9F"/>
    <w:rsid w:val="00757B2B"/>
    <w:rsid w:val="0076013F"/>
    <w:rsid w:val="007602E7"/>
    <w:rsid w:val="007606C0"/>
    <w:rsid w:val="00760B3E"/>
    <w:rsid w:val="00761284"/>
    <w:rsid w:val="007612EC"/>
    <w:rsid w:val="00761CE1"/>
    <w:rsid w:val="00761E2C"/>
    <w:rsid w:val="00761E2E"/>
    <w:rsid w:val="00761E8A"/>
    <w:rsid w:val="00761F25"/>
    <w:rsid w:val="007621C3"/>
    <w:rsid w:val="007625A1"/>
    <w:rsid w:val="0076263F"/>
    <w:rsid w:val="00762696"/>
    <w:rsid w:val="007628FD"/>
    <w:rsid w:val="00762E2F"/>
    <w:rsid w:val="0076364B"/>
    <w:rsid w:val="00763829"/>
    <w:rsid w:val="007639F0"/>
    <w:rsid w:val="0076425B"/>
    <w:rsid w:val="0076457A"/>
    <w:rsid w:val="00764A83"/>
    <w:rsid w:val="00764A95"/>
    <w:rsid w:val="00764AE0"/>
    <w:rsid w:val="00764BD0"/>
    <w:rsid w:val="007654B9"/>
    <w:rsid w:val="007654BF"/>
    <w:rsid w:val="0076558C"/>
    <w:rsid w:val="007658C1"/>
    <w:rsid w:val="00765986"/>
    <w:rsid w:val="007659D2"/>
    <w:rsid w:val="00765DCA"/>
    <w:rsid w:val="00765EA1"/>
    <w:rsid w:val="00766729"/>
    <w:rsid w:val="0076676B"/>
    <w:rsid w:val="007670BB"/>
    <w:rsid w:val="00767622"/>
    <w:rsid w:val="0076772C"/>
    <w:rsid w:val="007678C5"/>
    <w:rsid w:val="00767FA2"/>
    <w:rsid w:val="00767FC3"/>
    <w:rsid w:val="0077040A"/>
    <w:rsid w:val="007705FA"/>
    <w:rsid w:val="007706A3"/>
    <w:rsid w:val="00770712"/>
    <w:rsid w:val="00770A82"/>
    <w:rsid w:val="00770EBE"/>
    <w:rsid w:val="007710AF"/>
    <w:rsid w:val="007712CC"/>
    <w:rsid w:val="0077131C"/>
    <w:rsid w:val="0077154A"/>
    <w:rsid w:val="007725CE"/>
    <w:rsid w:val="007727EA"/>
    <w:rsid w:val="00772CB6"/>
    <w:rsid w:val="00772D81"/>
    <w:rsid w:val="00773237"/>
    <w:rsid w:val="007732F6"/>
    <w:rsid w:val="0077386F"/>
    <w:rsid w:val="007738B2"/>
    <w:rsid w:val="007738FD"/>
    <w:rsid w:val="0077392F"/>
    <w:rsid w:val="00773AB3"/>
    <w:rsid w:val="00773CCB"/>
    <w:rsid w:val="007741DC"/>
    <w:rsid w:val="0077443B"/>
    <w:rsid w:val="007746FB"/>
    <w:rsid w:val="007748B1"/>
    <w:rsid w:val="00774AAD"/>
    <w:rsid w:val="00774EAC"/>
    <w:rsid w:val="007750C4"/>
    <w:rsid w:val="0077517B"/>
    <w:rsid w:val="00775290"/>
    <w:rsid w:val="00775382"/>
    <w:rsid w:val="007755B6"/>
    <w:rsid w:val="00775A1B"/>
    <w:rsid w:val="00775AF1"/>
    <w:rsid w:val="00775B81"/>
    <w:rsid w:val="00775C7F"/>
    <w:rsid w:val="00775EBA"/>
    <w:rsid w:val="00775F38"/>
    <w:rsid w:val="00776393"/>
    <w:rsid w:val="00776497"/>
    <w:rsid w:val="007767BA"/>
    <w:rsid w:val="00777706"/>
    <w:rsid w:val="00777818"/>
    <w:rsid w:val="00777980"/>
    <w:rsid w:val="00777AA5"/>
    <w:rsid w:val="00777D9F"/>
    <w:rsid w:val="00777E84"/>
    <w:rsid w:val="00777EAE"/>
    <w:rsid w:val="00780104"/>
    <w:rsid w:val="007801F5"/>
    <w:rsid w:val="007803D1"/>
    <w:rsid w:val="007804E0"/>
    <w:rsid w:val="00780AD1"/>
    <w:rsid w:val="00780BB8"/>
    <w:rsid w:val="00780D97"/>
    <w:rsid w:val="0078125A"/>
    <w:rsid w:val="0078132A"/>
    <w:rsid w:val="00781398"/>
    <w:rsid w:val="00782225"/>
    <w:rsid w:val="007824CF"/>
    <w:rsid w:val="007826E8"/>
    <w:rsid w:val="00782B8C"/>
    <w:rsid w:val="00782DE0"/>
    <w:rsid w:val="00783264"/>
    <w:rsid w:val="00783412"/>
    <w:rsid w:val="0078369C"/>
    <w:rsid w:val="007837AE"/>
    <w:rsid w:val="007843D0"/>
    <w:rsid w:val="00784B64"/>
    <w:rsid w:val="00784C4E"/>
    <w:rsid w:val="00784CC4"/>
    <w:rsid w:val="00784F0A"/>
    <w:rsid w:val="0078558B"/>
    <w:rsid w:val="007858EC"/>
    <w:rsid w:val="00785F7A"/>
    <w:rsid w:val="00785FEA"/>
    <w:rsid w:val="007860DA"/>
    <w:rsid w:val="00786139"/>
    <w:rsid w:val="007865DF"/>
    <w:rsid w:val="007867D4"/>
    <w:rsid w:val="00786863"/>
    <w:rsid w:val="00786C1B"/>
    <w:rsid w:val="007873EA"/>
    <w:rsid w:val="00787639"/>
    <w:rsid w:val="0078785D"/>
    <w:rsid w:val="007879CC"/>
    <w:rsid w:val="00787EF8"/>
    <w:rsid w:val="0079106F"/>
    <w:rsid w:val="00791816"/>
    <w:rsid w:val="00792005"/>
    <w:rsid w:val="00792058"/>
    <w:rsid w:val="00792115"/>
    <w:rsid w:val="00792188"/>
    <w:rsid w:val="00792539"/>
    <w:rsid w:val="00792A6A"/>
    <w:rsid w:val="007932B3"/>
    <w:rsid w:val="007934D8"/>
    <w:rsid w:val="00793501"/>
    <w:rsid w:val="007938B2"/>
    <w:rsid w:val="00793936"/>
    <w:rsid w:val="00793D47"/>
    <w:rsid w:val="00794189"/>
    <w:rsid w:val="00794446"/>
    <w:rsid w:val="00794655"/>
    <w:rsid w:val="00794C9D"/>
    <w:rsid w:val="0079507B"/>
    <w:rsid w:val="007956F8"/>
    <w:rsid w:val="00795D5C"/>
    <w:rsid w:val="00795E23"/>
    <w:rsid w:val="00795FD4"/>
    <w:rsid w:val="00795FDD"/>
    <w:rsid w:val="00795FF0"/>
    <w:rsid w:val="00796102"/>
    <w:rsid w:val="007966A8"/>
    <w:rsid w:val="007969DA"/>
    <w:rsid w:val="007969FC"/>
    <w:rsid w:val="00797592"/>
    <w:rsid w:val="007976BF"/>
    <w:rsid w:val="007978CF"/>
    <w:rsid w:val="00797C69"/>
    <w:rsid w:val="00797DC7"/>
    <w:rsid w:val="00797E49"/>
    <w:rsid w:val="00797F2B"/>
    <w:rsid w:val="007A00C9"/>
    <w:rsid w:val="007A0596"/>
    <w:rsid w:val="007A0A45"/>
    <w:rsid w:val="007A1150"/>
    <w:rsid w:val="007A2ADA"/>
    <w:rsid w:val="007A2D0E"/>
    <w:rsid w:val="007A2DC5"/>
    <w:rsid w:val="007A2E21"/>
    <w:rsid w:val="007A2F7F"/>
    <w:rsid w:val="007A3500"/>
    <w:rsid w:val="007A35FC"/>
    <w:rsid w:val="007A360A"/>
    <w:rsid w:val="007A3C1D"/>
    <w:rsid w:val="007A4102"/>
    <w:rsid w:val="007A4434"/>
    <w:rsid w:val="007A47C3"/>
    <w:rsid w:val="007A5DD2"/>
    <w:rsid w:val="007A6701"/>
    <w:rsid w:val="007A6B85"/>
    <w:rsid w:val="007A7285"/>
    <w:rsid w:val="007A7A4D"/>
    <w:rsid w:val="007A7A95"/>
    <w:rsid w:val="007A7F4A"/>
    <w:rsid w:val="007B03EC"/>
    <w:rsid w:val="007B060C"/>
    <w:rsid w:val="007B06F2"/>
    <w:rsid w:val="007B2044"/>
    <w:rsid w:val="007B2049"/>
    <w:rsid w:val="007B2237"/>
    <w:rsid w:val="007B2312"/>
    <w:rsid w:val="007B2538"/>
    <w:rsid w:val="007B2BA5"/>
    <w:rsid w:val="007B3146"/>
    <w:rsid w:val="007B3296"/>
    <w:rsid w:val="007B386A"/>
    <w:rsid w:val="007B3A52"/>
    <w:rsid w:val="007B3DAD"/>
    <w:rsid w:val="007B3F54"/>
    <w:rsid w:val="007B406C"/>
    <w:rsid w:val="007B45CA"/>
    <w:rsid w:val="007B4781"/>
    <w:rsid w:val="007B481A"/>
    <w:rsid w:val="007B49A1"/>
    <w:rsid w:val="007B49D0"/>
    <w:rsid w:val="007B4AB1"/>
    <w:rsid w:val="007B4AF4"/>
    <w:rsid w:val="007B4E10"/>
    <w:rsid w:val="007B58D7"/>
    <w:rsid w:val="007B5B68"/>
    <w:rsid w:val="007B62E8"/>
    <w:rsid w:val="007B6387"/>
    <w:rsid w:val="007B6EF8"/>
    <w:rsid w:val="007B707E"/>
    <w:rsid w:val="007B70D8"/>
    <w:rsid w:val="007B7B08"/>
    <w:rsid w:val="007B7CA5"/>
    <w:rsid w:val="007C0040"/>
    <w:rsid w:val="007C00A5"/>
    <w:rsid w:val="007C0C9F"/>
    <w:rsid w:val="007C0CB4"/>
    <w:rsid w:val="007C1119"/>
    <w:rsid w:val="007C17B3"/>
    <w:rsid w:val="007C1C79"/>
    <w:rsid w:val="007C1F0D"/>
    <w:rsid w:val="007C2415"/>
    <w:rsid w:val="007C24CA"/>
    <w:rsid w:val="007C2684"/>
    <w:rsid w:val="007C2724"/>
    <w:rsid w:val="007C291A"/>
    <w:rsid w:val="007C2AD6"/>
    <w:rsid w:val="007C2BF3"/>
    <w:rsid w:val="007C2E93"/>
    <w:rsid w:val="007C3443"/>
    <w:rsid w:val="007C345D"/>
    <w:rsid w:val="007C34C2"/>
    <w:rsid w:val="007C3922"/>
    <w:rsid w:val="007C3987"/>
    <w:rsid w:val="007C3BC7"/>
    <w:rsid w:val="007C3BD9"/>
    <w:rsid w:val="007C42BD"/>
    <w:rsid w:val="007C45FA"/>
    <w:rsid w:val="007C4630"/>
    <w:rsid w:val="007C48DB"/>
    <w:rsid w:val="007C4C14"/>
    <w:rsid w:val="007C4CC0"/>
    <w:rsid w:val="007C53DB"/>
    <w:rsid w:val="007C556C"/>
    <w:rsid w:val="007C57DB"/>
    <w:rsid w:val="007C5AF2"/>
    <w:rsid w:val="007C605D"/>
    <w:rsid w:val="007C6113"/>
    <w:rsid w:val="007C633D"/>
    <w:rsid w:val="007C677C"/>
    <w:rsid w:val="007C6DD6"/>
    <w:rsid w:val="007C6F16"/>
    <w:rsid w:val="007C6F9C"/>
    <w:rsid w:val="007C78CA"/>
    <w:rsid w:val="007C7AC7"/>
    <w:rsid w:val="007C7E7B"/>
    <w:rsid w:val="007C7EA1"/>
    <w:rsid w:val="007C7F66"/>
    <w:rsid w:val="007D0487"/>
    <w:rsid w:val="007D07EA"/>
    <w:rsid w:val="007D0DBB"/>
    <w:rsid w:val="007D1220"/>
    <w:rsid w:val="007D1271"/>
    <w:rsid w:val="007D1313"/>
    <w:rsid w:val="007D1414"/>
    <w:rsid w:val="007D1708"/>
    <w:rsid w:val="007D1C9F"/>
    <w:rsid w:val="007D239C"/>
    <w:rsid w:val="007D24BF"/>
    <w:rsid w:val="007D272C"/>
    <w:rsid w:val="007D275E"/>
    <w:rsid w:val="007D294B"/>
    <w:rsid w:val="007D2AE8"/>
    <w:rsid w:val="007D2CAE"/>
    <w:rsid w:val="007D3225"/>
    <w:rsid w:val="007D3730"/>
    <w:rsid w:val="007D3CE4"/>
    <w:rsid w:val="007D3E66"/>
    <w:rsid w:val="007D3F5D"/>
    <w:rsid w:val="007D4025"/>
    <w:rsid w:val="007D4587"/>
    <w:rsid w:val="007D4690"/>
    <w:rsid w:val="007D4A28"/>
    <w:rsid w:val="007D4DA5"/>
    <w:rsid w:val="007D4E97"/>
    <w:rsid w:val="007D537F"/>
    <w:rsid w:val="007D53C3"/>
    <w:rsid w:val="007D5FF0"/>
    <w:rsid w:val="007D646F"/>
    <w:rsid w:val="007D6478"/>
    <w:rsid w:val="007D6BA1"/>
    <w:rsid w:val="007D6D26"/>
    <w:rsid w:val="007D6D57"/>
    <w:rsid w:val="007D6E7C"/>
    <w:rsid w:val="007D6EBB"/>
    <w:rsid w:val="007D7019"/>
    <w:rsid w:val="007D70F8"/>
    <w:rsid w:val="007D750D"/>
    <w:rsid w:val="007D774D"/>
    <w:rsid w:val="007D78F8"/>
    <w:rsid w:val="007D79D8"/>
    <w:rsid w:val="007D7A6F"/>
    <w:rsid w:val="007D7F5C"/>
    <w:rsid w:val="007E01AA"/>
    <w:rsid w:val="007E0A79"/>
    <w:rsid w:val="007E0CB5"/>
    <w:rsid w:val="007E14A3"/>
    <w:rsid w:val="007E1906"/>
    <w:rsid w:val="007E1989"/>
    <w:rsid w:val="007E1B09"/>
    <w:rsid w:val="007E1B43"/>
    <w:rsid w:val="007E1D21"/>
    <w:rsid w:val="007E1D62"/>
    <w:rsid w:val="007E1E25"/>
    <w:rsid w:val="007E1F74"/>
    <w:rsid w:val="007E241E"/>
    <w:rsid w:val="007E251A"/>
    <w:rsid w:val="007E2631"/>
    <w:rsid w:val="007E2FD9"/>
    <w:rsid w:val="007E2FE2"/>
    <w:rsid w:val="007E31F7"/>
    <w:rsid w:val="007E3490"/>
    <w:rsid w:val="007E34BF"/>
    <w:rsid w:val="007E34FD"/>
    <w:rsid w:val="007E38CA"/>
    <w:rsid w:val="007E3944"/>
    <w:rsid w:val="007E399B"/>
    <w:rsid w:val="007E3F13"/>
    <w:rsid w:val="007E40C4"/>
    <w:rsid w:val="007E44E9"/>
    <w:rsid w:val="007E4D65"/>
    <w:rsid w:val="007E4E0E"/>
    <w:rsid w:val="007E4F5B"/>
    <w:rsid w:val="007E507F"/>
    <w:rsid w:val="007E5105"/>
    <w:rsid w:val="007E516D"/>
    <w:rsid w:val="007E52E2"/>
    <w:rsid w:val="007E5642"/>
    <w:rsid w:val="007E5862"/>
    <w:rsid w:val="007E59A2"/>
    <w:rsid w:val="007E5C24"/>
    <w:rsid w:val="007E5DB0"/>
    <w:rsid w:val="007E5E07"/>
    <w:rsid w:val="007E5F1A"/>
    <w:rsid w:val="007E6466"/>
    <w:rsid w:val="007E6941"/>
    <w:rsid w:val="007E6DC5"/>
    <w:rsid w:val="007E7244"/>
    <w:rsid w:val="007E72CD"/>
    <w:rsid w:val="007E7471"/>
    <w:rsid w:val="007E7789"/>
    <w:rsid w:val="007E7D80"/>
    <w:rsid w:val="007F00E1"/>
    <w:rsid w:val="007F0149"/>
    <w:rsid w:val="007F01A9"/>
    <w:rsid w:val="007F01E3"/>
    <w:rsid w:val="007F0545"/>
    <w:rsid w:val="007F0559"/>
    <w:rsid w:val="007F065A"/>
    <w:rsid w:val="007F0911"/>
    <w:rsid w:val="007F1794"/>
    <w:rsid w:val="007F1EFC"/>
    <w:rsid w:val="007F2211"/>
    <w:rsid w:val="007F2220"/>
    <w:rsid w:val="007F22A3"/>
    <w:rsid w:val="007F23A8"/>
    <w:rsid w:val="007F2494"/>
    <w:rsid w:val="007F2A27"/>
    <w:rsid w:val="007F2C22"/>
    <w:rsid w:val="007F2DA4"/>
    <w:rsid w:val="007F2E35"/>
    <w:rsid w:val="007F36C0"/>
    <w:rsid w:val="007F40BC"/>
    <w:rsid w:val="007F4326"/>
    <w:rsid w:val="007F438D"/>
    <w:rsid w:val="007F4746"/>
    <w:rsid w:val="007F479C"/>
    <w:rsid w:val="007F4A7E"/>
    <w:rsid w:val="007F5844"/>
    <w:rsid w:val="007F5B87"/>
    <w:rsid w:val="007F5E1C"/>
    <w:rsid w:val="007F6752"/>
    <w:rsid w:val="007F6C0F"/>
    <w:rsid w:val="007F6F81"/>
    <w:rsid w:val="007F758F"/>
    <w:rsid w:val="007F76E9"/>
    <w:rsid w:val="007F795C"/>
    <w:rsid w:val="007F7BCE"/>
    <w:rsid w:val="007F7F69"/>
    <w:rsid w:val="00800050"/>
    <w:rsid w:val="00800193"/>
    <w:rsid w:val="008002AF"/>
    <w:rsid w:val="0080094F"/>
    <w:rsid w:val="00800E23"/>
    <w:rsid w:val="00800F5B"/>
    <w:rsid w:val="00800F9C"/>
    <w:rsid w:val="0080127C"/>
    <w:rsid w:val="008016AF"/>
    <w:rsid w:val="00801713"/>
    <w:rsid w:val="008017EA"/>
    <w:rsid w:val="0080189D"/>
    <w:rsid w:val="008019DA"/>
    <w:rsid w:val="00801CF0"/>
    <w:rsid w:val="008026E6"/>
    <w:rsid w:val="0080288F"/>
    <w:rsid w:val="00802CBD"/>
    <w:rsid w:val="00802EB2"/>
    <w:rsid w:val="00802EEE"/>
    <w:rsid w:val="00803162"/>
    <w:rsid w:val="0080399B"/>
    <w:rsid w:val="00803D7C"/>
    <w:rsid w:val="0080409D"/>
    <w:rsid w:val="008040A1"/>
    <w:rsid w:val="0080415E"/>
    <w:rsid w:val="008044D8"/>
    <w:rsid w:val="00804A1E"/>
    <w:rsid w:val="00804E67"/>
    <w:rsid w:val="00805407"/>
    <w:rsid w:val="00805897"/>
    <w:rsid w:val="00805C72"/>
    <w:rsid w:val="00805F1A"/>
    <w:rsid w:val="00805F61"/>
    <w:rsid w:val="0080616D"/>
    <w:rsid w:val="00806504"/>
    <w:rsid w:val="008068B3"/>
    <w:rsid w:val="0080692A"/>
    <w:rsid w:val="0080699A"/>
    <w:rsid w:val="00806A14"/>
    <w:rsid w:val="00806D2A"/>
    <w:rsid w:val="00806FA1"/>
    <w:rsid w:val="0080735D"/>
    <w:rsid w:val="00807414"/>
    <w:rsid w:val="00807558"/>
    <w:rsid w:val="00807B82"/>
    <w:rsid w:val="00807D9B"/>
    <w:rsid w:val="00807E0A"/>
    <w:rsid w:val="00810533"/>
    <w:rsid w:val="008105A9"/>
    <w:rsid w:val="008106A8"/>
    <w:rsid w:val="00810A32"/>
    <w:rsid w:val="00810BB7"/>
    <w:rsid w:val="00810BD5"/>
    <w:rsid w:val="00810C97"/>
    <w:rsid w:val="00810D7D"/>
    <w:rsid w:val="00811238"/>
    <w:rsid w:val="00811A21"/>
    <w:rsid w:val="00811C93"/>
    <w:rsid w:val="00811E1C"/>
    <w:rsid w:val="00812CE1"/>
    <w:rsid w:val="00812D72"/>
    <w:rsid w:val="008131BA"/>
    <w:rsid w:val="00813952"/>
    <w:rsid w:val="00813D81"/>
    <w:rsid w:val="008141A3"/>
    <w:rsid w:val="008141F4"/>
    <w:rsid w:val="00814303"/>
    <w:rsid w:val="008149A8"/>
    <w:rsid w:val="008149AF"/>
    <w:rsid w:val="00814DF6"/>
    <w:rsid w:val="00814ECA"/>
    <w:rsid w:val="008152EB"/>
    <w:rsid w:val="008153C4"/>
    <w:rsid w:val="00815589"/>
    <w:rsid w:val="008155DE"/>
    <w:rsid w:val="00815BA9"/>
    <w:rsid w:val="00815BDF"/>
    <w:rsid w:val="00816350"/>
    <w:rsid w:val="0081645F"/>
    <w:rsid w:val="00816614"/>
    <w:rsid w:val="00816AD5"/>
    <w:rsid w:val="008174A4"/>
    <w:rsid w:val="0081778A"/>
    <w:rsid w:val="008177AA"/>
    <w:rsid w:val="008177D4"/>
    <w:rsid w:val="00817AA5"/>
    <w:rsid w:val="00817C1E"/>
    <w:rsid w:val="00817D86"/>
    <w:rsid w:val="00817EC2"/>
    <w:rsid w:val="00817F7F"/>
    <w:rsid w:val="00817FE8"/>
    <w:rsid w:val="00820468"/>
    <w:rsid w:val="00820634"/>
    <w:rsid w:val="0082064C"/>
    <w:rsid w:val="008207B9"/>
    <w:rsid w:val="00820BD9"/>
    <w:rsid w:val="0082113D"/>
    <w:rsid w:val="00821265"/>
    <w:rsid w:val="0082128D"/>
    <w:rsid w:val="008214C7"/>
    <w:rsid w:val="00821932"/>
    <w:rsid w:val="00821BBF"/>
    <w:rsid w:val="00821BEC"/>
    <w:rsid w:val="00821EA0"/>
    <w:rsid w:val="008222B4"/>
    <w:rsid w:val="00822394"/>
    <w:rsid w:val="00822779"/>
    <w:rsid w:val="0082310B"/>
    <w:rsid w:val="00823569"/>
    <w:rsid w:val="0082366C"/>
    <w:rsid w:val="008238C6"/>
    <w:rsid w:val="00823A2F"/>
    <w:rsid w:val="00823A7B"/>
    <w:rsid w:val="00823F88"/>
    <w:rsid w:val="008241AF"/>
    <w:rsid w:val="00824429"/>
    <w:rsid w:val="00824553"/>
    <w:rsid w:val="008246AB"/>
    <w:rsid w:val="00824984"/>
    <w:rsid w:val="00824C05"/>
    <w:rsid w:val="00824D67"/>
    <w:rsid w:val="0082508F"/>
    <w:rsid w:val="0082524B"/>
    <w:rsid w:val="00825391"/>
    <w:rsid w:val="008253C5"/>
    <w:rsid w:val="008255AB"/>
    <w:rsid w:val="00825B52"/>
    <w:rsid w:val="008262DF"/>
    <w:rsid w:val="00826464"/>
    <w:rsid w:val="0082655B"/>
    <w:rsid w:val="00826932"/>
    <w:rsid w:val="00826D2C"/>
    <w:rsid w:val="008271D7"/>
    <w:rsid w:val="00827307"/>
    <w:rsid w:val="008275E1"/>
    <w:rsid w:val="00827800"/>
    <w:rsid w:val="00827AB3"/>
    <w:rsid w:val="00827F50"/>
    <w:rsid w:val="0083006A"/>
    <w:rsid w:val="00830161"/>
    <w:rsid w:val="00830347"/>
    <w:rsid w:val="008304DA"/>
    <w:rsid w:val="008307E5"/>
    <w:rsid w:val="0083084F"/>
    <w:rsid w:val="00831031"/>
    <w:rsid w:val="0083116A"/>
    <w:rsid w:val="0083117B"/>
    <w:rsid w:val="00831289"/>
    <w:rsid w:val="008314ED"/>
    <w:rsid w:val="0083169F"/>
    <w:rsid w:val="00831819"/>
    <w:rsid w:val="00831A34"/>
    <w:rsid w:val="00831D1D"/>
    <w:rsid w:val="00832076"/>
    <w:rsid w:val="008323EC"/>
    <w:rsid w:val="008325DD"/>
    <w:rsid w:val="00832BF5"/>
    <w:rsid w:val="00832DBE"/>
    <w:rsid w:val="00832FA5"/>
    <w:rsid w:val="00833674"/>
    <w:rsid w:val="00833752"/>
    <w:rsid w:val="00833911"/>
    <w:rsid w:val="00833C74"/>
    <w:rsid w:val="0083410E"/>
    <w:rsid w:val="00834402"/>
    <w:rsid w:val="0083455C"/>
    <w:rsid w:val="0083456F"/>
    <w:rsid w:val="008345A6"/>
    <w:rsid w:val="00834B37"/>
    <w:rsid w:val="00834BDE"/>
    <w:rsid w:val="00834CD5"/>
    <w:rsid w:val="00834D33"/>
    <w:rsid w:val="00834F42"/>
    <w:rsid w:val="00834FF0"/>
    <w:rsid w:val="0083500F"/>
    <w:rsid w:val="00835580"/>
    <w:rsid w:val="008356EA"/>
    <w:rsid w:val="00835762"/>
    <w:rsid w:val="008357D1"/>
    <w:rsid w:val="00835BEB"/>
    <w:rsid w:val="00835C0D"/>
    <w:rsid w:val="00836112"/>
    <w:rsid w:val="00836318"/>
    <w:rsid w:val="0083651A"/>
    <w:rsid w:val="0083688A"/>
    <w:rsid w:val="00836B05"/>
    <w:rsid w:val="00836F61"/>
    <w:rsid w:val="00836F6D"/>
    <w:rsid w:val="00837223"/>
    <w:rsid w:val="008376F1"/>
    <w:rsid w:val="008403ED"/>
    <w:rsid w:val="00840494"/>
    <w:rsid w:val="0084097B"/>
    <w:rsid w:val="00840C83"/>
    <w:rsid w:val="00840DE5"/>
    <w:rsid w:val="00840EBE"/>
    <w:rsid w:val="008410E4"/>
    <w:rsid w:val="008415BE"/>
    <w:rsid w:val="00841750"/>
    <w:rsid w:val="0084184E"/>
    <w:rsid w:val="00841D2B"/>
    <w:rsid w:val="00841F4D"/>
    <w:rsid w:val="008421B2"/>
    <w:rsid w:val="0084294A"/>
    <w:rsid w:val="00842CA7"/>
    <w:rsid w:val="00842CCD"/>
    <w:rsid w:val="008430AC"/>
    <w:rsid w:val="008433CE"/>
    <w:rsid w:val="0084356F"/>
    <w:rsid w:val="00843AEC"/>
    <w:rsid w:val="00844214"/>
    <w:rsid w:val="0084446B"/>
    <w:rsid w:val="008445C9"/>
    <w:rsid w:val="008447D8"/>
    <w:rsid w:val="00844A09"/>
    <w:rsid w:val="00844A1B"/>
    <w:rsid w:val="00844DAC"/>
    <w:rsid w:val="00845198"/>
    <w:rsid w:val="0084521E"/>
    <w:rsid w:val="00845B84"/>
    <w:rsid w:val="00845FCC"/>
    <w:rsid w:val="00846413"/>
    <w:rsid w:val="0084666E"/>
    <w:rsid w:val="00846853"/>
    <w:rsid w:val="00846940"/>
    <w:rsid w:val="00846EDE"/>
    <w:rsid w:val="00847207"/>
    <w:rsid w:val="00847658"/>
    <w:rsid w:val="00847A03"/>
    <w:rsid w:val="00847A1C"/>
    <w:rsid w:val="00847E07"/>
    <w:rsid w:val="0085030C"/>
    <w:rsid w:val="00850328"/>
    <w:rsid w:val="00850404"/>
    <w:rsid w:val="00850492"/>
    <w:rsid w:val="00850651"/>
    <w:rsid w:val="00850723"/>
    <w:rsid w:val="00850974"/>
    <w:rsid w:val="00850A5F"/>
    <w:rsid w:val="00850C82"/>
    <w:rsid w:val="00850CEC"/>
    <w:rsid w:val="00850FFC"/>
    <w:rsid w:val="008512B6"/>
    <w:rsid w:val="00851356"/>
    <w:rsid w:val="00851B15"/>
    <w:rsid w:val="00851C4E"/>
    <w:rsid w:val="00851DFB"/>
    <w:rsid w:val="0085204D"/>
    <w:rsid w:val="008521C8"/>
    <w:rsid w:val="00852432"/>
    <w:rsid w:val="00852797"/>
    <w:rsid w:val="00852A2B"/>
    <w:rsid w:val="00852BD6"/>
    <w:rsid w:val="00852C27"/>
    <w:rsid w:val="00852C7A"/>
    <w:rsid w:val="0085328B"/>
    <w:rsid w:val="008535BE"/>
    <w:rsid w:val="00853842"/>
    <w:rsid w:val="00853942"/>
    <w:rsid w:val="00854353"/>
    <w:rsid w:val="00854599"/>
    <w:rsid w:val="00854A65"/>
    <w:rsid w:val="00854B4F"/>
    <w:rsid w:val="00855600"/>
    <w:rsid w:val="00855AD2"/>
    <w:rsid w:val="00855F29"/>
    <w:rsid w:val="00856049"/>
    <w:rsid w:val="008566F6"/>
    <w:rsid w:val="008568A0"/>
    <w:rsid w:val="008568F5"/>
    <w:rsid w:val="00856934"/>
    <w:rsid w:val="00856C1E"/>
    <w:rsid w:val="00856C62"/>
    <w:rsid w:val="00856D6F"/>
    <w:rsid w:val="00856FDE"/>
    <w:rsid w:val="00857861"/>
    <w:rsid w:val="00857A73"/>
    <w:rsid w:val="008602A5"/>
    <w:rsid w:val="008608A0"/>
    <w:rsid w:val="00860A12"/>
    <w:rsid w:val="00860BAB"/>
    <w:rsid w:val="00860F72"/>
    <w:rsid w:val="00860FA8"/>
    <w:rsid w:val="00861175"/>
    <w:rsid w:val="00861307"/>
    <w:rsid w:val="00861633"/>
    <w:rsid w:val="00861994"/>
    <w:rsid w:val="00861A2F"/>
    <w:rsid w:val="00861F06"/>
    <w:rsid w:val="0086235A"/>
    <w:rsid w:val="00862789"/>
    <w:rsid w:val="00862CF9"/>
    <w:rsid w:val="00862D01"/>
    <w:rsid w:val="00862DB7"/>
    <w:rsid w:val="00862E64"/>
    <w:rsid w:val="0086310C"/>
    <w:rsid w:val="008631A1"/>
    <w:rsid w:val="00863211"/>
    <w:rsid w:val="00863577"/>
    <w:rsid w:val="008635E0"/>
    <w:rsid w:val="0086362C"/>
    <w:rsid w:val="008636C1"/>
    <w:rsid w:val="00863E0E"/>
    <w:rsid w:val="0086402B"/>
    <w:rsid w:val="00864A55"/>
    <w:rsid w:val="00864B35"/>
    <w:rsid w:val="00864B8E"/>
    <w:rsid w:val="008664EF"/>
    <w:rsid w:val="00866855"/>
    <w:rsid w:val="008668B3"/>
    <w:rsid w:val="008670B3"/>
    <w:rsid w:val="008670E4"/>
    <w:rsid w:val="00867716"/>
    <w:rsid w:val="008677FE"/>
    <w:rsid w:val="00867CB8"/>
    <w:rsid w:val="00867D83"/>
    <w:rsid w:val="00870254"/>
    <w:rsid w:val="0087046A"/>
    <w:rsid w:val="008708A8"/>
    <w:rsid w:val="00870A40"/>
    <w:rsid w:val="00870BB2"/>
    <w:rsid w:val="00870D87"/>
    <w:rsid w:val="008714F7"/>
    <w:rsid w:val="008718EC"/>
    <w:rsid w:val="00871E5C"/>
    <w:rsid w:val="008724E4"/>
    <w:rsid w:val="0087298E"/>
    <w:rsid w:val="008729F3"/>
    <w:rsid w:val="00872B10"/>
    <w:rsid w:val="00872CE6"/>
    <w:rsid w:val="00872DF2"/>
    <w:rsid w:val="00872F67"/>
    <w:rsid w:val="00873220"/>
    <w:rsid w:val="00873C9C"/>
    <w:rsid w:val="008747C6"/>
    <w:rsid w:val="008747CF"/>
    <w:rsid w:val="00874922"/>
    <w:rsid w:val="00874D03"/>
    <w:rsid w:val="00874E5E"/>
    <w:rsid w:val="00875067"/>
    <w:rsid w:val="0087517F"/>
    <w:rsid w:val="008751A1"/>
    <w:rsid w:val="008757E2"/>
    <w:rsid w:val="0087637B"/>
    <w:rsid w:val="008764CE"/>
    <w:rsid w:val="00876686"/>
    <w:rsid w:val="008768E8"/>
    <w:rsid w:val="00876A62"/>
    <w:rsid w:val="00876E7D"/>
    <w:rsid w:val="00876FFA"/>
    <w:rsid w:val="0087735C"/>
    <w:rsid w:val="0087744B"/>
    <w:rsid w:val="008776A3"/>
    <w:rsid w:val="00877ABC"/>
    <w:rsid w:val="00880060"/>
    <w:rsid w:val="00880688"/>
    <w:rsid w:val="008806FF"/>
    <w:rsid w:val="008807E6"/>
    <w:rsid w:val="00880C8D"/>
    <w:rsid w:val="00881379"/>
    <w:rsid w:val="008813C3"/>
    <w:rsid w:val="008814AC"/>
    <w:rsid w:val="008815E5"/>
    <w:rsid w:val="0088162E"/>
    <w:rsid w:val="008816C6"/>
    <w:rsid w:val="008819F3"/>
    <w:rsid w:val="00881B3D"/>
    <w:rsid w:val="00881E73"/>
    <w:rsid w:val="00881F77"/>
    <w:rsid w:val="0088202C"/>
    <w:rsid w:val="008825D7"/>
    <w:rsid w:val="0088294B"/>
    <w:rsid w:val="00883049"/>
    <w:rsid w:val="00883227"/>
    <w:rsid w:val="008832EE"/>
    <w:rsid w:val="008834A3"/>
    <w:rsid w:val="00883687"/>
    <w:rsid w:val="00883801"/>
    <w:rsid w:val="00883B1D"/>
    <w:rsid w:val="00883B5E"/>
    <w:rsid w:val="00883FEA"/>
    <w:rsid w:val="008842BE"/>
    <w:rsid w:val="008846D6"/>
    <w:rsid w:val="00884DC7"/>
    <w:rsid w:val="00884E4D"/>
    <w:rsid w:val="00884E58"/>
    <w:rsid w:val="0088513E"/>
    <w:rsid w:val="00885303"/>
    <w:rsid w:val="008855D5"/>
    <w:rsid w:val="00885B7E"/>
    <w:rsid w:val="00885E62"/>
    <w:rsid w:val="00885ED2"/>
    <w:rsid w:val="00886462"/>
    <w:rsid w:val="00886497"/>
    <w:rsid w:val="00886D6A"/>
    <w:rsid w:val="00887144"/>
    <w:rsid w:val="0088771B"/>
    <w:rsid w:val="008877AA"/>
    <w:rsid w:val="00887975"/>
    <w:rsid w:val="00887ACD"/>
    <w:rsid w:val="00887C23"/>
    <w:rsid w:val="00887CF6"/>
    <w:rsid w:val="00887D75"/>
    <w:rsid w:val="00887DE5"/>
    <w:rsid w:val="0089002C"/>
    <w:rsid w:val="0089011E"/>
    <w:rsid w:val="0089033D"/>
    <w:rsid w:val="00890E4A"/>
    <w:rsid w:val="008913AD"/>
    <w:rsid w:val="008913B0"/>
    <w:rsid w:val="00891530"/>
    <w:rsid w:val="00891718"/>
    <w:rsid w:val="008917D7"/>
    <w:rsid w:val="00891AD1"/>
    <w:rsid w:val="008922A0"/>
    <w:rsid w:val="0089259D"/>
    <w:rsid w:val="008928FB"/>
    <w:rsid w:val="00892B92"/>
    <w:rsid w:val="00892B99"/>
    <w:rsid w:val="00892E11"/>
    <w:rsid w:val="00892E75"/>
    <w:rsid w:val="008931C2"/>
    <w:rsid w:val="008932EE"/>
    <w:rsid w:val="00893579"/>
    <w:rsid w:val="00893797"/>
    <w:rsid w:val="00893BBC"/>
    <w:rsid w:val="00893FC3"/>
    <w:rsid w:val="00894205"/>
    <w:rsid w:val="00894240"/>
    <w:rsid w:val="00894820"/>
    <w:rsid w:val="00894C7D"/>
    <w:rsid w:val="00894EA4"/>
    <w:rsid w:val="008951C7"/>
    <w:rsid w:val="008956C2"/>
    <w:rsid w:val="0089621D"/>
    <w:rsid w:val="00896364"/>
    <w:rsid w:val="008965BB"/>
    <w:rsid w:val="00896BE3"/>
    <w:rsid w:val="00896FE8"/>
    <w:rsid w:val="00897189"/>
    <w:rsid w:val="0089718E"/>
    <w:rsid w:val="0089741C"/>
    <w:rsid w:val="00897458"/>
    <w:rsid w:val="008979A4"/>
    <w:rsid w:val="008979AF"/>
    <w:rsid w:val="00897AA0"/>
    <w:rsid w:val="008A00D4"/>
    <w:rsid w:val="008A0221"/>
    <w:rsid w:val="008A0312"/>
    <w:rsid w:val="008A0326"/>
    <w:rsid w:val="008A08E2"/>
    <w:rsid w:val="008A0FC6"/>
    <w:rsid w:val="008A100E"/>
    <w:rsid w:val="008A1049"/>
    <w:rsid w:val="008A11B4"/>
    <w:rsid w:val="008A1570"/>
    <w:rsid w:val="008A1C79"/>
    <w:rsid w:val="008A1D95"/>
    <w:rsid w:val="008A1F6B"/>
    <w:rsid w:val="008A2111"/>
    <w:rsid w:val="008A25CC"/>
    <w:rsid w:val="008A2717"/>
    <w:rsid w:val="008A3674"/>
    <w:rsid w:val="008A37B3"/>
    <w:rsid w:val="008A3BAA"/>
    <w:rsid w:val="008A42D9"/>
    <w:rsid w:val="008A43BB"/>
    <w:rsid w:val="008A4471"/>
    <w:rsid w:val="008A4681"/>
    <w:rsid w:val="008A46AF"/>
    <w:rsid w:val="008A47D8"/>
    <w:rsid w:val="008A4E5E"/>
    <w:rsid w:val="008A4FF8"/>
    <w:rsid w:val="008A50A4"/>
    <w:rsid w:val="008A521F"/>
    <w:rsid w:val="008A531F"/>
    <w:rsid w:val="008A5586"/>
    <w:rsid w:val="008A5CBD"/>
    <w:rsid w:val="008A5CEB"/>
    <w:rsid w:val="008A5E1D"/>
    <w:rsid w:val="008A5E75"/>
    <w:rsid w:val="008A5E8A"/>
    <w:rsid w:val="008A5EC9"/>
    <w:rsid w:val="008A624B"/>
    <w:rsid w:val="008A649E"/>
    <w:rsid w:val="008A6759"/>
    <w:rsid w:val="008A6CD4"/>
    <w:rsid w:val="008A6D62"/>
    <w:rsid w:val="008A6E92"/>
    <w:rsid w:val="008A72AE"/>
    <w:rsid w:val="008A7400"/>
    <w:rsid w:val="008A74C7"/>
    <w:rsid w:val="008A7D66"/>
    <w:rsid w:val="008A7EB9"/>
    <w:rsid w:val="008B07B3"/>
    <w:rsid w:val="008B0853"/>
    <w:rsid w:val="008B0CA9"/>
    <w:rsid w:val="008B122D"/>
    <w:rsid w:val="008B1428"/>
    <w:rsid w:val="008B1523"/>
    <w:rsid w:val="008B1663"/>
    <w:rsid w:val="008B16C9"/>
    <w:rsid w:val="008B29C4"/>
    <w:rsid w:val="008B3060"/>
    <w:rsid w:val="008B30B4"/>
    <w:rsid w:val="008B310D"/>
    <w:rsid w:val="008B36C5"/>
    <w:rsid w:val="008B36DD"/>
    <w:rsid w:val="008B36F8"/>
    <w:rsid w:val="008B3AAF"/>
    <w:rsid w:val="008B3F32"/>
    <w:rsid w:val="008B3FB6"/>
    <w:rsid w:val="008B41F0"/>
    <w:rsid w:val="008B472B"/>
    <w:rsid w:val="008B4782"/>
    <w:rsid w:val="008B4836"/>
    <w:rsid w:val="008B49AB"/>
    <w:rsid w:val="008B4B1C"/>
    <w:rsid w:val="008B4C92"/>
    <w:rsid w:val="008B4F68"/>
    <w:rsid w:val="008B5087"/>
    <w:rsid w:val="008B5333"/>
    <w:rsid w:val="008B5CF0"/>
    <w:rsid w:val="008B641C"/>
    <w:rsid w:val="008B6486"/>
    <w:rsid w:val="008B64A2"/>
    <w:rsid w:val="008B6559"/>
    <w:rsid w:val="008B659C"/>
    <w:rsid w:val="008B6780"/>
    <w:rsid w:val="008B6FF6"/>
    <w:rsid w:val="008B7648"/>
    <w:rsid w:val="008B770E"/>
    <w:rsid w:val="008B7C3E"/>
    <w:rsid w:val="008C012D"/>
    <w:rsid w:val="008C0189"/>
    <w:rsid w:val="008C0342"/>
    <w:rsid w:val="008C0480"/>
    <w:rsid w:val="008C07E3"/>
    <w:rsid w:val="008C0945"/>
    <w:rsid w:val="008C0D73"/>
    <w:rsid w:val="008C0F2E"/>
    <w:rsid w:val="008C1B12"/>
    <w:rsid w:val="008C1E6E"/>
    <w:rsid w:val="008C1FDE"/>
    <w:rsid w:val="008C2636"/>
    <w:rsid w:val="008C2715"/>
    <w:rsid w:val="008C273A"/>
    <w:rsid w:val="008C27E0"/>
    <w:rsid w:val="008C289C"/>
    <w:rsid w:val="008C2BBA"/>
    <w:rsid w:val="008C2E6A"/>
    <w:rsid w:val="008C31C8"/>
    <w:rsid w:val="008C324D"/>
    <w:rsid w:val="008C343C"/>
    <w:rsid w:val="008C37A0"/>
    <w:rsid w:val="008C37B8"/>
    <w:rsid w:val="008C3896"/>
    <w:rsid w:val="008C3A1F"/>
    <w:rsid w:val="008C3AD8"/>
    <w:rsid w:val="008C3E91"/>
    <w:rsid w:val="008C3F48"/>
    <w:rsid w:val="008C4916"/>
    <w:rsid w:val="008C54DC"/>
    <w:rsid w:val="008C5B31"/>
    <w:rsid w:val="008C6081"/>
    <w:rsid w:val="008C60BC"/>
    <w:rsid w:val="008C634C"/>
    <w:rsid w:val="008C6857"/>
    <w:rsid w:val="008C687A"/>
    <w:rsid w:val="008C6AD2"/>
    <w:rsid w:val="008C6B54"/>
    <w:rsid w:val="008C6B8D"/>
    <w:rsid w:val="008C6C1B"/>
    <w:rsid w:val="008C6D64"/>
    <w:rsid w:val="008C6E3F"/>
    <w:rsid w:val="008C705A"/>
    <w:rsid w:val="008C724F"/>
    <w:rsid w:val="008C72AF"/>
    <w:rsid w:val="008C7F83"/>
    <w:rsid w:val="008D020E"/>
    <w:rsid w:val="008D03B6"/>
    <w:rsid w:val="008D03EA"/>
    <w:rsid w:val="008D09F8"/>
    <w:rsid w:val="008D0BE5"/>
    <w:rsid w:val="008D0C5A"/>
    <w:rsid w:val="008D0EE7"/>
    <w:rsid w:val="008D12DD"/>
    <w:rsid w:val="008D135D"/>
    <w:rsid w:val="008D1706"/>
    <w:rsid w:val="008D190E"/>
    <w:rsid w:val="008D1A48"/>
    <w:rsid w:val="008D1D01"/>
    <w:rsid w:val="008D2117"/>
    <w:rsid w:val="008D2C9C"/>
    <w:rsid w:val="008D2EE6"/>
    <w:rsid w:val="008D36F4"/>
    <w:rsid w:val="008D3992"/>
    <w:rsid w:val="008D3C7B"/>
    <w:rsid w:val="008D45D8"/>
    <w:rsid w:val="008D496D"/>
    <w:rsid w:val="008D4CFC"/>
    <w:rsid w:val="008D4DB6"/>
    <w:rsid w:val="008D50DB"/>
    <w:rsid w:val="008D5152"/>
    <w:rsid w:val="008D57B9"/>
    <w:rsid w:val="008D592B"/>
    <w:rsid w:val="008D5975"/>
    <w:rsid w:val="008D5D63"/>
    <w:rsid w:val="008D61D5"/>
    <w:rsid w:val="008D6400"/>
    <w:rsid w:val="008D64D5"/>
    <w:rsid w:val="008D742A"/>
    <w:rsid w:val="008D7593"/>
    <w:rsid w:val="008D77DA"/>
    <w:rsid w:val="008D789E"/>
    <w:rsid w:val="008D79FD"/>
    <w:rsid w:val="008D7A4F"/>
    <w:rsid w:val="008D7E56"/>
    <w:rsid w:val="008E0878"/>
    <w:rsid w:val="008E0AEF"/>
    <w:rsid w:val="008E0CB8"/>
    <w:rsid w:val="008E0EFE"/>
    <w:rsid w:val="008E0F74"/>
    <w:rsid w:val="008E120B"/>
    <w:rsid w:val="008E1280"/>
    <w:rsid w:val="008E1960"/>
    <w:rsid w:val="008E1BCC"/>
    <w:rsid w:val="008E1C78"/>
    <w:rsid w:val="008E1D10"/>
    <w:rsid w:val="008E1E17"/>
    <w:rsid w:val="008E1E2A"/>
    <w:rsid w:val="008E1F7E"/>
    <w:rsid w:val="008E21FB"/>
    <w:rsid w:val="008E3213"/>
    <w:rsid w:val="008E3C24"/>
    <w:rsid w:val="008E3E08"/>
    <w:rsid w:val="008E3E17"/>
    <w:rsid w:val="008E3F4D"/>
    <w:rsid w:val="008E4158"/>
    <w:rsid w:val="008E42C8"/>
    <w:rsid w:val="008E4489"/>
    <w:rsid w:val="008E49B9"/>
    <w:rsid w:val="008E4A5B"/>
    <w:rsid w:val="008E569E"/>
    <w:rsid w:val="008E58CF"/>
    <w:rsid w:val="008E5FE2"/>
    <w:rsid w:val="008E6250"/>
    <w:rsid w:val="008E6585"/>
    <w:rsid w:val="008E6A2C"/>
    <w:rsid w:val="008E6C18"/>
    <w:rsid w:val="008E6D89"/>
    <w:rsid w:val="008E6DB4"/>
    <w:rsid w:val="008E72C1"/>
    <w:rsid w:val="008E73C2"/>
    <w:rsid w:val="008E7833"/>
    <w:rsid w:val="008E79FA"/>
    <w:rsid w:val="008E7D66"/>
    <w:rsid w:val="008F00B1"/>
    <w:rsid w:val="008F092C"/>
    <w:rsid w:val="008F0B18"/>
    <w:rsid w:val="008F0B2B"/>
    <w:rsid w:val="008F11B2"/>
    <w:rsid w:val="008F17CF"/>
    <w:rsid w:val="008F1945"/>
    <w:rsid w:val="008F1A1D"/>
    <w:rsid w:val="008F1ABA"/>
    <w:rsid w:val="008F2482"/>
    <w:rsid w:val="008F29F9"/>
    <w:rsid w:val="008F2A06"/>
    <w:rsid w:val="008F2BC0"/>
    <w:rsid w:val="008F2C10"/>
    <w:rsid w:val="008F2D1D"/>
    <w:rsid w:val="008F36A9"/>
    <w:rsid w:val="008F3859"/>
    <w:rsid w:val="008F39CC"/>
    <w:rsid w:val="008F3E1B"/>
    <w:rsid w:val="008F47C0"/>
    <w:rsid w:val="008F4ADD"/>
    <w:rsid w:val="008F4E02"/>
    <w:rsid w:val="008F4F24"/>
    <w:rsid w:val="008F50C1"/>
    <w:rsid w:val="008F5C42"/>
    <w:rsid w:val="008F5F7D"/>
    <w:rsid w:val="008F6192"/>
    <w:rsid w:val="008F61C6"/>
    <w:rsid w:val="008F61EB"/>
    <w:rsid w:val="008F622E"/>
    <w:rsid w:val="008F628A"/>
    <w:rsid w:val="008F64A0"/>
    <w:rsid w:val="008F6528"/>
    <w:rsid w:val="008F76DF"/>
    <w:rsid w:val="008F79CB"/>
    <w:rsid w:val="008F79E2"/>
    <w:rsid w:val="008F7B05"/>
    <w:rsid w:val="008F7B9D"/>
    <w:rsid w:val="0090006A"/>
    <w:rsid w:val="009004C5"/>
    <w:rsid w:val="0090051A"/>
    <w:rsid w:val="0090089B"/>
    <w:rsid w:val="00900931"/>
    <w:rsid w:val="00900B3A"/>
    <w:rsid w:val="00900BA4"/>
    <w:rsid w:val="00900BA5"/>
    <w:rsid w:val="00900E34"/>
    <w:rsid w:val="00900EE9"/>
    <w:rsid w:val="0090143D"/>
    <w:rsid w:val="009014BC"/>
    <w:rsid w:val="00901702"/>
    <w:rsid w:val="009020B0"/>
    <w:rsid w:val="009027B8"/>
    <w:rsid w:val="009029F7"/>
    <w:rsid w:val="00902DDF"/>
    <w:rsid w:val="00903584"/>
    <w:rsid w:val="00903CFB"/>
    <w:rsid w:val="009040AE"/>
    <w:rsid w:val="00904210"/>
    <w:rsid w:val="009044EE"/>
    <w:rsid w:val="00904DCF"/>
    <w:rsid w:val="00904EAA"/>
    <w:rsid w:val="00904ECC"/>
    <w:rsid w:val="00904EEC"/>
    <w:rsid w:val="00906093"/>
    <w:rsid w:val="009063F5"/>
    <w:rsid w:val="009069C8"/>
    <w:rsid w:val="00906D26"/>
    <w:rsid w:val="00906DF4"/>
    <w:rsid w:val="009070A8"/>
    <w:rsid w:val="009074C4"/>
    <w:rsid w:val="009074DD"/>
    <w:rsid w:val="009078B5"/>
    <w:rsid w:val="00907958"/>
    <w:rsid w:val="009079BF"/>
    <w:rsid w:val="00907C01"/>
    <w:rsid w:val="00907E47"/>
    <w:rsid w:val="00907F21"/>
    <w:rsid w:val="0091030B"/>
    <w:rsid w:val="00910564"/>
    <w:rsid w:val="0091063A"/>
    <w:rsid w:val="00910788"/>
    <w:rsid w:val="0091086B"/>
    <w:rsid w:val="0091094D"/>
    <w:rsid w:val="0091098A"/>
    <w:rsid w:val="009109E5"/>
    <w:rsid w:val="00910A12"/>
    <w:rsid w:val="00910B77"/>
    <w:rsid w:val="00911317"/>
    <w:rsid w:val="00911321"/>
    <w:rsid w:val="00911466"/>
    <w:rsid w:val="00911970"/>
    <w:rsid w:val="0091198F"/>
    <w:rsid w:val="00911CDF"/>
    <w:rsid w:val="00911F28"/>
    <w:rsid w:val="00912234"/>
    <w:rsid w:val="00912708"/>
    <w:rsid w:val="00912AA3"/>
    <w:rsid w:val="00912AD3"/>
    <w:rsid w:val="00912B02"/>
    <w:rsid w:val="00912BA1"/>
    <w:rsid w:val="0091337A"/>
    <w:rsid w:val="009133B5"/>
    <w:rsid w:val="00913657"/>
    <w:rsid w:val="00913798"/>
    <w:rsid w:val="00913B07"/>
    <w:rsid w:val="00913F96"/>
    <w:rsid w:val="009140BA"/>
    <w:rsid w:val="0091485A"/>
    <w:rsid w:val="0091487E"/>
    <w:rsid w:val="0091487F"/>
    <w:rsid w:val="00914BD4"/>
    <w:rsid w:val="00914C26"/>
    <w:rsid w:val="00914DFE"/>
    <w:rsid w:val="00914FD6"/>
    <w:rsid w:val="009150D3"/>
    <w:rsid w:val="00915101"/>
    <w:rsid w:val="0091528C"/>
    <w:rsid w:val="0091556E"/>
    <w:rsid w:val="009155C4"/>
    <w:rsid w:val="00915690"/>
    <w:rsid w:val="00915876"/>
    <w:rsid w:val="00915B66"/>
    <w:rsid w:val="0091613F"/>
    <w:rsid w:val="009162DB"/>
    <w:rsid w:val="00916472"/>
    <w:rsid w:val="009166B6"/>
    <w:rsid w:val="00916AB1"/>
    <w:rsid w:val="00916C77"/>
    <w:rsid w:val="00916E8B"/>
    <w:rsid w:val="0091731D"/>
    <w:rsid w:val="00917E0B"/>
    <w:rsid w:val="00917EA8"/>
    <w:rsid w:val="009201A8"/>
    <w:rsid w:val="009202B0"/>
    <w:rsid w:val="009208EA"/>
    <w:rsid w:val="00920B06"/>
    <w:rsid w:val="009214B6"/>
    <w:rsid w:val="0092169C"/>
    <w:rsid w:val="00921846"/>
    <w:rsid w:val="009220F5"/>
    <w:rsid w:val="009221B9"/>
    <w:rsid w:val="009222FE"/>
    <w:rsid w:val="00922A9D"/>
    <w:rsid w:val="00922BB2"/>
    <w:rsid w:val="009236BE"/>
    <w:rsid w:val="00923A30"/>
    <w:rsid w:val="00923AD9"/>
    <w:rsid w:val="00923C3C"/>
    <w:rsid w:val="00923D4A"/>
    <w:rsid w:val="00923EA3"/>
    <w:rsid w:val="00923FC4"/>
    <w:rsid w:val="0092416D"/>
    <w:rsid w:val="00924303"/>
    <w:rsid w:val="0092434A"/>
    <w:rsid w:val="009244C2"/>
    <w:rsid w:val="0092456E"/>
    <w:rsid w:val="00924864"/>
    <w:rsid w:val="00924A77"/>
    <w:rsid w:val="0092529A"/>
    <w:rsid w:val="00925385"/>
    <w:rsid w:val="009255B3"/>
    <w:rsid w:val="009257AF"/>
    <w:rsid w:val="009257E9"/>
    <w:rsid w:val="00925943"/>
    <w:rsid w:val="0092598B"/>
    <w:rsid w:val="00926402"/>
    <w:rsid w:val="00926595"/>
    <w:rsid w:val="00926836"/>
    <w:rsid w:val="00926922"/>
    <w:rsid w:val="00926B71"/>
    <w:rsid w:val="00926EEF"/>
    <w:rsid w:val="00926F09"/>
    <w:rsid w:val="00926F0D"/>
    <w:rsid w:val="00927066"/>
    <w:rsid w:val="00927786"/>
    <w:rsid w:val="00927AB5"/>
    <w:rsid w:val="00927D19"/>
    <w:rsid w:val="00927D24"/>
    <w:rsid w:val="00927D42"/>
    <w:rsid w:val="00927EEE"/>
    <w:rsid w:val="00927EF0"/>
    <w:rsid w:val="00927F82"/>
    <w:rsid w:val="00930014"/>
    <w:rsid w:val="00930376"/>
    <w:rsid w:val="0093051A"/>
    <w:rsid w:val="00930576"/>
    <w:rsid w:val="00930654"/>
    <w:rsid w:val="0093066B"/>
    <w:rsid w:val="009307D4"/>
    <w:rsid w:val="00930A04"/>
    <w:rsid w:val="00931462"/>
    <w:rsid w:val="009314FC"/>
    <w:rsid w:val="009317D7"/>
    <w:rsid w:val="0093184A"/>
    <w:rsid w:val="00931F6C"/>
    <w:rsid w:val="009321A2"/>
    <w:rsid w:val="00932A22"/>
    <w:rsid w:val="00932A9A"/>
    <w:rsid w:val="00932DAE"/>
    <w:rsid w:val="00932F68"/>
    <w:rsid w:val="00933171"/>
    <w:rsid w:val="009331C6"/>
    <w:rsid w:val="009331FC"/>
    <w:rsid w:val="009332DE"/>
    <w:rsid w:val="00933305"/>
    <w:rsid w:val="00933883"/>
    <w:rsid w:val="00933B97"/>
    <w:rsid w:val="00933DF5"/>
    <w:rsid w:val="00933E71"/>
    <w:rsid w:val="00933F37"/>
    <w:rsid w:val="009340A8"/>
    <w:rsid w:val="00934282"/>
    <w:rsid w:val="00934576"/>
    <w:rsid w:val="0093461B"/>
    <w:rsid w:val="0093490F"/>
    <w:rsid w:val="0093495F"/>
    <w:rsid w:val="00934D5D"/>
    <w:rsid w:val="00934FF2"/>
    <w:rsid w:val="009351C9"/>
    <w:rsid w:val="0093538D"/>
    <w:rsid w:val="009358E5"/>
    <w:rsid w:val="00935924"/>
    <w:rsid w:val="00936607"/>
    <w:rsid w:val="009366F5"/>
    <w:rsid w:val="009368F9"/>
    <w:rsid w:val="00936A97"/>
    <w:rsid w:val="00936CA3"/>
    <w:rsid w:val="009370A7"/>
    <w:rsid w:val="00937210"/>
    <w:rsid w:val="00937359"/>
    <w:rsid w:val="00937480"/>
    <w:rsid w:val="009374E2"/>
    <w:rsid w:val="009377B7"/>
    <w:rsid w:val="00937C70"/>
    <w:rsid w:val="00937E98"/>
    <w:rsid w:val="00940321"/>
    <w:rsid w:val="0094051F"/>
    <w:rsid w:val="00940740"/>
    <w:rsid w:val="009410C3"/>
    <w:rsid w:val="0094171F"/>
    <w:rsid w:val="00942374"/>
    <w:rsid w:val="00942735"/>
    <w:rsid w:val="0094273A"/>
    <w:rsid w:val="0094295D"/>
    <w:rsid w:val="00942A6E"/>
    <w:rsid w:val="00942C45"/>
    <w:rsid w:val="00942D80"/>
    <w:rsid w:val="00942D8B"/>
    <w:rsid w:val="00942DE9"/>
    <w:rsid w:val="00942F09"/>
    <w:rsid w:val="00942F54"/>
    <w:rsid w:val="00943025"/>
    <w:rsid w:val="00943164"/>
    <w:rsid w:val="0094359D"/>
    <w:rsid w:val="0094390A"/>
    <w:rsid w:val="00943E97"/>
    <w:rsid w:val="00943F54"/>
    <w:rsid w:val="009442FE"/>
    <w:rsid w:val="0094483B"/>
    <w:rsid w:val="00944B34"/>
    <w:rsid w:val="00944D9C"/>
    <w:rsid w:val="00944E0A"/>
    <w:rsid w:val="00945421"/>
    <w:rsid w:val="0094576C"/>
    <w:rsid w:val="00945ACE"/>
    <w:rsid w:val="00946487"/>
    <w:rsid w:val="00946C07"/>
    <w:rsid w:val="00947941"/>
    <w:rsid w:val="00947CBC"/>
    <w:rsid w:val="00947DF7"/>
    <w:rsid w:val="00950496"/>
    <w:rsid w:val="0095084B"/>
    <w:rsid w:val="00950C6F"/>
    <w:rsid w:val="00950D9E"/>
    <w:rsid w:val="00950DD8"/>
    <w:rsid w:val="00950DFD"/>
    <w:rsid w:val="009510E8"/>
    <w:rsid w:val="00951280"/>
    <w:rsid w:val="00951ABB"/>
    <w:rsid w:val="00951E66"/>
    <w:rsid w:val="00952332"/>
    <w:rsid w:val="009523DB"/>
    <w:rsid w:val="009525A6"/>
    <w:rsid w:val="00952FD0"/>
    <w:rsid w:val="0095384F"/>
    <w:rsid w:val="00953B58"/>
    <w:rsid w:val="00953EB7"/>
    <w:rsid w:val="0095455B"/>
    <w:rsid w:val="009546A5"/>
    <w:rsid w:val="0095499A"/>
    <w:rsid w:val="00954A6A"/>
    <w:rsid w:val="00954E33"/>
    <w:rsid w:val="00954E5E"/>
    <w:rsid w:val="00954F0E"/>
    <w:rsid w:val="00954FDC"/>
    <w:rsid w:val="0095521C"/>
    <w:rsid w:val="00955663"/>
    <w:rsid w:val="009556F5"/>
    <w:rsid w:val="0095586F"/>
    <w:rsid w:val="00955ABF"/>
    <w:rsid w:val="00955D08"/>
    <w:rsid w:val="00956066"/>
    <w:rsid w:val="00956649"/>
    <w:rsid w:val="00956A61"/>
    <w:rsid w:val="00956CB9"/>
    <w:rsid w:val="00956EBA"/>
    <w:rsid w:val="0095745D"/>
    <w:rsid w:val="0095759C"/>
    <w:rsid w:val="009576CB"/>
    <w:rsid w:val="009577CC"/>
    <w:rsid w:val="00957B11"/>
    <w:rsid w:val="00957DB3"/>
    <w:rsid w:val="0096009C"/>
    <w:rsid w:val="0096014B"/>
    <w:rsid w:val="009602DF"/>
    <w:rsid w:val="00960A16"/>
    <w:rsid w:val="00960B3A"/>
    <w:rsid w:val="00960D8B"/>
    <w:rsid w:val="00960F41"/>
    <w:rsid w:val="00960F77"/>
    <w:rsid w:val="0096105B"/>
    <w:rsid w:val="00961096"/>
    <w:rsid w:val="0096163F"/>
    <w:rsid w:val="00961A92"/>
    <w:rsid w:val="00961E42"/>
    <w:rsid w:val="00961FD0"/>
    <w:rsid w:val="00962452"/>
    <w:rsid w:val="009624C3"/>
    <w:rsid w:val="00962513"/>
    <w:rsid w:val="009625F4"/>
    <w:rsid w:val="00962639"/>
    <w:rsid w:val="00962743"/>
    <w:rsid w:val="009628B9"/>
    <w:rsid w:val="009629C9"/>
    <w:rsid w:val="00962BB4"/>
    <w:rsid w:val="00962D84"/>
    <w:rsid w:val="00962F50"/>
    <w:rsid w:val="0096315F"/>
    <w:rsid w:val="009631BD"/>
    <w:rsid w:val="009631C8"/>
    <w:rsid w:val="00963427"/>
    <w:rsid w:val="009636B3"/>
    <w:rsid w:val="00963789"/>
    <w:rsid w:val="00963913"/>
    <w:rsid w:val="00964F69"/>
    <w:rsid w:val="009650C5"/>
    <w:rsid w:val="00965513"/>
    <w:rsid w:val="00965848"/>
    <w:rsid w:val="00965D37"/>
    <w:rsid w:val="00965DAF"/>
    <w:rsid w:val="00965F4B"/>
    <w:rsid w:val="00965F7F"/>
    <w:rsid w:val="00966449"/>
    <w:rsid w:val="00966678"/>
    <w:rsid w:val="00966D4C"/>
    <w:rsid w:val="00966E97"/>
    <w:rsid w:val="009674CF"/>
    <w:rsid w:val="00967558"/>
    <w:rsid w:val="009679AF"/>
    <w:rsid w:val="00967E16"/>
    <w:rsid w:val="00967F7D"/>
    <w:rsid w:val="00970506"/>
    <w:rsid w:val="0097056E"/>
    <w:rsid w:val="009705A4"/>
    <w:rsid w:val="00970732"/>
    <w:rsid w:val="00970A56"/>
    <w:rsid w:val="00970A58"/>
    <w:rsid w:val="00970BA6"/>
    <w:rsid w:val="00970CE3"/>
    <w:rsid w:val="009715B7"/>
    <w:rsid w:val="00971FF5"/>
    <w:rsid w:val="009728A3"/>
    <w:rsid w:val="00972DA5"/>
    <w:rsid w:val="009734F7"/>
    <w:rsid w:val="00973547"/>
    <w:rsid w:val="00973581"/>
    <w:rsid w:val="00973648"/>
    <w:rsid w:val="00973DEE"/>
    <w:rsid w:val="009740F1"/>
    <w:rsid w:val="009742D9"/>
    <w:rsid w:val="009747B9"/>
    <w:rsid w:val="00974E55"/>
    <w:rsid w:val="00975111"/>
    <w:rsid w:val="00975403"/>
    <w:rsid w:val="00975454"/>
    <w:rsid w:val="0097555E"/>
    <w:rsid w:val="00975672"/>
    <w:rsid w:val="0097594B"/>
    <w:rsid w:val="00975D04"/>
    <w:rsid w:val="00975D27"/>
    <w:rsid w:val="00975F9E"/>
    <w:rsid w:val="009760F5"/>
    <w:rsid w:val="009763FC"/>
    <w:rsid w:val="00976BFC"/>
    <w:rsid w:val="00976EFD"/>
    <w:rsid w:val="009770F4"/>
    <w:rsid w:val="009771EB"/>
    <w:rsid w:val="0097753F"/>
    <w:rsid w:val="009777D6"/>
    <w:rsid w:val="0098017B"/>
    <w:rsid w:val="00980297"/>
    <w:rsid w:val="0098055C"/>
    <w:rsid w:val="0098082F"/>
    <w:rsid w:val="009809B9"/>
    <w:rsid w:val="00980D7B"/>
    <w:rsid w:val="00980EC6"/>
    <w:rsid w:val="00981239"/>
    <w:rsid w:val="0098152A"/>
    <w:rsid w:val="00981819"/>
    <w:rsid w:val="00981B6F"/>
    <w:rsid w:val="00981CC8"/>
    <w:rsid w:val="00981F72"/>
    <w:rsid w:val="00982434"/>
    <w:rsid w:val="00982776"/>
    <w:rsid w:val="0098277A"/>
    <w:rsid w:val="009828B3"/>
    <w:rsid w:val="00982B49"/>
    <w:rsid w:val="00982BA3"/>
    <w:rsid w:val="00982C32"/>
    <w:rsid w:val="00983577"/>
    <w:rsid w:val="009835F2"/>
    <w:rsid w:val="00983C33"/>
    <w:rsid w:val="00983E0F"/>
    <w:rsid w:val="00983F97"/>
    <w:rsid w:val="00984135"/>
    <w:rsid w:val="0098435A"/>
    <w:rsid w:val="009843A4"/>
    <w:rsid w:val="009846B2"/>
    <w:rsid w:val="009847AB"/>
    <w:rsid w:val="009847BE"/>
    <w:rsid w:val="0098489A"/>
    <w:rsid w:val="00984B6B"/>
    <w:rsid w:val="00984DA8"/>
    <w:rsid w:val="00984DFA"/>
    <w:rsid w:val="00984EC3"/>
    <w:rsid w:val="00984F7B"/>
    <w:rsid w:val="00984F8C"/>
    <w:rsid w:val="0098511D"/>
    <w:rsid w:val="00985141"/>
    <w:rsid w:val="0098571C"/>
    <w:rsid w:val="009857ED"/>
    <w:rsid w:val="00985925"/>
    <w:rsid w:val="00985A9C"/>
    <w:rsid w:val="00985C40"/>
    <w:rsid w:val="00985C76"/>
    <w:rsid w:val="00985EDE"/>
    <w:rsid w:val="009862A3"/>
    <w:rsid w:val="00986ACB"/>
    <w:rsid w:val="00986BE8"/>
    <w:rsid w:val="00986F1A"/>
    <w:rsid w:val="0098700F"/>
    <w:rsid w:val="009876D7"/>
    <w:rsid w:val="0098776A"/>
    <w:rsid w:val="00987945"/>
    <w:rsid w:val="00990149"/>
    <w:rsid w:val="009905CA"/>
    <w:rsid w:val="00990945"/>
    <w:rsid w:val="00990C80"/>
    <w:rsid w:val="00991125"/>
    <w:rsid w:val="0099196B"/>
    <w:rsid w:val="00991CD5"/>
    <w:rsid w:val="009923DF"/>
    <w:rsid w:val="009925E4"/>
    <w:rsid w:val="00992700"/>
    <w:rsid w:val="00992B2C"/>
    <w:rsid w:val="00992D9D"/>
    <w:rsid w:val="00993C3C"/>
    <w:rsid w:val="00993FD6"/>
    <w:rsid w:val="00994283"/>
    <w:rsid w:val="009942AB"/>
    <w:rsid w:val="00994356"/>
    <w:rsid w:val="0099451A"/>
    <w:rsid w:val="00994A89"/>
    <w:rsid w:val="00995029"/>
    <w:rsid w:val="009955FD"/>
    <w:rsid w:val="00995963"/>
    <w:rsid w:val="00995AC0"/>
    <w:rsid w:val="00995AED"/>
    <w:rsid w:val="00995CA7"/>
    <w:rsid w:val="00995FD0"/>
    <w:rsid w:val="0099601F"/>
    <w:rsid w:val="00996A98"/>
    <w:rsid w:val="0099710D"/>
    <w:rsid w:val="00997361"/>
    <w:rsid w:val="009973AD"/>
    <w:rsid w:val="0099765A"/>
    <w:rsid w:val="009976BB"/>
    <w:rsid w:val="00997D82"/>
    <w:rsid w:val="009A02E5"/>
    <w:rsid w:val="009A0413"/>
    <w:rsid w:val="009A057E"/>
    <w:rsid w:val="009A0AA1"/>
    <w:rsid w:val="009A0ADC"/>
    <w:rsid w:val="009A0C08"/>
    <w:rsid w:val="009A1093"/>
    <w:rsid w:val="009A1228"/>
    <w:rsid w:val="009A1586"/>
    <w:rsid w:val="009A17DD"/>
    <w:rsid w:val="009A1E0F"/>
    <w:rsid w:val="009A23B3"/>
    <w:rsid w:val="009A23E5"/>
    <w:rsid w:val="009A25F3"/>
    <w:rsid w:val="009A267F"/>
    <w:rsid w:val="009A285A"/>
    <w:rsid w:val="009A2877"/>
    <w:rsid w:val="009A317C"/>
    <w:rsid w:val="009A3461"/>
    <w:rsid w:val="009A361D"/>
    <w:rsid w:val="009A3C0A"/>
    <w:rsid w:val="009A3D82"/>
    <w:rsid w:val="009A3F0A"/>
    <w:rsid w:val="009A420A"/>
    <w:rsid w:val="009A4329"/>
    <w:rsid w:val="009A4B38"/>
    <w:rsid w:val="009A4DA5"/>
    <w:rsid w:val="009A4EC8"/>
    <w:rsid w:val="009A4F9E"/>
    <w:rsid w:val="009A524D"/>
    <w:rsid w:val="009A5854"/>
    <w:rsid w:val="009A5A3F"/>
    <w:rsid w:val="009A63C9"/>
    <w:rsid w:val="009A6E2F"/>
    <w:rsid w:val="009A75D1"/>
    <w:rsid w:val="009A762E"/>
    <w:rsid w:val="009A7895"/>
    <w:rsid w:val="009A797C"/>
    <w:rsid w:val="009A7CBD"/>
    <w:rsid w:val="009B0388"/>
    <w:rsid w:val="009B038C"/>
    <w:rsid w:val="009B061D"/>
    <w:rsid w:val="009B069E"/>
    <w:rsid w:val="009B09E1"/>
    <w:rsid w:val="009B0B08"/>
    <w:rsid w:val="009B1294"/>
    <w:rsid w:val="009B1417"/>
    <w:rsid w:val="009B1BCE"/>
    <w:rsid w:val="009B1C7A"/>
    <w:rsid w:val="009B1E7B"/>
    <w:rsid w:val="009B25D2"/>
    <w:rsid w:val="009B2603"/>
    <w:rsid w:val="009B283F"/>
    <w:rsid w:val="009B28F2"/>
    <w:rsid w:val="009B2967"/>
    <w:rsid w:val="009B2C9F"/>
    <w:rsid w:val="009B3552"/>
    <w:rsid w:val="009B385B"/>
    <w:rsid w:val="009B42F4"/>
    <w:rsid w:val="009B432F"/>
    <w:rsid w:val="009B4B34"/>
    <w:rsid w:val="009B4BD7"/>
    <w:rsid w:val="009B503F"/>
    <w:rsid w:val="009B5198"/>
    <w:rsid w:val="009B5483"/>
    <w:rsid w:val="009B57D4"/>
    <w:rsid w:val="009B5B62"/>
    <w:rsid w:val="009B5CD6"/>
    <w:rsid w:val="009B5CE7"/>
    <w:rsid w:val="009B5E9C"/>
    <w:rsid w:val="009B60C9"/>
    <w:rsid w:val="009B6201"/>
    <w:rsid w:val="009B62B3"/>
    <w:rsid w:val="009B637D"/>
    <w:rsid w:val="009B66DF"/>
    <w:rsid w:val="009B66FE"/>
    <w:rsid w:val="009B6831"/>
    <w:rsid w:val="009B69A8"/>
    <w:rsid w:val="009B6CC4"/>
    <w:rsid w:val="009B6EB7"/>
    <w:rsid w:val="009B7460"/>
    <w:rsid w:val="009B795E"/>
    <w:rsid w:val="009B7E8B"/>
    <w:rsid w:val="009B7FD3"/>
    <w:rsid w:val="009C0546"/>
    <w:rsid w:val="009C0743"/>
    <w:rsid w:val="009C0E6E"/>
    <w:rsid w:val="009C1206"/>
    <w:rsid w:val="009C13E5"/>
    <w:rsid w:val="009C1650"/>
    <w:rsid w:val="009C1784"/>
    <w:rsid w:val="009C1F1E"/>
    <w:rsid w:val="009C217F"/>
    <w:rsid w:val="009C2CD8"/>
    <w:rsid w:val="009C3309"/>
    <w:rsid w:val="009C3A4F"/>
    <w:rsid w:val="009C3CC5"/>
    <w:rsid w:val="009C3D15"/>
    <w:rsid w:val="009C4130"/>
    <w:rsid w:val="009C46C4"/>
    <w:rsid w:val="009C47C8"/>
    <w:rsid w:val="009C4805"/>
    <w:rsid w:val="009C4873"/>
    <w:rsid w:val="009C4AF9"/>
    <w:rsid w:val="009C4B5F"/>
    <w:rsid w:val="009C4B6A"/>
    <w:rsid w:val="009C4E6C"/>
    <w:rsid w:val="009C4FD0"/>
    <w:rsid w:val="009C4FD5"/>
    <w:rsid w:val="009C529A"/>
    <w:rsid w:val="009C53F8"/>
    <w:rsid w:val="009C5589"/>
    <w:rsid w:val="009C56A9"/>
    <w:rsid w:val="009C57B1"/>
    <w:rsid w:val="009C5C5A"/>
    <w:rsid w:val="009C5EF9"/>
    <w:rsid w:val="009C60F0"/>
    <w:rsid w:val="009C661D"/>
    <w:rsid w:val="009C693B"/>
    <w:rsid w:val="009C6AFD"/>
    <w:rsid w:val="009C6D3A"/>
    <w:rsid w:val="009C6E37"/>
    <w:rsid w:val="009C6E7F"/>
    <w:rsid w:val="009C75F2"/>
    <w:rsid w:val="009C7893"/>
    <w:rsid w:val="009C7A2C"/>
    <w:rsid w:val="009D02E3"/>
    <w:rsid w:val="009D03AD"/>
    <w:rsid w:val="009D05A1"/>
    <w:rsid w:val="009D0747"/>
    <w:rsid w:val="009D0763"/>
    <w:rsid w:val="009D08B2"/>
    <w:rsid w:val="009D111E"/>
    <w:rsid w:val="009D11B1"/>
    <w:rsid w:val="009D12EA"/>
    <w:rsid w:val="009D1CDC"/>
    <w:rsid w:val="009D1F1F"/>
    <w:rsid w:val="009D22A6"/>
    <w:rsid w:val="009D238D"/>
    <w:rsid w:val="009D2A98"/>
    <w:rsid w:val="009D2B21"/>
    <w:rsid w:val="009D2BC5"/>
    <w:rsid w:val="009D2BCF"/>
    <w:rsid w:val="009D2D3D"/>
    <w:rsid w:val="009D2E17"/>
    <w:rsid w:val="009D2E37"/>
    <w:rsid w:val="009D31BE"/>
    <w:rsid w:val="009D36A8"/>
    <w:rsid w:val="009D3A3A"/>
    <w:rsid w:val="009D3F47"/>
    <w:rsid w:val="009D464F"/>
    <w:rsid w:val="009D46B5"/>
    <w:rsid w:val="009D4826"/>
    <w:rsid w:val="009D48C3"/>
    <w:rsid w:val="009D4935"/>
    <w:rsid w:val="009D4978"/>
    <w:rsid w:val="009D4992"/>
    <w:rsid w:val="009D4F12"/>
    <w:rsid w:val="009D5491"/>
    <w:rsid w:val="009D57A1"/>
    <w:rsid w:val="009D5833"/>
    <w:rsid w:val="009D6AF6"/>
    <w:rsid w:val="009D6E9C"/>
    <w:rsid w:val="009D719D"/>
    <w:rsid w:val="009D7321"/>
    <w:rsid w:val="009D770F"/>
    <w:rsid w:val="009D77A4"/>
    <w:rsid w:val="009D7863"/>
    <w:rsid w:val="009D7F05"/>
    <w:rsid w:val="009E014B"/>
    <w:rsid w:val="009E0193"/>
    <w:rsid w:val="009E0388"/>
    <w:rsid w:val="009E044A"/>
    <w:rsid w:val="009E0D4A"/>
    <w:rsid w:val="009E0E7E"/>
    <w:rsid w:val="009E0FA0"/>
    <w:rsid w:val="009E16B2"/>
    <w:rsid w:val="009E1E91"/>
    <w:rsid w:val="009E2017"/>
    <w:rsid w:val="009E2719"/>
    <w:rsid w:val="009E2744"/>
    <w:rsid w:val="009E29BA"/>
    <w:rsid w:val="009E2E47"/>
    <w:rsid w:val="009E2EED"/>
    <w:rsid w:val="009E2F14"/>
    <w:rsid w:val="009E30BC"/>
    <w:rsid w:val="009E32B4"/>
    <w:rsid w:val="009E35C1"/>
    <w:rsid w:val="009E39E2"/>
    <w:rsid w:val="009E3BC6"/>
    <w:rsid w:val="009E3E13"/>
    <w:rsid w:val="009E4784"/>
    <w:rsid w:val="009E4E6F"/>
    <w:rsid w:val="009E54F1"/>
    <w:rsid w:val="009E571D"/>
    <w:rsid w:val="009E5886"/>
    <w:rsid w:val="009E5BC1"/>
    <w:rsid w:val="009E5BE4"/>
    <w:rsid w:val="009E5C20"/>
    <w:rsid w:val="009E5EEC"/>
    <w:rsid w:val="009E619E"/>
    <w:rsid w:val="009E626D"/>
    <w:rsid w:val="009E63A7"/>
    <w:rsid w:val="009E6547"/>
    <w:rsid w:val="009E6635"/>
    <w:rsid w:val="009E668C"/>
    <w:rsid w:val="009E6A93"/>
    <w:rsid w:val="009E6F0A"/>
    <w:rsid w:val="009E6FB7"/>
    <w:rsid w:val="009E7170"/>
    <w:rsid w:val="009E74F7"/>
    <w:rsid w:val="009E74FD"/>
    <w:rsid w:val="009E7563"/>
    <w:rsid w:val="009E7936"/>
    <w:rsid w:val="009E7AD5"/>
    <w:rsid w:val="009F0127"/>
    <w:rsid w:val="009F0851"/>
    <w:rsid w:val="009F0899"/>
    <w:rsid w:val="009F08EF"/>
    <w:rsid w:val="009F091D"/>
    <w:rsid w:val="009F0A91"/>
    <w:rsid w:val="009F0B0B"/>
    <w:rsid w:val="009F0E4C"/>
    <w:rsid w:val="009F0E62"/>
    <w:rsid w:val="009F1188"/>
    <w:rsid w:val="009F1646"/>
    <w:rsid w:val="009F1840"/>
    <w:rsid w:val="009F1ED1"/>
    <w:rsid w:val="009F2083"/>
    <w:rsid w:val="009F246B"/>
    <w:rsid w:val="009F259F"/>
    <w:rsid w:val="009F2771"/>
    <w:rsid w:val="009F2827"/>
    <w:rsid w:val="009F2C9D"/>
    <w:rsid w:val="009F2D52"/>
    <w:rsid w:val="009F3008"/>
    <w:rsid w:val="009F314C"/>
    <w:rsid w:val="009F3336"/>
    <w:rsid w:val="009F3731"/>
    <w:rsid w:val="009F3890"/>
    <w:rsid w:val="009F389A"/>
    <w:rsid w:val="009F3988"/>
    <w:rsid w:val="009F3A00"/>
    <w:rsid w:val="009F3B7B"/>
    <w:rsid w:val="009F3CD7"/>
    <w:rsid w:val="009F3DD8"/>
    <w:rsid w:val="009F3EB2"/>
    <w:rsid w:val="009F4092"/>
    <w:rsid w:val="009F4107"/>
    <w:rsid w:val="009F42EE"/>
    <w:rsid w:val="009F52B2"/>
    <w:rsid w:val="009F54CD"/>
    <w:rsid w:val="009F550F"/>
    <w:rsid w:val="009F5B1D"/>
    <w:rsid w:val="009F5C31"/>
    <w:rsid w:val="009F6057"/>
    <w:rsid w:val="009F6743"/>
    <w:rsid w:val="009F690E"/>
    <w:rsid w:val="009F69A4"/>
    <w:rsid w:val="009F6AF9"/>
    <w:rsid w:val="009F6E73"/>
    <w:rsid w:val="009F7547"/>
    <w:rsid w:val="009F7611"/>
    <w:rsid w:val="009F7757"/>
    <w:rsid w:val="009F79BD"/>
    <w:rsid w:val="009F7C5D"/>
    <w:rsid w:val="009F7D83"/>
    <w:rsid w:val="009F7DCD"/>
    <w:rsid w:val="009F7F09"/>
    <w:rsid w:val="009F7FA3"/>
    <w:rsid w:val="00A00CD8"/>
    <w:rsid w:val="00A00D09"/>
    <w:rsid w:val="00A01365"/>
    <w:rsid w:val="00A0174C"/>
    <w:rsid w:val="00A0183E"/>
    <w:rsid w:val="00A024B4"/>
    <w:rsid w:val="00A02503"/>
    <w:rsid w:val="00A026BA"/>
    <w:rsid w:val="00A0274F"/>
    <w:rsid w:val="00A02904"/>
    <w:rsid w:val="00A02939"/>
    <w:rsid w:val="00A02A90"/>
    <w:rsid w:val="00A02AA1"/>
    <w:rsid w:val="00A02E9A"/>
    <w:rsid w:val="00A02F2A"/>
    <w:rsid w:val="00A032F7"/>
    <w:rsid w:val="00A034FE"/>
    <w:rsid w:val="00A03554"/>
    <w:rsid w:val="00A035BB"/>
    <w:rsid w:val="00A0385D"/>
    <w:rsid w:val="00A03A17"/>
    <w:rsid w:val="00A03DB8"/>
    <w:rsid w:val="00A03E98"/>
    <w:rsid w:val="00A04125"/>
    <w:rsid w:val="00A0449C"/>
    <w:rsid w:val="00A04BA9"/>
    <w:rsid w:val="00A04DAD"/>
    <w:rsid w:val="00A04FC8"/>
    <w:rsid w:val="00A050E3"/>
    <w:rsid w:val="00A05858"/>
    <w:rsid w:val="00A05CAD"/>
    <w:rsid w:val="00A05E76"/>
    <w:rsid w:val="00A0621E"/>
    <w:rsid w:val="00A0644F"/>
    <w:rsid w:val="00A065C1"/>
    <w:rsid w:val="00A07274"/>
    <w:rsid w:val="00A07367"/>
    <w:rsid w:val="00A07DAF"/>
    <w:rsid w:val="00A10A48"/>
    <w:rsid w:val="00A10C7A"/>
    <w:rsid w:val="00A10CBE"/>
    <w:rsid w:val="00A10EAE"/>
    <w:rsid w:val="00A10F88"/>
    <w:rsid w:val="00A110CC"/>
    <w:rsid w:val="00A11223"/>
    <w:rsid w:val="00A11256"/>
    <w:rsid w:val="00A116AA"/>
    <w:rsid w:val="00A11817"/>
    <w:rsid w:val="00A1199E"/>
    <w:rsid w:val="00A11C39"/>
    <w:rsid w:val="00A11CBC"/>
    <w:rsid w:val="00A11D2C"/>
    <w:rsid w:val="00A11D7C"/>
    <w:rsid w:val="00A11EB8"/>
    <w:rsid w:val="00A12156"/>
    <w:rsid w:val="00A12194"/>
    <w:rsid w:val="00A1228E"/>
    <w:rsid w:val="00A12615"/>
    <w:rsid w:val="00A12C8D"/>
    <w:rsid w:val="00A12D6B"/>
    <w:rsid w:val="00A130D9"/>
    <w:rsid w:val="00A132D7"/>
    <w:rsid w:val="00A13405"/>
    <w:rsid w:val="00A13666"/>
    <w:rsid w:val="00A1369A"/>
    <w:rsid w:val="00A137B1"/>
    <w:rsid w:val="00A1389B"/>
    <w:rsid w:val="00A13AF0"/>
    <w:rsid w:val="00A13EC9"/>
    <w:rsid w:val="00A140D4"/>
    <w:rsid w:val="00A142BB"/>
    <w:rsid w:val="00A145B1"/>
    <w:rsid w:val="00A145FF"/>
    <w:rsid w:val="00A1460A"/>
    <w:rsid w:val="00A14A92"/>
    <w:rsid w:val="00A14C78"/>
    <w:rsid w:val="00A14F76"/>
    <w:rsid w:val="00A15B16"/>
    <w:rsid w:val="00A15CCC"/>
    <w:rsid w:val="00A15DE5"/>
    <w:rsid w:val="00A15F5E"/>
    <w:rsid w:val="00A161C3"/>
    <w:rsid w:val="00A167BD"/>
    <w:rsid w:val="00A167FB"/>
    <w:rsid w:val="00A16AA9"/>
    <w:rsid w:val="00A16C74"/>
    <w:rsid w:val="00A16D17"/>
    <w:rsid w:val="00A16D4D"/>
    <w:rsid w:val="00A17114"/>
    <w:rsid w:val="00A1752C"/>
    <w:rsid w:val="00A1757D"/>
    <w:rsid w:val="00A175FE"/>
    <w:rsid w:val="00A1777C"/>
    <w:rsid w:val="00A201B1"/>
    <w:rsid w:val="00A20803"/>
    <w:rsid w:val="00A20858"/>
    <w:rsid w:val="00A20F61"/>
    <w:rsid w:val="00A211D6"/>
    <w:rsid w:val="00A21502"/>
    <w:rsid w:val="00A21607"/>
    <w:rsid w:val="00A2178A"/>
    <w:rsid w:val="00A21DEA"/>
    <w:rsid w:val="00A21ED1"/>
    <w:rsid w:val="00A22492"/>
    <w:rsid w:val="00A22795"/>
    <w:rsid w:val="00A23103"/>
    <w:rsid w:val="00A23130"/>
    <w:rsid w:val="00A233EC"/>
    <w:rsid w:val="00A236F7"/>
    <w:rsid w:val="00A23B02"/>
    <w:rsid w:val="00A23E85"/>
    <w:rsid w:val="00A23FC4"/>
    <w:rsid w:val="00A24073"/>
    <w:rsid w:val="00A2430A"/>
    <w:rsid w:val="00A24A08"/>
    <w:rsid w:val="00A24F08"/>
    <w:rsid w:val="00A25448"/>
    <w:rsid w:val="00A254D6"/>
    <w:rsid w:val="00A2567E"/>
    <w:rsid w:val="00A25B0C"/>
    <w:rsid w:val="00A25B77"/>
    <w:rsid w:val="00A25D93"/>
    <w:rsid w:val="00A2632A"/>
    <w:rsid w:val="00A2651A"/>
    <w:rsid w:val="00A266B4"/>
    <w:rsid w:val="00A267A8"/>
    <w:rsid w:val="00A268DC"/>
    <w:rsid w:val="00A269D6"/>
    <w:rsid w:val="00A26D59"/>
    <w:rsid w:val="00A26EAF"/>
    <w:rsid w:val="00A27176"/>
    <w:rsid w:val="00A271D3"/>
    <w:rsid w:val="00A276C6"/>
    <w:rsid w:val="00A27814"/>
    <w:rsid w:val="00A2794E"/>
    <w:rsid w:val="00A27B0B"/>
    <w:rsid w:val="00A30164"/>
    <w:rsid w:val="00A3022A"/>
    <w:rsid w:val="00A30613"/>
    <w:rsid w:val="00A3082D"/>
    <w:rsid w:val="00A30D30"/>
    <w:rsid w:val="00A3130D"/>
    <w:rsid w:val="00A3135B"/>
    <w:rsid w:val="00A31516"/>
    <w:rsid w:val="00A31545"/>
    <w:rsid w:val="00A31BC5"/>
    <w:rsid w:val="00A31FD8"/>
    <w:rsid w:val="00A321AC"/>
    <w:rsid w:val="00A3247D"/>
    <w:rsid w:val="00A326C6"/>
    <w:rsid w:val="00A32D2E"/>
    <w:rsid w:val="00A33105"/>
    <w:rsid w:val="00A33562"/>
    <w:rsid w:val="00A337A5"/>
    <w:rsid w:val="00A33919"/>
    <w:rsid w:val="00A33A37"/>
    <w:rsid w:val="00A33CAE"/>
    <w:rsid w:val="00A340DB"/>
    <w:rsid w:val="00A3478B"/>
    <w:rsid w:val="00A34CA8"/>
    <w:rsid w:val="00A34CFC"/>
    <w:rsid w:val="00A34E60"/>
    <w:rsid w:val="00A34E61"/>
    <w:rsid w:val="00A35573"/>
    <w:rsid w:val="00A355CD"/>
    <w:rsid w:val="00A35C11"/>
    <w:rsid w:val="00A363D3"/>
    <w:rsid w:val="00A364C6"/>
    <w:rsid w:val="00A3650D"/>
    <w:rsid w:val="00A367C9"/>
    <w:rsid w:val="00A36A73"/>
    <w:rsid w:val="00A36BBE"/>
    <w:rsid w:val="00A36F6B"/>
    <w:rsid w:val="00A36F9A"/>
    <w:rsid w:val="00A3747E"/>
    <w:rsid w:val="00A375A1"/>
    <w:rsid w:val="00A37B1D"/>
    <w:rsid w:val="00A37BFF"/>
    <w:rsid w:val="00A37D13"/>
    <w:rsid w:val="00A37DD2"/>
    <w:rsid w:val="00A37FFD"/>
    <w:rsid w:val="00A400B8"/>
    <w:rsid w:val="00A40461"/>
    <w:rsid w:val="00A405CD"/>
    <w:rsid w:val="00A40A12"/>
    <w:rsid w:val="00A40B7A"/>
    <w:rsid w:val="00A419EC"/>
    <w:rsid w:val="00A41CA8"/>
    <w:rsid w:val="00A41D90"/>
    <w:rsid w:val="00A41FAB"/>
    <w:rsid w:val="00A420EA"/>
    <w:rsid w:val="00A421F3"/>
    <w:rsid w:val="00A42F6F"/>
    <w:rsid w:val="00A4301D"/>
    <w:rsid w:val="00A43246"/>
    <w:rsid w:val="00A43299"/>
    <w:rsid w:val="00A4359B"/>
    <w:rsid w:val="00A436F5"/>
    <w:rsid w:val="00A43762"/>
    <w:rsid w:val="00A43779"/>
    <w:rsid w:val="00A437D7"/>
    <w:rsid w:val="00A43C28"/>
    <w:rsid w:val="00A4414E"/>
    <w:rsid w:val="00A449E0"/>
    <w:rsid w:val="00A44C17"/>
    <w:rsid w:val="00A44DCA"/>
    <w:rsid w:val="00A44E5F"/>
    <w:rsid w:val="00A454BC"/>
    <w:rsid w:val="00A4599E"/>
    <w:rsid w:val="00A45C0C"/>
    <w:rsid w:val="00A461A1"/>
    <w:rsid w:val="00A465F6"/>
    <w:rsid w:val="00A465F8"/>
    <w:rsid w:val="00A466D9"/>
    <w:rsid w:val="00A467D1"/>
    <w:rsid w:val="00A46B81"/>
    <w:rsid w:val="00A46C00"/>
    <w:rsid w:val="00A46CE4"/>
    <w:rsid w:val="00A46E07"/>
    <w:rsid w:val="00A46F7D"/>
    <w:rsid w:val="00A470D1"/>
    <w:rsid w:val="00A47529"/>
    <w:rsid w:val="00A475E5"/>
    <w:rsid w:val="00A4767F"/>
    <w:rsid w:val="00A5068C"/>
    <w:rsid w:val="00A509FB"/>
    <w:rsid w:val="00A50B61"/>
    <w:rsid w:val="00A51086"/>
    <w:rsid w:val="00A516DE"/>
    <w:rsid w:val="00A518DA"/>
    <w:rsid w:val="00A51F3E"/>
    <w:rsid w:val="00A5201C"/>
    <w:rsid w:val="00A5223B"/>
    <w:rsid w:val="00A52499"/>
    <w:rsid w:val="00A5252D"/>
    <w:rsid w:val="00A5286F"/>
    <w:rsid w:val="00A529D0"/>
    <w:rsid w:val="00A52D61"/>
    <w:rsid w:val="00A52DC8"/>
    <w:rsid w:val="00A5327C"/>
    <w:rsid w:val="00A53AA0"/>
    <w:rsid w:val="00A53BB9"/>
    <w:rsid w:val="00A54E9B"/>
    <w:rsid w:val="00A55067"/>
    <w:rsid w:val="00A5545F"/>
    <w:rsid w:val="00A555FA"/>
    <w:rsid w:val="00A55813"/>
    <w:rsid w:val="00A55B95"/>
    <w:rsid w:val="00A55C68"/>
    <w:rsid w:val="00A560D4"/>
    <w:rsid w:val="00A56494"/>
    <w:rsid w:val="00A5682E"/>
    <w:rsid w:val="00A56A11"/>
    <w:rsid w:val="00A56BA5"/>
    <w:rsid w:val="00A5708C"/>
    <w:rsid w:val="00A57092"/>
    <w:rsid w:val="00A570FB"/>
    <w:rsid w:val="00A5710A"/>
    <w:rsid w:val="00A5760B"/>
    <w:rsid w:val="00A576B3"/>
    <w:rsid w:val="00A57A78"/>
    <w:rsid w:val="00A57CB9"/>
    <w:rsid w:val="00A6001B"/>
    <w:rsid w:val="00A6020F"/>
    <w:rsid w:val="00A60325"/>
    <w:rsid w:val="00A60395"/>
    <w:rsid w:val="00A604B0"/>
    <w:rsid w:val="00A60AB8"/>
    <w:rsid w:val="00A60CEF"/>
    <w:rsid w:val="00A60DF3"/>
    <w:rsid w:val="00A61102"/>
    <w:rsid w:val="00A612D9"/>
    <w:rsid w:val="00A6134C"/>
    <w:rsid w:val="00A61371"/>
    <w:rsid w:val="00A61436"/>
    <w:rsid w:val="00A61901"/>
    <w:rsid w:val="00A61C1E"/>
    <w:rsid w:val="00A621CE"/>
    <w:rsid w:val="00A6254C"/>
    <w:rsid w:val="00A629DE"/>
    <w:rsid w:val="00A62C67"/>
    <w:rsid w:val="00A6307F"/>
    <w:rsid w:val="00A631A3"/>
    <w:rsid w:val="00A6323B"/>
    <w:rsid w:val="00A633A8"/>
    <w:rsid w:val="00A63475"/>
    <w:rsid w:val="00A636FB"/>
    <w:rsid w:val="00A63DE1"/>
    <w:rsid w:val="00A63DF1"/>
    <w:rsid w:val="00A644BF"/>
    <w:rsid w:val="00A646F1"/>
    <w:rsid w:val="00A64843"/>
    <w:rsid w:val="00A64934"/>
    <w:rsid w:val="00A6496F"/>
    <w:rsid w:val="00A64B64"/>
    <w:rsid w:val="00A64C57"/>
    <w:rsid w:val="00A64DD0"/>
    <w:rsid w:val="00A64E50"/>
    <w:rsid w:val="00A6500F"/>
    <w:rsid w:val="00A65107"/>
    <w:rsid w:val="00A65238"/>
    <w:rsid w:val="00A65976"/>
    <w:rsid w:val="00A659CD"/>
    <w:rsid w:val="00A65B8B"/>
    <w:rsid w:val="00A65C80"/>
    <w:rsid w:val="00A66075"/>
    <w:rsid w:val="00A66202"/>
    <w:rsid w:val="00A668C3"/>
    <w:rsid w:val="00A66917"/>
    <w:rsid w:val="00A66E8A"/>
    <w:rsid w:val="00A6726A"/>
    <w:rsid w:val="00A67440"/>
    <w:rsid w:val="00A674FF"/>
    <w:rsid w:val="00A7060E"/>
    <w:rsid w:val="00A70780"/>
    <w:rsid w:val="00A71302"/>
    <w:rsid w:val="00A71641"/>
    <w:rsid w:val="00A71712"/>
    <w:rsid w:val="00A71738"/>
    <w:rsid w:val="00A719E8"/>
    <w:rsid w:val="00A71A48"/>
    <w:rsid w:val="00A71D15"/>
    <w:rsid w:val="00A71D93"/>
    <w:rsid w:val="00A71E08"/>
    <w:rsid w:val="00A720D6"/>
    <w:rsid w:val="00A72830"/>
    <w:rsid w:val="00A72B0D"/>
    <w:rsid w:val="00A73051"/>
    <w:rsid w:val="00A736E4"/>
    <w:rsid w:val="00A73773"/>
    <w:rsid w:val="00A739A7"/>
    <w:rsid w:val="00A739C1"/>
    <w:rsid w:val="00A73CE3"/>
    <w:rsid w:val="00A73F3F"/>
    <w:rsid w:val="00A7503E"/>
    <w:rsid w:val="00A750CF"/>
    <w:rsid w:val="00A7545D"/>
    <w:rsid w:val="00A7549A"/>
    <w:rsid w:val="00A756B3"/>
    <w:rsid w:val="00A75B4E"/>
    <w:rsid w:val="00A75C1E"/>
    <w:rsid w:val="00A75DED"/>
    <w:rsid w:val="00A761CE"/>
    <w:rsid w:val="00A76232"/>
    <w:rsid w:val="00A76703"/>
    <w:rsid w:val="00A76D70"/>
    <w:rsid w:val="00A76D8A"/>
    <w:rsid w:val="00A770B8"/>
    <w:rsid w:val="00A77557"/>
    <w:rsid w:val="00A77DC2"/>
    <w:rsid w:val="00A77E3E"/>
    <w:rsid w:val="00A800DF"/>
    <w:rsid w:val="00A805A9"/>
    <w:rsid w:val="00A807B0"/>
    <w:rsid w:val="00A809EF"/>
    <w:rsid w:val="00A80C16"/>
    <w:rsid w:val="00A8106E"/>
    <w:rsid w:val="00A81698"/>
    <w:rsid w:val="00A818D1"/>
    <w:rsid w:val="00A81B8F"/>
    <w:rsid w:val="00A82094"/>
    <w:rsid w:val="00A825EA"/>
    <w:rsid w:val="00A82AC0"/>
    <w:rsid w:val="00A82E13"/>
    <w:rsid w:val="00A8337C"/>
    <w:rsid w:val="00A8337F"/>
    <w:rsid w:val="00A83398"/>
    <w:rsid w:val="00A834EE"/>
    <w:rsid w:val="00A8384D"/>
    <w:rsid w:val="00A84191"/>
    <w:rsid w:val="00A841C6"/>
    <w:rsid w:val="00A84438"/>
    <w:rsid w:val="00A84570"/>
    <w:rsid w:val="00A846B1"/>
    <w:rsid w:val="00A84708"/>
    <w:rsid w:val="00A8476B"/>
    <w:rsid w:val="00A849CD"/>
    <w:rsid w:val="00A84E2F"/>
    <w:rsid w:val="00A84E99"/>
    <w:rsid w:val="00A84FFC"/>
    <w:rsid w:val="00A856B7"/>
    <w:rsid w:val="00A85721"/>
    <w:rsid w:val="00A8574E"/>
    <w:rsid w:val="00A85848"/>
    <w:rsid w:val="00A85BC6"/>
    <w:rsid w:val="00A85DCA"/>
    <w:rsid w:val="00A86004"/>
    <w:rsid w:val="00A862B6"/>
    <w:rsid w:val="00A8633D"/>
    <w:rsid w:val="00A863B8"/>
    <w:rsid w:val="00A865C4"/>
    <w:rsid w:val="00A866E9"/>
    <w:rsid w:val="00A86768"/>
    <w:rsid w:val="00A86A8B"/>
    <w:rsid w:val="00A86BE5"/>
    <w:rsid w:val="00A86BFB"/>
    <w:rsid w:val="00A86EC2"/>
    <w:rsid w:val="00A8710D"/>
    <w:rsid w:val="00A901FB"/>
    <w:rsid w:val="00A9026E"/>
    <w:rsid w:val="00A912B1"/>
    <w:rsid w:val="00A9143E"/>
    <w:rsid w:val="00A9145E"/>
    <w:rsid w:val="00A915C1"/>
    <w:rsid w:val="00A917BF"/>
    <w:rsid w:val="00A91E3E"/>
    <w:rsid w:val="00A921D1"/>
    <w:rsid w:val="00A921F7"/>
    <w:rsid w:val="00A92557"/>
    <w:rsid w:val="00A92988"/>
    <w:rsid w:val="00A929FC"/>
    <w:rsid w:val="00A92B6C"/>
    <w:rsid w:val="00A92F86"/>
    <w:rsid w:val="00A93097"/>
    <w:rsid w:val="00A9358C"/>
    <w:rsid w:val="00A93DB6"/>
    <w:rsid w:val="00A94376"/>
    <w:rsid w:val="00A94BDC"/>
    <w:rsid w:val="00A94F5B"/>
    <w:rsid w:val="00A95556"/>
    <w:rsid w:val="00A9567A"/>
    <w:rsid w:val="00A956DD"/>
    <w:rsid w:val="00A95B17"/>
    <w:rsid w:val="00A95B87"/>
    <w:rsid w:val="00A95D25"/>
    <w:rsid w:val="00A95E3B"/>
    <w:rsid w:val="00A962AB"/>
    <w:rsid w:val="00A96527"/>
    <w:rsid w:val="00A96679"/>
    <w:rsid w:val="00A96866"/>
    <w:rsid w:val="00A969BC"/>
    <w:rsid w:val="00A96C7F"/>
    <w:rsid w:val="00A96C91"/>
    <w:rsid w:val="00A96EB4"/>
    <w:rsid w:val="00A976BB"/>
    <w:rsid w:val="00A977AF"/>
    <w:rsid w:val="00A97CC6"/>
    <w:rsid w:val="00A97E2F"/>
    <w:rsid w:val="00A97FE7"/>
    <w:rsid w:val="00AA08AB"/>
    <w:rsid w:val="00AA091A"/>
    <w:rsid w:val="00AA0988"/>
    <w:rsid w:val="00AA0AAF"/>
    <w:rsid w:val="00AA0F77"/>
    <w:rsid w:val="00AA0F98"/>
    <w:rsid w:val="00AA1248"/>
    <w:rsid w:val="00AA1327"/>
    <w:rsid w:val="00AA149E"/>
    <w:rsid w:val="00AA1A2E"/>
    <w:rsid w:val="00AA1E8E"/>
    <w:rsid w:val="00AA210F"/>
    <w:rsid w:val="00AA22BA"/>
    <w:rsid w:val="00AA22F4"/>
    <w:rsid w:val="00AA265D"/>
    <w:rsid w:val="00AA28B2"/>
    <w:rsid w:val="00AA2A98"/>
    <w:rsid w:val="00AA2AA5"/>
    <w:rsid w:val="00AA2FC4"/>
    <w:rsid w:val="00AA3028"/>
    <w:rsid w:val="00AA31DD"/>
    <w:rsid w:val="00AA33FB"/>
    <w:rsid w:val="00AA35EE"/>
    <w:rsid w:val="00AA3619"/>
    <w:rsid w:val="00AA388D"/>
    <w:rsid w:val="00AA3C07"/>
    <w:rsid w:val="00AA3CE4"/>
    <w:rsid w:val="00AA3F36"/>
    <w:rsid w:val="00AA42B5"/>
    <w:rsid w:val="00AA44D7"/>
    <w:rsid w:val="00AA44DA"/>
    <w:rsid w:val="00AA463F"/>
    <w:rsid w:val="00AA49F7"/>
    <w:rsid w:val="00AA4E44"/>
    <w:rsid w:val="00AA5216"/>
    <w:rsid w:val="00AA542D"/>
    <w:rsid w:val="00AA55C7"/>
    <w:rsid w:val="00AA56EF"/>
    <w:rsid w:val="00AA5BF0"/>
    <w:rsid w:val="00AA5E17"/>
    <w:rsid w:val="00AA5F8F"/>
    <w:rsid w:val="00AA615E"/>
    <w:rsid w:val="00AA6676"/>
    <w:rsid w:val="00AA6C1C"/>
    <w:rsid w:val="00AA6E6E"/>
    <w:rsid w:val="00AA7406"/>
    <w:rsid w:val="00AA78F6"/>
    <w:rsid w:val="00AA7AB1"/>
    <w:rsid w:val="00AA7BAB"/>
    <w:rsid w:val="00AA7E8C"/>
    <w:rsid w:val="00AB06F8"/>
    <w:rsid w:val="00AB0729"/>
    <w:rsid w:val="00AB0B30"/>
    <w:rsid w:val="00AB0B9F"/>
    <w:rsid w:val="00AB0C9E"/>
    <w:rsid w:val="00AB0D7A"/>
    <w:rsid w:val="00AB10EE"/>
    <w:rsid w:val="00AB1214"/>
    <w:rsid w:val="00AB13C8"/>
    <w:rsid w:val="00AB13FC"/>
    <w:rsid w:val="00AB16B1"/>
    <w:rsid w:val="00AB1B6E"/>
    <w:rsid w:val="00AB1CA6"/>
    <w:rsid w:val="00AB1EF6"/>
    <w:rsid w:val="00AB20B4"/>
    <w:rsid w:val="00AB22B4"/>
    <w:rsid w:val="00AB2417"/>
    <w:rsid w:val="00AB2481"/>
    <w:rsid w:val="00AB2D5A"/>
    <w:rsid w:val="00AB2D62"/>
    <w:rsid w:val="00AB2DC1"/>
    <w:rsid w:val="00AB2F36"/>
    <w:rsid w:val="00AB30FA"/>
    <w:rsid w:val="00AB3486"/>
    <w:rsid w:val="00AB3CE5"/>
    <w:rsid w:val="00AB4A9F"/>
    <w:rsid w:val="00AB4ACF"/>
    <w:rsid w:val="00AB4D85"/>
    <w:rsid w:val="00AB4DBD"/>
    <w:rsid w:val="00AB4E96"/>
    <w:rsid w:val="00AB4E9D"/>
    <w:rsid w:val="00AB5548"/>
    <w:rsid w:val="00AB56B7"/>
    <w:rsid w:val="00AB5A53"/>
    <w:rsid w:val="00AB5B73"/>
    <w:rsid w:val="00AB5B8B"/>
    <w:rsid w:val="00AB5E23"/>
    <w:rsid w:val="00AB5FE6"/>
    <w:rsid w:val="00AB61F3"/>
    <w:rsid w:val="00AB65A7"/>
    <w:rsid w:val="00AB6821"/>
    <w:rsid w:val="00AB68D3"/>
    <w:rsid w:val="00AB6E14"/>
    <w:rsid w:val="00AB6F04"/>
    <w:rsid w:val="00AB72B5"/>
    <w:rsid w:val="00AB790D"/>
    <w:rsid w:val="00AB79BA"/>
    <w:rsid w:val="00AB79CA"/>
    <w:rsid w:val="00AB7F67"/>
    <w:rsid w:val="00AC000C"/>
    <w:rsid w:val="00AC015A"/>
    <w:rsid w:val="00AC0A84"/>
    <w:rsid w:val="00AC0C58"/>
    <w:rsid w:val="00AC122B"/>
    <w:rsid w:val="00AC140B"/>
    <w:rsid w:val="00AC1507"/>
    <w:rsid w:val="00AC1587"/>
    <w:rsid w:val="00AC1BBB"/>
    <w:rsid w:val="00AC1D06"/>
    <w:rsid w:val="00AC1D36"/>
    <w:rsid w:val="00AC210D"/>
    <w:rsid w:val="00AC22F6"/>
    <w:rsid w:val="00AC2429"/>
    <w:rsid w:val="00AC259F"/>
    <w:rsid w:val="00AC26EB"/>
    <w:rsid w:val="00AC2B01"/>
    <w:rsid w:val="00AC2C9E"/>
    <w:rsid w:val="00AC340D"/>
    <w:rsid w:val="00AC3E2D"/>
    <w:rsid w:val="00AC3E79"/>
    <w:rsid w:val="00AC3EB9"/>
    <w:rsid w:val="00AC41C2"/>
    <w:rsid w:val="00AC42F4"/>
    <w:rsid w:val="00AC4306"/>
    <w:rsid w:val="00AC44B6"/>
    <w:rsid w:val="00AC49B8"/>
    <w:rsid w:val="00AC4A03"/>
    <w:rsid w:val="00AC4D83"/>
    <w:rsid w:val="00AC4DCB"/>
    <w:rsid w:val="00AC4F41"/>
    <w:rsid w:val="00AC51EA"/>
    <w:rsid w:val="00AC5570"/>
    <w:rsid w:val="00AC57E2"/>
    <w:rsid w:val="00AC58A6"/>
    <w:rsid w:val="00AC5903"/>
    <w:rsid w:val="00AC5A34"/>
    <w:rsid w:val="00AC62A7"/>
    <w:rsid w:val="00AC62AC"/>
    <w:rsid w:val="00AC6704"/>
    <w:rsid w:val="00AC6AD4"/>
    <w:rsid w:val="00AC6EF0"/>
    <w:rsid w:val="00AC760E"/>
    <w:rsid w:val="00AC7EB7"/>
    <w:rsid w:val="00AC7EC9"/>
    <w:rsid w:val="00AC7F45"/>
    <w:rsid w:val="00AD077B"/>
    <w:rsid w:val="00AD07E4"/>
    <w:rsid w:val="00AD0CB0"/>
    <w:rsid w:val="00AD103F"/>
    <w:rsid w:val="00AD12E7"/>
    <w:rsid w:val="00AD1674"/>
    <w:rsid w:val="00AD178A"/>
    <w:rsid w:val="00AD1A98"/>
    <w:rsid w:val="00AD1C9F"/>
    <w:rsid w:val="00AD1CAF"/>
    <w:rsid w:val="00AD1E5C"/>
    <w:rsid w:val="00AD21A6"/>
    <w:rsid w:val="00AD2225"/>
    <w:rsid w:val="00AD2237"/>
    <w:rsid w:val="00AD2298"/>
    <w:rsid w:val="00AD2457"/>
    <w:rsid w:val="00AD2625"/>
    <w:rsid w:val="00AD2762"/>
    <w:rsid w:val="00AD2827"/>
    <w:rsid w:val="00AD2848"/>
    <w:rsid w:val="00AD328B"/>
    <w:rsid w:val="00AD339D"/>
    <w:rsid w:val="00AD3564"/>
    <w:rsid w:val="00AD3741"/>
    <w:rsid w:val="00AD384A"/>
    <w:rsid w:val="00AD41EE"/>
    <w:rsid w:val="00AD4223"/>
    <w:rsid w:val="00AD46D8"/>
    <w:rsid w:val="00AD46FE"/>
    <w:rsid w:val="00AD48AD"/>
    <w:rsid w:val="00AD4D0D"/>
    <w:rsid w:val="00AD4D70"/>
    <w:rsid w:val="00AD517B"/>
    <w:rsid w:val="00AD5401"/>
    <w:rsid w:val="00AD54CE"/>
    <w:rsid w:val="00AD5614"/>
    <w:rsid w:val="00AD561E"/>
    <w:rsid w:val="00AD5B51"/>
    <w:rsid w:val="00AD5B64"/>
    <w:rsid w:val="00AD5EFE"/>
    <w:rsid w:val="00AD6071"/>
    <w:rsid w:val="00AD616B"/>
    <w:rsid w:val="00AD6235"/>
    <w:rsid w:val="00AD6376"/>
    <w:rsid w:val="00AD63AB"/>
    <w:rsid w:val="00AD6440"/>
    <w:rsid w:val="00AD6A2C"/>
    <w:rsid w:val="00AD6B04"/>
    <w:rsid w:val="00AD6C27"/>
    <w:rsid w:val="00AD6E30"/>
    <w:rsid w:val="00AD6E68"/>
    <w:rsid w:val="00AD7132"/>
    <w:rsid w:val="00AD7787"/>
    <w:rsid w:val="00AD786A"/>
    <w:rsid w:val="00AD7A32"/>
    <w:rsid w:val="00AE03E6"/>
    <w:rsid w:val="00AE047A"/>
    <w:rsid w:val="00AE04E2"/>
    <w:rsid w:val="00AE05CD"/>
    <w:rsid w:val="00AE0917"/>
    <w:rsid w:val="00AE0C9F"/>
    <w:rsid w:val="00AE0E49"/>
    <w:rsid w:val="00AE0F58"/>
    <w:rsid w:val="00AE12FC"/>
    <w:rsid w:val="00AE1399"/>
    <w:rsid w:val="00AE1642"/>
    <w:rsid w:val="00AE174A"/>
    <w:rsid w:val="00AE1AFD"/>
    <w:rsid w:val="00AE1FE4"/>
    <w:rsid w:val="00AE209E"/>
    <w:rsid w:val="00AE21F4"/>
    <w:rsid w:val="00AE237E"/>
    <w:rsid w:val="00AE23BD"/>
    <w:rsid w:val="00AE2EE9"/>
    <w:rsid w:val="00AE34FD"/>
    <w:rsid w:val="00AE3670"/>
    <w:rsid w:val="00AE385B"/>
    <w:rsid w:val="00AE39B0"/>
    <w:rsid w:val="00AE3D82"/>
    <w:rsid w:val="00AE3DC0"/>
    <w:rsid w:val="00AE401D"/>
    <w:rsid w:val="00AE418B"/>
    <w:rsid w:val="00AE426B"/>
    <w:rsid w:val="00AE44C0"/>
    <w:rsid w:val="00AE47E2"/>
    <w:rsid w:val="00AE47FD"/>
    <w:rsid w:val="00AE4865"/>
    <w:rsid w:val="00AE5A79"/>
    <w:rsid w:val="00AE5EF1"/>
    <w:rsid w:val="00AE6001"/>
    <w:rsid w:val="00AE62F7"/>
    <w:rsid w:val="00AE63BE"/>
    <w:rsid w:val="00AE6566"/>
    <w:rsid w:val="00AE6649"/>
    <w:rsid w:val="00AE67DE"/>
    <w:rsid w:val="00AE687B"/>
    <w:rsid w:val="00AE6895"/>
    <w:rsid w:val="00AE6A84"/>
    <w:rsid w:val="00AE6EE9"/>
    <w:rsid w:val="00AE73A0"/>
    <w:rsid w:val="00AE75BD"/>
    <w:rsid w:val="00AE7690"/>
    <w:rsid w:val="00AE794E"/>
    <w:rsid w:val="00AE7CEF"/>
    <w:rsid w:val="00AF0000"/>
    <w:rsid w:val="00AF0291"/>
    <w:rsid w:val="00AF043A"/>
    <w:rsid w:val="00AF0657"/>
    <w:rsid w:val="00AF0734"/>
    <w:rsid w:val="00AF08D7"/>
    <w:rsid w:val="00AF0CBB"/>
    <w:rsid w:val="00AF0F54"/>
    <w:rsid w:val="00AF1240"/>
    <w:rsid w:val="00AF163F"/>
    <w:rsid w:val="00AF1999"/>
    <w:rsid w:val="00AF1C24"/>
    <w:rsid w:val="00AF2375"/>
    <w:rsid w:val="00AF2422"/>
    <w:rsid w:val="00AF2602"/>
    <w:rsid w:val="00AF2638"/>
    <w:rsid w:val="00AF2643"/>
    <w:rsid w:val="00AF32F0"/>
    <w:rsid w:val="00AF32F3"/>
    <w:rsid w:val="00AF36BC"/>
    <w:rsid w:val="00AF3A9E"/>
    <w:rsid w:val="00AF40DF"/>
    <w:rsid w:val="00AF45CD"/>
    <w:rsid w:val="00AF4A97"/>
    <w:rsid w:val="00AF4F2B"/>
    <w:rsid w:val="00AF4F6B"/>
    <w:rsid w:val="00AF5122"/>
    <w:rsid w:val="00AF5331"/>
    <w:rsid w:val="00AF549A"/>
    <w:rsid w:val="00AF5584"/>
    <w:rsid w:val="00AF55FB"/>
    <w:rsid w:val="00AF6626"/>
    <w:rsid w:val="00AF6736"/>
    <w:rsid w:val="00AF69C8"/>
    <w:rsid w:val="00AF7496"/>
    <w:rsid w:val="00B003F5"/>
    <w:rsid w:val="00B0082E"/>
    <w:rsid w:val="00B00A2E"/>
    <w:rsid w:val="00B00C05"/>
    <w:rsid w:val="00B00C6F"/>
    <w:rsid w:val="00B00CD6"/>
    <w:rsid w:val="00B00E88"/>
    <w:rsid w:val="00B00FF5"/>
    <w:rsid w:val="00B013E1"/>
    <w:rsid w:val="00B01523"/>
    <w:rsid w:val="00B015AB"/>
    <w:rsid w:val="00B0184D"/>
    <w:rsid w:val="00B01902"/>
    <w:rsid w:val="00B01D39"/>
    <w:rsid w:val="00B01E08"/>
    <w:rsid w:val="00B02096"/>
    <w:rsid w:val="00B0211D"/>
    <w:rsid w:val="00B02205"/>
    <w:rsid w:val="00B023F9"/>
    <w:rsid w:val="00B02471"/>
    <w:rsid w:val="00B02491"/>
    <w:rsid w:val="00B025BF"/>
    <w:rsid w:val="00B02A81"/>
    <w:rsid w:val="00B02CB0"/>
    <w:rsid w:val="00B02CDC"/>
    <w:rsid w:val="00B02F67"/>
    <w:rsid w:val="00B035CE"/>
    <w:rsid w:val="00B038E3"/>
    <w:rsid w:val="00B04036"/>
    <w:rsid w:val="00B0418C"/>
    <w:rsid w:val="00B041B6"/>
    <w:rsid w:val="00B045FD"/>
    <w:rsid w:val="00B04787"/>
    <w:rsid w:val="00B04D10"/>
    <w:rsid w:val="00B051EE"/>
    <w:rsid w:val="00B05272"/>
    <w:rsid w:val="00B052B3"/>
    <w:rsid w:val="00B053D0"/>
    <w:rsid w:val="00B056FC"/>
    <w:rsid w:val="00B05BB5"/>
    <w:rsid w:val="00B06A36"/>
    <w:rsid w:val="00B06A9C"/>
    <w:rsid w:val="00B06B4F"/>
    <w:rsid w:val="00B06DF2"/>
    <w:rsid w:val="00B070DD"/>
    <w:rsid w:val="00B07227"/>
    <w:rsid w:val="00B07725"/>
    <w:rsid w:val="00B078FE"/>
    <w:rsid w:val="00B10384"/>
    <w:rsid w:val="00B103CF"/>
    <w:rsid w:val="00B108C6"/>
    <w:rsid w:val="00B11009"/>
    <w:rsid w:val="00B1100A"/>
    <w:rsid w:val="00B11499"/>
    <w:rsid w:val="00B114A8"/>
    <w:rsid w:val="00B1181F"/>
    <w:rsid w:val="00B1188D"/>
    <w:rsid w:val="00B12000"/>
    <w:rsid w:val="00B123C3"/>
    <w:rsid w:val="00B129C7"/>
    <w:rsid w:val="00B12BDA"/>
    <w:rsid w:val="00B12C6A"/>
    <w:rsid w:val="00B13243"/>
    <w:rsid w:val="00B1360D"/>
    <w:rsid w:val="00B13A4C"/>
    <w:rsid w:val="00B13C6E"/>
    <w:rsid w:val="00B13CA3"/>
    <w:rsid w:val="00B13CF8"/>
    <w:rsid w:val="00B13DC8"/>
    <w:rsid w:val="00B14050"/>
    <w:rsid w:val="00B14765"/>
    <w:rsid w:val="00B149C4"/>
    <w:rsid w:val="00B1514E"/>
    <w:rsid w:val="00B15D92"/>
    <w:rsid w:val="00B16003"/>
    <w:rsid w:val="00B16716"/>
    <w:rsid w:val="00B17184"/>
    <w:rsid w:val="00B171D6"/>
    <w:rsid w:val="00B172AF"/>
    <w:rsid w:val="00B1740D"/>
    <w:rsid w:val="00B1747F"/>
    <w:rsid w:val="00B17640"/>
    <w:rsid w:val="00B17791"/>
    <w:rsid w:val="00B17853"/>
    <w:rsid w:val="00B20C5A"/>
    <w:rsid w:val="00B21119"/>
    <w:rsid w:val="00B214C6"/>
    <w:rsid w:val="00B21561"/>
    <w:rsid w:val="00B21730"/>
    <w:rsid w:val="00B21D61"/>
    <w:rsid w:val="00B21E7C"/>
    <w:rsid w:val="00B21F45"/>
    <w:rsid w:val="00B22030"/>
    <w:rsid w:val="00B22269"/>
    <w:rsid w:val="00B2287F"/>
    <w:rsid w:val="00B22FBD"/>
    <w:rsid w:val="00B230F4"/>
    <w:rsid w:val="00B236E7"/>
    <w:rsid w:val="00B2389A"/>
    <w:rsid w:val="00B23A0D"/>
    <w:rsid w:val="00B23AD5"/>
    <w:rsid w:val="00B23C37"/>
    <w:rsid w:val="00B24186"/>
    <w:rsid w:val="00B24878"/>
    <w:rsid w:val="00B2488D"/>
    <w:rsid w:val="00B248D0"/>
    <w:rsid w:val="00B24D11"/>
    <w:rsid w:val="00B2525C"/>
    <w:rsid w:val="00B25378"/>
    <w:rsid w:val="00B2539C"/>
    <w:rsid w:val="00B254EF"/>
    <w:rsid w:val="00B2574E"/>
    <w:rsid w:val="00B2586D"/>
    <w:rsid w:val="00B259E9"/>
    <w:rsid w:val="00B25CBE"/>
    <w:rsid w:val="00B25FC9"/>
    <w:rsid w:val="00B2623B"/>
    <w:rsid w:val="00B265F2"/>
    <w:rsid w:val="00B26619"/>
    <w:rsid w:val="00B27035"/>
    <w:rsid w:val="00B271C3"/>
    <w:rsid w:val="00B2763B"/>
    <w:rsid w:val="00B27851"/>
    <w:rsid w:val="00B279D0"/>
    <w:rsid w:val="00B304A7"/>
    <w:rsid w:val="00B30596"/>
    <w:rsid w:val="00B30614"/>
    <w:rsid w:val="00B30968"/>
    <w:rsid w:val="00B30B53"/>
    <w:rsid w:val="00B30BA4"/>
    <w:rsid w:val="00B311CF"/>
    <w:rsid w:val="00B31B13"/>
    <w:rsid w:val="00B322AA"/>
    <w:rsid w:val="00B32337"/>
    <w:rsid w:val="00B327E6"/>
    <w:rsid w:val="00B32A26"/>
    <w:rsid w:val="00B32BA6"/>
    <w:rsid w:val="00B32C7F"/>
    <w:rsid w:val="00B32C82"/>
    <w:rsid w:val="00B3353D"/>
    <w:rsid w:val="00B336C7"/>
    <w:rsid w:val="00B33789"/>
    <w:rsid w:val="00B33B32"/>
    <w:rsid w:val="00B33B62"/>
    <w:rsid w:val="00B33DA8"/>
    <w:rsid w:val="00B34160"/>
    <w:rsid w:val="00B3427C"/>
    <w:rsid w:val="00B343AF"/>
    <w:rsid w:val="00B343DC"/>
    <w:rsid w:val="00B34476"/>
    <w:rsid w:val="00B34696"/>
    <w:rsid w:val="00B34BA9"/>
    <w:rsid w:val="00B35030"/>
    <w:rsid w:val="00B35081"/>
    <w:rsid w:val="00B35438"/>
    <w:rsid w:val="00B355C6"/>
    <w:rsid w:val="00B35637"/>
    <w:rsid w:val="00B3570E"/>
    <w:rsid w:val="00B35734"/>
    <w:rsid w:val="00B35767"/>
    <w:rsid w:val="00B35C84"/>
    <w:rsid w:val="00B35D5F"/>
    <w:rsid w:val="00B35EE6"/>
    <w:rsid w:val="00B35EF4"/>
    <w:rsid w:val="00B36375"/>
    <w:rsid w:val="00B3638A"/>
    <w:rsid w:val="00B365E4"/>
    <w:rsid w:val="00B368BD"/>
    <w:rsid w:val="00B36A18"/>
    <w:rsid w:val="00B36D59"/>
    <w:rsid w:val="00B36F52"/>
    <w:rsid w:val="00B36FDE"/>
    <w:rsid w:val="00B3730C"/>
    <w:rsid w:val="00B37379"/>
    <w:rsid w:val="00B3772B"/>
    <w:rsid w:val="00B404D5"/>
    <w:rsid w:val="00B40535"/>
    <w:rsid w:val="00B4067A"/>
    <w:rsid w:val="00B407C1"/>
    <w:rsid w:val="00B40B43"/>
    <w:rsid w:val="00B40C8A"/>
    <w:rsid w:val="00B40DCB"/>
    <w:rsid w:val="00B410CE"/>
    <w:rsid w:val="00B4124A"/>
    <w:rsid w:val="00B41396"/>
    <w:rsid w:val="00B41452"/>
    <w:rsid w:val="00B41540"/>
    <w:rsid w:val="00B41EAE"/>
    <w:rsid w:val="00B42B2A"/>
    <w:rsid w:val="00B42B51"/>
    <w:rsid w:val="00B42B61"/>
    <w:rsid w:val="00B42B89"/>
    <w:rsid w:val="00B42EC5"/>
    <w:rsid w:val="00B43204"/>
    <w:rsid w:val="00B43228"/>
    <w:rsid w:val="00B43233"/>
    <w:rsid w:val="00B432FB"/>
    <w:rsid w:val="00B43557"/>
    <w:rsid w:val="00B43A0C"/>
    <w:rsid w:val="00B43C8E"/>
    <w:rsid w:val="00B43EAB"/>
    <w:rsid w:val="00B43EB6"/>
    <w:rsid w:val="00B4415B"/>
    <w:rsid w:val="00B44218"/>
    <w:rsid w:val="00B445F7"/>
    <w:rsid w:val="00B4461C"/>
    <w:rsid w:val="00B44D10"/>
    <w:rsid w:val="00B44D49"/>
    <w:rsid w:val="00B4516F"/>
    <w:rsid w:val="00B45274"/>
    <w:rsid w:val="00B45AB8"/>
    <w:rsid w:val="00B4627A"/>
    <w:rsid w:val="00B465A6"/>
    <w:rsid w:val="00B46B5D"/>
    <w:rsid w:val="00B46C4A"/>
    <w:rsid w:val="00B46E01"/>
    <w:rsid w:val="00B47646"/>
    <w:rsid w:val="00B47B42"/>
    <w:rsid w:val="00B47B5C"/>
    <w:rsid w:val="00B47FD2"/>
    <w:rsid w:val="00B50380"/>
    <w:rsid w:val="00B5039C"/>
    <w:rsid w:val="00B504F4"/>
    <w:rsid w:val="00B50706"/>
    <w:rsid w:val="00B50BC3"/>
    <w:rsid w:val="00B50C7E"/>
    <w:rsid w:val="00B50D4F"/>
    <w:rsid w:val="00B51574"/>
    <w:rsid w:val="00B515BE"/>
    <w:rsid w:val="00B51638"/>
    <w:rsid w:val="00B51BF3"/>
    <w:rsid w:val="00B51D05"/>
    <w:rsid w:val="00B52766"/>
    <w:rsid w:val="00B52877"/>
    <w:rsid w:val="00B52DE4"/>
    <w:rsid w:val="00B5337E"/>
    <w:rsid w:val="00B539A3"/>
    <w:rsid w:val="00B53CFA"/>
    <w:rsid w:val="00B53D05"/>
    <w:rsid w:val="00B53E83"/>
    <w:rsid w:val="00B5406B"/>
    <w:rsid w:val="00B5423D"/>
    <w:rsid w:val="00B5463E"/>
    <w:rsid w:val="00B54AC3"/>
    <w:rsid w:val="00B55122"/>
    <w:rsid w:val="00B552A4"/>
    <w:rsid w:val="00B5557A"/>
    <w:rsid w:val="00B555DB"/>
    <w:rsid w:val="00B558D2"/>
    <w:rsid w:val="00B5595B"/>
    <w:rsid w:val="00B559CE"/>
    <w:rsid w:val="00B55A32"/>
    <w:rsid w:val="00B55E4F"/>
    <w:rsid w:val="00B561B1"/>
    <w:rsid w:val="00B565E8"/>
    <w:rsid w:val="00B565F6"/>
    <w:rsid w:val="00B56D34"/>
    <w:rsid w:val="00B56D36"/>
    <w:rsid w:val="00B57221"/>
    <w:rsid w:val="00B57B5D"/>
    <w:rsid w:val="00B57F2B"/>
    <w:rsid w:val="00B60596"/>
    <w:rsid w:val="00B606B6"/>
    <w:rsid w:val="00B6194C"/>
    <w:rsid w:val="00B61A30"/>
    <w:rsid w:val="00B61B0B"/>
    <w:rsid w:val="00B61B96"/>
    <w:rsid w:val="00B62079"/>
    <w:rsid w:val="00B62674"/>
    <w:rsid w:val="00B62A72"/>
    <w:rsid w:val="00B62AAB"/>
    <w:rsid w:val="00B62AC4"/>
    <w:rsid w:val="00B62BDD"/>
    <w:rsid w:val="00B63814"/>
    <w:rsid w:val="00B63C4E"/>
    <w:rsid w:val="00B63D26"/>
    <w:rsid w:val="00B64043"/>
    <w:rsid w:val="00B64237"/>
    <w:rsid w:val="00B6488D"/>
    <w:rsid w:val="00B64A19"/>
    <w:rsid w:val="00B64A8A"/>
    <w:rsid w:val="00B64D98"/>
    <w:rsid w:val="00B6519A"/>
    <w:rsid w:val="00B6569E"/>
    <w:rsid w:val="00B65948"/>
    <w:rsid w:val="00B662AC"/>
    <w:rsid w:val="00B66370"/>
    <w:rsid w:val="00B66C3C"/>
    <w:rsid w:val="00B66C68"/>
    <w:rsid w:val="00B66E93"/>
    <w:rsid w:val="00B66EC0"/>
    <w:rsid w:val="00B670EA"/>
    <w:rsid w:val="00B671FF"/>
    <w:rsid w:val="00B67278"/>
    <w:rsid w:val="00B672B3"/>
    <w:rsid w:val="00B676CB"/>
    <w:rsid w:val="00B67ADD"/>
    <w:rsid w:val="00B67B5A"/>
    <w:rsid w:val="00B67FA2"/>
    <w:rsid w:val="00B702AF"/>
    <w:rsid w:val="00B7060E"/>
    <w:rsid w:val="00B707D9"/>
    <w:rsid w:val="00B70D86"/>
    <w:rsid w:val="00B7175D"/>
    <w:rsid w:val="00B719F1"/>
    <w:rsid w:val="00B71C29"/>
    <w:rsid w:val="00B720B4"/>
    <w:rsid w:val="00B72249"/>
    <w:rsid w:val="00B72283"/>
    <w:rsid w:val="00B7248D"/>
    <w:rsid w:val="00B72640"/>
    <w:rsid w:val="00B72CA8"/>
    <w:rsid w:val="00B72CB8"/>
    <w:rsid w:val="00B73032"/>
    <w:rsid w:val="00B73182"/>
    <w:rsid w:val="00B733EF"/>
    <w:rsid w:val="00B7354B"/>
    <w:rsid w:val="00B73986"/>
    <w:rsid w:val="00B74211"/>
    <w:rsid w:val="00B7427E"/>
    <w:rsid w:val="00B7452B"/>
    <w:rsid w:val="00B745B2"/>
    <w:rsid w:val="00B7495A"/>
    <w:rsid w:val="00B7549F"/>
    <w:rsid w:val="00B756A5"/>
    <w:rsid w:val="00B75827"/>
    <w:rsid w:val="00B759F7"/>
    <w:rsid w:val="00B75B60"/>
    <w:rsid w:val="00B75E46"/>
    <w:rsid w:val="00B76469"/>
    <w:rsid w:val="00B769E2"/>
    <w:rsid w:val="00B76A98"/>
    <w:rsid w:val="00B76B2A"/>
    <w:rsid w:val="00B76B47"/>
    <w:rsid w:val="00B76E21"/>
    <w:rsid w:val="00B770C9"/>
    <w:rsid w:val="00B77457"/>
    <w:rsid w:val="00B77474"/>
    <w:rsid w:val="00B779A2"/>
    <w:rsid w:val="00B77AA8"/>
    <w:rsid w:val="00B800A2"/>
    <w:rsid w:val="00B8078F"/>
    <w:rsid w:val="00B80B2E"/>
    <w:rsid w:val="00B80C4E"/>
    <w:rsid w:val="00B810A7"/>
    <w:rsid w:val="00B812F8"/>
    <w:rsid w:val="00B815B3"/>
    <w:rsid w:val="00B81A78"/>
    <w:rsid w:val="00B81E79"/>
    <w:rsid w:val="00B81F52"/>
    <w:rsid w:val="00B81FCB"/>
    <w:rsid w:val="00B820BC"/>
    <w:rsid w:val="00B826B1"/>
    <w:rsid w:val="00B829AA"/>
    <w:rsid w:val="00B832D1"/>
    <w:rsid w:val="00B8366C"/>
    <w:rsid w:val="00B836F2"/>
    <w:rsid w:val="00B8380E"/>
    <w:rsid w:val="00B83894"/>
    <w:rsid w:val="00B83951"/>
    <w:rsid w:val="00B83964"/>
    <w:rsid w:val="00B83FF8"/>
    <w:rsid w:val="00B8415C"/>
    <w:rsid w:val="00B84388"/>
    <w:rsid w:val="00B846F7"/>
    <w:rsid w:val="00B84883"/>
    <w:rsid w:val="00B84958"/>
    <w:rsid w:val="00B84B1A"/>
    <w:rsid w:val="00B84C10"/>
    <w:rsid w:val="00B84FB1"/>
    <w:rsid w:val="00B8567B"/>
    <w:rsid w:val="00B8575F"/>
    <w:rsid w:val="00B857B8"/>
    <w:rsid w:val="00B85834"/>
    <w:rsid w:val="00B85B1C"/>
    <w:rsid w:val="00B85CF9"/>
    <w:rsid w:val="00B861B4"/>
    <w:rsid w:val="00B8645D"/>
    <w:rsid w:val="00B86502"/>
    <w:rsid w:val="00B86641"/>
    <w:rsid w:val="00B86919"/>
    <w:rsid w:val="00B86B98"/>
    <w:rsid w:val="00B86ECB"/>
    <w:rsid w:val="00B87264"/>
    <w:rsid w:val="00B8763F"/>
    <w:rsid w:val="00B879D9"/>
    <w:rsid w:val="00B87BC2"/>
    <w:rsid w:val="00B90131"/>
    <w:rsid w:val="00B907C9"/>
    <w:rsid w:val="00B9085D"/>
    <w:rsid w:val="00B9085F"/>
    <w:rsid w:val="00B90CBB"/>
    <w:rsid w:val="00B91066"/>
    <w:rsid w:val="00B91342"/>
    <w:rsid w:val="00B91384"/>
    <w:rsid w:val="00B9156A"/>
    <w:rsid w:val="00B9158B"/>
    <w:rsid w:val="00B916EE"/>
    <w:rsid w:val="00B91A13"/>
    <w:rsid w:val="00B91F13"/>
    <w:rsid w:val="00B91FFC"/>
    <w:rsid w:val="00B92058"/>
    <w:rsid w:val="00B9218A"/>
    <w:rsid w:val="00B92340"/>
    <w:rsid w:val="00B92C0B"/>
    <w:rsid w:val="00B92CEF"/>
    <w:rsid w:val="00B92F5B"/>
    <w:rsid w:val="00B93299"/>
    <w:rsid w:val="00B9333B"/>
    <w:rsid w:val="00B93B1C"/>
    <w:rsid w:val="00B93C17"/>
    <w:rsid w:val="00B93C70"/>
    <w:rsid w:val="00B93C8B"/>
    <w:rsid w:val="00B93D71"/>
    <w:rsid w:val="00B94373"/>
    <w:rsid w:val="00B94473"/>
    <w:rsid w:val="00B94534"/>
    <w:rsid w:val="00B9465C"/>
    <w:rsid w:val="00B949F8"/>
    <w:rsid w:val="00B94BBB"/>
    <w:rsid w:val="00B94F64"/>
    <w:rsid w:val="00B94FCB"/>
    <w:rsid w:val="00B9551E"/>
    <w:rsid w:val="00B955F8"/>
    <w:rsid w:val="00B95654"/>
    <w:rsid w:val="00B9572F"/>
    <w:rsid w:val="00B9585C"/>
    <w:rsid w:val="00B959AC"/>
    <w:rsid w:val="00B96090"/>
    <w:rsid w:val="00B960B5"/>
    <w:rsid w:val="00B9638E"/>
    <w:rsid w:val="00B9651E"/>
    <w:rsid w:val="00B9699F"/>
    <w:rsid w:val="00B97609"/>
    <w:rsid w:val="00BA049C"/>
    <w:rsid w:val="00BA0557"/>
    <w:rsid w:val="00BA08C1"/>
    <w:rsid w:val="00BA08DB"/>
    <w:rsid w:val="00BA0AEF"/>
    <w:rsid w:val="00BA0C8E"/>
    <w:rsid w:val="00BA0F42"/>
    <w:rsid w:val="00BA1305"/>
    <w:rsid w:val="00BA1322"/>
    <w:rsid w:val="00BA1328"/>
    <w:rsid w:val="00BA14D5"/>
    <w:rsid w:val="00BA1692"/>
    <w:rsid w:val="00BA1CBA"/>
    <w:rsid w:val="00BA22D3"/>
    <w:rsid w:val="00BA251E"/>
    <w:rsid w:val="00BA2817"/>
    <w:rsid w:val="00BA2B3C"/>
    <w:rsid w:val="00BA2BAC"/>
    <w:rsid w:val="00BA2D40"/>
    <w:rsid w:val="00BA2F17"/>
    <w:rsid w:val="00BA3054"/>
    <w:rsid w:val="00BA33D9"/>
    <w:rsid w:val="00BA3400"/>
    <w:rsid w:val="00BA39ED"/>
    <w:rsid w:val="00BA3B8F"/>
    <w:rsid w:val="00BA4143"/>
    <w:rsid w:val="00BA4845"/>
    <w:rsid w:val="00BA49AD"/>
    <w:rsid w:val="00BA4AE3"/>
    <w:rsid w:val="00BA4DD8"/>
    <w:rsid w:val="00BA5131"/>
    <w:rsid w:val="00BA5781"/>
    <w:rsid w:val="00BA5B9B"/>
    <w:rsid w:val="00BA5DD4"/>
    <w:rsid w:val="00BA5F00"/>
    <w:rsid w:val="00BA60FE"/>
    <w:rsid w:val="00BA61F9"/>
    <w:rsid w:val="00BA62DF"/>
    <w:rsid w:val="00BA63BF"/>
    <w:rsid w:val="00BA63F6"/>
    <w:rsid w:val="00BA656F"/>
    <w:rsid w:val="00BA6697"/>
    <w:rsid w:val="00BA78E8"/>
    <w:rsid w:val="00BA7C5C"/>
    <w:rsid w:val="00BB0217"/>
    <w:rsid w:val="00BB0376"/>
    <w:rsid w:val="00BB05DA"/>
    <w:rsid w:val="00BB069F"/>
    <w:rsid w:val="00BB06BB"/>
    <w:rsid w:val="00BB0953"/>
    <w:rsid w:val="00BB09DC"/>
    <w:rsid w:val="00BB0B61"/>
    <w:rsid w:val="00BB1001"/>
    <w:rsid w:val="00BB1038"/>
    <w:rsid w:val="00BB11B3"/>
    <w:rsid w:val="00BB14C8"/>
    <w:rsid w:val="00BB1845"/>
    <w:rsid w:val="00BB1872"/>
    <w:rsid w:val="00BB21F6"/>
    <w:rsid w:val="00BB2363"/>
    <w:rsid w:val="00BB2407"/>
    <w:rsid w:val="00BB2CFD"/>
    <w:rsid w:val="00BB3075"/>
    <w:rsid w:val="00BB3371"/>
    <w:rsid w:val="00BB3629"/>
    <w:rsid w:val="00BB3691"/>
    <w:rsid w:val="00BB3BC6"/>
    <w:rsid w:val="00BB404E"/>
    <w:rsid w:val="00BB40D4"/>
    <w:rsid w:val="00BB454D"/>
    <w:rsid w:val="00BB5416"/>
    <w:rsid w:val="00BB5516"/>
    <w:rsid w:val="00BB641C"/>
    <w:rsid w:val="00BB6591"/>
    <w:rsid w:val="00BB66B1"/>
    <w:rsid w:val="00BB68B2"/>
    <w:rsid w:val="00BB6CD0"/>
    <w:rsid w:val="00BB71C5"/>
    <w:rsid w:val="00BB72CB"/>
    <w:rsid w:val="00BB73BF"/>
    <w:rsid w:val="00BB7498"/>
    <w:rsid w:val="00BB7F65"/>
    <w:rsid w:val="00BC042B"/>
    <w:rsid w:val="00BC046D"/>
    <w:rsid w:val="00BC0A38"/>
    <w:rsid w:val="00BC0C12"/>
    <w:rsid w:val="00BC0C5E"/>
    <w:rsid w:val="00BC0F86"/>
    <w:rsid w:val="00BC10AB"/>
    <w:rsid w:val="00BC1254"/>
    <w:rsid w:val="00BC146B"/>
    <w:rsid w:val="00BC16CF"/>
    <w:rsid w:val="00BC1AFA"/>
    <w:rsid w:val="00BC1BF9"/>
    <w:rsid w:val="00BC1C0E"/>
    <w:rsid w:val="00BC1C3D"/>
    <w:rsid w:val="00BC1D01"/>
    <w:rsid w:val="00BC1D79"/>
    <w:rsid w:val="00BC1F5D"/>
    <w:rsid w:val="00BC21FD"/>
    <w:rsid w:val="00BC2236"/>
    <w:rsid w:val="00BC27B6"/>
    <w:rsid w:val="00BC27E6"/>
    <w:rsid w:val="00BC3877"/>
    <w:rsid w:val="00BC39B2"/>
    <w:rsid w:val="00BC39B7"/>
    <w:rsid w:val="00BC41D8"/>
    <w:rsid w:val="00BC4728"/>
    <w:rsid w:val="00BC4762"/>
    <w:rsid w:val="00BC4AF0"/>
    <w:rsid w:val="00BC4B4B"/>
    <w:rsid w:val="00BC4E94"/>
    <w:rsid w:val="00BC55A1"/>
    <w:rsid w:val="00BC56B7"/>
    <w:rsid w:val="00BC5775"/>
    <w:rsid w:val="00BC5897"/>
    <w:rsid w:val="00BC5CE7"/>
    <w:rsid w:val="00BC5F00"/>
    <w:rsid w:val="00BC5FEF"/>
    <w:rsid w:val="00BC6365"/>
    <w:rsid w:val="00BC6797"/>
    <w:rsid w:val="00BC6A20"/>
    <w:rsid w:val="00BC6CC4"/>
    <w:rsid w:val="00BC6D21"/>
    <w:rsid w:val="00BC705D"/>
    <w:rsid w:val="00BC708C"/>
    <w:rsid w:val="00BC7474"/>
    <w:rsid w:val="00BC7503"/>
    <w:rsid w:val="00BC7610"/>
    <w:rsid w:val="00BC7AB7"/>
    <w:rsid w:val="00BC7BC4"/>
    <w:rsid w:val="00BC7E45"/>
    <w:rsid w:val="00BD0016"/>
    <w:rsid w:val="00BD00C0"/>
    <w:rsid w:val="00BD04AB"/>
    <w:rsid w:val="00BD088F"/>
    <w:rsid w:val="00BD08FA"/>
    <w:rsid w:val="00BD09EE"/>
    <w:rsid w:val="00BD0B65"/>
    <w:rsid w:val="00BD0D91"/>
    <w:rsid w:val="00BD1851"/>
    <w:rsid w:val="00BD1959"/>
    <w:rsid w:val="00BD1977"/>
    <w:rsid w:val="00BD1ABB"/>
    <w:rsid w:val="00BD1B2F"/>
    <w:rsid w:val="00BD1E7A"/>
    <w:rsid w:val="00BD22A7"/>
    <w:rsid w:val="00BD2380"/>
    <w:rsid w:val="00BD2D07"/>
    <w:rsid w:val="00BD2E0B"/>
    <w:rsid w:val="00BD317B"/>
    <w:rsid w:val="00BD32B2"/>
    <w:rsid w:val="00BD3992"/>
    <w:rsid w:val="00BD39ED"/>
    <w:rsid w:val="00BD3A7F"/>
    <w:rsid w:val="00BD3CEC"/>
    <w:rsid w:val="00BD3D13"/>
    <w:rsid w:val="00BD3E87"/>
    <w:rsid w:val="00BD462B"/>
    <w:rsid w:val="00BD4AAF"/>
    <w:rsid w:val="00BD5002"/>
    <w:rsid w:val="00BD5126"/>
    <w:rsid w:val="00BD57D9"/>
    <w:rsid w:val="00BD5A79"/>
    <w:rsid w:val="00BD6862"/>
    <w:rsid w:val="00BD6B91"/>
    <w:rsid w:val="00BD7013"/>
    <w:rsid w:val="00BD7092"/>
    <w:rsid w:val="00BD726E"/>
    <w:rsid w:val="00BD7450"/>
    <w:rsid w:val="00BD74B4"/>
    <w:rsid w:val="00BD7BA5"/>
    <w:rsid w:val="00BD7F95"/>
    <w:rsid w:val="00BE0476"/>
    <w:rsid w:val="00BE04F9"/>
    <w:rsid w:val="00BE09E0"/>
    <w:rsid w:val="00BE0A58"/>
    <w:rsid w:val="00BE0B53"/>
    <w:rsid w:val="00BE0C9D"/>
    <w:rsid w:val="00BE10E6"/>
    <w:rsid w:val="00BE1153"/>
    <w:rsid w:val="00BE1160"/>
    <w:rsid w:val="00BE139C"/>
    <w:rsid w:val="00BE145F"/>
    <w:rsid w:val="00BE1683"/>
    <w:rsid w:val="00BE1D4D"/>
    <w:rsid w:val="00BE1EB4"/>
    <w:rsid w:val="00BE1F8D"/>
    <w:rsid w:val="00BE26FF"/>
    <w:rsid w:val="00BE277E"/>
    <w:rsid w:val="00BE299F"/>
    <w:rsid w:val="00BE2AC3"/>
    <w:rsid w:val="00BE2BE5"/>
    <w:rsid w:val="00BE2C28"/>
    <w:rsid w:val="00BE345F"/>
    <w:rsid w:val="00BE3B38"/>
    <w:rsid w:val="00BE4FC2"/>
    <w:rsid w:val="00BE5098"/>
    <w:rsid w:val="00BE5541"/>
    <w:rsid w:val="00BE5700"/>
    <w:rsid w:val="00BE57A9"/>
    <w:rsid w:val="00BE58D0"/>
    <w:rsid w:val="00BE5D97"/>
    <w:rsid w:val="00BE6262"/>
    <w:rsid w:val="00BE6277"/>
    <w:rsid w:val="00BE6307"/>
    <w:rsid w:val="00BE6A78"/>
    <w:rsid w:val="00BE6A85"/>
    <w:rsid w:val="00BE6E62"/>
    <w:rsid w:val="00BE714C"/>
    <w:rsid w:val="00BE72AE"/>
    <w:rsid w:val="00BE76CB"/>
    <w:rsid w:val="00BE77CE"/>
    <w:rsid w:val="00BE7A86"/>
    <w:rsid w:val="00BE7B8C"/>
    <w:rsid w:val="00BE7CA4"/>
    <w:rsid w:val="00BE7CF8"/>
    <w:rsid w:val="00BE7D60"/>
    <w:rsid w:val="00BF04D5"/>
    <w:rsid w:val="00BF0CA3"/>
    <w:rsid w:val="00BF1193"/>
    <w:rsid w:val="00BF135A"/>
    <w:rsid w:val="00BF13DF"/>
    <w:rsid w:val="00BF18E4"/>
    <w:rsid w:val="00BF247F"/>
    <w:rsid w:val="00BF25D6"/>
    <w:rsid w:val="00BF263A"/>
    <w:rsid w:val="00BF2B8B"/>
    <w:rsid w:val="00BF2EFA"/>
    <w:rsid w:val="00BF2F47"/>
    <w:rsid w:val="00BF3189"/>
    <w:rsid w:val="00BF36B1"/>
    <w:rsid w:val="00BF394A"/>
    <w:rsid w:val="00BF3955"/>
    <w:rsid w:val="00BF3CBB"/>
    <w:rsid w:val="00BF3EEF"/>
    <w:rsid w:val="00BF4034"/>
    <w:rsid w:val="00BF40DB"/>
    <w:rsid w:val="00BF41FB"/>
    <w:rsid w:val="00BF42B1"/>
    <w:rsid w:val="00BF4478"/>
    <w:rsid w:val="00BF45A5"/>
    <w:rsid w:val="00BF4D1F"/>
    <w:rsid w:val="00BF539A"/>
    <w:rsid w:val="00BF54D5"/>
    <w:rsid w:val="00BF55CB"/>
    <w:rsid w:val="00BF5633"/>
    <w:rsid w:val="00BF5765"/>
    <w:rsid w:val="00BF5B5C"/>
    <w:rsid w:val="00BF67CD"/>
    <w:rsid w:val="00BF68E6"/>
    <w:rsid w:val="00BF6AB1"/>
    <w:rsid w:val="00BF6CA4"/>
    <w:rsid w:val="00BF6EE5"/>
    <w:rsid w:val="00BF75AA"/>
    <w:rsid w:val="00BF75C3"/>
    <w:rsid w:val="00BF7F29"/>
    <w:rsid w:val="00BF7F3A"/>
    <w:rsid w:val="00C0036A"/>
    <w:rsid w:val="00C0048B"/>
    <w:rsid w:val="00C008E6"/>
    <w:rsid w:val="00C00988"/>
    <w:rsid w:val="00C01175"/>
    <w:rsid w:val="00C01847"/>
    <w:rsid w:val="00C01A0B"/>
    <w:rsid w:val="00C022C3"/>
    <w:rsid w:val="00C0238E"/>
    <w:rsid w:val="00C02474"/>
    <w:rsid w:val="00C02DE5"/>
    <w:rsid w:val="00C02F94"/>
    <w:rsid w:val="00C03050"/>
    <w:rsid w:val="00C03192"/>
    <w:rsid w:val="00C04126"/>
    <w:rsid w:val="00C044A8"/>
    <w:rsid w:val="00C04511"/>
    <w:rsid w:val="00C04DA3"/>
    <w:rsid w:val="00C053DB"/>
    <w:rsid w:val="00C054AE"/>
    <w:rsid w:val="00C05812"/>
    <w:rsid w:val="00C05A18"/>
    <w:rsid w:val="00C05EC0"/>
    <w:rsid w:val="00C068B3"/>
    <w:rsid w:val="00C068F6"/>
    <w:rsid w:val="00C06AB9"/>
    <w:rsid w:val="00C07168"/>
    <w:rsid w:val="00C071F4"/>
    <w:rsid w:val="00C0727F"/>
    <w:rsid w:val="00C0731F"/>
    <w:rsid w:val="00C07603"/>
    <w:rsid w:val="00C07B0A"/>
    <w:rsid w:val="00C07CD3"/>
    <w:rsid w:val="00C07D66"/>
    <w:rsid w:val="00C07F19"/>
    <w:rsid w:val="00C10087"/>
    <w:rsid w:val="00C101DA"/>
    <w:rsid w:val="00C10355"/>
    <w:rsid w:val="00C108EB"/>
    <w:rsid w:val="00C10938"/>
    <w:rsid w:val="00C1094A"/>
    <w:rsid w:val="00C10987"/>
    <w:rsid w:val="00C109F7"/>
    <w:rsid w:val="00C10B48"/>
    <w:rsid w:val="00C11183"/>
    <w:rsid w:val="00C116E5"/>
    <w:rsid w:val="00C11971"/>
    <w:rsid w:val="00C11A0C"/>
    <w:rsid w:val="00C11A41"/>
    <w:rsid w:val="00C11D72"/>
    <w:rsid w:val="00C11F8E"/>
    <w:rsid w:val="00C121E4"/>
    <w:rsid w:val="00C1278D"/>
    <w:rsid w:val="00C12A3F"/>
    <w:rsid w:val="00C12A71"/>
    <w:rsid w:val="00C12D70"/>
    <w:rsid w:val="00C130F9"/>
    <w:rsid w:val="00C132B9"/>
    <w:rsid w:val="00C13363"/>
    <w:rsid w:val="00C135DC"/>
    <w:rsid w:val="00C13812"/>
    <w:rsid w:val="00C13935"/>
    <w:rsid w:val="00C13BCB"/>
    <w:rsid w:val="00C13C4A"/>
    <w:rsid w:val="00C13E2F"/>
    <w:rsid w:val="00C13E7C"/>
    <w:rsid w:val="00C13EF6"/>
    <w:rsid w:val="00C142B3"/>
    <w:rsid w:val="00C14332"/>
    <w:rsid w:val="00C14CF1"/>
    <w:rsid w:val="00C14E70"/>
    <w:rsid w:val="00C1502C"/>
    <w:rsid w:val="00C153F0"/>
    <w:rsid w:val="00C15554"/>
    <w:rsid w:val="00C15B9B"/>
    <w:rsid w:val="00C15B9C"/>
    <w:rsid w:val="00C160C9"/>
    <w:rsid w:val="00C162F9"/>
    <w:rsid w:val="00C16566"/>
    <w:rsid w:val="00C16764"/>
    <w:rsid w:val="00C16929"/>
    <w:rsid w:val="00C17098"/>
    <w:rsid w:val="00C171EE"/>
    <w:rsid w:val="00C172FA"/>
    <w:rsid w:val="00C17B90"/>
    <w:rsid w:val="00C17FB3"/>
    <w:rsid w:val="00C17FF1"/>
    <w:rsid w:val="00C2023E"/>
    <w:rsid w:val="00C20A31"/>
    <w:rsid w:val="00C20AB8"/>
    <w:rsid w:val="00C20DC7"/>
    <w:rsid w:val="00C20EDC"/>
    <w:rsid w:val="00C21283"/>
    <w:rsid w:val="00C214FC"/>
    <w:rsid w:val="00C215FB"/>
    <w:rsid w:val="00C216A0"/>
    <w:rsid w:val="00C217C7"/>
    <w:rsid w:val="00C220E2"/>
    <w:rsid w:val="00C22159"/>
    <w:rsid w:val="00C223B4"/>
    <w:rsid w:val="00C223F1"/>
    <w:rsid w:val="00C226CE"/>
    <w:rsid w:val="00C22B88"/>
    <w:rsid w:val="00C22C81"/>
    <w:rsid w:val="00C22DC6"/>
    <w:rsid w:val="00C23050"/>
    <w:rsid w:val="00C2331D"/>
    <w:rsid w:val="00C2335A"/>
    <w:rsid w:val="00C2342B"/>
    <w:rsid w:val="00C23581"/>
    <w:rsid w:val="00C235AF"/>
    <w:rsid w:val="00C23812"/>
    <w:rsid w:val="00C24408"/>
    <w:rsid w:val="00C244D1"/>
    <w:rsid w:val="00C24592"/>
    <w:rsid w:val="00C24673"/>
    <w:rsid w:val="00C24A7D"/>
    <w:rsid w:val="00C24B5C"/>
    <w:rsid w:val="00C2505F"/>
    <w:rsid w:val="00C25313"/>
    <w:rsid w:val="00C25CEB"/>
    <w:rsid w:val="00C2611A"/>
    <w:rsid w:val="00C26940"/>
    <w:rsid w:val="00C26BD4"/>
    <w:rsid w:val="00C30331"/>
    <w:rsid w:val="00C304B7"/>
    <w:rsid w:val="00C311EE"/>
    <w:rsid w:val="00C31349"/>
    <w:rsid w:val="00C317D0"/>
    <w:rsid w:val="00C31832"/>
    <w:rsid w:val="00C31898"/>
    <w:rsid w:val="00C31E20"/>
    <w:rsid w:val="00C320F8"/>
    <w:rsid w:val="00C324E1"/>
    <w:rsid w:val="00C32605"/>
    <w:rsid w:val="00C32706"/>
    <w:rsid w:val="00C32A7E"/>
    <w:rsid w:val="00C32E24"/>
    <w:rsid w:val="00C32FF3"/>
    <w:rsid w:val="00C3304C"/>
    <w:rsid w:val="00C332D0"/>
    <w:rsid w:val="00C333DC"/>
    <w:rsid w:val="00C333FB"/>
    <w:rsid w:val="00C33568"/>
    <w:rsid w:val="00C338EE"/>
    <w:rsid w:val="00C33F29"/>
    <w:rsid w:val="00C3403F"/>
    <w:rsid w:val="00C3443A"/>
    <w:rsid w:val="00C34625"/>
    <w:rsid w:val="00C34839"/>
    <w:rsid w:val="00C35020"/>
    <w:rsid w:val="00C35443"/>
    <w:rsid w:val="00C355EF"/>
    <w:rsid w:val="00C35744"/>
    <w:rsid w:val="00C35CA7"/>
    <w:rsid w:val="00C35CCE"/>
    <w:rsid w:val="00C363EB"/>
    <w:rsid w:val="00C36481"/>
    <w:rsid w:val="00C36E0B"/>
    <w:rsid w:val="00C36E51"/>
    <w:rsid w:val="00C37206"/>
    <w:rsid w:val="00C3728D"/>
    <w:rsid w:val="00C374F7"/>
    <w:rsid w:val="00C3780D"/>
    <w:rsid w:val="00C37C37"/>
    <w:rsid w:val="00C37D50"/>
    <w:rsid w:val="00C400C7"/>
    <w:rsid w:val="00C40D8C"/>
    <w:rsid w:val="00C412BD"/>
    <w:rsid w:val="00C4138D"/>
    <w:rsid w:val="00C414CF"/>
    <w:rsid w:val="00C4168C"/>
    <w:rsid w:val="00C416C9"/>
    <w:rsid w:val="00C41CD7"/>
    <w:rsid w:val="00C41E08"/>
    <w:rsid w:val="00C41F86"/>
    <w:rsid w:val="00C4203D"/>
    <w:rsid w:val="00C42222"/>
    <w:rsid w:val="00C42A85"/>
    <w:rsid w:val="00C42C44"/>
    <w:rsid w:val="00C42C5E"/>
    <w:rsid w:val="00C42E04"/>
    <w:rsid w:val="00C42E7C"/>
    <w:rsid w:val="00C4308C"/>
    <w:rsid w:val="00C43671"/>
    <w:rsid w:val="00C43A0D"/>
    <w:rsid w:val="00C43AB0"/>
    <w:rsid w:val="00C4402C"/>
    <w:rsid w:val="00C442F5"/>
    <w:rsid w:val="00C44604"/>
    <w:rsid w:val="00C446E1"/>
    <w:rsid w:val="00C446FB"/>
    <w:rsid w:val="00C4498E"/>
    <w:rsid w:val="00C44DEB"/>
    <w:rsid w:val="00C44F7D"/>
    <w:rsid w:val="00C45014"/>
    <w:rsid w:val="00C451BD"/>
    <w:rsid w:val="00C45632"/>
    <w:rsid w:val="00C45857"/>
    <w:rsid w:val="00C45D28"/>
    <w:rsid w:val="00C46434"/>
    <w:rsid w:val="00C4651B"/>
    <w:rsid w:val="00C4654E"/>
    <w:rsid w:val="00C4676A"/>
    <w:rsid w:val="00C469B9"/>
    <w:rsid w:val="00C46A98"/>
    <w:rsid w:val="00C46B7F"/>
    <w:rsid w:val="00C46E0F"/>
    <w:rsid w:val="00C46EA4"/>
    <w:rsid w:val="00C47600"/>
    <w:rsid w:val="00C47707"/>
    <w:rsid w:val="00C47AEF"/>
    <w:rsid w:val="00C47C6D"/>
    <w:rsid w:val="00C47E48"/>
    <w:rsid w:val="00C47F4A"/>
    <w:rsid w:val="00C501B4"/>
    <w:rsid w:val="00C507CA"/>
    <w:rsid w:val="00C508E6"/>
    <w:rsid w:val="00C50B44"/>
    <w:rsid w:val="00C50E18"/>
    <w:rsid w:val="00C50F34"/>
    <w:rsid w:val="00C510FE"/>
    <w:rsid w:val="00C511CC"/>
    <w:rsid w:val="00C512CC"/>
    <w:rsid w:val="00C512D7"/>
    <w:rsid w:val="00C514AD"/>
    <w:rsid w:val="00C51644"/>
    <w:rsid w:val="00C519B4"/>
    <w:rsid w:val="00C51A0A"/>
    <w:rsid w:val="00C51A93"/>
    <w:rsid w:val="00C52492"/>
    <w:rsid w:val="00C526D6"/>
    <w:rsid w:val="00C52832"/>
    <w:rsid w:val="00C52910"/>
    <w:rsid w:val="00C52947"/>
    <w:rsid w:val="00C52992"/>
    <w:rsid w:val="00C52AB1"/>
    <w:rsid w:val="00C52BB9"/>
    <w:rsid w:val="00C52D81"/>
    <w:rsid w:val="00C52FDD"/>
    <w:rsid w:val="00C530AF"/>
    <w:rsid w:val="00C5330D"/>
    <w:rsid w:val="00C5345E"/>
    <w:rsid w:val="00C5370F"/>
    <w:rsid w:val="00C53A45"/>
    <w:rsid w:val="00C53E3C"/>
    <w:rsid w:val="00C546BE"/>
    <w:rsid w:val="00C5481C"/>
    <w:rsid w:val="00C54A67"/>
    <w:rsid w:val="00C55280"/>
    <w:rsid w:val="00C552AF"/>
    <w:rsid w:val="00C55678"/>
    <w:rsid w:val="00C55695"/>
    <w:rsid w:val="00C55DAC"/>
    <w:rsid w:val="00C55FD4"/>
    <w:rsid w:val="00C55FFA"/>
    <w:rsid w:val="00C56307"/>
    <w:rsid w:val="00C564DC"/>
    <w:rsid w:val="00C5684B"/>
    <w:rsid w:val="00C56B76"/>
    <w:rsid w:val="00C56D90"/>
    <w:rsid w:val="00C572C0"/>
    <w:rsid w:val="00C5733A"/>
    <w:rsid w:val="00C574B5"/>
    <w:rsid w:val="00C57B1A"/>
    <w:rsid w:val="00C57CBB"/>
    <w:rsid w:val="00C57EA1"/>
    <w:rsid w:val="00C57ED7"/>
    <w:rsid w:val="00C57EF8"/>
    <w:rsid w:val="00C57FB0"/>
    <w:rsid w:val="00C6023D"/>
    <w:rsid w:val="00C6051A"/>
    <w:rsid w:val="00C60560"/>
    <w:rsid w:val="00C60641"/>
    <w:rsid w:val="00C6098E"/>
    <w:rsid w:val="00C60FA6"/>
    <w:rsid w:val="00C61288"/>
    <w:rsid w:val="00C6191D"/>
    <w:rsid w:val="00C61B24"/>
    <w:rsid w:val="00C62173"/>
    <w:rsid w:val="00C62332"/>
    <w:rsid w:val="00C623E0"/>
    <w:rsid w:val="00C628DD"/>
    <w:rsid w:val="00C62BE3"/>
    <w:rsid w:val="00C634AC"/>
    <w:rsid w:val="00C6351B"/>
    <w:rsid w:val="00C63EBE"/>
    <w:rsid w:val="00C641CD"/>
    <w:rsid w:val="00C64ACA"/>
    <w:rsid w:val="00C64C17"/>
    <w:rsid w:val="00C64C6D"/>
    <w:rsid w:val="00C64D1E"/>
    <w:rsid w:val="00C64D3D"/>
    <w:rsid w:val="00C64E97"/>
    <w:rsid w:val="00C64F87"/>
    <w:rsid w:val="00C657CD"/>
    <w:rsid w:val="00C6589F"/>
    <w:rsid w:val="00C6597E"/>
    <w:rsid w:val="00C65CC9"/>
    <w:rsid w:val="00C664B1"/>
    <w:rsid w:val="00C666C0"/>
    <w:rsid w:val="00C66936"/>
    <w:rsid w:val="00C66A2D"/>
    <w:rsid w:val="00C66EFB"/>
    <w:rsid w:val="00C670F8"/>
    <w:rsid w:val="00C67ED2"/>
    <w:rsid w:val="00C67F7E"/>
    <w:rsid w:val="00C700D1"/>
    <w:rsid w:val="00C70E54"/>
    <w:rsid w:val="00C70EFB"/>
    <w:rsid w:val="00C710E1"/>
    <w:rsid w:val="00C71311"/>
    <w:rsid w:val="00C71389"/>
    <w:rsid w:val="00C717F9"/>
    <w:rsid w:val="00C71806"/>
    <w:rsid w:val="00C71878"/>
    <w:rsid w:val="00C7196B"/>
    <w:rsid w:val="00C719F6"/>
    <w:rsid w:val="00C71C37"/>
    <w:rsid w:val="00C7200A"/>
    <w:rsid w:val="00C723C6"/>
    <w:rsid w:val="00C72841"/>
    <w:rsid w:val="00C72CF1"/>
    <w:rsid w:val="00C72CFD"/>
    <w:rsid w:val="00C73146"/>
    <w:rsid w:val="00C73354"/>
    <w:rsid w:val="00C73B38"/>
    <w:rsid w:val="00C73F80"/>
    <w:rsid w:val="00C73FB3"/>
    <w:rsid w:val="00C741BF"/>
    <w:rsid w:val="00C7460E"/>
    <w:rsid w:val="00C74BC5"/>
    <w:rsid w:val="00C74BD9"/>
    <w:rsid w:val="00C74DAE"/>
    <w:rsid w:val="00C74E21"/>
    <w:rsid w:val="00C751BD"/>
    <w:rsid w:val="00C7557B"/>
    <w:rsid w:val="00C755CD"/>
    <w:rsid w:val="00C75F79"/>
    <w:rsid w:val="00C7608A"/>
    <w:rsid w:val="00C761CB"/>
    <w:rsid w:val="00C76359"/>
    <w:rsid w:val="00C76538"/>
    <w:rsid w:val="00C765D1"/>
    <w:rsid w:val="00C76AAD"/>
    <w:rsid w:val="00C76C70"/>
    <w:rsid w:val="00C76EF4"/>
    <w:rsid w:val="00C7729B"/>
    <w:rsid w:val="00C77595"/>
    <w:rsid w:val="00C777D2"/>
    <w:rsid w:val="00C7791B"/>
    <w:rsid w:val="00C77B9E"/>
    <w:rsid w:val="00C77CAF"/>
    <w:rsid w:val="00C77F33"/>
    <w:rsid w:val="00C80028"/>
    <w:rsid w:val="00C8002F"/>
    <w:rsid w:val="00C80293"/>
    <w:rsid w:val="00C802AC"/>
    <w:rsid w:val="00C80383"/>
    <w:rsid w:val="00C80540"/>
    <w:rsid w:val="00C80562"/>
    <w:rsid w:val="00C80894"/>
    <w:rsid w:val="00C80A49"/>
    <w:rsid w:val="00C80C36"/>
    <w:rsid w:val="00C8112A"/>
    <w:rsid w:val="00C81249"/>
    <w:rsid w:val="00C8161B"/>
    <w:rsid w:val="00C81E19"/>
    <w:rsid w:val="00C824EA"/>
    <w:rsid w:val="00C82A1F"/>
    <w:rsid w:val="00C82D1A"/>
    <w:rsid w:val="00C82F58"/>
    <w:rsid w:val="00C8348C"/>
    <w:rsid w:val="00C834F5"/>
    <w:rsid w:val="00C83AB9"/>
    <w:rsid w:val="00C83C90"/>
    <w:rsid w:val="00C84311"/>
    <w:rsid w:val="00C843B9"/>
    <w:rsid w:val="00C843CD"/>
    <w:rsid w:val="00C845FD"/>
    <w:rsid w:val="00C84AFA"/>
    <w:rsid w:val="00C853C3"/>
    <w:rsid w:val="00C85AF2"/>
    <w:rsid w:val="00C86266"/>
    <w:rsid w:val="00C86675"/>
    <w:rsid w:val="00C86774"/>
    <w:rsid w:val="00C86B4A"/>
    <w:rsid w:val="00C86E24"/>
    <w:rsid w:val="00C87134"/>
    <w:rsid w:val="00C8751B"/>
    <w:rsid w:val="00C87A99"/>
    <w:rsid w:val="00C87DC7"/>
    <w:rsid w:val="00C902EC"/>
    <w:rsid w:val="00C904D3"/>
    <w:rsid w:val="00C908D4"/>
    <w:rsid w:val="00C90C92"/>
    <w:rsid w:val="00C91547"/>
    <w:rsid w:val="00C91A09"/>
    <w:rsid w:val="00C91B1D"/>
    <w:rsid w:val="00C91BB4"/>
    <w:rsid w:val="00C91D63"/>
    <w:rsid w:val="00C920DD"/>
    <w:rsid w:val="00C920F2"/>
    <w:rsid w:val="00C9220E"/>
    <w:rsid w:val="00C924A2"/>
    <w:rsid w:val="00C925EA"/>
    <w:rsid w:val="00C925F7"/>
    <w:rsid w:val="00C927CE"/>
    <w:rsid w:val="00C931E7"/>
    <w:rsid w:val="00C93629"/>
    <w:rsid w:val="00C93759"/>
    <w:rsid w:val="00C93A6E"/>
    <w:rsid w:val="00C93BD6"/>
    <w:rsid w:val="00C93D75"/>
    <w:rsid w:val="00C9408D"/>
    <w:rsid w:val="00C941C4"/>
    <w:rsid w:val="00C94259"/>
    <w:rsid w:val="00C9488D"/>
    <w:rsid w:val="00C94963"/>
    <w:rsid w:val="00C94BD5"/>
    <w:rsid w:val="00C94CC6"/>
    <w:rsid w:val="00C950D0"/>
    <w:rsid w:val="00C952A5"/>
    <w:rsid w:val="00C9549A"/>
    <w:rsid w:val="00C959C3"/>
    <w:rsid w:val="00C95D9D"/>
    <w:rsid w:val="00C96242"/>
    <w:rsid w:val="00C96298"/>
    <w:rsid w:val="00C9653D"/>
    <w:rsid w:val="00C9682E"/>
    <w:rsid w:val="00C9688B"/>
    <w:rsid w:val="00C96AD8"/>
    <w:rsid w:val="00C96B63"/>
    <w:rsid w:val="00C96DAA"/>
    <w:rsid w:val="00C96E5F"/>
    <w:rsid w:val="00C9700C"/>
    <w:rsid w:val="00C97042"/>
    <w:rsid w:val="00C972CE"/>
    <w:rsid w:val="00C97AE7"/>
    <w:rsid w:val="00C97BC7"/>
    <w:rsid w:val="00C97EF4"/>
    <w:rsid w:val="00CA042E"/>
    <w:rsid w:val="00CA0594"/>
    <w:rsid w:val="00CA05A4"/>
    <w:rsid w:val="00CA095E"/>
    <w:rsid w:val="00CA0CAE"/>
    <w:rsid w:val="00CA0ED1"/>
    <w:rsid w:val="00CA0F7F"/>
    <w:rsid w:val="00CA0FE9"/>
    <w:rsid w:val="00CA1008"/>
    <w:rsid w:val="00CA144C"/>
    <w:rsid w:val="00CA17EC"/>
    <w:rsid w:val="00CA1822"/>
    <w:rsid w:val="00CA1A4B"/>
    <w:rsid w:val="00CA1D30"/>
    <w:rsid w:val="00CA1E93"/>
    <w:rsid w:val="00CA1EB9"/>
    <w:rsid w:val="00CA2828"/>
    <w:rsid w:val="00CA29A5"/>
    <w:rsid w:val="00CA29D2"/>
    <w:rsid w:val="00CA29FF"/>
    <w:rsid w:val="00CA2E05"/>
    <w:rsid w:val="00CA2E82"/>
    <w:rsid w:val="00CA325F"/>
    <w:rsid w:val="00CA33A1"/>
    <w:rsid w:val="00CA35E4"/>
    <w:rsid w:val="00CA373F"/>
    <w:rsid w:val="00CA3895"/>
    <w:rsid w:val="00CA3A25"/>
    <w:rsid w:val="00CA3CEF"/>
    <w:rsid w:val="00CA3FE3"/>
    <w:rsid w:val="00CA40E6"/>
    <w:rsid w:val="00CA4432"/>
    <w:rsid w:val="00CA467D"/>
    <w:rsid w:val="00CA490B"/>
    <w:rsid w:val="00CA4DD3"/>
    <w:rsid w:val="00CA5727"/>
    <w:rsid w:val="00CA5961"/>
    <w:rsid w:val="00CA5CC8"/>
    <w:rsid w:val="00CA6015"/>
    <w:rsid w:val="00CA619E"/>
    <w:rsid w:val="00CA662F"/>
    <w:rsid w:val="00CA6DB4"/>
    <w:rsid w:val="00CA6EB3"/>
    <w:rsid w:val="00CA6F54"/>
    <w:rsid w:val="00CA7148"/>
    <w:rsid w:val="00CA721B"/>
    <w:rsid w:val="00CA76BC"/>
    <w:rsid w:val="00CA79D8"/>
    <w:rsid w:val="00CA7A1A"/>
    <w:rsid w:val="00CB010D"/>
    <w:rsid w:val="00CB05A3"/>
    <w:rsid w:val="00CB09CA"/>
    <w:rsid w:val="00CB0EE7"/>
    <w:rsid w:val="00CB0F51"/>
    <w:rsid w:val="00CB1BF3"/>
    <w:rsid w:val="00CB1C41"/>
    <w:rsid w:val="00CB1D67"/>
    <w:rsid w:val="00CB1E64"/>
    <w:rsid w:val="00CB23F1"/>
    <w:rsid w:val="00CB2497"/>
    <w:rsid w:val="00CB2AA2"/>
    <w:rsid w:val="00CB3086"/>
    <w:rsid w:val="00CB363C"/>
    <w:rsid w:val="00CB39A1"/>
    <w:rsid w:val="00CB39C0"/>
    <w:rsid w:val="00CB3AB5"/>
    <w:rsid w:val="00CB3D01"/>
    <w:rsid w:val="00CB3D85"/>
    <w:rsid w:val="00CB490B"/>
    <w:rsid w:val="00CB5226"/>
    <w:rsid w:val="00CB5C35"/>
    <w:rsid w:val="00CB5D64"/>
    <w:rsid w:val="00CB6D6A"/>
    <w:rsid w:val="00CB6DEE"/>
    <w:rsid w:val="00CB6EF0"/>
    <w:rsid w:val="00CB6FE1"/>
    <w:rsid w:val="00CB74B1"/>
    <w:rsid w:val="00CB74DB"/>
    <w:rsid w:val="00CB7641"/>
    <w:rsid w:val="00CB77C8"/>
    <w:rsid w:val="00CB7890"/>
    <w:rsid w:val="00CB79C8"/>
    <w:rsid w:val="00CB7D69"/>
    <w:rsid w:val="00CB7E35"/>
    <w:rsid w:val="00CB7F2B"/>
    <w:rsid w:val="00CC00E6"/>
    <w:rsid w:val="00CC04B9"/>
    <w:rsid w:val="00CC0835"/>
    <w:rsid w:val="00CC0B7E"/>
    <w:rsid w:val="00CC1397"/>
    <w:rsid w:val="00CC142B"/>
    <w:rsid w:val="00CC1E36"/>
    <w:rsid w:val="00CC29BD"/>
    <w:rsid w:val="00CC29F1"/>
    <w:rsid w:val="00CC2DC5"/>
    <w:rsid w:val="00CC30EE"/>
    <w:rsid w:val="00CC31FA"/>
    <w:rsid w:val="00CC3370"/>
    <w:rsid w:val="00CC378C"/>
    <w:rsid w:val="00CC379C"/>
    <w:rsid w:val="00CC3D00"/>
    <w:rsid w:val="00CC3DF9"/>
    <w:rsid w:val="00CC42FF"/>
    <w:rsid w:val="00CC45A1"/>
    <w:rsid w:val="00CC45F6"/>
    <w:rsid w:val="00CC51DC"/>
    <w:rsid w:val="00CC5380"/>
    <w:rsid w:val="00CC5765"/>
    <w:rsid w:val="00CC5787"/>
    <w:rsid w:val="00CC5DD5"/>
    <w:rsid w:val="00CC61AE"/>
    <w:rsid w:val="00CC61DB"/>
    <w:rsid w:val="00CC6764"/>
    <w:rsid w:val="00CC6B57"/>
    <w:rsid w:val="00CC6BF9"/>
    <w:rsid w:val="00CC7027"/>
    <w:rsid w:val="00CC73F7"/>
    <w:rsid w:val="00CC777B"/>
    <w:rsid w:val="00CC77C3"/>
    <w:rsid w:val="00CC782D"/>
    <w:rsid w:val="00CC78A0"/>
    <w:rsid w:val="00CC7C53"/>
    <w:rsid w:val="00CD0757"/>
    <w:rsid w:val="00CD0A06"/>
    <w:rsid w:val="00CD10D8"/>
    <w:rsid w:val="00CD151E"/>
    <w:rsid w:val="00CD1855"/>
    <w:rsid w:val="00CD19AC"/>
    <w:rsid w:val="00CD1EA4"/>
    <w:rsid w:val="00CD1F68"/>
    <w:rsid w:val="00CD2200"/>
    <w:rsid w:val="00CD221D"/>
    <w:rsid w:val="00CD304C"/>
    <w:rsid w:val="00CD30C6"/>
    <w:rsid w:val="00CD34F1"/>
    <w:rsid w:val="00CD34FE"/>
    <w:rsid w:val="00CD3EDB"/>
    <w:rsid w:val="00CD3F37"/>
    <w:rsid w:val="00CD410A"/>
    <w:rsid w:val="00CD4E17"/>
    <w:rsid w:val="00CD50D4"/>
    <w:rsid w:val="00CD52E7"/>
    <w:rsid w:val="00CD5845"/>
    <w:rsid w:val="00CD58B7"/>
    <w:rsid w:val="00CD5A00"/>
    <w:rsid w:val="00CD5A48"/>
    <w:rsid w:val="00CD5D25"/>
    <w:rsid w:val="00CD5DD4"/>
    <w:rsid w:val="00CD5E2C"/>
    <w:rsid w:val="00CD6108"/>
    <w:rsid w:val="00CD6278"/>
    <w:rsid w:val="00CD63DA"/>
    <w:rsid w:val="00CD6E40"/>
    <w:rsid w:val="00CD7283"/>
    <w:rsid w:val="00CD7372"/>
    <w:rsid w:val="00CD7401"/>
    <w:rsid w:val="00CD753F"/>
    <w:rsid w:val="00CD7628"/>
    <w:rsid w:val="00CD7682"/>
    <w:rsid w:val="00CD7744"/>
    <w:rsid w:val="00CD78FB"/>
    <w:rsid w:val="00CD7DA6"/>
    <w:rsid w:val="00CE02D0"/>
    <w:rsid w:val="00CE0611"/>
    <w:rsid w:val="00CE0B14"/>
    <w:rsid w:val="00CE0B68"/>
    <w:rsid w:val="00CE103C"/>
    <w:rsid w:val="00CE1197"/>
    <w:rsid w:val="00CE124A"/>
    <w:rsid w:val="00CE15B2"/>
    <w:rsid w:val="00CE1DF5"/>
    <w:rsid w:val="00CE1F05"/>
    <w:rsid w:val="00CE1FA4"/>
    <w:rsid w:val="00CE213F"/>
    <w:rsid w:val="00CE214D"/>
    <w:rsid w:val="00CE2250"/>
    <w:rsid w:val="00CE2306"/>
    <w:rsid w:val="00CE2BDE"/>
    <w:rsid w:val="00CE2C88"/>
    <w:rsid w:val="00CE2D14"/>
    <w:rsid w:val="00CE3067"/>
    <w:rsid w:val="00CE3463"/>
    <w:rsid w:val="00CE3A43"/>
    <w:rsid w:val="00CE3BC8"/>
    <w:rsid w:val="00CE3BF4"/>
    <w:rsid w:val="00CE4266"/>
    <w:rsid w:val="00CE44C8"/>
    <w:rsid w:val="00CE4C8C"/>
    <w:rsid w:val="00CE4CA5"/>
    <w:rsid w:val="00CE4EF3"/>
    <w:rsid w:val="00CE4F33"/>
    <w:rsid w:val="00CE50B3"/>
    <w:rsid w:val="00CE524B"/>
    <w:rsid w:val="00CE55F2"/>
    <w:rsid w:val="00CE58DF"/>
    <w:rsid w:val="00CE5E08"/>
    <w:rsid w:val="00CE5F45"/>
    <w:rsid w:val="00CE6362"/>
    <w:rsid w:val="00CE6676"/>
    <w:rsid w:val="00CE6B46"/>
    <w:rsid w:val="00CE6F35"/>
    <w:rsid w:val="00CE7365"/>
    <w:rsid w:val="00CE7410"/>
    <w:rsid w:val="00CE7885"/>
    <w:rsid w:val="00CE7AC9"/>
    <w:rsid w:val="00CE7D8A"/>
    <w:rsid w:val="00CE7EC1"/>
    <w:rsid w:val="00CE7F21"/>
    <w:rsid w:val="00CF0250"/>
    <w:rsid w:val="00CF03BC"/>
    <w:rsid w:val="00CF046A"/>
    <w:rsid w:val="00CF0586"/>
    <w:rsid w:val="00CF058F"/>
    <w:rsid w:val="00CF0742"/>
    <w:rsid w:val="00CF0DAF"/>
    <w:rsid w:val="00CF0FD6"/>
    <w:rsid w:val="00CF1342"/>
    <w:rsid w:val="00CF1B3C"/>
    <w:rsid w:val="00CF1D55"/>
    <w:rsid w:val="00CF21B8"/>
    <w:rsid w:val="00CF2CA2"/>
    <w:rsid w:val="00CF2CE7"/>
    <w:rsid w:val="00CF2EC5"/>
    <w:rsid w:val="00CF2F70"/>
    <w:rsid w:val="00CF32B7"/>
    <w:rsid w:val="00CF330B"/>
    <w:rsid w:val="00CF34B6"/>
    <w:rsid w:val="00CF46E5"/>
    <w:rsid w:val="00CF481F"/>
    <w:rsid w:val="00CF482F"/>
    <w:rsid w:val="00CF4C77"/>
    <w:rsid w:val="00CF4F24"/>
    <w:rsid w:val="00CF569F"/>
    <w:rsid w:val="00CF58DB"/>
    <w:rsid w:val="00CF5937"/>
    <w:rsid w:val="00CF69A5"/>
    <w:rsid w:val="00CF6B9A"/>
    <w:rsid w:val="00CF6E6E"/>
    <w:rsid w:val="00CF6FCF"/>
    <w:rsid w:val="00CF7F74"/>
    <w:rsid w:val="00CF7F83"/>
    <w:rsid w:val="00CF7FAE"/>
    <w:rsid w:val="00D00085"/>
    <w:rsid w:val="00D002FA"/>
    <w:rsid w:val="00D002FD"/>
    <w:rsid w:val="00D004BC"/>
    <w:rsid w:val="00D004C7"/>
    <w:rsid w:val="00D00CB4"/>
    <w:rsid w:val="00D0101D"/>
    <w:rsid w:val="00D01383"/>
    <w:rsid w:val="00D01570"/>
    <w:rsid w:val="00D018A5"/>
    <w:rsid w:val="00D01AB3"/>
    <w:rsid w:val="00D01B71"/>
    <w:rsid w:val="00D02991"/>
    <w:rsid w:val="00D02CB8"/>
    <w:rsid w:val="00D02CCD"/>
    <w:rsid w:val="00D02FA3"/>
    <w:rsid w:val="00D02FDC"/>
    <w:rsid w:val="00D0360E"/>
    <w:rsid w:val="00D0393D"/>
    <w:rsid w:val="00D03E3B"/>
    <w:rsid w:val="00D03F7F"/>
    <w:rsid w:val="00D04079"/>
    <w:rsid w:val="00D04A7D"/>
    <w:rsid w:val="00D04AAD"/>
    <w:rsid w:val="00D04D62"/>
    <w:rsid w:val="00D04E6F"/>
    <w:rsid w:val="00D04F95"/>
    <w:rsid w:val="00D051FC"/>
    <w:rsid w:val="00D05585"/>
    <w:rsid w:val="00D05B80"/>
    <w:rsid w:val="00D05E2A"/>
    <w:rsid w:val="00D05E2D"/>
    <w:rsid w:val="00D05F1A"/>
    <w:rsid w:val="00D06280"/>
    <w:rsid w:val="00D062C5"/>
    <w:rsid w:val="00D0662E"/>
    <w:rsid w:val="00D0669B"/>
    <w:rsid w:val="00D06FF3"/>
    <w:rsid w:val="00D07009"/>
    <w:rsid w:val="00D0701E"/>
    <w:rsid w:val="00D07C4B"/>
    <w:rsid w:val="00D07F98"/>
    <w:rsid w:val="00D100C9"/>
    <w:rsid w:val="00D10257"/>
    <w:rsid w:val="00D102E5"/>
    <w:rsid w:val="00D10384"/>
    <w:rsid w:val="00D10394"/>
    <w:rsid w:val="00D107D4"/>
    <w:rsid w:val="00D1108D"/>
    <w:rsid w:val="00D1119B"/>
    <w:rsid w:val="00D114AF"/>
    <w:rsid w:val="00D11657"/>
    <w:rsid w:val="00D11C58"/>
    <w:rsid w:val="00D11CC5"/>
    <w:rsid w:val="00D11F13"/>
    <w:rsid w:val="00D12301"/>
    <w:rsid w:val="00D1269A"/>
    <w:rsid w:val="00D1285A"/>
    <w:rsid w:val="00D1291A"/>
    <w:rsid w:val="00D130B7"/>
    <w:rsid w:val="00D13487"/>
    <w:rsid w:val="00D135DC"/>
    <w:rsid w:val="00D136D3"/>
    <w:rsid w:val="00D1373D"/>
    <w:rsid w:val="00D13917"/>
    <w:rsid w:val="00D13942"/>
    <w:rsid w:val="00D139A1"/>
    <w:rsid w:val="00D13DC6"/>
    <w:rsid w:val="00D140A8"/>
    <w:rsid w:val="00D148DA"/>
    <w:rsid w:val="00D14B6D"/>
    <w:rsid w:val="00D154A1"/>
    <w:rsid w:val="00D15E02"/>
    <w:rsid w:val="00D162DF"/>
    <w:rsid w:val="00D168C1"/>
    <w:rsid w:val="00D16DD1"/>
    <w:rsid w:val="00D17055"/>
    <w:rsid w:val="00D174B2"/>
    <w:rsid w:val="00D176BF"/>
    <w:rsid w:val="00D17DC0"/>
    <w:rsid w:val="00D17EC1"/>
    <w:rsid w:val="00D20112"/>
    <w:rsid w:val="00D20934"/>
    <w:rsid w:val="00D2095E"/>
    <w:rsid w:val="00D20A73"/>
    <w:rsid w:val="00D20B83"/>
    <w:rsid w:val="00D20C0D"/>
    <w:rsid w:val="00D2124F"/>
    <w:rsid w:val="00D21CFF"/>
    <w:rsid w:val="00D21D97"/>
    <w:rsid w:val="00D21F0D"/>
    <w:rsid w:val="00D223AE"/>
    <w:rsid w:val="00D225AB"/>
    <w:rsid w:val="00D227E0"/>
    <w:rsid w:val="00D227ED"/>
    <w:rsid w:val="00D22923"/>
    <w:rsid w:val="00D2292E"/>
    <w:rsid w:val="00D229E8"/>
    <w:rsid w:val="00D22CCD"/>
    <w:rsid w:val="00D22ED3"/>
    <w:rsid w:val="00D22FFB"/>
    <w:rsid w:val="00D2369E"/>
    <w:rsid w:val="00D2373D"/>
    <w:rsid w:val="00D23825"/>
    <w:rsid w:val="00D23973"/>
    <w:rsid w:val="00D23CB7"/>
    <w:rsid w:val="00D23F56"/>
    <w:rsid w:val="00D24498"/>
    <w:rsid w:val="00D245E4"/>
    <w:rsid w:val="00D24D68"/>
    <w:rsid w:val="00D24EC8"/>
    <w:rsid w:val="00D25171"/>
    <w:rsid w:val="00D252CD"/>
    <w:rsid w:val="00D259EA"/>
    <w:rsid w:val="00D25A82"/>
    <w:rsid w:val="00D26199"/>
    <w:rsid w:val="00D262F3"/>
    <w:rsid w:val="00D26462"/>
    <w:rsid w:val="00D265D5"/>
    <w:rsid w:val="00D265ED"/>
    <w:rsid w:val="00D268AB"/>
    <w:rsid w:val="00D2695E"/>
    <w:rsid w:val="00D2716C"/>
    <w:rsid w:val="00D27461"/>
    <w:rsid w:val="00D27674"/>
    <w:rsid w:val="00D27811"/>
    <w:rsid w:val="00D27B1D"/>
    <w:rsid w:val="00D27CE5"/>
    <w:rsid w:val="00D30144"/>
    <w:rsid w:val="00D30878"/>
    <w:rsid w:val="00D30908"/>
    <w:rsid w:val="00D309A7"/>
    <w:rsid w:val="00D309B3"/>
    <w:rsid w:val="00D309E7"/>
    <w:rsid w:val="00D30A8A"/>
    <w:rsid w:val="00D30AC5"/>
    <w:rsid w:val="00D30AE9"/>
    <w:rsid w:val="00D30EF9"/>
    <w:rsid w:val="00D31674"/>
    <w:rsid w:val="00D31D20"/>
    <w:rsid w:val="00D31EEC"/>
    <w:rsid w:val="00D31F08"/>
    <w:rsid w:val="00D32223"/>
    <w:rsid w:val="00D32410"/>
    <w:rsid w:val="00D32B01"/>
    <w:rsid w:val="00D32B86"/>
    <w:rsid w:val="00D32DE0"/>
    <w:rsid w:val="00D332FD"/>
    <w:rsid w:val="00D33793"/>
    <w:rsid w:val="00D33B5B"/>
    <w:rsid w:val="00D33BCF"/>
    <w:rsid w:val="00D33E2B"/>
    <w:rsid w:val="00D33EF9"/>
    <w:rsid w:val="00D34218"/>
    <w:rsid w:val="00D342A0"/>
    <w:rsid w:val="00D3436C"/>
    <w:rsid w:val="00D34451"/>
    <w:rsid w:val="00D347B8"/>
    <w:rsid w:val="00D34959"/>
    <w:rsid w:val="00D34B73"/>
    <w:rsid w:val="00D351D2"/>
    <w:rsid w:val="00D35374"/>
    <w:rsid w:val="00D360C6"/>
    <w:rsid w:val="00D36106"/>
    <w:rsid w:val="00D36B49"/>
    <w:rsid w:val="00D36F59"/>
    <w:rsid w:val="00D37227"/>
    <w:rsid w:val="00D3747D"/>
    <w:rsid w:val="00D374EA"/>
    <w:rsid w:val="00D37659"/>
    <w:rsid w:val="00D37D04"/>
    <w:rsid w:val="00D37FB0"/>
    <w:rsid w:val="00D406D7"/>
    <w:rsid w:val="00D40770"/>
    <w:rsid w:val="00D40772"/>
    <w:rsid w:val="00D4091B"/>
    <w:rsid w:val="00D4097E"/>
    <w:rsid w:val="00D40C7B"/>
    <w:rsid w:val="00D40FBE"/>
    <w:rsid w:val="00D41330"/>
    <w:rsid w:val="00D4138A"/>
    <w:rsid w:val="00D41D3F"/>
    <w:rsid w:val="00D41DC8"/>
    <w:rsid w:val="00D424C8"/>
    <w:rsid w:val="00D42742"/>
    <w:rsid w:val="00D428F2"/>
    <w:rsid w:val="00D4294E"/>
    <w:rsid w:val="00D42C91"/>
    <w:rsid w:val="00D42CB1"/>
    <w:rsid w:val="00D43006"/>
    <w:rsid w:val="00D43174"/>
    <w:rsid w:val="00D436A9"/>
    <w:rsid w:val="00D43740"/>
    <w:rsid w:val="00D43A35"/>
    <w:rsid w:val="00D44056"/>
    <w:rsid w:val="00D442BD"/>
    <w:rsid w:val="00D4461A"/>
    <w:rsid w:val="00D447A3"/>
    <w:rsid w:val="00D448A2"/>
    <w:rsid w:val="00D449EF"/>
    <w:rsid w:val="00D44D88"/>
    <w:rsid w:val="00D44DCA"/>
    <w:rsid w:val="00D44FBD"/>
    <w:rsid w:val="00D4587D"/>
    <w:rsid w:val="00D45905"/>
    <w:rsid w:val="00D45AE8"/>
    <w:rsid w:val="00D45F03"/>
    <w:rsid w:val="00D4624A"/>
    <w:rsid w:val="00D462D5"/>
    <w:rsid w:val="00D46354"/>
    <w:rsid w:val="00D46659"/>
    <w:rsid w:val="00D468EB"/>
    <w:rsid w:val="00D470F8"/>
    <w:rsid w:val="00D472D4"/>
    <w:rsid w:val="00D47F3D"/>
    <w:rsid w:val="00D50483"/>
    <w:rsid w:val="00D50673"/>
    <w:rsid w:val="00D5073D"/>
    <w:rsid w:val="00D5093C"/>
    <w:rsid w:val="00D50969"/>
    <w:rsid w:val="00D50C0B"/>
    <w:rsid w:val="00D51114"/>
    <w:rsid w:val="00D51757"/>
    <w:rsid w:val="00D51B31"/>
    <w:rsid w:val="00D51B44"/>
    <w:rsid w:val="00D51DE0"/>
    <w:rsid w:val="00D51E79"/>
    <w:rsid w:val="00D524B6"/>
    <w:rsid w:val="00D52DA7"/>
    <w:rsid w:val="00D53054"/>
    <w:rsid w:val="00D530AA"/>
    <w:rsid w:val="00D532C8"/>
    <w:rsid w:val="00D532E5"/>
    <w:rsid w:val="00D53402"/>
    <w:rsid w:val="00D53558"/>
    <w:rsid w:val="00D5368A"/>
    <w:rsid w:val="00D536B8"/>
    <w:rsid w:val="00D538C7"/>
    <w:rsid w:val="00D53CD9"/>
    <w:rsid w:val="00D53E00"/>
    <w:rsid w:val="00D541D1"/>
    <w:rsid w:val="00D54272"/>
    <w:rsid w:val="00D5448A"/>
    <w:rsid w:val="00D545C5"/>
    <w:rsid w:val="00D54729"/>
    <w:rsid w:val="00D54CC0"/>
    <w:rsid w:val="00D54D47"/>
    <w:rsid w:val="00D54D88"/>
    <w:rsid w:val="00D54EBA"/>
    <w:rsid w:val="00D554A3"/>
    <w:rsid w:val="00D55670"/>
    <w:rsid w:val="00D5571B"/>
    <w:rsid w:val="00D55CC7"/>
    <w:rsid w:val="00D55E7D"/>
    <w:rsid w:val="00D560F5"/>
    <w:rsid w:val="00D561F2"/>
    <w:rsid w:val="00D5631A"/>
    <w:rsid w:val="00D565A1"/>
    <w:rsid w:val="00D56D3A"/>
    <w:rsid w:val="00D570E8"/>
    <w:rsid w:val="00D5713A"/>
    <w:rsid w:val="00D57449"/>
    <w:rsid w:val="00D57476"/>
    <w:rsid w:val="00D576B4"/>
    <w:rsid w:val="00D57A2E"/>
    <w:rsid w:val="00D57A5F"/>
    <w:rsid w:val="00D57A83"/>
    <w:rsid w:val="00D57A95"/>
    <w:rsid w:val="00D57A9B"/>
    <w:rsid w:val="00D57CA0"/>
    <w:rsid w:val="00D57CA7"/>
    <w:rsid w:val="00D602A0"/>
    <w:rsid w:val="00D60BF8"/>
    <w:rsid w:val="00D60FBA"/>
    <w:rsid w:val="00D60FC1"/>
    <w:rsid w:val="00D611F4"/>
    <w:rsid w:val="00D61358"/>
    <w:rsid w:val="00D61A5C"/>
    <w:rsid w:val="00D61DB9"/>
    <w:rsid w:val="00D61F05"/>
    <w:rsid w:val="00D6204C"/>
    <w:rsid w:val="00D62248"/>
    <w:rsid w:val="00D62B64"/>
    <w:rsid w:val="00D62CD4"/>
    <w:rsid w:val="00D62F04"/>
    <w:rsid w:val="00D62FC3"/>
    <w:rsid w:val="00D62FE8"/>
    <w:rsid w:val="00D632B1"/>
    <w:rsid w:val="00D63350"/>
    <w:rsid w:val="00D63607"/>
    <w:rsid w:val="00D638C4"/>
    <w:rsid w:val="00D63A13"/>
    <w:rsid w:val="00D6432E"/>
    <w:rsid w:val="00D645C1"/>
    <w:rsid w:val="00D6543D"/>
    <w:rsid w:val="00D6575D"/>
    <w:rsid w:val="00D65B23"/>
    <w:rsid w:val="00D65E84"/>
    <w:rsid w:val="00D65EF8"/>
    <w:rsid w:val="00D6601A"/>
    <w:rsid w:val="00D66037"/>
    <w:rsid w:val="00D6613E"/>
    <w:rsid w:val="00D663B6"/>
    <w:rsid w:val="00D66456"/>
    <w:rsid w:val="00D66CD1"/>
    <w:rsid w:val="00D6735C"/>
    <w:rsid w:val="00D674BF"/>
    <w:rsid w:val="00D67824"/>
    <w:rsid w:val="00D679FD"/>
    <w:rsid w:val="00D67F11"/>
    <w:rsid w:val="00D701FB"/>
    <w:rsid w:val="00D7029F"/>
    <w:rsid w:val="00D70584"/>
    <w:rsid w:val="00D70661"/>
    <w:rsid w:val="00D70A5C"/>
    <w:rsid w:val="00D70EE4"/>
    <w:rsid w:val="00D713E8"/>
    <w:rsid w:val="00D71C31"/>
    <w:rsid w:val="00D71C51"/>
    <w:rsid w:val="00D71D3A"/>
    <w:rsid w:val="00D71DFC"/>
    <w:rsid w:val="00D71E13"/>
    <w:rsid w:val="00D72224"/>
    <w:rsid w:val="00D7239D"/>
    <w:rsid w:val="00D7257F"/>
    <w:rsid w:val="00D725D3"/>
    <w:rsid w:val="00D728D3"/>
    <w:rsid w:val="00D72941"/>
    <w:rsid w:val="00D72EC2"/>
    <w:rsid w:val="00D7305E"/>
    <w:rsid w:val="00D73342"/>
    <w:rsid w:val="00D7381F"/>
    <w:rsid w:val="00D73891"/>
    <w:rsid w:val="00D738EB"/>
    <w:rsid w:val="00D73959"/>
    <w:rsid w:val="00D74630"/>
    <w:rsid w:val="00D74B27"/>
    <w:rsid w:val="00D74FAD"/>
    <w:rsid w:val="00D7592F"/>
    <w:rsid w:val="00D75CD0"/>
    <w:rsid w:val="00D75E21"/>
    <w:rsid w:val="00D762C9"/>
    <w:rsid w:val="00D763CB"/>
    <w:rsid w:val="00D7641E"/>
    <w:rsid w:val="00D76505"/>
    <w:rsid w:val="00D76A4A"/>
    <w:rsid w:val="00D76EDB"/>
    <w:rsid w:val="00D770FC"/>
    <w:rsid w:val="00D7765B"/>
    <w:rsid w:val="00D77671"/>
    <w:rsid w:val="00D77C08"/>
    <w:rsid w:val="00D77E0F"/>
    <w:rsid w:val="00D77F82"/>
    <w:rsid w:val="00D77FED"/>
    <w:rsid w:val="00D80735"/>
    <w:rsid w:val="00D807CD"/>
    <w:rsid w:val="00D80833"/>
    <w:rsid w:val="00D80979"/>
    <w:rsid w:val="00D8099D"/>
    <w:rsid w:val="00D809BA"/>
    <w:rsid w:val="00D809F1"/>
    <w:rsid w:val="00D81269"/>
    <w:rsid w:val="00D81320"/>
    <w:rsid w:val="00D817CB"/>
    <w:rsid w:val="00D81C3B"/>
    <w:rsid w:val="00D81D56"/>
    <w:rsid w:val="00D81E5C"/>
    <w:rsid w:val="00D820B7"/>
    <w:rsid w:val="00D82131"/>
    <w:rsid w:val="00D8239F"/>
    <w:rsid w:val="00D82512"/>
    <w:rsid w:val="00D825A7"/>
    <w:rsid w:val="00D82AF2"/>
    <w:rsid w:val="00D82B56"/>
    <w:rsid w:val="00D83036"/>
    <w:rsid w:val="00D833BE"/>
    <w:rsid w:val="00D838F6"/>
    <w:rsid w:val="00D83913"/>
    <w:rsid w:val="00D83AAF"/>
    <w:rsid w:val="00D83F4C"/>
    <w:rsid w:val="00D84373"/>
    <w:rsid w:val="00D84B5F"/>
    <w:rsid w:val="00D84E69"/>
    <w:rsid w:val="00D85461"/>
    <w:rsid w:val="00D8560B"/>
    <w:rsid w:val="00D85F2C"/>
    <w:rsid w:val="00D860B8"/>
    <w:rsid w:val="00D866A9"/>
    <w:rsid w:val="00D867AE"/>
    <w:rsid w:val="00D86BD7"/>
    <w:rsid w:val="00D86F10"/>
    <w:rsid w:val="00D86F74"/>
    <w:rsid w:val="00D8776A"/>
    <w:rsid w:val="00D8781F"/>
    <w:rsid w:val="00D87F3D"/>
    <w:rsid w:val="00D90097"/>
    <w:rsid w:val="00D904DB"/>
    <w:rsid w:val="00D90A81"/>
    <w:rsid w:val="00D90B52"/>
    <w:rsid w:val="00D90BBD"/>
    <w:rsid w:val="00D90EC3"/>
    <w:rsid w:val="00D9127A"/>
    <w:rsid w:val="00D91491"/>
    <w:rsid w:val="00D9156D"/>
    <w:rsid w:val="00D91583"/>
    <w:rsid w:val="00D916C5"/>
    <w:rsid w:val="00D918A2"/>
    <w:rsid w:val="00D91931"/>
    <w:rsid w:val="00D91CC1"/>
    <w:rsid w:val="00D923EC"/>
    <w:rsid w:val="00D92848"/>
    <w:rsid w:val="00D92C3F"/>
    <w:rsid w:val="00D92C46"/>
    <w:rsid w:val="00D92CC9"/>
    <w:rsid w:val="00D92FFF"/>
    <w:rsid w:val="00D93F00"/>
    <w:rsid w:val="00D943C5"/>
    <w:rsid w:val="00D9460C"/>
    <w:rsid w:val="00D949E8"/>
    <w:rsid w:val="00D94EBC"/>
    <w:rsid w:val="00D952A0"/>
    <w:rsid w:val="00D95584"/>
    <w:rsid w:val="00D955A1"/>
    <w:rsid w:val="00D959CA"/>
    <w:rsid w:val="00D95AA8"/>
    <w:rsid w:val="00D95B91"/>
    <w:rsid w:val="00D95CD7"/>
    <w:rsid w:val="00D95D87"/>
    <w:rsid w:val="00D96515"/>
    <w:rsid w:val="00D969F0"/>
    <w:rsid w:val="00D96B38"/>
    <w:rsid w:val="00D97578"/>
    <w:rsid w:val="00D978C5"/>
    <w:rsid w:val="00D97A57"/>
    <w:rsid w:val="00D97C19"/>
    <w:rsid w:val="00D97CBC"/>
    <w:rsid w:val="00DA051A"/>
    <w:rsid w:val="00DA08B7"/>
    <w:rsid w:val="00DA08D3"/>
    <w:rsid w:val="00DA0990"/>
    <w:rsid w:val="00DA0A02"/>
    <w:rsid w:val="00DA0CD5"/>
    <w:rsid w:val="00DA0DFE"/>
    <w:rsid w:val="00DA11B2"/>
    <w:rsid w:val="00DA1BC6"/>
    <w:rsid w:val="00DA1BE0"/>
    <w:rsid w:val="00DA23C3"/>
    <w:rsid w:val="00DA25A6"/>
    <w:rsid w:val="00DA2750"/>
    <w:rsid w:val="00DA282C"/>
    <w:rsid w:val="00DA2E41"/>
    <w:rsid w:val="00DA2E5E"/>
    <w:rsid w:val="00DA2F31"/>
    <w:rsid w:val="00DA3038"/>
    <w:rsid w:val="00DA32C3"/>
    <w:rsid w:val="00DA35C1"/>
    <w:rsid w:val="00DA36D1"/>
    <w:rsid w:val="00DA37A2"/>
    <w:rsid w:val="00DA38FB"/>
    <w:rsid w:val="00DA3957"/>
    <w:rsid w:val="00DA3971"/>
    <w:rsid w:val="00DA3A49"/>
    <w:rsid w:val="00DA3BE2"/>
    <w:rsid w:val="00DA3DD1"/>
    <w:rsid w:val="00DA3F35"/>
    <w:rsid w:val="00DA418D"/>
    <w:rsid w:val="00DA4555"/>
    <w:rsid w:val="00DA5055"/>
    <w:rsid w:val="00DA5162"/>
    <w:rsid w:val="00DA5405"/>
    <w:rsid w:val="00DA54C7"/>
    <w:rsid w:val="00DA5B08"/>
    <w:rsid w:val="00DA5ED1"/>
    <w:rsid w:val="00DA6238"/>
    <w:rsid w:val="00DA6377"/>
    <w:rsid w:val="00DA648B"/>
    <w:rsid w:val="00DA69BE"/>
    <w:rsid w:val="00DA6A81"/>
    <w:rsid w:val="00DA6E69"/>
    <w:rsid w:val="00DA7040"/>
    <w:rsid w:val="00DA7110"/>
    <w:rsid w:val="00DA77B7"/>
    <w:rsid w:val="00DA786E"/>
    <w:rsid w:val="00DA7968"/>
    <w:rsid w:val="00DB0455"/>
    <w:rsid w:val="00DB060D"/>
    <w:rsid w:val="00DB06C3"/>
    <w:rsid w:val="00DB0B4A"/>
    <w:rsid w:val="00DB0E5C"/>
    <w:rsid w:val="00DB1814"/>
    <w:rsid w:val="00DB1A10"/>
    <w:rsid w:val="00DB1A3F"/>
    <w:rsid w:val="00DB1ACD"/>
    <w:rsid w:val="00DB1B57"/>
    <w:rsid w:val="00DB1FD3"/>
    <w:rsid w:val="00DB2079"/>
    <w:rsid w:val="00DB2372"/>
    <w:rsid w:val="00DB2421"/>
    <w:rsid w:val="00DB2594"/>
    <w:rsid w:val="00DB262C"/>
    <w:rsid w:val="00DB281A"/>
    <w:rsid w:val="00DB2C41"/>
    <w:rsid w:val="00DB2C4B"/>
    <w:rsid w:val="00DB2D46"/>
    <w:rsid w:val="00DB303F"/>
    <w:rsid w:val="00DB31A6"/>
    <w:rsid w:val="00DB31B2"/>
    <w:rsid w:val="00DB33BA"/>
    <w:rsid w:val="00DB37FD"/>
    <w:rsid w:val="00DB3894"/>
    <w:rsid w:val="00DB3CDD"/>
    <w:rsid w:val="00DB407E"/>
    <w:rsid w:val="00DB409F"/>
    <w:rsid w:val="00DB43F3"/>
    <w:rsid w:val="00DB43F7"/>
    <w:rsid w:val="00DB4C66"/>
    <w:rsid w:val="00DB4D8F"/>
    <w:rsid w:val="00DB52BF"/>
    <w:rsid w:val="00DB54FE"/>
    <w:rsid w:val="00DB5802"/>
    <w:rsid w:val="00DB583B"/>
    <w:rsid w:val="00DB5863"/>
    <w:rsid w:val="00DB5B86"/>
    <w:rsid w:val="00DB5D06"/>
    <w:rsid w:val="00DB63FD"/>
    <w:rsid w:val="00DB6441"/>
    <w:rsid w:val="00DB64C8"/>
    <w:rsid w:val="00DB6915"/>
    <w:rsid w:val="00DB6934"/>
    <w:rsid w:val="00DB72F7"/>
    <w:rsid w:val="00DB77D4"/>
    <w:rsid w:val="00DB78EA"/>
    <w:rsid w:val="00DB7912"/>
    <w:rsid w:val="00DB7978"/>
    <w:rsid w:val="00DC03CF"/>
    <w:rsid w:val="00DC059E"/>
    <w:rsid w:val="00DC0604"/>
    <w:rsid w:val="00DC0AA4"/>
    <w:rsid w:val="00DC0CA1"/>
    <w:rsid w:val="00DC0E01"/>
    <w:rsid w:val="00DC0F74"/>
    <w:rsid w:val="00DC10FD"/>
    <w:rsid w:val="00DC117D"/>
    <w:rsid w:val="00DC1184"/>
    <w:rsid w:val="00DC12BD"/>
    <w:rsid w:val="00DC1520"/>
    <w:rsid w:val="00DC1713"/>
    <w:rsid w:val="00DC1AE3"/>
    <w:rsid w:val="00DC2126"/>
    <w:rsid w:val="00DC2291"/>
    <w:rsid w:val="00DC2730"/>
    <w:rsid w:val="00DC2896"/>
    <w:rsid w:val="00DC30F8"/>
    <w:rsid w:val="00DC322A"/>
    <w:rsid w:val="00DC389C"/>
    <w:rsid w:val="00DC3DB3"/>
    <w:rsid w:val="00DC3FD4"/>
    <w:rsid w:val="00DC4087"/>
    <w:rsid w:val="00DC41F1"/>
    <w:rsid w:val="00DC4200"/>
    <w:rsid w:val="00DC450A"/>
    <w:rsid w:val="00DC4BC2"/>
    <w:rsid w:val="00DC50B8"/>
    <w:rsid w:val="00DC5525"/>
    <w:rsid w:val="00DC5A81"/>
    <w:rsid w:val="00DC5EC7"/>
    <w:rsid w:val="00DC6087"/>
    <w:rsid w:val="00DC6194"/>
    <w:rsid w:val="00DC632E"/>
    <w:rsid w:val="00DC6407"/>
    <w:rsid w:val="00DC6559"/>
    <w:rsid w:val="00DC6641"/>
    <w:rsid w:val="00DC6AA8"/>
    <w:rsid w:val="00DC6BBB"/>
    <w:rsid w:val="00DC7192"/>
    <w:rsid w:val="00DC7FF4"/>
    <w:rsid w:val="00DD00E8"/>
    <w:rsid w:val="00DD01DB"/>
    <w:rsid w:val="00DD0338"/>
    <w:rsid w:val="00DD0572"/>
    <w:rsid w:val="00DD063D"/>
    <w:rsid w:val="00DD0828"/>
    <w:rsid w:val="00DD08C8"/>
    <w:rsid w:val="00DD09A9"/>
    <w:rsid w:val="00DD0B39"/>
    <w:rsid w:val="00DD0C31"/>
    <w:rsid w:val="00DD0DDB"/>
    <w:rsid w:val="00DD0F1E"/>
    <w:rsid w:val="00DD0F7C"/>
    <w:rsid w:val="00DD102B"/>
    <w:rsid w:val="00DD184C"/>
    <w:rsid w:val="00DD19EF"/>
    <w:rsid w:val="00DD1DB4"/>
    <w:rsid w:val="00DD1FC6"/>
    <w:rsid w:val="00DD20F9"/>
    <w:rsid w:val="00DD225F"/>
    <w:rsid w:val="00DD2528"/>
    <w:rsid w:val="00DD252C"/>
    <w:rsid w:val="00DD26C7"/>
    <w:rsid w:val="00DD2708"/>
    <w:rsid w:val="00DD2A57"/>
    <w:rsid w:val="00DD2E7F"/>
    <w:rsid w:val="00DD3061"/>
    <w:rsid w:val="00DD38EA"/>
    <w:rsid w:val="00DD3C90"/>
    <w:rsid w:val="00DD4088"/>
    <w:rsid w:val="00DD409D"/>
    <w:rsid w:val="00DD4154"/>
    <w:rsid w:val="00DD4193"/>
    <w:rsid w:val="00DD420C"/>
    <w:rsid w:val="00DD42B3"/>
    <w:rsid w:val="00DD433C"/>
    <w:rsid w:val="00DD44BD"/>
    <w:rsid w:val="00DD4522"/>
    <w:rsid w:val="00DD454E"/>
    <w:rsid w:val="00DD4571"/>
    <w:rsid w:val="00DD4CDA"/>
    <w:rsid w:val="00DD503A"/>
    <w:rsid w:val="00DD5049"/>
    <w:rsid w:val="00DD578D"/>
    <w:rsid w:val="00DD5867"/>
    <w:rsid w:val="00DD5875"/>
    <w:rsid w:val="00DD58D3"/>
    <w:rsid w:val="00DD5E49"/>
    <w:rsid w:val="00DD5EA5"/>
    <w:rsid w:val="00DD6379"/>
    <w:rsid w:val="00DD64C1"/>
    <w:rsid w:val="00DD693D"/>
    <w:rsid w:val="00DD7601"/>
    <w:rsid w:val="00DD7654"/>
    <w:rsid w:val="00DD7AA8"/>
    <w:rsid w:val="00DD7AD3"/>
    <w:rsid w:val="00DD7B22"/>
    <w:rsid w:val="00DD7BCC"/>
    <w:rsid w:val="00DD7BD7"/>
    <w:rsid w:val="00DD7D75"/>
    <w:rsid w:val="00DE007B"/>
    <w:rsid w:val="00DE0437"/>
    <w:rsid w:val="00DE055E"/>
    <w:rsid w:val="00DE07A6"/>
    <w:rsid w:val="00DE1192"/>
    <w:rsid w:val="00DE12CA"/>
    <w:rsid w:val="00DE1404"/>
    <w:rsid w:val="00DE1710"/>
    <w:rsid w:val="00DE1BEF"/>
    <w:rsid w:val="00DE1E78"/>
    <w:rsid w:val="00DE209B"/>
    <w:rsid w:val="00DE2329"/>
    <w:rsid w:val="00DE233F"/>
    <w:rsid w:val="00DE2766"/>
    <w:rsid w:val="00DE2788"/>
    <w:rsid w:val="00DE2BAD"/>
    <w:rsid w:val="00DE2C44"/>
    <w:rsid w:val="00DE2CF1"/>
    <w:rsid w:val="00DE2EE6"/>
    <w:rsid w:val="00DE3095"/>
    <w:rsid w:val="00DE3277"/>
    <w:rsid w:val="00DE3766"/>
    <w:rsid w:val="00DE389D"/>
    <w:rsid w:val="00DE46BF"/>
    <w:rsid w:val="00DE4B7D"/>
    <w:rsid w:val="00DE4FD6"/>
    <w:rsid w:val="00DE5879"/>
    <w:rsid w:val="00DE6785"/>
    <w:rsid w:val="00DE6A0C"/>
    <w:rsid w:val="00DE6D8D"/>
    <w:rsid w:val="00DE70F2"/>
    <w:rsid w:val="00DE7663"/>
    <w:rsid w:val="00DE78BE"/>
    <w:rsid w:val="00DE7B76"/>
    <w:rsid w:val="00DE7FB8"/>
    <w:rsid w:val="00DF0EEF"/>
    <w:rsid w:val="00DF12D1"/>
    <w:rsid w:val="00DF160A"/>
    <w:rsid w:val="00DF19EA"/>
    <w:rsid w:val="00DF1E64"/>
    <w:rsid w:val="00DF262E"/>
    <w:rsid w:val="00DF26B8"/>
    <w:rsid w:val="00DF2763"/>
    <w:rsid w:val="00DF285D"/>
    <w:rsid w:val="00DF28AF"/>
    <w:rsid w:val="00DF2B95"/>
    <w:rsid w:val="00DF2D00"/>
    <w:rsid w:val="00DF2E1F"/>
    <w:rsid w:val="00DF30F8"/>
    <w:rsid w:val="00DF3AA3"/>
    <w:rsid w:val="00DF3F3B"/>
    <w:rsid w:val="00DF403B"/>
    <w:rsid w:val="00DF4064"/>
    <w:rsid w:val="00DF4176"/>
    <w:rsid w:val="00DF42CD"/>
    <w:rsid w:val="00DF4A55"/>
    <w:rsid w:val="00DF4CC9"/>
    <w:rsid w:val="00DF4DFD"/>
    <w:rsid w:val="00DF53CC"/>
    <w:rsid w:val="00DF53F9"/>
    <w:rsid w:val="00DF577B"/>
    <w:rsid w:val="00DF57D8"/>
    <w:rsid w:val="00DF5B3A"/>
    <w:rsid w:val="00DF5BB8"/>
    <w:rsid w:val="00DF5F31"/>
    <w:rsid w:val="00DF689B"/>
    <w:rsid w:val="00DF68E6"/>
    <w:rsid w:val="00DF6DB9"/>
    <w:rsid w:val="00DF72B7"/>
    <w:rsid w:val="00DF76BC"/>
    <w:rsid w:val="00DF77BB"/>
    <w:rsid w:val="00DF7B82"/>
    <w:rsid w:val="00DF7BBA"/>
    <w:rsid w:val="00DF7BEA"/>
    <w:rsid w:val="00DF7FA4"/>
    <w:rsid w:val="00DF7FAB"/>
    <w:rsid w:val="00E002F0"/>
    <w:rsid w:val="00E0037F"/>
    <w:rsid w:val="00E00588"/>
    <w:rsid w:val="00E00C3D"/>
    <w:rsid w:val="00E00C52"/>
    <w:rsid w:val="00E00C9A"/>
    <w:rsid w:val="00E00CDA"/>
    <w:rsid w:val="00E00E11"/>
    <w:rsid w:val="00E01873"/>
    <w:rsid w:val="00E01B39"/>
    <w:rsid w:val="00E01B95"/>
    <w:rsid w:val="00E01FF3"/>
    <w:rsid w:val="00E021C5"/>
    <w:rsid w:val="00E0294A"/>
    <w:rsid w:val="00E02DB6"/>
    <w:rsid w:val="00E02F62"/>
    <w:rsid w:val="00E03246"/>
    <w:rsid w:val="00E037C4"/>
    <w:rsid w:val="00E03990"/>
    <w:rsid w:val="00E039AA"/>
    <w:rsid w:val="00E03B52"/>
    <w:rsid w:val="00E03D1B"/>
    <w:rsid w:val="00E0457F"/>
    <w:rsid w:val="00E0462C"/>
    <w:rsid w:val="00E0485A"/>
    <w:rsid w:val="00E04AF5"/>
    <w:rsid w:val="00E051EB"/>
    <w:rsid w:val="00E052AC"/>
    <w:rsid w:val="00E054FA"/>
    <w:rsid w:val="00E05632"/>
    <w:rsid w:val="00E05CEF"/>
    <w:rsid w:val="00E060F5"/>
    <w:rsid w:val="00E06258"/>
    <w:rsid w:val="00E06333"/>
    <w:rsid w:val="00E06926"/>
    <w:rsid w:val="00E06C0B"/>
    <w:rsid w:val="00E07108"/>
    <w:rsid w:val="00E07315"/>
    <w:rsid w:val="00E0737B"/>
    <w:rsid w:val="00E073CB"/>
    <w:rsid w:val="00E07571"/>
    <w:rsid w:val="00E077E9"/>
    <w:rsid w:val="00E07BB9"/>
    <w:rsid w:val="00E101CB"/>
    <w:rsid w:val="00E10568"/>
    <w:rsid w:val="00E106D8"/>
    <w:rsid w:val="00E10A18"/>
    <w:rsid w:val="00E10A72"/>
    <w:rsid w:val="00E10A8C"/>
    <w:rsid w:val="00E10CE1"/>
    <w:rsid w:val="00E10F24"/>
    <w:rsid w:val="00E11085"/>
    <w:rsid w:val="00E1140C"/>
    <w:rsid w:val="00E11751"/>
    <w:rsid w:val="00E11B02"/>
    <w:rsid w:val="00E11B51"/>
    <w:rsid w:val="00E11CBC"/>
    <w:rsid w:val="00E12003"/>
    <w:rsid w:val="00E121E2"/>
    <w:rsid w:val="00E122DF"/>
    <w:rsid w:val="00E126DB"/>
    <w:rsid w:val="00E12789"/>
    <w:rsid w:val="00E1292B"/>
    <w:rsid w:val="00E12B2F"/>
    <w:rsid w:val="00E12C98"/>
    <w:rsid w:val="00E130AC"/>
    <w:rsid w:val="00E132EF"/>
    <w:rsid w:val="00E13823"/>
    <w:rsid w:val="00E1390D"/>
    <w:rsid w:val="00E13B3E"/>
    <w:rsid w:val="00E13B72"/>
    <w:rsid w:val="00E13BF1"/>
    <w:rsid w:val="00E13DED"/>
    <w:rsid w:val="00E13EC8"/>
    <w:rsid w:val="00E14969"/>
    <w:rsid w:val="00E1525C"/>
    <w:rsid w:val="00E1538F"/>
    <w:rsid w:val="00E154D2"/>
    <w:rsid w:val="00E15613"/>
    <w:rsid w:val="00E15B7A"/>
    <w:rsid w:val="00E1625D"/>
    <w:rsid w:val="00E16C21"/>
    <w:rsid w:val="00E170CF"/>
    <w:rsid w:val="00E17AA2"/>
    <w:rsid w:val="00E2007B"/>
    <w:rsid w:val="00E207AB"/>
    <w:rsid w:val="00E2096F"/>
    <w:rsid w:val="00E20D29"/>
    <w:rsid w:val="00E21297"/>
    <w:rsid w:val="00E21A5D"/>
    <w:rsid w:val="00E21A72"/>
    <w:rsid w:val="00E21C2B"/>
    <w:rsid w:val="00E21EC1"/>
    <w:rsid w:val="00E21FB1"/>
    <w:rsid w:val="00E224B9"/>
    <w:rsid w:val="00E22827"/>
    <w:rsid w:val="00E22858"/>
    <w:rsid w:val="00E22B17"/>
    <w:rsid w:val="00E22E02"/>
    <w:rsid w:val="00E22E26"/>
    <w:rsid w:val="00E22ED5"/>
    <w:rsid w:val="00E23043"/>
    <w:rsid w:val="00E23818"/>
    <w:rsid w:val="00E23858"/>
    <w:rsid w:val="00E24381"/>
    <w:rsid w:val="00E24BA6"/>
    <w:rsid w:val="00E24CF5"/>
    <w:rsid w:val="00E24E4B"/>
    <w:rsid w:val="00E24F4D"/>
    <w:rsid w:val="00E2569F"/>
    <w:rsid w:val="00E25B36"/>
    <w:rsid w:val="00E25B70"/>
    <w:rsid w:val="00E25EA9"/>
    <w:rsid w:val="00E2634D"/>
    <w:rsid w:val="00E2656A"/>
    <w:rsid w:val="00E265D8"/>
    <w:rsid w:val="00E26811"/>
    <w:rsid w:val="00E273CE"/>
    <w:rsid w:val="00E275E3"/>
    <w:rsid w:val="00E2764C"/>
    <w:rsid w:val="00E27DF0"/>
    <w:rsid w:val="00E27F12"/>
    <w:rsid w:val="00E3007C"/>
    <w:rsid w:val="00E308C4"/>
    <w:rsid w:val="00E30C83"/>
    <w:rsid w:val="00E30DE9"/>
    <w:rsid w:val="00E30E76"/>
    <w:rsid w:val="00E30F04"/>
    <w:rsid w:val="00E310D0"/>
    <w:rsid w:val="00E3111F"/>
    <w:rsid w:val="00E3132E"/>
    <w:rsid w:val="00E318E9"/>
    <w:rsid w:val="00E3191F"/>
    <w:rsid w:val="00E31ACD"/>
    <w:rsid w:val="00E31C97"/>
    <w:rsid w:val="00E31E3F"/>
    <w:rsid w:val="00E321AE"/>
    <w:rsid w:val="00E32372"/>
    <w:rsid w:val="00E32977"/>
    <w:rsid w:val="00E32B4B"/>
    <w:rsid w:val="00E32B6A"/>
    <w:rsid w:val="00E32D62"/>
    <w:rsid w:val="00E32EC5"/>
    <w:rsid w:val="00E33492"/>
    <w:rsid w:val="00E33C32"/>
    <w:rsid w:val="00E341E2"/>
    <w:rsid w:val="00E341E7"/>
    <w:rsid w:val="00E3424A"/>
    <w:rsid w:val="00E34987"/>
    <w:rsid w:val="00E34D0D"/>
    <w:rsid w:val="00E34ED7"/>
    <w:rsid w:val="00E354D5"/>
    <w:rsid w:val="00E3550A"/>
    <w:rsid w:val="00E358DD"/>
    <w:rsid w:val="00E359CF"/>
    <w:rsid w:val="00E35C2C"/>
    <w:rsid w:val="00E3626C"/>
    <w:rsid w:val="00E3647D"/>
    <w:rsid w:val="00E369B3"/>
    <w:rsid w:val="00E36C72"/>
    <w:rsid w:val="00E36E8B"/>
    <w:rsid w:val="00E37BE9"/>
    <w:rsid w:val="00E4055A"/>
    <w:rsid w:val="00E40D58"/>
    <w:rsid w:val="00E414C6"/>
    <w:rsid w:val="00E4167D"/>
    <w:rsid w:val="00E417E9"/>
    <w:rsid w:val="00E41A07"/>
    <w:rsid w:val="00E41C5F"/>
    <w:rsid w:val="00E41C67"/>
    <w:rsid w:val="00E41D7F"/>
    <w:rsid w:val="00E41E5E"/>
    <w:rsid w:val="00E421E2"/>
    <w:rsid w:val="00E425BD"/>
    <w:rsid w:val="00E42932"/>
    <w:rsid w:val="00E4295F"/>
    <w:rsid w:val="00E42B11"/>
    <w:rsid w:val="00E42D05"/>
    <w:rsid w:val="00E42D2E"/>
    <w:rsid w:val="00E42F78"/>
    <w:rsid w:val="00E43004"/>
    <w:rsid w:val="00E43444"/>
    <w:rsid w:val="00E4353B"/>
    <w:rsid w:val="00E43697"/>
    <w:rsid w:val="00E4376E"/>
    <w:rsid w:val="00E43BAC"/>
    <w:rsid w:val="00E43BCB"/>
    <w:rsid w:val="00E43DE4"/>
    <w:rsid w:val="00E43E62"/>
    <w:rsid w:val="00E4410E"/>
    <w:rsid w:val="00E44180"/>
    <w:rsid w:val="00E44217"/>
    <w:rsid w:val="00E44658"/>
    <w:rsid w:val="00E4467B"/>
    <w:rsid w:val="00E447AD"/>
    <w:rsid w:val="00E44B89"/>
    <w:rsid w:val="00E44BEF"/>
    <w:rsid w:val="00E44E64"/>
    <w:rsid w:val="00E44EF4"/>
    <w:rsid w:val="00E455B9"/>
    <w:rsid w:val="00E4565D"/>
    <w:rsid w:val="00E45906"/>
    <w:rsid w:val="00E45BF5"/>
    <w:rsid w:val="00E4703F"/>
    <w:rsid w:val="00E47300"/>
    <w:rsid w:val="00E47567"/>
    <w:rsid w:val="00E4767D"/>
    <w:rsid w:val="00E47D99"/>
    <w:rsid w:val="00E47E44"/>
    <w:rsid w:val="00E47FD0"/>
    <w:rsid w:val="00E50476"/>
    <w:rsid w:val="00E50C28"/>
    <w:rsid w:val="00E515ED"/>
    <w:rsid w:val="00E516D6"/>
    <w:rsid w:val="00E5177D"/>
    <w:rsid w:val="00E51955"/>
    <w:rsid w:val="00E51CCE"/>
    <w:rsid w:val="00E520D0"/>
    <w:rsid w:val="00E52541"/>
    <w:rsid w:val="00E52764"/>
    <w:rsid w:val="00E52B08"/>
    <w:rsid w:val="00E52CA2"/>
    <w:rsid w:val="00E52DAC"/>
    <w:rsid w:val="00E53B5F"/>
    <w:rsid w:val="00E53D28"/>
    <w:rsid w:val="00E53F20"/>
    <w:rsid w:val="00E5401B"/>
    <w:rsid w:val="00E54177"/>
    <w:rsid w:val="00E54186"/>
    <w:rsid w:val="00E54851"/>
    <w:rsid w:val="00E5499C"/>
    <w:rsid w:val="00E54B79"/>
    <w:rsid w:val="00E54CC1"/>
    <w:rsid w:val="00E54D54"/>
    <w:rsid w:val="00E55118"/>
    <w:rsid w:val="00E5511D"/>
    <w:rsid w:val="00E55847"/>
    <w:rsid w:val="00E55961"/>
    <w:rsid w:val="00E559FC"/>
    <w:rsid w:val="00E55E56"/>
    <w:rsid w:val="00E55FC1"/>
    <w:rsid w:val="00E5659F"/>
    <w:rsid w:val="00E56622"/>
    <w:rsid w:val="00E56771"/>
    <w:rsid w:val="00E56A0F"/>
    <w:rsid w:val="00E56CAA"/>
    <w:rsid w:val="00E56D48"/>
    <w:rsid w:val="00E56EED"/>
    <w:rsid w:val="00E57015"/>
    <w:rsid w:val="00E579E7"/>
    <w:rsid w:val="00E60585"/>
    <w:rsid w:val="00E6064A"/>
    <w:rsid w:val="00E606C3"/>
    <w:rsid w:val="00E6090A"/>
    <w:rsid w:val="00E60B56"/>
    <w:rsid w:val="00E60F8F"/>
    <w:rsid w:val="00E60FD0"/>
    <w:rsid w:val="00E610E7"/>
    <w:rsid w:val="00E61138"/>
    <w:rsid w:val="00E61277"/>
    <w:rsid w:val="00E614E2"/>
    <w:rsid w:val="00E6174B"/>
    <w:rsid w:val="00E61BF1"/>
    <w:rsid w:val="00E61D3C"/>
    <w:rsid w:val="00E61F94"/>
    <w:rsid w:val="00E6204B"/>
    <w:rsid w:val="00E622BE"/>
    <w:rsid w:val="00E624E6"/>
    <w:rsid w:val="00E627FA"/>
    <w:rsid w:val="00E62D70"/>
    <w:rsid w:val="00E62F4A"/>
    <w:rsid w:val="00E63152"/>
    <w:rsid w:val="00E63FBF"/>
    <w:rsid w:val="00E640D7"/>
    <w:rsid w:val="00E64348"/>
    <w:rsid w:val="00E6438F"/>
    <w:rsid w:val="00E6440D"/>
    <w:rsid w:val="00E64F88"/>
    <w:rsid w:val="00E651F5"/>
    <w:rsid w:val="00E65ACC"/>
    <w:rsid w:val="00E65D68"/>
    <w:rsid w:val="00E66D73"/>
    <w:rsid w:val="00E66D9D"/>
    <w:rsid w:val="00E66F08"/>
    <w:rsid w:val="00E66FCF"/>
    <w:rsid w:val="00E67206"/>
    <w:rsid w:val="00E67B46"/>
    <w:rsid w:val="00E67CA3"/>
    <w:rsid w:val="00E67FC9"/>
    <w:rsid w:val="00E7000E"/>
    <w:rsid w:val="00E70179"/>
    <w:rsid w:val="00E704A7"/>
    <w:rsid w:val="00E704E3"/>
    <w:rsid w:val="00E70C18"/>
    <w:rsid w:val="00E70C35"/>
    <w:rsid w:val="00E70E83"/>
    <w:rsid w:val="00E716D0"/>
    <w:rsid w:val="00E71A73"/>
    <w:rsid w:val="00E71B32"/>
    <w:rsid w:val="00E71C25"/>
    <w:rsid w:val="00E71E5C"/>
    <w:rsid w:val="00E71FB5"/>
    <w:rsid w:val="00E720C0"/>
    <w:rsid w:val="00E723AA"/>
    <w:rsid w:val="00E72453"/>
    <w:rsid w:val="00E72521"/>
    <w:rsid w:val="00E72575"/>
    <w:rsid w:val="00E726F7"/>
    <w:rsid w:val="00E729E5"/>
    <w:rsid w:val="00E72B8E"/>
    <w:rsid w:val="00E72F8D"/>
    <w:rsid w:val="00E72FD4"/>
    <w:rsid w:val="00E7325A"/>
    <w:rsid w:val="00E739FD"/>
    <w:rsid w:val="00E73B54"/>
    <w:rsid w:val="00E73EC5"/>
    <w:rsid w:val="00E7447A"/>
    <w:rsid w:val="00E747F2"/>
    <w:rsid w:val="00E74956"/>
    <w:rsid w:val="00E74D7F"/>
    <w:rsid w:val="00E74EF2"/>
    <w:rsid w:val="00E74F81"/>
    <w:rsid w:val="00E754DB"/>
    <w:rsid w:val="00E75A7F"/>
    <w:rsid w:val="00E75C4C"/>
    <w:rsid w:val="00E75D9F"/>
    <w:rsid w:val="00E75F38"/>
    <w:rsid w:val="00E7607C"/>
    <w:rsid w:val="00E7623E"/>
    <w:rsid w:val="00E76291"/>
    <w:rsid w:val="00E7633F"/>
    <w:rsid w:val="00E7682C"/>
    <w:rsid w:val="00E768BD"/>
    <w:rsid w:val="00E76C9F"/>
    <w:rsid w:val="00E770D1"/>
    <w:rsid w:val="00E77383"/>
    <w:rsid w:val="00E773FA"/>
    <w:rsid w:val="00E773FC"/>
    <w:rsid w:val="00E779A3"/>
    <w:rsid w:val="00E779E0"/>
    <w:rsid w:val="00E77C5C"/>
    <w:rsid w:val="00E77F13"/>
    <w:rsid w:val="00E80070"/>
    <w:rsid w:val="00E80071"/>
    <w:rsid w:val="00E800DA"/>
    <w:rsid w:val="00E80784"/>
    <w:rsid w:val="00E808A1"/>
    <w:rsid w:val="00E80FE2"/>
    <w:rsid w:val="00E81144"/>
    <w:rsid w:val="00E81240"/>
    <w:rsid w:val="00E81E68"/>
    <w:rsid w:val="00E82073"/>
    <w:rsid w:val="00E82277"/>
    <w:rsid w:val="00E824F9"/>
    <w:rsid w:val="00E827E9"/>
    <w:rsid w:val="00E8282F"/>
    <w:rsid w:val="00E82C19"/>
    <w:rsid w:val="00E82C1F"/>
    <w:rsid w:val="00E82CB6"/>
    <w:rsid w:val="00E82D62"/>
    <w:rsid w:val="00E82EC1"/>
    <w:rsid w:val="00E836A7"/>
    <w:rsid w:val="00E837EA"/>
    <w:rsid w:val="00E83B69"/>
    <w:rsid w:val="00E83E8C"/>
    <w:rsid w:val="00E84135"/>
    <w:rsid w:val="00E84384"/>
    <w:rsid w:val="00E8474D"/>
    <w:rsid w:val="00E84AD2"/>
    <w:rsid w:val="00E84C21"/>
    <w:rsid w:val="00E84DC9"/>
    <w:rsid w:val="00E85263"/>
    <w:rsid w:val="00E8584F"/>
    <w:rsid w:val="00E86037"/>
    <w:rsid w:val="00E86131"/>
    <w:rsid w:val="00E86329"/>
    <w:rsid w:val="00E86C92"/>
    <w:rsid w:val="00E86EAE"/>
    <w:rsid w:val="00E86FF8"/>
    <w:rsid w:val="00E8706E"/>
    <w:rsid w:val="00E87409"/>
    <w:rsid w:val="00E8746B"/>
    <w:rsid w:val="00E87615"/>
    <w:rsid w:val="00E8798D"/>
    <w:rsid w:val="00E900C4"/>
    <w:rsid w:val="00E90EDF"/>
    <w:rsid w:val="00E90F88"/>
    <w:rsid w:val="00E912ED"/>
    <w:rsid w:val="00E91323"/>
    <w:rsid w:val="00E9178B"/>
    <w:rsid w:val="00E917F3"/>
    <w:rsid w:val="00E919E4"/>
    <w:rsid w:val="00E91D24"/>
    <w:rsid w:val="00E92054"/>
    <w:rsid w:val="00E921FA"/>
    <w:rsid w:val="00E92242"/>
    <w:rsid w:val="00E926D2"/>
    <w:rsid w:val="00E928FB"/>
    <w:rsid w:val="00E92B24"/>
    <w:rsid w:val="00E92EAF"/>
    <w:rsid w:val="00E935E4"/>
    <w:rsid w:val="00E93901"/>
    <w:rsid w:val="00E93FFF"/>
    <w:rsid w:val="00E94773"/>
    <w:rsid w:val="00E94796"/>
    <w:rsid w:val="00E94B3C"/>
    <w:rsid w:val="00E94BAB"/>
    <w:rsid w:val="00E94CA3"/>
    <w:rsid w:val="00E95035"/>
    <w:rsid w:val="00E951BB"/>
    <w:rsid w:val="00E95732"/>
    <w:rsid w:val="00E95736"/>
    <w:rsid w:val="00E95834"/>
    <w:rsid w:val="00E9588B"/>
    <w:rsid w:val="00E95997"/>
    <w:rsid w:val="00E95A08"/>
    <w:rsid w:val="00E95A14"/>
    <w:rsid w:val="00E95B75"/>
    <w:rsid w:val="00E95D63"/>
    <w:rsid w:val="00E9646D"/>
    <w:rsid w:val="00E96559"/>
    <w:rsid w:val="00E96660"/>
    <w:rsid w:val="00E96779"/>
    <w:rsid w:val="00E96E2D"/>
    <w:rsid w:val="00E970DB"/>
    <w:rsid w:val="00E9749E"/>
    <w:rsid w:val="00E975D7"/>
    <w:rsid w:val="00E978E5"/>
    <w:rsid w:val="00E97B22"/>
    <w:rsid w:val="00E97F72"/>
    <w:rsid w:val="00EA0123"/>
    <w:rsid w:val="00EA04C8"/>
    <w:rsid w:val="00EA0551"/>
    <w:rsid w:val="00EA05FF"/>
    <w:rsid w:val="00EA0FD6"/>
    <w:rsid w:val="00EA1011"/>
    <w:rsid w:val="00EA1329"/>
    <w:rsid w:val="00EA1369"/>
    <w:rsid w:val="00EA190C"/>
    <w:rsid w:val="00EA1B89"/>
    <w:rsid w:val="00EA1D9C"/>
    <w:rsid w:val="00EA25E8"/>
    <w:rsid w:val="00EA2747"/>
    <w:rsid w:val="00EA28A0"/>
    <w:rsid w:val="00EA29AE"/>
    <w:rsid w:val="00EA2A25"/>
    <w:rsid w:val="00EA2C49"/>
    <w:rsid w:val="00EA3724"/>
    <w:rsid w:val="00EA3BC9"/>
    <w:rsid w:val="00EA416C"/>
    <w:rsid w:val="00EA4174"/>
    <w:rsid w:val="00EA464B"/>
    <w:rsid w:val="00EA4778"/>
    <w:rsid w:val="00EA498F"/>
    <w:rsid w:val="00EA4B0F"/>
    <w:rsid w:val="00EA4D68"/>
    <w:rsid w:val="00EA4F68"/>
    <w:rsid w:val="00EA5152"/>
    <w:rsid w:val="00EA5205"/>
    <w:rsid w:val="00EA52D2"/>
    <w:rsid w:val="00EA53EA"/>
    <w:rsid w:val="00EA55C5"/>
    <w:rsid w:val="00EA579B"/>
    <w:rsid w:val="00EA5B20"/>
    <w:rsid w:val="00EA5B21"/>
    <w:rsid w:val="00EA79A3"/>
    <w:rsid w:val="00EB020D"/>
    <w:rsid w:val="00EB03A9"/>
    <w:rsid w:val="00EB04F5"/>
    <w:rsid w:val="00EB0550"/>
    <w:rsid w:val="00EB0CD8"/>
    <w:rsid w:val="00EB0FFF"/>
    <w:rsid w:val="00EB11D3"/>
    <w:rsid w:val="00EB127E"/>
    <w:rsid w:val="00EB13E4"/>
    <w:rsid w:val="00EB13FD"/>
    <w:rsid w:val="00EB14A5"/>
    <w:rsid w:val="00EB15E6"/>
    <w:rsid w:val="00EB1625"/>
    <w:rsid w:val="00EB1724"/>
    <w:rsid w:val="00EB1816"/>
    <w:rsid w:val="00EB1C97"/>
    <w:rsid w:val="00EB1E0D"/>
    <w:rsid w:val="00EB1F14"/>
    <w:rsid w:val="00EB1F7D"/>
    <w:rsid w:val="00EB2023"/>
    <w:rsid w:val="00EB2438"/>
    <w:rsid w:val="00EB298F"/>
    <w:rsid w:val="00EB2C50"/>
    <w:rsid w:val="00EB2D8C"/>
    <w:rsid w:val="00EB2D98"/>
    <w:rsid w:val="00EB351A"/>
    <w:rsid w:val="00EB3733"/>
    <w:rsid w:val="00EB3842"/>
    <w:rsid w:val="00EB391B"/>
    <w:rsid w:val="00EB3D83"/>
    <w:rsid w:val="00EB3F49"/>
    <w:rsid w:val="00EB40CE"/>
    <w:rsid w:val="00EB467F"/>
    <w:rsid w:val="00EB4915"/>
    <w:rsid w:val="00EB4B31"/>
    <w:rsid w:val="00EB4E0E"/>
    <w:rsid w:val="00EB5792"/>
    <w:rsid w:val="00EB5A83"/>
    <w:rsid w:val="00EB5FA4"/>
    <w:rsid w:val="00EB605D"/>
    <w:rsid w:val="00EB62D8"/>
    <w:rsid w:val="00EB68C1"/>
    <w:rsid w:val="00EB6BF3"/>
    <w:rsid w:val="00EB7206"/>
    <w:rsid w:val="00EB7AE0"/>
    <w:rsid w:val="00EB7FD1"/>
    <w:rsid w:val="00EC0136"/>
    <w:rsid w:val="00EC092C"/>
    <w:rsid w:val="00EC0994"/>
    <w:rsid w:val="00EC0ACC"/>
    <w:rsid w:val="00EC0BB7"/>
    <w:rsid w:val="00EC0C09"/>
    <w:rsid w:val="00EC1222"/>
    <w:rsid w:val="00EC1235"/>
    <w:rsid w:val="00EC1385"/>
    <w:rsid w:val="00EC16A7"/>
    <w:rsid w:val="00EC1C4A"/>
    <w:rsid w:val="00EC1FB1"/>
    <w:rsid w:val="00EC20CD"/>
    <w:rsid w:val="00EC2143"/>
    <w:rsid w:val="00EC25E3"/>
    <w:rsid w:val="00EC2838"/>
    <w:rsid w:val="00EC2A4C"/>
    <w:rsid w:val="00EC2B4F"/>
    <w:rsid w:val="00EC2CA9"/>
    <w:rsid w:val="00EC2D85"/>
    <w:rsid w:val="00EC2DE9"/>
    <w:rsid w:val="00EC34CC"/>
    <w:rsid w:val="00EC38C1"/>
    <w:rsid w:val="00EC391C"/>
    <w:rsid w:val="00EC3990"/>
    <w:rsid w:val="00EC3AD5"/>
    <w:rsid w:val="00EC3D64"/>
    <w:rsid w:val="00EC3DF8"/>
    <w:rsid w:val="00EC3E07"/>
    <w:rsid w:val="00EC4274"/>
    <w:rsid w:val="00EC47B7"/>
    <w:rsid w:val="00EC4A88"/>
    <w:rsid w:val="00EC4FD8"/>
    <w:rsid w:val="00EC50EF"/>
    <w:rsid w:val="00EC51E2"/>
    <w:rsid w:val="00EC51EA"/>
    <w:rsid w:val="00EC565A"/>
    <w:rsid w:val="00EC5B38"/>
    <w:rsid w:val="00EC5D25"/>
    <w:rsid w:val="00EC5E44"/>
    <w:rsid w:val="00EC637E"/>
    <w:rsid w:val="00EC69C2"/>
    <w:rsid w:val="00EC6F1F"/>
    <w:rsid w:val="00EC73B5"/>
    <w:rsid w:val="00EC799C"/>
    <w:rsid w:val="00EC7C63"/>
    <w:rsid w:val="00EC7D73"/>
    <w:rsid w:val="00EC7F1D"/>
    <w:rsid w:val="00EC7F2C"/>
    <w:rsid w:val="00ED0591"/>
    <w:rsid w:val="00ED083C"/>
    <w:rsid w:val="00ED094C"/>
    <w:rsid w:val="00ED0970"/>
    <w:rsid w:val="00ED1078"/>
    <w:rsid w:val="00ED1129"/>
    <w:rsid w:val="00ED12AF"/>
    <w:rsid w:val="00ED1A92"/>
    <w:rsid w:val="00ED268E"/>
    <w:rsid w:val="00ED29E4"/>
    <w:rsid w:val="00ED2A03"/>
    <w:rsid w:val="00ED2A8B"/>
    <w:rsid w:val="00ED350B"/>
    <w:rsid w:val="00ED3B14"/>
    <w:rsid w:val="00ED3CDB"/>
    <w:rsid w:val="00ED4180"/>
    <w:rsid w:val="00ED42A6"/>
    <w:rsid w:val="00ED4933"/>
    <w:rsid w:val="00ED4943"/>
    <w:rsid w:val="00ED4AEA"/>
    <w:rsid w:val="00ED4E17"/>
    <w:rsid w:val="00ED4E41"/>
    <w:rsid w:val="00ED547B"/>
    <w:rsid w:val="00ED5A55"/>
    <w:rsid w:val="00ED608F"/>
    <w:rsid w:val="00ED6155"/>
    <w:rsid w:val="00ED6177"/>
    <w:rsid w:val="00ED647A"/>
    <w:rsid w:val="00ED6A41"/>
    <w:rsid w:val="00ED6B94"/>
    <w:rsid w:val="00ED6C77"/>
    <w:rsid w:val="00ED6CE1"/>
    <w:rsid w:val="00ED6E64"/>
    <w:rsid w:val="00ED7338"/>
    <w:rsid w:val="00ED75FC"/>
    <w:rsid w:val="00ED76E8"/>
    <w:rsid w:val="00ED7BE5"/>
    <w:rsid w:val="00EE0A71"/>
    <w:rsid w:val="00EE0D40"/>
    <w:rsid w:val="00EE0DDD"/>
    <w:rsid w:val="00EE113E"/>
    <w:rsid w:val="00EE1194"/>
    <w:rsid w:val="00EE11B8"/>
    <w:rsid w:val="00EE151E"/>
    <w:rsid w:val="00EE1C20"/>
    <w:rsid w:val="00EE2258"/>
    <w:rsid w:val="00EE228D"/>
    <w:rsid w:val="00EE260E"/>
    <w:rsid w:val="00EE2813"/>
    <w:rsid w:val="00EE2941"/>
    <w:rsid w:val="00EE2982"/>
    <w:rsid w:val="00EE29A7"/>
    <w:rsid w:val="00EE2B10"/>
    <w:rsid w:val="00EE2D61"/>
    <w:rsid w:val="00EE2E4A"/>
    <w:rsid w:val="00EE2E6C"/>
    <w:rsid w:val="00EE3618"/>
    <w:rsid w:val="00EE379C"/>
    <w:rsid w:val="00EE389A"/>
    <w:rsid w:val="00EE3958"/>
    <w:rsid w:val="00EE3B6C"/>
    <w:rsid w:val="00EE400A"/>
    <w:rsid w:val="00EE4294"/>
    <w:rsid w:val="00EE45D1"/>
    <w:rsid w:val="00EE465A"/>
    <w:rsid w:val="00EE4B6B"/>
    <w:rsid w:val="00EE4F01"/>
    <w:rsid w:val="00EE5334"/>
    <w:rsid w:val="00EE54DB"/>
    <w:rsid w:val="00EE5555"/>
    <w:rsid w:val="00EE5782"/>
    <w:rsid w:val="00EE58CC"/>
    <w:rsid w:val="00EE5CD7"/>
    <w:rsid w:val="00EE5E6F"/>
    <w:rsid w:val="00EE5EBF"/>
    <w:rsid w:val="00EE60C3"/>
    <w:rsid w:val="00EE645A"/>
    <w:rsid w:val="00EE6662"/>
    <w:rsid w:val="00EE6754"/>
    <w:rsid w:val="00EE713C"/>
    <w:rsid w:val="00EE7200"/>
    <w:rsid w:val="00EE7B92"/>
    <w:rsid w:val="00EE7BAC"/>
    <w:rsid w:val="00EE7FF3"/>
    <w:rsid w:val="00EF00DB"/>
    <w:rsid w:val="00EF03B3"/>
    <w:rsid w:val="00EF080E"/>
    <w:rsid w:val="00EF0854"/>
    <w:rsid w:val="00EF0C31"/>
    <w:rsid w:val="00EF0F46"/>
    <w:rsid w:val="00EF1038"/>
    <w:rsid w:val="00EF11E7"/>
    <w:rsid w:val="00EF12FB"/>
    <w:rsid w:val="00EF16EB"/>
    <w:rsid w:val="00EF185F"/>
    <w:rsid w:val="00EF1988"/>
    <w:rsid w:val="00EF1DF7"/>
    <w:rsid w:val="00EF207B"/>
    <w:rsid w:val="00EF214D"/>
    <w:rsid w:val="00EF21F4"/>
    <w:rsid w:val="00EF2203"/>
    <w:rsid w:val="00EF2273"/>
    <w:rsid w:val="00EF22EF"/>
    <w:rsid w:val="00EF266F"/>
    <w:rsid w:val="00EF27EE"/>
    <w:rsid w:val="00EF28E1"/>
    <w:rsid w:val="00EF2BFE"/>
    <w:rsid w:val="00EF2D0F"/>
    <w:rsid w:val="00EF2D66"/>
    <w:rsid w:val="00EF2F61"/>
    <w:rsid w:val="00EF328E"/>
    <w:rsid w:val="00EF3B42"/>
    <w:rsid w:val="00EF3BE8"/>
    <w:rsid w:val="00EF3D5C"/>
    <w:rsid w:val="00EF3E8F"/>
    <w:rsid w:val="00EF406F"/>
    <w:rsid w:val="00EF40CF"/>
    <w:rsid w:val="00EF4321"/>
    <w:rsid w:val="00EF465C"/>
    <w:rsid w:val="00EF4689"/>
    <w:rsid w:val="00EF4739"/>
    <w:rsid w:val="00EF4A0A"/>
    <w:rsid w:val="00EF4B40"/>
    <w:rsid w:val="00EF59CE"/>
    <w:rsid w:val="00EF5A23"/>
    <w:rsid w:val="00EF5E30"/>
    <w:rsid w:val="00EF6018"/>
    <w:rsid w:val="00EF6029"/>
    <w:rsid w:val="00EF6340"/>
    <w:rsid w:val="00EF6398"/>
    <w:rsid w:val="00EF63A5"/>
    <w:rsid w:val="00EF65E4"/>
    <w:rsid w:val="00EF670A"/>
    <w:rsid w:val="00EF6A45"/>
    <w:rsid w:val="00EF6C40"/>
    <w:rsid w:val="00EF7119"/>
    <w:rsid w:val="00EF73B9"/>
    <w:rsid w:val="00EF765C"/>
    <w:rsid w:val="00EF7853"/>
    <w:rsid w:val="00EF7A08"/>
    <w:rsid w:val="00F000D9"/>
    <w:rsid w:val="00F001AA"/>
    <w:rsid w:val="00F00429"/>
    <w:rsid w:val="00F005FE"/>
    <w:rsid w:val="00F008DC"/>
    <w:rsid w:val="00F00CE4"/>
    <w:rsid w:val="00F00EA9"/>
    <w:rsid w:val="00F011ED"/>
    <w:rsid w:val="00F01883"/>
    <w:rsid w:val="00F019AA"/>
    <w:rsid w:val="00F01B88"/>
    <w:rsid w:val="00F01C0A"/>
    <w:rsid w:val="00F01D0E"/>
    <w:rsid w:val="00F01F12"/>
    <w:rsid w:val="00F027B9"/>
    <w:rsid w:val="00F02CFA"/>
    <w:rsid w:val="00F03190"/>
    <w:rsid w:val="00F0368A"/>
    <w:rsid w:val="00F0369C"/>
    <w:rsid w:val="00F0392D"/>
    <w:rsid w:val="00F04001"/>
    <w:rsid w:val="00F041E5"/>
    <w:rsid w:val="00F0476D"/>
    <w:rsid w:val="00F04797"/>
    <w:rsid w:val="00F0508B"/>
    <w:rsid w:val="00F05467"/>
    <w:rsid w:val="00F05680"/>
    <w:rsid w:val="00F058E8"/>
    <w:rsid w:val="00F05D96"/>
    <w:rsid w:val="00F060A6"/>
    <w:rsid w:val="00F06A60"/>
    <w:rsid w:val="00F06AFD"/>
    <w:rsid w:val="00F06B03"/>
    <w:rsid w:val="00F06D46"/>
    <w:rsid w:val="00F072F6"/>
    <w:rsid w:val="00F07414"/>
    <w:rsid w:val="00F077C0"/>
    <w:rsid w:val="00F07869"/>
    <w:rsid w:val="00F078FB"/>
    <w:rsid w:val="00F07A35"/>
    <w:rsid w:val="00F07D09"/>
    <w:rsid w:val="00F07EA0"/>
    <w:rsid w:val="00F1016F"/>
    <w:rsid w:val="00F10BE1"/>
    <w:rsid w:val="00F10BE8"/>
    <w:rsid w:val="00F10CB9"/>
    <w:rsid w:val="00F10D99"/>
    <w:rsid w:val="00F10F18"/>
    <w:rsid w:val="00F110AC"/>
    <w:rsid w:val="00F1115C"/>
    <w:rsid w:val="00F11189"/>
    <w:rsid w:val="00F111A3"/>
    <w:rsid w:val="00F112D6"/>
    <w:rsid w:val="00F113A1"/>
    <w:rsid w:val="00F1162E"/>
    <w:rsid w:val="00F118C9"/>
    <w:rsid w:val="00F1193C"/>
    <w:rsid w:val="00F11B45"/>
    <w:rsid w:val="00F11C90"/>
    <w:rsid w:val="00F11CCB"/>
    <w:rsid w:val="00F11EFD"/>
    <w:rsid w:val="00F12294"/>
    <w:rsid w:val="00F12D75"/>
    <w:rsid w:val="00F12DDD"/>
    <w:rsid w:val="00F12E3D"/>
    <w:rsid w:val="00F13155"/>
    <w:rsid w:val="00F132CD"/>
    <w:rsid w:val="00F134FD"/>
    <w:rsid w:val="00F1373D"/>
    <w:rsid w:val="00F138F0"/>
    <w:rsid w:val="00F1396A"/>
    <w:rsid w:val="00F13CF3"/>
    <w:rsid w:val="00F13EE1"/>
    <w:rsid w:val="00F14413"/>
    <w:rsid w:val="00F14648"/>
    <w:rsid w:val="00F14B11"/>
    <w:rsid w:val="00F151D0"/>
    <w:rsid w:val="00F15207"/>
    <w:rsid w:val="00F15392"/>
    <w:rsid w:val="00F15B6F"/>
    <w:rsid w:val="00F15C19"/>
    <w:rsid w:val="00F15C6D"/>
    <w:rsid w:val="00F15D99"/>
    <w:rsid w:val="00F160FD"/>
    <w:rsid w:val="00F16204"/>
    <w:rsid w:val="00F16349"/>
    <w:rsid w:val="00F16E81"/>
    <w:rsid w:val="00F17337"/>
    <w:rsid w:val="00F1789C"/>
    <w:rsid w:val="00F17ECD"/>
    <w:rsid w:val="00F2018B"/>
    <w:rsid w:val="00F2035E"/>
    <w:rsid w:val="00F203B0"/>
    <w:rsid w:val="00F20754"/>
    <w:rsid w:val="00F20B65"/>
    <w:rsid w:val="00F20CE7"/>
    <w:rsid w:val="00F2121C"/>
    <w:rsid w:val="00F2145B"/>
    <w:rsid w:val="00F2156A"/>
    <w:rsid w:val="00F21593"/>
    <w:rsid w:val="00F21B74"/>
    <w:rsid w:val="00F21C12"/>
    <w:rsid w:val="00F22039"/>
    <w:rsid w:val="00F221BD"/>
    <w:rsid w:val="00F22441"/>
    <w:rsid w:val="00F2265B"/>
    <w:rsid w:val="00F22807"/>
    <w:rsid w:val="00F22EB8"/>
    <w:rsid w:val="00F22F1C"/>
    <w:rsid w:val="00F22FA8"/>
    <w:rsid w:val="00F22FC2"/>
    <w:rsid w:val="00F23042"/>
    <w:rsid w:val="00F2309D"/>
    <w:rsid w:val="00F231A5"/>
    <w:rsid w:val="00F23274"/>
    <w:rsid w:val="00F2344D"/>
    <w:rsid w:val="00F237CB"/>
    <w:rsid w:val="00F24588"/>
    <w:rsid w:val="00F248DE"/>
    <w:rsid w:val="00F24D73"/>
    <w:rsid w:val="00F2506B"/>
    <w:rsid w:val="00F252C4"/>
    <w:rsid w:val="00F25708"/>
    <w:rsid w:val="00F25717"/>
    <w:rsid w:val="00F259C5"/>
    <w:rsid w:val="00F25A52"/>
    <w:rsid w:val="00F25A56"/>
    <w:rsid w:val="00F25E78"/>
    <w:rsid w:val="00F260D3"/>
    <w:rsid w:val="00F2630D"/>
    <w:rsid w:val="00F266C6"/>
    <w:rsid w:val="00F266E9"/>
    <w:rsid w:val="00F266EE"/>
    <w:rsid w:val="00F270D1"/>
    <w:rsid w:val="00F2799E"/>
    <w:rsid w:val="00F27A1A"/>
    <w:rsid w:val="00F27B2F"/>
    <w:rsid w:val="00F27D22"/>
    <w:rsid w:val="00F301A3"/>
    <w:rsid w:val="00F307BC"/>
    <w:rsid w:val="00F312C1"/>
    <w:rsid w:val="00F319E2"/>
    <w:rsid w:val="00F325E5"/>
    <w:rsid w:val="00F328B3"/>
    <w:rsid w:val="00F32ACB"/>
    <w:rsid w:val="00F32E7F"/>
    <w:rsid w:val="00F3398E"/>
    <w:rsid w:val="00F33A9F"/>
    <w:rsid w:val="00F33FA0"/>
    <w:rsid w:val="00F340FD"/>
    <w:rsid w:val="00F34147"/>
    <w:rsid w:val="00F34397"/>
    <w:rsid w:val="00F34565"/>
    <w:rsid w:val="00F3462D"/>
    <w:rsid w:val="00F34640"/>
    <w:rsid w:val="00F34BCA"/>
    <w:rsid w:val="00F35003"/>
    <w:rsid w:val="00F3551B"/>
    <w:rsid w:val="00F35B47"/>
    <w:rsid w:val="00F35D7A"/>
    <w:rsid w:val="00F35E35"/>
    <w:rsid w:val="00F366BB"/>
    <w:rsid w:val="00F36BE2"/>
    <w:rsid w:val="00F36EF4"/>
    <w:rsid w:val="00F36F46"/>
    <w:rsid w:val="00F371B4"/>
    <w:rsid w:val="00F3735B"/>
    <w:rsid w:val="00F37740"/>
    <w:rsid w:val="00F377AD"/>
    <w:rsid w:val="00F37C02"/>
    <w:rsid w:val="00F37F00"/>
    <w:rsid w:val="00F400B0"/>
    <w:rsid w:val="00F405A7"/>
    <w:rsid w:val="00F4084C"/>
    <w:rsid w:val="00F40887"/>
    <w:rsid w:val="00F40A64"/>
    <w:rsid w:val="00F40F7A"/>
    <w:rsid w:val="00F41150"/>
    <w:rsid w:val="00F41793"/>
    <w:rsid w:val="00F41D48"/>
    <w:rsid w:val="00F41FE8"/>
    <w:rsid w:val="00F422B8"/>
    <w:rsid w:val="00F4236A"/>
    <w:rsid w:val="00F42AEE"/>
    <w:rsid w:val="00F433B3"/>
    <w:rsid w:val="00F4365E"/>
    <w:rsid w:val="00F43676"/>
    <w:rsid w:val="00F43691"/>
    <w:rsid w:val="00F43AFE"/>
    <w:rsid w:val="00F43CC5"/>
    <w:rsid w:val="00F43DC2"/>
    <w:rsid w:val="00F44422"/>
    <w:rsid w:val="00F4486D"/>
    <w:rsid w:val="00F44C27"/>
    <w:rsid w:val="00F44D9C"/>
    <w:rsid w:val="00F44EFE"/>
    <w:rsid w:val="00F4552F"/>
    <w:rsid w:val="00F45541"/>
    <w:rsid w:val="00F457EC"/>
    <w:rsid w:val="00F4582D"/>
    <w:rsid w:val="00F4633A"/>
    <w:rsid w:val="00F46414"/>
    <w:rsid w:val="00F464A8"/>
    <w:rsid w:val="00F4665A"/>
    <w:rsid w:val="00F467ED"/>
    <w:rsid w:val="00F46D60"/>
    <w:rsid w:val="00F474A0"/>
    <w:rsid w:val="00F477BA"/>
    <w:rsid w:val="00F47A16"/>
    <w:rsid w:val="00F47D28"/>
    <w:rsid w:val="00F47DC8"/>
    <w:rsid w:val="00F47E9A"/>
    <w:rsid w:val="00F47F64"/>
    <w:rsid w:val="00F501FC"/>
    <w:rsid w:val="00F50338"/>
    <w:rsid w:val="00F5097C"/>
    <w:rsid w:val="00F51299"/>
    <w:rsid w:val="00F51793"/>
    <w:rsid w:val="00F517BC"/>
    <w:rsid w:val="00F51A55"/>
    <w:rsid w:val="00F51B97"/>
    <w:rsid w:val="00F522CF"/>
    <w:rsid w:val="00F52779"/>
    <w:rsid w:val="00F52A2C"/>
    <w:rsid w:val="00F52FE0"/>
    <w:rsid w:val="00F532A2"/>
    <w:rsid w:val="00F53872"/>
    <w:rsid w:val="00F53E0C"/>
    <w:rsid w:val="00F5406D"/>
    <w:rsid w:val="00F54435"/>
    <w:rsid w:val="00F54BE6"/>
    <w:rsid w:val="00F54D01"/>
    <w:rsid w:val="00F54D2D"/>
    <w:rsid w:val="00F55299"/>
    <w:rsid w:val="00F5548A"/>
    <w:rsid w:val="00F556DF"/>
    <w:rsid w:val="00F5585B"/>
    <w:rsid w:val="00F56049"/>
    <w:rsid w:val="00F56235"/>
    <w:rsid w:val="00F5649D"/>
    <w:rsid w:val="00F56687"/>
    <w:rsid w:val="00F568AE"/>
    <w:rsid w:val="00F56EF8"/>
    <w:rsid w:val="00F570EC"/>
    <w:rsid w:val="00F5724B"/>
    <w:rsid w:val="00F572D0"/>
    <w:rsid w:val="00F5739D"/>
    <w:rsid w:val="00F57681"/>
    <w:rsid w:val="00F5791C"/>
    <w:rsid w:val="00F57A0D"/>
    <w:rsid w:val="00F57A7C"/>
    <w:rsid w:val="00F57AEF"/>
    <w:rsid w:val="00F6027D"/>
    <w:rsid w:val="00F605E3"/>
    <w:rsid w:val="00F60E13"/>
    <w:rsid w:val="00F61127"/>
    <w:rsid w:val="00F6156E"/>
    <w:rsid w:val="00F61B33"/>
    <w:rsid w:val="00F61D33"/>
    <w:rsid w:val="00F62083"/>
    <w:rsid w:val="00F62176"/>
    <w:rsid w:val="00F6231A"/>
    <w:rsid w:val="00F6239F"/>
    <w:rsid w:val="00F6257D"/>
    <w:rsid w:val="00F626EA"/>
    <w:rsid w:val="00F62ADB"/>
    <w:rsid w:val="00F62E65"/>
    <w:rsid w:val="00F63207"/>
    <w:rsid w:val="00F632AB"/>
    <w:rsid w:val="00F6336E"/>
    <w:rsid w:val="00F637BA"/>
    <w:rsid w:val="00F6380D"/>
    <w:rsid w:val="00F63D18"/>
    <w:rsid w:val="00F63D97"/>
    <w:rsid w:val="00F63DDA"/>
    <w:rsid w:val="00F63F75"/>
    <w:rsid w:val="00F644CA"/>
    <w:rsid w:val="00F64565"/>
    <w:rsid w:val="00F645D9"/>
    <w:rsid w:val="00F647A0"/>
    <w:rsid w:val="00F64824"/>
    <w:rsid w:val="00F649C2"/>
    <w:rsid w:val="00F64C90"/>
    <w:rsid w:val="00F64D84"/>
    <w:rsid w:val="00F654D7"/>
    <w:rsid w:val="00F6551E"/>
    <w:rsid w:val="00F659F6"/>
    <w:rsid w:val="00F65C0A"/>
    <w:rsid w:val="00F6606E"/>
    <w:rsid w:val="00F66237"/>
    <w:rsid w:val="00F665C9"/>
    <w:rsid w:val="00F66EBA"/>
    <w:rsid w:val="00F67591"/>
    <w:rsid w:val="00F6791E"/>
    <w:rsid w:val="00F67E48"/>
    <w:rsid w:val="00F67F36"/>
    <w:rsid w:val="00F70015"/>
    <w:rsid w:val="00F701CE"/>
    <w:rsid w:val="00F702BA"/>
    <w:rsid w:val="00F703AE"/>
    <w:rsid w:val="00F704BE"/>
    <w:rsid w:val="00F705F0"/>
    <w:rsid w:val="00F70953"/>
    <w:rsid w:val="00F70A80"/>
    <w:rsid w:val="00F70B1D"/>
    <w:rsid w:val="00F70CC9"/>
    <w:rsid w:val="00F70CF3"/>
    <w:rsid w:val="00F70E57"/>
    <w:rsid w:val="00F71023"/>
    <w:rsid w:val="00F71237"/>
    <w:rsid w:val="00F712AD"/>
    <w:rsid w:val="00F713BF"/>
    <w:rsid w:val="00F71C9A"/>
    <w:rsid w:val="00F71DC1"/>
    <w:rsid w:val="00F71E2C"/>
    <w:rsid w:val="00F72396"/>
    <w:rsid w:val="00F724A5"/>
    <w:rsid w:val="00F72589"/>
    <w:rsid w:val="00F7290E"/>
    <w:rsid w:val="00F72A15"/>
    <w:rsid w:val="00F72DE0"/>
    <w:rsid w:val="00F72EC5"/>
    <w:rsid w:val="00F72FA8"/>
    <w:rsid w:val="00F7320F"/>
    <w:rsid w:val="00F733E9"/>
    <w:rsid w:val="00F73444"/>
    <w:rsid w:val="00F74803"/>
    <w:rsid w:val="00F749B3"/>
    <w:rsid w:val="00F754C8"/>
    <w:rsid w:val="00F75559"/>
    <w:rsid w:val="00F75698"/>
    <w:rsid w:val="00F756D4"/>
    <w:rsid w:val="00F75ADB"/>
    <w:rsid w:val="00F75B82"/>
    <w:rsid w:val="00F75E9A"/>
    <w:rsid w:val="00F762FC"/>
    <w:rsid w:val="00F763D3"/>
    <w:rsid w:val="00F76516"/>
    <w:rsid w:val="00F76614"/>
    <w:rsid w:val="00F7684D"/>
    <w:rsid w:val="00F76A1E"/>
    <w:rsid w:val="00F76C17"/>
    <w:rsid w:val="00F7714D"/>
    <w:rsid w:val="00F77441"/>
    <w:rsid w:val="00F774ED"/>
    <w:rsid w:val="00F7789E"/>
    <w:rsid w:val="00F7797E"/>
    <w:rsid w:val="00F77DA2"/>
    <w:rsid w:val="00F80178"/>
    <w:rsid w:val="00F80461"/>
    <w:rsid w:val="00F80876"/>
    <w:rsid w:val="00F80D3F"/>
    <w:rsid w:val="00F8105A"/>
    <w:rsid w:val="00F81433"/>
    <w:rsid w:val="00F815C5"/>
    <w:rsid w:val="00F815F4"/>
    <w:rsid w:val="00F816D1"/>
    <w:rsid w:val="00F81707"/>
    <w:rsid w:val="00F817A4"/>
    <w:rsid w:val="00F8195F"/>
    <w:rsid w:val="00F81FA2"/>
    <w:rsid w:val="00F821B6"/>
    <w:rsid w:val="00F8251E"/>
    <w:rsid w:val="00F82748"/>
    <w:rsid w:val="00F82B8D"/>
    <w:rsid w:val="00F82CA8"/>
    <w:rsid w:val="00F82F50"/>
    <w:rsid w:val="00F83086"/>
    <w:rsid w:val="00F830A8"/>
    <w:rsid w:val="00F83421"/>
    <w:rsid w:val="00F8376E"/>
    <w:rsid w:val="00F8390F"/>
    <w:rsid w:val="00F83E17"/>
    <w:rsid w:val="00F83FFE"/>
    <w:rsid w:val="00F845D1"/>
    <w:rsid w:val="00F847EF"/>
    <w:rsid w:val="00F84A88"/>
    <w:rsid w:val="00F84D56"/>
    <w:rsid w:val="00F84E13"/>
    <w:rsid w:val="00F84F54"/>
    <w:rsid w:val="00F85064"/>
    <w:rsid w:val="00F85072"/>
    <w:rsid w:val="00F851E6"/>
    <w:rsid w:val="00F85311"/>
    <w:rsid w:val="00F8548C"/>
    <w:rsid w:val="00F8560E"/>
    <w:rsid w:val="00F85C10"/>
    <w:rsid w:val="00F85D20"/>
    <w:rsid w:val="00F85E4E"/>
    <w:rsid w:val="00F8692B"/>
    <w:rsid w:val="00F86EB3"/>
    <w:rsid w:val="00F8765F"/>
    <w:rsid w:val="00F87847"/>
    <w:rsid w:val="00F90021"/>
    <w:rsid w:val="00F902A6"/>
    <w:rsid w:val="00F90614"/>
    <w:rsid w:val="00F90630"/>
    <w:rsid w:val="00F90668"/>
    <w:rsid w:val="00F90722"/>
    <w:rsid w:val="00F90731"/>
    <w:rsid w:val="00F90B85"/>
    <w:rsid w:val="00F91029"/>
    <w:rsid w:val="00F91260"/>
    <w:rsid w:val="00F914D5"/>
    <w:rsid w:val="00F9162A"/>
    <w:rsid w:val="00F91658"/>
    <w:rsid w:val="00F917A1"/>
    <w:rsid w:val="00F91B75"/>
    <w:rsid w:val="00F91EF3"/>
    <w:rsid w:val="00F91F53"/>
    <w:rsid w:val="00F91F90"/>
    <w:rsid w:val="00F91FFE"/>
    <w:rsid w:val="00F926E9"/>
    <w:rsid w:val="00F92B03"/>
    <w:rsid w:val="00F92F16"/>
    <w:rsid w:val="00F930A7"/>
    <w:rsid w:val="00F93325"/>
    <w:rsid w:val="00F9398C"/>
    <w:rsid w:val="00F93D1C"/>
    <w:rsid w:val="00F9446E"/>
    <w:rsid w:val="00F94BC2"/>
    <w:rsid w:val="00F94E61"/>
    <w:rsid w:val="00F94F0D"/>
    <w:rsid w:val="00F94FED"/>
    <w:rsid w:val="00F9513C"/>
    <w:rsid w:val="00F9516F"/>
    <w:rsid w:val="00F954B3"/>
    <w:rsid w:val="00F9584E"/>
    <w:rsid w:val="00F95E09"/>
    <w:rsid w:val="00F961F7"/>
    <w:rsid w:val="00F96597"/>
    <w:rsid w:val="00F965C1"/>
    <w:rsid w:val="00F96789"/>
    <w:rsid w:val="00F96903"/>
    <w:rsid w:val="00F96C79"/>
    <w:rsid w:val="00F973C0"/>
    <w:rsid w:val="00F975BF"/>
    <w:rsid w:val="00F977B9"/>
    <w:rsid w:val="00FA03B6"/>
    <w:rsid w:val="00FA0571"/>
    <w:rsid w:val="00FA0B9D"/>
    <w:rsid w:val="00FA0E8A"/>
    <w:rsid w:val="00FA1434"/>
    <w:rsid w:val="00FA1A8A"/>
    <w:rsid w:val="00FA1D73"/>
    <w:rsid w:val="00FA22B2"/>
    <w:rsid w:val="00FA22EC"/>
    <w:rsid w:val="00FA2446"/>
    <w:rsid w:val="00FA26C3"/>
    <w:rsid w:val="00FA2D69"/>
    <w:rsid w:val="00FA2EFA"/>
    <w:rsid w:val="00FA2F84"/>
    <w:rsid w:val="00FA316D"/>
    <w:rsid w:val="00FA317D"/>
    <w:rsid w:val="00FA3521"/>
    <w:rsid w:val="00FA35E6"/>
    <w:rsid w:val="00FA3956"/>
    <w:rsid w:val="00FA3A4C"/>
    <w:rsid w:val="00FA3FFE"/>
    <w:rsid w:val="00FA4070"/>
    <w:rsid w:val="00FA41C0"/>
    <w:rsid w:val="00FA47B9"/>
    <w:rsid w:val="00FA4826"/>
    <w:rsid w:val="00FA4853"/>
    <w:rsid w:val="00FA49AC"/>
    <w:rsid w:val="00FA49E3"/>
    <w:rsid w:val="00FA4AA7"/>
    <w:rsid w:val="00FA4C14"/>
    <w:rsid w:val="00FA4D6A"/>
    <w:rsid w:val="00FA4EDC"/>
    <w:rsid w:val="00FA5346"/>
    <w:rsid w:val="00FA5563"/>
    <w:rsid w:val="00FA56FB"/>
    <w:rsid w:val="00FA5823"/>
    <w:rsid w:val="00FA582B"/>
    <w:rsid w:val="00FA5873"/>
    <w:rsid w:val="00FA6033"/>
    <w:rsid w:val="00FA6175"/>
    <w:rsid w:val="00FA6A7B"/>
    <w:rsid w:val="00FA6D93"/>
    <w:rsid w:val="00FA6EDE"/>
    <w:rsid w:val="00FA723E"/>
    <w:rsid w:val="00FA77DA"/>
    <w:rsid w:val="00FA7C49"/>
    <w:rsid w:val="00FB00FF"/>
    <w:rsid w:val="00FB042E"/>
    <w:rsid w:val="00FB0616"/>
    <w:rsid w:val="00FB08F5"/>
    <w:rsid w:val="00FB0A06"/>
    <w:rsid w:val="00FB0C7C"/>
    <w:rsid w:val="00FB12FE"/>
    <w:rsid w:val="00FB163D"/>
    <w:rsid w:val="00FB1B4D"/>
    <w:rsid w:val="00FB1CF2"/>
    <w:rsid w:val="00FB1D9A"/>
    <w:rsid w:val="00FB2037"/>
    <w:rsid w:val="00FB206C"/>
    <w:rsid w:val="00FB2320"/>
    <w:rsid w:val="00FB2502"/>
    <w:rsid w:val="00FB325B"/>
    <w:rsid w:val="00FB33F0"/>
    <w:rsid w:val="00FB3494"/>
    <w:rsid w:val="00FB38B9"/>
    <w:rsid w:val="00FB429B"/>
    <w:rsid w:val="00FB443E"/>
    <w:rsid w:val="00FB457E"/>
    <w:rsid w:val="00FB4CFA"/>
    <w:rsid w:val="00FB50AB"/>
    <w:rsid w:val="00FB50FA"/>
    <w:rsid w:val="00FB5206"/>
    <w:rsid w:val="00FB5303"/>
    <w:rsid w:val="00FB530E"/>
    <w:rsid w:val="00FB5350"/>
    <w:rsid w:val="00FB56B1"/>
    <w:rsid w:val="00FB576B"/>
    <w:rsid w:val="00FB5B6D"/>
    <w:rsid w:val="00FB5BF8"/>
    <w:rsid w:val="00FB5E2C"/>
    <w:rsid w:val="00FB5F2D"/>
    <w:rsid w:val="00FB625F"/>
    <w:rsid w:val="00FB65F4"/>
    <w:rsid w:val="00FB6760"/>
    <w:rsid w:val="00FB67F9"/>
    <w:rsid w:val="00FB68FA"/>
    <w:rsid w:val="00FB6CA3"/>
    <w:rsid w:val="00FB71D2"/>
    <w:rsid w:val="00FB7627"/>
    <w:rsid w:val="00FB764A"/>
    <w:rsid w:val="00FB782E"/>
    <w:rsid w:val="00FB784E"/>
    <w:rsid w:val="00FB7C14"/>
    <w:rsid w:val="00FB7C57"/>
    <w:rsid w:val="00FB7CAB"/>
    <w:rsid w:val="00FC01CA"/>
    <w:rsid w:val="00FC02EE"/>
    <w:rsid w:val="00FC0B97"/>
    <w:rsid w:val="00FC0D56"/>
    <w:rsid w:val="00FC1054"/>
    <w:rsid w:val="00FC1C4C"/>
    <w:rsid w:val="00FC20CF"/>
    <w:rsid w:val="00FC21BF"/>
    <w:rsid w:val="00FC24F8"/>
    <w:rsid w:val="00FC2604"/>
    <w:rsid w:val="00FC2CE1"/>
    <w:rsid w:val="00FC3375"/>
    <w:rsid w:val="00FC343A"/>
    <w:rsid w:val="00FC3718"/>
    <w:rsid w:val="00FC3A0F"/>
    <w:rsid w:val="00FC3B15"/>
    <w:rsid w:val="00FC3F49"/>
    <w:rsid w:val="00FC3F7A"/>
    <w:rsid w:val="00FC3FEC"/>
    <w:rsid w:val="00FC40A4"/>
    <w:rsid w:val="00FC42A1"/>
    <w:rsid w:val="00FC43CB"/>
    <w:rsid w:val="00FC4578"/>
    <w:rsid w:val="00FC4677"/>
    <w:rsid w:val="00FC4BB0"/>
    <w:rsid w:val="00FC4E24"/>
    <w:rsid w:val="00FC51F8"/>
    <w:rsid w:val="00FC5225"/>
    <w:rsid w:val="00FC5584"/>
    <w:rsid w:val="00FC5D36"/>
    <w:rsid w:val="00FC5D4C"/>
    <w:rsid w:val="00FC5F8E"/>
    <w:rsid w:val="00FC62A9"/>
    <w:rsid w:val="00FC6483"/>
    <w:rsid w:val="00FC6492"/>
    <w:rsid w:val="00FC657A"/>
    <w:rsid w:val="00FC6E00"/>
    <w:rsid w:val="00FC71A0"/>
    <w:rsid w:val="00FC7245"/>
    <w:rsid w:val="00FC74C7"/>
    <w:rsid w:val="00FC7B7F"/>
    <w:rsid w:val="00FC7DC6"/>
    <w:rsid w:val="00FC7F8C"/>
    <w:rsid w:val="00FD00C4"/>
    <w:rsid w:val="00FD01B7"/>
    <w:rsid w:val="00FD0237"/>
    <w:rsid w:val="00FD0284"/>
    <w:rsid w:val="00FD05E9"/>
    <w:rsid w:val="00FD0B8A"/>
    <w:rsid w:val="00FD13E7"/>
    <w:rsid w:val="00FD16B7"/>
    <w:rsid w:val="00FD1DE1"/>
    <w:rsid w:val="00FD1E7C"/>
    <w:rsid w:val="00FD1F9D"/>
    <w:rsid w:val="00FD23FB"/>
    <w:rsid w:val="00FD2772"/>
    <w:rsid w:val="00FD2ACC"/>
    <w:rsid w:val="00FD2CBF"/>
    <w:rsid w:val="00FD3346"/>
    <w:rsid w:val="00FD4091"/>
    <w:rsid w:val="00FD40F7"/>
    <w:rsid w:val="00FD458C"/>
    <w:rsid w:val="00FD4979"/>
    <w:rsid w:val="00FD4A6D"/>
    <w:rsid w:val="00FD4A93"/>
    <w:rsid w:val="00FD4ACB"/>
    <w:rsid w:val="00FD4AD0"/>
    <w:rsid w:val="00FD4D99"/>
    <w:rsid w:val="00FD4FD9"/>
    <w:rsid w:val="00FD5375"/>
    <w:rsid w:val="00FD5653"/>
    <w:rsid w:val="00FD5ADC"/>
    <w:rsid w:val="00FD5B5C"/>
    <w:rsid w:val="00FD5D54"/>
    <w:rsid w:val="00FD5DFD"/>
    <w:rsid w:val="00FD6102"/>
    <w:rsid w:val="00FD6320"/>
    <w:rsid w:val="00FD69F7"/>
    <w:rsid w:val="00FD6A7F"/>
    <w:rsid w:val="00FD6C5F"/>
    <w:rsid w:val="00FD6E23"/>
    <w:rsid w:val="00FD72BE"/>
    <w:rsid w:val="00FD772A"/>
    <w:rsid w:val="00FD77B8"/>
    <w:rsid w:val="00FD7868"/>
    <w:rsid w:val="00FD7A30"/>
    <w:rsid w:val="00FD7B1D"/>
    <w:rsid w:val="00FD7BEA"/>
    <w:rsid w:val="00FE00DE"/>
    <w:rsid w:val="00FE06A1"/>
    <w:rsid w:val="00FE06BF"/>
    <w:rsid w:val="00FE0A66"/>
    <w:rsid w:val="00FE1792"/>
    <w:rsid w:val="00FE1F76"/>
    <w:rsid w:val="00FE1F92"/>
    <w:rsid w:val="00FE214D"/>
    <w:rsid w:val="00FE22BC"/>
    <w:rsid w:val="00FE2886"/>
    <w:rsid w:val="00FE2905"/>
    <w:rsid w:val="00FE2C21"/>
    <w:rsid w:val="00FE2DD6"/>
    <w:rsid w:val="00FE2DFB"/>
    <w:rsid w:val="00FE301E"/>
    <w:rsid w:val="00FE30BD"/>
    <w:rsid w:val="00FE32C8"/>
    <w:rsid w:val="00FE3611"/>
    <w:rsid w:val="00FE3A7B"/>
    <w:rsid w:val="00FE3BBC"/>
    <w:rsid w:val="00FE3EA0"/>
    <w:rsid w:val="00FE4ACB"/>
    <w:rsid w:val="00FE4BB0"/>
    <w:rsid w:val="00FE4E69"/>
    <w:rsid w:val="00FE4F8D"/>
    <w:rsid w:val="00FE5012"/>
    <w:rsid w:val="00FE50CB"/>
    <w:rsid w:val="00FE5330"/>
    <w:rsid w:val="00FE5380"/>
    <w:rsid w:val="00FE55A0"/>
    <w:rsid w:val="00FE57B5"/>
    <w:rsid w:val="00FE596F"/>
    <w:rsid w:val="00FE5B73"/>
    <w:rsid w:val="00FE622E"/>
    <w:rsid w:val="00FE6308"/>
    <w:rsid w:val="00FE632F"/>
    <w:rsid w:val="00FE672C"/>
    <w:rsid w:val="00FE6814"/>
    <w:rsid w:val="00FE6949"/>
    <w:rsid w:val="00FE6C5D"/>
    <w:rsid w:val="00FE6D12"/>
    <w:rsid w:val="00FE73F6"/>
    <w:rsid w:val="00FE7914"/>
    <w:rsid w:val="00FE7B31"/>
    <w:rsid w:val="00FE7D82"/>
    <w:rsid w:val="00FE7F9A"/>
    <w:rsid w:val="00FF043C"/>
    <w:rsid w:val="00FF0D54"/>
    <w:rsid w:val="00FF1020"/>
    <w:rsid w:val="00FF1121"/>
    <w:rsid w:val="00FF12FA"/>
    <w:rsid w:val="00FF1310"/>
    <w:rsid w:val="00FF1A1E"/>
    <w:rsid w:val="00FF1A47"/>
    <w:rsid w:val="00FF2379"/>
    <w:rsid w:val="00FF244E"/>
    <w:rsid w:val="00FF29F1"/>
    <w:rsid w:val="00FF32F1"/>
    <w:rsid w:val="00FF35BF"/>
    <w:rsid w:val="00FF3677"/>
    <w:rsid w:val="00FF39DB"/>
    <w:rsid w:val="00FF3C98"/>
    <w:rsid w:val="00FF3DA6"/>
    <w:rsid w:val="00FF3FA8"/>
    <w:rsid w:val="00FF427B"/>
    <w:rsid w:val="00FF4512"/>
    <w:rsid w:val="00FF4947"/>
    <w:rsid w:val="00FF4BB3"/>
    <w:rsid w:val="00FF506A"/>
    <w:rsid w:val="00FF51F0"/>
    <w:rsid w:val="00FF571E"/>
    <w:rsid w:val="00FF598D"/>
    <w:rsid w:val="00FF5A60"/>
    <w:rsid w:val="00FF649A"/>
    <w:rsid w:val="00FF66C3"/>
    <w:rsid w:val="00FF6B03"/>
    <w:rsid w:val="00FF73AE"/>
    <w:rsid w:val="00FF7553"/>
    <w:rsid w:val="00FF759A"/>
    <w:rsid w:val="00FF77F1"/>
    <w:rsid w:val="00FF7A10"/>
    <w:rsid w:val="00FF7D5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B1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semiHidden="0" w:unhideWhenUsed="0" w:qFormat="1"/>
    <w:lsdException w:name="page number" w:uiPriority="0"/>
    <w:lsdException w:name="endnote text" w:uiPriority="0"/>
    <w:lsdException w:name="List Bullet 2"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Block Text" w:uiPriority="0"/>
    <w:lsdException w:name="FollowedHyperlink" w:uiPriority="0"/>
    <w:lsdException w:name="Strong" w:locked="1" w:semiHidden="0" w:unhideWhenUsed="0" w:qFormat="1"/>
    <w:lsdException w:name="Emphasis" w:locked="1"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0E"/>
    <w:rPr>
      <w:color w:val="000000"/>
      <w:sz w:val="24"/>
      <w:szCs w:val="24"/>
      <w:lang w:val="en-US" w:eastAsia="en-US"/>
    </w:rPr>
  </w:style>
  <w:style w:type="paragraph" w:styleId="Heading1">
    <w:name w:val="heading 1"/>
    <w:aliases w:val="WoSDAP Headings"/>
    <w:basedOn w:val="Normal"/>
    <w:next w:val="Normal"/>
    <w:link w:val="Heading1Char"/>
    <w:qFormat/>
    <w:rsid w:val="0048271C"/>
    <w:pPr>
      <w:keepNext/>
      <w:tabs>
        <w:tab w:val="num" w:pos="360"/>
      </w:tabs>
      <w:ind w:left="360" w:hanging="360"/>
      <w:jc w:val="center"/>
      <w:outlineLvl w:val="0"/>
    </w:pPr>
    <w:rPr>
      <w:color w:val="333333"/>
      <w:sz w:val="48"/>
      <w:szCs w:val="48"/>
      <w:u w:val="single"/>
      <w:lang w:val="bg-BG"/>
    </w:rPr>
  </w:style>
  <w:style w:type="paragraph" w:styleId="Heading2">
    <w:name w:val="heading 2"/>
    <w:basedOn w:val="Normal"/>
    <w:next w:val="Normal"/>
    <w:link w:val="Heading2Char"/>
    <w:qFormat/>
    <w:rsid w:val="0048271C"/>
    <w:pPr>
      <w:keepNext/>
      <w:outlineLvl w:val="1"/>
    </w:pPr>
    <w:rPr>
      <w:color w:val="333333"/>
      <w:sz w:val="36"/>
      <w:szCs w:val="36"/>
      <w:lang w:val="bg-BG"/>
    </w:rPr>
  </w:style>
  <w:style w:type="paragraph" w:styleId="Heading3">
    <w:name w:val="heading 3"/>
    <w:basedOn w:val="Normal"/>
    <w:next w:val="Normal"/>
    <w:link w:val="Heading3Char"/>
    <w:qFormat/>
    <w:rsid w:val="0048271C"/>
    <w:pPr>
      <w:keepNext/>
      <w:spacing w:before="240"/>
      <w:ind w:left="720" w:hanging="720"/>
      <w:jc w:val="center"/>
      <w:outlineLvl w:val="2"/>
    </w:pPr>
    <w:rPr>
      <w:color w:val="333333"/>
      <w:sz w:val="28"/>
      <w:szCs w:val="28"/>
      <w:lang w:val="bg-BG"/>
    </w:rPr>
  </w:style>
  <w:style w:type="paragraph" w:styleId="Heading4">
    <w:name w:val="heading 4"/>
    <w:basedOn w:val="Normal"/>
    <w:next w:val="Normal"/>
    <w:link w:val="Heading4Char"/>
    <w:qFormat/>
    <w:rsid w:val="0048271C"/>
    <w:pPr>
      <w:keepNext/>
      <w:spacing w:before="240"/>
      <w:ind w:left="720" w:hanging="720"/>
      <w:jc w:val="center"/>
      <w:outlineLvl w:val="3"/>
    </w:pPr>
    <w:rPr>
      <w:color w:val="333333"/>
      <w:lang w:val="bg-BG"/>
    </w:rPr>
  </w:style>
  <w:style w:type="paragraph" w:styleId="Heading5">
    <w:name w:val="heading 5"/>
    <w:basedOn w:val="Normal"/>
    <w:next w:val="Normal"/>
    <w:link w:val="Heading5Char"/>
    <w:qFormat/>
    <w:rsid w:val="0048271C"/>
    <w:pPr>
      <w:keepNext/>
      <w:tabs>
        <w:tab w:val="left" w:leader="dot" w:pos="12960"/>
      </w:tabs>
      <w:ind w:left="720" w:hanging="720"/>
      <w:jc w:val="both"/>
      <w:outlineLvl w:val="4"/>
    </w:pPr>
    <w:rPr>
      <w:bCs/>
      <w:color w:val="333333"/>
      <w:sz w:val="20"/>
      <w:szCs w:val="20"/>
      <w:lang w:val="bg-BG"/>
    </w:rPr>
  </w:style>
  <w:style w:type="paragraph" w:styleId="Heading6">
    <w:name w:val="heading 6"/>
    <w:basedOn w:val="Normal"/>
    <w:next w:val="Normal"/>
    <w:link w:val="Heading6Char"/>
    <w:qFormat/>
    <w:rsid w:val="0048271C"/>
    <w:pPr>
      <w:keepNext/>
      <w:suppressAutoHyphens/>
      <w:ind w:left="6521"/>
      <w:jc w:val="both"/>
      <w:outlineLvl w:val="5"/>
    </w:pPr>
    <w:rPr>
      <w:color w:val="333333"/>
      <w:sz w:val="16"/>
      <w:szCs w:val="16"/>
      <w:lang w:val="en-GB"/>
    </w:rPr>
  </w:style>
  <w:style w:type="paragraph" w:styleId="Heading7">
    <w:name w:val="heading 7"/>
    <w:basedOn w:val="Normal"/>
    <w:next w:val="Normal"/>
    <w:link w:val="Heading7Char"/>
    <w:qFormat/>
    <w:rsid w:val="0048271C"/>
    <w:pPr>
      <w:keepNext/>
      <w:outlineLvl w:val="6"/>
    </w:pPr>
    <w:rPr>
      <w:rFonts w:ascii="CG Times (W1)" w:hAnsi="CG Times (W1)"/>
      <w:b/>
      <w:szCs w:val="20"/>
      <w:lang w:val="en-GB"/>
    </w:rPr>
  </w:style>
  <w:style w:type="paragraph" w:styleId="Heading8">
    <w:name w:val="heading 8"/>
    <w:basedOn w:val="Normal"/>
    <w:next w:val="Normal"/>
    <w:link w:val="Heading8Char"/>
    <w:qFormat/>
    <w:rsid w:val="0048271C"/>
    <w:pPr>
      <w:keepNext/>
      <w:jc w:val="both"/>
      <w:outlineLvl w:val="7"/>
    </w:pPr>
    <w:rPr>
      <w:rFonts w:ascii="Gill Sans" w:hAnsi="Gill Sans"/>
      <w:b/>
      <w:szCs w:val="20"/>
      <w:lang w:val="en-GB"/>
    </w:rPr>
  </w:style>
  <w:style w:type="paragraph" w:styleId="Heading9">
    <w:name w:val="heading 9"/>
    <w:basedOn w:val="Normal"/>
    <w:next w:val="Normal"/>
    <w:link w:val="Heading9Char"/>
    <w:qFormat/>
    <w:rsid w:val="0048271C"/>
    <w:pPr>
      <w:keepNext/>
      <w:spacing w:before="240"/>
      <w:ind w:left="709" w:hanging="709"/>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link w:val="Heading1"/>
    <w:rsid w:val="00824305"/>
    <w:rPr>
      <w:color w:val="333333"/>
      <w:sz w:val="48"/>
      <w:szCs w:val="48"/>
      <w:u w:val="single"/>
      <w:lang w:eastAsia="en-US"/>
    </w:rPr>
  </w:style>
  <w:style w:type="character" w:customStyle="1" w:styleId="Heading2Char">
    <w:name w:val="Heading 2 Char"/>
    <w:link w:val="Heading2"/>
    <w:rsid w:val="00824305"/>
    <w:rPr>
      <w:rFonts w:ascii="Cambria" w:eastAsia="Times New Roman" w:hAnsi="Cambria" w:cs="Times New Roman"/>
      <w:b/>
      <w:bCs/>
      <w:i/>
      <w:iCs/>
      <w:color w:val="000000"/>
      <w:sz w:val="28"/>
      <w:szCs w:val="28"/>
      <w:lang w:val="en-US" w:eastAsia="en-US"/>
    </w:rPr>
  </w:style>
  <w:style w:type="character" w:customStyle="1" w:styleId="Heading3Char">
    <w:name w:val="Heading 3 Char"/>
    <w:link w:val="Heading3"/>
    <w:rsid w:val="00824305"/>
    <w:rPr>
      <w:rFonts w:ascii="Cambria" w:eastAsia="Times New Roman" w:hAnsi="Cambria" w:cs="Times New Roman"/>
      <w:b/>
      <w:bCs/>
      <w:color w:val="000000"/>
      <w:sz w:val="26"/>
      <w:szCs w:val="26"/>
      <w:lang w:val="en-US" w:eastAsia="en-US"/>
    </w:rPr>
  </w:style>
  <w:style w:type="character" w:customStyle="1" w:styleId="Heading4Char">
    <w:name w:val="Heading 4 Char"/>
    <w:link w:val="Heading4"/>
    <w:rsid w:val="00824305"/>
    <w:rPr>
      <w:rFonts w:ascii="Calibri" w:eastAsia="Times New Roman" w:hAnsi="Calibri" w:cs="Times New Roman"/>
      <w:b/>
      <w:bCs/>
      <w:color w:val="000000"/>
      <w:sz w:val="28"/>
      <w:szCs w:val="28"/>
      <w:lang w:val="en-US" w:eastAsia="en-US"/>
    </w:rPr>
  </w:style>
  <w:style w:type="character" w:customStyle="1" w:styleId="Heading5Char">
    <w:name w:val="Heading 5 Char"/>
    <w:link w:val="Heading5"/>
    <w:rsid w:val="00824305"/>
    <w:rPr>
      <w:rFonts w:ascii="Calibri" w:eastAsia="Times New Roman" w:hAnsi="Calibri" w:cs="Times New Roman"/>
      <w:b/>
      <w:bCs/>
      <w:i/>
      <w:iCs/>
      <w:color w:val="000000"/>
      <w:sz w:val="26"/>
      <w:szCs w:val="26"/>
      <w:lang w:val="en-US" w:eastAsia="en-US"/>
    </w:rPr>
  </w:style>
  <w:style w:type="character" w:customStyle="1" w:styleId="Heading6Char">
    <w:name w:val="Heading 6 Char"/>
    <w:link w:val="Heading6"/>
    <w:rsid w:val="00824305"/>
    <w:rPr>
      <w:rFonts w:ascii="Calibri" w:eastAsia="Times New Roman" w:hAnsi="Calibri" w:cs="Times New Roman"/>
      <w:b/>
      <w:bCs/>
      <w:color w:val="000000"/>
      <w:lang w:val="en-US" w:eastAsia="en-US"/>
    </w:rPr>
  </w:style>
  <w:style w:type="character" w:customStyle="1" w:styleId="Heading7Char">
    <w:name w:val="Heading 7 Char"/>
    <w:link w:val="Heading7"/>
    <w:rsid w:val="00824305"/>
    <w:rPr>
      <w:rFonts w:ascii="Calibri" w:eastAsia="Times New Roman" w:hAnsi="Calibri" w:cs="Times New Roman"/>
      <w:color w:val="000000"/>
      <w:sz w:val="24"/>
      <w:szCs w:val="24"/>
      <w:lang w:val="en-US" w:eastAsia="en-US"/>
    </w:rPr>
  </w:style>
  <w:style w:type="character" w:customStyle="1" w:styleId="Heading8Char">
    <w:name w:val="Heading 8 Char"/>
    <w:link w:val="Heading8"/>
    <w:rsid w:val="00824305"/>
    <w:rPr>
      <w:rFonts w:ascii="Calibri" w:eastAsia="Times New Roman" w:hAnsi="Calibri" w:cs="Times New Roman"/>
      <w:i/>
      <w:iCs/>
      <w:color w:val="000000"/>
      <w:sz w:val="24"/>
      <w:szCs w:val="24"/>
      <w:lang w:val="en-US" w:eastAsia="en-US"/>
    </w:rPr>
  </w:style>
  <w:style w:type="character" w:customStyle="1" w:styleId="Heading9Char">
    <w:name w:val="Heading 9 Char"/>
    <w:link w:val="Heading9"/>
    <w:rsid w:val="00824305"/>
    <w:rPr>
      <w:rFonts w:ascii="Cambria" w:eastAsia="Times New Roman" w:hAnsi="Cambria" w:cs="Times New Roman"/>
      <w:color w:val="000000"/>
      <w:lang w:val="en-US" w:eastAsia="en-US"/>
    </w:rPr>
  </w:style>
  <w:style w:type="paragraph" w:styleId="BodyText2">
    <w:name w:val="Body Text 2"/>
    <w:aliases w:val=" Char2"/>
    <w:basedOn w:val="Normal"/>
    <w:link w:val="BodyText2Char"/>
    <w:rsid w:val="0048271C"/>
    <w:pPr>
      <w:widowControl w:val="0"/>
      <w:tabs>
        <w:tab w:val="left" w:pos="-720"/>
      </w:tabs>
      <w:suppressAutoHyphens/>
      <w:jc w:val="both"/>
    </w:pPr>
    <w:rPr>
      <w:b/>
      <w:spacing w:val="-3"/>
      <w:szCs w:val="20"/>
      <w:lang w:val="en-GB"/>
    </w:rPr>
  </w:style>
  <w:style w:type="character" w:customStyle="1" w:styleId="BodyText2Char">
    <w:name w:val="Body Text 2 Char"/>
    <w:aliases w:val=" Char2 Char"/>
    <w:link w:val="BodyText2"/>
    <w:uiPriority w:val="99"/>
    <w:rsid w:val="00824305"/>
    <w:rPr>
      <w:color w:val="000000"/>
      <w:sz w:val="24"/>
      <w:szCs w:val="24"/>
      <w:lang w:val="en-US" w:eastAsia="en-US"/>
    </w:rPr>
  </w:style>
  <w:style w:type="paragraph" w:styleId="BodyTextIndent">
    <w:name w:val="Body Text Indent"/>
    <w:basedOn w:val="Normal"/>
    <w:link w:val="BodyTextIndentChar"/>
    <w:rsid w:val="0048271C"/>
    <w:pPr>
      <w:tabs>
        <w:tab w:val="left" w:pos="720"/>
      </w:tabs>
      <w:spacing w:before="240"/>
      <w:ind w:left="720" w:hanging="720"/>
      <w:jc w:val="both"/>
    </w:pPr>
    <w:rPr>
      <w:rFonts w:ascii="CG Times (W1)" w:hAnsi="CG Times (W1)"/>
      <w:szCs w:val="20"/>
      <w:lang w:val="en-GB"/>
    </w:rPr>
  </w:style>
  <w:style w:type="character" w:customStyle="1" w:styleId="BodyTextIndentChar">
    <w:name w:val="Body Text Indent Char"/>
    <w:link w:val="BodyTextIndent"/>
    <w:rsid w:val="00824305"/>
    <w:rPr>
      <w:color w:val="000000"/>
      <w:sz w:val="24"/>
      <w:szCs w:val="24"/>
      <w:lang w:val="en-US" w:eastAsia="en-US"/>
    </w:rPr>
  </w:style>
  <w:style w:type="paragraph" w:styleId="BodyText">
    <w:name w:val="Body Text"/>
    <w:basedOn w:val="Normal"/>
    <w:link w:val="BodyTextChar"/>
    <w:uiPriority w:val="99"/>
    <w:rsid w:val="0048271C"/>
    <w:pPr>
      <w:tabs>
        <w:tab w:val="left" w:pos="0"/>
      </w:tabs>
    </w:pPr>
    <w:rPr>
      <w:rFonts w:ascii="Gill Sans" w:hAnsi="Gill Sans"/>
      <w:b/>
      <w:i/>
      <w:szCs w:val="20"/>
      <w:lang w:val="en-GB"/>
    </w:rPr>
  </w:style>
  <w:style w:type="character" w:customStyle="1" w:styleId="BodyTextChar">
    <w:name w:val="Body Text Char"/>
    <w:link w:val="BodyText"/>
    <w:uiPriority w:val="99"/>
    <w:locked/>
    <w:rsid w:val="00CC73F7"/>
    <w:rPr>
      <w:rFonts w:ascii="Gill Sans" w:hAnsi="Gill Sans"/>
      <w:b/>
      <w:i/>
      <w:color w:val="000000"/>
      <w:sz w:val="24"/>
      <w:lang w:val="en-GB" w:eastAsia="en-US"/>
    </w:rPr>
  </w:style>
  <w:style w:type="paragraph" w:styleId="BlockText">
    <w:name w:val="Block Text"/>
    <w:basedOn w:val="Normal"/>
    <w:rsid w:val="0048271C"/>
    <w:pPr>
      <w:tabs>
        <w:tab w:val="left" w:pos="709"/>
      </w:tabs>
      <w:suppressAutoHyphens/>
      <w:ind w:left="709" w:right="-27"/>
      <w:jc w:val="both"/>
    </w:pPr>
    <w:rPr>
      <w:rFonts w:ascii="CG Times (W1)" w:hAnsi="CG Times (W1)"/>
      <w:spacing w:val="-3"/>
      <w:szCs w:val="20"/>
      <w:lang w:val="en-GB"/>
    </w:rPr>
  </w:style>
  <w:style w:type="paragraph" w:styleId="Header">
    <w:name w:val="header"/>
    <w:basedOn w:val="Normal"/>
    <w:link w:val="HeaderChar"/>
    <w:uiPriority w:val="99"/>
    <w:rsid w:val="0048271C"/>
    <w:pPr>
      <w:tabs>
        <w:tab w:val="center" w:pos="4320"/>
        <w:tab w:val="right" w:pos="8640"/>
      </w:tabs>
    </w:pPr>
    <w:rPr>
      <w:rFonts w:ascii="CG Times (W1)" w:hAnsi="CG Times (W1)"/>
      <w:color w:val="0000FF"/>
      <w:szCs w:val="20"/>
      <w:lang w:val="en-GB"/>
    </w:rPr>
  </w:style>
  <w:style w:type="character" w:customStyle="1" w:styleId="HeaderChar">
    <w:name w:val="Header Char"/>
    <w:link w:val="Header"/>
    <w:rsid w:val="00824305"/>
    <w:rPr>
      <w:color w:val="000000"/>
      <w:sz w:val="24"/>
      <w:szCs w:val="24"/>
      <w:lang w:val="en-US" w:eastAsia="en-US"/>
    </w:rPr>
  </w:style>
  <w:style w:type="paragraph" w:styleId="Footer">
    <w:name w:val="footer"/>
    <w:basedOn w:val="Normal"/>
    <w:link w:val="FooterChar1"/>
    <w:rsid w:val="0048271C"/>
    <w:pPr>
      <w:tabs>
        <w:tab w:val="center" w:pos="4320"/>
        <w:tab w:val="right" w:pos="8640"/>
      </w:tabs>
    </w:pPr>
    <w:rPr>
      <w:rFonts w:ascii="CG Times (W1)" w:hAnsi="CG Times (W1)"/>
      <w:color w:val="0000FF"/>
      <w:szCs w:val="20"/>
      <w:lang w:val="en-GB"/>
    </w:rPr>
  </w:style>
  <w:style w:type="character" w:customStyle="1" w:styleId="FooterChar">
    <w:name w:val="Footer Char"/>
    <w:uiPriority w:val="99"/>
    <w:locked/>
    <w:rsid w:val="000928A6"/>
    <w:rPr>
      <w:rFonts w:ascii="CG Times (W1)" w:hAnsi="CG Times (W1)"/>
      <w:color w:val="0000FF"/>
      <w:sz w:val="24"/>
      <w:lang w:val="en-GB" w:eastAsia="en-US"/>
    </w:rPr>
  </w:style>
  <w:style w:type="character" w:styleId="PageNumber">
    <w:name w:val="page number"/>
    <w:rsid w:val="0048271C"/>
    <w:rPr>
      <w:rFonts w:cs="Times New Roman"/>
    </w:rPr>
  </w:style>
  <w:style w:type="paragraph" w:styleId="BodyTextIndent3">
    <w:name w:val="Body Text Indent 3"/>
    <w:basedOn w:val="Normal"/>
    <w:link w:val="BodyTextIndent3Char"/>
    <w:uiPriority w:val="99"/>
    <w:rsid w:val="0048271C"/>
    <w:pPr>
      <w:spacing w:before="240"/>
      <w:ind w:left="709" w:hanging="709"/>
      <w:jc w:val="both"/>
    </w:pPr>
    <w:rPr>
      <w:lang w:val="en-AU"/>
    </w:rPr>
  </w:style>
  <w:style w:type="character" w:customStyle="1" w:styleId="BodyTextIndent3Char">
    <w:name w:val="Body Text Indent 3 Char"/>
    <w:link w:val="BodyTextIndent3"/>
    <w:uiPriority w:val="99"/>
    <w:rsid w:val="00824305"/>
    <w:rPr>
      <w:color w:val="000000"/>
      <w:sz w:val="16"/>
      <w:szCs w:val="16"/>
      <w:lang w:val="en-US" w:eastAsia="en-US"/>
    </w:rPr>
  </w:style>
  <w:style w:type="paragraph" w:styleId="BodyTextIndent2">
    <w:name w:val="Body Text Indent 2"/>
    <w:basedOn w:val="Normal"/>
    <w:link w:val="BodyTextIndent2Char"/>
    <w:uiPriority w:val="99"/>
    <w:rsid w:val="0048271C"/>
    <w:pPr>
      <w:spacing w:before="120" w:after="120"/>
      <w:ind w:left="540" w:hanging="540"/>
    </w:pPr>
    <w:rPr>
      <w:rFonts w:ascii="Arial" w:hAnsi="Arial"/>
      <w:sz w:val="28"/>
      <w:lang w:val="en-GB"/>
    </w:rPr>
  </w:style>
  <w:style w:type="character" w:customStyle="1" w:styleId="BodyTextIndent2Char">
    <w:name w:val="Body Text Indent 2 Char"/>
    <w:link w:val="BodyTextIndent2"/>
    <w:uiPriority w:val="99"/>
    <w:rsid w:val="00824305"/>
    <w:rPr>
      <w:color w:val="000000"/>
      <w:sz w:val="24"/>
      <w:szCs w:val="24"/>
      <w:lang w:val="en-US" w:eastAsia="en-US"/>
    </w:rPr>
  </w:style>
  <w:style w:type="paragraph" w:styleId="BodyText3">
    <w:name w:val="Body Text 3"/>
    <w:basedOn w:val="Normal"/>
    <w:link w:val="BodyText3Char"/>
    <w:uiPriority w:val="99"/>
    <w:rsid w:val="0048271C"/>
    <w:pPr>
      <w:tabs>
        <w:tab w:val="left" w:pos="426"/>
        <w:tab w:val="left" w:pos="6804"/>
        <w:tab w:val="left" w:leader="dot" w:pos="12960"/>
      </w:tabs>
      <w:jc w:val="both"/>
    </w:pPr>
    <w:rPr>
      <w:rFonts w:ascii="Arial" w:hAnsi="Arial"/>
      <w:sz w:val="22"/>
      <w:lang w:val="bg-BG"/>
    </w:rPr>
  </w:style>
  <w:style w:type="character" w:customStyle="1" w:styleId="BodyText3Char">
    <w:name w:val="Body Text 3 Char"/>
    <w:link w:val="BodyText3"/>
    <w:uiPriority w:val="99"/>
    <w:rsid w:val="00824305"/>
    <w:rPr>
      <w:color w:val="000000"/>
      <w:sz w:val="16"/>
      <w:szCs w:val="16"/>
      <w:lang w:val="en-US" w:eastAsia="en-US"/>
    </w:rPr>
  </w:style>
  <w:style w:type="paragraph" w:customStyle="1" w:styleId="p4">
    <w:name w:val="p4"/>
    <w:basedOn w:val="Normal"/>
    <w:rsid w:val="0048271C"/>
    <w:pPr>
      <w:tabs>
        <w:tab w:val="left" w:pos="1260"/>
        <w:tab w:val="left" w:pos="1980"/>
      </w:tabs>
      <w:spacing w:line="280" w:lineRule="atLeast"/>
      <w:ind w:left="576" w:hanging="720"/>
    </w:pPr>
    <w:rPr>
      <w:rFonts w:ascii="CG Times" w:hAnsi="CG Times"/>
    </w:rPr>
  </w:style>
  <w:style w:type="paragraph" w:customStyle="1" w:styleId="p17">
    <w:name w:val="p17"/>
    <w:basedOn w:val="Normal"/>
    <w:rsid w:val="0048271C"/>
    <w:pPr>
      <w:spacing w:line="280" w:lineRule="atLeast"/>
    </w:pPr>
    <w:rPr>
      <w:rFonts w:ascii="CG Times" w:hAnsi="CG Times"/>
    </w:rPr>
  </w:style>
  <w:style w:type="paragraph" w:customStyle="1" w:styleId="p29">
    <w:name w:val="p29"/>
    <w:basedOn w:val="Normal"/>
    <w:rsid w:val="0048271C"/>
    <w:pPr>
      <w:tabs>
        <w:tab w:val="left" w:pos="740"/>
      </w:tabs>
      <w:spacing w:line="280" w:lineRule="atLeast"/>
      <w:ind w:hanging="720"/>
    </w:pPr>
    <w:rPr>
      <w:rFonts w:ascii="CG Times" w:hAnsi="CG Times"/>
    </w:rPr>
  </w:style>
  <w:style w:type="paragraph" w:customStyle="1" w:styleId="p31">
    <w:name w:val="p31"/>
    <w:basedOn w:val="Normal"/>
    <w:rsid w:val="0048271C"/>
    <w:pPr>
      <w:spacing w:line="280" w:lineRule="atLeast"/>
      <w:ind w:left="680"/>
    </w:pPr>
    <w:rPr>
      <w:rFonts w:ascii="CG Times" w:hAnsi="CG Times"/>
    </w:rPr>
  </w:style>
  <w:style w:type="paragraph" w:customStyle="1" w:styleId="p48">
    <w:name w:val="p48"/>
    <w:basedOn w:val="Normal"/>
    <w:rsid w:val="0048271C"/>
    <w:pPr>
      <w:tabs>
        <w:tab w:val="left" w:pos="760"/>
        <w:tab w:val="left" w:pos="1480"/>
      </w:tabs>
      <w:spacing w:line="280" w:lineRule="atLeast"/>
      <w:ind w:hanging="720"/>
      <w:jc w:val="both"/>
    </w:pPr>
    <w:rPr>
      <w:rFonts w:ascii="CG Times" w:hAnsi="CG Times"/>
    </w:rPr>
  </w:style>
  <w:style w:type="paragraph" w:customStyle="1" w:styleId="p13">
    <w:name w:val="p13"/>
    <w:basedOn w:val="Normal"/>
    <w:rsid w:val="0048271C"/>
    <w:pPr>
      <w:tabs>
        <w:tab w:val="left" w:pos="1460"/>
      </w:tabs>
      <w:spacing w:line="280" w:lineRule="atLeast"/>
      <w:ind w:hanging="720"/>
      <w:jc w:val="both"/>
    </w:pPr>
    <w:rPr>
      <w:rFonts w:ascii="CG Times" w:hAnsi="CG Times"/>
    </w:rPr>
  </w:style>
  <w:style w:type="paragraph" w:customStyle="1" w:styleId="p50">
    <w:name w:val="p50"/>
    <w:basedOn w:val="Normal"/>
    <w:link w:val="p50Char"/>
    <w:rsid w:val="0048271C"/>
    <w:pPr>
      <w:tabs>
        <w:tab w:val="left" w:pos="760"/>
      </w:tabs>
      <w:spacing w:line="240" w:lineRule="atLeast"/>
      <w:ind w:left="720" w:hanging="720"/>
      <w:jc w:val="both"/>
    </w:pPr>
    <w:rPr>
      <w:rFonts w:ascii="CG Times" w:hAnsi="CG Times"/>
    </w:rPr>
  </w:style>
  <w:style w:type="paragraph" w:customStyle="1" w:styleId="c51">
    <w:name w:val="c51"/>
    <w:basedOn w:val="Normal"/>
    <w:uiPriority w:val="99"/>
    <w:rsid w:val="0048271C"/>
    <w:pPr>
      <w:spacing w:line="240" w:lineRule="atLeast"/>
      <w:jc w:val="center"/>
    </w:pPr>
    <w:rPr>
      <w:rFonts w:ascii="CG Times" w:hAnsi="CG Times"/>
    </w:rPr>
  </w:style>
  <w:style w:type="paragraph" w:customStyle="1" w:styleId="p55">
    <w:name w:val="p55"/>
    <w:basedOn w:val="Normal"/>
    <w:rsid w:val="0048271C"/>
    <w:pPr>
      <w:tabs>
        <w:tab w:val="left" w:pos="1600"/>
      </w:tabs>
      <w:spacing w:line="280" w:lineRule="atLeast"/>
      <w:ind w:left="864" w:hanging="720"/>
    </w:pPr>
    <w:rPr>
      <w:rFonts w:ascii="CG Times" w:hAnsi="CG Times"/>
    </w:rPr>
  </w:style>
  <w:style w:type="paragraph" w:customStyle="1" w:styleId="p59">
    <w:name w:val="p59"/>
    <w:basedOn w:val="Normal"/>
    <w:rsid w:val="0048271C"/>
    <w:pPr>
      <w:tabs>
        <w:tab w:val="left" w:pos="1500"/>
        <w:tab w:val="left" w:pos="2260"/>
      </w:tabs>
      <w:spacing w:line="280" w:lineRule="atLeast"/>
      <w:ind w:left="864" w:hanging="864"/>
    </w:pPr>
    <w:rPr>
      <w:rFonts w:ascii="CG Times" w:hAnsi="CG Times"/>
    </w:rPr>
  </w:style>
  <w:style w:type="paragraph" w:customStyle="1" w:styleId="p60">
    <w:name w:val="p60"/>
    <w:basedOn w:val="Normal"/>
    <w:rsid w:val="0048271C"/>
    <w:pPr>
      <w:spacing w:line="280" w:lineRule="atLeast"/>
      <w:ind w:left="864" w:hanging="720"/>
    </w:pPr>
    <w:rPr>
      <w:rFonts w:ascii="CG Times" w:hAnsi="CG Times"/>
    </w:rPr>
  </w:style>
  <w:style w:type="paragraph" w:customStyle="1" w:styleId="c70">
    <w:name w:val="c70"/>
    <w:basedOn w:val="Normal"/>
    <w:rsid w:val="0048271C"/>
    <w:pPr>
      <w:spacing w:line="240" w:lineRule="atLeast"/>
      <w:jc w:val="center"/>
    </w:pPr>
    <w:rPr>
      <w:rFonts w:ascii="CG Times" w:hAnsi="CG Times"/>
    </w:rPr>
  </w:style>
  <w:style w:type="paragraph" w:customStyle="1" w:styleId="p71">
    <w:name w:val="p71"/>
    <w:basedOn w:val="Normal"/>
    <w:rsid w:val="0048271C"/>
    <w:pPr>
      <w:tabs>
        <w:tab w:val="left" w:pos="760"/>
      </w:tabs>
      <w:spacing w:line="280" w:lineRule="atLeast"/>
      <w:ind w:hanging="720"/>
    </w:pPr>
    <w:rPr>
      <w:rFonts w:ascii="CG Times" w:hAnsi="CG Times"/>
    </w:rPr>
  </w:style>
  <w:style w:type="paragraph" w:customStyle="1" w:styleId="p72">
    <w:name w:val="p72"/>
    <w:basedOn w:val="Normal"/>
    <w:rsid w:val="0048271C"/>
    <w:pPr>
      <w:spacing w:line="280" w:lineRule="atLeast"/>
      <w:ind w:left="576" w:hanging="864"/>
    </w:pPr>
    <w:rPr>
      <w:rFonts w:ascii="CG Times" w:hAnsi="CG Times"/>
    </w:rPr>
  </w:style>
  <w:style w:type="paragraph" w:customStyle="1" w:styleId="p5">
    <w:name w:val="p5"/>
    <w:basedOn w:val="Normal"/>
    <w:rsid w:val="0048271C"/>
    <w:pPr>
      <w:spacing w:line="260" w:lineRule="atLeast"/>
    </w:pPr>
    <w:rPr>
      <w:rFonts w:ascii="CG Times" w:hAnsi="CG Times"/>
    </w:rPr>
  </w:style>
  <w:style w:type="paragraph" w:customStyle="1" w:styleId="p24">
    <w:name w:val="p24"/>
    <w:basedOn w:val="Normal"/>
    <w:rsid w:val="0048271C"/>
    <w:pPr>
      <w:tabs>
        <w:tab w:val="left" w:pos="780"/>
      </w:tabs>
      <w:spacing w:line="280" w:lineRule="atLeast"/>
      <w:ind w:left="720" w:hanging="720"/>
    </w:pPr>
    <w:rPr>
      <w:rFonts w:ascii="CG Times" w:hAnsi="CG Times"/>
    </w:rPr>
  </w:style>
  <w:style w:type="paragraph" w:customStyle="1" w:styleId="p32">
    <w:name w:val="p32"/>
    <w:basedOn w:val="Normal"/>
    <w:rsid w:val="0048271C"/>
    <w:pPr>
      <w:tabs>
        <w:tab w:val="left" w:pos="620"/>
      </w:tabs>
      <w:spacing w:line="240" w:lineRule="atLeast"/>
      <w:ind w:left="820"/>
      <w:jc w:val="both"/>
    </w:pPr>
    <w:rPr>
      <w:rFonts w:ascii="CG Times" w:hAnsi="CG Times"/>
    </w:rPr>
  </w:style>
  <w:style w:type="paragraph" w:customStyle="1" w:styleId="p38">
    <w:name w:val="p38"/>
    <w:basedOn w:val="Normal"/>
    <w:rsid w:val="0048271C"/>
    <w:pPr>
      <w:tabs>
        <w:tab w:val="left" w:pos="620"/>
      </w:tabs>
      <w:spacing w:line="240" w:lineRule="atLeast"/>
      <w:ind w:left="820"/>
    </w:pPr>
    <w:rPr>
      <w:rFonts w:ascii="CG Times" w:hAnsi="CG Times"/>
    </w:rPr>
  </w:style>
  <w:style w:type="paragraph" w:customStyle="1" w:styleId="p2">
    <w:name w:val="p2"/>
    <w:basedOn w:val="Normal"/>
    <w:rsid w:val="0048271C"/>
    <w:pPr>
      <w:tabs>
        <w:tab w:val="left" w:pos="1240"/>
      </w:tabs>
      <w:spacing w:line="260" w:lineRule="atLeast"/>
      <w:ind w:left="200"/>
    </w:pPr>
    <w:rPr>
      <w:rFonts w:ascii="CG Times" w:hAnsi="CG Times"/>
    </w:rPr>
  </w:style>
  <w:style w:type="character" w:styleId="Hyperlink">
    <w:name w:val="Hyperlink"/>
    <w:uiPriority w:val="99"/>
    <w:rsid w:val="0048271C"/>
    <w:rPr>
      <w:rFonts w:cs="Times New Roman"/>
      <w:color w:val="666633"/>
      <w:u w:val="single"/>
    </w:rPr>
  </w:style>
  <w:style w:type="character" w:styleId="FollowedHyperlink">
    <w:name w:val="FollowedHyperlink"/>
    <w:rsid w:val="0048271C"/>
    <w:rPr>
      <w:rFonts w:cs="Times New Roman"/>
      <w:color w:val="333366"/>
      <w:u w:val="single"/>
    </w:rPr>
  </w:style>
  <w:style w:type="paragraph" w:styleId="Title">
    <w:name w:val="Title"/>
    <w:basedOn w:val="Normal"/>
    <w:link w:val="TitleChar"/>
    <w:qFormat/>
    <w:rsid w:val="0048271C"/>
    <w:pPr>
      <w:jc w:val="center"/>
    </w:pPr>
    <w:rPr>
      <w:b/>
      <w:bCs/>
      <w:color w:val="auto"/>
      <w:lang w:val="bg-BG"/>
    </w:rPr>
  </w:style>
  <w:style w:type="character" w:customStyle="1" w:styleId="TitleChar">
    <w:name w:val="Title Char"/>
    <w:link w:val="Title"/>
    <w:locked/>
    <w:rsid w:val="002A6A0D"/>
    <w:rPr>
      <w:b/>
      <w:sz w:val="24"/>
      <w:lang w:val="bg-BG" w:eastAsia="en-US"/>
    </w:rPr>
  </w:style>
  <w:style w:type="paragraph" w:styleId="ListBullet2">
    <w:name w:val="List Bullet 2"/>
    <w:basedOn w:val="Normal"/>
    <w:autoRedefine/>
    <w:rsid w:val="0048271C"/>
    <w:pPr>
      <w:numPr>
        <w:numId w:val="1"/>
      </w:numPr>
      <w:ind w:left="851"/>
      <w:jc w:val="both"/>
    </w:pPr>
    <w:rPr>
      <w:rFonts w:ascii="HebarU" w:hAnsi="HebarU"/>
      <w:color w:val="auto"/>
      <w:szCs w:val="20"/>
      <w:lang w:val="bg-BG"/>
    </w:rPr>
  </w:style>
  <w:style w:type="paragraph" w:styleId="Index1">
    <w:name w:val="index 1"/>
    <w:basedOn w:val="Normal"/>
    <w:next w:val="Normal"/>
    <w:autoRedefine/>
    <w:rsid w:val="00F15D99"/>
    <w:pPr>
      <w:ind w:left="567"/>
    </w:pPr>
  </w:style>
  <w:style w:type="character" w:styleId="CommentReference">
    <w:name w:val="annotation reference"/>
    <w:uiPriority w:val="99"/>
    <w:rsid w:val="0048271C"/>
    <w:rPr>
      <w:rFonts w:cs="Times New Roman"/>
      <w:sz w:val="16"/>
    </w:rPr>
  </w:style>
  <w:style w:type="paragraph" w:styleId="CommentText">
    <w:name w:val="annotation text"/>
    <w:basedOn w:val="Normal"/>
    <w:link w:val="CommentTextChar"/>
    <w:rsid w:val="0048271C"/>
    <w:rPr>
      <w:sz w:val="20"/>
      <w:szCs w:val="20"/>
    </w:rPr>
  </w:style>
  <w:style w:type="character" w:customStyle="1" w:styleId="CommentTextChar">
    <w:name w:val="Comment Text Char"/>
    <w:link w:val="CommentText"/>
    <w:locked/>
    <w:rsid w:val="003255B3"/>
    <w:rPr>
      <w:color w:val="000000"/>
      <w:lang w:val="en-US" w:eastAsia="en-US"/>
    </w:rPr>
  </w:style>
  <w:style w:type="paragraph" w:customStyle="1" w:styleId="Bullet">
    <w:name w:val="Bullet"/>
    <w:basedOn w:val="Normal"/>
    <w:rsid w:val="00EF65E4"/>
    <w:pPr>
      <w:numPr>
        <w:numId w:val="6"/>
      </w:numPr>
    </w:pPr>
    <w:rPr>
      <w:color w:val="auto"/>
      <w:lang w:val="en-GB"/>
    </w:rPr>
  </w:style>
  <w:style w:type="paragraph" w:styleId="BalloonText">
    <w:name w:val="Balloon Text"/>
    <w:basedOn w:val="Normal"/>
    <w:link w:val="BalloonTextChar"/>
    <w:rsid w:val="00794189"/>
    <w:rPr>
      <w:rFonts w:ascii="Tahoma" w:hAnsi="Tahoma" w:cs="Tahoma"/>
      <w:sz w:val="16"/>
      <w:szCs w:val="16"/>
    </w:rPr>
  </w:style>
  <w:style w:type="character" w:customStyle="1" w:styleId="BalloonTextChar">
    <w:name w:val="Balloon Text Char"/>
    <w:link w:val="BalloonText"/>
    <w:rsid w:val="00824305"/>
    <w:rPr>
      <w:color w:val="000000"/>
      <w:sz w:val="0"/>
      <w:szCs w:val="0"/>
      <w:lang w:val="en-US" w:eastAsia="en-US"/>
    </w:rPr>
  </w:style>
  <w:style w:type="character" w:styleId="Strong">
    <w:name w:val="Strong"/>
    <w:uiPriority w:val="99"/>
    <w:qFormat/>
    <w:rsid w:val="0044512A"/>
    <w:rPr>
      <w:rFonts w:cs="Times New Roman"/>
      <w:b/>
    </w:rPr>
  </w:style>
  <w:style w:type="table" w:styleId="TableGrid">
    <w:name w:val="Table Grid"/>
    <w:basedOn w:val="TableNormal"/>
    <w:uiPriority w:val="59"/>
    <w:rsid w:val="00B4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67B8C"/>
    <w:rPr>
      <w:b/>
      <w:bCs/>
    </w:rPr>
  </w:style>
  <w:style w:type="character" w:customStyle="1" w:styleId="CommentSubjectChar">
    <w:name w:val="Comment Subject Char"/>
    <w:link w:val="CommentSubject"/>
    <w:rsid w:val="00824305"/>
    <w:rPr>
      <w:b/>
      <w:bCs/>
      <w:color w:val="000000"/>
      <w:sz w:val="20"/>
      <w:szCs w:val="20"/>
      <w:lang w:val="en-US" w:eastAsia="en-US"/>
    </w:rPr>
  </w:style>
  <w:style w:type="paragraph" w:styleId="Caption">
    <w:name w:val="caption"/>
    <w:basedOn w:val="Normal"/>
    <w:next w:val="Normal"/>
    <w:uiPriority w:val="99"/>
    <w:qFormat/>
    <w:rsid w:val="00B812F8"/>
    <w:pPr>
      <w:suppressAutoHyphens/>
      <w:spacing w:before="3480" w:after="720"/>
      <w:jc w:val="center"/>
    </w:pPr>
    <w:rPr>
      <w:rFonts w:ascii="Bookman Old Style" w:hAnsi="Bookman Old Style"/>
      <w:b/>
      <w:color w:val="auto"/>
      <w:spacing w:val="-3"/>
      <w:sz w:val="32"/>
      <w:lang w:val="bg-BG"/>
    </w:rPr>
  </w:style>
  <w:style w:type="paragraph" w:customStyle="1" w:styleId="font5">
    <w:name w:val="font5"/>
    <w:basedOn w:val="Normal"/>
    <w:uiPriority w:val="99"/>
    <w:rsid w:val="00B83894"/>
    <w:pPr>
      <w:spacing w:before="100" w:beforeAutospacing="1" w:after="100" w:afterAutospacing="1"/>
    </w:pPr>
    <w:rPr>
      <w:rFonts w:eastAsia="Arial Unicode MS"/>
      <w:color w:val="auto"/>
      <w:sz w:val="20"/>
      <w:szCs w:val="20"/>
      <w:lang w:val="en-GB"/>
    </w:rPr>
  </w:style>
  <w:style w:type="paragraph" w:customStyle="1" w:styleId="font6">
    <w:name w:val="font6"/>
    <w:basedOn w:val="Normal"/>
    <w:uiPriority w:val="99"/>
    <w:rsid w:val="00B83894"/>
    <w:pPr>
      <w:spacing w:before="100" w:beforeAutospacing="1" w:after="100" w:afterAutospacing="1"/>
    </w:pPr>
    <w:rPr>
      <w:rFonts w:eastAsia="Arial Unicode MS"/>
      <w:b/>
      <w:bCs/>
      <w:color w:val="auto"/>
      <w:sz w:val="20"/>
      <w:szCs w:val="20"/>
      <w:lang w:val="en-GB"/>
    </w:rPr>
  </w:style>
  <w:style w:type="paragraph" w:customStyle="1" w:styleId="xl24">
    <w:name w:val="xl2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auto"/>
      <w:lang w:val="en-GB"/>
    </w:rPr>
  </w:style>
  <w:style w:type="paragraph" w:customStyle="1" w:styleId="xl25">
    <w:name w:val="xl2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auto"/>
      <w:lang w:val="en-GB"/>
    </w:rPr>
  </w:style>
  <w:style w:type="paragraph" w:customStyle="1" w:styleId="xl26">
    <w:name w:val="xl26"/>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27">
    <w:name w:val="xl27"/>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28">
    <w:name w:val="xl28"/>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auto"/>
      <w:lang w:val="en-GB"/>
    </w:rPr>
  </w:style>
  <w:style w:type="paragraph" w:customStyle="1" w:styleId="xl29">
    <w:name w:val="xl29"/>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xl30">
    <w:name w:val="xl30"/>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xl31">
    <w:name w:val="xl31"/>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auto"/>
      <w:lang w:val="en-GB"/>
    </w:rPr>
  </w:style>
  <w:style w:type="paragraph" w:customStyle="1" w:styleId="xl32">
    <w:name w:val="xl32"/>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lang w:val="en-GB"/>
    </w:rPr>
  </w:style>
  <w:style w:type="paragraph" w:customStyle="1" w:styleId="xl33">
    <w:name w:val="xl33"/>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4">
    <w:name w:val="xl3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lang w:val="en-GB"/>
    </w:rPr>
  </w:style>
  <w:style w:type="paragraph" w:customStyle="1" w:styleId="xl35">
    <w:name w:val="xl3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6">
    <w:name w:val="xl36"/>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7">
    <w:name w:val="xl37"/>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38">
    <w:name w:val="xl38"/>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39">
    <w:name w:val="xl39"/>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0">
    <w:name w:val="xl40"/>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1">
    <w:name w:val="xl41"/>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42">
    <w:name w:val="xl42"/>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3">
    <w:name w:val="xl43"/>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4">
    <w:name w:val="xl4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rPr>
  </w:style>
  <w:style w:type="paragraph" w:customStyle="1" w:styleId="xl45">
    <w:name w:val="xl4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msolistparagraph0">
    <w:name w:val="msolistparagraph"/>
    <w:basedOn w:val="Normal"/>
    <w:rsid w:val="00B83894"/>
    <w:pPr>
      <w:ind w:left="720"/>
    </w:pPr>
    <w:rPr>
      <w:rFonts w:ascii="Calibri" w:hAnsi="Calibri"/>
      <w:color w:val="auto"/>
      <w:sz w:val="22"/>
      <w:szCs w:val="22"/>
      <w:lang w:val="bg-BG" w:eastAsia="bg-BG"/>
    </w:rPr>
  </w:style>
  <w:style w:type="character" w:customStyle="1" w:styleId="FooterChar1">
    <w:name w:val="Footer Char1"/>
    <w:link w:val="Footer"/>
    <w:locked/>
    <w:rsid w:val="00C86774"/>
    <w:rPr>
      <w:rFonts w:ascii="CG Times (W1)" w:hAnsi="CG Times (W1)"/>
      <w:color w:val="0000FF"/>
      <w:sz w:val="24"/>
      <w:lang w:val="en-GB" w:eastAsia="en-US"/>
    </w:rPr>
  </w:style>
  <w:style w:type="paragraph" w:styleId="DocumentMap">
    <w:name w:val="Document Map"/>
    <w:basedOn w:val="Normal"/>
    <w:link w:val="DocumentMapChar"/>
    <w:rsid w:val="00995029"/>
    <w:pPr>
      <w:shd w:val="clear" w:color="auto" w:fill="000080"/>
    </w:pPr>
    <w:rPr>
      <w:rFonts w:ascii="Tahoma" w:hAnsi="Tahoma" w:cs="Tahoma"/>
      <w:sz w:val="20"/>
      <w:szCs w:val="20"/>
    </w:rPr>
  </w:style>
  <w:style w:type="character" w:customStyle="1" w:styleId="DocumentMapChar">
    <w:name w:val="Document Map Char"/>
    <w:link w:val="DocumentMap"/>
    <w:rsid w:val="00824305"/>
    <w:rPr>
      <w:color w:val="000000"/>
      <w:sz w:val="0"/>
      <w:szCs w:val="0"/>
      <w:lang w:val="en-US" w:eastAsia="en-US"/>
    </w:rPr>
  </w:style>
  <w:style w:type="paragraph" w:customStyle="1" w:styleId="Style1">
    <w:name w:val="Style1"/>
    <w:basedOn w:val="Normal"/>
    <w:uiPriority w:val="99"/>
    <w:rsid w:val="008C6081"/>
    <w:pPr>
      <w:numPr>
        <w:ilvl w:val="1"/>
        <w:numId w:val="3"/>
      </w:numPr>
      <w:tabs>
        <w:tab w:val="clear" w:pos="1440"/>
        <w:tab w:val="num" w:pos="720"/>
      </w:tabs>
      <w:spacing w:after="240"/>
      <w:ind w:left="720" w:hanging="720"/>
      <w:jc w:val="both"/>
      <w:outlineLvl w:val="0"/>
    </w:pPr>
    <w:rPr>
      <w:rFonts w:ascii="Bookman Old Style" w:hAnsi="Bookman Old Style"/>
      <w:bCs/>
      <w:color w:val="auto"/>
      <w:lang w:val="bg-BG"/>
    </w:rPr>
  </w:style>
  <w:style w:type="paragraph" w:styleId="NormalWeb">
    <w:name w:val="Normal (Web)"/>
    <w:basedOn w:val="Normal"/>
    <w:uiPriority w:val="99"/>
    <w:rsid w:val="002C2C5B"/>
    <w:pPr>
      <w:spacing w:before="100" w:beforeAutospacing="1" w:after="100" w:afterAutospacing="1"/>
    </w:pPr>
    <w:rPr>
      <w:color w:val="auto"/>
      <w:lang w:val="bg-BG" w:eastAsia="bg-BG"/>
    </w:rPr>
  </w:style>
  <w:style w:type="paragraph" w:customStyle="1" w:styleId="Char">
    <w:name w:val="Char"/>
    <w:basedOn w:val="Normal"/>
    <w:uiPriority w:val="99"/>
    <w:rsid w:val="000928A6"/>
    <w:pPr>
      <w:spacing w:after="160" w:line="240" w:lineRule="exact"/>
    </w:pPr>
    <w:rPr>
      <w:rFonts w:ascii="Tahoma" w:hAnsi="Tahoma"/>
      <w:color w:val="auto"/>
      <w:sz w:val="20"/>
      <w:szCs w:val="20"/>
    </w:rPr>
  </w:style>
  <w:style w:type="character" w:customStyle="1" w:styleId="CharChar2">
    <w:name w:val="Char Char2"/>
    <w:uiPriority w:val="99"/>
    <w:rsid w:val="000928A6"/>
    <w:rPr>
      <w:rFonts w:ascii="Gill Sans" w:hAnsi="Gill Sans"/>
      <w:b/>
      <w:i/>
      <w:color w:val="000000"/>
      <w:sz w:val="24"/>
      <w:lang w:val="en-GB" w:eastAsia="en-US"/>
    </w:rPr>
  </w:style>
  <w:style w:type="paragraph" w:styleId="TOC1">
    <w:name w:val="toc 1"/>
    <w:basedOn w:val="Normal"/>
    <w:next w:val="Normal"/>
    <w:autoRedefine/>
    <w:rsid w:val="000928A6"/>
    <w:rPr>
      <w:rFonts w:ascii="Bookman Old Style" w:hAnsi="Bookman Old Style"/>
      <w:b/>
      <w:lang w:val="bg-BG"/>
    </w:rPr>
  </w:style>
  <w:style w:type="paragraph" w:customStyle="1" w:styleId="Normal12pt">
    <w:name w:val="Normal + 12 pt"/>
    <w:basedOn w:val="Normal"/>
    <w:rsid w:val="000928A6"/>
    <w:rPr>
      <w:color w:val="auto"/>
      <w:sz w:val="28"/>
      <w:szCs w:val="28"/>
      <w:lang w:val="bg-BG" w:eastAsia="bg-BG"/>
    </w:rPr>
  </w:style>
  <w:style w:type="paragraph" w:styleId="EndnoteText">
    <w:name w:val="endnote text"/>
    <w:basedOn w:val="Normal"/>
    <w:link w:val="EndnoteTextChar"/>
    <w:rsid w:val="000928A6"/>
    <w:pPr>
      <w:widowControl w:val="0"/>
    </w:pPr>
    <w:rPr>
      <w:rFonts w:ascii="Courier" w:hAnsi="Courier"/>
      <w:color w:val="auto"/>
      <w:szCs w:val="20"/>
      <w:lang w:val="en-GB"/>
    </w:rPr>
  </w:style>
  <w:style w:type="character" w:customStyle="1" w:styleId="EndnoteTextChar">
    <w:name w:val="Endnote Text Char"/>
    <w:link w:val="EndnoteText"/>
    <w:rsid w:val="00824305"/>
    <w:rPr>
      <w:color w:val="000000"/>
      <w:sz w:val="20"/>
      <w:szCs w:val="20"/>
      <w:lang w:val="en-US" w:eastAsia="en-US"/>
    </w:rPr>
  </w:style>
  <w:style w:type="table" w:styleId="TableGrid3">
    <w:name w:val="Table Grid 3"/>
    <w:basedOn w:val="TableNormal"/>
    <w:uiPriority w:val="99"/>
    <w:rsid w:val="000928A6"/>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0928A6"/>
    <w:rPr>
      <w:rFonts w:cs="Times New Roman"/>
      <w:i/>
    </w:rPr>
  </w:style>
  <w:style w:type="paragraph" w:styleId="TOC2">
    <w:name w:val="toc 2"/>
    <w:basedOn w:val="Normal"/>
    <w:next w:val="Normal"/>
    <w:autoRedefine/>
    <w:uiPriority w:val="99"/>
    <w:semiHidden/>
    <w:rsid w:val="000928A6"/>
    <w:pPr>
      <w:ind w:left="240"/>
    </w:pPr>
    <w:rPr>
      <w:color w:val="auto"/>
      <w:lang w:val="en-GB"/>
    </w:rPr>
  </w:style>
  <w:style w:type="paragraph" w:customStyle="1" w:styleId="font0">
    <w:name w:val="font0"/>
    <w:basedOn w:val="Normal"/>
    <w:uiPriority w:val="99"/>
    <w:rsid w:val="000928A6"/>
    <w:pPr>
      <w:spacing w:before="100" w:beforeAutospacing="1" w:after="100" w:afterAutospacing="1"/>
    </w:pPr>
    <w:rPr>
      <w:rFonts w:ascii="Arial" w:eastAsia="Arial Unicode MS" w:hAnsi="Arial" w:cs="Arial"/>
      <w:color w:val="auto"/>
      <w:sz w:val="20"/>
      <w:szCs w:val="20"/>
      <w:lang w:val="en-GB"/>
    </w:rPr>
  </w:style>
  <w:style w:type="paragraph" w:customStyle="1" w:styleId="font1">
    <w:name w:val="font1"/>
    <w:basedOn w:val="Normal"/>
    <w:uiPriority w:val="99"/>
    <w:rsid w:val="000928A6"/>
    <w:pPr>
      <w:spacing w:before="100" w:beforeAutospacing="1" w:after="100" w:afterAutospacing="1"/>
    </w:pPr>
    <w:rPr>
      <w:rFonts w:ascii="Arial" w:eastAsia="Arial Unicode MS" w:hAnsi="Arial" w:cs="Arial"/>
      <w:color w:val="auto"/>
      <w:sz w:val="20"/>
      <w:szCs w:val="20"/>
      <w:lang w:val="en-GB"/>
    </w:rPr>
  </w:style>
  <w:style w:type="paragraph" w:customStyle="1" w:styleId="font7">
    <w:name w:val="font7"/>
    <w:basedOn w:val="Normal"/>
    <w:uiPriority w:val="99"/>
    <w:rsid w:val="000928A6"/>
    <w:pPr>
      <w:spacing w:before="100" w:beforeAutospacing="1" w:after="100" w:afterAutospacing="1"/>
    </w:pPr>
    <w:rPr>
      <w:rFonts w:ascii="Arial" w:eastAsia="Arial Unicode MS" w:hAnsi="Arial" w:cs="Arial"/>
      <w:color w:val="FF0000"/>
      <w:sz w:val="20"/>
      <w:szCs w:val="20"/>
      <w:lang w:val="en-GB"/>
    </w:rPr>
  </w:style>
  <w:style w:type="paragraph" w:customStyle="1" w:styleId="font8">
    <w:name w:val="font8"/>
    <w:basedOn w:val="Normal"/>
    <w:uiPriority w:val="99"/>
    <w:rsid w:val="000928A6"/>
    <w:pPr>
      <w:spacing w:before="100" w:beforeAutospacing="1" w:after="100" w:afterAutospacing="1"/>
    </w:pPr>
    <w:rPr>
      <w:rFonts w:ascii="Arial" w:eastAsia="Arial Unicode MS" w:hAnsi="Arial" w:cs="Arial"/>
      <w:color w:val="FF0000"/>
      <w:sz w:val="20"/>
      <w:szCs w:val="20"/>
      <w:lang w:val="en-GB"/>
    </w:rPr>
  </w:style>
  <w:style w:type="paragraph" w:customStyle="1" w:styleId="xl63">
    <w:name w:val="xl63"/>
    <w:basedOn w:val="Normal"/>
    <w:uiPriority w:val="99"/>
    <w:rsid w:val="000928A6"/>
    <w:pPr>
      <w:spacing w:before="100" w:beforeAutospacing="1" w:after="100" w:afterAutospacing="1"/>
    </w:pPr>
    <w:rPr>
      <w:color w:val="auto"/>
      <w:lang w:val="bg-BG" w:eastAsia="bg-BG"/>
    </w:rPr>
  </w:style>
  <w:style w:type="paragraph" w:customStyle="1" w:styleId="xl64">
    <w:name w:val="xl64"/>
    <w:basedOn w:val="Normal"/>
    <w:uiPriority w:val="99"/>
    <w:rsid w:val="000928A6"/>
    <w:pPr>
      <w:spacing w:before="100" w:beforeAutospacing="1" w:after="100" w:afterAutospacing="1"/>
    </w:pPr>
    <w:rPr>
      <w:color w:val="auto"/>
      <w:sz w:val="28"/>
      <w:szCs w:val="28"/>
      <w:lang w:val="bg-BG" w:eastAsia="bg-BG"/>
    </w:rPr>
  </w:style>
  <w:style w:type="paragraph" w:customStyle="1" w:styleId="xl65">
    <w:name w:val="xl65"/>
    <w:basedOn w:val="Normal"/>
    <w:uiPriority w:val="99"/>
    <w:rsid w:val="000928A6"/>
    <w:pPr>
      <w:spacing w:before="100" w:beforeAutospacing="1" w:after="100" w:afterAutospacing="1"/>
      <w:jc w:val="right"/>
    </w:pPr>
    <w:rPr>
      <w:b/>
      <w:bCs/>
      <w:color w:val="auto"/>
      <w:sz w:val="28"/>
      <w:szCs w:val="28"/>
      <w:lang w:val="bg-BG" w:eastAsia="bg-BG"/>
    </w:rPr>
  </w:style>
  <w:style w:type="paragraph" w:customStyle="1" w:styleId="xl66">
    <w:name w:val="xl66"/>
    <w:basedOn w:val="Normal"/>
    <w:uiPriority w:val="99"/>
    <w:rsid w:val="000928A6"/>
    <w:pPr>
      <w:pBdr>
        <w:top w:val="single" w:sz="8" w:space="0" w:color="auto"/>
        <w:left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7">
    <w:name w:val="xl67"/>
    <w:basedOn w:val="Normal"/>
    <w:uiPriority w:val="99"/>
    <w:rsid w:val="000928A6"/>
    <w:pPr>
      <w:pBdr>
        <w:left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8">
    <w:name w:val="xl68"/>
    <w:basedOn w:val="Normal"/>
    <w:uiPriority w:val="99"/>
    <w:rsid w:val="000928A6"/>
    <w:pPr>
      <w:pBdr>
        <w:left w:val="single" w:sz="8" w:space="0" w:color="auto"/>
        <w:bottom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9">
    <w:name w:val="xl69"/>
    <w:basedOn w:val="Normal"/>
    <w:uiPriority w:val="99"/>
    <w:rsid w:val="000928A6"/>
    <w:pPr>
      <w:pBdr>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70">
    <w:name w:val="xl7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71">
    <w:name w:val="xl7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72">
    <w:name w:val="xl7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73">
    <w:name w:val="xl7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74">
    <w:name w:val="xl7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75">
    <w:name w:val="xl7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76">
    <w:name w:val="xl7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77">
    <w:name w:val="xl7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78">
    <w:name w:val="xl7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79">
    <w:name w:val="xl7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0">
    <w:name w:val="xl8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81">
    <w:name w:val="xl8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2">
    <w:name w:val="xl8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3">
    <w:name w:val="xl8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4">
    <w:name w:val="xl8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85">
    <w:name w:val="xl8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6">
    <w:name w:val="xl8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7">
    <w:name w:val="xl8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88">
    <w:name w:val="xl8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89">
    <w:name w:val="xl8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0">
    <w:name w:val="xl9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1">
    <w:name w:val="xl9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2">
    <w:name w:val="xl9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3">
    <w:name w:val="xl9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94">
    <w:name w:val="xl9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95">
    <w:name w:val="xl9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96">
    <w:name w:val="xl9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7">
    <w:name w:val="xl9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98">
    <w:name w:val="xl9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9">
    <w:name w:val="xl9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00">
    <w:name w:val="xl10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01">
    <w:name w:val="xl10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02">
    <w:name w:val="xl10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03">
    <w:name w:val="xl103"/>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04">
    <w:name w:val="xl104"/>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05">
    <w:name w:val="xl105"/>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06">
    <w:name w:val="xl106"/>
    <w:basedOn w:val="Normal"/>
    <w:uiPriority w:val="99"/>
    <w:rsid w:val="000928A6"/>
    <w:pPr>
      <w:pBdr>
        <w:top w:val="single" w:sz="8"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07">
    <w:name w:val="xl10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08">
    <w:name w:val="xl10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09">
    <w:name w:val="xl109"/>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10">
    <w:name w:val="xl110"/>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auto"/>
      <w:lang w:val="bg-BG" w:eastAsia="bg-BG"/>
    </w:rPr>
  </w:style>
  <w:style w:type="paragraph" w:customStyle="1" w:styleId="xl111">
    <w:name w:val="xl111"/>
    <w:basedOn w:val="Normal"/>
    <w:uiPriority w:val="99"/>
    <w:rsid w:val="000928A6"/>
    <w:pPr>
      <w:pBdr>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12">
    <w:name w:val="xl112"/>
    <w:basedOn w:val="Normal"/>
    <w:uiPriority w:val="99"/>
    <w:rsid w:val="000928A6"/>
    <w:pPr>
      <w:pBdr>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13">
    <w:name w:val="xl113"/>
    <w:basedOn w:val="Normal"/>
    <w:uiPriority w:val="99"/>
    <w:rsid w:val="000928A6"/>
    <w:pPr>
      <w:spacing w:before="100" w:beforeAutospacing="1" w:after="100" w:afterAutospacing="1"/>
      <w:jc w:val="center"/>
    </w:pPr>
    <w:rPr>
      <w:color w:val="auto"/>
      <w:lang w:val="bg-BG" w:eastAsia="bg-BG"/>
    </w:rPr>
  </w:style>
  <w:style w:type="paragraph" w:customStyle="1" w:styleId="xl114">
    <w:name w:val="xl11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15">
    <w:name w:val="xl11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16">
    <w:name w:val="xl11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auto"/>
      <w:lang w:val="bg-BG" w:eastAsia="bg-BG"/>
    </w:rPr>
  </w:style>
  <w:style w:type="paragraph" w:customStyle="1" w:styleId="xl117">
    <w:name w:val="xl11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18">
    <w:name w:val="xl11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19">
    <w:name w:val="xl11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20">
    <w:name w:val="xl120"/>
    <w:basedOn w:val="Normal"/>
    <w:uiPriority w:val="99"/>
    <w:rsid w:val="000928A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21">
    <w:name w:val="xl121"/>
    <w:basedOn w:val="Normal"/>
    <w:uiPriority w:val="99"/>
    <w:rsid w:val="000928A6"/>
    <w:pPr>
      <w:pBdr>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2">
    <w:name w:val="xl122"/>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23">
    <w:name w:val="xl12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lang w:val="bg-BG" w:eastAsia="bg-BG"/>
    </w:rPr>
  </w:style>
  <w:style w:type="paragraph" w:customStyle="1" w:styleId="xl124">
    <w:name w:val="xl124"/>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25">
    <w:name w:val="xl12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26">
    <w:name w:val="xl12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7">
    <w:name w:val="xl12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8">
    <w:name w:val="xl12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29">
    <w:name w:val="xl12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30">
    <w:name w:val="xl13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31">
    <w:name w:val="xl13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32">
    <w:name w:val="xl13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3">
    <w:name w:val="xl13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4">
    <w:name w:val="xl134"/>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35">
    <w:name w:val="xl13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36">
    <w:name w:val="xl13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7">
    <w:name w:val="xl137"/>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lang w:val="bg-BG" w:eastAsia="bg-BG"/>
    </w:rPr>
  </w:style>
  <w:style w:type="paragraph" w:customStyle="1" w:styleId="xl138">
    <w:name w:val="xl138"/>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39">
    <w:name w:val="xl13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40">
    <w:name w:val="xl140"/>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auto"/>
      <w:lang w:val="bg-BG" w:eastAsia="bg-BG"/>
    </w:rPr>
  </w:style>
  <w:style w:type="paragraph" w:customStyle="1" w:styleId="xl141">
    <w:name w:val="xl14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42">
    <w:name w:val="xl14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3">
    <w:name w:val="xl14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4">
    <w:name w:val="xl14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45">
    <w:name w:val="xl14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6">
    <w:name w:val="xl146"/>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7">
    <w:name w:val="xl147"/>
    <w:basedOn w:val="Normal"/>
    <w:uiPriority w:val="99"/>
    <w:rsid w:val="000928A6"/>
    <w:pPr>
      <w:pBdr>
        <w:top w:val="single" w:sz="8" w:space="0" w:color="auto"/>
        <w:left w:val="single" w:sz="8"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48">
    <w:name w:val="xl148"/>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auto"/>
      <w:lang w:val="bg-BG" w:eastAsia="bg-BG"/>
    </w:rPr>
  </w:style>
  <w:style w:type="paragraph" w:customStyle="1" w:styleId="xl149">
    <w:name w:val="xl149"/>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50">
    <w:name w:val="xl150"/>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51">
    <w:name w:val="xl151"/>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color w:val="auto"/>
      <w:lang w:val="bg-BG" w:eastAsia="bg-BG"/>
    </w:rPr>
  </w:style>
  <w:style w:type="paragraph" w:customStyle="1" w:styleId="xl152">
    <w:name w:val="xl152"/>
    <w:basedOn w:val="Normal"/>
    <w:uiPriority w:val="99"/>
    <w:rsid w:val="000928A6"/>
    <w:pPr>
      <w:pBdr>
        <w:top w:val="single" w:sz="8" w:space="0" w:color="auto"/>
        <w:left w:val="single" w:sz="4" w:space="0" w:color="auto"/>
        <w:bottom w:val="single" w:sz="8" w:space="0" w:color="auto"/>
        <w:right w:val="single" w:sz="8" w:space="0" w:color="auto"/>
      </w:pBdr>
      <w:spacing w:before="100" w:beforeAutospacing="1" w:after="100" w:afterAutospacing="1"/>
      <w:jc w:val="right"/>
    </w:pPr>
    <w:rPr>
      <w:color w:val="auto"/>
      <w:lang w:val="bg-BG" w:eastAsia="bg-BG"/>
    </w:rPr>
  </w:style>
  <w:style w:type="paragraph" w:customStyle="1" w:styleId="xl153">
    <w:name w:val="xl15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54">
    <w:name w:val="xl15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55">
    <w:name w:val="xl15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56">
    <w:name w:val="xl156"/>
    <w:basedOn w:val="Normal"/>
    <w:uiPriority w:val="99"/>
    <w:rsid w:val="000928A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57">
    <w:name w:val="xl157"/>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58">
    <w:name w:val="xl15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auto"/>
      <w:lang w:val="bg-BG" w:eastAsia="bg-BG"/>
    </w:rPr>
  </w:style>
  <w:style w:type="paragraph" w:customStyle="1" w:styleId="xl159">
    <w:name w:val="xl159"/>
    <w:basedOn w:val="Normal"/>
    <w:uiPriority w:val="99"/>
    <w:rsid w:val="000928A6"/>
    <w:pPr>
      <w:pBdr>
        <w:top w:val="single" w:sz="4" w:space="0" w:color="auto"/>
        <w:left w:val="single" w:sz="4" w:space="0" w:color="auto"/>
        <w:bottom w:val="single" w:sz="8" w:space="0" w:color="auto"/>
        <w:right w:val="single" w:sz="8" w:space="0" w:color="auto"/>
      </w:pBdr>
      <w:spacing w:before="100" w:beforeAutospacing="1" w:after="100" w:afterAutospacing="1"/>
      <w:jc w:val="right"/>
    </w:pPr>
    <w:rPr>
      <w:color w:val="auto"/>
      <w:lang w:val="bg-BG" w:eastAsia="bg-BG"/>
    </w:rPr>
  </w:style>
  <w:style w:type="paragraph" w:customStyle="1" w:styleId="xl160">
    <w:name w:val="xl160"/>
    <w:basedOn w:val="Normal"/>
    <w:uiPriority w:val="99"/>
    <w:rsid w:val="000928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61">
    <w:name w:val="xl161"/>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color w:val="auto"/>
      <w:lang w:val="bg-BG" w:eastAsia="bg-BG"/>
    </w:rPr>
  </w:style>
  <w:style w:type="paragraph" w:customStyle="1" w:styleId="xl162">
    <w:name w:val="xl16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63">
    <w:name w:val="xl163"/>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lang w:val="bg-BG" w:eastAsia="bg-BG"/>
    </w:rPr>
  </w:style>
  <w:style w:type="paragraph" w:customStyle="1" w:styleId="xl164">
    <w:name w:val="xl164"/>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lang w:val="bg-BG" w:eastAsia="bg-BG"/>
    </w:rPr>
  </w:style>
  <w:style w:type="paragraph" w:customStyle="1" w:styleId="xl165">
    <w:name w:val="xl165"/>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lang w:val="bg-BG" w:eastAsia="bg-BG"/>
    </w:rPr>
  </w:style>
  <w:style w:type="paragraph" w:customStyle="1" w:styleId="xl166">
    <w:name w:val="xl16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67">
    <w:name w:val="xl16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68">
    <w:name w:val="xl16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169">
    <w:name w:val="xl16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70">
    <w:name w:val="xl170"/>
    <w:basedOn w:val="Normal"/>
    <w:uiPriority w:val="99"/>
    <w:rsid w:val="000928A6"/>
    <w:pPr>
      <w:pBdr>
        <w:left w:val="single" w:sz="4" w:space="0" w:color="auto"/>
        <w:right w:val="single" w:sz="4" w:space="0" w:color="auto"/>
      </w:pBdr>
      <w:spacing w:before="100" w:beforeAutospacing="1" w:after="100" w:afterAutospacing="1"/>
    </w:pPr>
    <w:rPr>
      <w:color w:val="auto"/>
      <w:lang w:val="bg-BG" w:eastAsia="bg-BG"/>
    </w:rPr>
  </w:style>
  <w:style w:type="paragraph" w:customStyle="1" w:styleId="xl171">
    <w:name w:val="xl171"/>
    <w:basedOn w:val="Normal"/>
    <w:uiPriority w:val="99"/>
    <w:rsid w:val="000928A6"/>
    <w:pPr>
      <w:pBdr>
        <w:left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2">
    <w:name w:val="xl172"/>
    <w:basedOn w:val="Normal"/>
    <w:uiPriority w:val="99"/>
    <w:rsid w:val="000928A6"/>
    <w:pPr>
      <w:pBdr>
        <w:left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73">
    <w:name w:val="xl173"/>
    <w:basedOn w:val="Normal"/>
    <w:uiPriority w:val="99"/>
    <w:rsid w:val="000928A6"/>
    <w:pPr>
      <w:pBdr>
        <w:left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4">
    <w:name w:val="xl174"/>
    <w:basedOn w:val="Normal"/>
    <w:uiPriority w:val="99"/>
    <w:rsid w:val="000928A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auto"/>
      <w:lang w:val="bg-BG" w:eastAsia="bg-BG"/>
    </w:rPr>
  </w:style>
  <w:style w:type="paragraph" w:customStyle="1" w:styleId="xl175">
    <w:name w:val="xl17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6">
    <w:name w:val="xl176"/>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lang w:val="bg-BG" w:eastAsia="bg-BG"/>
    </w:rPr>
  </w:style>
  <w:style w:type="paragraph" w:customStyle="1" w:styleId="xl177">
    <w:name w:val="xl177"/>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78">
    <w:name w:val="xl178"/>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auto"/>
      <w:lang w:val="bg-BG" w:eastAsia="bg-BG"/>
    </w:rPr>
  </w:style>
  <w:style w:type="paragraph" w:customStyle="1" w:styleId="xl179">
    <w:name w:val="xl17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0">
    <w:name w:val="xl180"/>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1">
    <w:name w:val="xl181"/>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2">
    <w:name w:val="xl182"/>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auto"/>
      <w:lang w:val="bg-BG" w:eastAsia="bg-BG"/>
    </w:rPr>
  </w:style>
  <w:style w:type="paragraph" w:customStyle="1" w:styleId="xl183">
    <w:name w:val="xl183"/>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4">
    <w:name w:val="xl184"/>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5">
    <w:name w:val="xl18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86">
    <w:name w:val="xl186"/>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87">
    <w:name w:val="xl18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8">
    <w:name w:val="xl188"/>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9">
    <w:name w:val="xl189"/>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0">
    <w:name w:val="xl190"/>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91">
    <w:name w:val="xl191"/>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92">
    <w:name w:val="xl192"/>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3">
    <w:name w:val="xl193"/>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94">
    <w:name w:val="xl194"/>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5">
    <w:name w:val="xl19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196">
    <w:name w:val="xl196"/>
    <w:basedOn w:val="Normal"/>
    <w:uiPriority w:val="99"/>
    <w:rsid w:val="000928A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auto"/>
      <w:lang w:val="bg-BG" w:eastAsia="bg-BG"/>
    </w:rPr>
  </w:style>
  <w:style w:type="paragraph" w:customStyle="1" w:styleId="xl197">
    <w:name w:val="xl19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lang w:val="bg-BG" w:eastAsia="bg-BG"/>
    </w:rPr>
  </w:style>
  <w:style w:type="paragraph" w:customStyle="1" w:styleId="xl198">
    <w:name w:val="xl19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99">
    <w:name w:val="xl199"/>
    <w:basedOn w:val="Normal"/>
    <w:uiPriority w:val="99"/>
    <w:rsid w:val="000928A6"/>
    <w:pPr>
      <w:pBdr>
        <w:top w:val="single" w:sz="4" w:space="0" w:color="auto"/>
        <w:left w:val="single" w:sz="4" w:space="0" w:color="auto"/>
        <w:bottom w:val="single" w:sz="8" w:space="0" w:color="auto"/>
        <w:right w:val="single" w:sz="8" w:space="0" w:color="auto"/>
      </w:pBdr>
      <w:spacing w:before="100" w:beforeAutospacing="1" w:after="100" w:afterAutospacing="1"/>
    </w:pPr>
    <w:rPr>
      <w:color w:val="auto"/>
      <w:lang w:val="bg-BG" w:eastAsia="bg-BG"/>
    </w:rPr>
  </w:style>
  <w:style w:type="paragraph" w:customStyle="1" w:styleId="xl200">
    <w:name w:val="xl200"/>
    <w:basedOn w:val="Normal"/>
    <w:uiPriority w:val="99"/>
    <w:rsid w:val="000928A6"/>
    <w:pPr>
      <w:spacing w:before="100" w:beforeAutospacing="1" w:after="100" w:afterAutospacing="1"/>
      <w:jc w:val="center"/>
    </w:pPr>
    <w:rPr>
      <w:b/>
      <w:bCs/>
      <w:color w:val="auto"/>
      <w:lang w:val="bg-BG" w:eastAsia="bg-BG"/>
    </w:rPr>
  </w:style>
  <w:style w:type="paragraph" w:customStyle="1" w:styleId="xl201">
    <w:name w:val="xl201"/>
    <w:basedOn w:val="Normal"/>
    <w:uiPriority w:val="99"/>
    <w:rsid w:val="000928A6"/>
    <w:pPr>
      <w:spacing w:before="100" w:beforeAutospacing="1" w:after="100" w:afterAutospacing="1"/>
      <w:jc w:val="center"/>
    </w:pPr>
    <w:rPr>
      <w:rFonts w:ascii="Arial" w:hAnsi="Arial" w:cs="Arial"/>
      <w:b/>
      <w:bCs/>
      <w:color w:val="auto"/>
      <w:lang w:val="bg-BG" w:eastAsia="bg-BG"/>
    </w:rPr>
  </w:style>
  <w:style w:type="paragraph" w:customStyle="1" w:styleId="xl202">
    <w:name w:val="xl202"/>
    <w:basedOn w:val="Normal"/>
    <w:uiPriority w:val="99"/>
    <w:rsid w:val="000928A6"/>
    <w:pPr>
      <w:pBdr>
        <w:top w:val="single" w:sz="8" w:space="0" w:color="auto"/>
        <w:left w:val="single" w:sz="8" w:space="0" w:color="auto"/>
        <w:bottom w:val="single" w:sz="8" w:space="0" w:color="auto"/>
      </w:pBdr>
      <w:spacing w:before="100" w:beforeAutospacing="1" w:after="100" w:afterAutospacing="1"/>
      <w:jc w:val="center"/>
    </w:pPr>
    <w:rPr>
      <w:b/>
      <w:bCs/>
      <w:color w:val="auto"/>
      <w:sz w:val="36"/>
      <w:szCs w:val="36"/>
      <w:lang w:val="bg-BG" w:eastAsia="bg-BG"/>
    </w:rPr>
  </w:style>
  <w:style w:type="paragraph" w:customStyle="1" w:styleId="xl203">
    <w:name w:val="xl203"/>
    <w:basedOn w:val="Normal"/>
    <w:uiPriority w:val="99"/>
    <w:rsid w:val="000928A6"/>
    <w:pPr>
      <w:pBdr>
        <w:top w:val="single" w:sz="8" w:space="0" w:color="auto"/>
        <w:bottom w:val="single" w:sz="8" w:space="0" w:color="auto"/>
      </w:pBdr>
      <w:spacing w:before="100" w:beforeAutospacing="1" w:after="100" w:afterAutospacing="1"/>
      <w:jc w:val="center"/>
    </w:pPr>
    <w:rPr>
      <w:color w:val="auto"/>
      <w:lang w:val="bg-BG" w:eastAsia="bg-BG"/>
    </w:rPr>
  </w:style>
  <w:style w:type="paragraph" w:customStyle="1" w:styleId="xl204">
    <w:name w:val="xl204"/>
    <w:basedOn w:val="Normal"/>
    <w:uiPriority w:val="99"/>
    <w:rsid w:val="000928A6"/>
    <w:pPr>
      <w:pBdr>
        <w:top w:val="single" w:sz="8" w:space="0" w:color="auto"/>
        <w:bottom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205">
    <w:name w:val="xl205"/>
    <w:basedOn w:val="Normal"/>
    <w:uiPriority w:val="99"/>
    <w:rsid w:val="000928A6"/>
    <w:pPr>
      <w:spacing w:before="100" w:beforeAutospacing="1" w:after="100" w:afterAutospacing="1"/>
      <w:jc w:val="center"/>
    </w:pPr>
    <w:rPr>
      <w:b/>
      <w:bCs/>
      <w:color w:val="auto"/>
      <w:sz w:val="28"/>
      <w:szCs w:val="28"/>
      <w:lang w:val="bg-BG" w:eastAsia="bg-BG"/>
    </w:rPr>
  </w:style>
  <w:style w:type="paragraph" w:styleId="FootnoteText">
    <w:name w:val="footnote text"/>
    <w:basedOn w:val="Normal"/>
    <w:link w:val="FootnoteTextChar"/>
    <w:uiPriority w:val="99"/>
    <w:semiHidden/>
    <w:rsid w:val="004832AF"/>
    <w:pPr>
      <w:widowControl w:val="0"/>
    </w:pPr>
    <w:rPr>
      <w:rFonts w:ascii="Univers" w:hAnsi="Univers"/>
      <w:color w:val="auto"/>
      <w:szCs w:val="20"/>
      <w:lang w:val="en-GB"/>
    </w:rPr>
  </w:style>
  <w:style w:type="character" w:customStyle="1" w:styleId="FootnoteTextChar">
    <w:name w:val="Footnote Text Char"/>
    <w:link w:val="FootnoteText"/>
    <w:uiPriority w:val="99"/>
    <w:semiHidden/>
    <w:rsid w:val="00824305"/>
    <w:rPr>
      <w:color w:val="000000"/>
      <w:sz w:val="20"/>
      <w:szCs w:val="20"/>
      <w:lang w:val="en-US" w:eastAsia="en-US"/>
    </w:rPr>
  </w:style>
  <w:style w:type="character" w:customStyle="1" w:styleId="FootnoteCharacters">
    <w:name w:val="Footnote Characters"/>
    <w:uiPriority w:val="99"/>
    <w:rsid w:val="004832AF"/>
    <w:rPr>
      <w:vertAlign w:val="superscript"/>
    </w:rPr>
  </w:style>
  <w:style w:type="paragraph" w:customStyle="1" w:styleId="Style3">
    <w:name w:val="Style3"/>
    <w:basedOn w:val="Heading1"/>
    <w:uiPriority w:val="99"/>
    <w:rsid w:val="004832AF"/>
    <w:pPr>
      <w:numPr>
        <w:ilvl w:val="1"/>
        <w:numId w:val="16"/>
      </w:numPr>
      <w:tabs>
        <w:tab w:val="num" w:pos="1440"/>
      </w:tabs>
      <w:spacing w:before="240" w:after="60"/>
      <w:ind w:left="1440"/>
      <w:jc w:val="left"/>
    </w:pPr>
    <w:rPr>
      <w:rFonts w:ascii="Arial Unicode MS" w:eastAsia="Arial Unicode MS" w:hAnsi="Arial Unicode MS" w:cs="Arial Unicode MS"/>
      <w:bCs/>
      <w:color w:val="auto"/>
      <w:kern w:val="32"/>
      <w:sz w:val="24"/>
      <w:szCs w:val="24"/>
      <w:u w:val="none"/>
      <w:lang w:eastAsia="bg-BG"/>
    </w:rPr>
  </w:style>
  <w:style w:type="paragraph" w:customStyle="1" w:styleId="Style5">
    <w:name w:val="Style5"/>
    <w:basedOn w:val="Heading3"/>
    <w:uiPriority w:val="99"/>
    <w:rsid w:val="004832AF"/>
    <w:pPr>
      <w:numPr>
        <w:numId w:val="16"/>
      </w:numPr>
      <w:spacing w:after="60"/>
      <w:jc w:val="left"/>
    </w:pPr>
    <w:rPr>
      <w:rFonts w:ascii="Arial" w:hAnsi="Arial" w:cs="Arial"/>
      <w:b/>
      <w:bCs/>
      <w:color w:val="auto"/>
      <w:sz w:val="24"/>
      <w:szCs w:val="26"/>
      <w:lang w:eastAsia="bg-BG"/>
    </w:rPr>
  </w:style>
  <w:style w:type="paragraph" w:styleId="ListParagraph">
    <w:name w:val="List Paragraph"/>
    <w:basedOn w:val="Normal"/>
    <w:link w:val="ListParagraphChar"/>
    <w:uiPriority w:val="34"/>
    <w:qFormat/>
    <w:rsid w:val="00F1016F"/>
    <w:pPr>
      <w:ind w:left="720"/>
      <w:contextualSpacing/>
    </w:pPr>
  </w:style>
  <w:style w:type="paragraph" w:customStyle="1" w:styleId="Default">
    <w:name w:val="Default"/>
    <w:uiPriority w:val="99"/>
    <w:rsid w:val="005C16A1"/>
    <w:pPr>
      <w:autoSpaceDE w:val="0"/>
      <w:autoSpaceDN w:val="0"/>
      <w:adjustRightInd w:val="0"/>
    </w:pPr>
    <w:rPr>
      <w:rFonts w:ascii="Arial" w:hAnsi="Arial" w:cs="Arial"/>
      <w:color w:val="000000"/>
      <w:sz w:val="24"/>
      <w:szCs w:val="24"/>
      <w:lang w:val="en-US" w:eastAsia="en-US"/>
    </w:rPr>
  </w:style>
  <w:style w:type="character" w:customStyle="1" w:styleId="normalchar">
    <w:name w:val="normal__char"/>
    <w:uiPriority w:val="99"/>
    <w:rsid w:val="00E71E5C"/>
    <w:rPr>
      <w:rFonts w:cs="Times New Roman"/>
    </w:rPr>
  </w:style>
  <w:style w:type="character" w:customStyle="1" w:styleId="p50char1">
    <w:name w:val="p50__char1"/>
    <w:rsid w:val="002A6A0D"/>
    <w:rPr>
      <w:rFonts w:ascii="CG Times" w:hAnsi="CG Times"/>
      <w:sz w:val="24"/>
      <w:u w:val="none"/>
      <w:effect w:val="none"/>
    </w:rPr>
  </w:style>
  <w:style w:type="numbering" w:styleId="111111">
    <w:name w:val="Outline List 2"/>
    <w:basedOn w:val="NoList"/>
    <w:uiPriority w:val="99"/>
    <w:unhideWhenUsed/>
    <w:rsid w:val="00824305"/>
    <w:pPr>
      <w:numPr>
        <w:numId w:val="11"/>
      </w:numPr>
    </w:pPr>
  </w:style>
  <w:style w:type="numbering" w:styleId="1ai">
    <w:name w:val="Outline List 1"/>
    <w:basedOn w:val="NoList"/>
    <w:uiPriority w:val="99"/>
    <w:unhideWhenUsed/>
    <w:rsid w:val="00824305"/>
    <w:pPr>
      <w:numPr>
        <w:numId w:val="12"/>
      </w:numPr>
    </w:pPr>
  </w:style>
  <w:style w:type="paragraph" w:customStyle="1" w:styleId="style0">
    <w:name w:val="style0"/>
    <w:basedOn w:val="Normal"/>
    <w:rsid w:val="00EF4689"/>
    <w:pPr>
      <w:spacing w:before="100" w:beforeAutospacing="1" w:after="100" w:afterAutospacing="1"/>
    </w:pPr>
    <w:rPr>
      <w:color w:val="auto"/>
      <w:lang w:val="bg-BG" w:eastAsia="bg-BG"/>
    </w:rPr>
  </w:style>
  <w:style w:type="paragraph" w:styleId="PlainText">
    <w:name w:val="Plain Text"/>
    <w:basedOn w:val="Normal"/>
    <w:link w:val="PlainTextChar"/>
    <w:uiPriority w:val="99"/>
    <w:unhideWhenUsed/>
    <w:rsid w:val="008E0CB8"/>
    <w:rPr>
      <w:rFonts w:ascii="Verdana" w:eastAsiaTheme="minorHAnsi" w:hAnsi="Verdana" w:cstheme="minorBidi"/>
      <w:color w:val="1F497D" w:themeColor="text2"/>
      <w:sz w:val="20"/>
      <w:szCs w:val="21"/>
      <w:lang w:val="bg-BG"/>
    </w:rPr>
  </w:style>
  <w:style w:type="character" w:customStyle="1" w:styleId="PlainTextChar">
    <w:name w:val="Plain Text Char"/>
    <w:basedOn w:val="DefaultParagraphFont"/>
    <w:link w:val="PlainText"/>
    <w:uiPriority w:val="99"/>
    <w:rsid w:val="008E0CB8"/>
    <w:rPr>
      <w:rFonts w:ascii="Verdana" w:eastAsiaTheme="minorHAnsi" w:hAnsi="Verdana" w:cstheme="minorBidi"/>
      <w:color w:val="1F497D" w:themeColor="text2"/>
      <w:szCs w:val="21"/>
      <w:lang w:eastAsia="en-US"/>
    </w:rPr>
  </w:style>
  <w:style w:type="character" w:customStyle="1" w:styleId="FontStyle50">
    <w:name w:val="Font Style50"/>
    <w:rsid w:val="00E275E3"/>
    <w:rPr>
      <w:rFonts w:ascii="Times New Roman" w:hAnsi="Times New Roman" w:cs="Times New Roman"/>
      <w:sz w:val="16"/>
      <w:szCs w:val="16"/>
    </w:rPr>
  </w:style>
  <w:style w:type="paragraph" w:customStyle="1" w:styleId="Style17">
    <w:name w:val="Style17"/>
    <w:basedOn w:val="Normal"/>
    <w:rsid w:val="00E275E3"/>
    <w:pPr>
      <w:widowControl w:val="0"/>
      <w:autoSpaceDE w:val="0"/>
      <w:autoSpaceDN w:val="0"/>
      <w:adjustRightInd w:val="0"/>
      <w:spacing w:line="211" w:lineRule="exact"/>
    </w:pPr>
    <w:rPr>
      <w:color w:val="auto"/>
      <w:lang w:val="bg-BG" w:eastAsia="bg-BG"/>
    </w:rPr>
  </w:style>
  <w:style w:type="paragraph" w:customStyle="1" w:styleId="Style37">
    <w:name w:val="Style37"/>
    <w:basedOn w:val="Normal"/>
    <w:rsid w:val="00E275E3"/>
    <w:pPr>
      <w:widowControl w:val="0"/>
      <w:autoSpaceDE w:val="0"/>
      <w:autoSpaceDN w:val="0"/>
      <w:adjustRightInd w:val="0"/>
      <w:spacing w:line="230" w:lineRule="exact"/>
      <w:ind w:hanging="374"/>
    </w:pPr>
    <w:rPr>
      <w:color w:val="auto"/>
      <w:lang w:val="bg-BG" w:eastAsia="bg-BG"/>
    </w:rPr>
  </w:style>
  <w:style w:type="paragraph" w:styleId="Revision">
    <w:name w:val="Revision"/>
    <w:hidden/>
    <w:uiPriority w:val="99"/>
    <w:semiHidden/>
    <w:rsid w:val="00E275E3"/>
    <w:rPr>
      <w:rFonts w:ascii="Bookman Old Style" w:hAnsi="Bookman Old Style"/>
      <w:sz w:val="24"/>
      <w:szCs w:val="24"/>
      <w:lang w:val="en-GB" w:eastAsia="en-US"/>
    </w:rPr>
  </w:style>
  <w:style w:type="character" w:customStyle="1" w:styleId="p50Char">
    <w:name w:val="p50 Char"/>
    <w:link w:val="p50"/>
    <w:rsid w:val="007467F8"/>
    <w:rPr>
      <w:rFonts w:ascii="CG Times" w:hAnsi="CG Times"/>
      <w:color w:val="000000"/>
      <w:sz w:val="24"/>
      <w:szCs w:val="24"/>
      <w:lang w:val="en-US" w:eastAsia="en-US"/>
    </w:rPr>
  </w:style>
  <w:style w:type="character" w:customStyle="1" w:styleId="alafa">
    <w:name w:val="al_a fa"/>
    <w:uiPriority w:val="99"/>
    <w:rsid w:val="00675B92"/>
    <w:rPr>
      <w:rFonts w:cs="Times New Roman"/>
    </w:rPr>
  </w:style>
  <w:style w:type="character" w:customStyle="1" w:styleId="alcapt2">
    <w:name w:val="al_capt2"/>
    <w:rsid w:val="005B1D03"/>
    <w:rPr>
      <w:rFonts w:cs="Times New Roman"/>
      <w:i/>
      <w:iCs/>
    </w:rPr>
  </w:style>
  <w:style w:type="character" w:customStyle="1" w:styleId="hiddenref1">
    <w:name w:val="hiddenref1"/>
    <w:uiPriority w:val="99"/>
    <w:rsid w:val="00E7607C"/>
    <w:rPr>
      <w:rFonts w:cs="Times New Roman"/>
      <w:color w:val="000000"/>
      <w:u w:val="single"/>
    </w:rPr>
  </w:style>
  <w:style w:type="character" w:customStyle="1" w:styleId="Heading1Char1">
    <w:name w:val="Heading 1 Char1"/>
    <w:aliases w:val="WoSDAP Headings Char1"/>
    <w:rsid w:val="00EB7206"/>
    <w:rPr>
      <w:rFonts w:ascii="Cambria" w:eastAsia="Times New Roman" w:hAnsi="Cambria" w:cs="Times New Roman"/>
      <w:b/>
      <w:bCs/>
      <w:color w:val="365F91"/>
      <w:sz w:val="28"/>
      <w:szCs w:val="28"/>
      <w:lang w:val="en-US" w:eastAsia="en-US"/>
    </w:rPr>
  </w:style>
  <w:style w:type="character" w:customStyle="1" w:styleId="alcapt1">
    <w:name w:val="al_capt1"/>
    <w:uiPriority w:val="99"/>
    <w:rsid w:val="00EB7206"/>
    <w:rPr>
      <w:rFonts w:cs="Times New Roman"/>
      <w:i/>
      <w:iCs/>
    </w:rPr>
  </w:style>
  <w:style w:type="character" w:customStyle="1" w:styleId="ListParagraphChar">
    <w:name w:val="List Paragraph Char"/>
    <w:basedOn w:val="DefaultParagraphFont"/>
    <w:link w:val="ListParagraph"/>
    <w:uiPriority w:val="34"/>
    <w:locked/>
    <w:rsid w:val="00EB7206"/>
    <w:rPr>
      <w:color w:val="000000"/>
      <w:sz w:val="24"/>
      <w:szCs w:val="24"/>
      <w:lang w:val="en-US" w:eastAsia="en-US"/>
    </w:rPr>
  </w:style>
  <w:style w:type="numbering" w:customStyle="1" w:styleId="NoList1">
    <w:name w:val="No List1"/>
    <w:next w:val="NoList"/>
    <w:uiPriority w:val="99"/>
    <w:semiHidden/>
    <w:unhideWhenUsed/>
    <w:rsid w:val="00DA648B"/>
  </w:style>
  <w:style w:type="table" w:customStyle="1" w:styleId="TableGrid1">
    <w:name w:val="Table Grid1"/>
    <w:basedOn w:val="TableNormal"/>
    <w:next w:val="TableGrid"/>
    <w:uiPriority w:val="59"/>
    <w:rsid w:val="00DA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DA648B"/>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DA648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DA648B"/>
    <w:pPr>
      <w:tabs>
        <w:tab w:val="left" w:pos="1440"/>
      </w:tabs>
      <w:spacing w:before="60" w:after="0" w:line="360" w:lineRule="auto"/>
      <w:ind w:left="0" w:firstLine="567"/>
      <w:jc w:val="both"/>
    </w:pPr>
    <w:rPr>
      <w:color w:val="auto"/>
      <w:sz w:val="20"/>
      <w:szCs w:val="20"/>
      <w:lang w:val="bg-BG" w:eastAsia="bg-BG"/>
    </w:rPr>
  </w:style>
  <w:style w:type="character" w:customStyle="1" w:styleId="HeaderChar1">
    <w:name w:val="Header Char1"/>
    <w:basedOn w:val="DefaultParagraphFont"/>
    <w:uiPriority w:val="99"/>
    <w:semiHidden/>
    <w:locked/>
    <w:rsid w:val="00DA648B"/>
    <w:rPr>
      <w:rFonts w:ascii="Bookman Old Style" w:hAnsi="Bookman Old Style" w:cs="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semiHidden="0" w:unhideWhenUsed="0" w:qFormat="1"/>
    <w:lsdException w:name="page number" w:uiPriority="0"/>
    <w:lsdException w:name="endnote text" w:uiPriority="0"/>
    <w:lsdException w:name="List Bullet 2"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Block Text" w:uiPriority="0"/>
    <w:lsdException w:name="FollowedHyperlink" w:uiPriority="0"/>
    <w:lsdException w:name="Strong" w:locked="1" w:semiHidden="0" w:unhideWhenUsed="0" w:qFormat="1"/>
    <w:lsdException w:name="Emphasis" w:locked="1"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0E"/>
    <w:rPr>
      <w:color w:val="000000"/>
      <w:sz w:val="24"/>
      <w:szCs w:val="24"/>
      <w:lang w:val="en-US" w:eastAsia="en-US"/>
    </w:rPr>
  </w:style>
  <w:style w:type="paragraph" w:styleId="Heading1">
    <w:name w:val="heading 1"/>
    <w:aliases w:val="WoSDAP Headings"/>
    <w:basedOn w:val="Normal"/>
    <w:next w:val="Normal"/>
    <w:link w:val="Heading1Char"/>
    <w:qFormat/>
    <w:rsid w:val="0048271C"/>
    <w:pPr>
      <w:keepNext/>
      <w:tabs>
        <w:tab w:val="num" w:pos="360"/>
      </w:tabs>
      <w:ind w:left="360" w:hanging="360"/>
      <w:jc w:val="center"/>
      <w:outlineLvl w:val="0"/>
    </w:pPr>
    <w:rPr>
      <w:color w:val="333333"/>
      <w:sz w:val="48"/>
      <w:szCs w:val="48"/>
      <w:u w:val="single"/>
      <w:lang w:val="bg-BG"/>
    </w:rPr>
  </w:style>
  <w:style w:type="paragraph" w:styleId="Heading2">
    <w:name w:val="heading 2"/>
    <w:basedOn w:val="Normal"/>
    <w:next w:val="Normal"/>
    <w:link w:val="Heading2Char"/>
    <w:qFormat/>
    <w:rsid w:val="0048271C"/>
    <w:pPr>
      <w:keepNext/>
      <w:outlineLvl w:val="1"/>
    </w:pPr>
    <w:rPr>
      <w:color w:val="333333"/>
      <w:sz w:val="36"/>
      <w:szCs w:val="36"/>
      <w:lang w:val="bg-BG"/>
    </w:rPr>
  </w:style>
  <w:style w:type="paragraph" w:styleId="Heading3">
    <w:name w:val="heading 3"/>
    <w:basedOn w:val="Normal"/>
    <w:next w:val="Normal"/>
    <w:link w:val="Heading3Char"/>
    <w:qFormat/>
    <w:rsid w:val="0048271C"/>
    <w:pPr>
      <w:keepNext/>
      <w:spacing w:before="240"/>
      <w:ind w:left="720" w:hanging="720"/>
      <w:jc w:val="center"/>
      <w:outlineLvl w:val="2"/>
    </w:pPr>
    <w:rPr>
      <w:color w:val="333333"/>
      <w:sz w:val="28"/>
      <w:szCs w:val="28"/>
      <w:lang w:val="bg-BG"/>
    </w:rPr>
  </w:style>
  <w:style w:type="paragraph" w:styleId="Heading4">
    <w:name w:val="heading 4"/>
    <w:basedOn w:val="Normal"/>
    <w:next w:val="Normal"/>
    <w:link w:val="Heading4Char"/>
    <w:qFormat/>
    <w:rsid w:val="0048271C"/>
    <w:pPr>
      <w:keepNext/>
      <w:spacing w:before="240"/>
      <w:ind w:left="720" w:hanging="720"/>
      <w:jc w:val="center"/>
      <w:outlineLvl w:val="3"/>
    </w:pPr>
    <w:rPr>
      <w:color w:val="333333"/>
      <w:lang w:val="bg-BG"/>
    </w:rPr>
  </w:style>
  <w:style w:type="paragraph" w:styleId="Heading5">
    <w:name w:val="heading 5"/>
    <w:basedOn w:val="Normal"/>
    <w:next w:val="Normal"/>
    <w:link w:val="Heading5Char"/>
    <w:qFormat/>
    <w:rsid w:val="0048271C"/>
    <w:pPr>
      <w:keepNext/>
      <w:tabs>
        <w:tab w:val="left" w:leader="dot" w:pos="12960"/>
      </w:tabs>
      <w:ind w:left="720" w:hanging="720"/>
      <w:jc w:val="both"/>
      <w:outlineLvl w:val="4"/>
    </w:pPr>
    <w:rPr>
      <w:bCs/>
      <w:color w:val="333333"/>
      <w:sz w:val="20"/>
      <w:szCs w:val="20"/>
      <w:lang w:val="bg-BG"/>
    </w:rPr>
  </w:style>
  <w:style w:type="paragraph" w:styleId="Heading6">
    <w:name w:val="heading 6"/>
    <w:basedOn w:val="Normal"/>
    <w:next w:val="Normal"/>
    <w:link w:val="Heading6Char"/>
    <w:qFormat/>
    <w:rsid w:val="0048271C"/>
    <w:pPr>
      <w:keepNext/>
      <w:suppressAutoHyphens/>
      <w:ind w:left="6521"/>
      <w:jc w:val="both"/>
      <w:outlineLvl w:val="5"/>
    </w:pPr>
    <w:rPr>
      <w:color w:val="333333"/>
      <w:sz w:val="16"/>
      <w:szCs w:val="16"/>
      <w:lang w:val="en-GB"/>
    </w:rPr>
  </w:style>
  <w:style w:type="paragraph" w:styleId="Heading7">
    <w:name w:val="heading 7"/>
    <w:basedOn w:val="Normal"/>
    <w:next w:val="Normal"/>
    <w:link w:val="Heading7Char"/>
    <w:qFormat/>
    <w:rsid w:val="0048271C"/>
    <w:pPr>
      <w:keepNext/>
      <w:outlineLvl w:val="6"/>
    </w:pPr>
    <w:rPr>
      <w:rFonts w:ascii="CG Times (W1)" w:hAnsi="CG Times (W1)"/>
      <w:b/>
      <w:szCs w:val="20"/>
      <w:lang w:val="en-GB"/>
    </w:rPr>
  </w:style>
  <w:style w:type="paragraph" w:styleId="Heading8">
    <w:name w:val="heading 8"/>
    <w:basedOn w:val="Normal"/>
    <w:next w:val="Normal"/>
    <w:link w:val="Heading8Char"/>
    <w:qFormat/>
    <w:rsid w:val="0048271C"/>
    <w:pPr>
      <w:keepNext/>
      <w:jc w:val="both"/>
      <w:outlineLvl w:val="7"/>
    </w:pPr>
    <w:rPr>
      <w:rFonts w:ascii="Gill Sans" w:hAnsi="Gill Sans"/>
      <w:b/>
      <w:szCs w:val="20"/>
      <w:lang w:val="en-GB"/>
    </w:rPr>
  </w:style>
  <w:style w:type="paragraph" w:styleId="Heading9">
    <w:name w:val="heading 9"/>
    <w:basedOn w:val="Normal"/>
    <w:next w:val="Normal"/>
    <w:link w:val="Heading9Char"/>
    <w:qFormat/>
    <w:rsid w:val="0048271C"/>
    <w:pPr>
      <w:keepNext/>
      <w:spacing w:before="240"/>
      <w:ind w:left="709" w:hanging="709"/>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link w:val="Heading1"/>
    <w:rsid w:val="00824305"/>
    <w:rPr>
      <w:color w:val="333333"/>
      <w:sz w:val="48"/>
      <w:szCs w:val="48"/>
      <w:u w:val="single"/>
      <w:lang w:eastAsia="en-US"/>
    </w:rPr>
  </w:style>
  <w:style w:type="character" w:customStyle="1" w:styleId="Heading2Char">
    <w:name w:val="Heading 2 Char"/>
    <w:link w:val="Heading2"/>
    <w:rsid w:val="00824305"/>
    <w:rPr>
      <w:rFonts w:ascii="Cambria" w:eastAsia="Times New Roman" w:hAnsi="Cambria" w:cs="Times New Roman"/>
      <w:b/>
      <w:bCs/>
      <w:i/>
      <w:iCs/>
      <w:color w:val="000000"/>
      <w:sz w:val="28"/>
      <w:szCs w:val="28"/>
      <w:lang w:val="en-US" w:eastAsia="en-US"/>
    </w:rPr>
  </w:style>
  <w:style w:type="character" w:customStyle="1" w:styleId="Heading3Char">
    <w:name w:val="Heading 3 Char"/>
    <w:link w:val="Heading3"/>
    <w:rsid w:val="00824305"/>
    <w:rPr>
      <w:rFonts w:ascii="Cambria" w:eastAsia="Times New Roman" w:hAnsi="Cambria" w:cs="Times New Roman"/>
      <w:b/>
      <w:bCs/>
      <w:color w:val="000000"/>
      <w:sz w:val="26"/>
      <w:szCs w:val="26"/>
      <w:lang w:val="en-US" w:eastAsia="en-US"/>
    </w:rPr>
  </w:style>
  <w:style w:type="character" w:customStyle="1" w:styleId="Heading4Char">
    <w:name w:val="Heading 4 Char"/>
    <w:link w:val="Heading4"/>
    <w:rsid w:val="00824305"/>
    <w:rPr>
      <w:rFonts w:ascii="Calibri" w:eastAsia="Times New Roman" w:hAnsi="Calibri" w:cs="Times New Roman"/>
      <w:b/>
      <w:bCs/>
      <w:color w:val="000000"/>
      <w:sz w:val="28"/>
      <w:szCs w:val="28"/>
      <w:lang w:val="en-US" w:eastAsia="en-US"/>
    </w:rPr>
  </w:style>
  <w:style w:type="character" w:customStyle="1" w:styleId="Heading5Char">
    <w:name w:val="Heading 5 Char"/>
    <w:link w:val="Heading5"/>
    <w:rsid w:val="00824305"/>
    <w:rPr>
      <w:rFonts w:ascii="Calibri" w:eastAsia="Times New Roman" w:hAnsi="Calibri" w:cs="Times New Roman"/>
      <w:b/>
      <w:bCs/>
      <w:i/>
      <w:iCs/>
      <w:color w:val="000000"/>
      <w:sz w:val="26"/>
      <w:szCs w:val="26"/>
      <w:lang w:val="en-US" w:eastAsia="en-US"/>
    </w:rPr>
  </w:style>
  <w:style w:type="character" w:customStyle="1" w:styleId="Heading6Char">
    <w:name w:val="Heading 6 Char"/>
    <w:link w:val="Heading6"/>
    <w:rsid w:val="00824305"/>
    <w:rPr>
      <w:rFonts w:ascii="Calibri" w:eastAsia="Times New Roman" w:hAnsi="Calibri" w:cs="Times New Roman"/>
      <w:b/>
      <w:bCs/>
      <w:color w:val="000000"/>
      <w:lang w:val="en-US" w:eastAsia="en-US"/>
    </w:rPr>
  </w:style>
  <w:style w:type="character" w:customStyle="1" w:styleId="Heading7Char">
    <w:name w:val="Heading 7 Char"/>
    <w:link w:val="Heading7"/>
    <w:rsid w:val="00824305"/>
    <w:rPr>
      <w:rFonts w:ascii="Calibri" w:eastAsia="Times New Roman" w:hAnsi="Calibri" w:cs="Times New Roman"/>
      <w:color w:val="000000"/>
      <w:sz w:val="24"/>
      <w:szCs w:val="24"/>
      <w:lang w:val="en-US" w:eastAsia="en-US"/>
    </w:rPr>
  </w:style>
  <w:style w:type="character" w:customStyle="1" w:styleId="Heading8Char">
    <w:name w:val="Heading 8 Char"/>
    <w:link w:val="Heading8"/>
    <w:rsid w:val="00824305"/>
    <w:rPr>
      <w:rFonts w:ascii="Calibri" w:eastAsia="Times New Roman" w:hAnsi="Calibri" w:cs="Times New Roman"/>
      <w:i/>
      <w:iCs/>
      <w:color w:val="000000"/>
      <w:sz w:val="24"/>
      <w:szCs w:val="24"/>
      <w:lang w:val="en-US" w:eastAsia="en-US"/>
    </w:rPr>
  </w:style>
  <w:style w:type="character" w:customStyle="1" w:styleId="Heading9Char">
    <w:name w:val="Heading 9 Char"/>
    <w:link w:val="Heading9"/>
    <w:rsid w:val="00824305"/>
    <w:rPr>
      <w:rFonts w:ascii="Cambria" w:eastAsia="Times New Roman" w:hAnsi="Cambria" w:cs="Times New Roman"/>
      <w:color w:val="000000"/>
      <w:lang w:val="en-US" w:eastAsia="en-US"/>
    </w:rPr>
  </w:style>
  <w:style w:type="paragraph" w:styleId="BodyText2">
    <w:name w:val="Body Text 2"/>
    <w:aliases w:val=" Char2"/>
    <w:basedOn w:val="Normal"/>
    <w:link w:val="BodyText2Char"/>
    <w:rsid w:val="0048271C"/>
    <w:pPr>
      <w:widowControl w:val="0"/>
      <w:tabs>
        <w:tab w:val="left" w:pos="-720"/>
      </w:tabs>
      <w:suppressAutoHyphens/>
      <w:jc w:val="both"/>
    </w:pPr>
    <w:rPr>
      <w:b/>
      <w:spacing w:val="-3"/>
      <w:szCs w:val="20"/>
      <w:lang w:val="en-GB"/>
    </w:rPr>
  </w:style>
  <w:style w:type="character" w:customStyle="1" w:styleId="BodyText2Char">
    <w:name w:val="Body Text 2 Char"/>
    <w:aliases w:val=" Char2 Char"/>
    <w:link w:val="BodyText2"/>
    <w:uiPriority w:val="99"/>
    <w:rsid w:val="00824305"/>
    <w:rPr>
      <w:color w:val="000000"/>
      <w:sz w:val="24"/>
      <w:szCs w:val="24"/>
      <w:lang w:val="en-US" w:eastAsia="en-US"/>
    </w:rPr>
  </w:style>
  <w:style w:type="paragraph" w:styleId="BodyTextIndent">
    <w:name w:val="Body Text Indent"/>
    <w:basedOn w:val="Normal"/>
    <w:link w:val="BodyTextIndentChar"/>
    <w:rsid w:val="0048271C"/>
    <w:pPr>
      <w:tabs>
        <w:tab w:val="left" w:pos="720"/>
      </w:tabs>
      <w:spacing w:before="240"/>
      <w:ind w:left="720" w:hanging="720"/>
      <w:jc w:val="both"/>
    </w:pPr>
    <w:rPr>
      <w:rFonts w:ascii="CG Times (W1)" w:hAnsi="CG Times (W1)"/>
      <w:szCs w:val="20"/>
      <w:lang w:val="en-GB"/>
    </w:rPr>
  </w:style>
  <w:style w:type="character" w:customStyle="1" w:styleId="BodyTextIndentChar">
    <w:name w:val="Body Text Indent Char"/>
    <w:link w:val="BodyTextIndent"/>
    <w:rsid w:val="00824305"/>
    <w:rPr>
      <w:color w:val="000000"/>
      <w:sz w:val="24"/>
      <w:szCs w:val="24"/>
      <w:lang w:val="en-US" w:eastAsia="en-US"/>
    </w:rPr>
  </w:style>
  <w:style w:type="paragraph" w:styleId="BodyText">
    <w:name w:val="Body Text"/>
    <w:basedOn w:val="Normal"/>
    <w:link w:val="BodyTextChar"/>
    <w:uiPriority w:val="99"/>
    <w:rsid w:val="0048271C"/>
    <w:pPr>
      <w:tabs>
        <w:tab w:val="left" w:pos="0"/>
      </w:tabs>
    </w:pPr>
    <w:rPr>
      <w:rFonts w:ascii="Gill Sans" w:hAnsi="Gill Sans"/>
      <w:b/>
      <w:i/>
      <w:szCs w:val="20"/>
      <w:lang w:val="en-GB"/>
    </w:rPr>
  </w:style>
  <w:style w:type="character" w:customStyle="1" w:styleId="BodyTextChar">
    <w:name w:val="Body Text Char"/>
    <w:link w:val="BodyText"/>
    <w:uiPriority w:val="99"/>
    <w:locked/>
    <w:rsid w:val="00CC73F7"/>
    <w:rPr>
      <w:rFonts w:ascii="Gill Sans" w:hAnsi="Gill Sans"/>
      <w:b/>
      <w:i/>
      <w:color w:val="000000"/>
      <w:sz w:val="24"/>
      <w:lang w:val="en-GB" w:eastAsia="en-US"/>
    </w:rPr>
  </w:style>
  <w:style w:type="paragraph" w:styleId="BlockText">
    <w:name w:val="Block Text"/>
    <w:basedOn w:val="Normal"/>
    <w:rsid w:val="0048271C"/>
    <w:pPr>
      <w:tabs>
        <w:tab w:val="left" w:pos="709"/>
      </w:tabs>
      <w:suppressAutoHyphens/>
      <w:ind w:left="709" w:right="-27"/>
      <w:jc w:val="both"/>
    </w:pPr>
    <w:rPr>
      <w:rFonts w:ascii="CG Times (W1)" w:hAnsi="CG Times (W1)"/>
      <w:spacing w:val="-3"/>
      <w:szCs w:val="20"/>
      <w:lang w:val="en-GB"/>
    </w:rPr>
  </w:style>
  <w:style w:type="paragraph" w:styleId="Header">
    <w:name w:val="header"/>
    <w:basedOn w:val="Normal"/>
    <w:link w:val="HeaderChar"/>
    <w:uiPriority w:val="99"/>
    <w:rsid w:val="0048271C"/>
    <w:pPr>
      <w:tabs>
        <w:tab w:val="center" w:pos="4320"/>
        <w:tab w:val="right" w:pos="8640"/>
      </w:tabs>
    </w:pPr>
    <w:rPr>
      <w:rFonts w:ascii="CG Times (W1)" w:hAnsi="CG Times (W1)"/>
      <w:color w:val="0000FF"/>
      <w:szCs w:val="20"/>
      <w:lang w:val="en-GB"/>
    </w:rPr>
  </w:style>
  <w:style w:type="character" w:customStyle="1" w:styleId="HeaderChar">
    <w:name w:val="Header Char"/>
    <w:link w:val="Header"/>
    <w:rsid w:val="00824305"/>
    <w:rPr>
      <w:color w:val="000000"/>
      <w:sz w:val="24"/>
      <w:szCs w:val="24"/>
      <w:lang w:val="en-US" w:eastAsia="en-US"/>
    </w:rPr>
  </w:style>
  <w:style w:type="paragraph" w:styleId="Footer">
    <w:name w:val="footer"/>
    <w:basedOn w:val="Normal"/>
    <w:link w:val="FooterChar1"/>
    <w:rsid w:val="0048271C"/>
    <w:pPr>
      <w:tabs>
        <w:tab w:val="center" w:pos="4320"/>
        <w:tab w:val="right" w:pos="8640"/>
      </w:tabs>
    </w:pPr>
    <w:rPr>
      <w:rFonts w:ascii="CG Times (W1)" w:hAnsi="CG Times (W1)"/>
      <w:color w:val="0000FF"/>
      <w:szCs w:val="20"/>
      <w:lang w:val="en-GB"/>
    </w:rPr>
  </w:style>
  <w:style w:type="character" w:customStyle="1" w:styleId="FooterChar">
    <w:name w:val="Footer Char"/>
    <w:uiPriority w:val="99"/>
    <w:locked/>
    <w:rsid w:val="000928A6"/>
    <w:rPr>
      <w:rFonts w:ascii="CG Times (W1)" w:hAnsi="CG Times (W1)"/>
      <w:color w:val="0000FF"/>
      <w:sz w:val="24"/>
      <w:lang w:val="en-GB" w:eastAsia="en-US"/>
    </w:rPr>
  </w:style>
  <w:style w:type="character" w:styleId="PageNumber">
    <w:name w:val="page number"/>
    <w:rsid w:val="0048271C"/>
    <w:rPr>
      <w:rFonts w:cs="Times New Roman"/>
    </w:rPr>
  </w:style>
  <w:style w:type="paragraph" w:styleId="BodyTextIndent3">
    <w:name w:val="Body Text Indent 3"/>
    <w:basedOn w:val="Normal"/>
    <w:link w:val="BodyTextIndent3Char"/>
    <w:uiPriority w:val="99"/>
    <w:rsid w:val="0048271C"/>
    <w:pPr>
      <w:spacing w:before="240"/>
      <w:ind w:left="709" w:hanging="709"/>
      <w:jc w:val="both"/>
    </w:pPr>
    <w:rPr>
      <w:lang w:val="en-AU"/>
    </w:rPr>
  </w:style>
  <w:style w:type="character" w:customStyle="1" w:styleId="BodyTextIndent3Char">
    <w:name w:val="Body Text Indent 3 Char"/>
    <w:link w:val="BodyTextIndent3"/>
    <w:uiPriority w:val="99"/>
    <w:rsid w:val="00824305"/>
    <w:rPr>
      <w:color w:val="000000"/>
      <w:sz w:val="16"/>
      <w:szCs w:val="16"/>
      <w:lang w:val="en-US" w:eastAsia="en-US"/>
    </w:rPr>
  </w:style>
  <w:style w:type="paragraph" w:styleId="BodyTextIndent2">
    <w:name w:val="Body Text Indent 2"/>
    <w:basedOn w:val="Normal"/>
    <w:link w:val="BodyTextIndent2Char"/>
    <w:uiPriority w:val="99"/>
    <w:rsid w:val="0048271C"/>
    <w:pPr>
      <w:spacing w:before="120" w:after="120"/>
      <w:ind w:left="540" w:hanging="540"/>
    </w:pPr>
    <w:rPr>
      <w:rFonts w:ascii="Arial" w:hAnsi="Arial"/>
      <w:sz w:val="28"/>
      <w:lang w:val="en-GB"/>
    </w:rPr>
  </w:style>
  <w:style w:type="character" w:customStyle="1" w:styleId="BodyTextIndent2Char">
    <w:name w:val="Body Text Indent 2 Char"/>
    <w:link w:val="BodyTextIndent2"/>
    <w:uiPriority w:val="99"/>
    <w:rsid w:val="00824305"/>
    <w:rPr>
      <w:color w:val="000000"/>
      <w:sz w:val="24"/>
      <w:szCs w:val="24"/>
      <w:lang w:val="en-US" w:eastAsia="en-US"/>
    </w:rPr>
  </w:style>
  <w:style w:type="paragraph" w:styleId="BodyText3">
    <w:name w:val="Body Text 3"/>
    <w:basedOn w:val="Normal"/>
    <w:link w:val="BodyText3Char"/>
    <w:uiPriority w:val="99"/>
    <w:rsid w:val="0048271C"/>
    <w:pPr>
      <w:tabs>
        <w:tab w:val="left" w:pos="426"/>
        <w:tab w:val="left" w:pos="6804"/>
        <w:tab w:val="left" w:leader="dot" w:pos="12960"/>
      </w:tabs>
      <w:jc w:val="both"/>
    </w:pPr>
    <w:rPr>
      <w:rFonts w:ascii="Arial" w:hAnsi="Arial"/>
      <w:sz w:val="22"/>
      <w:lang w:val="bg-BG"/>
    </w:rPr>
  </w:style>
  <w:style w:type="character" w:customStyle="1" w:styleId="BodyText3Char">
    <w:name w:val="Body Text 3 Char"/>
    <w:link w:val="BodyText3"/>
    <w:uiPriority w:val="99"/>
    <w:rsid w:val="00824305"/>
    <w:rPr>
      <w:color w:val="000000"/>
      <w:sz w:val="16"/>
      <w:szCs w:val="16"/>
      <w:lang w:val="en-US" w:eastAsia="en-US"/>
    </w:rPr>
  </w:style>
  <w:style w:type="paragraph" w:customStyle="1" w:styleId="p4">
    <w:name w:val="p4"/>
    <w:basedOn w:val="Normal"/>
    <w:rsid w:val="0048271C"/>
    <w:pPr>
      <w:tabs>
        <w:tab w:val="left" w:pos="1260"/>
        <w:tab w:val="left" w:pos="1980"/>
      </w:tabs>
      <w:spacing w:line="280" w:lineRule="atLeast"/>
      <w:ind w:left="576" w:hanging="720"/>
    </w:pPr>
    <w:rPr>
      <w:rFonts w:ascii="CG Times" w:hAnsi="CG Times"/>
    </w:rPr>
  </w:style>
  <w:style w:type="paragraph" w:customStyle="1" w:styleId="p17">
    <w:name w:val="p17"/>
    <w:basedOn w:val="Normal"/>
    <w:rsid w:val="0048271C"/>
    <w:pPr>
      <w:spacing w:line="280" w:lineRule="atLeast"/>
    </w:pPr>
    <w:rPr>
      <w:rFonts w:ascii="CG Times" w:hAnsi="CG Times"/>
    </w:rPr>
  </w:style>
  <w:style w:type="paragraph" w:customStyle="1" w:styleId="p29">
    <w:name w:val="p29"/>
    <w:basedOn w:val="Normal"/>
    <w:rsid w:val="0048271C"/>
    <w:pPr>
      <w:tabs>
        <w:tab w:val="left" w:pos="740"/>
      </w:tabs>
      <w:spacing w:line="280" w:lineRule="atLeast"/>
      <w:ind w:hanging="720"/>
    </w:pPr>
    <w:rPr>
      <w:rFonts w:ascii="CG Times" w:hAnsi="CG Times"/>
    </w:rPr>
  </w:style>
  <w:style w:type="paragraph" w:customStyle="1" w:styleId="p31">
    <w:name w:val="p31"/>
    <w:basedOn w:val="Normal"/>
    <w:rsid w:val="0048271C"/>
    <w:pPr>
      <w:spacing w:line="280" w:lineRule="atLeast"/>
      <w:ind w:left="680"/>
    </w:pPr>
    <w:rPr>
      <w:rFonts w:ascii="CG Times" w:hAnsi="CG Times"/>
    </w:rPr>
  </w:style>
  <w:style w:type="paragraph" w:customStyle="1" w:styleId="p48">
    <w:name w:val="p48"/>
    <w:basedOn w:val="Normal"/>
    <w:rsid w:val="0048271C"/>
    <w:pPr>
      <w:tabs>
        <w:tab w:val="left" w:pos="760"/>
        <w:tab w:val="left" w:pos="1480"/>
      </w:tabs>
      <w:spacing w:line="280" w:lineRule="atLeast"/>
      <w:ind w:hanging="720"/>
      <w:jc w:val="both"/>
    </w:pPr>
    <w:rPr>
      <w:rFonts w:ascii="CG Times" w:hAnsi="CG Times"/>
    </w:rPr>
  </w:style>
  <w:style w:type="paragraph" w:customStyle="1" w:styleId="p13">
    <w:name w:val="p13"/>
    <w:basedOn w:val="Normal"/>
    <w:rsid w:val="0048271C"/>
    <w:pPr>
      <w:tabs>
        <w:tab w:val="left" w:pos="1460"/>
      </w:tabs>
      <w:spacing w:line="280" w:lineRule="atLeast"/>
      <w:ind w:hanging="720"/>
      <w:jc w:val="both"/>
    </w:pPr>
    <w:rPr>
      <w:rFonts w:ascii="CG Times" w:hAnsi="CG Times"/>
    </w:rPr>
  </w:style>
  <w:style w:type="paragraph" w:customStyle="1" w:styleId="p50">
    <w:name w:val="p50"/>
    <w:basedOn w:val="Normal"/>
    <w:link w:val="p50Char"/>
    <w:rsid w:val="0048271C"/>
    <w:pPr>
      <w:tabs>
        <w:tab w:val="left" w:pos="760"/>
      </w:tabs>
      <w:spacing w:line="240" w:lineRule="atLeast"/>
      <w:ind w:left="720" w:hanging="720"/>
      <w:jc w:val="both"/>
    </w:pPr>
    <w:rPr>
      <w:rFonts w:ascii="CG Times" w:hAnsi="CG Times"/>
    </w:rPr>
  </w:style>
  <w:style w:type="paragraph" w:customStyle="1" w:styleId="c51">
    <w:name w:val="c51"/>
    <w:basedOn w:val="Normal"/>
    <w:uiPriority w:val="99"/>
    <w:rsid w:val="0048271C"/>
    <w:pPr>
      <w:spacing w:line="240" w:lineRule="atLeast"/>
      <w:jc w:val="center"/>
    </w:pPr>
    <w:rPr>
      <w:rFonts w:ascii="CG Times" w:hAnsi="CG Times"/>
    </w:rPr>
  </w:style>
  <w:style w:type="paragraph" w:customStyle="1" w:styleId="p55">
    <w:name w:val="p55"/>
    <w:basedOn w:val="Normal"/>
    <w:rsid w:val="0048271C"/>
    <w:pPr>
      <w:tabs>
        <w:tab w:val="left" w:pos="1600"/>
      </w:tabs>
      <w:spacing w:line="280" w:lineRule="atLeast"/>
      <w:ind w:left="864" w:hanging="720"/>
    </w:pPr>
    <w:rPr>
      <w:rFonts w:ascii="CG Times" w:hAnsi="CG Times"/>
    </w:rPr>
  </w:style>
  <w:style w:type="paragraph" w:customStyle="1" w:styleId="p59">
    <w:name w:val="p59"/>
    <w:basedOn w:val="Normal"/>
    <w:rsid w:val="0048271C"/>
    <w:pPr>
      <w:tabs>
        <w:tab w:val="left" w:pos="1500"/>
        <w:tab w:val="left" w:pos="2260"/>
      </w:tabs>
      <w:spacing w:line="280" w:lineRule="atLeast"/>
      <w:ind w:left="864" w:hanging="864"/>
    </w:pPr>
    <w:rPr>
      <w:rFonts w:ascii="CG Times" w:hAnsi="CG Times"/>
    </w:rPr>
  </w:style>
  <w:style w:type="paragraph" w:customStyle="1" w:styleId="p60">
    <w:name w:val="p60"/>
    <w:basedOn w:val="Normal"/>
    <w:rsid w:val="0048271C"/>
    <w:pPr>
      <w:spacing w:line="280" w:lineRule="atLeast"/>
      <w:ind w:left="864" w:hanging="720"/>
    </w:pPr>
    <w:rPr>
      <w:rFonts w:ascii="CG Times" w:hAnsi="CG Times"/>
    </w:rPr>
  </w:style>
  <w:style w:type="paragraph" w:customStyle="1" w:styleId="c70">
    <w:name w:val="c70"/>
    <w:basedOn w:val="Normal"/>
    <w:rsid w:val="0048271C"/>
    <w:pPr>
      <w:spacing w:line="240" w:lineRule="atLeast"/>
      <w:jc w:val="center"/>
    </w:pPr>
    <w:rPr>
      <w:rFonts w:ascii="CG Times" w:hAnsi="CG Times"/>
    </w:rPr>
  </w:style>
  <w:style w:type="paragraph" w:customStyle="1" w:styleId="p71">
    <w:name w:val="p71"/>
    <w:basedOn w:val="Normal"/>
    <w:rsid w:val="0048271C"/>
    <w:pPr>
      <w:tabs>
        <w:tab w:val="left" w:pos="760"/>
      </w:tabs>
      <w:spacing w:line="280" w:lineRule="atLeast"/>
      <w:ind w:hanging="720"/>
    </w:pPr>
    <w:rPr>
      <w:rFonts w:ascii="CG Times" w:hAnsi="CG Times"/>
    </w:rPr>
  </w:style>
  <w:style w:type="paragraph" w:customStyle="1" w:styleId="p72">
    <w:name w:val="p72"/>
    <w:basedOn w:val="Normal"/>
    <w:rsid w:val="0048271C"/>
    <w:pPr>
      <w:spacing w:line="280" w:lineRule="atLeast"/>
      <w:ind w:left="576" w:hanging="864"/>
    </w:pPr>
    <w:rPr>
      <w:rFonts w:ascii="CG Times" w:hAnsi="CG Times"/>
    </w:rPr>
  </w:style>
  <w:style w:type="paragraph" w:customStyle="1" w:styleId="p5">
    <w:name w:val="p5"/>
    <w:basedOn w:val="Normal"/>
    <w:rsid w:val="0048271C"/>
    <w:pPr>
      <w:spacing w:line="260" w:lineRule="atLeast"/>
    </w:pPr>
    <w:rPr>
      <w:rFonts w:ascii="CG Times" w:hAnsi="CG Times"/>
    </w:rPr>
  </w:style>
  <w:style w:type="paragraph" w:customStyle="1" w:styleId="p24">
    <w:name w:val="p24"/>
    <w:basedOn w:val="Normal"/>
    <w:rsid w:val="0048271C"/>
    <w:pPr>
      <w:tabs>
        <w:tab w:val="left" w:pos="780"/>
      </w:tabs>
      <w:spacing w:line="280" w:lineRule="atLeast"/>
      <w:ind w:left="720" w:hanging="720"/>
    </w:pPr>
    <w:rPr>
      <w:rFonts w:ascii="CG Times" w:hAnsi="CG Times"/>
    </w:rPr>
  </w:style>
  <w:style w:type="paragraph" w:customStyle="1" w:styleId="p32">
    <w:name w:val="p32"/>
    <w:basedOn w:val="Normal"/>
    <w:rsid w:val="0048271C"/>
    <w:pPr>
      <w:tabs>
        <w:tab w:val="left" w:pos="620"/>
      </w:tabs>
      <w:spacing w:line="240" w:lineRule="atLeast"/>
      <w:ind w:left="820"/>
      <w:jc w:val="both"/>
    </w:pPr>
    <w:rPr>
      <w:rFonts w:ascii="CG Times" w:hAnsi="CG Times"/>
    </w:rPr>
  </w:style>
  <w:style w:type="paragraph" w:customStyle="1" w:styleId="p38">
    <w:name w:val="p38"/>
    <w:basedOn w:val="Normal"/>
    <w:rsid w:val="0048271C"/>
    <w:pPr>
      <w:tabs>
        <w:tab w:val="left" w:pos="620"/>
      </w:tabs>
      <w:spacing w:line="240" w:lineRule="atLeast"/>
      <w:ind w:left="820"/>
    </w:pPr>
    <w:rPr>
      <w:rFonts w:ascii="CG Times" w:hAnsi="CG Times"/>
    </w:rPr>
  </w:style>
  <w:style w:type="paragraph" w:customStyle="1" w:styleId="p2">
    <w:name w:val="p2"/>
    <w:basedOn w:val="Normal"/>
    <w:rsid w:val="0048271C"/>
    <w:pPr>
      <w:tabs>
        <w:tab w:val="left" w:pos="1240"/>
      </w:tabs>
      <w:spacing w:line="260" w:lineRule="atLeast"/>
      <w:ind w:left="200"/>
    </w:pPr>
    <w:rPr>
      <w:rFonts w:ascii="CG Times" w:hAnsi="CG Times"/>
    </w:rPr>
  </w:style>
  <w:style w:type="character" w:styleId="Hyperlink">
    <w:name w:val="Hyperlink"/>
    <w:uiPriority w:val="99"/>
    <w:rsid w:val="0048271C"/>
    <w:rPr>
      <w:rFonts w:cs="Times New Roman"/>
      <w:color w:val="666633"/>
      <w:u w:val="single"/>
    </w:rPr>
  </w:style>
  <w:style w:type="character" w:styleId="FollowedHyperlink">
    <w:name w:val="FollowedHyperlink"/>
    <w:rsid w:val="0048271C"/>
    <w:rPr>
      <w:rFonts w:cs="Times New Roman"/>
      <w:color w:val="333366"/>
      <w:u w:val="single"/>
    </w:rPr>
  </w:style>
  <w:style w:type="paragraph" w:styleId="Title">
    <w:name w:val="Title"/>
    <w:basedOn w:val="Normal"/>
    <w:link w:val="TitleChar"/>
    <w:qFormat/>
    <w:rsid w:val="0048271C"/>
    <w:pPr>
      <w:jc w:val="center"/>
    </w:pPr>
    <w:rPr>
      <w:b/>
      <w:bCs/>
      <w:color w:val="auto"/>
      <w:lang w:val="bg-BG"/>
    </w:rPr>
  </w:style>
  <w:style w:type="character" w:customStyle="1" w:styleId="TitleChar">
    <w:name w:val="Title Char"/>
    <w:link w:val="Title"/>
    <w:locked/>
    <w:rsid w:val="002A6A0D"/>
    <w:rPr>
      <w:b/>
      <w:sz w:val="24"/>
      <w:lang w:val="bg-BG" w:eastAsia="en-US"/>
    </w:rPr>
  </w:style>
  <w:style w:type="paragraph" w:styleId="ListBullet2">
    <w:name w:val="List Bullet 2"/>
    <w:basedOn w:val="Normal"/>
    <w:autoRedefine/>
    <w:rsid w:val="0048271C"/>
    <w:pPr>
      <w:numPr>
        <w:numId w:val="1"/>
      </w:numPr>
      <w:ind w:left="851"/>
      <w:jc w:val="both"/>
    </w:pPr>
    <w:rPr>
      <w:rFonts w:ascii="HebarU" w:hAnsi="HebarU"/>
      <w:color w:val="auto"/>
      <w:szCs w:val="20"/>
      <w:lang w:val="bg-BG"/>
    </w:rPr>
  </w:style>
  <w:style w:type="paragraph" w:styleId="Index1">
    <w:name w:val="index 1"/>
    <w:basedOn w:val="Normal"/>
    <w:next w:val="Normal"/>
    <w:autoRedefine/>
    <w:rsid w:val="00F15D99"/>
    <w:pPr>
      <w:ind w:left="567"/>
    </w:pPr>
  </w:style>
  <w:style w:type="character" w:styleId="CommentReference">
    <w:name w:val="annotation reference"/>
    <w:uiPriority w:val="99"/>
    <w:rsid w:val="0048271C"/>
    <w:rPr>
      <w:rFonts w:cs="Times New Roman"/>
      <w:sz w:val="16"/>
    </w:rPr>
  </w:style>
  <w:style w:type="paragraph" w:styleId="CommentText">
    <w:name w:val="annotation text"/>
    <w:basedOn w:val="Normal"/>
    <w:link w:val="CommentTextChar"/>
    <w:rsid w:val="0048271C"/>
    <w:rPr>
      <w:sz w:val="20"/>
      <w:szCs w:val="20"/>
    </w:rPr>
  </w:style>
  <w:style w:type="character" w:customStyle="1" w:styleId="CommentTextChar">
    <w:name w:val="Comment Text Char"/>
    <w:link w:val="CommentText"/>
    <w:locked/>
    <w:rsid w:val="003255B3"/>
    <w:rPr>
      <w:color w:val="000000"/>
      <w:lang w:val="en-US" w:eastAsia="en-US"/>
    </w:rPr>
  </w:style>
  <w:style w:type="paragraph" w:customStyle="1" w:styleId="Bullet">
    <w:name w:val="Bullet"/>
    <w:basedOn w:val="Normal"/>
    <w:rsid w:val="00EF65E4"/>
    <w:pPr>
      <w:numPr>
        <w:numId w:val="6"/>
      </w:numPr>
    </w:pPr>
    <w:rPr>
      <w:color w:val="auto"/>
      <w:lang w:val="en-GB"/>
    </w:rPr>
  </w:style>
  <w:style w:type="paragraph" w:styleId="BalloonText">
    <w:name w:val="Balloon Text"/>
    <w:basedOn w:val="Normal"/>
    <w:link w:val="BalloonTextChar"/>
    <w:rsid w:val="00794189"/>
    <w:rPr>
      <w:rFonts w:ascii="Tahoma" w:hAnsi="Tahoma" w:cs="Tahoma"/>
      <w:sz w:val="16"/>
      <w:szCs w:val="16"/>
    </w:rPr>
  </w:style>
  <w:style w:type="character" w:customStyle="1" w:styleId="BalloonTextChar">
    <w:name w:val="Balloon Text Char"/>
    <w:link w:val="BalloonText"/>
    <w:rsid w:val="00824305"/>
    <w:rPr>
      <w:color w:val="000000"/>
      <w:sz w:val="0"/>
      <w:szCs w:val="0"/>
      <w:lang w:val="en-US" w:eastAsia="en-US"/>
    </w:rPr>
  </w:style>
  <w:style w:type="character" w:styleId="Strong">
    <w:name w:val="Strong"/>
    <w:uiPriority w:val="99"/>
    <w:qFormat/>
    <w:rsid w:val="0044512A"/>
    <w:rPr>
      <w:rFonts w:cs="Times New Roman"/>
      <w:b/>
    </w:rPr>
  </w:style>
  <w:style w:type="table" w:styleId="TableGrid">
    <w:name w:val="Table Grid"/>
    <w:basedOn w:val="TableNormal"/>
    <w:uiPriority w:val="59"/>
    <w:rsid w:val="00B4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67B8C"/>
    <w:rPr>
      <w:b/>
      <w:bCs/>
    </w:rPr>
  </w:style>
  <w:style w:type="character" w:customStyle="1" w:styleId="CommentSubjectChar">
    <w:name w:val="Comment Subject Char"/>
    <w:link w:val="CommentSubject"/>
    <w:rsid w:val="00824305"/>
    <w:rPr>
      <w:b/>
      <w:bCs/>
      <w:color w:val="000000"/>
      <w:sz w:val="20"/>
      <w:szCs w:val="20"/>
      <w:lang w:val="en-US" w:eastAsia="en-US"/>
    </w:rPr>
  </w:style>
  <w:style w:type="paragraph" w:styleId="Caption">
    <w:name w:val="caption"/>
    <w:basedOn w:val="Normal"/>
    <w:next w:val="Normal"/>
    <w:uiPriority w:val="99"/>
    <w:qFormat/>
    <w:rsid w:val="00B812F8"/>
    <w:pPr>
      <w:suppressAutoHyphens/>
      <w:spacing w:before="3480" w:after="720"/>
      <w:jc w:val="center"/>
    </w:pPr>
    <w:rPr>
      <w:rFonts w:ascii="Bookman Old Style" w:hAnsi="Bookman Old Style"/>
      <w:b/>
      <w:color w:val="auto"/>
      <w:spacing w:val="-3"/>
      <w:sz w:val="32"/>
      <w:lang w:val="bg-BG"/>
    </w:rPr>
  </w:style>
  <w:style w:type="paragraph" w:customStyle="1" w:styleId="font5">
    <w:name w:val="font5"/>
    <w:basedOn w:val="Normal"/>
    <w:uiPriority w:val="99"/>
    <w:rsid w:val="00B83894"/>
    <w:pPr>
      <w:spacing w:before="100" w:beforeAutospacing="1" w:after="100" w:afterAutospacing="1"/>
    </w:pPr>
    <w:rPr>
      <w:rFonts w:eastAsia="Arial Unicode MS"/>
      <w:color w:val="auto"/>
      <w:sz w:val="20"/>
      <w:szCs w:val="20"/>
      <w:lang w:val="en-GB"/>
    </w:rPr>
  </w:style>
  <w:style w:type="paragraph" w:customStyle="1" w:styleId="font6">
    <w:name w:val="font6"/>
    <w:basedOn w:val="Normal"/>
    <w:uiPriority w:val="99"/>
    <w:rsid w:val="00B83894"/>
    <w:pPr>
      <w:spacing w:before="100" w:beforeAutospacing="1" w:after="100" w:afterAutospacing="1"/>
    </w:pPr>
    <w:rPr>
      <w:rFonts w:eastAsia="Arial Unicode MS"/>
      <w:b/>
      <w:bCs/>
      <w:color w:val="auto"/>
      <w:sz w:val="20"/>
      <w:szCs w:val="20"/>
      <w:lang w:val="en-GB"/>
    </w:rPr>
  </w:style>
  <w:style w:type="paragraph" w:customStyle="1" w:styleId="xl24">
    <w:name w:val="xl2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auto"/>
      <w:lang w:val="en-GB"/>
    </w:rPr>
  </w:style>
  <w:style w:type="paragraph" w:customStyle="1" w:styleId="xl25">
    <w:name w:val="xl2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auto"/>
      <w:lang w:val="en-GB"/>
    </w:rPr>
  </w:style>
  <w:style w:type="paragraph" w:customStyle="1" w:styleId="xl26">
    <w:name w:val="xl26"/>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27">
    <w:name w:val="xl27"/>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28">
    <w:name w:val="xl28"/>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auto"/>
      <w:lang w:val="en-GB"/>
    </w:rPr>
  </w:style>
  <w:style w:type="paragraph" w:customStyle="1" w:styleId="xl29">
    <w:name w:val="xl29"/>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xl30">
    <w:name w:val="xl30"/>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xl31">
    <w:name w:val="xl31"/>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auto"/>
      <w:lang w:val="en-GB"/>
    </w:rPr>
  </w:style>
  <w:style w:type="paragraph" w:customStyle="1" w:styleId="xl32">
    <w:name w:val="xl32"/>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lang w:val="en-GB"/>
    </w:rPr>
  </w:style>
  <w:style w:type="paragraph" w:customStyle="1" w:styleId="xl33">
    <w:name w:val="xl33"/>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4">
    <w:name w:val="xl3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lang w:val="en-GB"/>
    </w:rPr>
  </w:style>
  <w:style w:type="paragraph" w:customStyle="1" w:styleId="xl35">
    <w:name w:val="xl3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6">
    <w:name w:val="xl36"/>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37">
    <w:name w:val="xl37"/>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38">
    <w:name w:val="xl38"/>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39">
    <w:name w:val="xl39"/>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0">
    <w:name w:val="xl40"/>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1">
    <w:name w:val="xl41"/>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lang w:val="en-GB"/>
    </w:rPr>
  </w:style>
  <w:style w:type="paragraph" w:customStyle="1" w:styleId="xl42">
    <w:name w:val="xl42"/>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3">
    <w:name w:val="xl43"/>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color w:val="auto"/>
      <w:lang w:val="en-GB"/>
    </w:rPr>
  </w:style>
  <w:style w:type="paragraph" w:customStyle="1" w:styleId="xl44">
    <w:name w:val="xl44"/>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rPr>
  </w:style>
  <w:style w:type="paragraph" w:customStyle="1" w:styleId="xl45">
    <w:name w:val="xl45"/>
    <w:basedOn w:val="Normal"/>
    <w:uiPriority w:val="99"/>
    <w:rsid w:val="00B83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auto"/>
      <w:lang w:val="en-GB"/>
    </w:rPr>
  </w:style>
  <w:style w:type="paragraph" w:customStyle="1" w:styleId="msolistparagraph0">
    <w:name w:val="msolistparagraph"/>
    <w:basedOn w:val="Normal"/>
    <w:rsid w:val="00B83894"/>
    <w:pPr>
      <w:ind w:left="720"/>
    </w:pPr>
    <w:rPr>
      <w:rFonts w:ascii="Calibri" w:hAnsi="Calibri"/>
      <w:color w:val="auto"/>
      <w:sz w:val="22"/>
      <w:szCs w:val="22"/>
      <w:lang w:val="bg-BG" w:eastAsia="bg-BG"/>
    </w:rPr>
  </w:style>
  <w:style w:type="character" w:customStyle="1" w:styleId="FooterChar1">
    <w:name w:val="Footer Char1"/>
    <w:link w:val="Footer"/>
    <w:locked/>
    <w:rsid w:val="00C86774"/>
    <w:rPr>
      <w:rFonts w:ascii="CG Times (W1)" w:hAnsi="CG Times (W1)"/>
      <w:color w:val="0000FF"/>
      <w:sz w:val="24"/>
      <w:lang w:val="en-GB" w:eastAsia="en-US"/>
    </w:rPr>
  </w:style>
  <w:style w:type="paragraph" w:styleId="DocumentMap">
    <w:name w:val="Document Map"/>
    <w:basedOn w:val="Normal"/>
    <w:link w:val="DocumentMapChar"/>
    <w:rsid w:val="00995029"/>
    <w:pPr>
      <w:shd w:val="clear" w:color="auto" w:fill="000080"/>
    </w:pPr>
    <w:rPr>
      <w:rFonts w:ascii="Tahoma" w:hAnsi="Tahoma" w:cs="Tahoma"/>
      <w:sz w:val="20"/>
      <w:szCs w:val="20"/>
    </w:rPr>
  </w:style>
  <w:style w:type="character" w:customStyle="1" w:styleId="DocumentMapChar">
    <w:name w:val="Document Map Char"/>
    <w:link w:val="DocumentMap"/>
    <w:rsid w:val="00824305"/>
    <w:rPr>
      <w:color w:val="000000"/>
      <w:sz w:val="0"/>
      <w:szCs w:val="0"/>
      <w:lang w:val="en-US" w:eastAsia="en-US"/>
    </w:rPr>
  </w:style>
  <w:style w:type="paragraph" w:customStyle="1" w:styleId="Style1">
    <w:name w:val="Style1"/>
    <w:basedOn w:val="Normal"/>
    <w:uiPriority w:val="99"/>
    <w:rsid w:val="008C6081"/>
    <w:pPr>
      <w:numPr>
        <w:ilvl w:val="1"/>
        <w:numId w:val="3"/>
      </w:numPr>
      <w:tabs>
        <w:tab w:val="clear" w:pos="1440"/>
        <w:tab w:val="num" w:pos="720"/>
      </w:tabs>
      <w:spacing w:after="240"/>
      <w:ind w:left="720" w:hanging="720"/>
      <w:jc w:val="both"/>
      <w:outlineLvl w:val="0"/>
    </w:pPr>
    <w:rPr>
      <w:rFonts w:ascii="Bookman Old Style" w:hAnsi="Bookman Old Style"/>
      <w:bCs/>
      <w:color w:val="auto"/>
      <w:lang w:val="bg-BG"/>
    </w:rPr>
  </w:style>
  <w:style w:type="paragraph" w:styleId="NormalWeb">
    <w:name w:val="Normal (Web)"/>
    <w:basedOn w:val="Normal"/>
    <w:uiPriority w:val="99"/>
    <w:rsid w:val="002C2C5B"/>
    <w:pPr>
      <w:spacing w:before="100" w:beforeAutospacing="1" w:after="100" w:afterAutospacing="1"/>
    </w:pPr>
    <w:rPr>
      <w:color w:val="auto"/>
      <w:lang w:val="bg-BG" w:eastAsia="bg-BG"/>
    </w:rPr>
  </w:style>
  <w:style w:type="paragraph" w:customStyle="1" w:styleId="Char">
    <w:name w:val="Char"/>
    <w:basedOn w:val="Normal"/>
    <w:uiPriority w:val="99"/>
    <w:rsid w:val="000928A6"/>
    <w:pPr>
      <w:spacing w:after="160" w:line="240" w:lineRule="exact"/>
    </w:pPr>
    <w:rPr>
      <w:rFonts w:ascii="Tahoma" w:hAnsi="Tahoma"/>
      <w:color w:val="auto"/>
      <w:sz w:val="20"/>
      <w:szCs w:val="20"/>
    </w:rPr>
  </w:style>
  <w:style w:type="character" w:customStyle="1" w:styleId="CharChar2">
    <w:name w:val="Char Char2"/>
    <w:uiPriority w:val="99"/>
    <w:rsid w:val="000928A6"/>
    <w:rPr>
      <w:rFonts w:ascii="Gill Sans" w:hAnsi="Gill Sans"/>
      <w:b/>
      <w:i/>
      <w:color w:val="000000"/>
      <w:sz w:val="24"/>
      <w:lang w:val="en-GB" w:eastAsia="en-US"/>
    </w:rPr>
  </w:style>
  <w:style w:type="paragraph" w:styleId="TOC1">
    <w:name w:val="toc 1"/>
    <w:basedOn w:val="Normal"/>
    <w:next w:val="Normal"/>
    <w:autoRedefine/>
    <w:rsid w:val="000928A6"/>
    <w:rPr>
      <w:rFonts w:ascii="Bookman Old Style" w:hAnsi="Bookman Old Style"/>
      <w:b/>
      <w:lang w:val="bg-BG"/>
    </w:rPr>
  </w:style>
  <w:style w:type="paragraph" w:customStyle="1" w:styleId="Normal12pt">
    <w:name w:val="Normal + 12 pt"/>
    <w:basedOn w:val="Normal"/>
    <w:rsid w:val="000928A6"/>
    <w:rPr>
      <w:color w:val="auto"/>
      <w:sz w:val="28"/>
      <w:szCs w:val="28"/>
      <w:lang w:val="bg-BG" w:eastAsia="bg-BG"/>
    </w:rPr>
  </w:style>
  <w:style w:type="paragraph" w:styleId="EndnoteText">
    <w:name w:val="endnote text"/>
    <w:basedOn w:val="Normal"/>
    <w:link w:val="EndnoteTextChar"/>
    <w:rsid w:val="000928A6"/>
    <w:pPr>
      <w:widowControl w:val="0"/>
    </w:pPr>
    <w:rPr>
      <w:rFonts w:ascii="Courier" w:hAnsi="Courier"/>
      <w:color w:val="auto"/>
      <w:szCs w:val="20"/>
      <w:lang w:val="en-GB"/>
    </w:rPr>
  </w:style>
  <w:style w:type="character" w:customStyle="1" w:styleId="EndnoteTextChar">
    <w:name w:val="Endnote Text Char"/>
    <w:link w:val="EndnoteText"/>
    <w:rsid w:val="00824305"/>
    <w:rPr>
      <w:color w:val="000000"/>
      <w:sz w:val="20"/>
      <w:szCs w:val="20"/>
      <w:lang w:val="en-US" w:eastAsia="en-US"/>
    </w:rPr>
  </w:style>
  <w:style w:type="table" w:styleId="TableGrid3">
    <w:name w:val="Table Grid 3"/>
    <w:basedOn w:val="TableNormal"/>
    <w:uiPriority w:val="99"/>
    <w:rsid w:val="000928A6"/>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0928A6"/>
    <w:rPr>
      <w:rFonts w:cs="Times New Roman"/>
      <w:i/>
    </w:rPr>
  </w:style>
  <w:style w:type="paragraph" w:styleId="TOC2">
    <w:name w:val="toc 2"/>
    <w:basedOn w:val="Normal"/>
    <w:next w:val="Normal"/>
    <w:autoRedefine/>
    <w:uiPriority w:val="99"/>
    <w:semiHidden/>
    <w:rsid w:val="000928A6"/>
    <w:pPr>
      <w:ind w:left="240"/>
    </w:pPr>
    <w:rPr>
      <w:color w:val="auto"/>
      <w:lang w:val="en-GB"/>
    </w:rPr>
  </w:style>
  <w:style w:type="paragraph" w:customStyle="1" w:styleId="font0">
    <w:name w:val="font0"/>
    <w:basedOn w:val="Normal"/>
    <w:uiPriority w:val="99"/>
    <w:rsid w:val="000928A6"/>
    <w:pPr>
      <w:spacing w:before="100" w:beforeAutospacing="1" w:after="100" w:afterAutospacing="1"/>
    </w:pPr>
    <w:rPr>
      <w:rFonts w:ascii="Arial" w:eastAsia="Arial Unicode MS" w:hAnsi="Arial" w:cs="Arial"/>
      <w:color w:val="auto"/>
      <w:sz w:val="20"/>
      <w:szCs w:val="20"/>
      <w:lang w:val="en-GB"/>
    </w:rPr>
  </w:style>
  <w:style w:type="paragraph" w:customStyle="1" w:styleId="font1">
    <w:name w:val="font1"/>
    <w:basedOn w:val="Normal"/>
    <w:uiPriority w:val="99"/>
    <w:rsid w:val="000928A6"/>
    <w:pPr>
      <w:spacing w:before="100" w:beforeAutospacing="1" w:after="100" w:afterAutospacing="1"/>
    </w:pPr>
    <w:rPr>
      <w:rFonts w:ascii="Arial" w:eastAsia="Arial Unicode MS" w:hAnsi="Arial" w:cs="Arial"/>
      <w:color w:val="auto"/>
      <w:sz w:val="20"/>
      <w:szCs w:val="20"/>
      <w:lang w:val="en-GB"/>
    </w:rPr>
  </w:style>
  <w:style w:type="paragraph" w:customStyle="1" w:styleId="font7">
    <w:name w:val="font7"/>
    <w:basedOn w:val="Normal"/>
    <w:uiPriority w:val="99"/>
    <w:rsid w:val="000928A6"/>
    <w:pPr>
      <w:spacing w:before="100" w:beforeAutospacing="1" w:after="100" w:afterAutospacing="1"/>
    </w:pPr>
    <w:rPr>
      <w:rFonts w:ascii="Arial" w:eastAsia="Arial Unicode MS" w:hAnsi="Arial" w:cs="Arial"/>
      <w:color w:val="FF0000"/>
      <w:sz w:val="20"/>
      <w:szCs w:val="20"/>
      <w:lang w:val="en-GB"/>
    </w:rPr>
  </w:style>
  <w:style w:type="paragraph" w:customStyle="1" w:styleId="font8">
    <w:name w:val="font8"/>
    <w:basedOn w:val="Normal"/>
    <w:uiPriority w:val="99"/>
    <w:rsid w:val="000928A6"/>
    <w:pPr>
      <w:spacing w:before="100" w:beforeAutospacing="1" w:after="100" w:afterAutospacing="1"/>
    </w:pPr>
    <w:rPr>
      <w:rFonts w:ascii="Arial" w:eastAsia="Arial Unicode MS" w:hAnsi="Arial" w:cs="Arial"/>
      <w:color w:val="FF0000"/>
      <w:sz w:val="20"/>
      <w:szCs w:val="20"/>
      <w:lang w:val="en-GB"/>
    </w:rPr>
  </w:style>
  <w:style w:type="paragraph" w:customStyle="1" w:styleId="xl63">
    <w:name w:val="xl63"/>
    <w:basedOn w:val="Normal"/>
    <w:uiPriority w:val="99"/>
    <w:rsid w:val="000928A6"/>
    <w:pPr>
      <w:spacing w:before="100" w:beforeAutospacing="1" w:after="100" w:afterAutospacing="1"/>
    </w:pPr>
    <w:rPr>
      <w:color w:val="auto"/>
      <w:lang w:val="bg-BG" w:eastAsia="bg-BG"/>
    </w:rPr>
  </w:style>
  <w:style w:type="paragraph" w:customStyle="1" w:styleId="xl64">
    <w:name w:val="xl64"/>
    <w:basedOn w:val="Normal"/>
    <w:uiPriority w:val="99"/>
    <w:rsid w:val="000928A6"/>
    <w:pPr>
      <w:spacing w:before="100" w:beforeAutospacing="1" w:after="100" w:afterAutospacing="1"/>
    </w:pPr>
    <w:rPr>
      <w:color w:val="auto"/>
      <w:sz w:val="28"/>
      <w:szCs w:val="28"/>
      <w:lang w:val="bg-BG" w:eastAsia="bg-BG"/>
    </w:rPr>
  </w:style>
  <w:style w:type="paragraph" w:customStyle="1" w:styleId="xl65">
    <w:name w:val="xl65"/>
    <w:basedOn w:val="Normal"/>
    <w:uiPriority w:val="99"/>
    <w:rsid w:val="000928A6"/>
    <w:pPr>
      <w:spacing w:before="100" w:beforeAutospacing="1" w:after="100" w:afterAutospacing="1"/>
      <w:jc w:val="right"/>
    </w:pPr>
    <w:rPr>
      <w:b/>
      <w:bCs/>
      <w:color w:val="auto"/>
      <w:sz w:val="28"/>
      <w:szCs w:val="28"/>
      <w:lang w:val="bg-BG" w:eastAsia="bg-BG"/>
    </w:rPr>
  </w:style>
  <w:style w:type="paragraph" w:customStyle="1" w:styleId="xl66">
    <w:name w:val="xl66"/>
    <w:basedOn w:val="Normal"/>
    <w:uiPriority w:val="99"/>
    <w:rsid w:val="000928A6"/>
    <w:pPr>
      <w:pBdr>
        <w:top w:val="single" w:sz="8" w:space="0" w:color="auto"/>
        <w:left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7">
    <w:name w:val="xl67"/>
    <w:basedOn w:val="Normal"/>
    <w:uiPriority w:val="99"/>
    <w:rsid w:val="000928A6"/>
    <w:pPr>
      <w:pBdr>
        <w:left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8">
    <w:name w:val="xl68"/>
    <w:basedOn w:val="Normal"/>
    <w:uiPriority w:val="99"/>
    <w:rsid w:val="000928A6"/>
    <w:pPr>
      <w:pBdr>
        <w:left w:val="single" w:sz="8" w:space="0" w:color="auto"/>
        <w:bottom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69">
    <w:name w:val="xl69"/>
    <w:basedOn w:val="Normal"/>
    <w:uiPriority w:val="99"/>
    <w:rsid w:val="000928A6"/>
    <w:pPr>
      <w:pBdr>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70">
    <w:name w:val="xl7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71">
    <w:name w:val="xl7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72">
    <w:name w:val="xl7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73">
    <w:name w:val="xl7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74">
    <w:name w:val="xl7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75">
    <w:name w:val="xl7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76">
    <w:name w:val="xl7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77">
    <w:name w:val="xl7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78">
    <w:name w:val="xl7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79">
    <w:name w:val="xl7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0">
    <w:name w:val="xl8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81">
    <w:name w:val="xl8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2">
    <w:name w:val="xl8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3">
    <w:name w:val="xl8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84">
    <w:name w:val="xl8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85">
    <w:name w:val="xl8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6">
    <w:name w:val="xl8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87">
    <w:name w:val="xl8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88">
    <w:name w:val="xl8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89">
    <w:name w:val="xl8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0">
    <w:name w:val="xl9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1">
    <w:name w:val="xl9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2">
    <w:name w:val="xl9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3">
    <w:name w:val="xl9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94">
    <w:name w:val="xl9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95">
    <w:name w:val="xl9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96">
    <w:name w:val="xl9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7">
    <w:name w:val="xl9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98">
    <w:name w:val="xl9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99">
    <w:name w:val="xl9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00">
    <w:name w:val="xl10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01">
    <w:name w:val="xl10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02">
    <w:name w:val="xl10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03">
    <w:name w:val="xl103"/>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04">
    <w:name w:val="xl104"/>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05">
    <w:name w:val="xl105"/>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06">
    <w:name w:val="xl106"/>
    <w:basedOn w:val="Normal"/>
    <w:uiPriority w:val="99"/>
    <w:rsid w:val="000928A6"/>
    <w:pPr>
      <w:pBdr>
        <w:top w:val="single" w:sz="8"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07">
    <w:name w:val="xl10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08">
    <w:name w:val="xl10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09">
    <w:name w:val="xl109"/>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10">
    <w:name w:val="xl110"/>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auto"/>
      <w:lang w:val="bg-BG" w:eastAsia="bg-BG"/>
    </w:rPr>
  </w:style>
  <w:style w:type="paragraph" w:customStyle="1" w:styleId="xl111">
    <w:name w:val="xl111"/>
    <w:basedOn w:val="Normal"/>
    <w:uiPriority w:val="99"/>
    <w:rsid w:val="000928A6"/>
    <w:pPr>
      <w:pBdr>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12">
    <w:name w:val="xl112"/>
    <w:basedOn w:val="Normal"/>
    <w:uiPriority w:val="99"/>
    <w:rsid w:val="000928A6"/>
    <w:pPr>
      <w:pBdr>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13">
    <w:name w:val="xl113"/>
    <w:basedOn w:val="Normal"/>
    <w:uiPriority w:val="99"/>
    <w:rsid w:val="000928A6"/>
    <w:pPr>
      <w:spacing w:before="100" w:beforeAutospacing="1" w:after="100" w:afterAutospacing="1"/>
      <w:jc w:val="center"/>
    </w:pPr>
    <w:rPr>
      <w:color w:val="auto"/>
      <w:lang w:val="bg-BG" w:eastAsia="bg-BG"/>
    </w:rPr>
  </w:style>
  <w:style w:type="paragraph" w:customStyle="1" w:styleId="xl114">
    <w:name w:val="xl11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15">
    <w:name w:val="xl11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16">
    <w:name w:val="xl11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auto"/>
      <w:lang w:val="bg-BG" w:eastAsia="bg-BG"/>
    </w:rPr>
  </w:style>
  <w:style w:type="paragraph" w:customStyle="1" w:styleId="xl117">
    <w:name w:val="xl11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18">
    <w:name w:val="xl11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19">
    <w:name w:val="xl11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20">
    <w:name w:val="xl120"/>
    <w:basedOn w:val="Normal"/>
    <w:uiPriority w:val="99"/>
    <w:rsid w:val="000928A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21">
    <w:name w:val="xl121"/>
    <w:basedOn w:val="Normal"/>
    <w:uiPriority w:val="99"/>
    <w:rsid w:val="000928A6"/>
    <w:pPr>
      <w:pBdr>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2">
    <w:name w:val="xl122"/>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23">
    <w:name w:val="xl12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lang w:val="bg-BG" w:eastAsia="bg-BG"/>
    </w:rPr>
  </w:style>
  <w:style w:type="paragraph" w:customStyle="1" w:styleId="xl124">
    <w:name w:val="xl124"/>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25">
    <w:name w:val="xl12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26">
    <w:name w:val="xl12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7">
    <w:name w:val="xl12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28">
    <w:name w:val="xl12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29">
    <w:name w:val="xl12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30">
    <w:name w:val="xl130"/>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31">
    <w:name w:val="xl13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32">
    <w:name w:val="xl13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3">
    <w:name w:val="xl13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4">
    <w:name w:val="xl134"/>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35">
    <w:name w:val="xl13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36">
    <w:name w:val="xl13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37">
    <w:name w:val="xl137"/>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lang w:val="bg-BG" w:eastAsia="bg-BG"/>
    </w:rPr>
  </w:style>
  <w:style w:type="paragraph" w:customStyle="1" w:styleId="xl138">
    <w:name w:val="xl138"/>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39">
    <w:name w:val="xl13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40">
    <w:name w:val="xl140"/>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auto"/>
      <w:lang w:val="bg-BG" w:eastAsia="bg-BG"/>
    </w:rPr>
  </w:style>
  <w:style w:type="paragraph" w:customStyle="1" w:styleId="xl141">
    <w:name w:val="xl141"/>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42">
    <w:name w:val="xl14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3">
    <w:name w:val="xl14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4">
    <w:name w:val="xl14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45">
    <w:name w:val="xl14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6">
    <w:name w:val="xl146"/>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color w:val="auto"/>
      <w:lang w:val="bg-BG" w:eastAsia="bg-BG"/>
    </w:rPr>
  </w:style>
  <w:style w:type="paragraph" w:customStyle="1" w:styleId="xl147">
    <w:name w:val="xl147"/>
    <w:basedOn w:val="Normal"/>
    <w:uiPriority w:val="99"/>
    <w:rsid w:val="000928A6"/>
    <w:pPr>
      <w:pBdr>
        <w:top w:val="single" w:sz="8" w:space="0" w:color="auto"/>
        <w:left w:val="single" w:sz="8"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48">
    <w:name w:val="xl148"/>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auto"/>
      <w:lang w:val="bg-BG" w:eastAsia="bg-BG"/>
    </w:rPr>
  </w:style>
  <w:style w:type="paragraph" w:customStyle="1" w:styleId="xl149">
    <w:name w:val="xl149"/>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50">
    <w:name w:val="xl150"/>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51">
    <w:name w:val="xl151"/>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color w:val="auto"/>
      <w:lang w:val="bg-BG" w:eastAsia="bg-BG"/>
    </w:rPr>
  </w:style>
  <w:style w:type="paragraph" w:customStyle="1" w:styleId="xl152">
    <w:name w:val="xl152"/>
    <w:basedOn w:val="Normal"/>
    <w:uiPriority w:val="99"/>
    <w:rsid w:val="000928A6"/>
    <w:pPr>
      <w:pBdr>
        <w:top w:val="single" w:sz="8" w:space="0" w:color="auto"/>
        <w:left w:val="single" w:sz="4" w:space="0" w:color="auto"/>
        <w:bottom w:val="single" w:sz="8" w:space="0" w:color="auto"/>
        <w:right w:val="single" w:sz="8" w:space="0" w:color="auto"/>
      </w:pBdr>
      <w:spacing w:before="100" w:beforeAutospacing="1" w:after="100" w:afterAutospacing="1"/>
      <w:jc w:val="right"/>
    </w:pPr>
    <w:rPr>
      <w:color w:val="auto"/>
      <w:lang w:val="bg-BG" w:eastAsia="bg-BG"/>
    </w:rPr>
  </w:style>
  <w:style w:type="paragraph" w:customStyle="1" w:styleId="xl153">
    <w:name w:val="xl153"/>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lang w:val="bg-BG" w:eastAsia="bg-BG"/>
    </w:rPr>
  </w:style>
  <w:style w:type="paragraph" w:customStyle="1" w:styleId="xl154">
    <w:name w:val="xl154"/>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val="bg-BG" w:eastAsia="bg-BG"/>
    </w:rPr>
  </w:style>
  <w:style w:type="paragraph" w:customStyle="1" w:styleId="xl155">
    <w:name w:val="xl155"/>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56">
    <w:name w:val="xl156"/>
    <w:basedOn w:val="Normal"/>
    <w:uiPriority w:val="99"/>
    <w:rsid w:val="000928A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57">
    <w:name w:val="xl157"/>
    <w:basedOn w:val="Normal"/>
    <w:uiPriority w:val="99"/>
    <w:rsid w:val="000928A6"/>
    <w:pPr>
      <w:pBdr>
        <w:top w:val="single" w:sz="8" w:space="0" w:color="auto"/>
        <w:left w:val="single" w:sz="4" w:space="0" w:color="auto"/>
        <w:bottom w:val="single" w:sz="4" w:space="0" w:color="auto"/>
        <w:right w:val="single" w:sz="4" w:space="0" w:color="auto"/>
      </w:pBdr>
      <w:spacing w:before="100" w:beforeAutospacing="1" w:after="100" w:afterAutospacing="1"/>
    </w:pPr>
    <w:rPr>
      <w:b/>
      <w:bCs/>
      <w:color w:val="auto"/>
      <w:lang w:val="bg-BG" w:eastAsia="bg-BG"/>
    </w:rPr>
  </w:style>
  <w:style w:type="paragraph" w:customStyle="1" w:styleId="xl158">
    <w:name w:val="xl15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auto"/>
      <w:lang w:val="bg-BG" w:eastAsia="bg-BG"/>
    </w:rPr>
  </w:style>
  <w:style w:type="paragraph" w:customStyle="1" w:styleId="xl159">
    <w:name w:val="xl159"/>
    <w:basedOn w:val="Normal"/>
    <w:uiPriority w:val="99"/>
    <w:rsid w:val="000928A6"/>
    <w:pPr>
      <w:pBdr>
        <w:top w:val="single" w:sz="4" w:space="0" w:color="auto"/>
        <w:left w:val="single" w:sz="4" w:space="0" w:color="auto"/>
        <w:bottom w:val="single" w:sz="8" w:space="0" w:color="auto"/>
        <w:right w:val="single" w:sz="8" w:space="0" w:color="auto"/>
      </w:pBdr>
      <w:spacing w:before="100" w:beforeAutospacing="1" w:after="100" w:afterAutospacing="1"/>
      <w:jc w:val="right"/>
    </w:pPr>
    <w:rPr>
      <w:color w:val="auto"/>
      <w:lang w:val="bg-BG" w:eastAsia="bg-BG"/>
    </w:rPr>
  </w:style>
  <w:style w:type="paragraph" w:customStyle="1" w:styleId="xl160">
    <w:name w:val="xl160"/>
    <w:basedOn w:val="Normal"/>
    <w:uiPriority w:val="99"/>
    <w:rsid w:val="000928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color w:val="auto"/>
      <w:lang w:val="bg-BG" w:eastAsia="bg-BG"/>
    </w:rPr>
  </w:style>
  <w:style w:type="paragraph" w:customStyle="1" w:styleId="xl161">
    <w:name w:val="xl161"/>
    <w:basedOn w:val="Normal"/>
    <w:uiPriority w:val="99"/>
    <w:rsid w:val="000928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color w:val="auto"/>
      <w:lang w:val="bg-BG" w:eastAsia="bg-BG"/>
    </w:rPr>
  </w:style>
  <w:style w:type="paragraph" w:customStyle="1" w:styleId="xl162">
    <w:name w:val="xl162"/>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63">
    <w:name w:val="xl163"/>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lang w:val="bg-BG" w:eastAsia="bg-BG"/>
    </w:rPr>
  </w:style>
  <w:style w:type="paragraph" w:customStyle="1" w:styleId="xl164">
    <w:name w:val="xl164"/>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lang w:val="bg-BG" w:eastAsia="bg-BG"/>
    </w:rPr>
  </w:style>
  <w:style w:type="paragraph" w:customStyle="1" w:styleId="xl165">
    <w:name w:val="xl165"/>
    <w:basedOn w:val="Normal"/>
    <w:uiPriority w:val="99"/>
    <w:rsid w:val="000928A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lang w:val="bg-BG" w:eastAsia="bg-BG"/>
    </w:rPr>
  </w:style>
  <w:style w:type="paragraph" w:customStyle="1" w:styleId="xl166">
    <w:name w:val="xl166"/>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lang w:val="bg-BG" w:eastAsia="bg-BG"/>
    </w:rPr>
  </w:style>
  <w:style w:type="paragraph" w:customStyle="1" w:styleId="xl167">
    <w:name w:val="xl167"/>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68">
    <w:name w:val="xl168"/>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169">
    <w:name w:val="xl169"/>
    <w:basedOn w:val="Normal"/>
    <w:uiPriority w:val="99"/>
    <w:rsid w:val="0009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lang w:val="bg-BG" w:eastAsia="bg-BG"/>
    </w:rPr>
  </w:style>
  <w:style w:type="paragraph" w:customStyle="1" w:styleId="xl170">
    <w:name w:val="xl170"/>
    <w:basedOn w:val="Normal"/>
    <w:uiPriority w:val="99"/>
    <w:rsid w:val="000928A6"/>
    <w:pPr>
      <w:pBdr>
        <w:left w:val="single" w:sz="4" w:space="0" w:color="auto"/>
        <w:right w:val="single" w:sz="4" w:space="0" w:color="auto"/>
      </w:pBdr>
      <w:spacing w:before="100" w:beforeAutospacing="1" w:after="100" w:afterAutospacing="1"/>
    </w:pPr>
    <w:rPr>
      <w:color w:val="auto"/>
      <w:lang w:val="bg-BG" w:eastAsia="bg-BG"/>
    </w:rPr>
  </w:style>
  <w:style w:type="paragraph" w:customStyle="1" w:styleId="xl171">
    <w:name w:val="xl171"/>
    <w:basedOn w:val="Normal"/>
    <w:uiPriority w:val="99"/>
    <w:rsid w:val="000928A6"/>
    <w:pPr>
      <w:pBdr>
        <w:left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2">
    <w:name w:val="xl172"/>
    <w:basedOn w:val="Normal"/>
    <w:uiPriority w:val="99"/>
    <w:rsid w:val="000928A6"/>
    <w:pPr>
      <w:pBdr>
        <w:left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73">
    <w:name w:val="xl173"/>
    <w:basedOn w:val="Normal"/>
    <w:uiPriority w:val="99"/>
    <w:rsid w:val="000928A6"/>
    <w:pPr>
      <w:pBdr>
        <w:left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4">
    <w:name w:val="xl174"/>
    <w:basedOn w:val="Normal"/>
    <w:uiPriority w:val="99"/>
    <w:rsid w:val="000928A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auto"/>
      <w:lang w:val="bg-BG" w:eastAsia="bg-BG"/>
    </w:rPr>
  </w:style>
  <w:style w:type="paragraph" w:customStyle="1" w:styleId="xl175">
    <w:name w:val="xl17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right"/>
    </w:pPr>
    <w:rPr>
      <w:color w:val="auto"/>
      <w:lang w:val="bg-BG" w:eastAsia="bg-BG"/>
    </w:rPr>
  </w:style>
  <w:style w:type="paragraph" w:customStyle="1" w:styleId="xl176">
    <w:name w:val="xl176"/>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lang w:val="bg-BG" w:eastAsia="bg-BG"/>
    </w:rPr>
  </w:style>
  <w:style w:type="paragraph" w:customStyle="1" w:styleId="xl177">
    <w:name w:val="xl177"/>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78">
    <w:name w:val="xl178"/>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auto"/>
      <w:lang w:val="bg-BG" w:eastAsia="bg-BG"/>
    </w:rPr>
  </w:style>
  <w:style w:type="paragraph" w:customStyle="1" w:styleId="xl179">
    <w:name w:val="xl179"/>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0">
    <w:name w:val="xl180"/>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1">
    <w:name w:val="xl181"/>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2">
    <w:name w:val="xl182"/>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auto"/>
      <w:lang w:val="bg-BG" w:eastAsia="bg-BG"/>
    </w:rPr>
  </w:style>
  <w:style w:type="paragraph" w:customStyle="1" w:styleId="xl183">
    <w:name w:val="xl183"/>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4">
    <w:name w:val="xl184"/>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5">
    <w:name w:val="xl18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86">
    <w:name w:val="xl186"/>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87">
    <w:name w:val="xl18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88">
    <w:name w:val="xl188"/>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89">
    <w:name w:val="xl189"/>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0">
    <w:name w:val="xl190"/>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color w:val="auto"/>
      <w:lang w:val="bg-BG" w:eastAsia="bg-BG"/>
    </w:rPr>
  </w:style>
  <w:style w:type="paragraph" w:customStyle="1" w:styleId="xl191">
    <w:name w:val="xl191"/>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auto"/>
      <w:lang w:val="bg-BG" w:eastAsia="bg-BG"/>
    </w:rPr>
  </w:style>
  <w:style w:type="paragraph" w:customStyle="1" w:styleId="xl192">
    <w:name w:val="xl192"/>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3">
    <w:name w:val="xl193"/>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lang w:val="bg-BG" w:eastAsia="bg-BG"/>
    </w:rPr>
  </w:style>
  <w:style w:type="paragraph" w:customStyle="1" w:styleId="xl194">
    <w:name w:val="xl194"/>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color w:val="auto"/>
      <w:lang w:val="bg-BG" w:eastAsia="bg-BG"/>
    </w:rPr>
  </w:style>
  <w:style w:type="paragraph" w:customStyle="1" w:styleId="xl195">
    <w:name w:val="xl195"/>
    <w:basedOn w:val="Normal"/>
    <w:uiPriority w:val="99"/>
    <w:rsid w:val="000928A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color w:val="auto"/>
      <w:lang w:val="bg-BG" w:eastAsia="bg-BG"/>
    </w:rPr>
  </w:style>
  <w:style w:type="paragraph" w:customStyle="1" w:styleId="xl196">
    <w:name w:val="xl196"/>
    <w:basedOn w:val="Normal"/>
    <w:uiPriority w:val="99"/>
    <w:rsid w:val="000928A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auto"/>
      <w:lang w:val="bg-BG" w:eastAsia="bg-BG"/>
    </w:rPr>
  </w:style>
  <w:style w:type="paragraph" w:customStyle="1" w:styleId="xl197">
    <w:name w:val="xl197"/>
    <w:basedOn w:val="Normal"/>
    <w:uiPriority w:val="99"/>
    <w:rsid w:val="000928A6"/>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lang w:val="bg-BG" w:eastAsia="bg-BG"/>
    </w:rPr>
  </w:style>
  <w:style w:type="paragraph" w:customStyle="1" w:styleId="xl198">
    <w:name w:val="xl198"/>
    <w:basedOn w:val="Normal"/>
    <w:uiPriority w:val="99"/>
    <w:rsid w:val="000928A6"/>
    <w:pPr>
      <w:pBdr>
        <w:top w:val="single" w:sz="4" w:space="0" w:color="auto"/>
        <w:left w:val="single" w:sz="4" w:space="0" w:color="auto"/>
        <w:bottom w:val="single" w:sz="8" w:space="0" w:color="auto"/>
        <w:right w:val="single" w:sz="4" w:space="0" w:color="auto"/>
      </w:pBdr>
      <w:spacing w:before="100" w:beforeAutospacing="1" w:after="100" w:afterAutospacing="1"/>
    </w:pPr>
    <w:rPr>
      <w:color w:val="auto"/>
      <w:lang w:val="bg-BG" w:eastAsia="bg-BG"/>
    </w:rPr>
  </w:style>
  <w:style w:type="paragraph" w:customStyle="1" w:styleId="xl199">
    <w:name w:val="xl199"/>
    <w:basedOn w:val="Normal"/>
    <w:uiPriority w:val="99"/>
    <w:rsid w:val="000928A6"/>
    <w:pPr>
      <w:pBdr>
        <w:top w:val="single" w:sz="4" w:space="0" w:color="auto"/>
        <w:left w:val="single" w:sz="4" w:space="0" w:color="auto"/>
        <w:bottom w:val="single" w:sz="8" w:space="0" w:color="auto"/>
        <w:right w:val="single" w:sz="8" w:space="0" w:color="auto"/>
      </w:pBdr>
      <w:spacing w:before="100" w:beforeAutospacing="1" w:after="100" w:afterAutospacing="1"/>
    </w:pPr>
    <w:rPr>
      <w:color w:val="auto"/>
      <w:lang w:val="bg-BG" w:eastAsia="bg-BG"/>
    </w:rPr>
  </w:style>
  <w:style w:type="paragraph" w:customStyle="1" w:styleId="xl200">
    <w:name w:val="xl200"/>
    <w:basedOn w:val="Normal"/>
    <w:uiPriority w:val="99"/>
    <w:rsid w:val="000928A6"/>
    <w:pPr>
      <w:spacing w:before="100" w:beforeAutospacing="1" w:after="100" w:afterAutospacing="1"/>
      <w:jc w:val="center"/>
    </w:pPr>
    <w:rPr>
      <w:b/>
      <w:bCs/>
      <w:color w:val="auto"/>
      <w:lang w:val="bg-BG" w:eastAsia="bg-BG"/>
    </w:rPr>
  </w:style>
  <w:style w:type="paragraph" w:customStyle="1" w:styleId="xl201">
    <w:name w:val="xl201"/>
    <w:basedOn w:val="Normal"/>
    <w:uiPriority w:val="99"/>
    <w:rsid w:val="000928A6"/>
    <w:pPr>
      <w:spacing w:before="100" w:beforeAutospacing="1" w:after="100" w:afterAutospacing="1"/>
      <w:jc w:val="center"/>
    </w:pPr>
    <w:rPr>
      <w:rFonts w:ascii="Arial" w:hAnsi="Arial" w:cs="Arial"/>
      <w:b/>
      <w:bCs/>
      <w:color w:val="auto"/>
      <w:lang w:val="bg-BG" w:eastAsia="bg-BG"/>
    </w:rPr>
  </w:style>
  <w:style w:type="paragraph" w:customStyle="1" w:styleId="xl202">
    <w:name w:val="xl202"/>
    <w:basedOn w:val="Normal"/>
    <w:uiPriority w:val="99"/>
    <w:rsid w:val="000928A6"/>
    <w:pPr>
      <w:pBdr>
        <w:top w:val="single" w:sz="8" w:space="0" w:color="auto"/>
        <w:left w:val="single" w:sz="8" w:space="0" w:color="auto"/>
        <w:bottom w:val="single" w:sz="8" w:space="0" w:color="auto"/>
      </w:pBdr>
      <w:spacing w:before="100" w:beforeAutospacing="1" w:after="100" w:afterAutospacing="1"/>
      <w:jc w:val="center"/>
    </w:pPr>
    <w:rPr>
      <w:b/>
      <w:bCs/>
      <w:color w:val="auto"/>
      <w:sz w:val="36"/>
      <w:szCs w:val="36"/>
      <w:lang w:val="bg-BG" w:eastAsia="bg-BG"/>
    </w:rPr>
  </w:style>
  <w:style w:type="paragraph" w:customStyle="1" w:styleId="xl203">
    <w:name w:val="xl203"/>
    <w:basedOn w:val="Normal"/>
    <w:uiPriority w:val="99"/>
    <w:rsid w:val="000928A6"/>
    <w:pPr>
      <w:pBdr>
        <w:top w:val="single" w:sz="8" w:space="0" w:color="auto"/>
        <w:bottom w:val="single" w:sz="8" w:space="0" w:color="auto"/>
      </w:pBdr>
      <w:spacing w:before="100" w:beforeAutospacing="1" w:after="100" w:afterAutospacing="1"/>
      <w:jc w:val="center"/>
    </w:pPr>
    <w:rPr>
      <w:color w:val="auto"/>
      <w:lang w:val="bg-BG" w:eastAsia="bg-BG"/>
    </w:rPr>
  </w:style>
  <w:style w:type="paragraph" w:customStyle="1" w:styleId="xl204">
    <w:name w:val="xl204"/>
    <w:basedOn w:val="Normal"/>
    <w:uiPriority w:val="99"/>
    <w:rsid w:val="000928A6"/>
    <w:pPr>
      <w:pBdr>
        <w:top w:val="single" w:sz="8" w:space="0" w:color="auto"/>
        <w:bottom w:val="single" w:sz="8" w:space="0" w:color="auto"/>
        <w:right w:val="single" w:sz="8" w:space="0" w:color="auto"/>
      </w:pBdr>
      <w:spacing w:before="100" w:beforeAutospacing="1" w:after="100" w:afterAutospacing="1"/>
      <w:jc w:val="center"/>
    </w:pPr>
    <w:rPr>
      <w:color w:val="auto"/>
      <w:lang w:val="bg-BG" w:eastAsia="bg-BG"/>
    </w:rPr>
  </w:style>
  <w:style w:type="paragraph" w:customStyle="1" w:styleId="xl205">
    <w:name w:val="xl205"/>
    <w:basedOn w:val="Normal"/>
    <w:uiPriority w:val="99"/>
    <w:rsid w:val="000928A6"/>
    <w:pPr>
      <w:spacing w:before="100" w:beforeAutospacing="1" w:after="100" w:afterAutospacing="1"/>
      <w:jc w:val="center"/>
    </w:pPr>
    <w:rPr>
      <w:b/>
      <w:bCs/>
      <w:color w:val="auto"/>
      <w:sz w:val="28"/>
      <w:szCs w:val="28"/>
      <w:lang w:val="bg-BG" w:eastAsia="bg-BG"/>
    </w:rPr>
  </w:style>
  <w:style w:type="paragraph" w:styleId="FootnoteText">
    <w:name w:val="footnote text"/>
    <w:basedOn w:val="Normal"/>
    <w:link w:val="FootnoteTextChar"/>
    <w:uiPriority w:val="99"/>
    <w:semiHidden/>
    <w:rsid w:val="004832AF"/>
    <w:pPr>
      <w:widowControl w:val="0"/>
    </w:pPr>
    <w:rPr>
      <w:rFonts w:ascii="Univers" w:hAnsi="Univers"/>
      <w:color w:val="auto"/>
      <w:szCs w:val="20"/>
      <w:lang w:val="en-GB"/>
    </w:rPr>
  </w:style>
  <w:style w:type="character" w:customStyle="1" w:styleId="FootnoteTextChar">
    <w:name w:val="Footnote Text Char"/>
    <w:link w:val="FootnoteText"/>
    <w:uiPriority w:val="99"/>
    <w:semiHidden/>
    <w:rsid w:val="00824305"/>
    <w:rPr>
      <w:color w:val="000000"/>
      <w:sz w:val="20"/>
      <w:szCs w:val="20"/>
      <w:lang w:val="en-US" w:eastAsia="en-US"/>
    </w:rPr>
  </w:style>
  <w:style w:type="character" w:customStyle="1" w:styleId="FootnoteCharacters">
    <w:name w:val="Footnote Characters"/>
    <w:uiPriority w:val="99"/>
    <w:rsid w:val="004832AF"/>
    <w:rPr>
      <w:vertAlign w:val="superscript"/>
    </w:rPr>
  </w:style>
  <w:style w:type="paragraph" w:customStyle="1" w:styleId="Style3">
    <w:name w:val="Style3"/>
    <w:basedOn w:val="Heading1"/>
    <w:uiPriority w:val="99"/>
    <w:rsid w:val="004832AF"/>
    <w:pPr>
      <w:numPr>
        <w:ilvl w:val="1"/>
        <w:numId w:val="16"/>
      </w:numPr>
      <w:tabs>
        <w:tab w:val="num" w:pos="1440"/>
      </w:tabs>
      <w:spacing w:before="240" w:after="60"/>
      <w:ind w:left="1440"/>
      <w:jc w:val="left"/>
    </w:pPr>
    <w:rPr>
      <w:rFonts w:ascii="Arial Unicode MS" w:eastAsia="Arial Unicode MS" w:hAnsi="Arial Unicode MS" w:cs="Arial Unicode MS"/>
      <w:bCs/>
      <w:color w:val="auto"/>
      <w:kern w:val="32"/>
      <w:sz w:val="24"/>
      <w:szCs w:val="24"/>
      <w:u w:val="none"/>
      <w:lang w:eastAsia="bg-BG"/>
    </w:rPr>
  </w:style>
  <w:style w:type="paragraph" w:customStyle="1" w:styleId="Style5">
    <w:name w:val="Style5"/>
    <w:basedOn w:val="Heading3"/>
    <w:uiPriority w:val="99"/>
    <w:rsid w:val="004832AF"/>
    <w:pPr>
      <w:numPr>
        <w:numId w:val="16"/>
      </w:numPr>
      <w:spacing w:after="60"/>
      <w:jc w:val="left"/>
    </w:pPr>
    <w:rPr>
      <w:rFonts w:ascii="Arial" w:hAnsi="Arial" w:cs="Arial"/>
      <w:b/>
      <w:bCs/>
      <w:color w:val="auto"/>
      <w:sz w:val="24"/>
      <w:szCs w:val="26"/>
      <w:lang w:eastAsia="bg-BG"/>
    </w:rPr>
  </w:style>
  <w:style w:type="paragraph" w:styleId="ListParagraph">
    <w:name w:val="List Paragraph"/>
    <w:basedOn w:val="Normal"/>
    <w:link w:val="ListParagraphChar"/>
    <w:uiPriority w:val="34"/>
    <w:qFormat/>
    <w:rsid w:val="00F1016F"/>
    <w:pPr>
      <w:ind w:left="720"/>
      <w:contextualSpacing/>
    </w:pPr>
  </w:style>
  <w:style w:type="paragraph" w:customStyle="1" w:styleId="Default">
    <w:name w:val="Default"/>
    <w:uiPriority w:val="99"/>
    <w:rsid w:val="005C16A1"/>
    <w:pPr>
      <w:autoSpaceDE w:val="0"/>
      <w:autoSpaceDN w:val="0"/>
      <w:adjustRightInd w:val="0"/>
    </w:pPr>
    <w:rPr>
      <w:rFonts w:ascii="Arial" w:hAnsi="Arial" w:cs="Arial"/>
      <w:color w:val="000000"/>
      <w:sz w:val="24"/>
      <w:szCs w:val="24"/>
      <w:lang w:val="en-US" w:eastAsia="en-US"/>
    </w:rPr>
  </w:style>
  <w:style w:type="character" w:customStyle="1" w:styleId="normalchar">
    <w:name w:val="normal__char"/>
    <w:uiPriority w:val="99"/>
    <w:rsid w:val="00E71E5C"/>
    <w:rPr>
      <w:rFonts w:cs="Times New Roman"/>
    </w:rPr>
  </w:style>
  <w:style w:type="character" w:customStyle="1" w:styleId="p50char1">
    <w:name w:val="p50__char1"/>
    <w:rsid w:val="002A6A0D"/>
    <w:rPr>
      <w:rFonts w:ascii="CG Times" w:hAnsi="CG Times"/>
      <w:sz w:val="24"/>
      <w:u w:val="none"/>
      <w:effect w:val="none"/>
    </w:rPr>
  </w:style>
  <w:style w:type="numbering" w:styleId="111111">
    <w:name w:val="Outline List 2"/>
    <w:basedOn w:val="NoList"/>
    <w:uiPriority w:val="99"/>
    <w:unhideWhenUsed/>
    <w:rsid w:val="00824305"/>
    <w:pPr>
      <w:numPr>
        <w:numId w:val="11"/>
      </w:numPr>
    </w:pPr>
  </w:style>
  <w:style w:type="numbering" w:styleId="1ai">
    <w:name w:val="Outline List 1"/>
    <w:basedOn w:val="NoList"/>
    <w:uiPriority w:val="99"/>
    <w:unhideWhenUsed/>
    <w:rsid w:val="00824305"/>
    <w:pPr>
      <w:numPr>
        <w:numId w:val="12"/>
      </w:numPr>
    </w:pPr>
  </w:style>
  <w:style w:type="paragraph" w:customStyle="1" w:styleId="style0">
    <w:name w:val="style0"/>
    <w:basedOn w:val="Normal"/>
    <w:rsid w:val="00EF4689"/>
    <w:pPr>
      <w:spacing w:before="100" w:beforeAutospacing="1" w:after="100" w:afterAutospacing="1"/>
    </w:pPr>
    <w:rPr>
      <w:color w:val="auto"/>
      <w:lang w:val="bg-BG" w:eastAsia="bg-BG"/>
    </w:rPr>
  </w:style>
  <w:style w:type="paragraph" w:styleId="PlainText">
    <w:name w:val="Plain Text"/>
    <w:basedOn w:val="Normal"/>
    <w:link w:val="PlainTextChar"/>
    <w:uiPriority w:val="99"/>
    <w:unhideWhenUsed/>
    <w:rsid w:val="008E0CB8"/>
    <w:rPr>
      <w:rFonts w:ascii="Verdana" w:eastAsiaTheme="minorHAnsi" w:hAnsi="Verdana" w:cstheme="minorBidi"/>
      <w:color w:val="1F497D" w:themeColor="text2"/>
      <w:sz w:val="20"/>
      <w:szCs w:val="21"/>
      <w:lang w:val="bg-BG"/>
    </w:rPr>
  </w:style>
  <w:style w:type="character" w:customStyle="1" w:styleId="PlainTextChar">
    <w:name w:val="Plain Text Char"/>
    <w:basedOn w:val="DefaultParagraphFont"/>
    <w:link w:val="PlainText"/>
    <w:uiPriority w:val="99"/>
    <w:rsid w:val="008E0CB8"/>
    <w:rPr>
      <w:rFonts w:ascii="Verdana" w:eastAsiaTheme="minorHAnsi" w:hAnsi="Verdana" w:cstheme="minorBidi"/>
      <w:color w:val="1F497D" w:themeColor="text2"/>
      <w:szCs w:val="21"/>
      <w:lang w:eastAsia="en-US"/>
    </w:rPr>
  </w:style>
  <w:style w:type="character" w:customStyle="1" w:styleId="FontStyle50">
    <w:name w:val="Font Style50"/>
    <w:rsid w:val="00E275E3"/>
    <w:rPr>
      <w:rFonts w:ascii="Times New Roman" w:hAnsi="Times New Roman" w:cs="Times New Roman"/>
      <w:sz w:val="16"/>
      <w:szCs w:val="16"/>
    </w:rPr>
  </w:style>
  <w:style w:type="paragraph" w:customStyle="1" w:styleId="Style17">
    <w:name w:val="Style17"/>
    <w:basedOn w:val="Normal"/>
    <w:rsid w:val="00E275E3"/>
    <w:pPr>
      <w:widowControl w:val="0"/>
      <w:autoSpaceDE w:val="0"/>
      <w:autoSpaceDN w:val="0"/>
      <w:adjustRightInd w:val="0"/>
      <w:spacing w:line="211" w:lineRule="exact"/>
    </w:pPr>
    <w:rPr>
      <w:color w:val="auto"/>
      <w:lang w:val="bg-BG" w:eastAsia="bg-BG"/>
    </w:rPr>
  </w:style>
  <w:style w:type="paragraph" w:customStyle="1" w:styleId="Style37">
    <w:name w:val="Style37"/>
    <w:basedOn w:val="Normal"/>
    <w:rsid w:val="00E275E3"/>
    <w:pPr>
      <w:widowControl w:val="0"/>
      <w:autoSpaceDE w:val="0"/>
      <w:autoSpaceDN w:val="0"/>
      <w:adjustRightInd w:val="0"/>
      <w:spacing w:line="230" w:lineRule="exact"/>
      <w:ind w:hanging="374"/>
    </w:pPr>
    <w:rPr>
      <w:color w:val="auto"/>
      <w:lang w:val="bg-BG" w:eastAsia="bg-BG"/>
    </w:rPr>
  </w:style>
  <w:style w:type="paragraph" w:styleId="Revision">
    <w:name w:val="Revision"/>
    <w:hidden/>
    <w:uiPriority w:val="99"/>
    <w:semiHidden/>
    <w:rsid w:val="00E275E3"/>
    <w:rPr>
      <w:rFonts w:ascii="Bookman Old Style" w:hAnsi="Bookman Old Style"/>
      <w:sz w:val="24"/>
      <w:szCs w:val="24"/>
      <w:lang w:val="en-GB" w:eastAsia="en-US"/>
    </w:rPr>
  </w:style>
  <w:style w:type="character" w:customStyle="1" w:styleId="p50Char">
    <w:name w:val="p50 Char"/>
    <w:link w:val="p50"/>
    <w:rsid w:val="007467F8"/>
    <w:rPr>
      <w:rFonts w:ascii="CG Times" w:hAnsi="CG Times"/>
      <w:color w:val="000000"/>
      <w:sz w:val="24"/>
      <w:szCs w:val="24"/>
      <w:lang w:val="en-US" w:eastAsia="en-US"/>
    </w:rPr>
  </w:style>
  <w:style w:type="character" w:customStyle="1" w:styleId="alafa">
    <w:name w:val="al_a fa"/>
    <w:uiPriority w:val="99"/>
    <w:rsid w:val="00675B92"/>
    <w:rPr>
      <w:rFonts w:cs="Times New Roman"/>
    </w:rPr>
  </w:style>
  <w:style w:type="character" w:customStyle="1" w:styleId="alcapt2">
    <w:name w:val="al_capt2"/>
    <w:rsid w:val="005B1D03"/>
    <w:rPr>
      <w:rFonts w:cs="Times New Roman"/>
      <w:i/>
      <w:iCs/>
    </w:rPr>
  </w:style>
  <w:style w:type="character" w:customStyle="1" w:styleId="hiddenref1">
    <w:name w:val="hiddenref1"/>
    <w:uiPriority w:val="99"/>
    <w:rsid w:val="00E7607C"/>
    <w:rPr>
      <w:rFonts w:cs="Times New Roman"/>
      <w:color w:val="000000"/>
      <w:u w:val="single"/>
    </w:rPr>
  </w:style>
  <w:style w:type="character" w:customStyle="1" w:styleId="Heading1Char1">
    <w:name w:val="Heading 1 Char1"/>
    <w:aliases w:val="WoSDAP Headings Char1"/>
    <w:rsid w:val="00EB7206"/>
    <w:rPr>
      <w:rFonts w:ascii="Cambria" w:eastAsia="Times New Roman" w:hAnsi="Cambria" w:cs="Times New Roman"/>
      <w:b/>
      <w:bCs/>
      <w:color w:val="365F91"/>
      <w:sz w:val="28"/>
      <w:szCs w:val="28"/>
      <w:lang w:val="en-US" w:eastAsia="en-US"/>
    </w:rPr>
  </w:style>
  <w:style w:type="character" w:customStyle="1" w:styleId="alcapt1">
    <w:name w:val="al_capt1"/>
    <w:uiPriority w:val="99"/>
    <w:rsid w:val="00EB7206"/>
    <w:rPr>
      <w:rFonts w:cs="Times New Roman"/>
      <w:i/>
      <w:iCs/>
    </w:rPr>
  </w:style>
  <w:style w:type="character" w:customStyle="1" w:styleId="ListParagraphChar">
    <w:name w:val="List Paragraph Char"/>
    <w:basedOn w:val="DefaultParagraphFont"/>
    <w:link w:val="ListParagraph"/>
    <w:uiPriority w:val="34"/>
    <w:locked/>
    <w:rsid w:val="00EB7206"/>
    <w:rPr>
      <w:color w:val="000000"/>
      <w:sz w:val="24"/>
      <w:szCs w:val="24"/>
      <w:lang w:val="en-US" w:eastAsia="en-US"/>
    </w:rPr>
  </w:style>
  <w:style w:type="numbering" w:customStyle="1" w:styleId="NoList1">
    <w:name w:val="No List1"/>
    <w:next w:val="NoList"/>
    <w:uiPriority w:val="99"/>
    <w:semiHidden/>
    <w:unhideWhenUsed/>
    <w:rsid w:val="00DA648B"/>
  </w:style>
  <w:style w:type="table" w:customStyle="1" w:styleId="TableGrid1">
    <w:name w:val="Table Grid1"/>
    <w:basedOn w:val="TableNormal"/>
    <w:next w:val="TableGrid"/>
    <w:uiPriority w:val="59"/>
    <w:rsid w:val="00DA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DA648B"/>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DA648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DA648B"/>
    <w:pPr>
      <w:tabs>
        <w:tab w:val="left" w:pos="1440"/>
      </w:tabs>
      <w:spacing w:before="60" w:after="0" w:line="360" w:lineRule="auto"/>
      <w:ind w:left="0" w:firstLine="567"/>
      <w:jc w:val="both"/>
    </w:pPr>
    <w:rPr>
      <w:color w:val="auto"/>
      <w:sz w:val="20"/>
      <w:szCs w:val="20"/>
      <w:lang w:val="bg-BG" w:eastAsia="bg-BG"/>
    </w:rPr>
  </w:style>
  <w:style w:type="character" w:customStyle="1" w:styleId="HeaderChar1">
    <w:name w:val="Header Char1"/>
    <w:basedOn w:val="DefaultParagraphFont"/>
    <w:uiPriority w:val="99"/>
    <w:semiHidden/>
    <w:locked/>
    <w:rsid w:val="00DA648B"/>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209">
      <w:bodyDiv w:val="1"/>
      <w:marLeft w:val="0"/>
      <w:marRight w:val="0"/>
      <w:marTop w:val="0"/>
      <w:marBottom w:val="0"/>
      <w:divBdr>
        <w:top w:val="none" w:sz="0" w:space="0" w:color="auto"/>
        <w:left w:val="none" w:sz="0" w:space="0" w:color="auto"/>
        <w:bottom w:val="none" w:sz="0" w:space="0" w:color="auto"/>
        <w:right w:val="none" w:sz="0" w:space="0" w:color="auto"/>
      </w:divBdr>
    </w:div>
    <w:div w:id="72708090">
      <w:bodyDiv w:val="1"/>
      <w:marLeft w:val="0"/>
      <w:marRight w:val="0"/>
      <w:marTop w:val="0"/>
      <w:marBottom w:val="0"/>
      <w:divBdr>
        <w:top w:val="none" w:sz="0" w:space="0" w:color="auto"/>
        <w:left w:val="none" w:sz="0" w:space="0" w:color="auto"/>
        <w:bottom w:val="none" w:sz="0" w:space="0" w:color="auto"/>
        <w:right w:val="none" w:sz="0" w:space="0" w:color="auto"/>
      </w:divBdr>
    </w:div>
    <w:div w:id="101847056">
      <w:bodyDiv w:val="1"/>
      <w:marLeft w:val="0"/>
      <w:marRight w:val="0"/>
      <w:marTop w:val="0"/>
      <w:marBottom w:val="0"/>
      <w:divBdr>
        <w:top w:val="none" w:sz="0" w:space="0" w:color="auto"/>
        <w:left w:val="none" w:sz="0" w:space="0" w:color="auto"/>
        <w:bottom w:val="none" w:sz="0" w:space="0" w:color="auto"/>
        <w:right w:val="none" w:sz="0" w:space="0" w:color="auto"/>
      </w:divBdr>
    </w:div>
    <w:div w:id="176818481">
      <w:bodyDiv w:val="1"/>
      <w:marLeft w:val="0"/>
      <w:marRight w:val="0"/>
      <w:marTop w:val="0"/>
      <w:marBottom w:val="0"/>
      <w:divBdr>
        <w:top w:val="none" w:sz="0" w:space="0" w:color="auto"/>
        <w:left w:val="none" w:sz="0" w:space="0" w:color="auto"/>
        <w:bottom w:val="none" w:sz="0" w:space="0" w:color="auto"/>
        <w:right w:val="none" w:sz="0" w:space="0" w:color="auto"/>
      </w:divBdr>
    </w:div>
    <w:div w:id="217398541">
      <w:bodyDiv w:val="1"/>
      <w:marLeft w:val="0"/>
      <w:marRight w:val="0"/>
      <w:marTop w:val="0"/>
      <w:marBottom w:val="0"/>
      <w:divBdr>
        <w:top w:val="none" w:sz="0" w:space="0" w:color="auto"/>
        <w:left w:val="none" w:sz="0" w:space="0" w:color="auto"/>
        <w:bottom w:val="none" w:sz="0" w:space="0" w:color="auto"/>
        <w:right w:val="none" w:sz="0" w:space="0" w:color="auto"/>
      </w:divBdr>
    </w:div>
    <w:div w:id="222180186">
      <w:bodyDiv w:val="1"/>
      <w:marLeft w:val="0"/>
      <w:marRight w:val="0"/>
      <w:marTop w:val="0"/>
      <w:marBottom w:val="0"/>
      <w:divBdr>
        <w:top w:val="none" w:sz="0" w:space="0" w:color="auto"/>
        <w:left w:val="none" w:sz="0" w:space="0" w:color="auto"/>
        <w:bottom w:val="none" w:sz="0" w:space="0" w:color="auto"/>
        <w:right w:val="none" w:sz="0" w:space="0" w:color="auto"/>
      </w:divBdr>
    </w:div>
    <w:div w:id="248194129">
      <w:bodyDiv w:val="1"/>
      <w:marLeft w:val="0"/>
      <w:marRight w:val="0"/>
      <w:marTop w:val="0"/>
      <w:marBottom w:val="0"/>
      <w:divBdr>
        <w:top w:val="none" w:sz="0" w:space="0" w:color="auto"/>
        <w:left w:val="none" w:sz="0" w:space="0" w:color="auto"/>
        <w:bottom w:val="none" w:sz="0" w:space="0" w:color="auto"/>
        <w:right w:val="none" w:sz="0" w:space="0" w:color="auto"/>
      </w:divBdr>
    </w:div>
    <w:div w:id="257064406">
      <w:bodyDiv w:val="1"/>
      <w:marLeft w:val="0"/>
      <w:marRight w:val="0"/>
      <w:marTop w:val="0"/>
      <w:marBottom w:val="0"/>
      <w:divBdr>
        <w:top w:val="none" w:sz="0" w:space="0" w:color="auto"/>
        <w:left w:val="none" w:sz="0" w:space="0" w:color="auto"/>
        <w:bottom w:val="none" w:sz="0" w:space="0" w:color="auto"/>
        <w:right w:val="none" w:sz="0" w:space="0" w:color="auto"/>
      </w:divBdr>
    </w:div>
    <w:div w:id="381439545">
      <w:bodyDiv w:val="1"/>
      <w:marLeft w:val="0"/>
      <w:marRight w:val="0"/>
      <w:marTop w:val="0"/>
      <w:marBottom w:val="0"/>
      <w:divBdr>
        <w:top w:val="none" w:sz="0" w:space="0" w:color="auto"/>
        <w:left w:val="none" w:sz="0" w:space="0" w:color="auto"/>
        <w:bottom w:val="none" w:sz="0" w:space="0" w:color="auto"/>
        <w:right w:val="none" w:sz="0" w:space="0" w:color="auto"/>
      </w:divBdr>
    </w:div>
    <w:div w:id="521364946">
      <w:bodyDiv w:val="1"/>
      <w:marLeft w:val="0"/>
      <w:marRight w:val="0"/>
      <w:marTop w:val="0"/>
      <w:marBottom w:val="0"/>
      <w:divBdr>
        <w:top w:val="none" w:sz="0" w:space="0" w:color="auto"/>
        <w:left w:val="none" w:sz="0" w:space="0" w:color="auto"/>
        <w:bottom w:val="none" w:sz="0" w:space="0" w:color="auto"/>
        <w:right w:val="none" w:sz="0" w:space="0" w:color="auto"/>
      </w:divBdr>
    </w:div>
    <w:div w:id="540820905">
      <w:bodyDiv w:val="1"/>
      <w:marLeft w:val="0"/>
      <w:marRight w:val="0"/>
      <w:marTop w:val="0"/>
      <w:marBottom w:val="0"/>
      <w:divBdr>
        <w:top w:val="none" w:sz="0" w:space="0" w:color="auto"/>
        <w:left w:val="none" w:sz="0" w:space="0" w:color="auto"/>
        <w:bottom w:val="none" w:sz="0" w:space="0" w:color="auto"/>
        <w:right w:val="none" w:sz="0" w:space="0" w:color="auto"/>
      </w:divBdr>
    </w:div>
    <w:div w:id="708844230">
      <w:bodyDiv w:val="1"/>
      <w:marLeft w:val="0"/>
      <w:marRight w:val="0"/>
      <w:marTop w:val="0"/>
      <w:marBottom w:val="0"/>
      <w:divBdr>
        <w:top w:val="none" w:sz="0" w:space="0" w:color="auto"/>
        <w:left w:val="none" w:sz="0" w:space="0" w:color="auto"/>
        <w:bottom w:val="none" w:sz="0" w:space="0" w:color="auto"/>
        <w:right w:val="none" w:sz="0" w:space="0" w:color="auto"/>
      </w:divBdr>
    </w:div>
    <w:div w:id="747920591">
      <w:bodyDiv w:val="1"/>
      <w:marLeft w:val="0"/>
      <w:marRight w:val="0"/>
      <w:marTop w:val="0"/>
      <w:marBottom w:val="0"/>
      <w:divBdr>
        <w:top w:val="none" w:sz="0" w:space="0" w:color="auto"/>
        <w:left w:val="none" w:sz="0" w:space="0" w:color="auto"/>
        <w:bottom w:val="none" w:sz="0" w:space="0" w:color="auto"/>
        <w:right w:val="none" w:sz="0" w:space="0" w:color="auto"/>
      </w:divBdr>
    </w:div>
    <w:div w:id="843327645">
      <w:bodyDiv w:val="1"/>
      <w:marLeft w:val="0"/>
      <w:marRight w:val="0"/>
      <w:marTop w:val="0"/>
      <w:marBottom w:val="0"/>
      <w:divBdr>
        <w:top w:val="none" w:sz="0" w:space="0" w:color="auto"/>
        <w:left w:val="none" w:sz="0" w:space="0" w:color="auto"/>
        <w:bottom w:val="none" w:sz="0" w:space="0" w:color="auto"/>
        <w:right w:val="none" w:sz="0" w:space="0" w:color="auto"/>
      </w:divBdr>
    </w:div>
    <w:div w:id="978459726">
      <w:bodyDiv w:val="1"/>
      <w:marLeft w:val="0"/>
      <w:marRight w:val="0"/>
      <w:marTop w:val="0"/>
      <w:marBottom w:val="0"/>
      <w:divBdr>
        <w:top w:val="none" w:sz="0" w:space="0" w:color="auto"/>
        <w:left w:val="none" w:sz="0" w:space="0" w:color="auto"/>
        <w:bottom w:val="none" w:sz="0" w:space="0" w:color="auto"/>
        <w:right w:val="none" w:sz="0" w:space="0" w:color="auto"/>
      </w:divBdr>
    </w:div>
    <w:div w:id="1014258683">
      <w:bodyDiv w:val="1"/>
      <w:marLeft w:val="0"/>
      <w:marRight w:val="0"/>
      <w:marTop w:val="0"/>
      <w:marBottom w:val="0"/>
      <w:divBdr>
        <w:top w:val="none" w:sz="0" w:space="0" w:color="auto"/>
        <w:left w:val="none" w:sz="0" w:space="0" w:color="auto"/>
        <w:bottom w:val="none" w:sz="0" w:space="0" w:color="auto"/>
        <w:right w:val="none" w:sz="0" w:space="0" w:color="auto"/>
      </w:divBdr>
    </w:div>
    <w:div w:id="1147935158">
      <w:bodyDiv w:val="1"/>
      <w:marLeft w:val="0"/>
      <w:marRight w:val="0"/>
      <w:marTop w:val="0"/>
      <w:marBottom w:val="0"/>
      <w:divBdr>
        <w:top w:val="none" w:sz="0" w:space="0" w:color="auto"/>
        <w:left w:val="none" w:sz="0" w:space="0" w:color="auto"/>
        <w:bottom w:val="none" w:sz="0" w:space="0" w:color="auto"/>
        <w:right w:val="none" w:sz="0" w:space="0" w:color="auto"/>
      </w:divBdr>
    </w:div>
    <w:div w:id="1208687949">
      <w:bodyDiv w:val="1"/>
      <w:marLeft w:val="0"/>
      <w:marRight w:val="0"/>
      <w:marTop w:val="0"/>
      <w:marBottom w:val="0"/>
      <w:divBdr>
        <w:top w:val="none" w:sz="0" w:space="0" w:color="auto"/>
        <w:left w:val="none" w:sz="0" w:space="0" w:color="auto"/>
        <w:bottom w:val="none" w:sz="0" w:space="0" w:color="auto"/>
        <w:right w:val="none" w:sz="0" w:space="0" w:color="auto"/>
      </w:divBdr>
    </w:div>
    <w:div w:id="1241677764">
      <w:bodyDiv w:val="1"/>
      <w:marLeft w:val="0"/>
      <w:marRight w:val="0"/>
      <w:marTop w:val="0"/>
      <w:marBottom w:val="0"/>
      <w:divBdr>
        <w:top w:val="none" w:sz="0" w:space="0" w:color="auto"/>
        <w:left w:val="none" w:sz="0" w:space="0" w:color="auto"/>
        <w:bottom w:val="none" w:sz="0" w:space="0" w:color="auto"/>
        <w:right w:val="none" w:sz="0" w:space="0" w:color="auto"/>
      </w:divBdr>
    </w:div>
    <w:div w:id="1360165021">
      <w:bodyDiv w:val="1"/>
      <w:marLeft w:val="0"/>
      <w:marRight w:val="0"/>
      <w:marTop w:val="0"/>
      <w:marBottom w:val="0"/>
      <w:divBdr>
        <w:top w:val="none" w:sz="0" w:space="0" w:color="auto"/>
        <w:left w:val="none" w:sz="0" w:space="0" w:color="auto"/>
        <w:bottom w:val="none" w:sz="0" w:space="0" w:color="auto"/>
        <w:right w:val="none" w:sz="0" w:space="0" w:color="auto"/>
      </w:divBdr>
    </w:div>
    <w:div w:id="1438985541">
      <w:bodyDiv w:val="1"/>
      <w:marLeft w:val="0"/>
      <w:marRight w:val="0"/>
      <w:marTop w:val="0"/>
      <w:marBottom w:val="0"/>
      <w:divBdr>
        <w:top w:val="none" w:sz="0" w:space="0" w:color="auto"/>
        <w:left w:val="none" w:sz="0" w:space="0" w:color="auto"/>
        <w:bottom w:val="none" w:sz="0" w:space="0" w:color="auto"/>
        <w:right w:val="none" w:sz="0" w:space="0" w:color="auto"/>
      </w:divBdr>
    </w:div>
    <w:div w:id="1522353953">
      <w:bodyDiv w:val="1"/>
      <w:marLeft w:val="0"/>
      <w:marRight w:val="0"/>
      <w:marTop w:val="0"/>
      <w:marBottom w:val="0"/>
      <w:divBdr>
        <w:top w:val="none" w:sz="0" w:space="0" w:color="auto"/>
        <w:left w:val="none" w:sz="0" w:space="0" w:color="auto"/>
        <w:bottom w:val="none" w:sz="0" w:space="0" w:color="auto"/>
        <w:right w:val="none" w:sz="0" w:space="0" w:color="auto"/>
      </w:divBdr>
    </w:div>
    <w:div w:id="1582716429">
      <w:bodyDiv w:val="1"/>
      <w:marLeft w:val="0"/>
      <w:marRight w:val="0"/>
      <w:marTop w:val="0"/>
      <w:marBottom w:val="0"/>
      <w:divBdr>
        <w:top w:val="none" w:sz="0" w:space="0" w:color="auto"/>
        <w:left w:val="none" w:sz="0" w:space="0" w:color="auto"/>
        <w:bottom w:val="none" w:sz="0" w:space="0" w:color="auto"/>
        <w:right w:val="none" w:sz="0" w:space="0" w:color="auto"/>
      </w:divBdr>
    </w:div>
    <w:div w:id="1593246110">
      <w:bodyDiv w:val="1"/>
      <w:marLeft w:val="0"/>
      <w:marRight w:val="0"/>
      <w:marTop w:val="0"/>
      <w:marBottom w:val="0"/>
      <w:divBdr>
        <w:top w:val="none" w:sz="0" w:space="0" w:color="auto"/>
        <w:left w:val="none" w:sz="0" w:space="0" w:color="auto"/>
        <w:bottom w:val="none" w:sz="0" w:space="0" w:color="auto"/>
        <w:right w:val="none" w:sz="0" w:space="0" w:color="auto"/>
      </w:divBdr>
    </w:div>
    <w:div w:id="1722248686">
      <w:marLeft w:val="0"/>
      <w:marRight w:val="0"/>
      <w:marTop w:val="0"/>
      <w:marBottom w:val="0"/>
      <w:divBdr>
        <w:top w:val="none" w:sz="0" w:space="0" w:color="auto"/>
        <w:left w:val="none" w:sz="0" w:space="0" w:color="auto"/>
        <w:bottom w:val="none" w:sz="0" w:space="0" w:color="auto"/>
        <w:right w:val="none" w:sz="0" w:space="0" w:color="auto"/>
      </w:divBdr>
    </w:div>
    <w:div w:id="1722248687">
      <w:marLeft w:val="0"/>
      <w:marRight w:val="0"/>
      <w:marTop w:val="0"/>
      <w:marBottom w:val="0"/>
      <w:divBdr>
        <w:top w:val="none" w:sz="0" w:space="0" w:color="auto"/>
        <w:left w:val="none" w:sz="0" w:space="0" w:color="auto"/>
        <w:bottom w:val="none" w:sz="0" w:space="0" w:color="auto"/>
        <w:right w:val="none" w:sz="0" w:space="0" w:color="auto"/>
      </w:divBdr>
    </w:div>
    <w:div w:id="1722248688">
      <w:marLeft w:val="0"/>
      <w:marRight w:val="0"/>
      <w:marTop w:val="0"/>
      <w:marBottom w:val="0"/>
      <w:divBdr>
        <w:top w:val="none" w:sz="0" w:space="0" w:color="auto"/>
        <w:left w:val="none" w:sz="0" w:space="0" w:color="auto"/>
        <w:bottom w:val="none" w:sz="0" w:space="0" w:color="auto"/>
        <w:right w:val="none" w:sz="0" w:space="0" w:color="auto"/>
      </w:divBdr>
    </w:div>
    <w:div w:id="1722248689">
      <w:marLeft w:val="0"/>
      <w:marRight w:val="0"/>
      <w:marTop w:val="0"/>
      <w:marBottom w:val="0"/>
      <w:divBdr>
        <w:top w:val="none" w:sz="0" w:space="0" w:color="auto"/>
        <w:left w:val="none" w:sz="0" w:space="0" w:color="auto"/>
        <w:bottom w:val="none" w:sz="0" w:space="0" w:color="auto"/>
        <w:right w:val="none" w:sz="0" w:space="0" w:color="auto"/>
      </w:divBdr>
    </w:div>
    <w:div w:id="1722248692">
      <w:marLeft w:val="0"/>
      <w:marRight w:val="0"/>
      <w:marTop w:val="0"/>
      <w:marBottom w:val="0"/>
      <w:divBdr>
        <w:top w:val="none" w:sz="0" w:space="0" w:color="auto"/>
        <w:left w:val="none" w:sz="0" w:space="0" w:color="auto"/>
        <w:bottom w:val="none" w:sz="0" w:space="0" w:color="auto"/>
        <w:right w:val="none" w:sz="0" w:space="0" w:color="auto"/>
      </w:divBdr>
    </w:div>
    <w:div w:id="1722248695">
      <w:marLeft w:val="0"/>
      <w:marRight w:val="0"/>
      <w:marTop w:val="0"/>
      <w:marBottom w:val="0"/>
      <w:divBdr>
        <w:top w:val="none" w:sz="0" w:space="0" w:color="auto"/>
        <w:left w:val="none" w:sz="0" w:space="0" w:color="auto"/>
        <w:bottom w:val="none" w:sz="0" w:space="0" w:color="auto"/>
        <w:right w:val="none" w:sz="0" w:space="0" w:color="auto"/>
      </w:divBdr>
    </w:div>
    <w:div w:id="1722248696">
      <w:marLeft w:val="0"/>
      <w:marRight w:val="0"/>
      <w:marTop w:val="0"/>
      <w:marBottom w:val="0"/>
      <w:divBdr>
        <w:top w:val="none" w:sz="0" w:space="0" w:color="auto"/>
        <w:left w:val="none" w:sz="0" w:space="0" w:color="auto"/>
        <w:bottom w:val="none" w:sz="0" w:space="0" w:color="auto"/>
        <w:right w:val="none" w:sz="0" w:space="0" w:color="auto"/>
      </w:divBdr>
      <w:divsChild>
        <w:div w:id="1722248713">
          <w:marLeft w:val="0"/>
          <w:marRight w:val="0"/>
          <w:marTop w:val="0"/>
          <w:marBottom w:val="0"/>
          <w:divBdr>
            <w:top w:val="none" w:sz="0" w:space="0" w:color="auto"/>
            <w:left w:val="none" w:sz="0" w:space="0" w:color="auto"/>
            <w:bottom w:val="none" w:sz="0" w:space="0" w:color="auto"/>
            <w:right w:val="none" w:sz="0" w:space="0" w:color="auto"/>
          </w:divBdr>
          <w:divsChild>
            <w:div w:id="1722248705">
              <w:marLeft w:val="0"/>
              <w:marRight w:val="0"/>
              <w:marTop w:val="0"/>
              <w:marBottom w:val="0"/>
              <w:divBdr>
                <w:top w:val="none" w:sz="0" w:space="0" w:color="auto"/>
                <w:left w:val="none" w:sz="0" w:space="0" w:color="auto"/>
                <w:bottom w:val="none" w:sz="0" w:space="0" w:color="auto"/>
                <w:right w:val="none" w:sz="0" w:space="0" w:color="auto"/>
              </w:divBdr>
              <w:divsChild>
                <w:div w:id="1722248714">
                  <w:marLeft w:val="0"/>
                  <w:marRight w:val="0"/>
                  <w:marTop w:val="0"/>
                  <w:marBottom w:val="0"/>
                  <w:divBdr>
                    <w:top w:val="none" w:sz="0" w:space="0" w:color="auto"/>
                    <w:left w:val="none" w:sz="0" w:space="0" w:color="auto"/>
                    <w:bottom w:val="none" w:sz="0" w:space="0" w:color="auto"/>
                    <w:right w:val="none" w:sz="0" w:space="0" w:color="auto"/>
                  </w:divBdr>
                  <w:divsChild>
                    <w:div w:id="1722248691">
                      <w:marLeft w:val="0"/>
                      <w:marRight w:val="0"/>
                      <w:marTop w:val="0"/>
                      <w:marBottom w:val="0"/>
                      <w:divBdr>
                        <w:top w:val="none" w:sz="0" w:space="0" w:color="auto"/>
                        <w:left w:val="none" w:sz="0" w:space="0" w:color="auto"/>
                        <w:bottom w:val="none" w:sz="0" w:space="0" w:color="auto"/>
                        <w:right w:val="none" w:sz="0" w:space="0" w:color="auto"/>
                      </w:divBdr>
                      <w:divsChild>
                        <w:div w:id="1722248698">
                          <w:marLeft w:val="0"/>
                          <w:marRight w:val="0"/>
                          <w:marTop w:val="0"/>
                          <w:marBottom w:val="0"/>
                          <w:divBdr>
                            <w:top w:val="none" w:sz="0" w:space="0" w:color="auto"/>
                            <w:left w:val="none" w:sz="0" w:space="0" w:color="auto"/>
                            <w:bottom w:val="none" w:sz="0" w:space="0" w:color="auto"/>
                            <w:right w:val="none" w:sz="0" w:space="0" w:color="auto"/>
                          </w:divBdr>
                          <w:divsChild>
                            <w:div w:id="1722248704">
                              <w:marLeft w:val="0"/>
                              <w:marRight w:val="0"/>
                              <w:marTop w:val="240"/>
                              <w:marBottom w:val="240"/>
                              <w:divBdr>
                                <w:top w:val="none" w:sz="0" w:space="0" w:color="auto"/>
                                <w:left w:val="none" w:sz="0" w:space="0" w:color="auto"/>
                                <w:bottom w:val="none" w:sz="0" w:space="0" w:color="auto"/>
                                <w:right w:val="none" w:sz="0" w:space="0" w:color="auto"/>
                              </w:divBdr>
                              <w:divsChild>
                                <w:div w:id="1722248690">
                                  <w:marLeft w:val="0"/>
                                  <w:marRight w:val="0"/>
                                  <w:marTop w:val="0"/>
                                  <w:marBottom w:val="0"/>
                                  <w:divBdr>
                                    <w:top w:val="none" w:sz="0" w:space="0" w:color="auto"/>
                                    <w:left w:val="none" w:sz="0" w:space="0" w:color="auto"/>
                                    <w:bottom w:val="none" w:sz="0" w:space="0" w:color="auto"/>
                                    <w:right w:val="none" w:sz="0" w:space="0" w:color="auto"/>
                                  </w:divBdr>
                                  <w:divsChild>
                                    <w:div w:id="1722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248697">
      <w:marLeft w:val="0"/>
      <w:marRight w:val="0"/>
      <w:marTop w:val="0"/>
      <w:marBottom w:val="0"/>
      <w:divBdr>
        <w:top w:val="none" w:sz="0" w:space="0" w:color="auto"/>
        <w:left w:val="none" w:sz="0" w:space="0" w:color="auto"/>
        <w:bottom w:val="none" w:sz="0" w:space="0" w:color="auto"/>
        <w:right w:val="none" w:sz="0" w:space="0" w:color="auto"/>
      </w:divBdr>
    </w:div>
    <w:div w:id="1722248699">
      <w:marLeft w:val="0"/>
      <w:marRight w:val="0"/>
      <w:marTop w:val="0"/>
      <w:marBottom w:val="0"/>
      <w:divBdr>
        <w:top w:val="none" w:sz="0" w:space="0" w:color="auto"/>
        <w:left w:val="none" w:sz="0" w:space="0" w:color="auto"/>
        <w:bottom w:val="none" w:sz="0" w:space="0" w:color="auto"/>
        <w:right w:val="none" w:sz="0" w:space="0" w:color="auto"/>
      </w:divBdr>
    </w:div>
    <w:div w:id="1722248700">
      <w:marLeft w:val="0"/>
      <w:marRight w:val="0"/>
      <w:marTop w:val="0"/>
      <w:marBottom w:val="0"/>
      <w:divBdr>
        <w:top w:val="none" w:sz="0" w:space="0" w:color="auto"/>
        <w:left w:val="none" w:sz="0" w:space="0" w:color="auto"/>
        <w:bottom w:val="none" w:sz="0" w:space="0" w:color="auto"/>
        <w:right w:val="none" w:sz="0" w:space="0" w:color="auto"/>
      </w:divBdr>
    </w:div>
    <w:div w:id="1722248701">
      <w:marLeft w:val="0"/>
      <w:marRight w:val="0"/>
      <w:marTop w:val="0"/>
      <w:marBottom w:val="0"/>
      <w:divBdr>
        <w:top w:val="none" w:sz="0" w:space="0" w:color="auto"/>
        <w:left w:val="none" w:sz="0" w:space="0" w:color="auto"/>
        <w:bottom w:val="none" w:sz="0" w:space="0" w:color="auto"/>
        <w:right w:val="none" w:sz="0" w:space="0" w:color="auto"/>
      </w:divBdr>
    </w:div>
    <w:div w:id="1722248702">
      <w:marLeft w:val="0"/>
      <w:marRight w:val="0"/>
      <w:marTop w:val="0"/>
      <w:marBottom w:val="0"/>
      <w:divBdr>
        <w:top w:val="none" w:sz="0" w:space="0" w:color="auto"/>
        <w:left w:val="none" w:sz="0" w:space="0" w:color="auto"/>
        <w:bottom w:val="none" w:sz="0" w:space="0" w:color="auto"/>
        <w:right w:val="none" w:sz="0" w:space="0" w:color="auto"/>
      </w:divBdr>
    </w:div>
    <w:div w:id="1722248703">
      <w:marLeft w:val="0"/>
      <w:marRight w:val="0"/>
      <w:marTop w:val="0"/>
      <w:marBottom w:val="0"/>
      <w:divBdr>
        <w:top w:val="none" w:sz="0" w:space="0" w:color="auto"/>
        <w:left w:val="none" w:sz="0" w:space="0" w:color="auto"/>
        <w:bottom w:val="none" w:sz="0" w:space="0" w:color="auto"/>
        <w:right w:val="none" w:sz="0" w:space="0" w:color="auto"/>
      </w:divBdr>
      <w:divsChild>
        <w:div w:id="1722248693">
          <w:marLeft w:val="0"/>
          <w:marRight w:val="0"/>
          <w:marTop w:val="0"/>
          <w:marBottom w:val="0"/>
          <w:divBdr>
            <w:top w:val="none" w:sz="0" w:space="0" w:color="auto"/>
            <w:left w:val="none" w:sz="0" w:space="0" w:color="auto"/>
            <w:bottom w:val="none" w:sz="0" w:space="0" w:color="auto"/>
            <w:right w:val="none" w:sz="0" w:space="0" w:color="auto"/>
          </w:divBdr>
        </w:div>
      </w:divsChild>
    </w:div>
    <w:div w:id="1722248706">
      <w:marLeft w:val="0"/>
      <w:marRight w:val="0"/>
      <w:marTop w:val="0"/>
      <w:marBottom w:val="0"/>
      <w:divBdr>
        <w:top w:val="none" w:sz="0" w:space="0" w:color="auto"/>
        <w:left w:val="none" w:sz="0" w:space="0" w:color="auto"/>
        <w:bottom w:val="none" w:sz="0" w:space="0" w:color="auto"/>
        <w:right w:val="none" w:sz="0" w:space="0" w:color="auto"/>
      </w:divBdr>
    </w:div>
    <w:div w:id="1722248707">
      <w:marLeft w:val="0"/>
      <w:marRight w:val="0"/>
      <w:marTop w:val="0"/>
      <w:marBottom w:val="0"/>
      <w:divBdr>
        <w:top w:val="none" w:sz="0" w:space="0" w:color="auto"/>
        <w:left w:val="none" w:sz="0" w:space="0" w:color="auto"/>
        <w:bottom w:val="none" w:sz="0" w:space="0" w:color="auto"/>
        <w:right w:val="none" w:sz="0" w:space="0" w:color="auto"/>
      </w:divBdr>
    </w:div>
    <w:div w:id="1722248708">
      <w:marLeft w:val="0"/>
      <w:marRight w:val="0"/>
      <w:marTop w:val="0"/>
      <w:marBottom w:val="0"/>
      <w:divBdr>
        <w:top w:val="none" w:sz="0" w:space="0" w:color="auto"/>
        <w:left w:val="none" w:sz="0" w:space="0" w:color="auto"/>
        <w:bottom w:val="none" w:sz="0" w:space="0" w:color="auto"/>
        <w:right w:val="none" w:sz="0" w:space="0" w:color="auto"/>
      </w:divBdr>
    </w:div>
    <w:div w:id="1722248709">
      <w:marLeft w:val="0"/>
      <w:marRight w:val="0"/>
      <w:marTop w:val="0"/>
      <w:marBottom w:val="0"/>
      <w:divBdr>
        <w:top w:val="none" w:sz="0" w:space="0" w:color="auto"/>
        <w:left w:val="none" w:sz="0" w:space="0" w:color="auto"/>
        <w:bottom w:val="none" w:sz="0" w:space="0" w:color="auto"/>
        <w:right w:val="none" w:sz="0" w:space="0" w:color="auto"/>
      </w:divBdr>
    </w:div>
    <w:div w:id="1722248710">
      <w:marLeft w:val="0"/>
      <w:marRight w:val="0"/>
      <w:marTop w:val="0"/>
      <w:marBottom w:val="0"/>
      <w:divBdr>
        <w:top w:val="none" w:sz="0" w:space="0" w:color="auto"/>
        <w:left w:val="none" w:sz="0" w:space="0" w:color="auto"/>
        <w:bottom w:val="none" w:sz="0" w:space="0" w:color="auto"/>
        <w:right w:val="none" w:sz="0" w:space="0" w:color="auto"/>
      </w:divBdr>
    </w:div>
    <w:div w:id="1722248711">
      <w:marLeft w:val="0"/>
      <w:marRight w:val="0"/>
      <w:marTop w:val="0"/>
      <w:marBottom w:val="0"/>
      <w:divBdr>
        <w:top w:val="none" w:sz="0" w:space="0" w:color="auto"/>
        <w:left w:val="none" w:sz="0" w:space="0" w:color="auto"/>
        <w:bottom w:val="none" w:sz="0" w:space="0" w:color="auto"/>
        <w:right w:val="none" w:sz="0" w:space="0" w:color="auto"/>
      </w:divBdr>
    </w:div>
    <w:div w:id="1722248712">
      <w:marLeft w:val="0"/>
      <w:marRight w:val="0"/>
      <w:marTop w:val="0"/>
      <w:marBottom w:val="0"/>
      <w:divBdr>
        <w:top w:val="none" w:sz="0" w:space="0" w:color="auto"/>
        <w:left w:val="none" w:sz="0" w:space="0" w:color="auto"/>
        <w:bottom w:val="none" w:sz="0" w:space="0" w:color="auto"/>
        <w:right w:val="none" w:sz="0" w:space="0" w:color="auto"/>
      </w:divBdr>
    </w:div>
    <w:div w:id="1782532599">
      <w:bodyDiv w:val="1"/>
      <w:marLeft w:val="0"/>
      <w:marRight w:val="0"/>
      <w:marTop w:val="0"/>
      <w:marBottom w:val="0"/>
      <w:divBdr>
        <w:top w:val="none" w:sz="0" w:space="0" w:color="auto"/>
        <w:left w:val="none" w:sz="0" w:space="0" w:color="auto"/>
        <w:bottom w:val="none" w:sz="0" w:space="0" w:color="auto"/>
        <w:right w:val="none" w:sz="0" w:space="0" w:color="auto"/>
      </w:divBdr>
    </w:div>
    <w:div w:id="1832479503">
      <w:bodyDiv w:val="1"/>
      <w:marLeft w:val="0"/>
      <w:marRight w:val="0"/>
      <w:marTop w:val="0"/>
      <w:marBottom w:val="0"/>
      <w:divBdr>
        <w:top w:val="none" w:sz="0" w:space="0" w:color="auto"/>
        <w:left w:val="none" w:sz="0" w:space="0" w:color="auto"/>
        <w:bottom w:val="none" w:sz="0" w:space="0" w:color="auto"/>
        <w:right w:val="none" w:sz="0" w:space="0" w:color="auto"/>
      </w:divBdr>
    </w:div>
    <w:div w:id="1850631709">
      <w:bodyDiv w:val="1"/>
      <w:marLeft w:val="0"/>
      <w:marRight w:val="0"/>
      <w:marTop w:val="0"/>
      <w:marBottom w:val="0"/>
      <w:divBdr>
        <w:top w:val="none" w:sz="0" w:space="0" w:color="auto"/>
        <w:left w:val="none" w:sz="0" w:space="0" w:color="auto"/>
        <w:bottom w:val="none" w:sz="0" w:space="0" w:color="auto"/>
        <w:right w:val="none" w:sz="0" w:space="0" w:color="auto"/>
      </w:divBdr>
    </w:div>
    <w:div w:id="1884366438">
      <w:bodyDiv w:val="1"/>
      <w:marLeft w:val="0"/>
      <w:marRight w:val="0"/>
      <w:marTop w:val="0"/>
      <w:marBottom w:val="0"/>
      <w:divBdr>
        <w:top w:val="none" w:sz="0" w:space="0" w:color="auto"/>
        <w:left w:val="none" w:sz="0" w:space="0" w:color="auto"/>
        <w:bottom w:val="none" w:sz="0" w:space="0" w:color="auto"/>
        <w:right w:val="none" w:sz="0" w:space="0" w:color="auto"/>
      </w:divBdr>
    </w:div>
    <w:div w:id="1933082593">
      <w:bodyDiv w:val="1"/>
      <w:marLeft w:val="0"/>
      <w:marRight w:val="0"/>
      <w:marTop w:val="0"/>
      <w:marBottom w:val="0"/>
      <w:divBdr>
        <w:top w:val="none" w:sz="0" w:space="0" w:color="auto"/>
        <w:left w:val="none" w:sz="0" w:space="0" w:color="auto"/>
        <w:bottom w:val="none" w:sz="0" w:space="0" w:color="auto"/>
        <w:right w:val="none" w:sz="0" w:space="0" w:color="auto"/>
      </w:divBdr>
    </w:div>
    <w:div w:id="2029288535">
      <w:bodyDiv w:val="1"/>
      <w:marLeft w:val="0"/>
      <w:marRight w:val="0"/>
      <w:marTop w:val="0"/>
      <w:marBottom w:val="0"/>
      <w:divBdr>
        <w:top w:val="none" w:sz="0" w:space="0" w:color="auto"/>
        <w:left w:val="none" w:sz="0" w:space="0" w:color="auto"/>
        <w:bottom w:val="none" w:sz="0" w:space="0" w:color="auto"/>
        <w:right w:val="none" w:sz="0" w:space="0" w:color="auto"/>
      </w:divBdr>
    </w:div>
    <w:div w:id="2073773782">
      <w:bodyDiv w:val="1"/>
      <w:marLeft w:val="0"/>
      <w:marRight w:val="0"/>
      <w:marTop w:val="0"/>
      <w:marBottom w:val="0"/>
      <w:divBdr>
        <w:top w:val="none" w:sz="0" w:space="0" w:color="auto"/>
        <w:left w:val="none" w:sz="0" w:space="0" w:color="auto"/>
        <w:bottom w:val="none" w:sz="0" w:space="0" w:color="auto"/>
        <w:right w:val="none" w:sz="0" w:space="0" w:color="auto"/>
      </w:divBdr>
    </w:div>
    <w:div w:id="21290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file:///D:/Vesela%20Work%20Archive%20SV2013/Projects%20IP%202013/Glaven%20klon%20II%20Moderno/Tender%20Gl%20klon%20II/SMR_&#1041;&#1088;&#1103;&#1085;&#1089;&#1082;&#1072;%20&#1075;&#1086;&#1088;&#1072;_03%2008%202013.docx" TargetMode="External"/><Relationship Id="rId26" Type="http://schemas.openxmlformats.org/officeDocument/2006/relationships/hyperlink" Target="file:///D:/Vesela%20Work%20Archive%20SV2015/Project%20planning%202015/&#1043;&#1088;&#1072;&#1092;%20&#1048;&#1075;&#1085;&#1072;&#1090;&#1080;&#1077;&#1074;%20&#1080;%20&#1057;&#1083;&#1072;&#1074;&#1077;&#1081;&#1082;&#1086;&#1074;/Update%20docs%20Contract/TT001221Ramkov%20-%20kanal_zona_iug_current.docx"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endnotes" Target="endnotes.xml"/><Relationship Id="rId17" Type="http://schemas.openxmlformats.org/officeDocument/2006/relationships/hyperlink" Target="file:///D:/Vesela%20Work%20Archive%20SV2013/Projects%20IP%202013/Glaven%20klon%20II%20Moderno/Tender%20Gl%20klon%20II/SMR_&#1041;&#1088;&#1103;&#1085;&#1089;&#1082;&#1072;%20&#1075;&#1086;&#1088;&#1072;_03%2008%202013.docx"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file:///C:/Users/dvulcheva/AppData/Local/Microsoft/Windows/Local%20Settings/Local%20Settings/Local%20Settings/Local%20Settings/Local%20Settings/Temporary%20Internet%20Files/Content.Outlook/AppData/Local/Microsoft/Windows/Users/VStancheva/AppData/Local/Microsoft/Users/V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notes" Target="footnotes.xm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dvulcheva/AppData/Local/Microsoft/Windows/Local%20Settings/Local%20Settings/Local%20Settings/Local%20Settings/Local%20Settings/Temporary%20Internet%20Files/Content.Outlook/AppData/Local/Microsoft/Windows/Users/VStancheva/AppData/Local/Microsoft/Users/VS"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www.wunderground.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Проекто-договор_Граф Игнатиев</DocTitle>
    <DocDescription xmlns="b1f3b5ea-2115-432e-8ddc-6d5e77145f65" xsi:nil="true"/>
    <DocExpirationDate xmlns="b1f3b5ea-2115-432e-8ddc-6d5e77145f65" xsi:nil="true"/>
    <IsFromAccountant xmlns="b1f3b5ea-2115-432e-8ddc-6d5e77145f65">false</IsFromAccountant>
    <PublicOrder xmlns="b1f3b5ea-2115-432e-8ddc-6d5e77145f65">1249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6236E2-CB05-4B33-A971-CEEF2FC18400}"/>
</file>

<file path=customXml/itemProps2.xml><?xml version="1.0" encoding="utf-8"?>
<ds:datastoreItem xmlns:ds="http://schemas.openxmlformats.org/officeDocument/2006/customXml" ds:itemID="{9999A86A-CFBD-44E9-8995-4E247EC05319}"/>
</file>

<file path=customXml/itemProps3.xml><?xml version="1.0" encoding="utf-8"?>
<ds:datastoreItem xmlns:ds="http://schemas.openxmlformats.org/officeDocument/2006/customXml" ds:itemID="{B7591220-73F8-4403-8193-0FB87B76B6BD}"/>
</file>

<file path=customXml/itemProps4.xml><?xml version="1.0" encoding="utf-8"?>
<ds:datastoreItem xmlns:ds="http://schemas.openxmlformats.org/officeDocument/2006/customXml" ds:itemID="{AB030EDB-CE29-47BE-B510-7FFF36D8B841}"/>
</file>

<file path=docProps/app.xml><?xml version="1.0" encoding="utf-8"?>
<Properties xmlns="http://schemas.openxmlformats.org/officeDocument/2006/extended-properties" xmlns:vt="http://schemas.openxmlformats.org/officeDocument/2006/docPropsVTypes">
  <Template>Normal.dotm</Template>
  <TotalTime>1</TotalTime>
  <Pages>60</Pages>
  <Words>21726</Words>
  <Characters>123840</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Конкурсна документация</vt:lpstr>
    </vt:vector>
  </TitlesOfParts>
  <Company>"Софийска вода" АД</Company>
  <LinksUpToDate>false</LinksUpToDate>
  <CharactersWithSpaces>145276</CharactersWithSpaces>
  <SharedDoc>false</SharedDoc>
  <HLinks>
    <vt:vector size="246" baseType="variant">
      <vt:variant>
        <vt:i4>196729</vt:i4>
      </vt:variant>
      <vt:variant>
        <vt:i4>120</vt:i4>
      </vt:variant>
      <vt:variant>
        <vt:i4>0</vt:i4>
      </vt:variant>
      <vt:variant>
        <vt:i4>5</vt:i4>
      </vt:variant>
      <vt:variant>
        <vt:lpwstr/>
      </vt:variant>
      <vt:variant>
        <vt:lpwstr>Протоколзаизпълненииподлежащинаизплащане</vt:lpwstr>
      </vt:variant>
      <vt:variant>
        <vt:i4>70845489</vt:i4>
      </vt:variant>
      <vt:variant>
        <vt:i4>117</vt:i4>
      </vt:variant>
      <vt:variant>
        <vt:i4>0</vt:i4>
      </vt:variant>
      <vt:variant>
        <vt:i4>5</vt:i4>
      </vt:variant>
      <vt:variant>
        <vt:lpwstr/>
      </vt:variant>
      <vt:variant>
        <vt:lpwstr>изпълнител</vt:lpwstr>
      </vt:variant>
      <vt:variant>
        <vt:i4>70845489</vt:i4>
      </vt:variant>
      <vt:variant>
        <vt:i4>114</vt:i4>
      </vt:variant>
      <vt:variant>
        <vt:i4>0</vt:i4>
      </vt:variant>
      <vt:variant>
        <vt:i4>5</vt:i4>
      </vt:variant>
      <vt:variant>
        <vt:lpwstr/>
      </vt:variant>
      <vt:variant>
        <vt:lpwstr>изпълнител</vt:lpwstr>
      </vt:variant>
      <vt:variant>
        <vt:i4>71631930</vt:i4>
      </vt:variant>
      <vt:variant>
        <vt:i4>111</vt:i4>
      </vt:variant>
      <vt:variant>
        <vt:i4>0</vt:i4>
      </vt:variant>
      <vt:variant>
        <vt:i4>5</vt:i4>
      </vt:variant>
      <vt:variant>
        <vt:lpwstr/>
      </vt:variant>
      <vt:variant>
        <vt:lpwstr>контролиращслужител</vt:lpwstr>
      </vt:variant>
      <vt:variant>
        <vt:i4>70845489</vt:i4>
      </vt:variant>
      <vt:variant>
        <vt:i4>108</vt:i4>
      </vt:variant>
      <vt:variant>
        <vt:i4>0</vt:i4>
      </vt:variant>
      <vt:variant>
        <vt:i4>5</vt:i4>
      </vt:variant>
      <vt:variant>
        <vt:lpwstr/>
      </vt:variant>
      <vt:variant>
        <vt:lpwstr>изпълнител</vt:lpwstr>
      </vt:variant>
      <vt:variant>
        <vt:i4>71173174</vt:i4>
      </vt:variant>
      <vt:variant>
        <vt:i4>105</vt:i4>
      </vt:variant>
      <vt:variant>
        <vt:i4>0</vt:i4>
      </vt:variant>
      <vt:variant>
        <vt:i4>5</vt:i4>
      </vt:variant>
      <vt:variant>
        <vt:lpwstr/>
      </vt:variant>
      <vt:variant>
        <vt:lpwstr>възложител</vt:lpwstr>
      </vt:variant>
      <vt:variant>
        <vt:i4>70845489</vt:i4>
      </vt:variant>
      <vt:variant>
        <vt:i4>102</vt:i4>
      </vt:variant>
      <vt:variant>
        <vt:i4>0</vt:i4>
      </vt:variant>
      <vt:variant>
        <vt:i4>5</vt:i4>
      </vt:variant>
      <vt:variant>
        <vt:lpwstr/>
      </vt:variant>
      <vt:variant>
        <vt:lpwstr>изпълнител</vt:lpwstr>
      </vt:variant>
      <vt:variant>
        <vt:i4>71173174</vt:i4>
      </vt:variant>
      <vt:variant>
        <vt:i4>99</vt:i4>
      </vt:variant>
      <vt:variant>
        <vt:i4>0</vt:i4>
      </vt:variant>
      <vt:variant>
        <vt:i4>5</vt:i4>
      </vt:variant>
      <vt:variant>
        <vt:lpwstr/>
      </vt:variant>
      <vt:variant>
        <vt:lpwstr>възложител</vt:lpwstr>
      </vt:variant>
      <vt:variant>
        <vt:i4>70648900</vt:i4>
      </vt:variant>
      <vt:variant>
        <vt:i4>96</vt:i4>
      </vt:variant>
      <vt:variant>
        <vt:i4>0</vt:i4>
      </vt:variant>
      <vt:variant>
        <vt:i4>5</vt:i4>
      </vt:variant>
      <vt:variant>
        <vt:lpwstr/>
      </vt:variant>
      <vt:variant>
        <vt:lpwstr>Протоколзаизпълненииподлежащинаизплащан</vt:lpwstr>
      </vt:variant>
      <vt:variant>
        <vt:i4>70845489</vt:i4>
      </vt:variant>
      <vt:variant>
        <vt:i4>93</vt:i4>
      </vt:variant>
      <vt:variant>
        <vt:i4>0</vt:i4>
      </vt:variant>
      <vt:variant>
        <vt:i4>5</vt:i4>
      </vt:variant>
      <vt:variant>
        <vt:lpwstr/>
      </vt:variant>
      <vt:variant>
        <vt:lpwstr>изпълнител</vt:lpwstr>
      </vt:variant>
      <vt:variant>
        <vt:i4>70845489</vt:i4>
      </vt:variant>
      <vt:variant>
        <vt:i4>90</vt:i4>
      </vt:variant>
      <vt:variant>
        <vt:i4>0</vt:i4>
      </vt:variant>
      <vt:variant>
        <vt:i4>5</vt:i4>
      </vt:variant>
      <vt:variant>
        <vt:lpwstr/>
      </vt:variant>
      <vt:variant>
        <vt:lpwstr>изпълнител</vt:lpwstr>
      </vt:variant>
      <vt:variant>
        <vt:i4>70845489</vt:i4>
      </vt:variant>
      <vt:variant>
        <vt:i4>87</vt:i4>
      </vt:variant>
      <vt:variant>
        <vt:i4>0</vt:i4>
      </vt:variant>
      <vt:variant>
        <vt:i4>5</vt:i4>
      </vt:variant>
      <vt:variant>
        <vt:lpwstr/>
      </vt:variant>
      <vt:variant>
        <vt:lpwstr>изпълнител</vt:lpwstr>
      </vt:variant>
      <vt:variant>
        <vt:i4>70845489</vt:i4>
      </vt:variant>
      <vt:variant>
        <vt:i4>84</vt:i4>
      </vt:variant>
      <vt:variant>
        <vt:i4>0</vt:i4>
      </vt:variant>
      <vt:variant>
        <vt:i4>5</vt:i4>
      </vt:variant>
      <vt:variant>
        <vt:lpwstr/>
      </vt:variant>
      <vt:variant>
        <vt:lpwstr>изпълнител</vt:lpwstr>
      </vt:variant>
      <vt:variant>
        <vt:i4>70845489</vt:i4>
      </vt:variant>
      <vt:variant>
        <vt:i4>81</vt:i4>
      </vt:variant>
      <vt:variant>
        <vt:i4>0</vt:i4>
      </vt:variant>
      <vt:variant>
        <vt:i4>5</vt:i4>
      </vt:variant>
      <vt:variant>
        <vt:lpwstr/>
      </vt:variant>
      <vt:variant>
        <vt:lpwstr>изпълнител</vt:lpwstr>
      </vt:variant>
      <vt:variant>
        <vt:i4>70845489</vt:i4>
      </vt:variant>
      <vt:variant>
        <vt:i4>78</vt:i4>
      </vt:variant>
      <vt:variant>
        <vt:i4>0</vt:i4>
      </vt:variant>
      <vt:variant>
        <vt:i4>5</vt:i4>
      </vt:variant>
      <vt:variant>
        <vt:lpwstr/>
      </vt:variant>
      <vt:variant>
        <vt:lpwstr>изпълнител</vt:lpwstr>
      </vt:variant>
      <vt:variant>
        <vt:i4>3015748</vt:i4>
      </vt:variant>
      <vt:variant>
        <vt:i4>75</vt:i4>
      </vt:variant>
      <vt:variant>
        <vt:i4>0</vt:i4>
      </vt:variant>
      <vt:variant>
        <vt:i4>5</vt:i4>
      </vt:variant>
      <vt:variant>
        <vt:lpwstr/>
      </vt:variant>
      <vt:variant>
        <vt:lpwstr>изпълнител#изпълнител#изпълнител#изпълн</vt:lpwstr>
      </vt:variant>
      <vt:variant>
        <vt:i4>3015759</vt:i4>
      </vt:variant>
      <vt:variant>
        <vt:i4>72</vt:i4>
      </vt:variant>
      <vt:variant>
        <vt:i4>0</vt:i4>
      </vt:variant>
      <vt:variant>
        <vt:i4>5</vt:i4>
      </vt:variant>
      <vt:variant>
        <vt:lpwstr/>
      </vt:variant>
      <vt:variant>
        <vt:lpwstr>възложител#възложител#възложител#възлож</vt:lpwstr>
      </vt:variant>
      <vt:variant>
        <vt:i4>3015759</vt:i4>
      </vt:variant>
      <vt:variant>
        <vt:i4>69</vt:i4>
      </vt:variant>
      <vt:variant>
        <vt:i4>0</vt:i4>
      </vt:variant>
      <vt:variant>
        <vt:i4>5</vt:i4>
      </vt:variant>
      <vt:variant>
        <vt:lpwstr/>
      </vt:variant>
      <vt:variant>
        <vt:lpwstr>възложител#възложител#възложител#възлож</vt:lpwstr>
      </vt:variant>
      <vt:variant>
        <vt:i4>3015759</vt:i4>
      </vt:variant>
      <vt:variant>
        <vt:i4>66</vt:i4>
      </vt:variant>
      <vt:variant>
        <vt:i4>0</vt:i4>
      </vt:variant>
      <vt:variant>
        <vt:i4>5</vt:i4>
      </vt:variant>
      <vt:variant>
        <vt:lpwstr/>
      </vt:variant>
      <vt:variant>
        <vt:lpwstr>възложител#възложител#възложител#възлож</vt:lpwstr>
      </vt:variant>
      <vt:variant>
        <vt:i4>3015759</vt:i4>
      </vt:variant>
      <vt:variant>
        <vt:i4>63</vt:i4>
      </vt:variant>
      <vt:variant>
        <vt:i4>0</vt:i4>
      </vt:variant>
      <vt:variant>
        <vt:i4>5</vt:i4>
      </vt:variant>
      <vt:variant>
        <vt:lpwstr/>
      </vt:variant>
      <vt:variant>
        <vt:lpwstr>възложител#възложител#възложител#възлож</vt:lpwstr>
      </vt:variant>
      <vt:variant>
        <vt:i4>3015748</vt:i4>
      </vt:variant>
      <vt:variant>
        <vt:i4>60</vt:i4>
      </vt:variant>
      <vt:variant>
        <vt:i4>0</vt:i4>
      </vt:variant>
      <vt:variant>
        <vt:i4>5</vt:i4>
      </vt:variant>
      <vt:variant>
        <vt:lpwstr/>
      </vt:variant>
      <vt:variant>
        <vt:lpwstr>изпълнител#изпълнител#изпълнител#изпълн</vt:lpwstr>
      </vt:variant>
      <vt:variant>
        <vt:i4>3015748</vt:i4>
      </vt:variant>
      <vt:variant>
        <vt:i4>57</vt:i4>
      </vt:variant>
      <vt:variant>
        <vt:i4>0</vt:i4>
      </vt:variant>
      <vt:variant>
        <vt:i4>5</vt:i4>
      </vt:variant>
      <vt:variant>
        <vt:lpwstr/>
      </vt:variant>
      <vt:variant>
        <vt:lpwstr>изпълнител#изпълнител#изпълнител#изпълн</vt:lpwstr>
      </vt:variant>
      <vt:variant>
        <vt:i4>3015748</vt:i4>
      </vt:variant>
      <vt:variant>
        <vt:i4>54</vt:i4>
      </vt:variant>
      <vt:variant>
        <vt:i4>0</vt:i4>
      </vt:variant>
      <vt:variant>
        <vt:i4>5</vt:i4>
      </vt:variant>
      <vt:variant>
        <vt:lpwstr/>
      </vt:variant>
      <vt:variant>
        <vt:lpwstr>изпълнител#изпълнител#изпълнител#изпълн</vt:lpwstr>
      </vt:variant>
      <vt:variant>
        <vt:i4>3015748</vt:i4>
      </vt:variant>
      <vt:variant>
        <vt:i4>51</vt:i4>
      </vt:variant>
      <vt:variant>
        <vt:i4>0</vt:i4>
      </vt:variant>
      <vt:variant>
        <vt:i4>5</vt:i4>
      </vt:variant>
      <vt:variant>
        <vt:lpwstr/>
      </vt:variant>
      <vt:variant>
        <vt:lpwstr>изпълнител#изпълнител#изпълнител#изпълн</vt:lpwstr>
      </vt:variant>
      <vt:variant>
        <vt:i4>3015748</vt:i4>
      </vt:variant>
      <vt:variant>
        <vt:i4>48</vt:i4>
      </vt:variant>
      <vt:variant>
        <vt:i4>0</vt:i4>
      </vt:variant>
      <vt:variant>
        <vt:i4>5</vt:i4>
      </vt:variant>
      <vt:variant>
        <vt:lpwstr/>
      </vt:variant>
      <vt:variant>
        <vt:lpwstr>изпълнител#изпълнител#изпълнител#изпълн</vt:lpwstr>
      </vt:variant>
      <vt:variant>
        <vt:i4>70845489</vt:i4>
      </vt:variant>
      <vt:variant>
        <vt:i4>45</vt:i4>
      </vt:variant>
      <vt:variant>
        <vt:i4>0</vt:i4>
      </vt:variant>
      <vt:variant>
        <vt:i4>5</vt:i4>
      </vt:variant>
      <vt:variant>
        <vt:lpwstr/>
      </vt:variant>
      <vt:variant>
        <vt:lpwstr>изпълнител</vt:lpwstr>
      </vt:variant>
      <vt:variant>
        <vt:i4>71173174</vt:i4>
      </vt:variant>
      <vt:variant>
        <vt:i4>42</vt:i4>
      </vt:variant>
      <vt:variant>
        <vt:i4>0</vt:i4>
      </vt:variant>
      <vt:variant>
        <vt:i4>5</vt:i4>
      </vt:variant>
      <vt:variant>
        <vt:lpwstr/>
      </vt:variant>
      <vt:variant>
        <vt:lpwstr>възложител</vt:lpwstr>
      </vt:variant>
      <vt:variant>
        <vt:i4>70845489</vt:i4>
      </vt:variant>
      <vt:variant>
        <vt:i4>39</vt:i4>
      </vt:variant>
      <vt:variant>
        <vt:i4>0</vt:i4>
      </vt:variant>
      <vt:variant>
        <vt:i4>5</vt:i4>
      </vt:variant>
      <vt:variant>
        <vt:lpwstr/>
      </vt:variant>
      <vt:variant>
        <vt:lpwstr>изпълнител</vt:lpwstr>
      </vt:variant>
      <vt:variant>
        <vt:i4>71173174</vt:i4>
      </vt:variant>
      <vt:variant>
        <vt:i4>36</vt:i4>
      </vt:variant>
      <vt:variant>
        <vt:i4>0</vt:i4>
      </vt:variant>
      <vt:variant>
        <vt:i4>5</vt:i4>
      </vt:variant>
      <vt:variant>
        <vt:lpwstr/>
      </vt:variant>
      <vt:variant>
        <vt:lpwstr>възложител</vt:lpwstr>
      </vt:variant>
      <vt:variant>
        <vt:i4>70845489</vt:i4>
      </vt:variant>
      <vt:variant>
        <vt:i4>33</vt:i4>
      </vt:variant>
      <vt:variant>
        <vt:i4>0</vt:i4>
      </vt:variant>
      <vt:variant>
        <vt:i4>5</vt:i4>
      </vt:variant>
      <vt:variant>
        <vt:lpwstr/>
      </vt:variant>
      <vt:variant>
        <vt:lpwstr>изпълнител</vt:lpwstr>
      </vt:variant>
      <vt:variant>
        <vt:i4>70845489</vt:i4>
      </vt:variant>
      <vt:variant>
        <vt:i4>30</vt:i4>
      </vt:variant>
      <vt:variant>
        <vt:i4>0</vt:i4>
      </vt:variant>
      <vt:variant>
        <vt:i4>5</vt:i4>
      </vt:variant>
      <vt:variant>
        <vt:lpwstr/>
      </vt:variant>
      <vt:variant>
        <vt:lpwstr>изпълнител</vt:lpwstr>
      </vt:variant>
      <vt:variant>
        <vt:i4>71173174</vt:i4>
      </vt:variant>
      <vt:variant>
        <vt:i4>27</vt:i4>
      </vt:variant>
      <vt:variant>
        <vt:i4>0</vt:i4>
      </vt:variant>
      <vt:variant>
        <vt:i4>5</vt:i4>
      </vt:variant>
      <vt:variant>
        <vt:lpwstr/>
      </vt:variant>
      <vt:variant>
        <vt:lpwstr>възложител</vt:lpwstr>
      </vt:variant>
      <vt:variant>
        <vt:i4>70845489</vt:i4>
      </vt:variant>
      <vt:variant>
        <vt:i4>24</vt:i4>
      </vt:variant>
      <vt:variant>
        <vt:i4>0</vt:i4>
      </vt:variant>
      <vt:variant>
        <vt:i4>5</vt:i4>
      </vt:variant>
      <vt:variant>
        <vt:lpwstr/>
      </vt:variant>
      <vt:variant>
        <vt:lpwstr>изпълнител</vt:lpwstr>
      </vt:variant>
      <vt:variant>
        <vt:i4>70845489</vt:i4>
      </vt:variant>
      <vt:variant>
        <vt:i4>21</vt:i4>
      </vt:variant>
      <vt:variant>
        <vt:i4>0</vt:i4>
      </vt:variant>
      <vt:variant>
        <vt:i4>5</vt:i4>
      </vt:variant>
      <vt:variant>
        <vt:lpwstr/>
      </vt:variant>
      <vt:variant>
        <vt:lpwstr>изпълнител</vt:lpwstr>
      </vt:variant>
      <vt:variant>
        <vt:i4>7012468</vt:i4>
      </vt:variant>
      <vt:variant>
        <vt:i4>18</vt:i4>
      </vt:variant>
      <vt:variant>
        <vt:i4>0</vt:i4>
      </vt:variant>
      <vt:variant>
        <vt:i4>5</vt:i4>
      </vt:variant>
      <vt:variant>
        <vt:lpwstr>file://C:\Users\dvulcheva\AppData\Local\Microsoft\Windows\Local Settings\Local Settings\Local Settings\Local Settings\Local Settings\Temporary Internet Files\Content.Outlook\AppData\Local\Microsoft\Windows\Users\VStancheva\AppData\Local\Microsoft\Users\VStancheva\AppData\Local\Users\VStancheva\AppData\Local\Microsoft\Windows\Temporary Internet Files\l</vt:lpwstr>
      </vt:variant>
      <vt:variant>
        <vt:lpwstr/>
      </vt:variant>
      <vt:variant>
        <vt:i4>7012468</vt:i4>
      </vt:variant>
      <vt:variant>
        <vt:i4>15</vt:i4>
      </vt:variant>
      <vt:variant>
        <vt:i4>0</vt:i4>
      </vt:variant>
      <vt:variant>
        <vt:i4>5</vt:i4>
      </vt:variant>
      <vt:variant>
        <vt:lpwstr>file://C:\Users\dvulcheva\AppData\Local\Microsoft\Windows\Local Settings\Local Settings\Local Settings\Local Settings\Local Settings\Temporary Internet Files\Content.Outlook\AppData\Local\Microsoft\Windows\Users\VStancheva\AppData\Local\Microsoft\Users\VStancheva\AppData\Local\Users\VStancheva\AppData\Local\Microsoft\Windows\Temporary Internet Files\l</vt:lpwstr>
      </vt:variant>
      <vt:variant>
        <vt:lpwstr/>
      </vt:variant>
      <vt:variant>
        <vt:i4>71173174</vt:i4>
      </vt:variant>
      <vt:variant>
        <vt:i4>12</vt:i4>
      </vt:variant>
      <vt:variant>
        <vt:i4>0</vt:i4>
      </vt:variant>
      <vt:variant>
        <vt:i4>5</vt:i4>
      </vt:variant>
      <vt:variant>
        <vt:lpwstr/>
      </vt:variant>
      <vt:variant>
        <vt:lpwstr>възложител</vt:lpwstr>
      </vt:variant>
      <vt:variant>
        <vt:i4>71173174</vt:i4>
      </vt:variant>
      <vt:variant>
        <vt:i4>9</vt:i4>
      </vt:variant>
      <vt:variant>
        <vt:i4>0</vt:i4>
      </vt:variant>
      <vt:variant>
        <vt:i4>5</vt:i4>
      </vt:variant>
      <vt:variant>
        <vt:lpwstr/>
      </vt:variant>
      <vt:variant>
        <vt:lpwstr>възложител</vt:lpwstr>
      </vt:variant>
      <vt:variant>
        <vt:i4>71173174</vt:i4>
      </vt:variant>
      <vt:variant>
        <vt:i4>6</vt:i4>
      </vt:variant>
      <vt:variant>
        <vt:i4>0</vt:i4>
      </vt:variant>
      <vt:variant>
        <vt:i4>5</vt:i4>
      </vt:variant>
      <vt:variant>
        <vt:lpwstr/>
      </vt:variant>
      <vt:variant>
        <vt:lpwstr>възложител</vt:lpwstr>
      </vt:variant>
      <vt:variant>
        <vt:i4>7798824</vt:i4>
      </vt:variant>
      <vt:variant>
        <vt:i4>3</vt:i4>
      </vt:variant>
      <vt:variant>
        <vt:i4>0</vt:i4>
      </vt:variant>
      <vt:variant>
        <vt:i4>5</vt:i4>
      </vt:variant>
      <vt:variant>
        <vt:lpwstr>http://www.sofiyskavoda.bg/</vt:lpwstr>
      </vt:variant>
      <vt:variant>
        <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документация</dc:title>
  <dc:subject>Услуги</dc:subject>
  <dc:creator>Снабдяване</dc:creator>
  <cp:lastModifiedBy>Georgieva, Kamelia</cp:lastModifiedBy>
  <cp:revision>2</cp:revision>
  <cp:lastPrinted>2017-04-12T05:05:00Z</cp:lastPrinted>
  <dcterms:created xsi:type="dcterms:W3CDTF">2017-04-28T08:00:00Z</dcterms:created>
  <dcterms:modified xsi:type="dcterms:W3CDTF">2017-04-28T08:00:00Z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y fmtid="{D5CDD505-2E9C-101B-9397-08002B2CF9AE}" pid="3" name="ContentTypeId">
    <vt:lpwstr>0x01010004B3066703D7FF4A9FFE16C560D84D9A</vt:lpwstr>
  </property>
</Properties>
</file>