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6F" w:rsidRPr="008A706F" w:rsidRDefault="008A706F" w:rsidP="008A706F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8A706F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8A706F" w:rsidRPr="008A706F" w:rsidRDefault="008A706F" w:rsidP="008A706F">
      <w:pPr>
        <w:jc w:val="center"/>
        <w:rPr>
          <w:rFonts w:ascii="Bookman Old Style" w:eastAsia="Calibri" w:hAnsi="Bookman Old Style" w:cs="Times New Roman"/>
          <w:b/>
          <w:bCs/>
        </w:rPr>
      </w:pPr>
      <w:r w:rsidRPr="008A706F">
        <w:rPr>
          <w:rFonts w:ascii="Bookman Old Style" w:eastAsia="Calibri" w:hAnsi="Bookman Old Style" w:cs="Times New Roman"/>
          <w:b/>
          <w:bCs/>
        </w:rPr>
        <w:t>ДЕКЛАРАЦИЯ ЗА ПРИЕМАНЕ НА УСЛОВИЯТА В ПРОЕКТА НА ДОГОВОР</w:t>
      </w:r>
    </w:p>
    <w:p w:rsidR="008A706F" w:rsidRPr="008A706F" w:rsidRDefault="008A706F" w:rsidP="008A706F">
      <w:pPr>
        <w:jc w:val="both"/>
        <w:rPr>
          <w:rFonts w:ascii="Bookman Old Style" w:eastAsia="Calibri" w:hAnsi="Bookman Old Style" w:cs="Times New Roman"/>
          <w:bCs/>
        </w:rPr>
      </w:pPr>
    </w:p>
    <w:p w:rsidR="008A706F" w:rsidRPr="008A706F" w:rsidRDefault="008A706F" w:rsidP="008A706F">
      <w:pPr>
        <w:jc w:val="both"/>
        <w:rPr>
          <w:rFonts w:ascii="Bookman Old Style" w:eastAsia="Calibri" w:hAnsi="Bookman Old Style" w:cs="Times New Roman"/>
          <w:b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Обществена поръчка,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………………………..</w:t>
      </w:r>
    </w:p>
    <w:p w:rsidR="008A706F" w:rsidRPr="008A706F" w:rsidRDefault="008A706F" w:rsidP="008A706F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  <w:bCs/>
          <w:spacing w:val="-5"/>
        </w:rPr>
      </w:pP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8A706F">
        <w:rPr>
          <w:rFonts w:ascii="Bookman Old Style" w:eastAsia="Calibri" w:hAnsi="Bookman Old Style" w:cs="Times New Roman"/>
        </w:rPr>
        <w:t>Проекто-договора</w:t>
      </w:r>
      <w:proofErr w:type="spellEnd"/>
      <w:r w:rsidRPr="008A706F">
        <w:rPr>
          <w:rFonts w:ascii="Bookman Old Style" w:eastAsia="Calibri" w:hAnsi="Bookman Old Style" w:cs="Times New Roman"/>
        </w:rPr>
        <w:t xml:space="preserve">, включващи разделите и приложенията му, с които сме се запознали в качеството ни на участник в поръчката, възлагана чрез обява, и приложенията към нея. </w:t>
      </w: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Тази оферта остава валидна за срок от …………. дни.</w:t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Минимален срок 150 дни, считано от датата определена за краен срок за получаване на оферти.</w:t>
      </w: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Име: ..........................................................................</w:t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в качеството на:</w:t>
      </w:r>
      <w:r w:rsidRPr="008A706F">
        <w:rPr>
          <w:rFonts w:ascii="Bookman Old Style" w:eastAsia="Calibri" w:hAnsi="Bookman Old Style" w:cs="Times New Roman"/>
        </w:rPr>
        <w:tab/>
        <w:t>......................................................................................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Фирма/участник: ...............................................................................................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Адрес за кореспонденция: ……………….................................................................</w:t>
      </w:r>
    </w:p>
    <w:p w:rsidR="008A706F" w:rsidRPr="008A706F" w:rsidRDefault="008A706F" w:rsidP="008A706F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Телефон: .....................................</w:t>
      </w:r>
      <w:r w:rsidRPr="008A706F">
        <w:rPr>
          <w:rFonts w:ascii="Bookman Old Style" w:eastAsia="Calibri" w:hAnsi="Bookman Old Style" w:cs="Times New Roman"/>
        </w:rPr>
        <w:tab/>
        <w:t xml:space="preserve"> Факс: .............................................</w:t>
      </w:r>
      <w:r w:rsidRPr="008A706F">
        <w:rPr>
          <w:rFonts w:ascii="Bookman Old Style" w:eastAsia="Calibri" w:hAnsi="Bookman Old Style" w:cs="Times New Roman"/>
        </w:rPr>
        <w:tab/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Електронен адрес:  .....................................</w:t>
      </w:r>
      <w:r w:rsidRPr="008A706F">
        <w:rPr>
          <w:rFonts w:ascii="Bookman Old Style" w:eastAsia="Calibri" w:hAnsi="Bookman Old Style" w:cs="Times New Roman"/>
        </w:rPr>
        <w:tab/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Arial"/>
          <w:bCs/>
        </w:rPr>
        <w:t>ЕИК/Булстат:</w:t>
      </w:r>
      <w:r w:rsidRPr="008A706F">
        <w:rPr>
          <w:rFonts w:ascii="Bookman Old Style" w:eastAsia="Calibri" w:hAnsi="Bookman Old Style" w:cs="Times New Roman"/>
        </w:rPr>
        <w:t xml:space="preserve"> .....................................</w:t>
      </w:r>
      <w:r w:rsidRPr="008A706F">
        <w:rPr>
          <w:rFonts w:ascii="Bookman Old Style" w:eastAsia="Calibri" w:hAnsi="Bookman Old Style" w:cs="Times New Roman"/>
        </w:rPr>
        <w:tab/>
      </w:r>
    </w:p>
    <w:p w:rsidR="008A706F" w:rsidRPr="008A706F" w:rsidRDefault="008A706F" w:rsidP="008A706F">
      <w:pPr>
        <w:tabs>
          <w:tab w:val="left" w:pos="8540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8A706F">
        <w:rPr>
          <w:rFonts w:ascii="Bookman Old Style" w:eastAsia="Calibri" w:hAnsi="Bookman Old Style" w:cs="Arial"/>
          <w:bCs/>
        </w:rPr>
        <w:t>BIC: ____________________________________________________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8A706F">
        <w:rPr>
          <w:rFonts w:ascii="Bookman Old Style" w:eastAsia="Calibri" w:hAnsi="Bookman Old Style" w:cs="Arial"/>
          <w:bCs/>
        </w:rPr>
        <w:t>IBAN: _______________________________________________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8A706F">
        <w:rPr>
          <w:rFonts w:ascii="Bookman Old Style" w:eastAsia="Calibri" w:hAnsi="Bookman Old Style" w:cs="Arial"/>
          <w:bCs/>
        </w:rPr>
        <w:t>Обслужваща банка: ______________________________________________</w:t>
      </w: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Подпис: ....................................</w:t>
      </w:r>
      <w:r w:rsidRPr="008A706F">
        <w:rPr>
          <w:rFonts w:ascii="Bookman Old Style" w:eastAsia="Calibri" w:hAnsi="Bookman Old Style" w:cs="Times New Roman"/>
          <w:b/>
        </w:rPr>
        <w:tab/>
        <w:t>Дата:....................................</w:t>
      </w:r>
    </w:p>
    <w:p w:rsidR="008A706F" w:rsidRPr="008A706F" w:rsidRDefault="008A706F" w:rsidP="008A706F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  <w:bCs/>
          <w:i/>
          <w:lang w:val="ru-RU"/>
        </w:rPr>
      </w:pPr>
    </w:p>
    <w:p w:rsidR="008A706F" w:rsidRPr="008A706F" w:rsidRDefault="008A706F" w:rsidP="008A706F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8A706F" w:rsidRPr="008A706F" w:rsidRDefault="008A706F" w:rsidP="008A706F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</w:p>
    <w:p w:rsidR="008A706F" w:rsidRPr="008A706F" w:rsidRDefault="008A706F" w:rsidP="008A706F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  <w:r w:rsidRPr="008A706F">
        <w:rPr>
          <w:rFonts w:ascii="Bookman Old Style" w:eastAsia="Calibri" w:hAnsi="Bookman Old Style" w:cs="Times New Roman"/>
          <w:b/>
          <w:bCs/>
          <w:lang w:val="ru-RU"/>
        </w:rPr>
        <w:t xml:space="preserve">Д Е К Л </w:t>
      </w:r>
      <w:r w:rsidRPr="008A706F">
        <w:rPr>
          <w:rFonts w:ascii="Bookman Old Style" w:eastAsia="Calibri" w:hAnsi="Bookman Old Style" w:cs="Times New Roman"/>
          <w:b/>
          <w:bCs/>
        </w:rPr>
        <w:t xml:space="preserve">А </w:t>
      </w:r>
      <w:proofErr w:type="gramStart"/>
      <w:r w:rsidRPr="008A706F">
        <w:rPr>
          <w:rFonts w:ascii="Bookman Old Style" w:eastAsia="Calibri" w:hAnsi="Bookman Old Style" w:cs="Times New Roman"/>
          <w:b/>
          <w:bCs/>
        </w:rPr>
        <w:t>Р</w:t>
      </w:r>
      <w:proofErr w:type="gramEnd"/>
      <w:r w:rsidRPr="008A706F">
        <w:rPr>
          <w:rFonts w:ascii="Bookman Old Style" w:eastAsia="Calibri" w:hAnsi="Bookman Old Style" w:cs="Times New Roman"/>
          <w:b/>
          <w:bCs/>
          <w:lang w:val="ru-RU"/>
        </w:rPr>
        <w:t xml:space="preserve"> А Ц И Я</w:t>
      </w:r>
    </w:p>
    <w:p w:rsidR="008A706F" w:rsidRPr="008A706F" w:rsidRDefault="008A706F" w:rsidP="008A706F">
      <w:pPr>
        <w:jc w:val="center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по чл. 9</w:t>
      </w:r>
      <w:r w:rsidRPr="008A706F">
        <w:rPr>
          <w:rFonts w:ascii="Bookman Old Style" w:eastAsia="Calibri" w:hAnsi="Bookman Old Style" w:cs="Times New Roman"/>
          <w:b/>
          <w:lang w:val="ru-RU"/>
        </w:rPr>
        <w:t>7</w:t>
      </w:r>
      <w:r w:rsidRPr="008A706F">
        <w:rPr>
          <w:rFonts w:ascii="Bookman Old Style" w:eastAsia="Calibri" w:hAnsi="Bookman Old Style" w:cs="Times New Roman"/>
          <w:b/>
        </w:rPr>
        <w:t xml:space="preserve">, ал. </w:t>
      </w:r>
      <w:r w:rsidRPr="008A706F">
        <w:rPr>
          <w:rFonts w:ascii="Bookman Old Style" w:eastAsia="Calibri" w:hAnsi="Bookman Old Style" w:cs="Times New Roman"/>
          <w:b/>
          <w:lang w:val="ru-RU"/>
        </w:rPr>
        <w:t>5</w:t>
      </w:r>
      <w:r w:rsidRPr="008A706F">
        <w:rPr>
          <w:rFonts w:ascii="Bookman Old Style" w:eastAsia="Calibri" w:hAnsi="Bookman Old Style" w:cs="Times New Roman"/>
          <w:b/>
        </w:rPr>
        <w:t xml:space="preserve"> от ППЗОП</w:t>
      </w:r>
    </w:p>
    <w:p w:rsidR="008A706F" w:rsidRPr="008A706F" w:rsidRDefault="008A706F" w:rsidP="008A706F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(за обстоятелствата по чл. 54, ал. 1, т. 1, 2 и 7 от ЗОП)</w:t>
      </w: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</w:t>
      </w: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highlight w:val="yellow"/>
          <w:lang w:eastAsia="ar-SA"/>
        </w:rPr>
      </w:pP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8A706F">
        <w:rPr>
          <w:rFonts w:ascii="Bookman Old Style" w:eastAsia="Calibri" w:hAnsi="Bookman Old Style" w:cs="Times New Roman"/>
          <w:b/>
          <w:bCs/>
          <w:lang w:eastAsia="ar-SA"/>
        </w:rPr>
        <w:t xml:space="preserve">ДЕКЛАРИРАМ, ЧЕ: </w:t>
      </w: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8A706F" w:rsidRPr="008A706F" w:rsidRDefault="008A706F" w:rsidP="008A706F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8A706F" w:rsidRPr="008A706F" w:rsidRDefault="008A706F" w:rsidP="008A706F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Задължавам</w:t>
      </w:r>
      <w:r w:rsidRPr="008A706F">
        <w:rPr>
          <w:rFonts w:ascii="Bookman Old Style" w:eastAsia="Times New Roman" w:hAnsi="Bookman Old Style" w:cs="Times New Roman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Известна</w:t>
      </w:r>
      <w:r w:rsidRPr="008A706F">
        <w:rPr>
          <w:rFonts w:ascii="Bookman Old Style" w:eastAsia="Times New Roman" w:hAnsi="Bookman Old Style" w:cs="Times New Roman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8A706F">
        <w:rPr>
          <w:rFonts w:ascii="Bookman Old Style" w:eastAsia="Calibri" w:hAnsi="Bookman Old Style" w:cs="Times New Roman"/>
          <w:b/>
        </w:rPr>
        <w:t>Дата: ..............</w:t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i/>
          <w:color w:val="538135"/>
          <w:sz w:val="20"/>
          <w:szCs w:val="20"/>
          <w:lang w:eastAsia="bg-BG"/>
        </w:rPr>
      </w:pP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Декларацията за липсата на обстоятелствата по чл.54, ал.1, т.1, 2 и 7 от ЗОП се </w:t>
      </w: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подписва от лицата, които представляват участника. (</w:t>
      </w:r>
      <w:r w:rsidRPr="008A706F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ППЗОП).</w:t>
      </w:r>
    </w:p>
    <w:p w:rsidR="008A706F" w:rsidRPr="008A706F" w:rsidRDefault="008A706F" w:rsidP="008A706F">
      <w:pPr>
        <w:jc w:val="right"/>
        <w:rPr>
          <w:rFonts w:ascii="Bookman Old Style" w:eastAsia="Calibri" w:hAnsi="Bookman Old Style" w:cs="Times New Roman"/>
          <w:b/>
          <w:i/>
        </w:rPr>
      </w:pPr>
      <w:r w:rsidRPr="008A706F">
        <w:rPr>
          <w:rFonts w:ascii="Bookman Old Style" w:eastAsia="Calibri" w:hAnsi="Bookman Old Style" w:cs="Times New Roman"/>
          <w:b/>
          <w:bCs/>
          <w:i/>
          <w:highlight w:val="yellow"/>
        </w:rPr>
        <w:br w:type="page"/>
      </w:r>
      <w:r w:rsidRPr="008A706F">
        <w:rPr>
          <w:rFonts w:ascii="Bookman Old Style" w:eastAsia="Calibri" w:hAnsi="Bookman Old Style" w:cs="Times New Roman"/>
          <w:b/>
          <w:i/>
        </w:rPr>
        <w:lastRenderedPageBreak/>
        <w:t>Образец</w:t>
      </w:r>
    </w:p>
    <w:p w:rsidR="008A706F" w:rsidRPr="008A706F" w:rsidRDefault="008A706F" w:rsidP="008A706F">
      <w:pPr>
        <w:suppressAutoHyphens/>
        <w:autoSpaceDE w:val="0"/>
        <w:spacing w:before="120" w:after="120"/>
        <w:jc w:val="center"/>
        <w:rPr>
          <w:rFonts w:ascii="Bookman Old Style" w:eastAsia="Arial" w:hAnsi="Bookman Old Style" w:cs="Times New Roman"/>
          <w:b/>
          <w:bCs/>
          <w:lang w:eastAsia="ar-SA"/>
        </w:rPr>
      </w:pPr>
      <w:r w:rsidRPr="008A706F">
        <w:rPr>
          <w:rFonts w:ascii="Bookman Old Style" w:eastAsia="Arial" w:hAnsi="Bookman Old Style" w:cs="Times New Roman"/>
          <w:b/>
          <w:bCs/>
          <w:lang w:eastAsia="ar-SA"/>
        </w:rPr>
        <w:t xml:space="preserve">Д Е К Л А Р А Ц И Я </w:t>
      </w:r>
    </w:p>
    <w:p w:rsidR="008A706F" w:rsidRPr="008A706F" w:rsidRDefault="008A706F" w:rsidP="008A706F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по чл. 97, ал. 5 от ППЗОП</w:t>
      </w:r>
    </w:p>
    <w:p w:rsidR="008A706F" w:rsidRPr="008A706F" w:rsidRDefault="008A706F" w:rsidP="008A706F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(за обстоятелствата по чл. 54, ал. 1, т. 3-5 от ЗОП)</w:t>
      </w: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…………………………………………………….</w:t>
      </w: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8A706F">
        <w:rPr>
          <w:rFonts w:ascii="Bookman Old Style" w:eastAsia="Calibri" w:hAnsi="Bookman Old Style" w:cs="Times New Roman"/>
          <w:b/>
          <w:bCs/>
          <w:lang w:eastAsia="ar-SA"/>
        </w:rPr>
        <w:t>ДЕКЛАРИРАМ, ЧЕ</w:t>
      </w:r>
      <w:r w:rsidRPr="008A706F">
        <w:rPr>
          <w:rFonts w:ascii="Bookman Old Style" w:eastAsia="Calibri" w:hAnsi="Bookman Old Style" w:cs="Times New Roman"/>
          <w:b/>
        </w:rPr>
        <w:t xml:space="preserve"> ПРЕДСТАВЛЯВАНИЯТ ОТ МЕН УЧАСТНИК</w:t>
      </w:r>
      <w:r w:rsidRPr="008A706F">
        <w:rPr>
          <w:rFonts w:ascii="Bookman Old Style" w:eastAsia="Calibri" w:hAnsi="Bookman Old Style" w:cs="Times New Roman"/>
          <w:b/>
          <w:bCs/>
          <w:lang w:eastAsia="ar-SA"/>
        </w:rPr>
        <w:t xml:space="preserve">: </w:t>
      </w:r>
    </w:p>
    <w:p w:rsidR="008A706F" w:rsidRPr="008A706F" w:rsidRDefault="008A706F" w:rsidP="008A706F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ИМА/НЯМА (невярното се зачертава)</w:t>
      </w:r>
    </w:p>
    <w:p w:rsidR="008A706F" w:rsidRPr="008A706F" w:rsidRDefault="008A706F" w:rsidP="008A706F">
      <w:pPr>
        <w:widowControl w:val="0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8A706F" w:rsidRPr="008A706F" w:rsidRDefault="008A706F" w:rsidP="008A70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</w:rPr>
      </w:pPr>
      <w:r w:rsidRPr="008A706F">
        <w:rPr>
          <w:rFonts w:ascii="Bookman Old Style" w:eastAsia="Times New Roman" w:hAnsi="Bookman Old Style" w:cs="Times New Roman"/>
        </w:rPr>
        <w:t>Участник, който има задължения  има право да представи доказателства, че е предприел мерки, гарантиращи неговата надеждност, посочени в чл. 56, ал. 1 от ЗОП.</w:t>
      </w:r>
    </w:p>
    <w:p w:rsidR="008A706F" w:rsidRPr="008A706F" w:rsidRDefault="008A706F" w:rsidP="008A706F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налице неравнопоставеност в случаите по чл.44, ал.5 от ЗОП.</w:t>
      </w:r>
    </w:p>
    <w:p w:rsidR="008A706F" w:rsidRPr="008A706F" w:rsidRDefault="008A706F" w:rsidP="008A706F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установено, че:</w:t>
      </w:r>
    </w:p>
    <w:p w:rsidR="008A706F" w:rsidRPr="008A706F" w:rsidRDefault="008A706F" w:rsidP="008A706F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A706F" w:rsidRPr="008A706F" w:rsidRDefault="008A706F" w:rsidP="008A706F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8A706F">
        <w:rPr>
          <w:rFonts w:ascii="Bookman Old Style" w:eastAsia="Calibri" w:hAnsi="Bookman Old Style" w:cs="Times New Roman"/>
          <w:b/>
        </w:rPr>
        <w:t>Дата: ..............</w:t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bg-BG"/>
        </w:rPr>
      </w:pP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Когато участникът се представлява от повече от едно лице, декларацията за обстоятелствата по чл.54, ал.1, т.3 - 5 ЗОП се подписва от лицето, което може </w:t>
      </w: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самостоятелно да го представлява.</w:t>
      </w:r>
      <w:r w:rsidRPr="008A706F">
        <w:rPr>
          <w:rFonts w:ascii="Bookman Old Style" w:eastAsia="Times New Roman" w:hAnsi="Bookman Old Style" w:cs="Times New Roman"/>
          <w:sz w:val="20"/>
          <w:szCs w:val="20"/>
          <w:lang w:eastAsia="bg-BG"/>
        </w:rPr>
        <w:t xml:space="preserve"> </w:t>
      </w:r>
      <w:r w:rsidRPr="008A706F">
        <w:rPr>
          <w:rFonts w:ascii="Bookman Old Style" w:eastAsia="Times New Roman" w:hAnsi="Bookman Old Style" w:cs="Times New Roman"/>
          <w:sz w:val="20"/>
          <w:szCs w:val="20"/>
          <w:lang w:val="ru-RU" w:eastAsia="bg-BG"/>
        </w:rPr>
        <w:t>(</w:t>
      </w:r>
      <w:r w:rsidRPr="008A706F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</w:t>
      </w:r>
      <w:r w:rsidRPr="008A706F">
        <w:rPr>
          <w:rFonts w:ascii="Bookman Old Style" w:eastAsia="Times New Roman" w:hAnsi="Bookman Old Style" w:cs="Times New Roman"/>
          <w:sz w:val="20"/>
          <w:szCs w:val="20"/>
          <w:lang w:val="ru-RU" w:eastAsia="bg-BG"/>
        </w:rPr>
        <w:t>)</w:t>
      </w:r>
    </w:p>
    <w:p w:rsidR="008A706F" w:rsidRPr="008A706F" w:rsidRDefault="008A706F" w:rsidP="008A706F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8A706F">
        <w:rPr>
          <w:rFonts w:ascii="Bookman Old Style" w:eastAsia="Calibri" w:hAnsi="Bookman Old Style" w:cs="Times New Roman"/>
          <w:b/>
          <w:bCs/>
          <w:iCs/>
          <w:highlight w:val="yellow"/>
        </w:rPr>
        <w:br w:type="page"/>
      </w:r>
      <w:r w:rsidRPr="008A706F">
        <w:rPr>
          <w:rFonts w:ascii="Bookman Old Style" w:eastAsia="Calibri" w:hAnsi="Bookman Old Style" w:cs="Times New Roman"/>
          <w:b/>
          <w:bCs/>
          <w:i/>
        </w:rPr>
        <w:lastRenderedPageBreak/>
        <w:t>Образец</w:t>
      </w: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bookmarkStart w:id="0" w:name="%D0%BF%D1%80%D0%B5%D0%B4%D0%BC%D0%B5%D1%"/>
      <w:bookmarkEnd w:id="0"/>
      <w:r w:rsidRPr="008A706F">
        <w:rPr>
          <w:rFonts w:ascii="Bookman Old Style" w:eastAsia="Calibri" w:hAnsi="Bookman Old Style" w:cs="Times New Roman"/>
          <w:b/>
        </w:rPr>
        <w:t>Д Е К Л А Р А Ц И Я</w:t>
      </w: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……………………………………………………………</w:t>
      </w:r>
    </w:p>
    <w:p w:rsidR="008A706F" w:rsidRPr="008A706F" w:rsidRDefault="008A706F" w:rsidP="008A706F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Д Е К Л А Р И Р А М:</w:t>
      </w:r>
    </w:p>
    <w:p w:rsidR="008A706F" w:rsidRPr="008A706F" w:rsidRDefault="008A706F" w:rsidP="008A706F">
      <w:pPr>
        <w:spacing w:after="0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 xml:space="preserve">Намерение да използвам подизпълнител/и </w:t>
      </w:r>
      <w:r w:rsidRPr="008A706F">
        <w:rPr>
          <w:rFonts w:ascii="Bookman Old Style" w:eastAsia="Calibri" w:hAnsi="Bookman Old Style" w:cs="Times New Roman"/>
          <w:b/>
        </w:rPr>
        <w:t>............................................</w:t>
      </w:r>
    </w:p>
    <w:p w:rsidR="008A706F" w:rsidRPr="008A706F" w:rsidRDefault="008A706F" w:rsidP="008A706F">
      <w:pPr>
        <w:spacing w:after="0" w:line="240" w:lineRule="auto"/>
        <w:ind w:left="4248" w:firstLine="708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(</w:t>
      </w:r>
      <w:r w:rsidRPr="008A706F">
        <w:rPr>
          <w:rFonts w:ascii="Bookman Old Style" w:eastAsia="Times New Roman" w:hAnsi="Bookman Old Style" w:cs="Times New Roman"/>
          <w:b/>
          <w:snapToGrid w:val="0"/>
          <w:vertAlign w:val="subscript"/>
        </w:rPr>
        <w:t>посочва се ДА или НЕ</w:t>
      </w:r>
      <w:r w:rsidRPr="008A706F">
        <w:rPr>
          <w:rFonts w:ascii="Bookman Old Style" w:eastAsia="Times New Roman" w:hAnsi="Bookman Old Style" w:cs="Times New Roman"/>
          <w:snapToGrid w:val="0"/>
        </w:rPr>
        <w:t>)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  <w:r w:rsidRPr="008A706F">
        <w:rPr>
          <w:rFonts w:ascii="Bookman Old Style" w:eastAsia="Times New Roman" w:hAnsi="Bookman Old Style" w:cs="Times New Roman"/>
          <w:b/>
          <w:snapToGrid w:val="0"/>
        </w:rPr>
        <w:t xml:space="preserve">Забележка: </w:t>
      </w:r>
      <w:r w:rsidRPr="008A706F">
        <w:rPr>
          <w:rFonts w:ascii="Bookman Old Style" w:eastAsia="Times New Roman" w:hAnsi="Bookman Old Style" w:cs="Times New Roman"/>
          <w:snapToGrid w:val="0"/>
        </w:rPr>
        <w:t>Моля попълнете информацията по-долу, в случай че ще използвате подизпълнител/и.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………...............................................................................................................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Arial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……………………………………………………………………………………………………………………………………………………………………………………………………………….…......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Arial"/>
          <w:b/>
          <w:bCs/>
        </w:rPr>
      </w:pPr>
      <w:r w:rsidRPr="008A706F">
        <w:rPr>
          <w:rFonts w:ascii="Bookman Old Style" w:eastAsia="Calibri" w:hAnsi="Bookman Old Style" w:cs="Times New Roman"/>
          <w:b/>
        </w:rPr>
        <w:t>Дата: ..............</w:t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  <w:sz w:val="18"/>
          <w:szCs w:val="18"/>
        </w:rPr>
        <w:t>Декларацията се попълва от лицата, представляващи участника</w:t>
      </w:r>
      <w:r w:rsidRPr="008A706F">
        <w:rPr>
          <w:rFonts w:ascii="Bookman Old Style" w:eastAsia="Calibri" w:hAnsi="Bookman Old Style" w:cs="Times New Roman"/>
        </w:rPr>
        <w:t>.</w:t>
      </w:r>
    </w:p>
    <w:p w:rsidR="008A706F" w:rsidRDefault="00B73168" w:rsidP="00B73168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На етап подписване на договор</w:t>
      </w:r>
    </w:p>
    <w:p w:rsidR="00B73168" w:rsidRPr="00B73168" w:rsidRDefault="00B73168" w:rsidP="00B73168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Приложение № 1</w:t>
      </w:r>
    </w:p>
    <w:p w:rsidR="00B73168" w:rsidRPr="00B73168" w:rsidRDefault="00B73168" w:rsidP="00B73168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П-БЗР 4.</w:t>
      </w:r>
      <w:proofErr w:type="spellStart"/>
      <w:r w:rsidRPr="00B73168">
        <w:rPr>
          <w:rFonts w:ascii="Arial" w:eastAsia="Times New Roman" w:hAnsi="Arial" w:cs="Arial"/>
          <w:b/>
        </w:rPr>
        <w:t>4</w:t>
      </w:r>
      <w:proofErr w:type="spellEnd"/>
      <w:r w:rsidRPr="00B73168">
        <w:rPr>
          <w:rFonts w:ascii="Arial" w:eastAsia="Times New Roman" w:hAnsi="Arial" w:cs="Arial"/>
          <w:b/>
        </w:rPr>
        <w:t>.6-1- Д 1</w:t>
      </w:r>
    </w:p>
    <w:p w:rsidR="00B73168" w:rsidRPr="00B73168" w:rsidRDefault="00B73168" w:rsidP="00B73168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FF0000"/>
        </w:rPr>
      </w:pPr>
    </w:p>
    <w:p w:rsidR="00B73168" w:rsidRPr="00B73168" w:rsidRDefault="00B73168" w:rsidP="00B73168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000080"/>
          <w:sz w:val="28"/>
          <w:szCs w:val="20"/>
        </w:rPr>
      </w:pPr>
      <w:r w:rsidRPr="00B73168">
        <w:rPr>
          <w:rFonts w:ascii="Arial" w:eastAsia="Times New Roman" w:hAnsi="Arial" w:cs="Arial"/>
          <w:b/>
          <w:sz w:val="28"/>
          <w:szCs w:val="20"/>
        </w:rPr>
        <w:t xml:space="preserve">Формуляр за компетентност по БЗР на </w:t>
      </w:r>
      <w:proofErr w:type="spellStart"/>
      <w:r w:rsidRPr="00B73168">
        <w:rPr>
          <w:rFonts w:ascii="Arial" w:eastAsia="Times New Roman" w:hAnsi="Arial" w:cs="Arial"/>
          <w:b/>
          <w:sz w:val="28"/>
          <w:szCs w:val="20"/>
        </w:rPr>
        <w:t>контрактори</w:t>
      </w:r>
      <w:proofErr w:type="spellEnd"/>
      <w:r w:rsidRPr="00B73168">
        <w:rPr>
          <w:rFonts w:ascii="Arial" w:eastAsia="Times New Roman" w:hAnsi="Arial" w:cs="Arial"/>
          <w:b/>
          <w:color w:val="000080"/>
          <w:sz w:val="28"/>
          <w:szCs w:val="20"/>
        </w:rPr>
        <w:t xml:space="preserve"> </w:t>
      </w:r>
    </w:p>
    <w:p w:rsidR="00B73168" w:rsidRPr="00B73168" w:rsidRDefault="00B73168" w:rsidP="00B731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830"/>
      </w:tblGrid>
      <w:tr w:rsidR="00B73168" w:rsidRPr="00B73168" w:rsidTr="00E315FE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Име и адрес на </w:t>
            </w:r>
            <w:proofErr w:type="spellStart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контрактора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</w:tbl>
    <w:p w:rsidR="00B73168" w:rsidRPr="00B73168" w:rsidRDefault="00B73168" w:rsidP="00B7316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rPr>
          <w:rFonts w:ascii="Arial" w:eastAsia="Times New Roman" w:hAnsi="Arial" w:cs="Arial"/>
          <w:spacing w:val="-2"/>
          <w:szCs w:val="24"/>
        </w:rPr>
      </w:pPr>
    </w:p>
    <w:tbl>
      <w:tblPr>
        <w:tblW w:w="106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"/>
        <w:gridCol w:w="2432"/>
        <w:gridCol w:w="7836"/>
      </w:tblGrid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Лице за контакт: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Тел. </w:t>
            </w:r>
            <w:proofErr w:type="spellStart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No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: , GSM: </w:t>
            </w:r>
            <w:proofErr w:type="spellStart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E-Mail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                                                  </w:t>
            </w:r>
            <w:r w:rsidRPr="00B73168">
              <w:rPr>
                <w:rFonts w:ascii="Arial" w:eastAsia="Times New Roman" w:hAnsi="Arial" w:cs="Arial"/>
                <w:bCs/>
                <w:spacing w:val="-2"/>
                <w:szCs w:val="24"/>
              </w:rPr>
              <w:t xml:space="preserve">Факс </w:t>
            </w:r>
            <w:proofErr w:type="spellStart"/>
            <w:r w:rsidRPr="00B73168">
              <w:rPr>
                <w:rFonts w:ascii="Arial" w:eastAsia="Times New Roman" w:hAnsi="Arial" w:cs="Arial"/>
                <w:bCs/>
                <w:spacing w:val="-2"/>
                <w:szCs w:val="24"/>
              </w:rPr>
              <w:t>No</w:t>
            </w:r>
            <w:proofErr w:type="spellEnd"/>
            <w:r w:rsidRPr="00B73168">
              <w:rPr>
                <w:rFonts w:ascii="Arial" w:eastAsia="Times New Roman" w:hAnsi="Arial" w:cs="Arial"/>
                <w:bCs/>
                <w:spacing w:val="-2"/>
                <w:szCs w:val="24"/>
              </w:rPr>
              <w:t>: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b/>
                <w:spacing w:val="-2"/>
                <w:szCs w:val="24"/>
              </w:rPr>
              <w:t>Предмет на договора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b/>
                <w:spacing w:val="-2"/>
                <w:szCs w:val="24"/>
              </w:rPr>
              <w:t>Инженеринг с предмет: проектиране, доставка, монтаж и въвеждане в експлоатация на главно табло ниско напрежение (ГТНН) в цех РМЦ в СПСОВ Кубратово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Бр. служители: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b/>
                <w:spacing w:val="-2"/>
                <w:szCs w:val="24"/>
              </w:rPr>
              <w:t>1. ДЕКЛАРИРАМ :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 Извършил съм оценка на риска  съгласно изискванията на Наредба №5/99, ДВ бр.47/99г. За реда начина и периодичността на оценка на риска.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Безопасните методи и начини при осъществяване на дейността си са разписани в утвърдените от мен инструкции за безопасна работа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Персоналът ми  зает с дейността предмет на  договора притежава изискващата се от съответната национална нормативна уредба квалификация и компетентност, както и специфични умения в зависимост от извършваната дейност.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Дейности свързани с разрушаване /демонтаж на етернитови водопроводи ще се извършва само с  лица посочени в Разрешението   по чл.73 от Закона за здравето ДВ, бр.70/2004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Дейности свързани с обслужване ремонт или реконструкция на водоснабдителни съоръжения  и обекти и санитарно охранителните зони ,  ще  извършвам  само с  персонал  </w:t>
            </w:r>
            <w:proofErr w:type="spellStart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притежащи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 xml:space="preserve"> здравни книжки – (Наредба №15, ДВ бр.57/2006 г. За здравните изисквания на лица работещи във ....и водоснабдителни обекти) .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Брой злополуки през последните две години:</w:t>
            </w:r>
          </w:p>
          <w:p w:rsidR="00B73168" w:rsidRPr="00B73168" w:rsidRDefault="00B73168" w:rsidP="00B73168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................./загуба на време ...................за ..... год.</w:t>
            </w:r>
          </w:p>
          <w:p w:rsidR="00B73168" w:rsidRPr="00B73168" w:rsidRDefault="00B73168" w:rsidP="00B73168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................/загуба на време ....................за ……….год.</w:t>
            </w:r>
          </w:p>
        </w:tc>
      </w:tr>
      <w:tr w:rsidR="00B73168" w:rsidRPr="00B73168" w:rsidTr="00E315FE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b/>
                <w:spacing w:val="-2"/>
                <w:szCs w:val="24"/>
              </w:rPr>
              <w:lastRenderedPageBreak/>
              <w:t>Ще докажа с документи горните твърдения в определения от Възложителя срок преди подписване на договора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B73168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По т.1</w:t>
            </w:r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–</w:t>
            </w:r>
            <w:r w:rsidRPr="00B73168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Карта -  оценка на риска на основните професии за дейността;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B73168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По т.3</w:t>
            </w:r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– Копия от документи за правоспособност: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ab/>
              <w:t xml:space="preserve">квалификационна група по </w:t>
            </w:r>
            <w:proofErr w:type="spellStart"/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електробезопасност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на  персонала извършващ дейности по ел. уредби, съоръжения и мрежи – като поне един е с най-малко V-та кв. група 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Ако някое от посочените съоръжения или дейности (повдигане с автокран, заваряване или работа с </w:t>
            </w:r>
            <w:proofErr w:type="spellStart"/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кар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) няма да се използва / извършва, то вместо документ за правоспособност да приложат декларация със свободен текст, че такова съоръжение / дейност няма да има и посочат как ще се извършва дейността.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proofErr w:type="spellStart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Контрактор</w:t>
            </w:r>
            <w:proofErr w:type="spellEnd"/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Име........................................................................................................................................</w:t>
            </w:r>
          </w:p>
          <w:p w:rsidR="00B73168" w:rsidRPr="00B73168" w:rsidRDefault="00B73168" w:rsidP="00B731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B73168">
              <w:rPr>
                <w:rFonts w:ascii="Arial" w:eastAsia="Times New Roman" w:hAnsi="Arial" w:cs="Arial"/>
                <w:spacing w:val="-2"/>
                <w:szCs w:val="24"/>
              </w:rPr>
              <w:t>Позиция ............................................/ подпис................................../дата ..........................</w:t>
            </w:r>
          </w:p>
        </w:tc>
      </w:tr>
    </w:tbl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  <w:bCs/>
        </w:rPr>
        <w:t xml:space="preserve">Д Е К Л А Р А Ц И Я </w:t>
      </w: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  <w:spacing w:val="-2"/>
          <w:szCs w:val="24"/>
        </w:rPr>
        <w:t xml:space="preserve">За осигурена  техническа поддръжка,  и проверка на използваните от </w:t>
      </w:r>
      <w:proofErr w:type="spellStart"/>
      <w:r w:rsidRPr="00B73168">
        <w:rPr>
          <w:rFonts w:ascii="Arial" w:eastAsia="Times New Roman" w:hAnsi="Arial" w:cs="Arial"/>
          <w:bCs/>
          <w:spacing w:val="-2"/>
          <w:szCs w:val="24"/>
        </w:rPr>
        <w:t>контрактора</w:t>
      </w:r>
      <w:proofErr w:type="spellEnd"/>
      <w:r w:rsidRPr="00B73168">
        <w:rPr>
          <w:rFonts w:ascii="Arial" w:eastAsia="Times New Roman" w:hAnsi="Arial" w:cs="Arial"/>
          <w:bCs/>
          <w:spacing w:val="-2"/>
          <w:szCs w:val="24"/>
        </w:rPr>
        <w:t xml:space="preserve">  машини и оборудване съобразно предмета на договора</w:t>
      </w: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0" w:line="240" w:lineRule="auto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Долуподписаният ........................................................................................................................................</w:t>
      </w: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B73168">
        <w:rPr>
          <w:rFonts w:ascii="Arial" w:eastAsia="Times New Roman" w:hAnsi="Arial" w:cs="Arial"/>
          <w:i/>
          <w:iCs/>
        </w:rPr>
        <w:t>/трите имена/</w:t>
      </w:r>
    </w:p>
    <w:p w:rsidR="00B73168" w:rsidRPr="00B73168" w:rsidRDefault="00B73168" w:rsidP="00B73168">
      <w:pPr>
        <w:spacing w:after="0" w:line="240" w:lineRule="auto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Представляващ фирма :.............................................................................................................................</w:t>
      </w:r>
    </w:p>
    <w:p w:rsidR="00B73168" w:rsidRPr="00B73168" w:rsidRDefault="00B73168" w:rsidP="00B7316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73168">
        <w:rPr>
          <w:rFonts w:ascii="Arial" w:eastAsia="Times New Roman" w:hAnsi="Arial" w:cs="Arial"/>
          <w:bCs/>
          <w:sz w:val="24"/>
          <w:szCs w:val="24"/>
        </w:rPr>
        <w:t>Като : .............................................................................................................................................................</w:t>
      </w: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  <w:bCs/>
        </w:rPr>
        <w:t>Декларирам:</w:t>
      </w: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Използваните  работно оборудване, автомобилна техника, технологии , материали и вещества , и помощни към тях средства /приспособления съответстват на характера на извършваната дейност- предмет на договора.  </w:t>
      </w:r>
    </w:p>
    <w:p w:rsidR="00B73168" w:rsidRPr="00B73168" w:rsidRDefault="00B73168" w:rsidP="00B731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Същите </w:t>
      </w:r>
      <w:r w:rsidRPr="00B73168">
        <w:rPr>
          <w:rFonts w:ascii="Arial" w:eastAsia="Times New Roman" w:hAnsi="Arial" w:cs="Arial"/>
          <w:b/>
          <w:bCs/>
        </w:rPr>
        <w:t>са в съответствие</w:t>
      </w:r>
      <w:r w:rsidRPr="00B73168">
        <w:rPr>
          <w:rFonts w:ascii="Arial" w:eastAsia="Times New Roman" w:hAnsi="Arial" w:cs="Arial"/>
        </w:rPr>
        <w:t xml:space="preserve"> на нормите и изискванията за безопасност и здраве при работа, за опазване на околната среда, за ПБ , съдържащи се в приложимите за това оборудване нормативни актове, свързани с оценяване на съответствието.</w:t>
      </w: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При използване на работно оборудване, което е в номенклатурата на съоръжения с повишена опасност </w:t>
      </w:r>
      <w:r w:rsidRPr="00B73168">
        <w:rPr>
          <w:rFonts w:ascii="Arial" w:eastAsia="Times New Roman" w:hAnsi="Arial" w:cs="Arial"/>
          <w:b/>
          <w:bCs/>
        </w:rPr>
        <w:t xml:space="preserve">СЕ СПАЗВАТ  </w:t>
      </w:r>
      <w:r w:rsidRPr="00B73168">
        <w:rPr>
          <w:rFonts w:ascii="Arial" w:eastAsia="Times New Roman" w:hAnsi="Arial" w:cs="Arial"/>
        </w:rPr>
        <w:t>изискванията на специфичните за тях нормативни актове и приложимите за това оборудване нормативни актове, свързани с оценяване на съответствието</w:t>
      </w: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При използване на електрически уредби и съоръжения, уреди, инструменти и друго ел. работно оборудване в т. ч и преносимо ел. оборудване </w:t>
      </w:r>
      <w:r w:rsidRPr="00B73168">
        <w:rPr>
          <w:rFonts w:ascii="Arial" w:eastAsia="Times New Roman" w:hAnsi="Arial" w:cs="Arial"/>
          <w:b/>
          <w:bCs/>
        </w:rPr>
        <w:t xml:space="preserve">СЕ СПАЗВАТ </w:t>
      </w:r>
      <w:r w:rsidRPr="00B73168">
        <w:rPr>
          <w:rFonts w:ascii="Arial" w:eastAsia="Times New Roman" w:hAnsi="Arial" w:cs="Arial"/>
        </w:rPr>
        <w:t>изискванията на действащата нормативна уредба:</w:t>
      </w:r>
    </w:p>
    <w:p w:rsidR="00B73168" w:rsidRPr="00B73168" w:rsidRDefault="00B73168" w:rsidP="00B73168">
      <w:pPr>
        <w:spacing w:after="0" w:line="240" w:lineRule="auto"/>
        <w:ind w:left="720" w:hanging="540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Наредба №16-116 за техническа експлоатация на </w:t>
      </w:r>
      <w:proofErr w:type="spellStart"/>
      <w:r w:rsidRPr="00B73168">
        <w:rPr>
          <w:rFonts w:ascii="Arial" w:eastAsia="Times New Roman" w:hAnsi="Arial" w:cs="Arial"/>
        </w:rPr>
        <w:t>енергообзавеждането</w:t>
      </w:r>
      <w:proofErr w:type="spellEnd"/>
      <w:r w:rsidRPr="00B73168">
        <w:rPr>
          <w:rFonts w:ascii="Arial" w:eastAsia="Times New Roman" w:hAnsi="Arial" w:cs="Arial"/>
        </w:rPr>
        <w:t>;</w:t>
      </w:r>
    </w:p>
    <w:p w:rsidR="00B73168" w:rsidRPr="00B73168" w:rsidRDefault="00B73168" w:rsidP="00B73168">
      <w:pPr>
        <w:numPr>
          <w:ilvl w:val="1"/>
          <w:numId w:val="7"/>
        </w:numPr>
        <w:spacing w:after="0" w:line="240" w:lineRule="auto"/>
        <w:ind w:right="-452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Наредба №3 за устройството на електрическите уредби и електропроводните линии</w:t>
      </w:r>
    </w:p>
    <w:p w:rsidR="00B73168" w:rsidRPr="00B73168" w:rsidRDefault="00B73168" w:rsidP="00B73168">
      <w:pPr>
        <w:numPr>
          <w:ilvl w:val="1"/>
          <w:numId w:val="7"/>
        </w:numPr>
        <w:spacing w:after="0" w:line="240" w:lineRule="auto"/>
        <w:ind w:right="-332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lastRenderedPageBreak/>
        <w:t>Наредба № 1  за проектиране , изграждане и поддържане на електрически  уредби за ниско напрежение в сгради</w:t>
      </w:r>
    </w:p>
    <w:p w:rsidR="00B73168" w:rsidRPr="00B73168" w:rsidRDefault="00B73168" w:rsidP="00B73168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Правилник за безопасност и здраве  при работа в електрически уредби на електрически и топлофикационни централи и по електрическите мрежи.</w:t>
      </w:r>
    </w:p>
    <w:p w:rsidR="00B73168" w:rsidRPr="00B73168" w:rsidRDefault="00B73168" w:rsidP="00B73168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Правилник по БЗР по електрообзавеждането с напрежение до 1000 V.</w:t>
      </w:r>
    </w:p>
    <w:p w:rsidR="00B73168" w:rsidRPr="00B73168" w:rsidRDefault="00B73168" w:rsidP="00B73168">
      <w:pPr>
        <w:spacing w:after="0" w:line="240" w:lineRule="auto"/>
        <w:ind w:left="266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На ползваното работно оборудване по т. 1, 2 и 3 в т.ч и противопожарните средства и средствата за индивидуална и колективна защита е </w:t>
      </w:r>
      <w:r w:rsidRPr="00B73168">
        <w:rPr>
          <w:rFonts w:ascii="Arial" w:eastAsia="Times New Roman" w:hAnsi="Arial" w:cs="Arial"/>
          <w:b/>
          <w:bCs/>
        </w:rPr>
        <w:t xml:space="preserve">ОСИГУРЕНО </w:t>
      </w:r>
      <w:r w:rsidRPr="00B73168">
        <w:rPr>
          <w:rFonts w:ascii="Arial" w:eastAsia="Times New Roman" w:hAnsi="Arial" w:cs="Arial"/>
        </w:rPr>
        <w:t>техническа поддръжка и ремонт, прегледи , проверки,  лабораторни и технически изпитвания в съответствие с изискванията на нормативните актове и специфичните изисквания на съпроводителната, технологичната и ремонтната документация и утвърдени графици за ремонт.</w:t>
      </w:r>
      <w:r w:rsidRPr="00B73168">
        <w:rPr>
          <w:rFonts w:ascii="Arial" w:eastAsia="Times New Roman" w:hAnsi="Arial" w:cs="Arial"/>
        </w:rPr>
        <w:tab/>
      </w:r>
      <w:r w:rsidRPr="00B73168">
        <w:rPr>
          <w:rFonts w:ascii="Arial" w:eastAsia="Times New Roman" w:hAnsi="Arial" w:cs="Arial"/>
        </w:rPr>
        <w:tab/>
      </w:r>
    </w:p>
    <w:p w:rsidR="00B73168" w:rsidRPr="00B73168" w:rsidRDefault="00B73168" w:rsidP="00B73168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Подпис:</w:t>
      </w:r>
    </w:p>
    <w:p w:rsidR="00B73168" w:rsidRPr="00B73168" w:rsidRDefault="00B73168" w:rsidP="00B73168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73168">
        <w:rPr>
          <w:rFonts w:ascii="Arial" w:eastAsia="Times New Roman" w:hAnsi="Arial" w:cs="Arial"/>
        </w:rPr>
        <w:t>дата............../...........</w:t>
      </w:r>
    </w:p>
    <w:p w:rsidR="00B73168" w:rsidRPr="00B73168" w:rsidRDefault="00B73168" w:rsidP="00B73168">
      <w:pPr>
        <w:spacing w:after="0" w:line="240" w:lineRule="auto"/>
        <w:rPr>
          <w:rFonts w:ascii="Arial" w:eastAsia="Times New Roman" w:hAnsi="Arial" w:cs="Arial"/>
          <w:spacing w:val="-2"/>
          <w:szCs w:val="24"/>
        </w:rPr>
      </w:pPr>
    </w:p>
    <w:p w:rsidR="00B73168" w:rsidRPr="00B73168" w:rsidRDefault="00B73168" w:rsidP="00B73168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  <w:bCs/>
        </w:rPr>
        <w:t>Приложение №2</w:t>
      </w:r>
    </w:p>
    <w:p w:rsidR="00B73168" w:rsidRPr="00B73168" w:rsidRDefault="00B73168" w:rsidP="00B73168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  <w:bCs/>
        </w:rPr>
        <w:t>П-БЗР 4.</w:t>
      </w:r>
      <w:proofErr w:type="spellStart"/>
      <w:r w:rsidRPr="00B73168">
        <w:rPr>
          <w:rFonts w:ascii="Arial" w:eastAsia="Times New Roman" w:hAnsi="Arial" w:cs="Arial"/>
          <w:b/>
          <w:bCs/>
        </w:rPr>
        <w:t>4</w:t>
      </w:r>
      <w:proofErr w:type="spellEnd"/>
      <w:r w:rsidRPr="00B73168">
        <w:rPr>
          <w:rFonts w:ascii="Arial" w:eastAsia="Times New Roman" w:hAnsi="Arial" w:cs="Arial"/>
          <w:b/>
          <w:bCs/>
        </w:rPr>
        <w:t>.6-1- Д 2</w:t>
      </w:r>
    </w:p>
    <w:p w:rsidR="00B73168" w:rsidRPr="00B73168" w:rsidRDefault="00B73168" w:rsidP="00B73168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73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73168">
        <w:rPr>
          <w:rFonts w:ascii="Arial" w:eastAsia="Times New Roman" w:hAnsi="Arial" w:cs="Arial"/>
          <w:b/>
          <w:bCs/>
          <w:sz w:val="24"/>
          <w:szCs w:val="24"/>
        </w:rPr>
        <w:t>СПОРАЗУМЕНИЕ</w:t>
      </w: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73168" w:rsidRPr="00B73168" w:rsidRDefault="00B73168" w:rsidP="00B731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B73168">
        <w:rPr>
          <w:rFonts w:ascii="Arial" w:eastAsia="Times New Roman" w:hAnsi="Arial" w:cs="Arial"/>
          <w:sz w:val="24"/>
          <w:szCs w:val="24"/>
        </w:rPr>
        <w:t>Към договор № ........................</w:t>
      </w:r>
    </w:p>
    <w:p w:rsidR="00B73168" w:rsidRPr="00B73168" w:rsidRDefault="00B73168" w:rsidP="00B73168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73168">
        <w:rPr>
          <w:rFonts w:ascii="Arial" w:eastAsia="Times New Roman" w:hAnsi="Arial" w:cs="Arial"/>
          <w:b/>
          <w:sz w:val="24"/>
          <w:szCs w:val="24"/>
        </w:rPr>
        <w:t>Инженеринг с предмет: проектиране, доставка, монтаж и въвеждане в експлоатация на главно табло ниско напрежение (ГТНН) в цех РМЦ в СПСОВ Кубратово</w:t>
      </w:r>
    </w:p>
    <w:p w:rsidR="00B73168" w:rsidRPr="00B73168" w:rsidRDefault="00B73168" w:rsidP="00B73168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73168">
        <w:rPr>
          <w:rFonts w:ascii="Arial" w:eastAsia="Times New Roman" w:hAnsi="Arial" w:cs="Arial"/>
          <w:b/>
          <w:sz w:val="24"/>
          <w:szCs w:val="24"/>
        </w:rPr>
        <w:t xml:space="preserve">За съвместно осигуряване на ЗБУТ  при извършване на  дейност от </w:t>
      </w:r>
      <w:proofErr w:type="spellStart"/>
      <w:r w:rsidRPr="00B73168">
        <w:rPr>
          <w:rFonts w:ascii="Arial" w:eastAsia="Times New Roman" w:hAnsi="Arial" w:cs="Arial"/>
          <w:b/>
          <w:sz w:val="24"/>
          <w:szCs w:val="24"/>
        </w:rPr>
        <w:t>контрактори</w:t>
      </w:r>
      <w:proofErr w:type="spellEnd"/>
      <w:r w:rsidRPr="00B73168">
        <w:rPr>
          <w:rFonts w:ascii="Arial" w:eastAsia="Times New Roman" w:hAnsi="Arial" w:cs="Arial"/>
          <w:b/>
          <w:sz w:val="24"/>
          <w:szCs w:val="24"/>
        </w:rPr>
        <w:t xml:space="preserve"> на територията на обектите в експлоатация и/ или временно спрени от експлоатация на “Софийска вода” – АД съгласно чл.18 от ЗЗБУТ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</w:rPr>
        <w:t xml:space="preserve">На </w:t>
      </w:r>
      <w:r w:rsidRPr="00B73168">
        <w:rPr>
          <w:rFonts w:ascii="Arial" w:eastAsia="Times New Roman" w:hAnsi="Arial" w:cs="Arial"/>
          <w:b/>
          <w:bCs/>
        </w:rPr>
        <w:t>..................</w:t>
      </w:r>
      <w:r w:rsidRPr="00B73168">
        <w:rPr>
          <w:rFonts w:ascii="Arial" w:eastAsia="Times New Roman" w:hAnsi="Arial" w:cs="Arial"/>
        </w:rPr>
        <w:t xml:space="preserve">г. на основание чл.18 от ЗЗБУТ  се сключи настоящето споразумение между Възложителя – “Софийска вода” АД и Изпълнителя </w:t>
      </w:r>
      <w:r w:rsidRPr="00B73168">
        <w:rPr>
          <w:rFonts w:ascii="Arial" w:eastAsia="Times New Roman" w:hAnsi="Arial" w:cs="Arial"/>
          <w:b/>
          <w:bCs/>
        </w:rPr>
        <w:t>....................................................................</w:t>
      </w:r>
    </w:p>
    <w:p w:rsidR="00B73168" w:rsidRPr="00B73168" w:rsidRDefault="00B73168" w:rsidP="00B73168">
      <w:pPr>
        <w:spacing w:after="120" w:line="240" w:lineRule="auto"/>
        <w:ind w:left="-540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Отговорност за осигуряване на ЗБУТ носят: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</w:rPr>
        <w:t>Възложителя</w:t>
      </w:r>
      <w:r w:rsidRPr="00B73168">
        <w:rPr>
          <w:rFonts w:ascii="Arial" w:eastAsia="Times New Roman" w:hAnsi="Arial" w:cs="Arial"/>
        </w:rPr>
        <w:t xml:space="preserve"> – </w:t>
      </w:r>
      <w:r w:rsidRPr="00B73168">
        <w:rPr>
          <w:rFonts w:ascii="Arial" w:eastAsia="Times New Roman" w:hAnsi="Arial" w:cs="Arial"/>
          <w:bCs/>
        </w:rPr>
        <w:t>за дейностите свързани с експлоатацията  на</w:t>
      </w:r>
      <w:r w:rsidRPr="00B73168">
        <w:rPr>
          <w:rFonts w:ascii="Arial" w:eastAsia="Times New Roman" w:hAnsi="Arial" w:cs="Arial"/>
          <w:b/>
          <w:bCs/>
        </w:rPr>
        <w:t xml:space="preserve"> ...............................................</w:t>
      </w:r>
    </w:p>
    <w:p w:rsidR="00B73168" w:rsidRPr="00B73168" w:rsidRDefault="00B73168" w:rsidP="00B73168">
      <w:pPr>
        <w:spacing w:after="120" w:line="240" w:lineRule="auto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t xml:space="preserve">                                                                                                              /отдел, станция, звено/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</w:rPr>
        <w:t xml:space="preserve">Изпълнителя </w:t>
      </w:r>
      <w:r w:rsidRPr="00B73168">
        <w:rPr>
          <w:rFonts w:ascii="Arial" w:eastAsia="Times New Roman" w:hAnsi="Arial" w:cs="Arial"/>
          <w:bCs/>
        </w:rPr>
        <w:t>– за дейностите предмет на договор №</w:t>
      </w:r>
      <w:r w:rsidRPr="00B73168">
        <w:rPr>
          <w:rFonts w:ascii="Arial" w:eastAsia="Times New Roman" w:hAnsi="Arial" w:cs="Arial"/>
          <w:b/>
          <w:bCs/>
        </w:rPr>
        <w:t xml:space="preserve">  ..............................................................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t>Координирането на съвместното прилагане на настоящето споразумение се възлага на :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t>От страна на Възложителя: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lastRenderedPageBreak/>
        <w:t>Контролиращ служител по договора ..........................................................................................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t>на длъжност...................................................................................................................................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t>От страна на Изпълнителя   ..........................................................................................................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B73168">
        <w:rPr>
          <w:rFonts w:ascii="Arial" w:eastAsia="Times New Roman" w:hAnsi="Arial" w:cs="Arial"/>
          <w:bCs/>
        </w:rPr>
        <w:t>на длъжност .................................................................................................................................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B73168">
        <w:rPr>
          <w:rFonts w:ascii="Arial" w:eastAsia="Times New Roman" w:hAnsi="Arial" w:cs="Arial"/>
          <w:b/>
        </w:rPr>
        <w:t>Преди започване на работа гореспоменатите лица установяват с протокол  изпълнението на необходимите предварителни мероприятия по ЗБУТ, осигуряващи настоящето споразумение</w:t>
      </w:r>
      <w:r w:rsidRPr="00B73168">
        <w:rPr>
          <w:rFonts w:ascii="Arial" w:eastAsia="Times New Roman" w:hAnsi="Arial" w:cs="Arial"/>
          <w:b/>
          <w:bCs/>
          <w:color w:val="0000FF"/>
        </w:rPr>
        <w:t>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Общи изисквания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работа.</w:t>
      </w:r>
    </w:p>
    <w:p w:rsidR="00B73168" w:rsidRPr="00B73168" w:rsidRDefault="00B73168" w:rsidP="00B7316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се задължава да осигури ЗБУТ, както за всички свои работещи на обекта, така и на всички останали лица, които по друг повод се намират на територията на обекта.</w:t>
      </w:r>
    </w:p>
    <w:p w:rsidR="00B73168" w:rsidRPr="00B73168" w:rsidRDefault="00B73168" w:rsidP="00B7316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осигурява ежедневен надзор над своите служители и подизпълнители по осигуряване на безопасно извършване на работата.</w:t>
      </w: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 w:rsidRPr="00B73168">
        <w:rPr>
          <w:rFonts w:ascii="Arial" w:eastAsia="Times New Roman" w:hAnsi="Arial" w:cs="Arial"/>
          <w:b/>
          <w:bCs/>
        </w:rPr>
        <w:t>Пропусквателен</w:t>
      </w:r>
      <w:proofErr w:type="spellEnd"/>
      <w:r w:rsidRPr="00B73168">
        <w:rPr>
          <w:rFonts w:ascii="Arial" w:eastAsia="Times New Roman" w:hAnsi="Arial" w:cs="Arial"/>
          <w:b/>
          <w:bCs/>
        </w:rPr>
        <w:t xml:space="preserve"> режим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Възложителят посочва работната площадка и маршрутите за придвижване на хора и коли на Изпълнителя, и издава карти-пропуск на всички лица на Изпълнителя по предварително представен от него списък.</w:t>
      </w: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се задължава да спазва посочените маршрути и пропускателния режим на обекта.</w:t>
      </w: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Забранен е престоят на работници и техника на Изпълнителя извън посочените работни места и пътища за придвижване. 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Организация по извършване на инструктаж по ЗБУ и ПБ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Изпълнителят се задължава да допуска до работа само обучен и инструктиран персонал. 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shd w:val="clear" w:color="auto" w:fill="FFFFFF"/>
        <w:tabs>
          <w:tab w:val="left" w:pos="360"/>
          <w:tab w:val="left" w:pos="792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На целия персонал на Изпълнителя, включително и специалистите с ръководни функции, Възложителят  провежда начален инструктаж съгласно процедура П-БЗР4.4.2-1. </w:t>
      </w:r>
      <w:r w:rsidRPr="00B73168">
        <w:rPr>
          <w:rFonts w:ascii="Arial" w:eastAsia="Times New Roman" w:hAnsi="Arial" w:cs="Arial"/>
          <w:shd w:val="clear" w:color="auto" w:fill="FFFFFF"/>
        </w:rPr>
        <w:t>Служителите на</w:t>
      </w:r>
      <w:r w:rsidRPr="00B73168">
        <w:rPr>
          <w:rFonts w:ascii="Arial" w:eastAsia="Times New Roman" w:hAnsi="Arial" w:cs="Arial"/>
        </w:rPr>
        <w:t xml:space="preserve"> </w:t>
      </w:r>
      <w:r w:rsidRPr="00B73168">
        <w:rPr>
          <w:rFonts w:ascii="Arial" w:eastAsia="Times New Roman" w:hAnsi="Arial" w:cs="Arial"/>
          <w:shd w:val="clear" w:color="auto" w:fill="FFFFFF"/>
        </w:rPr>
        <w:t>Изпълнителя задължително преминават начален инструктаж преди започване на работата на</w:t>
      </w:r>
      <w:r w:rsidRPr="00B73168">
        <w:rPr>
          <w:rFonts w:ascii="Arial" w:eastAsia="Times New Roman" w:hAnsi="Arial" w:cs="Arial"/>
        </w:rPr>
        <w:t xml:space="preserve"> място, уточнено от Възложителя и в присъствие на техния ръководител.</w:t>
      </w:r>
    </w:p>
    <w:p w:rsidR="00B73168" w:rsidRPr="00B73168" w:rsidRDefault="00B73168" w:rsidP="00B73168">
      <w:pPr>
        <w:shd w:val="clear" w:color="auto" w:fill="FFFFFF"/>
        <w:tabs>
          <w:tab w:val="left" w:pos="360"/>
          <w:tab w:val="left" w:pos="79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При промяна на състава, Изпълнителят представя на Възложителя списъка на новите лица за начален инструктаж, преди да ги е допуснал до работа.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lastRenderedPageBreak/>
        <w:t>Специфичните правила по безопасност на “Софийска вода” АД, дадени по време на инструктажа и на оперативните срещи, трябва да бъдат спазвани от всички, винаги и по всяко време.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Останалите видове инструктаж по ЗБУ и ПБ на работниците на Изпълнителя са негово задължение и се провеждат и регистрират от негови длъжностни лица, съгласно действащото законодателство.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Специално работно облекло, лични и колективни предпазни средства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Специалното и работно облекло и ЛПС /със сертификати за произход и проверка/ се осигуряват от Изпълнителя съгласно предварителната оценка на риска, направена от Изпълнителя. Същите се осигуряват преди започване на работа и са задължителни за носене от персонала. Поддръжка, почистване и изпирането са за сметка на Изпълнителя.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осигурява необходимите ЛПС и за лица, които посещават обекта, където той извършва дейност /проектанти, строителен надзор, външни контролни органи/.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Санитарно хигиенни условия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Забранено е  консумирането на храна и напитки на работната площадка. Това може да става в помещения, отговарящи на хигиенните изисквания. Преди хранене ръцете да се измиват старателно с подходящи измиващи препарати.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осигурява за персонала си и на този на подизпълнителите санитарно-битови помещения и такива за административно техническа работа, ако изрично не е уговорено друго в договора.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Изпълнителят оборудва преносима </w:t>
      </w:r>
      <w:proofErr w:type="spellStart"/>
      <w:r w:rsidRPr="00B73168">
        <w:rPr>
          <w:rFonts w:ascii="Arial" w:eastAsia="Times New Roman" w:hAnsi="Arial" w:cs="Arial"/>
        </w:rPr>
        <w:t>аптечка</w:t>
      </w:r>
      <w:proofErr w:type="spellEnd"/>
      <w:r w:rsidRPr="00B73168">
        <w:rPr>
          <w:rFonts w:ascii="Arial" w:eastAsia="Times New Roman" w:hAnsi="Arial" w:cs="Arial"/>
        </w:rPr>
        <w:t xml:space="preserve"> за даване на първа </w:t>
      </w:r>
      <w:proofErr w:type="spellStart"/>
      <w:r w:rsidRPr="00B73168">
        <w:rPr>
          <w:rFonts w:ascii="Arial" w:eastAsia="Times New Roman" w:hAnsi="Arial" w:cs="Arial"/>
        </w:rPr>
        <w:t>долекарска</w:t>
      </w:r>
      <w:proofErr w:type="spellEnd"/>
      <w:r w:rsidRPr="00B73168">
        <w:rPr>
          <w:rFonts w:ascii="Arial" w:eastAsia="Times New Roman" w:hAnsi="Arial" w:cs="Arial"/>
        </w:rPr>
        <w:t xml:space="preserve"> помощ.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Организация на работната площадка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Изпълнителят е длъжен да маркира работната си площадка с </w:t>
      </w:r>
      <w:proofErr w:type="spellStart"/>
      <w:r w:rsidRPr="00B73168">
        <w:rPr>
          <w:rFonts w:ascii="Arial" w:eastAsia="Times New Roman" w:hAnsi="Arial" w:cs="Arial"/>
        </w:rPr>
        <w:t>ограждения</w:t>
      </w:r>
      <w:proofErr w:type="spellEnd"/>
      <w:r w:rsidRPr="00B73168">
        <w:rPr>
          <w:rFonts w:ascii="Arial" w:eastAsia="Times New Roman" w:hAnsi="Arial" w:cs="Arial"/>
        </w:rPr>
        <w:t xml:space="preserve"> /прегради, ленти/ и да я сигнализира със знаци по безопасност и табела.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При работа на височина хората, оборудването и материалите трябва да бъдат защитени от падане.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При извършване на изкопни работи, Изпълнителят предварително сигнализира изкопите съгласно действащото законодателство.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се задължава да подрежда всички материали и резервни части и да почиства от отпадъци работната площадка, незабавно след работа.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Забранява се ползването на производствените инсталации или части от тях без разрешение на контролиращия служител на Възложителя.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B73168">
        <w:rPr>
          <w:rFonts w:ascii="Arial" w:eastAsia="Times New Roman" w:hAnsi="Arial" w:cs="Arial"/>
          <w:b/>
          <w:bCs/>
        </w:rPr>
        <w:t>Трудови злополуки и инциденти</w:t>
      </w:r>
    </w:p>
    <w:p w:rsidR="00B73168" w:rsidRPr="00B73168" w:rsidRDefault="00B73168" w:rsidP="00B731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lastRenderedPageBreak/>
        <w:t>За всички злополуки, инциденти, наранявания, оказана първа помощ, Изпълнителят незабавно уведомява контролиращия служител на Възложителя и отдел „БЗР“.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Сигнали за аварийни ситуации незабавно се докладват на контролиращия служител на Възложителя.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 xml:space="preserve">Временно електрическо захранване  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Изпълнителят използва собствени разпределителни табла със съответната степен на защита за захранване на </w:t>
      </w:r>
      <w:proofErr w:type="spellStart"/>
      <w:r w:rsidRPr="00B73168">
        <w:rPr>
          <w:rFonts w:ascii="Arial" w:eastAsia="Times New Roman" w:hAnsi="Arial" w:cs="Arial"/>
        </w:rPr>
        <w:t>електропотребителите</w:t>
      </w:r>
      <w:proofErr w:type="spellEnd"/>
      <w:r w:rsidRPr="00B73168">
        <w:rPr>
          <w:rFonts w:ascii="Arial" w:eastAsia="Times New Roman" w:hAnsi="Arial" w:cs="Arial"/>
        </w:rPr>
        <w:t xml:space="preserve"> си. Възложителят определя местата за присъединяване и допустимите товари.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0000FF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 без разрешението му.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разполага използваните ел. удължители и захранващи кабели по начин, изключващ увреждането на изолацията им от транспортни средства и други средства на Възложителя.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използва електрическите съоръжения по начин, изключващ директния и индиректния допир от работещи на Възложителя.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 xml:space="preserve">Пожарна безопасност  </w:t>
      </w:r>
    </w:p>
    <w:p w:rsidR="00B73168" w:rsidRPr="00B73168" w:rsidRDefault="00B73168" w:rsidP="00B731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Извършването на огневи работи от Изпълнителя се започва след предварително съгласуване с Възложителя /ръководителя на обекта, на чиято територия се извършва работата и контролиращия служител по договора/. 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При капитални ремонти и реконструкции, свързани с непрекъснато извършване на огневи работи, Изпълнителят подготвя план за противопожарно осигуряване. Планът се съгласува с РС ПБЗН и представлява неразделна част от разрешителното.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 xml:space="preserve">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</w:t>
      </w:r>
      <w:proofErr w:type="spellStart"/>
      <w:r w:rsidRPr="00B73168">
        <w:rPr>
          <w:rFonts w:ascii="Arial" w:eastAsia="Times New Roman" w:hAnsi="Arial" w:cs="Arial"/>
        </w:rPr>
        <w:t>пожарогасене</w:t>
      </w:r>
      <w:proofErr w:type="spellEnd"/>
      <w:r w:rsidRPr="00B73168">
        <w:rPr>
          <w:rFonts w:ascii="Arial" w:eastAsia="Times New Roman" w:hAnsi="Arial" w:cs="Arial"/>
        </w:rPr>
        <w:t>, съгласно изискванията на Глава пета от Наредба Із-2377/2011 г. за правилата и нормите на пожарна безопасност при експлоатация на обектите.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73168">
        <w:rPr>
          <w:rFonts w:ascii="Arial" w:eastAsia="Times New Roman" w:hAnsi="Arial" w:cs="Arial"/>
        </w:rPr>
        <w:t>Изпълнителят осигурява за своя сметка необходимият вид и количества, изправни и проверени пожарогасителни средства.</w:t>
      </w:r>
    </w:p>
    <w:p w:rsidR="00B73168" w:rsidRPr="00B73168" w:rsidRDefault="00B73168" w:rsidP="00B731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B73168" w:rsidRPr="00B73168" w:rsidRDefault="00B73168" w:rsidP="00B73168">
      <w:pPr>
        <w:spacing w:after="120" w:line="240" w:lineRule="auto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 xml:space="preserve">Настоящето споразумение се подписва в два еднообразни екземпляра, по един за всяка от страните. </w:t>
      </w:r>
    </w:p>
    <w:p w:rsidR="00B73168" w:rsidRPr="00B73168" w:rsidRDefault="00B73168" w:rsidP="00B73168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</w:rPr>
      </w:pPr>
    </w:p>
    <w:p w:rsidR="00B73168" w:rsidRPr="00B73168" w:rsidRDefault="00B73168" w:rsidP="00B73168">
      <w:pPr>
        <w:spacing w:after="120" w:line="240" w:lineRule="auto"/>
        <w:ind w:left="420"/>
        <w:jc w:val="both"/>
        <w:rPr>
          <w:rFonts w:ascii="Arial" w:eastAsia="Times New Roman" w:hAnsi="Arial" w:cs="Arial"/>
          <w:b/>
        </w:rPr>
      </w:pPr>
      <w:r w:rsidRPr="00B73168">
        <w:rPr>
          <w:rFonts w:ascii="Arial" w:eastAsia="Times New Roman" w:hAnsi="Arial" w:cs="Arial"/>
          <w:b/>
        </w:rPr>
        <w:t>ИЗПЪЛНИТЕЛ :                                                    ВЪЗЛОЖИТЕЛ :</w:t>
      </w:r>
    </w:p>
    <w:p w:rsidR="00B73168" w:rsidRPr="00B73168" w:rsidRDefault="00B73168" w:rsidP="00B7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168" w:rsidRDefault="00B73168" w:rsidP="00B73168">
      <w:pPr>
        <w:jc w:val="center"/>
        <w:rPr>
          <w:rFonts w:ascii="Calibri" w:eastAsia="Calibri" w:hAnsi="Calibri" w:cs="Times New Roman"/>
        </w:rPr>
      </w:pPr>
    </w:p>
    <w:p w:rsidR="00CF2758" w:rsidRDefault="00CF2758" w:rsidP="00CF2758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F2758" w:rsidRDefault="00CF2758" w:rsidP="00CF2758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F2758" w:rsidRDefault="00CF2758" w:rsidP="00CF2758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F2758" w:rsidRPr="00CF2758" w:rsidRDefault="00CF2758" w:rsidP="00CF2758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 xml:space="preserve">СПОРАЗУМЕНИЕ, </w:t>
      </w:r>
    </w:p>
    <w:p w:rsidR="00CF2758" w:rsidRPr="00CF2758" w:rsidRDefault="00CF2758" w:rsidP="00CF2758">
      <w:pPr>
        <w:spacing w:after="12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>към договор № ........................,</w:t>
      </w:r>
    </w:p>
    <w:p w:rsidR="00CF2758" w:rsidRPr="00CF2758" w:rsidRDefault="00CF2758" w:rsidP="00CF2758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за съвместно осигуряван</w:t>
      </w:r>
      <w:r w:rsidR="00B73168">
        <w:rPr>
          <w:rFonts w:ascii="Arial" w:eastAsia="Times New Roman" w:hAnsi="Arial" w:cs="Arial"/>
          <w:b/>
          <w:sz w:val="18"/>
          <w:szCs w:val="18"/>
        </w:rPr>
        <w:t>е опазването на околната среда</w:t>
      </w:r>
      <w:bookmarkStart w:id="1" w:name="_GoBack"/>
      <w:bookmarkEnd w:id="1"/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 xml:space="preserve">На </w:t>
      </w:r>
      <w:r w:rsidRPr="00CF2758">
        <w:rPr>
          <w:rFonts w:ascii="Arial" w:eastAsia="Times New Roman" w:hAnsi="Arial" w:cs="Arial"/>
          <w:b/>
          <w:bCs/>
          <w:sz w:val="18"/>
          <w:szCs w:val="18"/>
        </w:rPr>
        <w:t>..................</w:t>
      </w:r>
      <w:r w:rsidRPr="00CF2758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.. </w:t>
      </w:r>
      <w:r w:rsidRPr="00CF2758">
        <w:rPr>
          <w:rFonts w:ascii="Arial" w:eastAsia="Times New Roman" w:hAnsi="Arial" w:cs="Arial"/>
          <w:sz w:val="18"/>
          <w:szCs w:val="18"/>
        </w:rPr>
        <w:t>г.</w:t>
      </w:r>
      <w:r w:rsidRPr="00CF2758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CF2758">
        <w:rPr>
          <w:rFonts w:ascii="Arial" w:eastAsia="Times New Roman" w:hAnsi="Arial" w:cs="Arial"/>
          <w:sz w:val="18"/>
          <w:szCs w:val="18"/>
        </w:rPr>
        <w:t xml:space="preserve"> на основание чл.9 от Закона за опазване на околната среда и т. 8.1 от БДС EN ISO 14001:2015, се сключи настоящето Споразумение между: 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CF2758">
        <w:rPr>
          <w:rFonts w:ascii="Arial" w:eastAsia="Times New Roman" w:hAnsi="Arial" w:cs="Arial"/>
          <w:sz w:val="18"/>
          <w:szCs w:val="18"/>
        </w:rPr>
        <w:t xml:space="preserve"> – “Софийска вода” АД </w:t>
      </w:r>
      <w:r w:rsidRPr="00CF2758">
        <w:rPr>
          <w:rFonts w:ascii="Arial" w:eastAsia="Times New Roman" w:hAnsi="Arial" w:cs="Arial"/>
          <w:b/>
          <w:sz w:val="18"/>
          <w:szCs w:val="18"/>
        </w:rPr>
        <w:t xml:space="preserve">и 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 xml:space="preserve">Изпълнителя </w:t>
      </w:r>
      <w:r w:rsidRPr="00CF2758">
        <w:rPr>
          <w:rFonts w:ascii="Arial" w:eastAsia="Times New Roman" w:hAnsi="Arial" w:cs="Arial"/>
          <w:sz w:val="18"/>
          <w:szCs w:val="18"/>
        </w:rPr>
        <w:t>– ………………………………………………………………………………………………………………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bCs/>
          <w:sz w:val="18"/>
          <w:szCs w:val="18"/>
        </w:rPr>
        <w:t>Координирането на съвместното прилагане на настоящото Споразумение</w:t>
      </w:r>
      <w:r w:rsidRPr="00CF2758">
        <w:rPr>
          <w:rFonts w:ascii="Arial" w:eastAsia="Times New Roman" w:hAnsi="Arial" w:cs="Arial"/>
          <w:b/>
          <w:sz w:val="18"/>
          <w:szCs w:val="18"/>
        </w:rPr>
        <w:t>,</w:t>
      </w:r>
      <w:r w:rsidRPr="00CF2758">
        <w:rPr>
          <w:rFonts w:ascii="Arial" w:eastAsia="Times New Roman" w:hAnsi="Arial" w:cs="Arial"/>
          <w:bCs/>
          <w:sz w:val="18"/>
          <w:szCs w:val="18"/>
        </w:rPr>
        <w:t xml:space="preserve"> при извършване на дейности, предмет на договор, се възлага на </w:t>
      </w:r>
      <w:r w:rsidRPr="00CF2758">
        <w:rPr>
          <w:rFonts w:ascii="Arial" w:eastAsia="Times New Roman" w:hAnsi="Arial" w:cs="Arial"/>
          <w:b/>
          <w:bCs/>
          <w:sz w:val="18"/>
          <w:szCs w:val="18"/>
        </w:rPr>
        <w:t>контролиращи служители</w:t>
      </w:r>
      <w:r w:rsidRPr="00CF2758">
        <w:rPr>
          <w:rFonts w:ascii="Arial" w:eastAsia="Times New Roman" w:hAnsi="Arial" w:cs="Arial"/>
          <w:b/>
          <w:sz w:val="18"/>
          <w:szCs w:val="18"/>
        </w:rPr>
        <w:t>: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en-US"/>
        </w:rPr>
      </w:pPr>
      <w:r w:rsidRPr="00CF2758">
        <w:rPr>
          <w:rFonts w:ascii="Arial" w:eastAsia="Times New Roman" w:hAnsi="Arial" w:cs="Arial"/>
          <w:sz w:val="18"/>
          <w:szCs w:val="18"/>
        </w:rPr>
        <w:t>(от страна на)</w:t>
      </w:r>
      <w:r w:rsidRPr="00CF2758">
        <w:rPr>
          <w:rFonts w:ascii="Arial" w:eastAsia="Times New Roman" w:hAnsi="Arial" w:cs="Arial"/>
          <w:b/>
          <w:sz w:val="18"/>
          <w:szCs w:val="18"/>
        </w:rPr>
        <w:t xml:space="preserve"> Възложителя</w:t>
      </w:r>
      <w:r w:rsidRPr="00CF2758">
        <w:rPr>
          <w:rFonts w:ascii="Arial" w:eastAsia="Times New Roman" w:hAnsi="Arial" w:cs="Arial"/>
          <w:bCs/>
          <w:sz w:val="18"/>
          <w:szCs w:val="18"/>
        </w:rPr>
        <w:t xml:space="preserve"> –</w:t>
      </w:r>
      <w:r w:rsidRPr="00CF275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……………………………………………………………………………………………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CF275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………………………………………………………………………………………..…</w:t>
      </w:r>
      <w:r w:rsidRPr="00CF2758">
        <w:rPr>
          <w:rFonts w:ascii="Arial" w:eastAsia="Times New Roman" w:hAnsi="Arial" w:cs="Arial"/>
          <w:sz w:val="18"/>
          <w:szCs w:val="18"/>
          <w:lang w:val="en-US"/>
        </w:rPr>
        <w:t>………………………………………</w:t>
      </w:r>
    </w:p>
    <w:p w:rsidR="00CF2758" w:rsidRPr="00CF2758" w:rsidRDefault="00CF2758" w:rsidP="00CF2758">
      <w:pPr>
        <w:spacing w:after="120" w:line="240" w:lineRule="auto"/>
        <w:ind w:left="3540" w:firstLine="708"/>
        <w:jc w:val="both"/>
        <w:rPr>
          <w:rFonts w:ascii="Calibri" w:eastAsia="Times New Roman" w:hAnsi="Calibri" w:cs="Arial"/>
          <w:bCs/>
          <w:i/>
          <w:sz w:val="18"/>
          <w:szCs w:val="18"/>
        </w:rPr>
      </w:pPr>
      <w:r w:rsidRPr="00CF2758">
        <w:rPr>
          <w:rFonts w:ascii="Calibri" w:eastAsia="Times New Roman" w:hAnsi="Calibri" w:cs="Arial"/>
          <w:bCs/>
          <w:i/>
          <w:sz w:val="18"/>
          <w:szCs w:val="18"/>
        </w:rPr>
        <w:t>(име, длъжност, тел.)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 xml:space="preserve"> (от страна на)</w:t>
      </w:r>
      <w:r w:rsidRPr="00CF2758">
        <w:rPr>
          <w:rFonts w:ascii="Arial" w:eastAsia="Times New Roman" w:hAnsi="Arial" w:cs="Arial"/>
          <w:b/>
          <w:sz w:val="18"/>
          <w:szCs w:val="18"/>
        </w:rPr>
        <w:t xml:space="preserve"> Изпълнителя </w:t>
      </w:r>
      <w:r w:rsidRPr="00CF2758">
        <w:rPr>
          <w:rFonts w:ascii="Arial" w:eastAsia="Times New Roman" w:hAnsi="Arial" w:cs="Arial"/>
          <w:bCs/>
          <w:sz w:val="18"/>
          <w:szCs w:val="18"/>
        </w:rPr>
        <w:t>–</w:t>
      </w:r>
      <w:r w:rsidRPr="00CF2758">
        <w:rPr>
          <w:rFonts w:ascii="Arial" w:eastAsia="Times New Roman" w:hAnsi="Arial" w:cs="Arial"/>
          <w:sz w:val="18"/>
          <w:szCs w:val="18"/>
        </w:rPr>
        <w:t xml:space="preserve"> ……………………………………………...……………………………………………</w:t>
      </w:r>
    </w:p>
    <w:p w:rsidR="00CF2758" w:rsidRPr="00CF2758" w:rsidRDefault="00CF2758" w:rsidP="00CF275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CF2758">
        <w:rPr>
          <w:rFonts w:ascii="Arial" w:eastAsia="Times New Roman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…………………………………………………………………………………………………………………………..………</w:t>
      </w:r>
    </w:p>
    <w:p w:rsidR="00CF2758" w:rsidRPr="00CF2758" w:rsidRDefault="00CF2758" w:rsidP="00CF2758">
      <w:pPr>
        <w:spacing w:after="120" w:line="240" w:lineRule="auto"/>
        <w:ind w:left="3540" w:firstLine="708"/>
        <w:jc w:val="both"/>
        <w:rPr>
          <w:rFonts w:ascii="Calibri" w:eastAsia="Times New Roman" w:hAnsi="Calibri" w:cs="Arial"/>
          <w:bCs/>
          <w:i/>
          <w:sz w:val="18"/>
          <w:szCs w:val="18"/>
          <w:lang w:val="en-US"/>
        </w:rPr>
      </w:pPr>
      <w:r w:rsidRPr="00CF2758">
        <w:rPr>
          <w:rFonts w:ascii="Calibri" w:eastAsia="Times New Roman" w:hAnsi="Calibri" w:cs="Arial"/>
          <w:bCs/>
          <w:i/>
          <w:sz w:val="18"/>
          <w:szCs w:val="18"/>
        </w:rPr>
        <w:t>(име, длъжност, тел.)</w:t>
      </w:r>
    </w:p>
    <w:p w:rsidR="00CF2758" w:rsidRPr="00CF2758" w:rsidRDefault="00CF2758" w:rsidP="00CF2758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CF2758" w:rsidRPr="00CF2758" w:rsidRDefault="00CF2758" w:rsidP="00CF2758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>„Софийска вода” АД се стреми към непрекъснато подобрение на своите работни процеси в предоставянето на „</w:t>
      </w:r>
      <w:proofErr w:type="spellStart"/>
      <w:r w:rsidRPr="00CF2758">
        <w:rPr>
          <w:rFonts w:ascii="Arial" w:eastAsia="Times New Roman" w:hAnsi="Arial" w:cs="Arial"/>
          <w:sz w:val="18"/>
          <w:szCs w:val="18"/>
        </w:rPr>
        <w:t>ВиК</w:t>
      </w:r>
      <w:proofErr w:type="spellEnd"/>
      <w:r w:rsidRPr="00CF2758">
        <w:rPr>
          <w:rFonts w:ascii="Arial" w:eastAsia="Times New Roman" w:hAnsi="Arial" w:cs="Arial"/>
          <w:sz w:val="18"/>
          <w:szCs w:val="18"/>
        </w:rPr>
        <w:t xml:space="preserve">“ услуги, като едновременно с това се ангажира с осигуряване опазването на околната среда. </w:t>
      </w:r>
    </w:p>
    <w:p w:rsidR="00CF2758" w:rsidRPr="00CF2758" w:rsidRDefault="00CF2758" w:rsidP="00CF2758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CF2758" w:rsidRPr="00CF2758" w:rsidRDefault="00CF2758" w:rsidP="00CF2758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 xml:space="preserve">Настоящото Споразумение  изисква спазването от страна на </w:t>
      </w:r>
      <w:r w:rsidRPr="00CF2758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CF2758">
        <w:rPr>
          <w:rFonts w:ascii="Arial" w:eastAsia="Times New Roman" w:hAnsi="Arial" w:cs="Arial"/>
          <w:sz w:val="18"/>
          <w:szCs w:val="18"/>
        </w:rPr>
        <w:t xml:space="preserve"> на приложимите законодателни изисквания при доставката на продукти и услуги и възприетите </w:t>
      </w:r>
      <w:r w:rsidRPr="00CF275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F2758">
        <w:rPr>
          <w:rFonts w:ascii="Arial" w:eastAsia="Times New Roman" w:hAnsi="Arial" w:cs="Arial"/>
          <w:sz w:val="18"/>
          <w:szCs w:val="18"/>
        </w:rPr>
        <w:t xml:space="preserve">правила за работа на територията на експлоатираните от </w:t>
      </w:r>
      <w:r w:rsidRPr="00CF2758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CF2758">
        <w:rPr>
          <w:rFonts w:ascii="Arial" w:eastAsia="Times New Roman" w:hAnsi="Arial" w:cs="Arial"/>
          <w:sz w:val="18"/>
          <w:szCs w:val="18"/>
        </w:rPr>
        <w:t xml:space="preserve"> площадки. </w:t>
      </w:r>
    </w:p>
    <w:p w:rsidR="00CF2758" w:rsidRPr="00CF2758" w:rsidRDefault="00CF2758" w:rsidP="00CF275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@PMingLiU" w:hAnsi="Arial" w:cs="Arial"/>
          <w:sz w:val="18"/>
          <w:szCs w:val="18"/>
        </w:rPr>
        <w:t xml:space="preserve">Изпълнителят се задължава да спазва изискванията по Споразумението от страна на </w:t>
      </w:r>
      <w:r w:rsidRPr="00CF2758">
        <w:rPr>
          <w:rFonts w:ascii="Arial" w:eastAsia="@PMingLiU" w:hAnsi="Arial" w:cs="Arial"/>
          <w:b/>
          <w:sz w:val="18"/>
          <w:szCs w:val="18"/>
        </w:rPr>
        <w:t>всички свои служители на обекта</w:t>
      </w:r>
      <w:r w:rsidRPr="00CF2758">
        <w:rPr>
          <w:rFonts w:ascii="Arial" w:eastAsia="@PMingLiU" w:hAnsi="Arial" w:cs="Arial"/>
          <w:sz w:val="18"/>
          <w:szCs w:val="18"/>
        </w:rPr>
        <w:t xml:space="preserve">, на </w:t>
      </w:r>
      <w:r w:rsidRPr="00CF2758">
        <w:rPr>
          <w:rFonts w:ascii="Arial" w:eastAsia="@PMingLiU" w:hAnsi="Arial" w:cs="Arial"/>
          <w:b/>
          <w:sz w:val="18"/>
          <w:szCs w:val="18"/>
        </w:rPr>
        <w:t>фирмите подизпълнители</w:t>
      </w:r>
      <w:r w:rsidRPr="00CF2758">
        <w:rPr>
          <w:rFonts w:ascii="Arial" w:eastAsia="@PMingLiU" w:hAnsi="Arial" w:cs="Arial"/>
          <w:sz w:val="18"/>
          <w:szCs w:val="18"/>
        </w:rPr>
        <w:t xml:space="preserve">, на които са възложили работата си и на </w:t>
      </w:r>
      <w:r w:rsidRPr="00CF2758">
        <w:rPr>
          <w:rFonts w:ascii="Arial" w:eastAsia="@PMingLiU" w:hAnsi="Arial" w:cs="Arial"/>
          <w:b/>
          <w:sz w:val="18"/>
          <w:szCs w:val="18"/>
        </w:rPr>
        <w:t>всички физически и юридически лица</w:t>
      </w:r>
      <w:r w:rsidRPr="00CF2758">
        <w:rPr>
          <w:rFonts w:ascii="Arial" w:eastAsia="@PMingLiU" w:hAnsi="Arial" w:cs="Arial"/>
          <w:sz w:val="18"/>
          <w:szCs w:val="18"/>
        </w:rPr>
        <w:t xml:space="preserve">, които се намират на територията на </w:t>
      </w:r>
      <w:r w:rsidRPr="00CF2758">
        <w:rPr>
          <w:rFonts w:ascii="Arial" w:eastAsia="@PMingLiU" w:hAnsi="Arial" w:cs="Arial"/>
          <w:b/>
          <w:sz w:val="18"/>
          <w:szCs w:val="18"/>
        </w:rPr>
        <w:t>Възложителя</w:t>
      </w:r>
      <w:r w:rsidRPr="00CF2758">
        <w:rPr>
          <w:rFonts w:ascii="Arial" w:eastAsia="@PMingLiU" w:hAnsi="Arial" w:cs="Arial"/>
          <w:sz w:val="18"/>
          <w:szCs w:val="18"/>
        </w:rPr>
        <w:t>.</w:t>
      </w:r>
    </w:p>
    <w:p w:rsidR="00CF2758" w:rsidRPr="00CF2758" w:rsidRDefault="00CF2758" w:rsidP="00CF275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ОБМЕН НА ИНФОРМАЦИЯ: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 xml:space="preserve">Възложителят </w:t>
      </w:r>
      <w:r w:rsidRPr="00CF2758">
        <w:rPr>
          <w:rFonts w:ascii="Arial" w:eastAsia="Times New Roman" w:hAnsi="Arial" w:cs="Arial"/>
          <w:sz w:val="18"/>
          <w:szCs w:val="18"/>
        </w:rPr>
        <w:t>и</w:t>
      </w:r>
      <w:r w:rsidRPr="00CF2758">
        <w:rPr>
          <w:rFonts w:ascii="Arial" w:eastAsia="Times New Roman" w:hAnsi="Arial" w:cs="Arial"/>
          <w:b/>
          <w:sz w:val="18"/>
          <w:szCs w:val="18"/>
        </w:rPr>
        <w:t xml:space="preserve"> Изпълнителят </w:t>
      </w:r>
      <w:r w:rsidRPr="00CF2758">
        <w:rPr>
          <w:rFonts w:ascii="Arial" w:eastAsia="Times New Roman" w:hAnsi="Arial" w:cs="Arial"/>
          <w:sz w:val="18"/>
          <w:szCs w:val="18"/>
        </w:rPr>
        <w:t>обменят информация своевременно, по</w:t>
      </w:r>
      <w:r w:rsidRPr="00CF275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CF2758">
        <w:rPr>
          <w:rFonts w:ascii="Arial" w:eastAsia="Times New Roman" w:hAnsi="Arial" w:cs="Arial"/>
          <w:sz w:val="18"/>
          <w:szCs w:val="18"/>
        </w:rPr>
        <w:t>въпроси засягащи управлението на рисковете и аспектите по ОС, предложения за подобрение или инциденти по ОС.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@PMingLiU" w:hAnsi="Arial" w:cs="Arial"/>
          <w:sz w:val="18"/>
          <w:szCs w:val="18"/>
        </w:rPr>
        <w:t>Служителите на</w:t>
      </w:r>
      <w:r w:rsidRPr="00CF2758">
        <w:rPr>
          <w:rFonts w:ascii="Arial" w:eastAsia="@PMingLiU" w:hAnsi="Arial" w:cs="Arial"/>
          <w:b/>
          <w:sz w:val="18"/>
          <w:szCs w:val="18"/>
        </w:rPr>
        <w:t xml:space="preserve"> Изпълнителя </w:t>
      </w:r>
      <w:r w:rsidRPr="00CF2758">
        <w:rPr>
          <w:rFonts w:ascii="Arial" w:eastAsia="@PMingLiU" w:hAnsi="Arial" w:cs="Arial"/>
          <w:sz w:val="18"/>
          <w:szCs w:val="18"/>
        </w:rPr>
        <w:t xml:space="preserve">преминават начален инструктаж по ОС на територията на </w:t>
      </w:r>
      <w:r w:rsidRPr="00CF2758">
        <w:rPr>
          <w:rFonts w:ascii="Arial" w:eastAsia="@PMingLiU" w:hAnsi="Arial" w:cs="Arial"/>
          <w:b/>
          <w:sz w:val="18"/>
          <w:szCs w:val="18"/>
        </w:rPr>
        <w:t>Възложителя</w:t>
      </w:r>
      <w:r w:rsidRPr="00CF2758">
        <w:rPr>
          <w:rFonts w:ascii="Arial" w:eastAsia="@PMingLiU" w:hAnsi="Arial" w:cs="Arial"/>
          <w:b/>
          <w:sz w:val="18"/>
          <w:szCs w:val="18"/>
          <w:lang w:val="en-US"/>
        </w:rPr>
        <w:t xml:space="preserve"> </w:t>
      </w:r>
      <w:r w:rsidRPr="00CF2758">
        <w:rPr>
          <w:rFonts w:ascii="Arial" w:eastAsia="@PMingLiU" w:hAnsi="Arial" w:cs="Arial"/>
          <w:sz w:val="18"/>
          <w:szCs w:val="18"/>
        </w:rPr>
        <w:t>при първо посещение на обекта.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 xml:space="preserve">Преди първа доставка на стоки и услуги, </w:t>
      </w:r>
      <w:proofErr w:type="spellStart"/>
      <w:r w:rsidRPr="00CF2758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CF2758">
        <w:rPr>
          <w:rFonts w:ascii="Arial" w:eastAsia="@PMingLiU" w:hAnsi="Arial" w:cs="Arial"/>
          <w:sz w:val="18"/>
          <w:szCs w:val="18"/>
        </w:rPr>
        <w:t xml:space="preserve"> осигурява на </w:t>
      </w:r>
      <w:r w:rsidRPr="00CF2758">
        <w:rPr>
          <w:rFonts w:ascii="Arial" w:eastAsia="@PMingLiU" w:hAnsi="Arial" w:cs="Arial"/>
          <w:b/>
          <w:sz w:val="18"/>
          <w:szCs w:val="18"/>
        </w:rPr>
        <w:t>Възложителя</w:t>
      </w:r>
      <w:r w:rsidRPr="00CF2758">
        <w:rPr>
          <w:rFonts w:ascii="Arial" w:eastAsia="@PMingLiU" w:hAnsi="Arial" w:cs="Arial"/>
          <w:sz w:val="18"/>
          <w:szCs w:val="18"/>
        </w:rPr>
        <w:t xml:space="preserve"> </w:t>
      </w:r>
      <w:r w:rsidRPr="00CF2758">
        <w:rPr>
          <w:rFonts w:ascii="Arial" w:eastAsia="Times New Roman" w:hAnsi="Arial" w:cs="Arial"/>
          <w:sz w:val="18"/>
          <w:szCs w:val="18"/>
        </w:rPr>
        <w:t>всички изискуеми документи (сертификат за съответствие, за качество, информационни листа, инструкции и други) за съответната стока/услуга и му ги предоставя.</w:t>
      </w:r>
    </w:p>
    <w:p w:rsidR="00CF2758" w:rsidRPr="00CF2758" w:rsidRDefault="00CF2758" w:rsidP="00CF2758">
      <w:pPr>
        <w:spacing w:after="0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CF2758">
        <w:rPr>
          <w:rFonts w:ascii="Arial" w:eastAsia="@PMingLiU" w:hAnsi="Arial" w:cs="Arial"/>
          <w:b/>
          <w:sz w:val="18"/>
          <w:szCs w:val="18"/>
          <w:lang w:val="en-US"/>
        </w:rPr>
        <w:t>Изпълнителя</w:t>
      </w:r>
      <w:proofErr w:type="spellEnd"/>
      <w:r w:rsidRPr="00CF2758">
        <w:rPr>
          <w:rFonts w:ascii="Arial" w:eastAsia="@PMingLiU" w:hAnsi="Arial" w:cs="Arial"/>
          <w:b/>
          <w:sz w:val="18"/>
          <w:szCs w:val="18"/>
        </w:rPr>
        <w:t xml:space="preserve">т </w:t>
      </w:r>
      <w:r w:rsidRPr="00CF2758">
        <w:rPr>
          <w:rFonts w:ascii="Arial" w:eastAsia="Times New Roman" w:hAnsi="Arial" w:cs="Arial"/>
          <w:sz w:val="18"/>
          <w:szCs w:val="18"/>
        </w:rPr>
        <w:t>доставя стоките в оригинални, ненарушени опаковъчни единици, надлежно обозначени и етикетирани.</w:t>
      </w:r>
    </w:p>
    <w:p w:rsidR="00CF2758" w:rsidRPr="00CF2758" w:rsidRDefault="00CF2758" w:rsidP="00CF2758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CF2758" w:rsidRPr="00CF2758" w:rsidRDefault="00CF2758" w:rsidP="00CF2758">
      <w:pPr>
        <w:tabs>
          <w:tab w:val="left" w:pos="0"/>
        </w:tabs>
        <w:spacing w:after="0"/>
        <w:jc w:val="both"/>
        <w:rPr>
          <w:rFonts w:ascii="Arial" w:eastAsia="@PMingLiU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УПРАВЛЕНИЕ</w:t>
      </w:r>
      <w:r w:rsidRPr="00CF2758">
        <w:rPr>
          <w:rFonts w:ascii="Arial" w:eastAsia="@PMingLiU" w:hAnsi="Arial" w:cs="Arial"/>
          <w:b/>
          <w:sz w:val="18"/>
          <w:szCs w:val="18"/>
        </w:rPr>
        <w:t xml:space="preserve"> НА ОТПАДЪЦИ: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CF2758">
        <w:rPr>
          <w:rFonts w:ascii="Arial" w:eastAsia="@PMingLiU" w:hAnsi="Arial" w:cs="Arial"/>
          <w:sz w:val="18"/>
          <w:szCs w:val="18"/>
        </w:rPr>
        <w:t xml:space="preserve">пази чистота на мястото на доставката на продуктите и услугите.   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CF2758">
        <w:rPr>
          <w:rFonts w:ascii="Arial" w:eastAsia="@PMingLiU" w:hAnsi="Arial" w:cs="Arial"/>
          <w:sz w:val="18"/>
          <w:szCs w:val="18"/>
        </w:rPr>
        <w:t>не смесва различни видове отпадъци.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CF2758">
        <w:rPr>
          <w:rFonts w:ascii="Arial" w:eastAsia="@PMingLiU" w:hAnsi="Arial" w:cs="Arial"/>
          <w:sz w:val="18"/>
          <w:szCs w:val="18"/>
        </w:rPr>
        <w:t>не допуска изхвърляне на отпадъци извън съдовете за разделно събиране -  цветни контейнери за отпадъци от опаковки и специализирани съдове за битови и опасни отпадъци.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proofErr w:type="spellStart"/>
      <w:r w:rsidRPr="00CF2758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CF2758">
        <w:rPr>
          <w:rFonts w:ascii="Arial" w:eastAsia="@PMingLiU" w:hAnsi="Arial" w:cs="Arial"/>
          <w:sz w:val="18"/>
          <w:szCs w:val="18"/>
        </w:rPr>
        <w:t xml:space="preserve"> </w:t>
      </w:r>
      <w:r w:rsidRPr="00CF2758">
        <w:rPr>
          <w:rFonts w:ascii="Arial" w:eastAsia="Times New Roman" w:hAnsi="Arial" w:cs="Arial"/>
          <w:sz w:val="18"/>
          <w:szCs w:val="18"/>
        </w:rPr>
        <w:t xml:space="preserve">не допуска на обектите неизправни моторни превозни средства (МПС) и машини. 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proofErr w:type="spellStart"/>
      <w:r w:rsidRPr="00CF2758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CF2758">
        <w:rPr>
          <w:rFonts w:ascii="Arial" w:eastAsia="@PMingLiU" w:hAnsi="Arial" w:cs="Arial"/>
          <w:sz w:val="18"/>
          <w:szCs w:val="18"/>
        </w:rPr>
        <w:t xml:space="preserve"> не допуска</w:t>
      </w:r>
      <w:r w:rsidRPr="00CF2758">
        <w:rPr>
          <w:rFonts w:ascii="Arial" w:eastAsia="Times New Roman" w:hAnsi="Arial" w:cs="Arial"/>
          <w:sz w:val="18"/>
          <w:szCs w:val="18"/>
        </w:rPr>
        <w:t xml:space="preserve"> теч на масла и горива от МПС.</w:t>
      </w:r>
    </w:p>
    <w:p w:rsidR="00CF2758" w:rsidRPr="00CF2758" w:rsidRDefault="00CF2758" w:rsidP="00CF2758">
      <w:pPr>
        <w:spacing w:after="0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@PMingLiU" w:hAnsi="Arial" w:cs="Arial"/>
          <w:b/>
          <w:sz w:val="18"/>
          <w:szCs w:val="18"/>
        </w:rPr>
        <w:t>ИЗВЪНРЕДНИ СИТУАЦИИ: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CF2758">
        <w:rPr>
          <w:rFonts w:ascii="Arial" w:eastAsia="Times New Roman" w:hAnsi="Arial" w:cs="Arial"/>
          <w:sz w:val="18"/>
          <w:szCs w:val="18"/>
        </w:rPr>
        <w:t>осигурява мерки за предотвратяване на извънредни ситуации, свързани със замърсяване на ОС.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CF2758">
        <w:rPr>
          <w:rFonts w:ascii="Arial" w:eastAsia="Times New Roman" w:hAnsi="Arial" w:cs="Arial"/>
          <w:sz w:val="18"/>
          <w:szCs w:val="18"/>
        </w:rPr>
        <w:t xml:space="preserve"> осигурява на служителите си технически средства за овладяване на възникнала извънредна ситуация следи за коректната им употреба при </w:t>
      </w:r>
      <w:proofErr w:type="spellStart"/>
      <w:r w:rsidRPr="00CF2758">
        <w:rPr>
          <w:rFonts w:ascii="Arial" w:eastAsia="Times New Roman" w:hAnsi="Arial" w:cs="Arial"/>
          <w:sz w:val="18"/>
          <w:szCs w:val="18"/>
        </w:rPr>
        <w:t>небходимост</w:t>
      </w:r>
      <w:proofErr w:type="spellEnd"/>
      <w:r w:rsidRPr="00CF2758">
        <w:rPr>
          <w:rFonts w:ascii="Arial" w:eastAsia="Times New Roman" w:hAnsi="Arial" w:cs="Arial"/>
          <w:sz w:val="18"/>
          <w:szCs w:val="18"/>
        </w:rPr>
        <w:t>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CF2758">
        <w:rPr>
          <w:rFonts w:ascii="Arial" w:eastAsia="Times New Roman" w:hAnsi="Arial" w:cs="Arial"/>
          <w:sz w:val="18"/>
          <w:szCs w:val="18"/>
        </w:rPr>
        <w:t xml:space="preserve"> запознава служителите си за действията, които е необходимо да предприемат с цел намаляване въздействието върху ОС при възникнала извънредна ситуация.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lastRenderedPageBreak/>
        <w:t>Изпълнителят</w:t>
      </w:r>
      <w:r w:rsidRPr="00CF2758">
        <w:rPr>
          <w:rFonts w:ascii="Arial" w:eastAsia="Times New Roman" w:hAnsi="Arial" w:cs="Arial"/>
          <w:sz w:val="18"/>
          <w:szCs w:val="18"/>
        </w:rPr>
        <w:t xml:space="preserve"> своевременно предоставя информация на </w:t>
      </w:r>
      <w:r w:rsidRPr="00CF2758">
        <w:rPr>
          <w:rFonts w:ascii="Arial" w:eastAsia="Times New Roman" w:hAnsi="Arial" w:cs="Arial"/>
          <w:b/>
          <w:sz w:val="18"/>
          <w:szCs w:val="18"/>
        </w:rPr>
        <w:t>Възложителят</w:t>
      </w:r>
      <w:r w:rsidRPr="00CF2758">
        <w:rPr>
          <w:rFonts w:ascii="Arial" w:eastAsia="Times New Roman" w:hAnsi="Arial" w:cs="Arial"/>
          <w:sz w:val="18"/>
          <w:szCs w:val="18"/>
        </w:rPr>
        <w:t xml:space="preserve"> при възникнала извънредна ситуация.  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CF2758">
        <w:rPr>
          <w:rFonts w:ascii="Arial" w:eastAsia="Times New Roman" w:hAnsi="Arial" w:cs="Arial"/>
          <w:sz w:val="18"/>
          <w:szCs w:val="18"/>
        </w:rPr>
        <w:t>предприема незабавни действия по почистване и отстраняване на последствията от създалата се извънредна ситуация.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НАРУШЕНИЯ ПО СПОРАЗУМЕНИЕТО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CF2758">
        <w:rPr>
          <w:rFonts w:ascii="Arial" w:eastAsia="Times New Roman" w:hAnsi="Arial" w:cs="Arial"/>
          <w:sz w:val="18"/>
          <w:szCs w:val="18"/>
        </w:rPr>
        <w:t xml:space="preserve"> отстранява причините за нарушенията по настоящото Споразумение, така че то да не се случва повторно.</w:t>
      </w:r>
    </w:p>
    <w:p w:rsidR="00CF2758" w:rsidRPr="00CF2758" w:rsidRDefault="00CF2758" w:rsidP="00CF275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CF2758">
        <w:rPr>
          <w:rFonts w:ascii="Arial" w:eastAsia="Times New Roman" w:hAnsi="Arial" w:cs="Arial"/>
          <w:sz w:val="18"/>
          <w:szCs w:val="18"/>
        </w:rPr>
        <w:t xml:space="preserve"> се съгласява да заплати размера на наложената/</w:t>
      </w:r>
      <w:proofErr w:type="spellStart"/>
      <w:r w:rsidRPr="00CF2758">
        <w:rPr>
          <w:rFonts w:ascii="Arial" w:eastAsia="Times New Roman" w:hAnsi="Arial" w:cs="Arial"/>
          <w:sz w:val="18"/>
          <w:szCs w:val="18"/>
        </w:rPr>
        <w:t>ите</w:t>
      </w:r>
      <w:proofErr w:type="spellEnd"/>
      <w:r w:rsidRPr="00CF2758">
        <w:rPr>
          <w:rFonts w:ascii="Arial" w:eastAsia="Times New Roman" w:hAnsi="Arial" w:cs="Arial"/>
          <w:sz w:val="18"/>
          <w:szCs w:val="18"/>
        </w:rPr>
        <w:t xml:space="preserve"> неустойка/и, която/които е/са определени в Договора, при констатирани от страна на </w:t>
      </w:r>
      <w:r w:rsidRPr="00CF2758">
        <w:rPr>
          <w:rFonts w:ascii="Arial" w:eastAsia="Times New Roman" w:hAnsi="Arial" w:cs="Arial"/>
          <w:b/>
          <w:sz w:val="18"/>
          <w:szCs w:val="18"/>
        </w:rPr>
        <w:t xml:space="preserve">Възложителя </w:t>
      </w:r>
      <w:r w:rsidRPr="00CF2758">
        <w:rPr>
          <w:rFonts w:ascii="Arial" w:eastAsia="Times New Roman" w:hAnsi="Arial" w:cs="Arial"/>
          <w:sz w:val="18"/>
          <w:szCs w:val="18"/>
        </w:rPr>
        <w:t>нарушения по която и да е от точките от Споразумението.</w:t>
      </w:r>
    </w:p>
    <w:p w:rsidR="00CF2758" w:rsidRPr="00CF2758" w:rsidRDefault="00CF2758" w:rsidP="00CF2758">
      <w:pPr>
        <w:tabs>
          <w:tab w:val="left" w:pos="360"/>
        </w:tabs>
        <w:spacing w:after="120"/>
        <w:jc w:val="both"/>
        <w:rPr>
          <w:rFonts w:ascii="Arial" w:eastAsia="@PMingLiU" w:hAnsi="Arial" w:cs="Arial"/>
          <w:sz w:val="18"/>
          <w:szCs w:val="18"/>
        </w:rPr>
      </w:pPr>
      <w:r w:rsidRPr="00CF2758">
        <w:rPr>
          <w:rFonts w:ascii="Arial" w:eastAsia="Times New Roman" w:hAnsi="Arial" w:cs="Arial"/>
          <w:sz w:val="18"/>
          <w:szCs w:val="18"/>
        </w:rPr>
        <w:t>Настоящето споразумение се подписва в два еднообразни екземпляра, по един за всяка от страните.</w:t>
      </w:r>
    </w:p>
    <w:p w:rsidR="00CF2758" w:rsidRPr="00CF2758" w:rsidRDefault="00CF2758" w:rsidP="00CF2758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98289F" w:rsidRDefault="0098289F"/>
    <w:sectPr w:rsidR="0098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19DD"/>
    <w:multiLevelType w:val="hybridMultilevel"/>
    <w:tmpl w:val="B36EF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14DB"/>
    <w:multiLevelType w:val="hybridMultilevel"/>
    <w:tmpl w:val="A9162962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8C546C"/>
    <w:multiLevelType w:val="hybridMultilevel"/>
    <w:tmpl w:val="81DAE746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C7704"/>
    <w:multiLevelType w:val="hybridMultilevel"/>
    <w:tmpl w:val="F51000D8"/>
    <w:lvl w:ilvl="0" w:tplc="5F48A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9051C"/>
    <w:multiLevelType w:val="hybridMultilevel"/>
    <w:tmpl w:val="81504A10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888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3078C9"/>
    <w:multiLevelType w:val="hybridMultilevel"/>
    <w:tmpl w:val="10FE2C8A"/>
    <w:lvl w:ilvl="0" w:tplc="7ED88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A4989"/>
    <w:multiLevelType w:val="hybridMultilevel"/>
    <w:tmpl w:val="6696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6F"/>
    <w:rsid w:val="008A706F"/>
    <w:rsid w:val="0098289F"/>
    <w:rsid w:val="00B73168"/>
    <w:rsid w:val="00C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Образци_Кубратово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1261</PublicOrder>
  </documentManagement>
</p:properties>
</file>

<file path=customXml/itemProps1.xml><?xml version="1.0" encoding="utf-8"?>
<ds:datastoreItem xmlns:ds="http://schemas.openxmlformats.org/officeDocument/2006/customXml" ds:itemID="{E2E8E02E-8F88-4966-A092-1FF868E44EB3}"/>
</file>

<file path=customXml/itemProps2.xml><?xml version="1.0" encoding="utf-8"?>
<ds:datastoreItem xmlns:ds="http://schemas.openxmlformats.org/officeDocument/2006/customXml" ds:itemID="{CD3C422E-1A8A-4D8A-9129-665D4ECF1339}"/>
</file>

<file path=customXml/itemProps3.xml><?xml version="1.0" encoding="utf-8"?>
<ds:datastoreItem xmlns:ds="http://schemas.openxmlformats.org/officeDocument/2006/customXml" ds:itemID="{4464293F-84CF-454F-93BB-23B56DE800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Georgieva, Kamelia</dc:creator>
  <cp:lastModifiedBy>Georgieva, Kamelia</cp:lastModifiedBy>
  <cp:revision>3</cp:revision>
  <dcterms:created xsi:type="dcterms:W3CDTF">2017-05-02T13:03:00Z</dcterms:created>
  <dcterms:modified xsi:type="dcterms:W3CDTF">2017-05-19T06:00:00Z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