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807D4B">
        <w:rPr>
          <w:rFonts w:ascii="Verdana" w:eastAsia="Times New Roman" w:hAnsi="Verdana" w:cs="Times New Roman"/>
          <w:bCs/>
          <w:sz w:val="20"/>
          <w:szCs w:val="20"/>
          <w:lang w:eastAsia="bg-BG"/>
        </w:rPr>
        <w:t>2242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807D4B">
        <w:rPr>
          <w:rFonts w:ascii="Verdana" w:eastAsia="Times New Roman" w:hAnsi="Verdana" w:cs="Times New Roman"/>
          <w:bCs/>
          <w:sz w:val="20"/>
          <w:szCs w:val="20"/>
          <w:lang w:eastAsia="bg-BG"/>
        </w:rPr>
        <w:t>25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0</w:t>
      </w:r>
      <w:r w:rsidR="005D1339"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A9648A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  <w:r w:rsidR="00807D4B">
              <w:rPr>
                <w:rFonts w:ascii="Verdana" w:hAnsi="Verdana" w:cs="Arial"/>
                <w:sz w:val="16"/>
                <w:szCs w:val="16"/>
              </w:rPr>
              <w:t>5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0</w:t>
            </w:r>
            <w:r w:rsidR="005D1339">
              <w:rPr>
                <w:rFonts w:ascii="Verdana" w:hAnsi="Verdana" w:cs="Arial"/>
                <w:sz w:val="16"/>
                <w:szCs w:val="16"/>
              </w:rPr>
              <w:t>8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</w:t>
            </w:r>
            <w:r w:rsidR="00DE5FC5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22 588/589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807D4B" w:rsidRPr="00807D4B" w:rsidRDefault="004E170C" w:rsidP="00807D4B">
      <w:pPr>
        <w:jc w:val="center"/>
        <w:rPr>
          <w:rFonts w:ascii="Verdana" w:hAnsi="Verdana"/>
          <w:b/>
          <w:bCs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126C60" w:rsidRPr="00D753FA">
        <w:rPr>
          <w:rFonts w:ascii="Verdana" w:hAnsi="Verdana" w:cs="Arial"/>
          <w:sz w:val="16"/>
          <w:szCs w:val="16"/>
        </w:rPr>
        <w:t xml:space="preserve">по процедура с номер </w:t>
      </w:r>
      <w:r w:rsidR="00126C60" w:rsidRPr="00D753FA">
        <w:rPr>
          <w:rFonts w:ascii="Verdana" w:hAnsi="Verdana" w:cs="Arial"/>
          <w:b/>
          <w:sz w:val="16"/>
          <w:szCs w:val="16"/>
        </w:rPr>
        <w:t>ТТ001</w:t>
      </w:r>
      <w:r w:rsidR="00807D4B">
        <w:rPr>
          <w:rFonts w:ascii="Verdana" w:hAnsi="Verdana" w:cs="Arial"/>
          <w:b/>
          <w:sz w:val="16"/>
          <w:szCs w:val="16"/>
        </w:rPr>
        <w:t>660</w:t>
      </w:r>
      <w:r w:rsidR="00126C60" w:rsidRPr="00D753FA">
        <w:rPr>
          <w:rFonts w:ascii="Verdana" w:hAnsi="Verdana" w:cs="Arial"/>
          <w:sz w:val="16"/>
          <w:szCs w:val="16"/>
        </w:rPr>
        <w:t xml:space="preserve"> и предмет </w:t>
      </w:r>
      <w:r w:rsidR="00807D4B" w:rsidRPr="00807D4B">
        <w:rPr>
          <w:rFonts w:ascii="Verdana" w:hAnsi="Verdana"/>
          <w:b/>
          <w:bCs/>
          <w:sz w:val="16"/>
          <w:szCs w:val="16"/>
        </w:rPr>
        <w:t>Инженеринг с предмет: проектиране, доставка на оборудване и СМР за реконструкция на дренажни системи на филтърни клетки в ПСПВ „Бистрица“</w:t>
      </w:r>
    </w:p>
    <w:p w:rsidR="00126C60" w:rsidRDefault="00126C60" w:rsidP="00807D4B">
      <w:pPr>
        <w:jc w:val="center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CD4649" w:rsidRDefault="00CD4649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  <w:lang w:val="en-US"/>
        </w:rPr>
      </w:pPr>
    </w:p>
    <w:p w:rsidR="0005000C" w:rsidRPr="0005000C" w:rsidRDefault="00A3604C" w:rsidP="0051664A">
      <w:pPr>
        <w:pStyle w:val="BodyText"/>
        <w:autoSpaceDE w:val="0"/>
        <w:autoSpaceDN w:val="0"/>
        <w:adjustRightInd w:val="0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 xml:space="preserve"> Ви</w:t>
      </w:r>
      <w:r w:rsidR="00A37C33" w:rsidRPr="0051664A">
        <w:rPr>
          <w:rFonts w:ascii="Verdana" w:hAnsi="Verdana" w:cs="Arial"/>
          <w:sz w:val="16"/>
          <w:szCs w:val="16"/>
        </w:rPr>
        <w:t xml:space="preserve">, </w:t>
      </w:r>
      <w:r w:rsidR="00A37C33" w:rsidRPr="00CA0AAF">
        <w:rPr>
          <w:rFonts w:ascii="Verdana" w:hAnsi="Verdana" w:cs="Arial"/>
          <w:sz w:val="16"/>
          <w:szCs w:val="16"/>
        </w:rPr>
        <w:t xml:space="preserve">че на </w:t>
      </w:r>
      <w:r w:rsidR="006B7CB7">
        <w:rPr>
          <w:rFonts w:ascii="Verdana" w:hAnsi="Verdana" w:cs="Arial"/>
          <w:sz w:val="16"/>
          <w:szCs w:val="16"/>
        </w:rPr>
        <w:t>23</w:t>
      </w:r>
      <w:bookmarkStart w:id="0" w:name="_GoBack"/>
      <w:bookmarkEnd w:id="0"/>
      <w:r w:rsidR="00A37C33" w:rsidRPr="00CA0AAF">
        <w:rPr>
          <w:rFonts w:ascii="Verdana" w:hAnsi="Verdana" w:cs="Arial"/>
          <w:sz w:val="16"/>
          <w:szCs w:val="16"/>
        </w:rPr>
        <w:t>.</w:t>
      </w:r>
      <w:r w:rsidR="00E01B56" w:rsidRPr="00CA0AAF">
        <w:rPr>
          <w:rFonts w:ascii="Verdana" w:hAnsi="Verdana" w:cs="Arial"/>
          <w:sz w:val="16"/>
          <w:szCs w:val="16"/>
          <w:lang w:val="en-US"/>
        </w:rPr>
        <w:t>0</w:t>
      </w:r>
      <w:r w:rsidR="005D1339">
        <w:rPr>
          <w:rFonts w:ascii="Verdana" w:hAnsi="Verdana" w:cs="Arial"/>
          <w:sz w:val="16"/>
          <w:szCs w:val="16"/>
        </w:rPr>
        <w:t>8</w:t>
      </w:r>
      <w:r w:rsidR="00A37C33" w:rsidRPr="00CA0AAF">
        <w:rPr>
          <w:rFonts w:ascii="Verdana" w:hAnsi="Verdana" w:cs="Arial"/>
          <w:sz w:val="16"/>
          <w:szCs w:val="16"/>
        </w:rPr>
        <w:t>.201</w:t>
      </w:r>
      <w:r w:rsidR="00E01B56" w:rsidRPr="00CA0AAF">
        <w:rPr>
          <w:rFonts w:ascii="Verdana" w:hAnsi="Verdana" w:cs="Arial"/>
          <w:sz w:val="16"/>
          <w:szCs w:val="16"/>
          <w:lang w:val="en-US"/>
        </w:rPr>
        <w:t>7</w:t>
      </w:r>
      <w:r w:rsidR="00A37C33" w:rsidRPr="00CA0AAF">
        <w:rPr>
          <w:rFonts w:ascii="Verdana" w:hAnsi="Verdana" w:cs="Arial"/>
          <w:sz w:val="16"/>
          <w:szCs w:val="16"/>
        </w:rPr>
        <w:t>г. е</w:t>
      </w:r>
      <w:r w:rsidR="00D22D86" w:rsidRPr="00CA0AAF">
        <w:rPr>
          <w:rFonts w:ascii="Verdana" w:hAnsi="Verdana" w:cs="Arial"/>
          <w:sz w:val="16"/>
          <w:szCs w:val="16"/>
        </w:rPr>
        <w:t xml:space="preserve"> постъпила жалба</w:t>
      </w:r>
      <w:r w:rsidR="00A37C33" w:rsidRPr="00CA0AAF">
        <w:rPr>
          <w:rFonts w:ascii="Verdana" w:hAnsi="Verdana" w:cs="Arial"/>
          <w:sz w:val="16"/>
          <w:szCs w:val="16"/>
        </w:rPr>
        <w:t xml:space="preserve"> пред Комисията за защита на конкуренцията срещу 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Р</w:t>
      </w:r>
      <w:r w:rsidR="00807D4B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ешение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№ </w:t>
      </w:r>
      <w:r w:rsidR="00807D4B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ДР-755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/</w:t>
      </w:r>
      <w:r w:rsidR="00807D4B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07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.0</w:t>
      </w:r>
      <w:r w:rsidR="005D1339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8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.2017 </w:t>
      </w:r>
      <w:r w:rsidR="00807D4B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за откриване на процедура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(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на "Софийска вода" АД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)</w:t>
      </w:r>
      <w:r w:rsidR="00A37C33" w:rsidRPr="00CA0AAF">
        <w:rPr>
          <w:rFonts w:ascii="Verdana" w:hAnsi="Verdana" w:cs="Arial"/>
          <w:sz w:val="16"/>
          <w:szCs w:val="16"/>
        </w:rPr>
        <w:t xml:space="preserve"> на </w:t>
      </w:r>
      <w:r w:rsidR="00D22D86" w:rsidRPr="00CA0AAF">
        <w:rPr>
          <w:rFonts w:ascii="Verdana" w:hAnsi="Verdana" w:cs="Arial"/>
          <w:sz w:val="16"/>
          <w:szCs w:val="16"/>
        </w:rPr>
        <w:t xml:space="preserve"> </w:t>
      </w:r>
      <w:r w:rsidR="00A37C33" w:rsidRPr="00CA0AAF">
        <w:rPr>
          <w:rFonts w:ascii="Verdana" w:hAnsi="Verdana" w:cs="Arial"/>
          <w:sz w:val="16"/>
          <w:szCs w:val="16"/>
        </w:rPr>
        <w:t>Възложителя. В жалбата се съдържа искане за временна мярка "спиране на процедурата". Предвид</w:t>
      </w:r>
      <w:r w:rsidR="00A37C33" w:rsidRPr="0051664A">
        <w:rPr>
          <w:rFonts w:ascii="Verdana" w:hAnsi="Verdana" w:cs="Arial"/>
          <w:sz w:val="16"/>
          <w:szCs w:val="16"/>
        </w:rPr>
        <w:t xml:space="preserve"> настъпилото обстоятелство и на основание чл. 203, ал. 3 от ЗОП, </w:t>
      </w:r>
      <w:r w:rsidR="00A37C33"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="00A37C33" w:rsidRPr="0051664A">
        <w:rPr>
          <w:rFonts w:ascii="Verdana" w:hAnsi="Verdana" w:cs="Arial"/>
          <w:b/>
          <w:sz w:val="16"/>
          <w:szCs w:val="16"/>
        </w:rPr>
        <w:t>а възлагане на обществена поръчка спира</w:t>
      </w:r>
      <w:r w:rsidR="00A37C33" w:rsidRPr="0051664A">
        <w:rPr>
          <w:rFonts w:ascii="Verdana" w:hAnsi="Verdana" w:cs="Arial"/>
          <w:sz w:val="16"/>
          <w:szCs w:val="16"/>
        </w:rPr>
        <w:t xml:space="preserve"> 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="00A37C33" w:rsidRPr="0051664A">
        <w:rPr>
          <w:rFonts w:ascii="Verdana" w:hAnsi="Verdana" w:cs="Arial"/>
          <w:b/>
          <w:sz w:val="16"/>
          <w:szCs w:val="16"/>
        </w:rPr>
        <w:t>.</w:t>
      </w:r>
    </w:p>
    <w:p w:rsidR="00A3604C" w:rsidRPr="00E974EA" w:rsidRDefault="00D22D86" w:rsidP="00AD0876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A3604C" w:rsidRPr="00E974EA">
        <w:rPr>
          <w:rFonts w:ascii="Verdana" w:hAnsi="Verdana" w:cs="Arial"/>
          <w:b/>
          <w:sz w:val="16"/>
          <w:szCs w:val="16"/>
        </w:rPr>
        <w:t xml:space="preserve"> </w:t>
      </w:r>
    </w:p>
    <w:p w:rsidR="00A3604C" w:rsidRPr="00E974EA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b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C7" w:rsidRDefault="00D83AC7" w:rsidP="001D0E4A">
      <w:pPr>
        <w:spacing w:after="0" w:line="240" w:lineRule="auto"/>
      </w:pPr>
      <w:r>
        <w:separator/>
      </w:r>
    </w:p>
  </w:endnote>
  <w:endnote w:type="continuationSeparator" w:id="0">
    <w:p w:rsidR="00D83AC7" w:rsidRDefault="00D83AC7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291442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C7" w:rsidRDefault="00D83AC7" w:rsidP="001D0E4A">
      <w:pPr>
        <w:spacing w:after="0" w:line="240" w:lineRule="auto"/>
      </w:pPr>
      <w:r>
        <w:separator/>
      </w:r>
    </w:p>
  </w:footnote>
  <w:footnote w:type="continuationSeparator" w:id="0">
    <w:p w:rsidR="00D83AC7" w:rsidRDefault="00D83AC7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C05FC"/>
    <w:rsid w:val="001D0E4A"/>
    <w:rsid w:val="002461D2"/>
    <w:rsid w:val="0025215A"/>
    <w:rsid w:val="0026662B"/>
    <w:rsid w:val="00291442"/>
    <w:rsid w:val="00294E7F"/>
    <w:rsid w:val="002B2E48"/>
    <w:rsid w:val="002D0874"/>
    <w:rsid w:val="002F1BA8"/>
    <w:rsid w:val="00317FE7"/>
    <w:rsid w:val="00362379"/>
    <w:rsid w:val="003A2162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B326E"/>
    <w:rsid w:val="005B6071"/>
    <w:rsid w:val="005C1374"/>
    <w:rsid w:val="005D0FB4"/>
    <w:rsid w:val="005D1339"/>
    <w:rsid w:val="0062017C"/>
    <w:rsid w:val="00624D6E"/>
    <w:rsid w:val="006301E3"/>
    <w:rsid w:val="006B280B"/>
    <w:rsid w:val="006B7CB7"/>
    <w:rsid w:val="006C06AA"/>
    <w:rsid w:val="006C401E"/>
    <w:rsid w:val="006E46D9"/>
    <w:rsid w:val="007072D4"/>
    <w:rsid w:val="007159B7"/>
    <w:rsid w:val="00750B82"/>
    <w:rsid w:val="00763F09"/>
    <w:rsid w:val="0079145A"/>
    <w:rsid w:val="007A4845"/>
    <w:rsid w:val="007B124B"/>
    <w:rsid w:val="007B3C2A"/>
    <w:rsid w:val="007C1B19"/>
    <w:rsid w:val="00807D4B"/>
    <w:rsid w:val="00817887"/>
    <w:rsid w:val="00831FB6"/>
    <w:rsid w:val="00861604"/>
    <w:rsid w:val="00871D0D"/>
    <w:rsid w:val="008A53BB"/>
    <w:rsid w:val="00973754"/>
    <w:rsid w:val="009B640B"/>
    <w:rsid w:val="009D303D"/>
    <w:rsid w:val="009F7459"/>
    <w:rsid w:val="00A143C1"/>
    <w:rsid w:val="00A25EB5"/>
    <w:rsid w:val="00A315FE"/>
    <w:rsid w:val="00A3604C"/>
    <w:rsid w:val="00A37C33"/>
    <w:rsid w:val="00A77E43"/>
    <w:rsid w:val="00A9648A"/>
    <w:rsid w:val="00AC4F92"/>
    <w:rsid w:val="00AD0876"/>
    <w:rsid w:val="00B460CB"/>
    <w:rsid w:val="00B9436F"/>
    <w:rsid w:val="00C335DD"/>
    <w:rsid w:val="00C93742"/>
    <w:rsid w:val="00C96EDF"/>
    <w:rsid w:val="00CA0AAF"/>
    <w:rsid w:val="00CB23A6"/>
    <w:rsid w:val="00CB31A0"/>
    <w:rsid w:val="00CD4649"/>
    <w:rsid w:val="00CE1EA7"/>
    <w:rsid w:val="00D0780F"/>
    <w:rsid w:val="00D1611B"/>
    <w:rsid w:val="00D22D86"/>
    <w:rsid w:val="00D60B86"/>
    <w:rsid w:val="00D7037F"/>
    <w:rsid w:val="00D70C1D"/>
    <w:rsid w:val="00D7704B"/>
    <w:rsid w:val="00D83AC7"/>
    <w:rsid w:val="00DE5FC5"/>
    <w:rsid w:val="00E01B56"/>
    <w:rsid w:val="00E227B5"/>
    <w:rsid w:val="00E71B63"/>
    <w:rsid w:val="00E776F1"/>
    <w:rsid w:val="00E96BC0"/>
    <w:rsid w:val="00E974EA"/>
    <w:rsid w:val="00EA1AE1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спиране на процедурата поради подадена жалба на 23.08.2017г съгласно приложения файл_ТТ001660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1310</PublicOrder>
  </documentManagement>
</p:properties>
</file>

<file path=customXml/itemProps1.xml><?xml version="1.0" encoding="utf-8"?>
<ds:datastoreItem xmlns:ds="http://schemas.openxmlformats.org/officeDocument/2006/customXml" ds:itemID="{68A08875-6DAE-49AC-BA83-C2105FB5D124}"/>
</file>

<file path=customXml/itemProps2.xml><?xml version="1.0" encoding="utf-8"?>
<ds:datastoreItem xmlns:ds="http://schemas.openxmlformats.org/officeDocument/2006/customXml" ds:itemID="{078C3E7D-7098-405A-A033-F46A49468BCD}"/>
</file>

<file path=customXml/itemProps3.xml><?xml version="1.0" encoding="utf-8"?>
<ds:datastoreItem xmlns:ds="http://schemas.openxmlformats.org/officeDocument/2006/customXml" ds:itemID="{9ED34483-1C74-4BC8-A352-2314387FA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Georgieva, Kamelia</cp:lastModifiedBy>
  <cp:revision>4</cp:revision>
  <cp:lastPrinted>2016-10-03T10:13:00Z</cp:lastPrinted>
  <dcterms:created xsi:type="dcterms:W3CDTF">2017-08-25T06:49:00Z</dcterms:created>
  <dcterms:modified xsi:type="dcterms:W3CDTF">2017-08-25T06:59:00Z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