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FACB3" w14:textId="24CBBA77" w:rsidR="00EE316F" w:rsidRPr="00ED41F8" w:rsidRDefault="00CB79FD" w:rsidP="00AD36CF">
      <w:pPr>
        <w:pStyle w:val="BodyText"/>
        <w:spacing w:before="120" w:after="120" w:line="240" w:lineRule="auto"/>
        <w:ind w:firstLine="426"/>
        <w:rPr>
          <w:rFonts w:ascii="Verdana" w:hAnsi="Verdana" w:cs="Arial"/>
          <w:b/>
          <w:lang w:val="bg-BG"/>
        </w:rPr>
      </w:pPr>
      <w:r w:rsidRPr="00ED41F8">
        <w:rPr>
          <w:rFonts w:ascii="Verdana" w:hAnsi="Verdana"/>
          <w:b/>
          <w:spacing w:val="48"/>
          <w:lang w:val="bg-BG"/>
        </w:rPr>
        <w:t>43</w:t>
      </w:r>
      <w:r w:rsidR="003860D7">
        <w:rPr>
          <w:rFonts w:ascii="Verdana" w:hAnsi="Verdana"/>
          <w:b/>
          <w:spacing w:val="48"/>
          <w:lang w:val="bg-BG"/>
        </w:rPr>
        <w:t>341</w:t>
      </w:r>
      <w:r w:rsidRPr="00ED41F8">
        <w:rPr>
          <w:rFonts w:ascii="Verdana" w:hAnsi="Verdana"/>
          <w:b/>
          <w:spacing w:val="48"/>
          <w:lang w:val="ru-RU"/>
        </w:rPr>
        <w:t>/</w:t>
      </w:r>
      <w:r w:rsidRPr="00ED41F8">
        <w:rPr>
          <w:rFonts w:ascii="Verdana" w:hAnsi="Verdana"/>
          <w:b/>
          <w:spacing w:val="48"/>
          <w:lang w:val="en-US"/>
        </w:rPr>
        <w:t>HZ</w:t>
      </w:r>
      <w:r w:rsidRPr="00ED41F8">
        <w:rPr>
          <w:rFonts w:ascii="Verdana" w:hAnsi="Verdana"/>
          <w:b/>
          <w:spacing w:val="48"/>
          <w:lang w:val="ru-RU"/>
        </w:rPr>
        <w:t>-40</w:t>
      </w:r>
      <w:r w:rsidR="003860D7">
        <w:rPr>
          <w:rFonts w:ascii="Verdana" w:hAnsi="Verdana"/>
          <w:b/>
          <w:spacing w:val="48"/>
          <w:lang w:val="ru-RU"/>
        </w:rPr>
        <w:t>53</w:t>
      </w:r>
      <w:r w:rsidRPr="00ED41F8">
        <w:rPr>
          <w:rFonts w:ascii="Verdana" w:hAnsi="Verdana"/>
          <w:b/>
          <w:spacing w:val="48"/>
          <w:lang w:val="ru-RU"/>
        </w:rPr>
        <w:t xml:space="preserve"> </w:t>
      </w:r>
      <w:r w:rsidRPr="00ED41F8">
        <w:rPr>
          <w:rFonts w:ascii="Verdana" w:hAnsi="Verdana"/>
          <w:b/>
          <w:spacing w:val="48"/>
          <w:lang w:val="bg-BG"/>
        </w:rPr>
        <w:t>Обява за събиране на оферти по чл.20, ал.3 от ЗОП</w:t>
      </w:r>
      <w:r w:rsidRPr="00ED41F8">
        <w:rPr>
          <w:rFonts w:ascii="Verdana" w:hAnsi="Verdana"/>
          <w:b/>
          <w:spacing w:val="48"/>
          <w:lang w:val="ru-RU"/>
        </w:rPr>
        <w:t xml:space="preserve"> - </w:t>
      </w:r>
      <w:r w:rsidRPr="00ED41F8">
        <w:rPr>
          <w:rFonts w:ascii="Verdana" w:hAnsi="Verdana"/>
          <w:b/>
          <w:spacing w:val="48"/>
          <w:lang w:val="bg-BG"/>
        </w:rPr>
        <w:t>Приложения</w:t>
      </w:r>
      <w:r w:rsidR="00C473C8" w:rsidRPr="00ED41F8">
        <w:rPr>
          <w:rFonts w:ascii="Verdana" w:hAnsi="Verdana"/>
          <w:b/>
          <w:spacing w:val="48"/>
          <w:lang w:val="bg-BG"/>
        </w:rPr>
        <w:t xml:space="preserve"> и </w:t>
      </w:r>
      <w:proofErr w:type="spellStart"/>
      <w:r w:rsidR="00C473C8" w:rsidRPr="00ED41F8">
        <w:rPr>
          <w:rFonts w:ascii="Verdana" w:hAnsi="Verdana"/>
          <w:b/>
          <w:spacing w:val="48"/>
          <w:lang w:val="bg-BG"/>
        </w:rPr>
        <w:t>Проекто</w:t>
      </w:r>
      <w:proofErr w:type="spellEnd"/>
      <w:r w:rsidR="00C473C8" w:rsidRPr="00ED41F8">
        <w:rPr>
          <w:rFonts w:ascii="Verdana" w:hAnsi="Verdana"/>
          <w:b/>
          <w:spacing w:val="48"/>
          <w:lang w:val="bg-BG"/>
        </w:rPr>
        <w:t>-договор</w:t>
      </w:r>
    </w:p>
    <w:p w14:paraId="2FEF963F" w14:textId="77777777" w:rsidR="00AD36CF" w:rsidRPr="00ED41F8" w:rsidRDefault="00AD36CF" w:rsidP="00AD36CF">
      <w:pPr>
        <w:ind w:left="624"/>
        <w:jc w:val="right"/>
        <w:rPr>
          <w:rFonts w:ascii="Verdana" w:hAnsi="Verdana"/>
          <w:bCs/>
          <w:sz w:val="20"/>
          <w:szCs w:val="20"/>
        </w:rPr>
      </w:pPr>
      <w:r w:rsidRPr="00ED41F8">
        <w:rPr>
          <w:rFonts w:ascii="Verdana" w:hAnsi="Verdana"/>
          <w:bCs/>
          <w:sz w:val="20"/>
          <w:szCs w:val="20"/>
        </w:rPr>
        <w:t>Образец</w:t>
      </w:r>
    </w:p>
    <w:p w14:paraId="7AD107DA" w14:textId="2654B47B" w:rsidR="00CB79FD" w:rsidRPr="00ED41F8" w:rsidRDefault="00CB79FD" w:rsidP="00CB79FD">
      <w:pPr>
        <w:spacing w:after="200" w:line="276" w:lineRule="auto"/>
        <w:jc w:val="both"/>
        <w:rPr>
          <w:rFonts w:ascii="Verdana" w:hAnsi="Verdana"/>
          <w:sz w:val="20"/>
          <w:szCs w:val="20"/>
        </w:rPr>
      </w:pPr>
      <w:r w:rsidRPr="00ED41F8">
        <w:rPr>
          <w:rFonts w:ascii="Verdana" w:hAnsi="Verdana"/>
          <w:sz w:val="20"/>
          <w:szCs w:val="20"/>
        </w:rPr>
        <w:t xml:space="preserve">Ценова таблица </w:t>
      </w:r>
    </w:p>
    <w:tbl>
      <w:tblPr>
        <w:tblpPr w:leftFromText="141" w:rightFromText="141" w:vertAnchor="text" w:tblpXSpec="center" w:tblpY="1"/>
        <w:tblOverlap w:val="never"/>
        <w:tblW w:w="9085" w:type="dxa"/>
        <w:jc w:val="center"/>
        <w:tblCellMar>
          <w:left w:w="70" w:type="dxa"/>
          <w:right w:w="70" w:type="dxa"/>
        </w:tblCellMar>
        <w:tblLook w:val="0000" w:firstRow="0" w:lastRow="0" w:firstColumn="0" w:lastColumn="0" w:noHBand="0" w:noVBand="0"/>
      </w:tblPr>
      <w:tblGrid>
        <w:gridCol w:w="722"/>
        <w:gridCol w:w="7003"/>
        <w:gridCol w:w="1360"/>
      </w:tblGrid>
      <w:tr w:rsidR="003860D7" w:rsidRPr="001868C8" w14:paraId="003089D9" w14:textId="77777777" w:rsidTr="003860D7">
        <w:trPr>
          <w:trHeight w:val="285"/>
          <w:jc w:val="center"/>
        </w:trPr>
        <w:tc>
          <w:tcPr>
            <w:tcW w:w="722" w:type="dxa"/>
            <w:tcBorders>
              <w:top w:val="outset" w:sz="6" w:space="0" w:color="auto"/>
              <w:left w:val="single" w:sz="8" w:space="0" w:color="auto"/>
              <w:bottom w:val="outset" w:sz="6" w:space="0" w:color="auto"/>
              <w:right w:val="outset" w:sz="6" w:space="0" w:color="auto"/>
            </w:tcBorders>
            <w:shd w:val="pct5" w:color="auto" w:fill="auto"/>
            <w:noWrap/>
            <w:vAlign w:val="bottom"/>
          </w:tcPr>
          <w:p w14:paraId="065DF2B6" w14:textId="77777777" w:rsidR="003860D7" w:rsidRPr="001868C8" w:rsidRDefault="003860D7" w:rsidP="003860D7">
            <w:pPr>
              <w:jc w:val="center"/>
              <w:rPr>
                <w:rFonts w:ascii="Calibri" w:hAnsi="Calibri" w:cs="Arial"/>
                <w:b/>
                <w:sz w:val="22"/>
                <w:szCs w:val="22"/>
              </w:rPr>
            </w:pPr>
            <w:r w:rsidRPr="001868C8">
              <w:rPr>
                <w:rFonts w:ascii="Calibri" w:hAnsi="Calibri" w:cs="Arial"/>
                <w:b/>
                <w:sz w:val="22"/>
                <w:szCs w:val="22"/>
              </w:rPr>
              <w:t>№</w:t>
            </w:r>
          </w:p>
        </w:tc>
        <w:tc>
          <w:tcPr>
            <w:tcW w:w="7003" w:type="dxa"/>
            <w:tcBorders>
              <w:top w:val="outset" w:sz="6" w:space="0" w:color="auto"/>
              <w:left w:val="outset" w:sz="6" w:space="0" w:color="auto"/>
              <w:bottom w:val="outset" w:sz="6" w:space="0" w:color="auto"/>
              <w:right w:val="outset" w:sz="6" w:space="0" w:color="auto"/>
            </w:tcBorders>
            <w:shd w:val="pct5" w:color="auto" w:fill="auto"/>
            <w:noWrap/>
            <w:vAlign w:val="bottom"/>
          </w:tcPr>
          <w:p w14:paraId="5D34E1CB" w14:textId="77777777" w:rsidR="003860D7" w:rsidRPr="001868C8" w:rsidRDefault="003860D7" w:rsidP="003860D7">
            <w:pPr>
              <w:jc w:val="center"/>
              <w:rPr>
                <w:rFonts w:ascii="Calibri" w:hAnsi="Calibri" w:cs="Arial"/>
                <w:b/>
                <w:sz w:val="22"/>
                <w:szCs w:val="22"/>
              </w:rPr>
            </w:pPr>
            <w:r w:rsidRPr="001868C8">
              <w:rPr>
                <w:rFonts w:ascii="Calibri" w:hAnsi="Calibri" w:cs="Arial"/>
                <w:b/>
                <w:sz w:val="22"/>
                <w:szCs w:val="22"/>
              </w:rPr>
              <w:t>Вид дейност</w:t>
            </w:r>
          </w:p>
        </w:tc>
        <w:tc>
          <w:tcPr>
            <w:tcW w:w="1360" w:type="dxa"/>
            <w:tcBorders>
              <w:top w:val="outset" w:sz="6" w:space="0" w:color="auto"/>
              <w:left w:val="outset" w:sz="6" w:space="0" w:color="auto"/>
              <w:bottom w:val="outset" w:sz="6" w:space="0" w:color="auto"/>
              <w:right w:val="single" w:sz="8" w:space="0" w:color="auto"/>
            </w:tcBorders>
            <w:shd w:val="pct5" w:color="auto" w:fill="auto"/>
            <w:noWrap/>
            <w:vAlign w:val="center"/>
          </w:tcPr>
          <w:p w14:paraId="50C712FE" w14:textId="77777777" w:rsidR="003860D7" w:rsidRPr="001868C8" w:rsidRDefault="003860D7" w:rsidP="003860D7">
            <w:pPr>
              <w:jc w:val="center"/>
              <w:rPr>
                <w:rFonts w:ascii="Calibri" w:hAnsi="Calibri" w:cs="Arial"/>
                <w:b/>
                <w:sz w:val="22"/>
                <w:szCs w:val="22"/>
                <w:lang w:val="ru-RU"/>
              </w:rPr>
            </w:pPr>
            <w:r w:rsidRPr="001868C8">
              <w:rPr>
                <w:rFonts w:ascii="Calibri" w:hAnsi="Calibri" w:cs="Arial"/>
                <w:b/>
                <w:sz w:val="22"/>
                <w:szCs w:val="22"/>
                <w:lang w:val="ru-RU"/>
              </w:rPr>
              <w:t>Цена в лева, без ДДС</w:t>
            </w:r>
          </w:p>
        </w:tc>
      </w:tr>
      <w:tr w:rsidR="003860D7" w:rsidRPr="001868C8" w14:paraId="1516A58E" w14:textId="77777777" w:rsidTr="003860D7">
        <w:trPr>
          <w:trHeight w:val="285"/>
          <w:jc w:val="center"/>
        </w:trPr>
        <w:tc>
          <w:tcPr>
            <w:tcW w:w="722" w:type="dxa"/>
            <w:tcBorders>
              <w:top w:val="outset" w:sz="6" w:space="0" w:color="auto"/>
              <w:left w:val="single" w:sz="4" w:space="0" w:color="auto"/>
              <w:bottom w:val="outset" w:sz="6" w:space="0" w:color="auto"/>
              <w:right w:val="outset" w:sz="6" w:space="0" w:color="auto"/>
            </w:tcBorders>
            <w:noWrap/>
            <w:vAlign w:val="bottom"/>
          </w:tcPr>
          <w:p w14:paraId="6124E8B3" w14:textId="77777777" w:rsidR="003860D7" w:rsidRPr="001868C8" w:rsidRDefault="003860D7" w:rsidP="003860D7">
            <w:pPr>
              <w:jc w:val="center"/>
              <w:rPr>
                <w:rFonts w:ascii="Calibri" w:hAnsi="Calibri" w:cs="Arial"/>
                <w:b/>
                <w:sz w:val="22"/>
                <w:szCs w:val="22"/>
              </w:rPr>
            </w:pPr>
            <w:r w:rsidRPr="001868C8">
              <w:rPr>
                <w:rFonts w:ascii="Calibri" w:hAnsi="Calibri" w:cs="Arial"/>
                <w:b/>
                <w:sz w:val="22"/>
                <w:szCs w:val="22"/>
              </w:rPr>
              <w:t>1</w:t>
            </w:r>
          </w:p>
        </w:tc>
        <w:tc>
          <w:tcPr>
            <w:tcW w:w="8363" w:type="dxa"/>
            <w:gridSpan w:val="2"/>
            <w:tcBorders>
              <w:top w:val="outset" w:sz="6" w:space="0" w:color="auto"/>
              <w:left w:val="outset" w:sz="6" w:space="0" w:color="auto"/>
              <w:bottom w:val="outset" w:sz="6" w:space="0" w:color="auto"/>
              <w:right w:val="single" w:sz="4" w:space="0" w:color="auto"/>
            </w:tcBorders>
            <w:vAlign w:val="bottom"/>
          </w:tcPr>
          <w:p w14:paraId="7E30115A" w14:textId="2DEC7E8A" w:rsidR="003860D7" w:rsidRPr="001868C8" w:rsidRDefault="003860D7" w:rsidP="00DD13EB">
            <w:pPr>
              <w:rPr>
                <w:rFonts w:ascii="Calibri" w:hAnsi="Calibri" w:cs="Arial"/>
                <w:sz w:val="22"/>
                <w:szCs w:val="22"/>
                <w:lang w:val="ru-RU"/>
              </w:rPr>
            </w:pPr>
            <w:r w:rsidRPr="001868C8">
              <w:rPr>
                <w:rFonts w:ascii="Calibri" w:hAnsi="Calibri" w:cs="Arial"/>
                <w:b/>
                <w:sz w:val="22"/>
                <w:szCs w:val="22"/>
                <w:lang w:val="ru-RU"/>
              </w:rPr>
              <w:t xml:space="preserve">Профилактика и настройка на газови инсталации - </w:t>
            </w:r>
            <w:r w:rsidRPr="001868C8">
              <w:rPr>
                <w:rFonts w:ascii="Calibri" w:hAnsi="Calibri" w:cs="Arial"/>
                <w:b/>
                <w:sz w:val="22"/>
                <w:szCs w:val="22"/>
              </w:rPr>
              <w:t>S</w:t>
            </w:r>
            <w:r w:rsidRPr="001868C8">
              <w:rPr>
                <w:rFonts w:ascii="Calibri" w:hAnsi="Calibri" w:cs="Arial"/>
                <w:b/>
                <w:sz w:val="22"/>
                <w:szCs w:val="22"/>
                <w:vertAlign w:val="subscript"/>
                <w:lang w:val="ru-RU"/>
              </w:rPr>
              <w:t>1</w:t>
            </w:r>
            <w:r w:rsidRPr="001868C8">
              <w:rPr>
                <w:rFonts w:ascii="Calibri" w:hAnsi="Calibri" w:cs="Arial"/>
                <w:b/>
                <w:sz w:val="22"/>
                <w:szCs w:val="22"/>
                <w:lang w:val="ru-RU"/>
              </w:rPr>
              <w:t xml:space="preserve"> </w:t>
            </w:r>
          </w:p>
        </w:tc>
      </w:tr>
      <w:tr w:rsidR="003860D7" w:rsidRPr="001868C8" w14:paraId="38CC1246" w14:textId="77777777" w:rsidTr="003860D7">
        <w:trPr>
          <w:trHeight w:val="285"/>
          <w:jc w:val="center"/>
        </w:trPr>
        <w:tc>
          <w:tcPr>
            <w:tcW w:w="722" w:type="dxa"/>
            <w:tcBorders>
              <w:top w:val="outset" w:sz="6" w:space="0" w:color="auto"/>
              <w:left w:val="single" w:sz="4" w:space="0" w:color="auto"/>
              <w:bottom w:val="outset" w:sz="6" w:space="0" w:color="auto"/>
              <w:right w:val="outset" w:sz="6" w:space="0" w:color="auto"/>
            </w:tcBorders>
            <w:noWrap/>
            <w:vAlign w:val="bottom"/>
          </w:tcPr>
          <w:p w14:paraId="20D9F5CE" w14:textId="77777777" w:rsidR="003860D7" w:rsidRPr="001868C8" w:rsidRDefault="003860D7" w:rsidP="003860D7">
            <w:pPr>
              <w:jc w:val="center"/>
              <w:rPr>
                <w:rFonts w:ascii="Calibri" w:hAnsi="Calibri" w:cs="Arial"/>
                <w:sz w:val="22"/>
                <w:szCs w:val="22"/>
              </w:rPr>
            </w:pPr>
            <w:r w:rsidRPr="001868C8">
              <w:rPr>
                <w:rFonts w:ascii="Calibri" w:hAnsi="Calibri" w:cs="Arial"/>
                <w:sz w:val="22"/>
                <w:szCs w:val="22"/>
              </w:rPr>
              <w:t>1.1</w:t>
            </w:r>
          </w:p>
        </w:tc>
        <w:tc>
          <w:tcPr>
            <w:tcW w:w="7003" w:type="dxa"/>
            <w:tcBorders>
              <w:top w:val="outset" w:sz="6" w:space="0" w:color="auto"/>
              <w:left w:val="outset" w:sz="6" w:space="0" w:color="auto"/>
              <w:bottom w:val="outset" w:sz="6" w:space="0" w:color="auto"/>
              <w:right w:val="outset" w:sz="6" w:space="0" w:color="auto"/>
            </w:tcBorders>
            <w:vAlign w:val="bottom"/>
          </w:tcPr>
          <w:p w14:paraId="64B7A2AC" w14:textId="77777777" w:rsidR="003860D7" w:rsidRPr="001868C8" w:rsidRDefault="003860D7" w:rsidP="003860D7">
            <w:pPr>
              <w:rPr>
                <w:rFonts w:ascii="Calibri" w:hAnsi="Calibri" w:cs="Arial"/>
                <w:sz w:val="22"/>
                <w:szCs w:val="22"/>
              </w:rPr>
            </w:pPr>
            <w:r w:rsidRPr="001868C8">
              <w:rPr>
                <w:rFonts w:ascii="Calibri" w:hAnsi="Calibri" w:cs="Arial"/>
                <w:sz w:val="22"/>
                <w:szCs w:val="22"/>
              </w:rPr>
              <w:t>Инсталация в ПСПВ Бистрица</w:t>
            </w:r>
          </w:p>
        </w:tc>
        <w:tc>
          <w:tcPr>
            <w:tcW w:w="1360" w:type="dxa"/>
            <w:tcBorders>
              <w:top w:val="outset" w:sz="6" w:space="0" w:color="auto"/>
              <w:left w:val="outset" w:sz="6" w:space="0" w:color="auto"/>
              <w:bottom w:val="outset" w:sz="6" w:space="0" w:color="auto"/>
              <w:right w:val="single" w:sz="4" w:space="0" w:color="auto"/>
            </w:tcBorders>
            <w:noWrap/>
            <w:vAlign w:val="center"/>
          </w:tcPr>
          <w:p w14:paraId="73E87B38" w14:textId="77777777" w:rsidR="003860D7" w:rsidRPr="001868C8" w:rsidRDefault="003860D7" w:rsidP="003860D7">
            <w:pPr>
              <w:jc w:val="center"/>
              <w:rPr>
                <w:rFonts w:ascii="Calibri" w:hAnsi="Calibri" w:cs="Arial"/>
                <w:sz w:val="22"/>
                <w:szCs w:val="22"/>
              </w:rPr>
            </w:pPr>
          </w:p>
        </w:tc>
      </w:tr>
      <w:tr w:rsidR="003860D7" w:rsidRPr="001868C8" w14:paraId="0837EB22" w14:textId="77777777" w:rsidTr="003860D7">
        <w:trPr>
          <w:trHeight w:val="285"/>
          <w:jc w:val="center"/>
        </w:trPr>
        <w:tc>
          <w:tcPr>
            <w:tcW w:w="722" w:type="dxa"/>
            <w:tcBorders>
              <w:top w:val="outset" w:sz="6" w:space="0" w:color="auto"/>
              <w:left w:val="single" w:sz="4" w:space="0" w:color="auto"/>
              <w:bottom w:val="outset" w:sz="6" w:space="0" w:color="auto"/>
              <w:right w:val="outset" w:sz="6" w:space="0" w:color="auto"/>
            </w:tcBorders>
            <w:noWrap/>
            <w:vAlign w:val="bottom"/>
          </w:tcPr>
          <w:p w14:paraId="07E5D5E2" w14:textId="77777777" w:rsidR="003860D7" w:rsidRPr="001868C8" w:rsidRDefault="003860D7" w:rsidP="003860D7">
            <w:pPr>
              <w:jc w:val="center"/>
              <w:rPr>
                <w:rFonts w:ascii="Calibri" w:hAnsi="Calibri" w:cs="Arial"/>
                <w:sz w:val="22"/>
                <w:szCs w:val="22"/>
              </w:rPr>
            </w:pPr>
            <w:r w:rsidRPr="001868C8">
              <w:rPr>
                <w:rFonts w:ascii="Calibri" w:hAnsi="Calibri" w:cs="Arial"/>
                <w:sz w:val="22"/>
                <w:szCs w:val="22"/>
              </w:rPr>
              <w:t>1.2</w:t>
            </w:r>
          </w:p>
        </w:tc>
        <w:tc>
          <w:tcPr>
            <w:tcW w:w="7003" w:type="dxa"/>
            <w:tcBorders>
              <w:top w:val="outset" w:sz="6" w:space="0" w:color="auto"/>
              <w:left w:val="outset" w:sz="6" w:space="0" w:color="auto"/>
              <w:bottom w:val="outset" w:sz="6" w:space="0" w:color="auto"/>
              <w:right w:val="outset" w:sz="6" w:space="0" w:color="auto"/>
            </w:tcBorders>
            <w:vAlign w:val="bottom"/>
          </w:tcPr>
          <w:p w14:paraId="174AF966" w14:textId="77777777" w:rsidR="003860D7" w:rsidRPr="001868C8" w:rsidRDefault="003860D7" w:rsidP="003860D7">
            <w:pPr>
              <w:rPr>
                <w:rFonts w:ascii="Calibri" w:hAnsi="Calibri" w:cs="Arial"/>
                <w:sz w:val="22"/>
                <w:szCs w:val="22"/>
              </w:rPr>
            </w:pPr>
            <w:r w:rsidRPr="001868C8">
              <w:rPr>
                <w:rFonts w:ascii="Calibri" w:hAnsi="Calibri" w:cs="Arial"/>
                <w:sz w:val="22"/>
                <w:szCs w:val="22"/>
              </w:rPr>
              <w:t>Инсталация в ПСПВ Панчарево</w:t>
            </w:r>
          </w:p>
        </w:tc>
        <w:tc>
          <w:tcPr>
            <w:tcW w:w="1360" w:type="dxa"/>
            <w:tcBorders>
              <w:top w:val="outset" w:sz="6" w:space="0" w:color="auto"/>
              <w:left w:val="outset" w:sz="6" w:space="0" w:color="auto"/>
              <w:bottom w:val="outset" w:sz="6" w:space="0" w:color="auto"/>
              <w:right w:val="single" w:sz="4" w:space="0" w:color="auto"/>
            </w:tcBorders>
            <w:noWrap/>
            <w:vAlign w:val="center"/>
          </w:tcPr>
          <w:p w14:paraId="324E7DAC" w14:textId="77777777" w:rsidR="003860D7" w:rsidRPr="001868C8" w:rsidRDefault="003860D7" w:rsidP="003860D7">
            <w:pPr>
              <w:jc w:val="center"/>
              <w:rPr>
                <w:rFonts w:ascii="Calibri" w:hAnsi="Calibri" w:cs="Arial"/>
                <w:sz w:val="22"/>
                <w:szCs w:val="22"/>
              </w:rPr>
            </w:pPr>
          </w:p>
        </w:tc>
      </w:tr>
      <w:tr w:rsidR="003860D7" w:rsidRPr="001868C8" w14:paraId="0E8146C2" w14:textId="77777777" w:rsidTr="003860D7">
        <w:trPr>
          <w:trHeight w:val="285"/>
          <w:jc w:val="center"/>
        </w:trPr>
        <w:tc>
          <w:tcPr>
            <w:tcW w:w="722" w:type="dxa"/>
            <w:tcBorders>
              <w:top w:val="outset" w:sz="6" w:space="0" w:color="auto"/>
              <w:left w:val="single" w:sz="4" w:space="0" w:color="auto"/>
              <w:bottom w:val="outset" w:sz="6" w:space="0" w:color="auto"/>
              <w:right w:val="outset" w:sz="6" w:space="0" w:color="auto"/>
            </w:tcBorders>
            <w:noWrap/>
            <w:vAlign w:val="bottom"/>
          </w:tcPr>
          <w:p w14:paraId="64441AF1" w14:textId="77777777" w:rsidR="003860D7" w:rsidRPr="001868C8" w:rsidRDefault="003860D7" w:rsidP="003860D7">
            <w:pPr>
              <w:jc w:val="center"/>
              <w:rPr>
                <w:rFonts w:ascii="Calibri" w:hAnsi="Calibri" w:cs="Arial"/>
                <w:sz w:val="22"/>
                <w:szCs w:val="22"/>
              </w:rPr>
            </w:pPr>
            <w:r w:rsidRPr="001868C8">
              <w:rPr>
                <w:rFonts w:ascii="Calibri" w:hAnsi="Calibri" w:cs="Arial"/>
                <w:sz w:val="22"/>
                <w:szCs w:val="22"/>
              </w:rPr>
              <w:t>1.3</w:t>
            </w:r>
          </w:p>
        </w:tc>
        <w:tc>
          <w:tcPr>
            <w:tcW w:w="7003" w:type="dxa"/>
            <w:tcBorders>
              <w:top w:val="outset" w:sz="6" w:space="0" w:color="auto"/>
              <w:left w:val="outset" w:sz="6" w:space="0" w:color="auto"/>
              <w:bottom w:val="outset" w:sz="6" w:space="0" w:color="auto"/>
              <w:right w:val="outset" w:sz="6" w:space="0" w:color="auto"/>
            </w:tcBorders>
            <w:vAlign w:val="bottom"/>
          </w:tcPr>
          <w:p w14:paraId="23CA741B" w14:textId="77777777" w:rsidR="003860D7" w:rsidRPr="001868C8" w:rsidRDefault="003860D7" w:rsidP="003860D7">
            <w:pPr>
              <w:rPr>
                <w:rFonts w:ascii="Calibri" w:hAnsi="Calibri" w:cs="Arial"/>
                <w:sz w:val="22"/>
                <w:szCs w:val="22"/>
              </w:rPr>
            </w:pPr>
            <w:r w:rsidRPr="001868C8">
              <w:rPr>
                <w:rFonts w:ascii="Calibri" w:hAnsi="Calibri" w:cs="Arial"/>
                <w:sz w:val="22"/>
                <w:szCs w:val="22"/>
              </w:rPr>
              <w:t>Инсталация в СПСОВ Кубратово</w:t>
            </w:r>
          </w:p>
        </w:tc>
        <w:tc>
          <w:tcPr>
            <w:tcW w:w="1360" w:type="dxa"/>
            <w:tcBorders>
              <w:top w:val="outset" w:sz="6" w:space="0" w:color="auto"/>
              <w:left w:val="outset" w:sz="6" w:space="0" w:color="auto"/>
              <w:bottom w:val="outset" w:sz="6" w:space="0" w:color="auto"/>
              <w:right w:val="single" w:sz="4" w:space="0" w:color="auto"/>
            </w:tcBorders>
            <w:noWrap/>
            <w:vAlign w:val="center"/>
          </w:tcPr>
          <w:p w14:paraId="28D50082" w14:textId="77777777" w:rsidR="003860D7" w:rsidRPr="001868C8" w:rsidRDefault="003860D7" w:rsidP="003860D7">
            <w:pPr>
              <w:jc w:val="center"/>
              <w:rPr>
                <w:rFonts w:ascii="Calibri" w:hAnsi="Calibri" w:cs="Arial"/>
                <w:sz w:val="22"/>
                <w:szCs w:val="22"/>
              </w:rPr>
            </w:pPr>
          </w:p>
        </w:tc>
      </w:tr>
      <w:tr w:rsidR="003B64D0" w:rsidRPr="001868C8" w14:paraId="51C3E919" w14:textId="77777777" w:rsidTr="00170867">
        <w:trPr>
          <w:trHeight w:val="285"/>
          <w:jc w:val="center"/>
        </w:trPr>
        <w:tc>
          <w:tcPr>
            <w:tcW w:w="7725" w:type="dxa"/>
            <w:gridSpan w:val="2"/>
            <w:tcBorders>
              <w:top w:val="outset" w:sz="6" w:space="0" w:color="auto"/>
              <w:left w:val="single" w:sz="4" w:space="0" w:color="auto"/>
              <w:bottom w:val="outset" w:sz="6" w:space="0" w:color="auto"/>
              <w:right w:val="outset" w:sz="6" w:space="0" w:color="auto"/>
            </w:tcBorders>
            <w:noWrap/>
            <w:vAlign w:val="bottom"/>
          </w:tcPr>
          <w:p w14:paraId="3B53E31B" w14:textId="77777777" w:rsidR="003B64D0" w:rsidRPr="001868C8" w:rsidRDefault="003B64D0" w:rsidP="003860D7">
            <w:pPr>
              <w:jc w:val="right"/>
              <w:rPr>
                <w:rFonts w:ascii="Calibri" w:hAnsi="Calibri" w:cs="Arial"/>
                <w:b/>
                <w:sz w:val="22"/>
                <w:szCs w:val="22"/>
              </w:rPr>
            </w:pPr>
            <w:r w:rsidRPr="001868C8">
              <w:rPr>
                <w:rFonts w:ascii="Calibri" w:hAnsi="Calibri" w:cs="Arial"/>
                <w:b/>
                <w:sz w:val="22"/>
                <w:szCs w:val="22"/>
              </w:rPr>
              <w:t>Обща цена за S</w:t>
            </w:r>
            <w:r w:rsidRPr="001868C8">
              <w:rPr>
                <w:rFonts w:ascii="Calibri" w:hAnsi="Calibri" w:cs="Arial"/>
                <w:b/>
                <w:sz w:val="22"/>
                <w:szCs w:val="22"/>
                <w:vertAlign w:val="subscript"/>
              </w:rPr>
              <w:t>1</w:t>
            </w:r>
            <w:r w:rsidRPr="001868C8">
              <w:rPr>
                <w:rFonts w:ascii="Calibri" w:hAnsi="Calibri" w:cs="Arial"/>
                <w:b/>
                <w:sz w:val="22"/>
                <w:szCs w:val="22"/>
              </w:rPr>
              <w:t>=1.1+1.2+1.3</w:t>
            </w:r>
          </w:p>
        </w:tc>
        <w:tc>
          <w:tcPr>
            <w:tcW w:w="1360" w:type="dxa"/>
            <w:tcBorders>
              <w:top w:val="outset" w:sz="6" w:space="0" w:color="auto"/>
              <w:left w:val="outset" w:sz="6" w:space="0" w:color="auto"/>
              <w:bottom w:val="outset" w:sz="6" w:space="0" w:color="auto"/>
              <w:right w:val="single" w:sz="4" w:space="0" w:color="auto"/>
            </w:tcBorders>
            <w:vAlign w:val="center"/>
          </w:tcPr>
          <w:p w14:paraId="1C3C5635" w14:textId="77777777" w:rsidR="003B64D0" w:rsidRPr="001868C8" w:rsidRDefault="003B64D0" w:rsidP="003860D7">
            <w:pPr>
              <w:jc w:val="center"/>
              <w:rPr>
                <w:rFonts w:ascii="Calibri" w:hAnsi="Calibri" w:cs="Arial"/>
                <w:b/>
                <w:sz w:val="22"/>
                <w:szCs w:val="22"/>
              </w:rPr>
            </w:pPr>
          </w:p>
        </w:tc>
      </w:tr>
      <w:tr w:rsidR="003860D7" w:rsidRPr="001868C8" w14:paraId="21C128BC" w14:textId="77777777" w:rsidTr="003860D7">
        <w:trPr>
          <w:trHeight w:val="285"/>
          <w:jc w:val="center"/>
        </w:trPr>
        <w:tc>
          <w:tcPr>
            <w:tcW w:w="722" w:type="dxa"/>
            <w:tcBorders>
              <w:top w:val="outset" w:sz="6" w:space="0" w:color="auto"/>
              <w:left w:val="single" w:sz="8" w:space="0" w:color="auto"/>
              <w:bottom w:val="outset" w:sz="6" w:space="0" w:color="auto"/>
              <w:right w:val="outset" w:sz="6" w:space="0" w:color="auto"/>
            </w:tcBorders>
            <w:noWrap/>
            <w:vAlign w:val="bottom"/>
          </w:tcPr>
          <w:p w14:paraId="63D2469C" w14:textId="77777777" w:rsidR="003860D7" w:rsidRPr="001868C8" w:rsidRDefault="003860D7" w:rsidP="003860D7">
            <w:pPr>
              <w:jc w:val="center"/>
              <w:rPr>
                <w:rFonts w:ascii="Calibri" w:hAnsi="Calibri" w:cs="Arial"/>
                <w:b/>
                <w:sz w:val="22"/>
                <w:szCs w:val="22"/>
              </w:rPr>
            </w:pPr>
            <w:r w:rsidRPr="001868C8">
              <w:rPr>
                <w:rFonts w:ascii="Calibri" w:hAnsi="Calibri" w:cs="Arial"/>
                <w:b/>
                <w:sz w:val="22"/>
                <w:szCs w:val="22"/>
              </w:rPr>
              <w:t>2</w:t>
            </w:r>
          </w:p>
        </w:tc>
        <w:tc>
          <w:tcPr>
            <w:tcW w:w="8363" w:type="dxa"/>
            <w:gridSpan w:val="2"/>
            <w:tcBorders>
              <w:top w:val="outset" w:sz="6" w:space="0" w:color="auto"/>
              <w:left w:val="outset" w:sz="6" w:space="0" w:color="auto"/>
              <w:bottom w:val="outset" w:sz="6" w:space="0" w:color="auto"/>
              <w:right w:val="single" w:sz="8" w:space="0" w:color="auto"/>
            </w:tcBorders>
            <w:vAlign w:val="bottom"/>
          </w:tcPr>
          <w:p w14:paraId="349A627D" w14:textId="10272A39" w:rsidR="003860D7" w:rsidRPr="001868C8" w:rsidRDefault="003860D7" w:rsidP="00DD13EB">
            <w:pPr>
              <w:rPr>
                <w:rFonts w:ascii="Calibri" w:hAnsi="Calibri" w:cs="Arial"/>
                <w:sz w:val="22"/>
                <w:szCs w:val="22"/>
                <w:lang w:val="ru-RU"/>
              </w:rPr>
            </w:pPr>
            <w:r w:rsidRPr="001868C8">
              <w:rPr>
                <w:rFonts w:ascii="Calibri" w:hAnsi="Calibri" w:cs="Arial"/>
                <w:b/>
                <w:sz w:val="22"/>
                <w:szCs w:val="22"/>
                <w:lang w:val="ru-RU"/>
              </w:rPr>
              <w:t xml:space="preserve">Профилактика и настройка на горелки - </w:t>
            </w:r>
            <w:r w:rsidRPr="001868C8">
              <w:rPr>
                <w:rFonts w:ascii="Calibri" w:hAnsi="Calibri" w:cs="Arial"/>
                <w:b/>
                <w:sz w:val="22"/>
                <w:szCs w:val="22"/>
              </w:rPr>
              <w:t>S</w:t>
            </w:r>
            <w:r w:rsidRPr="001868C8">
              <w:rPr>
                <w:rFonts w:ascii="Calibri" w:hAnsi="Calibri" w:cs="Arial"/>
                <w:b/>
                <w:sz w:val="22"/>
                <w:szCs w:val="22"/>
                <w:vertAlign w:val="subscript"/>
                <w:lang w:val="ru-RU"/>
              </w:rPr>
              <w:t>2</w:t>
            </w:r>
          </w:p>
        </w:tc>
      </w:tr>
      <w:tr w:rsidR="003860D7" w:rsidRPr="001868C8" w14:paraId="306570EC" w14:textId="77777777" w:rsidTr="00020161">
        <w:trPr>
          <w:trHeight w:val="285"/>
          <w:jc w:val="center"/>
        </w:trPr>
        <w:tc>
          <w:tcPr>
            <w:tcW w:w="722" w:type="dxa"/>
            <w:tcBorders>
              <w:top w:val="outset" w:sz="6" w:space="0" w:color="auto"/>
              <w:left w:val="single" w:sz="8" w:space="0" w:color="auto"/>
              <w:bottom w:val="outset" w:sz="6" w:space="0" w:color="auto"/>
              <w:right w:val="outset" w:sz="6" w:space="0" w:color="auto"/>
            </w:tcBorders>
            <w:noWrap/>
            <w:vAlign w:val="bottom"/>
          </w:tcPr>
          <w:p w14:paraId="0A44672D" w14:textId="77777777" w:rsidR="003860D7" w:rsidRPr="001868C8" w:rsidRDefault="003860D7" w:rsidP="003860D7">
            <w:pPr>
              <w:jc w:val="center"/>
              <w:rPr>
                <w:rFonts w:ascii="Calibri" w:hAnsi="Calibri" w:cs="Arial"/>
                <w:sz w:val="22"/>
                <w:szCs w:val="22"/>
              </w:rPr>
            </w:pPr>
            <w:r w:rsidRPr="001868C8">
              <w:rPr>
                <w:rFonts w:ascii="Calibri" w:hAnsi="Calibri" w:cs="Arial"/>
                <w:sz w:val="22"/>
                <w:szCs w:val="22"/>
              </w:rPr>
              <w:t>2.1</w:t>
            </w:r>
          </w:p>
        </w:tc>
        <w:tc>
          <w:tcPr>
            <w:tcW w:w="7003" w:type="dxa"/>
            <w:tcBorders>
              <w:top w:val="outset" w:sz="6" w:space="0" w:color="auto"/>
              <w:left w:val="outset" w:sz="6" w:space="0" w:color="auto"/>
              <w:bottom w:val="outset" w:sz="6" w:space="0" w:color="auto"/>
              <w:right w:val="outset" w:sz="6" w:space="0" w:color="auto"/>
            </w:tcBorders>
            <w:vAlign w:val="bottom"/>
          </w:tcPr>
          <w:p w14:paraId="7D36E9A2" w14:textId="77777777" w:rsidR="003860D7" w:rsidRPr="001868C8" w:rsidRDefault="003860D7" w:rsidP="003860D7">
            <w:pPr>
              <w:rPr>
                <w:rFonts w:ascii="Calibri" w:hAnsi="Calibri" w:cs="Arial"/>
                <w:sz w:val="22"/>
                <w:szCs w:val="22"/>
              </w:rPr>
            </w:pPr>
            <w:r w:rsidRPr="001868C8">
              <w:rPr>
                <w:rFonts w:ascii="Calibri" w:hAnsi="Calibri" w:cs="Arial"/>
                <w:sz w:val="22"/>
                <w:szCs w:val="22"/>
              </w:rPr>
              <w:t xml:space="preserve">BGEC 1000 </w:t>
            </w:r>
            <w:proofErr w:type="spellStart"/>
            <w:r w:rsidRPr="001868C8">
              <w:rPr>
                <w:rFonts w:ascii="Calibri" w:hAnsi="Calibri" w:cs="Arial"/>
                <w:sz w:val="22"/>
                <w:szCs w:val="22"/>
              </w:rPr>
              <w:t>Ray</w:t>
            </w:r>
            <w:proofErr w:type="spellEnd"/>
            <w:r w:rsidRPr="001868C8">
              <w:rPr>
                <w:rFonts w:ascii="Calibri" w:hAnsi="Calibri" w:cs="Arial"/>
                <w:sz w:val="22"/>
                <w:szCs w:val="22"/>
              </w:rPr>
              <w:t xml:space="preserve"> (газ - газьол)</w:t>
            </w:r>
          </w:p>
        </w:tc>
        <w:tc>
          <w:tcPr>
            <w:tcW w:w="1360" w:type="dxa"/>
            <w:tcBorders>
              <w:top w:val="outset" w:sz="6" w:space="0" w:color="auto"/>
              <w:left w:val="outset" w:sz="6" w:space="0" w:color="auto"/>
              <w:bottom w:val="outset" w:sz="6" w:space="0" w:color="auto"/>
              <w:right w:val="single" w:sz="8" w:space="0" w:color="auto"/>
            </w:tcBorders>
            <w:noWrap/>
            <w:vAlign w:val="center"/>
          </w:tcPr>
          <w:p w14:paraId="3EADE636" w14:textId="77777777" w:rsidR="003860D7" w:rsidRPr="001868C8" w:rsidRDefault="003860D7" w:rsidP="003860D7">
            <w:pPr>
              <w:jc w:val="center"/>
              <w:rPr>
                <w:rFonts w:ascii="Calibri" w:hAnsi="Calibri" w:cs="Arial"/>
                <w:sz w:val="22"/>
                <w:szCs w:val="22"/>
              </w:rPr>
            </w:pPr>
          </w:p>
        </w:tc>
      </w:tr>
      <w:tr w:rsidR="003860D7" w:rsidRPr="001868C8" w14:paraId="14B63AA3" w14:textId="77777777" w:rsidTr="00020161">
        <w:trPr>
          <w:trHeight w:val="285"/>
          <w:jc w:val="center"/>
        </w:trPr>
        <w:tc>
          <w:tcPr>
            <w:tcW w:w="722" w:type="dxa"/>
            <w:tcBorders>
              <w:top w:val="outset" w:sz="6" w:space="0" w:color="auto"/>
              <w:left w:val="single" w:sz="8" w:space="0" w:color="auto"/>
              <w:bottom w:val="outset" w:sz="6" w:space="0" w:color="auto"/>
              <w:right w:val="outset" w:sz="6" w:space="0" w:color="auto"/>
            </w:tcBorders>
            <w:noWrap/>
            <w:vAlign w:val="bottom"/>
          </w:tcPr>
          <w:p w14:paraId="3EA9D644" w14:textId="77777777" w:rsidR="003860D7" w:rsidRPr="001868C8" w:rsidRDefault="003860D7" w:rsidP="003860D7">
            <w:pPr>
              <w:jc w:val="center"/>
              <w:rPr>
                <w:rFonts w:ascii="Calibri" w:hAnsi="Calibri" w:cs="Arial"/>
                <w:sz w:val="22"/>
                <w:szCs w:val="22"/>
              </w:rPr>
            </w:pPr>
            <w:r w:rsidRPr="001868C8">
              <w:rPr>
                <w:rFonts w:ascii="Calibri" w:hAnsi="Calibri" w:cs="Arial"/>
                <w:sz w:val="22"/>
                <w:szCs w:val="22"/>
              </w:rPr>
              <w:t>2.2</w:t>
            </w:r>
          </w:p>
        </w:tc>
        <w:tc>
          <w:tcPr>
            <w:tcW w:w="7003" w:type="dxa"/>
            <w:tcBorders>
              <w:top w:val="outset" w:sz="6" w:space="0" w:color="auto"/>
              <w:left w:val="outset" w:sz="6" w:space="0" w:color="auto"/>
              <w:bottom w:val="outset" w:sz="6" w:space="0" w:color="auto"/>
              <w:right w:val="outset" w:sz="6" w:space="0" w:color="auto"/>
            </w:tcBorders>
            <w:vAlign w:val="bottom"/>
          </w:tcPr>
          <w:p w14:paraId="148DC1F4" w14:textId="77777777" w:rsidR="003860D7" w:rsidRPr="001868C8" w:rsidRDefault="003860D7" w:rsidP="003860D7">
            <w:pPr>
              <w:rPr>
                <w:rFonts w:ascii="Calibri" w:hAnsi="Calibri" w:cs="Arial"/>
                <w:sz w:val="22"/>
                <w:szCs w:val="22"/>
              </w:rPr>
            </w:pPr>
            <w:r w:rsidRPr="001868C8">
              <w:rPr>
                <w:rFonts w:ascii="Calibri" w:hAnsi="Calibri" w:cs="Arial"/>
                <w:sz w:val="22"/>
                <w:szCs w:val="22"/>
              </w:rPr>
              <w:t xml:space="preserve">BGEC 1000 </w:t>
            </w:r>
            <w:proofErr w:type="spellStart"/>
            <w:r w:rsidRPr="001868C8">
              <w:rPr>
                <w:rFonts w:ascii="Calibri" w:hAnsi="Calibri" w:cs="Arial"/>
                <w:sz w:val="22"/>
                <w:szCs w:val="22"/>
              </w:rPr>
              <w:t>Ray</w:t>
            </w:r>
            <w:proofErr w:type="spellEnd"/>
            <w:r w:rsidRPr="001868C8">
              <w:rPr>
                <w:rFonts w:ascii="Calibri" w:hAnsi="Calibri" w:cs="Arial"/>
                <w:sz w:val="22"/>
                <w:szCs w:val="22"/>
              </w:rPr>
              <w:t xml:space="preserve"> (газ - газьол)</w:t>
            </w:r>
          </w:p>
        </w:tc>
        <w:tc>
          <w:tcPr>
            <w:tcW w:w="1360" w:type="dxa"/>
            <w:tcBorders>
              <w:top w:val="outset" w:sz="6" w:space="0" w:color="auto"/>
              <w:left w:val="outset" w:sz="6" w:space="0" w:color="auto"/>
              <w:bottom w:val="outset" w:sz="6" w:space="0" w:color="auto"/>
              <w:right w:val="single" w:sz="8" w:space="0" w:color="auto"/>
            </w:tcBorders>
            <w:noWrap/>
            <w:vAlign w:val="center"/>
          </w:tcPr>
          <w:p w14:paraId="1D56598D" w14:textId="77777777" w:rsidR="003860D7" w:rsidRPr="001868C8" w:rsidRDefault="003860D7" w:rsidP="003860D7">
            <w:pPr>
              <w:jc w:val="center"/>
              <w:rPr>
                <w:rFonts w:ascii="Calibri" w:hAnsi="Calibri" w:cs="Arial"/>
                <w:sz w:val="22"/>
                <w:szCs w:val="22"/>
              </w:rPr>
            </w:pPr>
          </w:p>
        </w:tc>
      </w:tr>
      <w:tr w:rsidR="003860D7" w:rsidRPr="001868C8" w14:paraId="05B1803B" w14:textId="77777777" w:rsidTr="00020161">
        <w:trPr>
          <w:trHeight w:val="285"/>
          <w:jc w:val="center"/>
        </w:trPr>
        <w:tc>
          <w:tcPr>
            <w:tcW w:w="722" w:type="dxa"/>
            <w:tcBorders>
              <w:top w:val="outset" w:sz="6" w:space="0" w:color="auto"/>
              <w:left w:val="single" w:sz="8" w:space="0" w:color="auto"/>
              <w:bottom w:val="outset" w:sz="6" w:space="0" w:color="auto"/>
              <w:right w:val="outset" w:sz="6" w:space="0" w:color="auto"/>
            </w:tcBorders>
            <w:noWrap/>
            <w:vAlign w:val="bottom"/>
          </w:tcPr>
          <w:p w14:paraId="2DF42C79" w14:textId="77777777" w:rsidR="003860D7" w:rsidRPr="001868C8" w:rsidRDefault="003860D7" w:rsidP="003860D7">
            <w:pPr>
              <w:jc w:val="center"/>
              <w:rPr>
                <w:rFonts w:ascii="Calibri" w:hAnsi="Calibri" w:cs="Arial"/>
                <w:sz w:val="22"/>
                <w:szCs w:val="22"/>
              </w:rPr>
            </w:pPr>
            <w:r w:rsidRPr="001868C8">
              <w:rPr>
                <w:rFonts w:ascii="Calibri" w:hAnsi="Calibri" w:cs="Arial"/>
                <w:sz w:val="22"/>
                <w:szCs w:val="22"/>
              </w:rPr>
              <w:t>2.3</w:t>
            </w:r>
          </w:p>
        </w:tc>
        <w:tc>
          <w:tcPr>
            <w:tcW w:w="7003" w:type="dxa"/>
            <w:tcBorders>
              <w:top w:val="outset" w:sz="6" w:space="0" w:color="auto"/>
              <w:left w:val="outset" w:sz="6" w:space="0" w:color="auto"/>
              <w:bottom w:val="outset" w:sz="6" w:space="0" w:color="auto"/>
              <w:right w:val="outset" w:sz="6" w:space="0" w:color="auto"/>
            </w:tcBorders>
            <w:vAlign w:val="bottom"/>
          </w:tcPr>
          <w:p w14:paraId="0B5AECB6" w14:textId="77777777" w:rsidR="003860D7" w:rsidRPr="001868C8" w:rsidRDefault="003860D7" w:rsidP="003860D7">
            <w:pPr>
              <w:rPr>
                <w:rFonts w:ascii="Calibri" w:hAnsi="Calibri" w:cs="Arial"/>
                <w:sz w:val="22"/>
                <w:szCs w:val="22"/>
              </w:rPr>
            </w:pPr>
            <w:r w:rsidRPr="001868C8">
              <w:rPr>
                <w:rFonts w:ascii="Calibri" w:hAnsi="Calibri" w:cs="Arial"/>
                <w:sz w:val="22"/>
                <w:szCs w:val="22"/>
              </w:rPr>
              <w:t xml:space="preserve">GT/1 </w:t>
            </w:r>
            <w:proofErr w:type="spellStart"/>
            <w:r w:rsidRPr="001868C8">
              <w:rPr>
                <w:rFonts w:ascii="Calibri" w:hAnsi="Calibri" w:cs="Arial"/>
                <w:sz w:val="22"/>
                <w:szCs w:val="22"/>
              </w:rPr>
              <w:t>Weishaupt</w:t>
            </w:r>
            <w:proofErr w:type="spellEnd"/>
            <w:r w:rsidRPr="001868C8">
              <w:rPr>
                <w:rFonts w:ascii="Calibri" w:hAnsi="Calibri" w:cs="Arial"/>
                <w:sz w:val="22"/>
                <w:szCs w:val="22"/>
              </w:rPr>
              <w:t xml:space="preserve"> (природен газ)</w:t>
            </w:r>
          </w:p>
        </w:tc>
        <w:tc>
          <w:tcPr>
            <w:tcW w:w="1360" w:type="dxa"/>
            <w:tcBorders>
              <w:top w:val="outset" w:sz="6" w:space="0" w:color="auto"/>
              <w:left w:val="outset" w:sz="6" w:space="0" w:color="auto"/>
              <w:bottom w:val="outset" w:sz="6" w:space="0" w:color="auto"/>
              <w:right w:val="single" w:sz="8" w:space="0" w:color="auto"/>
            </w:tcBorders>
            <w:noWrap/>
            <w:vAlign w:val="center"/>
          </w:tcPr>
          <w:p w14:paraId="3A37B1EC" w14:textId="77777777" w:rsidR="003860D7" w:rsidRPr="001868C8" w:rsidRDefault="003860D7" w:rsidP="003860D7">
            <w:pPr>
              <w:jc w:val="center"/>
              <w:rPr>
                <w:rFonts w:ascii="Calibri" w:hAnsi="Calibri" w:cs="Arial"/>
                <w:sz w:val="22"/>
                <w:szCs w:val="22"/>
              </w:rPr>
            </w:pPr>
          </w:p>
        </w:tc>
      </w:tr>
      <w:tr w:rsidR="003860D7" w:rsidRPr="001868C8" w14:paraId="5607E44F" w14:textId="77777777" w:rsidTr="00020161">
        <w:trPr>
          <w:trHeight w:val="285"/>
          <w:jc w:val="center"/>
        </w:trPr>
        <w:tc>
          <w:tcPr>
            <w:tcW w:w="722" w:type="dxa"/>
            <w:tcBorders>
              <w:top w:val="outset" w:sz="6" w:space="0" w:color="auto"/>
              <w:left w:val="single" w:sz="8" w:space="0" w:color="auto"/>
              <w:bottom w:val="outset" w:sz="6" w:space="0" w:color="auto"/>
              <w:right w:val="outset" w:sz="6" w:space="0" w:color="auto"/>
            </w:tcBorders>
            <w:noWrap/>
            <w:vAlign w:val="bottom"/>
          </w:tcPr>
          <w:p w14:paraId="05911494" w14:textId="77777777" w:rsidR="003860D7" w:rsidRPr="001868C8" w:rsidRDefault="003860D7" w:rsidP="003860D7">
            <w:pPr>
              <w:jc w:val="center"/>
              <w:rPr>
                <w:rFonts w:ascii="Calibri" w:hAnsi="Calibri" w:cs="Arial"/>
                <w:sz w:val="22"/>
                <w:szCs w:val="22"/>
              </w:rPr>
            </w:pPr>
            <w:r w:rsidRPr="001868C8">
              <w:rPr>
                <w:rFonts w:ascii="Calibri" w:hAnsi="Calibri" w:cs="Arial"/>
                <w:sz w:val="22"/>
                <w:szCs w:val="22"/>
              </w:rPr>
              <w:t>2.4</w:t>
            </w:r>
          </w:p>
        </w:tc>
        <w:tc>
          <w:tcPr>
            <w:tcW w:w="7003" w:type="dxa"/>
            <w:tcBorders>
              <w:top w:val="outset" w:sz="6" w:space="0" w:color="auto"/>
              <w:left w:val="outset" w:sz="6" w:space="0" w:color="auto"/>
              <w:bottom w:val="outset" w:sz="6" w:space="0" w:color="auto"/>
              <w:right w:val="outset" w:sz="6" w:space="0" w:color="auto"/>
            </w:tcBorders>
            <w:vAlign w:val="bottom"/>
          </w:tcPr>
          <w:p w14:paraId="29CF2DA3" w14:textId="77777777" w:rsidR="003860D7" w:rsidRPr="001868C8" w:rsidRDefault="003860D7" w:rsidP="003860D7">
            <w:pPr>
              <w:rPr>
                <w:rFonts w:ascii="Calibri" w:hAnsi="Calibri" w:cs="Arial"/>
                <w:sz w:val="22"/>
                <w:szCs w:val="22"/>
              </w:rPr>
            </w:pPr>
            <w:r w:rsidRPr="001868C8">
              <w:rPr>
                <w:rFonts w:ascii="Calibri" w:hAnsi="Calibri" w:cs="Arial"/>
                <w:sz w:val="22"/>
                <w:szCs w:val="22"/>
              </w:rPr>
              <w:t xml:space="preserve">GT/1 </w:t>
            </w:r>
            <w:proofErr w:type="spellStart"/>
            <w:r w:rsidRPr="001868C8">
              <w:rPr>
                <w:rFonts w:ascii="Calibri" w:hAnsi="Calibri" w:cs="Arial"/>
                <w:sz w:val="22"/>
                <w:szCs w:val="22"/>
              </w:rPr>
              <w:t>Weishaupt</w:t>
            </w:r>
            <w:proofErr w:type="spellEnd"/>
            <w:r w:rsidRPr="001868C8">
              <w:rPr>
                <w:rFonts w:ascii="Calibri" w:hAnsi="Calibri" w:cs="Arial"/>
                <w:sz w:val="22"/>
                <w:szCs w:val="22"/>
              </w:rPr>
              <w:t>(газ - газьол)</w:t>
            </w:r>
          </w:p>
        </w:tc>
        <w:tc>
          <w:tcPr>
            <w:tcW w:w="1360" w:type="dxa"/>
            <w:tcBorders>
              <w:top w:val="outset" w:sz="6" w:space="0" w:color="auto"/>
              <w:left w:val="outset" w:sz="6" w:space="0" w:color="auto"/>
              <w:bottom w:val="outset" w:sz="6" w:space="0" w:color="auto"/>
              <w:right w:val="single" w:sz="8" w:space="0" w:color="auto"/>
            </w:tcBorders>
            <w:noWrap/>
            <w:vAlign w:val="center"/>
          </w:tcPr>
          <w:p w14:paraId="0C167EB7" w14:textId="77777777" w:rsidR="003860D7" w:rsidRPr="001868C8" w:rsidRDefault="003860D7" w:rsidP="003860D7">
            <w:pPr>
              <w:jc w:val="center"/>
              <w:rPr>
                <w:rFonts w:ascii="Calibri" w:hAnsi="Calibri"/>
                <w:sz w:val="22"/>
                <w:szCs w:val="22"/>
              </w:rPr>
            </w:pPr>
          </w:p>
        </w:tc>
      </w:tr>
      <w:tr w:rsidR="003860D7" w:rsidRPr="001868C8" w14:paraId="299A1C9A" w14:textId="77777777" w:rsidTr="00020161">
        <w:trPr>
          <w:trHeight w:val="285"/>
          <w:jc w:val="center"/>
        </w:trPr>
        <w:tc>
          <w:tcPr>
            <w:tcW w:w="722" w:type="dxa"/>
            <w:tcBorders>
              <w:top w:val="outset" w:sz="6" w:space="0" w:color="auto"/>
              <w:left w:val="single" w:sz="8" w:space="0" w:color="auto"/>
              <w:bottom w:val="outset" w:sz="6" w:space="0" w:color="auto"/>
              <w:right w:val="outset" w:sz="6" w:space="0" w:color="auto"/>
            </w:tcBorders>
            <w:noWrap/>
            <w:vAlign w:val="bottom"/>
          </w:tcPr>
          <w:p w14:paraId="07CE7C86" w14:textId="77777777" w:rsidR="003860D7" w:rsidRPr="001868C8" w:rsidRDefault="003860D7" w:rsidP="003860D7">
            <w:pPr>
              <w:jc w:val="center"/>
              <w:rPr>
                <w:rFonts w:ascii="Calibri" w:hAnsi="Calibri" w:cs="Arial"/>
                <w:sz w:val="22"/>
                <w:szCs w:val="22"/>
              </w:rPr>
            </w:pPr>
            <w:r w:rsidRPr="001868C8">
              <w:rPr>
                <w:rFonts w:ascii="Calibri" w:hAnsi="Calibri" w:cs="Arial"/>
                <w:sz w:val="22"/>
                <w:szCs w:val="22"/>
              </w:rPr>
              <w:t>2.5</w:t>
            </w:r>
          </w:p>
        </w:tc>
        <w:tc>
          <w:tcPr>
            <w:tcW w:w="7003" w:type="dxa"/>
            <w:tcBorders>
              <w:top w:val="outset" w:sz="6" w:space="0" w:color="auto"/>
              <w:left w:val="outset" w:sz="6" w:space="0" w:color="auto"/>
              <w:bottom w:val="outset" w:sz="6" w:space="0" w:color="auto"/>
              <w:right w:val="outset" w:sz="6" w:space="0" w:color="auto"/>
            </w:tcBorders>
            <w:vAlign w:val="bottom"/>
          </w:tcPr>
          <w:p w14:paraId="178BE1A5" w14:textId="77777777" w:rsidR="003860D7" w:rsidRPr="001868C8" w:rsidRDefault="003860D7" w:rsidP="003860D7">
            <w:pPr>
              <w:rPr>
                <w:rFonts w:ascii="Calibri" w:hAnsi="Calibri" w:cs="Arial"/>
                <w:sz w:val="22"/>
                <w:szCs w:val="22"/>
              </w:rPr>
            </w:pPr>
            <w:r w:rsidRPr="001868C8">
              <w:rPr>
                <w:rFonts w:ascii="Calibri" w:hAnsi="Calibri" w:cs="Arial"/>
                <w:sz w:val="22"/>
                <w:szCs w:val="22"/>
              </w:rPr>
              <w:t xml:space="preserve">LGZ </w:t>
            </w:r>
            <w:proofErr w:type="spellStart"/>
            <w:r w:rsidRPr="001868C8">
              <w:rPr>
                <w:rFonts w:ascii="Calibri" w:hAnsi="Calibri" w:cs="Arial"/>
                <w:sz w:val="22"/>
                <w:szCs w:val="22"/>
              </w:rPr>
              <w:t>Weishaupt</w:t>
            </w:r>
            <w:proofErr w:type="spellEnd"/>
            <w:r w:rsidRPr="001868C8">
              <w:rPr>
                <w:rFonts w:ascii="Calibri" w:hAnsi="Calibri" w:cs="Arial"/>
                <w:sz w:val="22"/>
                <w:szCs w:val="22"/>
              </w:rPr>
              <w:t xml:space="preserve"> (газьол)</w:t>
            </w:r>
          </w:p>
        </w:tc>
        <w:tc>
          <w:tcPr>
            <w:tcW w:w="1360" w:type="dxa"/>
            <w:tcBorders>
              <w:top w:val="outset" w:sz="6" w:space="0" w:color="auto"/>
              <w:left w:val="outset" w:sz="6" w:space="0" w:color="auto"/>
              <w:bottom w:val="outset" w:sz="6" w:space="0" w:color="auto"/>
              <w:right w:val="single" w:sz="8" w:space="0" w:color="auto"/>
            </w:tcBorders>
            <w:noWrap/>
            <w:vAlign w:val="center"/>
          </w:tcPr>
          <w:p w14:paraId="6C5C3CEC" w14:textId="77777777" w:rsidR="003860D7" w:rsidRPr="001868C8" w:rsidRDefault="003860D7" w:rsidP="003860D7">
            <w:pPr>
              <w:jc w:val="center"/>
              <w:rPr>
                <w:rFonts w:ascii="Calibri" w:hAnsi="Calibri"/>
                <w:sz w:val="22"/>
                <w:szCs w:val="22"/>
              </w:rPr>
            </w:pPr>
          </w:p>
        </w:tc>
      </w:tr>
      <w:tr w:rsidR="003860D7" w:rsidRPr="001868C8" w14:paraId="3B86AC28" w14:textId="77777777" w:rsidTr="00020161">
        <w:trPr>
          <w:trHeight w:val="285"/>
          <w:jc w:val="center"/>
        </w:trPr>
        <w:tc>
          <w:tcPr>
            <w:tcW w:w="722" w:type="dxa"/>
            <w:tcBorders>
              <w:top w:val="outset" w:sz="6" w:space="0" w:color="auto"/>
              <w:left w:val="single" w:sz="8" w:space="0" w:color="auto"/>
              <w:bottom w:val="outset" w:sz="6" w:space="0" w:color="auto"/>
              <w:right w:val="outset" w:sz="6" w:space="0" w:color="auto"/>
            </w:tcBorders>
            <w:noWrap/>
            <w:vAlign w:val="bottom"/>
          </w:tcPr>
          <w:p w14:paraId="184804F5" w14:textId="77777777" w:rsidR="003860D7" w:rsidRPr="001868C8" w:rsidRDefault="003860D7" w:rsidP="003860D7">
            <w:pPr>
              <w:jc w:val="center"/>
              <w:rPr>
                <w:rFonts w:ascii="Calibri" w:hAnsi="Calibri" w:cs="Arial"/>
                <w:sz w:val="22"/>
                <w:szCs w:val="22"/>
              </w:rPr>
            </w:pPr>
            <w:r w:rsidRPr="001868C8">
              <w:rPr>
                <w:rFonts w:ascii="Calibri" w:hAnsi="Calibri" w:cs="Arial"/>
                <w:sz w:val="22"/>
                <w:szCs w:val="22"/>
              </w:rPr>
              <w:t>2.6</w:t>
            </w:r>
          </w:p>
        </w:tc>
        <w:tc>
          <w:tcPr>
            <w:tcW w:w="7003" w:type="dxa"/>
            <w:tcBorders>
              <w:top w:val="outset" w:sz="6" w:space="0" w:color="auto"/>
              <w:left w:val="outset" w:sz="6" w:space="0" w:color="auto"/>
              <w:bottom w:val="outset" w:sz="6" w:space="0" w:color="auto"/>
              <w:right w:val="outset" w:sz="6" w:space="0" w:color="auto"/>
            </w:tcBorders>
            <w:vAlign w:val="bottom"/>
          </w:tcPr>
          <w:p w14:paraId="1DF2E9A5" w14:textId="77777777" w:rsidR="003860D7" w:rsidRPr="001868C8" w:rsidRDefault="003860D7" w:rsidP="003860D7">
            <w:pPr>
              <w:rPr>
                <w:rFonts w:ascii="Calibri" w:hAnsi="Calibri" w:cs="Arial"/>
                <w:sz w:val="22"/>
                <w:szCs w:val="22"/>
                <w:lang w:val="fr-FR"/>
              </w:rPr>
            </w:pPr>
            <w:r w:rsidRPr="001868C8">
              <w:rPr>
                <w:rFonts w:ascii="Calibri" w:hAnsi="Calibri" w:cs="Arial"/>
                <w:sz w:val="22"/>
                <w:szCs w:val="22"/>
                <w:lang w:val="fr-FR"/>
              </w:rPr>
              <w:t>M 20S De Dietrich (</w:t>
            </w:r>
            <w:r w:rsidRPr="001868C8">
              <w:rPr>
                <w:rFonts w:ascii="Calibri" w:hAnsi="Calibri" w:cs="Arial"/>
                <w:sz w:val="22"/>
                <w:szCs w:val="22"/>
              </w:rPr>
              <w:t>Дизел</w:t>
            </w:r>
            <w:r w:rsidRPr="001868C8">
              <w:rPr>
                <w:rFonts w:ascii="Calibri" w:hAnsi="Calibri" w:cs="Arial"/>
                <w:sz w:val="22"/>
                <w:szCs w:val="22"/>
                <w:lang w:val="fr-FR"/>
              </w:rPr>
              <w:t>)</w:t>
            </w:r>
          </w:p>
        </w:tc>
        <w:tc>
          <w:tcPr>
            <w:tcW w:w="1360" w:type="dxa"/>
            <w:tcBorders>
              <w:top w:val="outset" w:sz="6" w:space="0" w:color="auto"/>
              <w:left w:val="outset" w:sz="6" w:space="0" w:color="auto"/>
              <w:bottom w:val="outset" w:sz="6" w:space="0" w:color="auto"/>
              <w:right w:val="single" w:sz="8" w:space="0" w:color="auto"/>
            </w:tcBorders>
            <w:noWrap/>
            <w:vAlign w:val="center"/>
          </w:tcPr>
          <w:p w14:paraId="0AFA3317" w14:textId="77777777" w:rsidR="003860D7" w:rsidRPr="001868C8" w:rsidRDefault="003860D7" w:rsidP="003860D7">
            <w:pPr>
              <w:jc w:val="center"/>
              <w:rPr>
                <w:rFonts w:ascii="Calibri" w:hAnsi="Calibri"/>
                <w:sz w:val="22"/>
                <w:szCs w:val="22"/>
              </w:rPr>
            </w:pPr>
          </w:p>
        </w:tc>
      </w:tr>
      <w:tr w:rsidR="003860D7" w:rsidRPr="001868C8" w14:paraId="2A498946" w14:textId="77777777" w:rsidTr="00020161">
        <w:trPr>
          <w:trHeight w:val="285"/>
          <w:jc w:val="center"/>
        </w:trPr>
        <w:tc>
          <w:tcPr>
            <w:tcW w:w="722" w:type="dxa"/>
            <w:tcBorders>
              <w:top w:val="outset" w:sz="6" w:space="0" w:color="auto"/>
              <w:left w:val="single" w:sz="8" w:space="0" w:color="auto"/>
              <w:bottom w:val="outset" w:sz="6" w:space="0" w:color="auto"/>
              <w:right w:val="outset" w:sz="6" w:space="0" w:color="auto"/>
            </w:tcBorders>
            <w:noWrap/>
            <w:vAlign w:val="bottom"/>
          </w:tcPr>
          <w:p w14:paraId="38875A37" w14:textId="77777777" w:rsidR="003860D7" w:rsidRPr="001868C8" w:rsidRDefault="003860D7" w:rsidP="003860D7">
            <w:pPr>
              <w:jc w:val="center"/>
              <w:rPr>
                <w:rFonts w:ascii="Calibri" w:hAnsi="Calibri" w:cs="Arial"/>
                <w:sz w:val="22"/>
                <w:szCs w:val="22"/>
              </w:rPr>
            </w:pPr>
            <w:r w:rsidRPr="001868C8">
              <w:rPr>
                <w:rFonts w:ascii="Calibri" w:hAnsi="Calibri" w:cs="Arial"/>
                <w:sz w:val="22"/>
                <w:szCs w:val="22"/>
              </w:rPr>
              <w:t>2.7</w:t>
            </w:r>
          </w:p>
        </w:tc>
        <w:tc>
          <w:tcPr>
            <w:tcW w:w="7003" w:type="dxa"/>
            <w:tcBorders>
              <w:top w:val="outset" w:sz="6" w:space="0" w:color="auto"/>
              <w:left w:val="outset" w:sz="6" w:space="0" w:color="auto"/>
              <w:bottom w:val="outset" w:sz="6" w:space="0" w:color="auto"/>
              <w:right w:val="outset" w:sz="6" w:space="0" w:color="auto"/>
            </w:tcBorders>
            <w:vAlign w:val="bottom"/>
          </w:tcPr>
          <w:p w14:paraId="3B9CC819" w14:textId="77777777" w:rsidR="003860D7" w:rsidRPr="001868C8" w:rsidRDefault="003860D7" w:rsidP="003860D7">
            <w:pPr>
              <w:rPr>
                <w:rFonts w:ascii="Calibri" w:hAnsi="Calibri" w:cs="Arial"/>
                <w:sz w:val="22"/>
                <w:szCs w:val="22"/>
              </w:rPr>
            </w:pPr>
            <w:proofErr w:type="spellStart"/>
            <w:r w:rsidRPr="001868C8">
              <w:rPr>
                <w:rFonts w:ascii="Calibri" w:hAnsi="Calibri" w:cs="Arial"/>
                <w:sz w:val="22"/>
                <w:szCs w:val="22"/>
              </w:rPr>
              <w:t>Sant</w:t>
            </w:r>
            <w:proofErr w:type="spellEnd"/>
            <w:r w:rsidRPr="001868C8">
              <w:rPr>
                <w:rFonts w:ascii="Calibri" w:hAnsi="Calibri" w:cs="Arial"/>
                <w:sz w:val="22"/>
                <w:szCs w:val="22"/>
              </w:rPr>
              <w:t xml:space="preserve"> </w:t>
            </w:r>
            <w:proofErr w:type="spellStart"/>
            <w:r w:rsidRPr="001868C8">
              <w:rPr>
                <w:rFonts w:ascii="Calibri" w:hAnsi="Calibri" w:cs="Arial"/>
                <w:sz w:val="22"/>
                <w:szCs w:val="22"/>
              </w:rPr>
              <w:t>Andrea</w:t>
            </w:r>
            <w:proofErr w:type="spellEnd"/>
            <w:r w:rsidRPr="001868C8">
              <w:rPr>
                <w:rFonts w:ascii="Calibri" w:hAnsi="Calibri" w:cs="Arial"/>
                <w:sz w:val="22"/>
                <w:szCs w:val="22"/>
              </w:rPr>
              <w:t xml:space="preserve"> KB 48/2 G (газ)</w:t>
            </w:r>
          </w:p>
        </w:tc>
        <w:tc>
          <w:tcPr>
            <w:tcW w:w="1360" w:type="dxa"/>
            <w:tcBorders>
              <w:top w:val="outset" w:sz="6" w:space="0" w:color="auto"/>
              <w:left w:val="outset" w:sz="6" w:space="0" w:color="auto"/>
              <w:bottom w:val="outset" w:sz="6" w:space="0" w:color="auto"/>
              <w:right w:val="single" w:sz="8" w:space="0" w:color="auto"/>
            </w:tcBorders>
            <w:noWrap/>
            <w:vAlign w:val="center"/>
          </w:tcPr>
          <w:p w14:paraId="08B531F0" w14:textId="77777777" w:rsidR="003860D7" w:rsidRPr="001868C8" w:rsidRDefault="003860D7" w:rsidP="003860D7">
            <w:pPr>
              <w:jc w:val="center"/>
              <w:rPr>
                <w:rFonts w:ascii="Calibri" w:hAnsi="Calibri"/>
                <w:sz w:val="22"/>
                <w:szCs w:val="22"/>
              </w:rPr>
            </w:pPr>
          </w:p>
        </w:tc>
      </w:tr>
      <w:tr w:rsidR="003860D7" w:rsidRPr="001868C8" w14:paraId="055A1A34" w14:textId="77777777" w:rsidTr="00020161">
        <w:trPr>
          <w:trHeight w:val="285"/>
          <w:jc w:val="center"/>
        </w:trPr>
        <w:tc>
          <w:tcPr>
            <w:tcW w:w="722" w:type="dxa"/>
            <w:tcBorders>
              <w:top w:val="outset" w:sz="6" w:space="0" w:color="auto"/>
              <w:left w:val="single" w:sz="8" w:space="0" w:color="auto"/>
              <w:bottom w:val="outset" w:sz="6" w:space="0" w:color="auto"/>
              <w:right w:val="outset" w:sz="6" w:space="0" w:color="auto"/>
            </w:tcBorders>
            <w:noWrap/>
            <w:vAlign w:val="bottom"/>
          </w:tcPr>
          <w:p w14:paraId="62240809" w14:textId="77777777" w:rsidR="003860D7" w:rsidRPr="001868C8" w:rsidRDefault="003860D7" w:rsidP="003860D7">
            <w:pPr>
              <w:jc w:val="center"/>
              <w:rPr>
                <w:rFonts w:ascii="Calibri" w:hAnsi="Calibri" w:cs="Arial"/>
                <w:sz w:val="22"/>
                <w:szCs w:val="22"/>
              </w:rPr>
            </w:pPr>
            <w:r w:rsidRPr="001868C8">
              <w:rPr>
                <w:rFonts w:ascii="Calibri" w:hAnsi="Calibri" w:cs="Arial"/>
                <w:sz w:val="22"/>
                <w:szCs w:val="22"/>
              </w:rPr>
              <w:t>2.8</w:t>
            </w:r>
          </w:p>
        </w:tc>
        <w:tc>
          <w:tcPr>
            <w:tcW w:w="7003" w:type="dxa"/>
            <w:tcBorders>
              <w:top w:val="outset" w:sz="6" w:space="0" w:color="auto"/>
              <w:left w:val="outset" w:sz="6" w:space="0" w:color="auto"/>
              <w:bottom w:val="outset" w:sz="6" w:space="0" w:color="auto"/>
              <w:right w:val="outset" w:sz="6" w:space="0" w:color="auto"/>
            </w:tcBorders>
            <w:vAlign w:val="bottom"/>
          </w:tcPr>
          <w:p w14:paraId="1B5537A9" w14:textId="77777777" w:rsidR="003860D7" w:rsidRPr="001868C8" w:rsidRDefault="003860D7" w:rsidP="003860D7">
            <w:pPr>
              <w:rPr>
                <w:rFonts w:ascii="Calibri" w:hAnsi="Calibri" w:cs="Arial"/>
                <w:sz w:val="22"/>
                <w:szCs w:val="22"/>
              </w:rPr>
            </w:pPr>
            <w:r w:rsidRPr="001868C8">
              <w:rPr>
                <w:rFonts w:ascii="Calibri" w:hAnsi="Calibri" w:cs="Arial"/>
                <w:sz w:val="22"/>
                <w:szCs w:val="22"/>
              </w:rPr>
              <w:t xml:space="preserve">G28 </w:t>
            </w:r>
            <w:proofErr w:type="spellStart"/>
            <w:r w:rsidRPr="001868C8">
              <w:rPr>
                <w:rFonts w:ascii="Calibri" w:hAnsi="Calibri" w:cs="Arial"/>
                <w:sz w:val="22"/>
                <w:szCs w:val="22"/>
              </w:rPr>
              <w:t>Cuenod</w:t>
            </w:r>
            <w:proofErr w:type="spellEnd"/>
            <w:r w:rsidRPr="001868C8">
              <w:rPr>
                <w:rFonts w:ascii="Calibri" w:hAnsi="Calibri" w:cs="Arial"/>
                <w:sz w:val="22"/>
                <w:szCs w:val="22"/>
              </w:rPr>
              <w:t xml:space="preserve"> (дизел)</w:t>
            </w:r>
          </w:p>
        </w:tc>
        <w:tc>
          <w:tcPr>
            <w:tcW w:w="1360" w:type="dxa"/>
            <w:tcBorders>
              <w:top w:val="outset" w:sz="6" w:space="0" w:color="auto"/>
              <w:left w:val="outset" w:sz="6" w:space="0" w:color="auto"/>
              <w:bottom w:val="outset" w:sz="6" w:space="0" w:color="auto"/>
              <w:right w:val="single" w:sz="8" w:space="0" w:color="auto"/>
            </w:tcBorders>
            <w:noWrap/>
            <w:vAlign w:val="center"/>
          </w:tcPr>
          <w:p w14:paraId="2F450192" w14:textId="77777777" w:rsidR="003860D7" w:rsidRPr="001868C8" w:rsidRDefault="003860D7" w:rsidP="003860D7">
            <w:pPr>
              <w:jc w:val="center"/>
              <w:rPr>
                <w:rFonts w:ascii="Calibri" w:hAnsi="Calibri"/>
                <w:sz w:val="22"/>
                <w:szCs w:val="22"/>
              </w:rPr>
            </w:pPr>
          </w:p>
        </w:tc>
      </w:tr>
      <w:tr w:rsidR="003B64D0" w:rsidRPr="001868C8" w14:paraId="109768D5" w14:textId="77777777" w:rsidTr="00020161">
        <w:trPr>
          <w:trHeight w:val="285"/>
          <w:jc w:val="center"/>
        </w:trPr>
        <w:tc>
          <w:tcPr>
            <w:tcW w:w="7725" w:type="dxa"/>
            <w:gridSpan w:val="2"/>
            <w:tcBorders>
              <w:top w:val="outset" w:sz="6" w:space="0" w:color="auto"/>
              <w:left w:val="single" w:sz="8" w:space="0" w:color="auto"/>
              <w:bottom w:val="outset" w:sz="6" w:space="0" w:color="auto"/>
              <w:right w:val="outset" w:sz="6" w:space="0" w:color="auto"/>
            </w:tcBorders>
            <w:noWrap/>
            <w:vAlign w:val="bottom"/>
          </w:tcPr>
          <w:p w14:paraId="1D983C26" w14:textId="77777777" w:rsidR="003B64D0" w:rsidRPr="001868C8" w:rsidRDefault="003B64D0" w:rsidP="003860D7">
            <w:pPr>
              <w:jc w:val="right"/>
              <w:rPr>
                <w:rFonts w:ascii="Calibri" w:hAnsi="Calibri" w:cs="Arial"/>
                <w:sz w:val="22"/>
                <w:szCs w:val="22"/>
              </w:rPr>
            </w:pPr>
            <w:r w:rsidRPr="001868C8">
              <w:rPr>
                <w:rFonts w:ascii="Calibri" w:hAnsi="Calibri" w:cs="Arial"/>
                <w:b/>
                <w:sz w:val="22"/>
                <w:szCs w:val="22"/>
              </w:rPr>
              <w:t>Обща цена за S</w:t>
            </w:r>
            <w:r w:rsidRPr="001868C8">
              <w:rPr>
                <w:rFonts w:ascii="Calibri" w:hAnsi="Calibri" w:cs="Arial"/>
                <w:b/>
                <w:sz w:val="22"/>
                <w:szCs w:val="22"/>
                <w:vertAlign w:val="subscript"/>
              </w:rPr>
              <w:t>2</w:t>
            </w:r>
            <w:r w:rsidRPr="001868C8">
              <w:rPr>
                <w:rFonts w:ascii="Calibri" w:hAnsi="Calibri" w:cs="Arial"/>
                <w:b/>
                <w:sz w:val="22"/>
                <w:szCs w:val="22"/>
              </w:rPr>
              <w:t>=2.1+2.2+2.3+2.4+2.5+2.6+2.7+2.8</w:t>
            </w:r>
          </w:p>
        </w:tc>
        <w:tc>
          <w:tcPr>
            <w:tcW w:w="1360" w:type="dxa"/>
            <w:tcBorders>
              <w:top w:val="outset" w:sz="6" w:space="0" w:color="auto"/>
              <w:left w:val="outset" w:sz="6" w:space="0" w:color="auto"/>
              <w:bottom w:val="outset" w:sz="6" w:space="0" w:color="auto"/>
              <w:right w:val="single" w:sz="8" w:space="0" w:color="auto"/>
            </w:tcBorders>
            <w:vAlign w:val="center"/>
          </w:tcPr>
          <w:p w14:paraId="74483147" w14:textId="77777777" w:rsidR="003B64D0" w:rsidRPr="001868C8" w:rsidRDefault="003B64D0" w:rsidP="003860D7">
            <w:pPr>
              <w:jc w:val="center"/>
              <w:rPr>
                <w:rFonts w:ascii="Calibri" w:hAnsi="Calibri" w:cs="Arial"/>
                <w:sz w:val="22"/>
                <w:szCs w:val="22"/>
              </w:rPr>
            </w:pPr>
          </w:p>
        </w:tc>
      </w:tr>
      <w:tr w:rsidR="003860D7" w:rsidRPr="001868C8" w14:paraId="55EB1511" w14:textId="77777777" w:rsidTr="00020161">
        <w:trPr>
          <w:trHeight w:val="285"/>
          <w:jc w:val="center"/>
        </w:trPr>
        <w:tc>
          <w:tcPr>
            <w:tcW w:w="722" w:type="dxa"/>
            <w:tcBorders>
              <w:top w:val="outset" w:sz="6" w:space="0" w:color="auto"/>
              <w:left w:val="single" w:sz="8" w:space="0" w:color="auto"/>
              <w:bottom w:val="outset" w:sz="6" w:space="0" w:color="auto"/>
              <w:right w:val="outset" w:sz="6" w:space="0" w:color="auto"/>
            </w:tcBorders>
            <w:noWrap/>
            <w:vAlign w:val="bottom"/>
          </w:tcPr>
          <w:p w14:paraId="1B9D668F" w14:textId="77777777" w:rsidR="003860D7" w:rsidRPr="001868C8" w:rsidRDefault="003860D7" w:rsidP="003860D7">
            <w:pPr>
              <w:jc w:val="center"/>
              <w:rPr>
                <w:rFonts w:ascii="Calibri" w:hAnsi="Calibri" w:cs="Arial"/>
                <w:b/>
                <w:sz w:val="22"/>
                <w:szCs w:val="22"/>
              </w:rPr>
            </w:pPr>
            <w:r w:rsidRPr="001868C8">
              <w:rPr>
                <w:rFonts w:ascii="Calibri" w:hAnsi="Calibri" w:cs="Arial"/>
                <w:b/>
                <w:sz w:val="22"/>
                <w:szCs w:val="22"/>
              </w:rPr>
              <w:t>3</w:t>
            </w:r>
          </w:p>
        </w:tc>
        <w:tc>
          <w:tcPr>
            <w:tcW w:w="8363" w:type="dxa"/>
            <w:gridSpan w:val="2"/>
            <w:tcBorders>
              <w:top w:val="outset" w:sz="6" w:space="0" w:color="auto"/>
              <w:left w:val="outset" w:sz="6" w:space="0" w:color="auto"/>
              <w:bottom w:val="outset" w:sz="6" w:space="0" w:color="auto"/>
              <w:right w:val="single" w:sz="8" w:space="0" w:color="auto"/>
            </w:tcBorders>
            <w:vAlign w:val="bottom"/>
          </w:tcPr>
          <w:p w14:paraId="04A55644" w14:textId="650D6440" w:rsidR="003860D7" w:rsidRPr="001868C8" w:rsidRDefault="003860D7" w:rsidP="00DD13EB">
            <w:pPr>
              <w:rPr>
                <w:rFonts w:ascii="Calibri" w:hAnsi="Calibri" w:cs="Arial"/>
                <w:sz w:val="22"/>
                <w:szCs w:val="22"/>
                <w:lang w:val="ru-RU"/>
              </w:rPr>
            </w:pPr>
            <w:r w:rsidRPr="001868C8">
              <w:rPr>
                <w:rFonts w:ascii="Calibri" w:hAnsi="Calibri" w:cs="Arial"/>
                <w:b/>
                <w:sz w:val="22"/>
                <w:szCs w:val="22"/>
                <w:lang w:val="ru-RU"/>
              </w:rPr>
              <w:t xml:space="preserve">Профилактика и настройка на котли - </w:t>
            </w:r>
            <w:r w:rsidRPr="001868C8">
              <w:rPr>
                <w:rFonts w:ascii="Calibri" w:hAnsi="Calibri" w:cs="Arial"/>
                <w:b/>
                <w:sz w:val="22"/>
                <w:szCs w:val="22"/>
              </w:rPr>
              <w:t>S</w:t>
            </w:r>
            <w:r w:rsidRPr="001868C8">
              <w:rPr>
                <w:rFonts w:ascii="Calibri" w:hAnsi="Calibri" w:cs="Arial"/>
                <w:b/>
                <w:sz w:val="22"/>
                <w:szCs w:val="22"/>
                <w:vertAlign w:val="subscript"/>
                <w:lang w:val="ru-RU"/>
              </w:rPr>
              <w:t>3</w:t>
            </w:r>
          </w:p>
        </w:tc>
      </w:tr>
      <w:tr w:rsidR="003860D7" w:rsidRPr="001868C8" w14:paraId="795BD1E1" w14:textId="77777777" w:rsidTr="00020161">
        <w:trPr>
          <w:trHeight w:val="285"/>
          <w:jc w:val="center"/>
        </w:trPr>
        <w:tc>
          <w:tcPr>
            <w:tcW w:w="722" w:type="dxa"/>
            <w:tcBorders>
              <w:top w:val="outset" w:sz="6" w:space="0" w:color="auto"/>
              <w:left w:val="single" w:sz="8" w:space="0" w:color="auto"/>
              <w:bottom w:val="outset" w:sz="6" w:space="0" w:color="auto"/>
              <w:right w:val="outset" w:sz="6" w:space="0" w:color="auto"/>
            </w:tcBorders>
            <w:noWrap/>
            <w:vAlign w:val="bottom"/>
          </w:tcPr>
          <w:p w14:paraId="36941283" w14:textId="77777777" w:rsidR="003860D7" w:rsidRPr="001868C8" w:rsidRDefault="003860D7" w:rsidP="003860D7">
            <w:pPr>
              <w:jc w:val="center"/>
              <w:rPr>
                <w:rFonts w:ascii="Calibri" w:hAnsi="Calibri" w:cs="Arial"/>
                <w:sz w:val="22"/>
                <w:szCs w:val="22"/>
              </w:rPr>
            </w:pPr>
            <w:r w:rsidRPr="001868C8">
              <w:rPr>
                <w:rFonts w:ascii="Calibri" w:hAnsi="Calibri" w:cs="Arial"/>
                <w:sz w:val="22"/>
                <w:szCs w:val="22"/>
              </w:rPr>
              <w:t>3.1</w:t>
            </w:r>
          </w:p>
        </w:tc>
        <w:tc>
          <w:tcPr>
            <w:tcW w:w="7003" w:type="dxa"/>
            <w:tcBorders>
              <w:top w:val="outset" w:sz="6" w:space="0" w:color="auto"/>
              <w:left w:val="outset" w:sz="6" w:space="0" w:color="auto"/>
              <w:bottom w:val="outset" w:sz="6" w:space="0" w:color="auto"/>
              <w:right w:val="outset" w:sz="6" w:space="0" w:color="auto"/>
            </w:tcBorders>
            <w:vAlign w:val="bottom"/>
          </w:tcPr>
          <w:p w14:paraId="6997044D" w14:textId="1CDA69B5" w:rsidR="003860D7" w:rsidRPr="001868C8" w:rsidRDefault="003860D7" w:rsidP="001868C8">
            <w:pPr>
              <w:rPr>
                <w:rFonts w:ascii="Calibri" w:hAnsi="Calibri" w:cs="Arial"/>
                <w:sz w:val="22"/>
                <w:szCs w:val="22"/>
              </w:rPr>
            </w:pPr>
            <w:proofErr w:type="spellStart"/>
            <w:r w:rsidRPr="001868C8">
              <w:rPr>
                <w:rFonts w:ascii="Calibri" w:hAnsi="Calibri" w:cs="Arial"/>
                <w:sz w:val="22"/>
                <w:szCs w:val="22"/>
              </w:rPr>
              <w:t>Водогреен</w:t>
            </w:r>
            <w:proofErr w:type="spellEnd"/>
            <w:r w:rsidRPr="001868C8">
              <w:rPr>
                <w:rFonts w:ascii="Calibri" w:hAnsi="Calibri" w:cs="Arial"/>
                <w:sz w:val="22"/>
                <w:szCs w:val="22"/>
              </w:rPr>
              <w:t xml:space="preserve"> ГНП 650</w:t>
            </w:r>
          </w:p>
        </w:tc>
        <w:tc>
          <w:tcPr>
            <w:tcW w:w="1360" w:type="dxa"/>
            <w:tcBorders>
              <w:top w:val="outset" w:sz="6" w:space="0" w:color="auto"/>
              <w:left w:val="outset" w:sz="6" w:space="0" w:color="auto"/>
              <w:bottom w:val="outset" w:sz="6" w:space="0" w:color="auto"/>
              <w:right w:val="single" w:sz="8" w:space="0" w:color="auto"/>
            </w:tcBorders>
            <w:noWrap/>
            <w:vAlign w:val="center"/>
          </w:tcPr>
          <w:p w14:paraId="618D0092" w14:textId="77777777" w:rsidR="003860D7" w:rsidRPr="001868C8" w:rsidRDefault="003860D7" w:rsidP="003860D7">
            <w:pPr>
              <w:jc w:val="center"/>
              <w:rPr>
                <w:rFonts w:ascii="Calibri" w:hAnsi="Calibri" w:cs="Arial"/>
                <w:sz w:val="22"/>
                <w:szCs w:val="22"/>
              </w:rPr>
            </w:pPr>
          </w:p>
        </w:tc>
      </w:tr>
      <w:tr w:rsidR="003860D7" w:rsidRPr="001868C8" w14:paraId="6231178F" w14:textId="77777777" w:rsidTr="00020161">
        <w:trPr>
          <w:trHeight w:val="285"/>
          <w:jc w:val="center"/>
        </w:trPr>
        <w:tc>
          <w:tcPr>
            <w:tcW w:w="722" w:type="dxa"/>
            <w:tcBorders>
              <w:top w:val="outset" w:sz="6" w:space="0" w:color="auto"/>
              <w:left w:val="single" w:sz="8" w:space="0" w:color="auto"/>
              <w:bottom w:val="outset" w:sz="6" w:space="0" w:color="auto"/>
              <w:right w:val="outset" w:sz="6" w:space="0" w:color="auto"/>
            </w:tcBorders>
            <w:noWrap/>
            <w:vAlign w:val="bottom"/>
          </w:tcPr>
          <w:p w14:paraId="528F93B5" w14:textId="77777777" w:rsidR="003860D7" w:rsidRPr="001868C8" w:rsidRDefault="003860D7" w:rsidP="003860D7">
            <w:pPr>
              <w:jc w:val="center"/>
              <w:rPr>
                <w:rFonts w:ascii="Calibri" w:hAnsi="Calibri" w:cs="Arial"/>
                <w:sz w:val="22"/>
                <w:szCs w:val="22"/>
              </w:rPr>
            </w:pPr>
            <w:r w:rsidRPr="001868C8">
              <w:rPr>
                <w:rFonts w:ascii="Calibri" w:hAnsi="Calibri" w:cs="Arial"/>
                <w:sz w:val="22"/>
                <w:szCs w:val="22"/>
              </w:rPr>
              <w:t>3.2</w:t>
            </w:r>
          </w:p>
        </w:tc>
        <w:tc>
          <w:tcPr>
            <w:tcW w:w="7003" w:type="dxa"/>
            <w:tcBorders>
              <w:top w:val="outset" w:sz="6" w:space="0" w:color="auto"/>
              <w:left w:val="outset" w:sz="6" w:space="0" w:color="auto"/>
              <w:bottom w:val="outset" w:sz="6" w:space="0" w:color="auto"/>
              <w:right w:val="outset" w:sz="6" w:space="0" w:color="auto"/>
            </w:tcBorders>
            <w:vAlign w:val="bottom"/>
          </w:tcPr>
          <w:p w14:paraId="6922610A" w14:textId="77777777" w:rsidR="003860D7" w:rsidRPr="001868C8" w:rsidRDefault="003860D7" w:rsidP="003860D7">
            <w:pPr>
              <w:rPr>
                <w:rFonts w:ascii="Calibri" w:hAnsi="Calibri" w:cs="Arial"/>
                <w:sz w:val="22"/>
                <w:szCs w:val="22"/>
              </w:rPr>
            </w:pPr>
            <w:proofErr w:type="spellStart"/>
            <w:r w:rsidRPr="001868C8">
              <w:rPr>
                <w:rFonts w:ascii="Calibri" w:hAnsi="Calibri" w:cs="Arial"/>
                <w:sz w:val="22"/>
                <w:szCs w:val="22"/>
              </w:rPr>
              <w:t>Водогреен</w:t>
            </w:r>
            <w:proofErr w:type="spellEnd"/>
            <w:r w:rsidRPr="001868C8">
              <w:rPr>
                <w:rFonts w:ascii="Calibri" w:hAnsi="Calibri" w:cs="Arial"/>
                <w:sz w:val="22"/>
                <w:szCs w:val="22"/>
              </w:rPr>
              <w:t xml:space="preserve"> ГНП 650</w:t>
            </w:r>
          </w:p>
        </w:tc>
        <w:tc>
          <w:tcPr>
            <w:tcW w:w="1360" w:type="dxa"/>
            <w:tcBorders>
              <w:top w:val="outset" w:sz="6" w:space="0" w:color="auto"/>
              <w:left w:val="outset" w:sz="6" w:space="0" w:color="auto"/>
              <w:bottom w:val="outset" w:sz="6" w:space="0" w:color="auto"/>
              <w:right w:val="single" w:sz="8" w:space="0" w:color="auto"/>
            </w:tcBorders>
            <w:noWrap/>
            <w:vAlign w:val="center"/>
          </w:tcPr>
          <w:p w14:paraId="66F1B81D" w14:textId="77777777" w:rsidR="003860D7" w:rsidRPr="001868C8" w:rsidRDefault="003860D7" w:rsidP="003860D7">
            <w:pPr>
              <w:jc w:val="center"/>
              <w:rPr>
                <w:rFonts w:ascii="Calibri" w:hAnsi="Calibri"/>
                <w:sz w:val="22"/>
                <w:szCs w:val="22"/>
              </w:rPr>
            </w:pPr>
          </w:p>
        </w:tc>
      </w:tr>
      <w:tr w:rsidR="003860D7" w:rsidRPr="001868C8" w14:paraId="101E7805" w14:textId="77777777" w:rsidTr="00020161">
        <w:trPr>
          <w:trHeight w:val="285"/>
          <w:jc w:val="center"/>
        </w:trPr>
        <w:tc>
          <w:tcPr>
            <w:tcW w:w="722" w:type="dxa"/>
            <w:tcBorders>
              <w:top w:val="outset" w:sz="6" w:space="0" w:color="auto"/>
              <w:left w:val="single" w:sz="8" w:space="0" w:color="auto"/>
              <w:bottom w:val="outset" w:sz="6" w:space="0" w:color="auto"/>
              <w:right w:val="outset" w:sz="6" w:space="0" w:color="auto"/>
            </w:tcBorders>
            <w:noWrap/>
            <w:vAlign w:val="bottom"/>
          </w:tcPr>
          <w:p w14:paraId="1061BFCA" w14:textId="77777777" w:rsidR="003860D7" w:rsidRPr="001868C8" w:rsidRDefault="003860D7" w:rsidP="003860D7">
            <w:pPr>
              <w:jc w:val="center"/>
              <w:rPr>
                <w:rFonts w:ascii="Calibri" w:hAnsi="Calibri" w:cs="Arial"/>
                <w:sz w:val="22"/>
                <w:szCs w:val="22"/>
              </w:rPr>
            </w:pPr>
            <w:r w:rsidRPr="001868C8">
              <w:rPr>
                <w:rFonts w:ascii="Calibri" w:hAnsi="Calibri" w:cs="Arial"/>
                <w:sz w:val="22"/>
                <w:szCs w:val="22"/>
              </w:rPr>
              <w:t>3.3</w:t>
            </w:r>
          </w:p>
        </w:tc>
        <w:tc>
          <w:tcPr>
            <w:tcW w:w="7003" w:type="dxa"/>
            <w:tcBorders>
              <w:top w:val="outset" w:sz="6" w:space="0" w:color="auto"/>
              <w:left w:val="outset" w:sz="6" w:space="0" w:color="auto"/>
              <w:bottom w:val="outset" w:sz="6" w:space="0" w:color="auto"/>
              <w:right w:val="outset" w:sz="6" w:space="0" w:color="auto"/>
            </w:tcBorders>
            <w:vAlign w:val="bottom"/>
          </w:tcPr>
          <w:p w14:paraId="11075F02" w14:textId="0215F9F5" w:rsidR="003860D7" w:rsidRPr="001868C8" w:rsidRDefault="003860D7" w:rsidP="001868C8">
            <w:pPr>
              <w:rPr>
                <w:rFonts w:ascii="Calibri" w:hAnsi="Calibri" w:cs="Arial"/>
                <w:sz w:val="22"/>
                <w:szCs w:val="22"/>
              </w:rPr>
            </w:pPr>
            <w:proofErr w:type="spellStart"/>
            <w:r w:rsidRPr="001868C8">
              <w:rPr>
                <w:rFonts w:ascii="Calibri" w:hAnsi="Calibri" w:cs="Arial"/>
                <w:sz w:val="22"/>
                <w:szCs w:val="22"/>
              </w:rPr>
              <w:t>Водогреен</w:t>
            </w:r>
            <w:proofErr w:type="spellEnd"/>
            <w:r w:rsidRPr="001868C8">
              <w:rPr>
                <w:rFonts w:ascii="Calibri" w:hAnsi="Calibri" w:cs="Arial"/>
                <w:sz w:val="22"/>
                <w:szCs w:val="22"/>
              </w:rPr>
              <w:t xml:space="preserve"> ГНП 550</w:t>
            </w:r>
          </w:p>
        </w:tc>
        <w:tc>
          <w:tcPr>
            <w:tcW w:w="1360" w:type="dxa"/>
            <w:tcBorders>
              <w:top w:val="outset" w:sz="6" w:space="0" w:color="auto"/>
              <w:left w:val="outset" w:sz="6" w:space="0" w:color="auto"/>
              <w:bottom w:val="outset" w:sz="6" w:space="0" w:color="auto"/>
              <w:right w:val="single" w:sz="8" w:space="0" w:color="auto"/>
            </w:tcBorders>
            <w:noWrap/>
            <w:vAlign w:val="center"/>
          </w:tcPr>
          <w:p w14:paraId="62D49329" w14:textId="77777777" w:rsidR="003860D7" w:rsidRPr="001868C8" w:rsidRDefault="003860D7" w:rsidP="003860D7">
            <w:pPr>
              <w:jc w:val="center"/>
              <w:rPr>
                <w:rFonts w:ascii="Calibri" w:hAnsi="Calibri"/>
                <w:sz w:val="22"/>
                <w:szCs w:val="22"/>
              </w:rPr>
            </w:pPr>
          </w:p>
        </w:tc>
      </w:tr>
      <w:tr w:rsidR="003860D7" w:rsidRPr="001868C8" w14:paraId="0AE42717" w14:textId="77777777" w:rsidTr="00020161">
        <w:trPr>
          <w:trHeight w:val="285"/>
          <w:jc w:val="center"/>
        </w:trPr>
        <w:tc>
          <w:tcPr>
            <w:tcW w:w="722" w:type="dxa"/>
            <w:tcBorders>
              <w:top w:val="outset" w:sz="6" w:space="0" w:color="auto"/>
              <w:left w:val="single" w:sz="8" w:space="0" w:color="auto"/>
              <w:bottom w:val="outset" w:sz="6" w:space="0" w:color="auto"/>
              <w:right w:val="outset" w:sz="6" w:space="0" w:color="auto"/>
            </w:tcBorders>
            <w:noWrap/>
            <w:vAlign w:val="bottom"/>
          </w:tcPr>
          <w:p w14:paraId="7BEF0F69" w14:textId="77777777" w:rsidR="003860D7" w:rsidRPr="001868C8" w:rsidRDefault="003860D7" w:rsidP="003860D7">
            <w:pPr>
              <w:jc w:val="center"/>
              <w:rPr>
                <w:rFonts w:ascii="Calibri" w:hAnsi="Calibri" w:cs="Arial"/>
                <w:sz w:val="22"/>
                <w:szCs w:val="22"/>
              </w:rPr>
            </w:pPr>
            <w:r w:rsidRPr="001868C8">
              <w:rPr>
                <w:rFonts w:ascii="Calibri" w:hAnsi="Calibri" w:cs="Arial"/>
                <w:sz w:val="22"/>
                <w:szCs w:val="22"/>
              </w:rPr>
              <w:t>3.4</w:t>
            </w:r>
          </w:p>
        </w:tc>
        <w:tc>
          <w:tcPr>
            <w:tcW w:w="7003" w:type="dxa"/>
            <w:tcBorders>
              <w:top w:val="outset" w:sz="6" w:space="0" w:color="auto"/>
              <w:left w:val="outset" w:sz="6" w:space="0" w:color="auto"/>
              <w:bottom w:val="outset" w:sz="6" w:space="0" w:color="auto"/>
              <w:right w:val="outset" w:sz="6" w:space="0" w:color="auto"/>
            </w:tcBorders>
            <w:vAlign w:val="bottom"/>
          </w:tcPr>
          <w:p w14:paraId="1D2F26CF" w14:textId="77777777" w:rsidR="003860D7" w:rsidRPr="001868C8" w:rsidRDefault="003860D7" w:rsidP="003860D7">
            <w:pPr>
              <w:rPr>
                <w:rFonts w:ascii="Calibri" w:hAnsi="Calibri" w:cs="Arial"/>
                <w:sz w:val="22"/>
                <w:szCs w:val="22"/>
              </w:rPr>
            </w:pPr>
            <w:proofErr w:type="spellStart"/>
            <w:r w:rsidRPr="001868C8">
              <w:rPr>
                <w:rFonts w:ascii="Calibri" w:hAnsi="Calibri" w:cs="Arial"/>
                <w:sz w:val="22"/>
                <w:szCs w:val="22"/>
              </w:rPr>
              <w:t>Водогреен</w:t>
            </w:r>
            <w:proofErr w:type="spellEnd"/>
            <w:r w:rsidRPr="001868C8">
              <w:rPr>
                <w:rFonts w:ascii="Calibri" w:hAnsi="Calibri" w:cs="Arial"/>
                <w:sz w:val="22"/>
                <w:szCs w:val="22"/>
              </w:rPr>
              <w:t xml:space="preserve"> котел ПКМ 12</w:t>
            </w:r>
          </w:p>
        </w:tc>
        <w:tc>
          <w:tcPr>
            <w:tcW w:w="1360" w:type="dxa"/>
            <w:tcBorders>
              <w:top w:val="outset" w:sz="6" w:space="0" w:color="auto"/>
              <w:left w:val="outset" w:sz="6" w:space="0" w:color="auto"/>
              <w:bottom w:val="outset" w:sz="6" w:space="0" w:color="auto"/>
              <w:right w:val="single" w:sz="8" w:space="0" w:color="auto"/>
            </w:tcBorders>
            <w:noWrap/>
            <w:vAlign w:val="center"/>
          </w:tcPr>
          <w:p w14:paraId="34F089D3" w14:textId="77777777" w:rsidR="003860D7" w:rsidRPr="001868C8" w:rsidRDefault="003860D7" w:rsidP="003860D7">
            <w:pPr>
              <w:jc w:val="center"/>
              <w:rPr>
                <w:rFonts w:ascii="Calibri" w:hAnsi="Calibri"/>
                <w:sz w:val="22"/>
                <w:szCs w:val="22"/>
              </w:rPr>
            </w:pPr>
          </w:p>
        </w:tc>
      </w:tr>
      <w:tr w:rsidR="003860D7" w:rsidRPr="001868C8" w14:paraId="5A52690D" w14:textId="77777777" w:rsidTr="00020161">
        <w:trPr>
          <w:trHeight w:val="285"/>
          <w:jc w:val="center"/>
        </w:trPr>
        <w:tc>
          <w:tcPr>
            <w:tcW w:w="722" w:type="dxa"/>
            <w:tcBorders>
              <w:top w:val="outset" w:sz="6" w:space="0" w:color="auto"/>
              <w:left w:val="single" w:sz="8" w:space="0" w:color="auto"/>
              <w:bottom w:val="outset" w:sz="6" w:space="0" w:color="auto"/>
              <w:right w:val="outset" w:sz="6" w:space="0" w:color="auto"/>
            </w:tcBorders>
            <w:noWrap/>
            <w:vAlign w:val="bottom"/>
          </w:tcPr>
          <w:p w14:paraId="6DBC631C" w14:textId="77777777" w:rsidR="003860D7" w:rsidRPr="001868C8" w:rsidRDefault="003860D7" w:rsidP="003860D7">
            <w:pPr>
              <w:jc w:val="center"/>
              <w:rPr>
                <w:rFonts w:ascii="Calibri" w:hAnsi="Calibri" w:cs="Arial"/>
                <w:sz w:val="22"/>
                <w:szCs w:val="22"/>
              </w:rPr>
            </w:pPr>
            <w:r w:rsidRPr="001868C8">
              <w:rPr>
                <w:rFonts w:ascii="Calibri" w:hAnsi="Calibri" w:cs="Arial"/>
                <w:sz w:val="22"/>
                <w:szCs w:val="22"/>
              </w:rPr>
              <w:t>3.5</w:t>
            </w:r>
          </w:p>
        </w:tc>
        <w:tc>
          <w:tcPr>
            <w:tcW w:w="7003" w:type="dxa"/>
            <w:tcBorders>
              <w:top w:val="outset" w:sz="6" w:space="0" w:color="auto"/>
              <w:left w:val="outset" w:sz="6" w:space="0" w:color="auto"/>
              <w:bottom w:val="outset" w:sz="6" w:space="0" w:color="auto"/>
              <w:right w:val="outset" w:sz="6" w:space="0" w:color="auto"/>
            </w:tcBorders>
            <w:vAlign w:val="bottom"/>
          </w:tcPr>
          <w:p w14:paraId="6F332D7E" w14:textId="77777777" w:rsidR="003860D7" w:rsidRPr="001868C8" w:rsidRDefault="003860D7" w:rsidP="003860D7">
            <w:pPr>
              <w:rPr>
                <w:rFonts w:ascii="Calibri" w:hAnsi="Calibri" w:cs="Arial"/>
                <w:sz w:val="22"/>
                <w:szCs w:val="22"/>
              </w:rPr>
            </w:pPr>
            <w:proofErr w:type="spellStart"/>
            <w:r w:rsidRPr="001868C8">
              <w:rPr>
                <w:rFonts w:ascii="Calibri" w:hAnsi="Calibri" w:cs="Arial"/>
                <w:sz w:val="22"/>
                <w:szCs w:val="22"/>
              </w:rPr>
              <w:t>Водогреен</w:t>
            </w:r>
            <w:proofErr w:type="spellEnd"/>
            <w:r w:rsidRPr="001868C8">
              <w:rPr>
                <w:rFonts w:ascii="Calibri" w:hAnsi="Calibri" w:cs="Arial"/>
                <w:sz w:val="22"/>
                <w:szCs w:val="22"/>
              </w:rPr>
              <w:t xml:space="preserve"> котел ПКМ 12</w:t>
            </w:r>
          </w:p>
        </w:tc>
        <w:tc>
          <w:tcPr>
            <w:tcW w:w="1360" w:type="dxa"/>
            <w:tcBorders>
              <w:top w:val="outset" w:sz="6" w:space="0" w:color="auto"/>
              <w:left w:val="outset" w:sz="6" w:space="0" w:color="auto"/>
              <w:bottom w:val="outset" w:sz="6" w:space="0" w:color="auto"/>
              <w:right w:val="single" w:sz="8" w:space="0" w:color="auto"/>
            </w:tcBorders>
            <w:noWrap/>
            <w:vAlign w:val="center"/>
          </w:tcPr>
          <w:p w14:paraId="19653296" w14:textId="77777777" w:rsidR="003860D7" w:rsidRPr="001868C8" w:rsidRDefault="003860D7" w:rsidP="003860D7">
            <w:pPr>
              <w:jc w:val="center"/>
              <w:rPr>
                <w:rFonts w:ascii="Calibri" w:hAnsi="Calibri"/>
                <w:sz w:val="22"/>
                <w:szCs w:val="22"/>
              </w:rPr>
            </w:pPr>
          </w:p>
        </w:tc>
      </w:tr>
      <w:tr w:rsidR="003860D7" w:rsidRPr="001868C8" w14:paraId="2132B84D" w14:textId="77777777" w:rsidTr="00020161">
        <w:trPr>
          <w:trHeight w:val="285"/>
          <w:jc w:val="center"/>
        </w:trPr>
        <w:tc>
          <w:tcPr>
            <w:tcW w:w="722" w:type="dxa"/>
            <w:tcBorders>
              <w:top w:val="outset" w:sz="6" w:space="0" w:color="auto"/>
              <w:left w:val="single" w:sz="8" w:space="0" w:color="auto"/>
              <w:bottom w:val="outset" w:sz="6" w:space="0" w:color="auto"/>
              <w:right w:val="outset" w:sz="6" w:space="0" w:color="auto"/>
            </w:tcBorders>
            <w:noWrap/>
            <w:vAlign w:val="bottom"/>
          </w:tcPr>
          <w:p w14:paraId="2694F948" w14:textId="77777777" w:rsidR="003860D7" w:rsidRPr="001868C8" w:rsidRDefault="003860D7" w:rsidP="003860D7">
            <w:pPr>
              <w:jc w:val="center"/>
              <w:rPr>
                <w:rFonts w:ascii="Calibri" w:hAnsi="Calibri" w:cs="Arial"/>
                <w:sz w:val="22"/>
                <w:szCs w:val="22"/>
              </w:rPr>
            </w:pPr>
            <w:r w:rsidRPr="001868C8">
              <w:rPr>
                <w:rFonts w:ascii="Calibri" w:hAnsi="Calibri" w:cs="Arial"/>
                <w:sz w:val="22"/>
                <w:szCs w:val="22"/>
              </w:rPr>
              <w:t>3.6</w:t>
            </w:r>
          </w:p>
        </w:tc>
        <w:tc>
          <w:tcPr>
            <w:tcW w:w="7003" w:type="dxa"/>
            <w:tcBorders>
              <w:top w:val="outset" w:sz="6" w:space="0" w:color="auto"/>
              <w:left w:val="outset" w:sz="6" w:space="0" w:color="auto"/>
              <w:bottom w:val="outset" w:sz="6" w:space="0" w:color="auto"/>
              <w:right w:val="outset" w:sz="6" w:space="0" w:color="auto"/>
            </w:tcBorders>
            <w:vAlign w:val="bottom"/>
          </w:tcPr>
          <w:p w14:paraId="3C2C05AA" w14:textId="77777777" w:rsidR="003860D7" w:rsidRPr="001868C8" w:rsidRDefault="003860D7" w:rsidP="003860D7">
            <w:pPr>
              <w:rPr>
                <w:rFonts w:ascii="Calibri" w:hAnsi="Calibri" w:cs="Arial"/>
                <w:sz w:val="22"/>
                <w:szCs w:val="22"/>
                <w:lang w:val="fr-FR"/>
              </w:rPr>
            </w:pPr>
            <w:proofErr w:type="spellStart"/>
            <w:r w:rsidRPr="001868C8">
              <w:rPr>
                <w:rFonts w:ascii="Calibri" w:hAnsi="Calibri" w:cs="Arial"/>
                <w:sz w:val="22"/>
                <w:szCs w:val="22"/>
              </w:rPr>
              <w:t>Водогреен</w:t>
            </w:r>
            <w:proofErr w:type="spellEnd"/>
            <w:r w:rsidRPr="001868C8">
              <w:rPr>
                <w:rFonts w:ascii="Calibri" w:hAnsi="Calibri" w:cs="Arial"/>
                <w:sz w:val="22"/>
                <w:szCs w:val="22"/>
                <w:lang w:val="fr-FR"/>
              </w:rPr>
              <w:t xml:space="preserve"> </w:t>
            </w:r>
            <w:r w:rsidRPr="001868C8">
              <w:rPr>
                <w:rFonts w:ascii="Calibri" w:hAnsi="Calibri" w:cs="Arial"/>
                <w:sz w:val="22"/>
                <w:szCs w:val="22"/>
              </w:rPr>
              <w:t>котел</w:t>
            </w:r>
            <w:r w:rsidRPr="001868C8">
              <w:rPr>
                <w:rFonts w:ascii="Calibri" w:hAnsi="Calibri" w:cs="Arial"/>
                <w:sz w:val="22"/>
                <w:szCs w:val="22"/>
                <w:lang w:val="fr-FR"/>
              </w:rPr>
              <w:t xml:space="preserve"> De Dietrich GT 308</w:t>
            </w:r>
          </w:p>
        </w:tc>
        <w:tc>
          <w:tcPr>
            <w:tcW w:w="1360" w:type="dxa"/>
            <w:tcBorders>
              <w:top w:val="outset" w:sz="6" w:space="0" w:color="auto"/>
              <w:left w:val="outset" w:sz="6" w:space="0" w:color="auto"/>
              <w:bottom w:val="outset" w:sz="6" w:space="0" w:color="auto"/>
              <w:right w:val="single" w:sz="8" w:space="0" w:color="auto"/>
            </w:tcBorders>
            <w:noWrap/>
            <w:vAlign w:val="center"/>
          </w:tcPr>
          <w:p w14:paraId="7FE221AC" w14:textId="77777777" w:rsidR="003860D7" w:rsidRPr="001868C8" w:rsidRDefault="003860D7" w:rsidP="003860D7">
            <w:pPr>
              <w:jc w:val="center"/>
              <w:rPr>
                <w:rFonts w:ascii="Calibri" w:hAnsi="Calibri"/>
                <w:sz w:val="22"/>
                <w:szCs w:val="22"/>
              </w:rPr>
            </w:pPr>
          </w:p>
        </w:tc>
      </w:tr>
      <w:tr w:rsidR="003860D7" w:rsidRPr="001868C8" w14:paraId="094E5181" w14:textId="77777777" w:rsidTr="00020161">
        <w:trPr>
          <w:trHeight w:val="285"/>
          <w:jc w:val="center"/>
        </w:trPr>
        <w:tc>
          <w:tcPr>
            <w:tcW w:w="722" w:type="dxa"/>
            <w:tcBorders>
              <w:top w:val="outset" w:sz="6" w:space="0" w:color="auto"/>
              <w:left w:val="single" w:sz="8" w:space="0" w:color="auto"/>
              <w:bottom w:val="outset" w:sz="6" w:space="0" w:color="auto"/>
              <w:right w:val="outset" w:sz="6" w:space="0" w:color="auto"/>
            </w:tcBorders>
            <w:noWrap/>
            <w:vAlign w:val="bottom"/>
          </w:tcPr>
          <w:p w14:paraId="31D51C58" w14:textId="77777777" w:rsidR="003860D7" w:rsidRPr="001868C8" w:rsidRDefault="003860D7" w:rsidP="003860D7">
            <w:pPr>
              <w:jc w:val="center"/>
              <w:rPr>
                <w:rFonts w:ascii="Calibri" w:hAnsi="Calibri" w:cs="Arial"/>
                <w:sz w:val="22"/>
                <w:szCs w:val="22"/>
              </w:rPr>
            </w:pPr>
            <w:r w:rsidRPr="001868C8">
              <w:rPr>
                <w:rFonts w:ascii="Calibri" w:hAnsi="Calibri" w:cs="Arial"/>
                <w:sz w:val="22"/>
                <w:szCs w:val="22"/>
              </w:rPr>
              <w:t>3.7</w:t>
            </w:r>
          </w:p>
        </w:tc>
        <w:tc>
          <w:tcPr>
            <w:tcW w:w="7003" w:type="dxa"/>
            <w:tcBorders>
              <w:top w:val="outset" w:sz="6" w:space="0" w:color="auto"/>
              <w:left w:val="outset" w:sz="6" w:space="0" w:color="auto"/>
              <w:bottom w:val="outset" w:sz="6" w:space="0" w:color="auto"/>
              <w:right w:val="outset" w:sz="6" w:space="0" w:color="auto"/>
            </w:tcBorders>
            <w:vAlign w:val="bottom"/>
          </w:tcPr>
          <w:p w14:paraId="57AD228D" w14:textId="77777777" w:rsidR="003860D7" w:rsidRPr="001868C8" w:rsidRDefault="003860D7" w:rsidP="003860D7">
            <w:pPr>
              <w:rPr>
                <w:rFonts w:ascii="Calibri" w:hAnsi="Calibri" w:cs="Arial"/>
                <w:sz w:val="22"/>
                <w:szCs w:val="22"/>
                <w:lang w:val="fr-FR"/>
              </w:rPr>
            </w:pPr>
            <w:proofErr w:type="spellStart"/>
            <w:r w:rsidRPr="001868C8">
              <w:rPr>
                <w:rFonts w:ascii="Calibri" w:hAnsi="Calibri" w:cs="Arial"/>
                <w:sz w:val="22"/>
                <w:szCs w:val="22"/>
              </w:rPr>
              <w:t>Водогреен</w:t>
            </w:r>
            <w:proofErr w:type="spellEnd"/>
            <w:r w:rsidRPr="001868C8">
              <w:rPr>
                <w:rFonts w:ascii="Calibri" w:hAnsi="Calibri" w:cs="Arial"/>
                <w:sz w:val="22"/>
                <w:szCs w:val="22"/>
                <w:lang w:val="fr-FR"/>
              </w:rPr>
              <w:t xml:space="preserve"> </w:t>
            </w:r>
            <w:r w:rsidRPr="001868C8">
              <w:rPr>
                <w:rFonts w:ascii="Calibri" w:hAnsi="Calibri" w:cs="Arial"/>
                <w:sz w:val="22"/>
                <w:szCs w:val="22"/>
              </w:rPr>
              <w:t>котел</w:t>
            </w:r>
            <w:r w:rsidRPr="001868C8">
              <w:rPr>
                <w:rFonts w:ascii="Calibri" w:hAnsi="Calibri" w:cs="Arial"/>
                <w:sz w:val="22"/>
                <w:szCs w:val="22"/>
                <w:lang w:val="fr-FR"/>
              </w:rPr>
              <w:t xml:space="preserve"> De Dietrich GT 308</w:t>
            </w:r>
          </w:p>
        </w:tc>
        <w:tc>
          <w:tcPr>
            <w:tcW w:w="1360" w:type="dxa"/>
            <w:tcBorders>
              <w:top w:val="outset" w:sz="6" w:space="0" w:color="auto"/>
              <w:left w:val="outset" w:sz="6" w:space="0" w:color="auto"/>
              <w:bottom w:val="outset" w:sz="6" w:space="0" w:color="auto"/>
              <w:right w:val="single" w:sz="8" w:space="0" w:color="auto"/>
            </w:tcBorders>
            <w:noWrap/>
            <w:vAlign w:val="center"/>
          </w:tcPr>
          <w:p w14:paraId="2813591C" w14:textId="77777777" w:rsidR="003860D7" w:rsidRPr="001868C8" w:rsidRDefault="003860D7" w:rsidP="003860D7">
            <w:pPr>
              <w:jc w:val="center"/>
              <w:rPr>
                <w:rFonts w:ascii="Calibri" w:hAnsi="Calibri"/>
                <w:sz w:val="22"/>
                <w:szCs w:val="22"/>
              </w:rPr>
            </w:pPr>
          </w:p>
        </w:tc>
      </w:tr>
      <w:tr w:rsidR="003860D7" w:rsidRPr="001868C8" w14:paraId="502B91C4" w14:textId="77777777" w:rsidTr="00020161">
        <w:trPr>
          <w:trHeight w:val="285"/>
          <w:jc w:val="center"/>
        </w:trPr>
        <w:tc>
          <w:tcPr>
            <w:tcW w:w="722" w:type="dxa"/>
            <w:tcBorders>
              <w:top w:val="outset" w:sz="6" w:space="0" w:color="auto"/>
              <w:left w:val="single" w:sz="8" w:space="0" w:color="auto"/>
              <w:bottom w:val="outset" w:sz="6" w:space="0" w:color="auto"/>
              <w:right w:val="outset" w:sz="6" w:space="0" w:color="auto"/>
            </w:tcBorders>
            <w:noWrap/>
            <w:vAlign w:val="bottom"/>
          </w:tcPr>
          <w:p w14:paraId="1C997C89" w14:textId="77777777" w:rsidR="003860D7" w:rsidRPr="001868C8" w:rsidRDefault="003860D7" w:rsidP="003860D7">
            <w:pPr>
              <w:jc w:val="center"/>
              <w:rPr>
                <w:rFonts w:ascii="Calibri" w:hAnsi="Calibri" w:cs="Arial"/>
                <w:sz w:val="22"/>
                <w:szCs w:val="22"/>
              </w:rPr>
            </w:pPr>
            <w:r w:rsidRPr="001868C8">
              <w:rPr>
                <w:rFonts w:ascii="Calibri" w:hAnsi="Calibri" w:cs="Arial"/>
                <w:sz w:val="22"/>
                <w:szCs w:val="22"/>
              </w:rPr>
              <w:t>3.8</w:t>
            </w:r>
          </w:p>
        </w:tc>
        <w:tc>
          <w:tcPr>
            <w:tcW w:w="7003" w:type="dxa"/>
            <w:tcBorders>
              <w:top w:val="outset" w:sz="6" w:space="0" w:color="auto"/>
              <w:left w:val="outset" w:sz="6" w:space="0" w:color="auto"/>
              <w:bottom w:val="outset" w:sz="6" w:space="0" w:color="auto"/>
              <w:right w:val="outset" w:sz="6" w:space="0" w:color="auto"/>
            </w:tcBorders>
            <w:vAlign w:val="bottom"/>
          </w:tcPr>
          <w:p w14:paraId="474B4FDD" w14:textId="77777777" w:rsidR="003860D7" w:rsidRPr="001868C8" w:rsidRDefault="003860D7" w:rsidP="003860D7">
            <w:pPr>
              <w:rPr>
                <w:rFonts w:ascii="Calibri" w:hAnsi="Calibri" w:cs="Arial"/>
                <w:sz w:val="22"/>
                <w:szCs w:val="22"/>
              </w:rPr>
            </w:pPr>
            <w:proofErr w:type="spellStart"/>
            <w:r w:rsidRPr="001868C8">
              <w:rPr>
                <w:rFonts w:ascii="Calibri" w:hAnsi="Calibri" w:cs="Arial"/>
                <w:sz w:val="22"/>
                <w:szCs w:val="22"/>
              </w:rPr>
              <w:t>Водогреен</w:t>
            </w:r>
            <w:proofErr w:type="spellEnd"/>
            <w:r w:rsidRPr="001868C8">
              <w:rPr>
                <w:rFonts w:ascii="Calibri" w:hAnsi="Calibri" w:cs="Arial"/>
                <w:sz w:val="22"/>
                <w:szCs w:val="22"/>
              </w:rPr>
              <w:t xml:space="preserve"> котел De </w:t>
            </w:r>
            <w:proofErr w:type="spellStart"/>
            <w:r w:rsidRPr="001868C8">
              <w:rPr>
                <w:rFonts w:ascii="Calibri" w:hAnsi="Calibri" w:cs="Arial"/>
                <w:sz w:val="22"/>
                <w:szCs w:val="22"/>
              </w:rPr>
              <w:t>Dietrich</w:t>
            </w:r>
            <w:proofErr w:type="spellEnd"/>
          </w:p>
        </w:tc>
        <w:tc>
          <w:tcPr>
            <w:tcW w:w="1360" w:type="dxa"/>
            <w:tcBorders>
              <w:top w:val="outset" w:sz="6" w:space="0" w:color="auto"/>
              <w:left w:val="outset" w:sz="6" w:space="0" w:color="auto"/>
              <w:bottom w:val="outset" w:sz="6" w:space="0" w:color="auto"/>
              <w:right w:val="single" w:sz="8" w:space="0" w:color="auto"/>
            </w:tcBorders>
            <w:noWrap/>
            <w:vAlign w:val="center"/>
          </w:tcPr>
          <w:p w14:paraId="2F439EB0" w14:textId="77777777" w:rsidR="003860D7" w:rsidRPr="001868C8" w:rsidRDefault="003860D7" w:rsidP="003860D7">
            <w:pPr>
              <w:jc w:val="center"/>
              <w:rPr>
                <w:rFonts w:ascii="Calibri" w:hAnsi="Calibri"/>
                <w:sz w:val="22"/>
                <w:szCs w:val="22"/>
              </w:rPr>
            </w:pPr>
          </w:p>
        </w:tc>
      </w:tr>
      <w:tr w:rsidR="003B64D0" w:rsidRPr="001868C8" w14:paraId="4E1D7F29" w14:textId="77777777" w:rsidTr="00020161">
        <w:trPr>
          <w:trHeight w:val="285"/>
          <w:jc w:val="center"/>
        </w:trPr>
        <w:tc>
          <w:tcPr>
            <w:tcW w:w="7725" w:type="dxa"/>
            <w:gridSpan w:val="2"/>
            <w:tcBorders>
              <w:top w:val="outset" w:sz="6" w:space="0" w:color="auto"/>
              <w:left w:val="single" w:sz="8" w:space="0" w:color="auto"/>
              <w:bottom w:val="outset" w:sz="6" w:space="0" w:color="auto"/>
              <w:right w:val="outset" w:sz="6" w:space="0" w:color="auto"/>
            </w:tcBorders>
            <w:noWrap/>
            <w:vAlign w:val="bottom"/>
          </w:tcPr>
          <w:p w14:paraId="08149192" w14:textId="77777777" w:rsidR="003B64D0" w:rsidRPr="001868C8" w:rsidRDefault="003B64D0" w:rsidP="003860D7">
            <w:pPr>
              <w:jc w:val="right"/>
              <w:rPr>
                <w:rFonts w:ascii="Calibri" w:hAnsi="Calibri" w:cs="Arial"/>
                <w:b/>
                <w:sz w:val="22"/>
                <w:szCs w:val="22"/>
                <w:lang w:val="en-US"/>
              </w:rPr>
            </w:pPr>
            <w:r w:rsidRPr="001868C8">
              <w:rPr>
                <w:rFonts w:ascii="Calibri" w:hAnsi="Calibri" w:cs="Arial"/>
                <w:b/>
                <w:sz w:val="22"/>
                <w:szCs w:val="22"/>
              </w:rPr>
              <w:t>Обща цена за S</w:t>
            </w:r>
            <w:r w:rsidRPr="001868C8">
              <w:rPr>
                <w:rFonts w:ascii="Calibri" w:hAnsi="Calibri" w:cs="Arial"/>
                <w:b/>
                <w:sz w:val="22"/>
                <w:szCs w:val="22"/>
                <w:vertAlign w:val="subscript"/>
              </w:rPr>
              <w:t>3</w:t>
            </w:r>
            <w:r w:rsidRPr="001868C8">
              <w:rPr>
                <w:rFonts w:ascii="Calibri" w:hAnsi="Calibri" w:cs="Arial"/>
                <w:b/>
                <w:sz w:val="22"/>
                <w:szCs w:val="22"/>
              </w:rPr>
              <w:t>=3.1+3.2+3.3+3.4+3.5+3.6+3.7+3.8</w:t>
            </w:r>
          </w:p>
        </w:tc>
        <w:tc>
          <w:tcPr>
            <w:tcW w:w="1360" w:type="dxa"/>
            <w:tcBorders>
              <w:top w:val="outset" w:sz="6" w:space="0" w:color="auto"/>
              <w:left w:val="outset" w:sz="6" w:space="0" w:color="auto"/>
              <w:bottom w:val="outset" w:sz="6" w:space="0" w:color="auto"/>
              <w:right w:val="single" w:sz="8" w:space="0" w:color="auto"/>
            </w:tcBorders>
            <w:vAlign w:val="center"/>
          </w:tcPr>
          <w:p w14:paraId="18213C93" w14:textId="77777777" w:rsidR="003B64D0" w:rsidRPr="001868C8" w:rsidRDefault="003B64D0" w:rsidP="003860D7">
            <w:pPr>
              <w:jc w:val="center"/>
              <w:rPr>
                <w:rFonts w:ascii="Calibri" w:hAnsi="Calibri" w:cs="Arial"/>
                <w:sz w:val="22"/>
                <w:szCs w:val="22"/>
              </w:rPr>
            </w:pPr>
          </w:p>
        </w:tc>
      </w:tr>
      <w:tr w:rsidR="003860D7" w:rsidRPr="001868C8" w14:paraId="019D4C63" w14:textId="77777777" w:rsidTr="00020161">
        <w:trPr>
          <w:trHeight w:val="285"/>
          <w:jc w:val="center"/>
        </w:trPr>
        <w:tc>
          <w:tcPr>
            <w:tcW w:w="722" w:type="dxa"/>
            <w:tcBorders>
              <w:top w:val="outset" w:sz="6" w:space="0" w:color="auto"/>
              <w:left w:val="single" w:sz="8" w:space="0" w:color="auto"/>
              <w:bottom w:val="outset" w:sz="6" w:space="0" w:color="auto"/>
              <w:right w:val="outset" w:sz="6" w:space="0" w:color="auto"/>
            </w:tcBorders>
            <w:noWrap/>
            <w:vAlign w:val="bottom"/>
          </w:tcPr>
          <w:p w14:paraId="5CA424BB" w14:textId="77777777" w:rsidR="003860D7" w:rsidRPr="001868C8" w:rsidRDefault="003860D7" w:rsidP="003860D7">
            <w:pPr>
              <w:jc w:val="center"/>
              <w:rPr>
                <w:rFonts w:ascii="Calibri" w:hAnsi="Calibri" w:cs="Arial"/>
                <w:b/>
                <w:sz w:val="22"/>
                <w:szCs w:val="22"/>
                <w:lang w:val="en-US"/>
              </w:rPr>
            </w:pPr>
            <w:r w:rsidRPr="001868C8">
              <w:rPr>
                <w:rFonts w:ascii="Calibri" w:hAnsi="Calibri" w:cs="Arial"/>
                <w:b/>
                <w:sz w:val="22"/>
                <w:szCs w:val="22"/>
                <w:lang w:val="en-US"/>
              </w:rPr>
              <w:t>4</w:t>
            </w:r>
          </w:p>
        </w:tc>
        <w:tc>
          <w:tcPr>
            <w:tcW w:w="8363" w:type="dxa"/>
            <w:gridSpan w:val="2"/>
            <w:tcBorders>
              <w:top w:val="outset" w:sz="6" w:space="0" w:color="auto"/>
              <w:left w:val="outset" w:sz="6" w:space="0" w:color="auto"/>
              <w:bottom w:val="outset" w:sz="6" w:space="0" w:color="auto"/>
              <w:right w:val="single" w:sz="8" w:space="0" w:color="auto"/>
            </w:tcBorders>
            <w:vAlign w:val="bottom"/>
          </w:tcPr>
          <w:p w14:paraId="51DF611C" w14:textId="0BDB5324" w:rsidR="003860D7" w:rsidRPr="001868C8" w:rsidRDefault="003860D7" w:rsidP="00DD13EB">
            <w:pPr>
              <w:rPr>
                <w:rFonts w:ascii="Calibri" w:hAnsi="Calibri" w:cs="Arial"/>
                <w:sz w:val="22"/>
                <w:szCs w:val="22"/>
                <w:lang w:val="ru-RU"/>
              </w:rPr>
            </w:pPr>
            <w:r w:rsidRPr="001868C8">
              <w:rPr>
                <w:rFonts w:ascii="Calibri" w:hAnsi="Calibri"/>
                <w:b/>
                <w:sz w:val="22"/>
                <w:szCs w:val="22"/>
                <w:lang w:val="ru-RU"/>
              </w:rPr>
              <w:t xml:space="preserve">Проверка и профилактика на абонатни станции – </w:t>
            </w:r>
            <w:r w:rsidRPr="001868C8">
              <w:rPr>
                <w:rFonts w:ascii="Calibri" w:hAnsi="Calibri"/>
                <w:b/>
                <w:sz w:val="22"/>
                <w:szCs w:val="22"/>
                <w:lang w:val="en-US"/>
              </w:rPr>
              <w:t>S</w:t>
            </w:r>
            <w:r w:rsidRPr="001868C8">
              <w:rPr>
                <w:rFonts w:ascii="Calibri" w:hAnsi="Calibri" w:cs="Arial"/>
                <w:b/>
                <w:sz w:val="22"/>
                <w:szCs w:val="22"/>
                <w:vertAlign w:val="subscript"/>
                <w:lang w:val="ru-RU"/>
              </w:rPr>
              <w:t>4</w:t>
            </w:r>
          </w:p>
        </w:tc>
      </w:tr>
      <w:tr w:rsidR="003860D7" w:rsidRPr="001868C8" w14:paraId="4FFC36E6" w14:textId="77777777" w:rsidTr="00020161">
        <w:trPr>
          <w:trHeight w:val="285"/>
          <w:jc w:val="center"/>
        </w:trPr>
        <w:tc>
          <w:tcPr>
            <w:tcW w:w="722" w:type="dxa"/>
            <w:tcBorders>
              <w:top w:val="outset" w:sz="6" w:space="0" w:color="auto"/>
              <w:left w:val="single" w:sz="8" w:space="0" w:color="auto"/>
              <w:bottom w:val="outset" w:sz="6" w:space="0" w:color="auto"/>
              <w:right w:val="outset" w:sz="6" w:space="0" w:color="auto"/>
            </w:tcBorders>
            <w:noWrap/>
            <w:vAlign w:val="bottom"/>
          </w:tcPr>
          <w:p w14:paraId="0A8823F2" w14:textId="77777777" w:rsidR="003860D7" w:rsidRPr="001868C8" w:rsidRDefault="003860D7" w:rsidP="003860D7">
            <w:pPr>
              <w:jc w:val="center"/>
              <w:rPr>
                <w:rFonts w:ascii="Calibri" w:hAnsi="Calibri" w:cs="Arial"/>
                <w:sz w:val="22"/>
                <w:szCs w:val="22"/>
                <w:lang w:val="en-US"/>
              </w:rPr>
            </w:pPr>
            <w:r w:rsidRPr="001868C8">
              <w:rPr>
                <w:rFonts w:ascii="Calibri" w:hAnsi="Calibri" w:cs="Arial"/>
                <w:sz w:val="22"/>
                <w:szCs w:val="22"/>
                <w:lang w:val="en-US"/>
              </w:rPr>
              <w:t>4.1</w:t>
            </w:r>
          </w:p>
        </w:tc>
        <w:tc>
          <w:tcPr>
            <w:tcW w:w="7003" w:type="dxa"/>
            <w:tcBorders>
              <w:top w:val="outset" w:sz="6" w:space="0" w:color="auto"/>
              <w:left w:val="outset" w:sz="6" w:space="0" w:color="auto"/>
              <w:bottom w:val="outset" w:sz="6" w:space="0" w:color="auto"/>
              <w:right w:val="outset" w:sz="6" w:space="0" w:color="auto"/>
            </w:tcBorders>
            <w:vAlign w:val="bottom"/>
          </w:tcPr>
          <w:p w14:paraId="23D7B450" w14:textId="77777777" w:rsidR="003860D7" w:rsidRPr="001868C8" w:rsidRDefault="003860D7" w:rsidP="003860D7">
            <w:pPr>
              <w:rPr>
                <w:rStyle w:val="Emphasis"/>
                <w:rFonts w:ascii="Calibri" w:hAnsi="Calibri"/>
                <w:sz w:val="22"/>
                <w:szCs w:val="22"/>
                <w:lang w:val="ru-RU"/>
              </w:rPr>
            </w:pPr>
            <w:r w:rsidRPr="001868C8">
              <w:rPr>
                <w:rFonts w:ascii="Calibri" w:hAnsi="Calibri"/>
                <w:sz w:val="22"/>
                <w:szCs w:val="22"/>
                <w:lang w:val="ru-RU"/>
              </w:rPr>
              <w:t>Проверка и профилактика на филтър за ВОИ, филтър от ПКЦ и филтър-утаител от ПКЦ</w:t>
            </w:r>
          </w:p>
        </w:tc>
        <w:tc>
          <w:tcPr>
            <w:tcW w:w="1360" w:type="dxa"/>
            <w:tcBorders>
              <w:top w:val="outset" w:sz="6" w:space="0" w:color="auto"/>
              <w:left w:val="outset" w:sz="6" w:space="0" w:color="auto"/>
              <w:bottom w:val="outset" w:sz="6" w:space="0" w:color="auto"/>
              <w:right w:val="single" w:sz="8" w:space="0" w:color="auto"/>
            </w:tcBorders>
            <w:vAlign w:val="center"/>
          </w:tcPr>
          <w:p w14:paraId="252D2549" w14:textId="77777777" w:rsidR="003860D7" w:rsidRPr="001868C8" w:rsidRDefault="003860D7" w:rsidP="003860D7">
            <w:pPr>
              <w:jc w:val="center"/>
              <w:rPr>
                <w:rFonts w:ascii="Calibri" w:hAnsi="Calibri" w:cs="Arial"/>
                <w:sz w:val="22"/>
                <w:szCs w:val="22"/>
                <w:lang w:val="ru-RU"/>
              </w:rPr>
            </w:pPr>
          </w:p>
        </w:tc>
      </w:tr>
      <w:tr w:rsidR="003860D7" w:rsidRPr="001868C8" w14:paraId="4F63EF4C" w14:textId="77777777" w:rsidTr="00020161">
        <w:trPr>
          <w:trHeight w:val="285"/>
          <w:jc w:val="center"/>
        </w:trPr>
        <w:tc>
          <w:tcPr>
            <w:tcW w:w="722" w:type="dxa"/>
            <w:tcBorders>
              <w:top w:val="outset" w:sz="6" w:space="0" w:color="auto"/>
              <w:left w:val="single" w:sz="8" w:space="0" w:color="auto"/>
              <w:bottom w:val="outset" w:sz="6" w:space="0" w:color="auto"/>
              <w:right w:val="outset" w:sz="6" w:space="0" w:color="auto"/>
            </w:tcBorders>
            <w:noWrap/>
            <w:vAlign w:val="bottom"/>
          </w:tcPr>
          <w:p w14:paraId="19D301CB" w14:textId="77777777" w:rsidR="003860D7" w:rsidRPr="001868C8" w:rsidRDefault="003860D7" w:rsidP="003860D7">
            <w:pPr>
              <w:jc w:val="center"/>
              <w:rPr>
                <w:rFonts w:ascii="Calibri" w:hAnsi="Calibri" w:cs="Arial"/>
                <w:sz w:val="22"/>
                <w:szCs w:val="22"/>
                <w:lang w:val="en-US"/>
              </w:rPr>
            </w:pPr>
            <w:r w:rsidRPr="001868C8">
              <w:rPr>
                <w:rFonts w:ascii="Calibri" w:hAnsi="Calibri" w:cs="Arial"/>
                <w:sz w:val="22"/>
                <w:szCs w:val="22"/>
                <w:lang w:val="en-US"/>
              </w:rPr>
              <w:t>4.2</w:t>
            </w:r>
          </w:p>
        </w:tc>
        <w:tc>
          <w:tcPr>
            <w:tcW w:w="7003" w:type="dxa"/>
            <w:tcBorders>
              <w:top w:val="outset" w:sz="6" w:space="0" w:color="auto"/>
              <w:left w:val="outset" w:sz="6" w:space="0" w:color="auto"/>
              <w:bottom w:val="outset" w:sz="6" w:space="0" w:color="auto"/>
              <w:right w:val="outset" w:sz="6" w:space="0" w:color="auto"/>
            </w:tcBorders>
          </w:tcPr>
          <w:p w14:paraId="4EF877A7" w14:textId="77777777" w:rsidR="003860D7" w:rsidRPr="001868C8" w:rsidRDefault="003860D7" w:rsidP="003860D7">
            <w:pPr>
              <w:rPr>
                <w:rFonts w:ascii="Calibri" w:hAnsi="Calibri"/>
                <w:b/>
                <w:sz w:val="22"/>
                <w:szCs w:val="22"/>
                <w:lang w:val="ru-RU"/>
              </w:rPr>
            </w:pPr>
            <w:r w:rsidRPr="001868C8">
              <w:rPr>
                <w:rFonts w:ascii="Calibri" w:hAnsi="Calibri"/>
                <w:sz w:val="22"/>
                <w:szCs w:val="22"/>
                <w:lang w:val="ru-RU"/>
              </w:rPr>
              <w:t>Проверка и профилактика на ръчна и управляема спирателна арматура</w:t>
            </w:r>
          </w:p>
        </w:tc>
        <w:tc>
          <w:tcPr>
            <w:tcW w:w="1360" w:type="dxa"/>
            <w:tcBorders>
              <w:top w:val="outset" w:sz="6" w:space="0" w:color="auto"/>
              <w:left w:val="outset" w:sz="6" w:space="0" w:color="auto"/>
              <w:bottom w:val="outset" w:sz="6" w:space="0" w:color="auto"/>
              <w:right w:val="single" w:sz="8" w:space="0" w:color="auto"/>
            </w:tcBorders>
            <w:vAlign w:val="center"/>
          </w:tcPr>
          <w:p w14:paraId="2D131045" w14:textId="77777777" w:rsidR="003860D7" w:rsidRPr="001868C8" w:rsidRDefault="003860D7" w:rsidP="003860D7">
            <w:pPr>
              <w:jc w:val="center"/>
              <w:rPr>
                <w:rFonts w:ascii="Calibri" w:hAnsi="Calibri" w:cs="Arial"/>
                <w:sz w:val="22"/>
                <w:szCs w:val="22"/>
                <w:lang w:val="ru-RU"/>
              </w:rPr>
            </w:pPr>
          </w:p>
        </w:tc>
      </w:tr>
      <w:tr w:rsidR="003860D7" w:rsidRPr="001868C8" w14:paraId="68B0B076" w14:textId="77777777" w:rsidTr="00020161">
        <w:trPr>
          <w:trHeight w:val="285"/>
          <w:jc w:val="center"/>
        </w:trPr>
        <w:tc>
          <w:tcPr>
            <w:tcW w:w="722" w:type="dxa"/>
            <w:tcBorders>
              <w:top w:val="outset" w:sz="6" w:space="0" w:color="auto"/>
              <w:left w:val="single" w:sz="8" w:space="0" w:color="auto"/>
              <w:bottom w:val="outset" w:sz="6" w:space="0" w:color="auto"/>
              <w:right w:val="outset" w:sz="6" w:space="0" w:color="auto"/>
            </w:tcBorders>
            <w:noWrap/>
            <w:vAlign w:val="bottom"/>
          </w:tcPr>
          <w:p w14:paraId="47E01458" w14:textId="77777777" w:rsidR="003860D7" w:rsidRPr="001868C8" w:rsidRDefault="003860D7" w:rsidP="003860D7">
            <w:pPr>
              <w:jc w:val="center"/>
              <w:rPr>
                <w:rFonts w:ascii="Calibri" w:hAnsi="Calibri" w:cs="Arial"/>
                <w:sz w:val="22"/>
                <w:szCs w:val="22"/>
                <w:lang w:val="en-US"/>
              </w:rPr>
            </w:pPr>
            <w:r w:rsidRPr="001868C8">
              <w:rPr>
                <w:rFonts w:ascii="Calibri" w:hAnsi="Calibri" w:cs="Arial"/>
                <w:sz w:val="22"/>
                <w:szCs w:val="22"/>
                <w:lang w:val="en-US"/>
              </w:rPr>
              <w:t>4.3</w:t>
            </w:r>
          </w:p>
        </w:tc>
        <w:tc>
          <w:tcPr>
            <w:tcW w:w="7003" w:type="dxa"/>
            <w:tcBorders>
              <w:top w:val="outset" w:sz="6" w:space="0" w:color="auto"/>
              <w:left w:val="outset" w:sz="6" w:space="0" w:color="auto"/>
              <w:bottom w:val="outset" w:sz="6" w:space="0" w:color="auto"/>
              <w:right w:val="outset" w:sz="6" w:space="0" w:color="auto"/>
            </w:tcBorders>
          </w:tcPr>
          <w:p w14:paraId="7A7956B9" w14:textId="77777777" w:rsidR="003860D7" w:rsidRPr="001868C8" w:rsidRDefault="003860D7" w:rsidP="003860D7">
            <w:pPr>
              <w:rPr>
                <w:rFonts w:ascii="Calibri" w:hAnsi="Calibri"/>
                <w:b/>
                <w:sz w:val="22"/>
                <w:szCs w:val="22"/>
                <w:lang w:val="ru-RU"/>
              </w:rPr>
            </w:pPr>
            <w:r w:rsidRPr="001868C8">
              <w:rPr>
                <w:rFonts w:ascii="Calibri" w:hAnsi="Calibri"/>
                <w:sz w:val="22"/>
                <w:szCs w:val="22"/>
                <w:lang w:val="ru-RU"/>
              </w:rPr>
              <w:t>Проверка и профилактика на диференциален регулатор</w:t>
            </w:r>
          </w:p>
        </w:tc>
        <w:tc>
          <w:tcPr>
            <w:tcW w:w="1360" w:type="dxa"/>
            <w:tcBorders>
              <w:top w:val="outset" w:sz="6" w:space="0" w:color="auto"/>
              <w:left w:val="outset" w:sz="6" w:space="0" w:color="auto"/>
              <w:bottom w:val="outset" w:sz="6" w:space="0" w:color="auto"/>
              <w:right w:val="single" w:sz="8" w:space="0" w:color="auto"/>
            </w:tcBorders>
            <w:vAlign w:val="center"/>
          </w:tcPr>
          <w:p w14:paraId="1C00E07C" w14:textId="77777777" w:rsidR="003860D7" w:rsidRPr="001868C8" w:rsidRDefault="003860D7" w:rsidP="003860D7">
            <w:pPr>
              <w:jc w:val="center"/>
              <w:rPr>
                <w:rFonts w:ascii="Calibri" w:hAnsi="Calibri" w:cs="Arial"/>
                <w:sz w:val="22"/>
                <w:szCs w:val="22"/>
                <w:lang w:val="ru-RU"/>
              </w:rPr>
            </w:pPr>
          </w:p>
        </w:tc>
      </w:tr>
      <w:tr w:rsidR="003860D7" w:rsidRPr="001868C8" w14:paraId="4EB4FB5C" w14:textId="77777777" w:rsidTr="00020161">
        <w:trPr>
          <w:trHeight w:val="285"/>
          <w:jc w:val="center"/>
        </w:trPr>
        <w:tc>
          <w:tcPr>
            <w:tcW w:w="722" w:type="dxa"/>
            <w:tcBorders>
              <w:top w:val="outset" w:sz="6" w:space="0" w:color="auto"/>
              <w:left w:val="single" w:sz="8" w:space="0" w:color="auto"/>
              <w:bottom w:val="outset" w:sz="6" w:space="0" w:color="auto"/>
              <w:right w:val="outset" w:sz="6" w:space="0" w:color="auto"/>
            </w:tcBorders>
            <w:noWrap/>
            <w:vAlign w:val="bottom"/>
          </w:tcPr>
          <w:p w14:paraId="5D6EA0A4" w14:textId="77777777" w:rsidR="003860D7" w:rsidRPr="001868C8" w:rsidRDefault="003860D7" w:rsidP="003860D7">
            <w:pPr>
              <w:jc w:val="center"/>
              <w:rPr>
                <w:rFonts w:ascii="Calibri" w:hAnsi="Calibri" w:cs="Arial"/>
                <w:sz w:val="22"/>
                <w:szCs w:val="22"/>
                <w:lang w:val="en-US"/>
              </w:rPr>
            </w:pPr>
            <w:r w:rsidRPr="001868C8">
              <w:rPr>
                <w:rFonts w:ascii="Calibri" w:hAnsi="Calibri" w:cs="Arial"/>
                <w:sz w:val="22"/>
                <w:szCs w:val="22"/>
                <w:lang w:val="en-US"/>
              </w:rPr>
              <w:t>4.4</w:t>
            </w:r>
          </w:p>
        </w:tc>
        <w:tc>
          <w:tcPr>
            <w:tcW w:w="7003" w:type="dxa"/>
            <w:tcBorders>
              <w:top w:val="outset" w:sz="6" w:space="0" w:color="auto"/>
              <w:left w:val="outset" w:sz="6" w:space="0" w:color="auto"/>
              <w:bottom w:val="outset" w:sz="6" w:space="0" w:color="auto"/>
              <w:right w:val="outset" w:sz="6" w:space="0" w:color="auto"/>
            </w:tcBorders>
          </w:tcPr>
          <w:p w14:paraId="7815A47E" w14:textId="77777777" w:rsidR="003860D7" w:rsidRPr="001868C8" w:rsidRDefault="003860D7" w:rsidP="003860D7">
            <w:pPr>
              <w:rPr>
                <w:rFonts w:ascii="Calibri" w:hAnsi="Calibri"/>
                <w:b/>
                <w:sz w:val="22"/>
                <w:szCs w:val="22"/>
                <w:lang w:val="ru-RU"/>
              </w:rPr>
            </w:pPr>
            <w:r w:rsidRPr="001868C8">
              <w:rPr>
                <w:rFonts w:ascii="Calibri" w:hAnsi="Calibri"/>
                <w:sz w:val="22"/>
                <w:szCs w:val="22"/>
                <w:lang w:val="ru-RU"/>
              </w:rPr>
              <w:t>Проверка и профилактика на показващи средства за измерване на налягане и температура</w:t>
            </w:r>
          </w:p>
        </w:tc>
        <w:tc>
          <w:tcPr>
            <w:tcW w:w="1360" w:type="dxa"/>
            <w:tcBorders>
              <w:top w:val="outset" w:sz="6" w:space="0" w:color="auto"/>
              <w:left w:val="outset" w:sz="6" w:space="0" w:color="auto"/>
              <w:bottom w:val="outset" w:sz="6" w:space="0" w:color="auto"/>
              <w:right w:val="single" w:sz="8" w:space="0" w:color="auto"/>
            </w:tcBorders>
            <w:vAlign w:val="center"/>
          </w:tcPr>
          <w:p w14:paraId="71546BB5" w14:textId="77777777" w:rsidR="003860D7" w:rsidRPr="001868C8" w:rsidRDefault="003860D7" w:rsidP="003860D7">
            <w:pPr>
              <w:jc w:val="center"/>
              <w:rPr>
                <w:rFonts w:ascii="Calibri" w:hAnsi="Calibri" w:cs="Arial"/>
                <w:sz w:val="22"/>
                <w:szCs w:val="22"/>
                <w:lang w:val="ru-RU"/>
              </w:rPr>
            </w:pPr>
          </w:p>
        </w:tc>
      </w:tr>
      <w:tr w:rsidR="003860D7" w:rsidRPr="001868C8" w14:paraId="4AF0F635" w14:textId="77777777" w:rsidTr="00020161">
        <w:trPr>
          <w:trHeight w:val="285"/>
          <w:jc w:val="center"/>
        </w:trPr>
        <w:tc>
          <w:tcPr>
            <w:tcW w:w="722" w:type="dxa"/>
            <w:tcBorders>
              <w:top w:val="outset" w:sz="6" w:space="0" w:color="auto"/>
              <w:left w:val="single" w:sz="8" w:space="0" w:color="auto"/>
              <w:bottom w:val="outset" w:sz="6" w:space="0" w:color="auto"/>
              <w:right w:val="outset" w:sz="6" w:space="0" w:color="auto"/>
            </w:tcBorders>
            <w:noWrap/>
            <w:vAlign w:val="bottom"/>
          </w:tcPr>
          <w:p w14:paraId="101BD4F6" w14:textId="77777777" w:rsidR="003860D7" w:rsidRPr="001868C8" w:rsidRDefault="003860D7" w:rsidP="003860D7">
            <w:pPr>
              <w:jc w:val="center"/>
              <w:rPr>
                <w:rFonts w:ascii="Calibri" w:hAnsi="Calibri" w:cs="Arial"/>
                <w:sz w:val="22"/>
                <w:szCs w:val="22"/>
                <w:lang w:val="en-US"/>
              </w:rPr>
            </w:pPr>
            <w:r w:rsidRPr="001868C8">
              <w:rPr>
                <w:rFonts w:ascii="Calibri" w:hAnsi="Calibri" w:cs="Arial"/>
                <w:sz w:val="22"/>
                <w:szCs w:val="22"/>
                <w:lang w:val="en-US"/>
              </w:rPr>
              <w:t>4.5</w:t>
            </w:r>
          </w:p>
        </w:tc>
        <w:tc>
          <w:tcPr>
            <w:tcW w:w="7003" w:type="dxa"/>
            <w:tcBorders>
              <w:top w:val="outset" w:sz="6" w:space="0" w:color="auto"/>
              <w:left w:val="outset" w:sz="6" w:space="0" w:color="auto"/>
              <w:bottom w:val="outset" w:sz="6" w:space="0" w:color="auto"/>
              <w:right w:val="outset" w:sz="6" w:space="0" w:color="auto"/>
            </w:tcBorders>
          </w:tcPr>
          <w:p w14:paraId="16C5A15C" w14:textId="77777777" w:rsidR="003860D7" w:rsidRPr="001868C8" w:rsidRDefault="003860D7" w:rsidP="003860D7">
            <w:pPr>
              <w:rPr>
                <w:rFonts w:ascii="Calibri" w:hAnsi="Calibri"/>
                <w:b/>
                <w:sz w:val="22"/>
                <w:szCs w:val="22"/>
                <w:lang w:val="ru-RU"/>
              </w:rPr>
            </w:pPr>
            <w:r w:rsidRPr="001868C8">
              <w:rPr>
                <w:rFonts w:ascii="Calibri" w:hAnsi="Calibri"/>
                <w:sz w:val="22"/>
                <w:szCs w:val="22"/>
                <w:lang w:val="ru-RU"/>
              </w:rPr>
              <w:t>Проверка и профилактика на баланс вентили</w:t>
            </w:r>
          </w:p>
        </w:tc>
        <w:tc>
          <w:tcPr>
            <w:tcW w:w="1360" w:type="dxa"/>
            <w:tcBorders>
              <w:top w:val="outset" w:sz="6" w:space="0" w:color="auto"/>
              <w:left w:val="outset" w:sz="6" w:space="0" w:color="auto"/>
              <w:bottom w:val="outset" w:sz="6" w:space="0" w:color="auto"/>
              <w:right w:val="single" w:sz="8" w:space="0" w:color="auto"/>
            </w:tcBorders>
            <w:vAlign w:val="center"/>
          </w:tcPr>
          <w:p w14:paraId="36CBFE8B" w14:textId="77777777" w:rsidR="003860D7" w:rsidRPr="001868C8" w:rsidRDefault="003860D7" w:rsidP="003860D7">
            <w:pPr>
              <w:jc w:val="center"/>
              <w:rPr>
                <w:rFonts w:ascii="Calibri" w:hAnsi="Calibri" w:cs="Arial"/>
                <w:sz w:val="22"/>
                <w:szCs w:val="22"/>
                <w:lang w:val="ru-RU"/>
              </w:rPr>
            </w:pPr>
          </w:p>
        </w:tc>
      </w:tr>
      <w:tr w:rsidR="003860D7" w:rsidRPr="001868C8" w14:paraId="2CCF6B23" w14:textId="77777777" w:rsidTr="00020161">
        <w:trPr>
          <w:trHeight w:val="285"/>
          <w:jc w:val="center"/>
        </w:trPr>
        <w:tc>
          <w:tcPr>
            <w:tcW w:w="722" w:type="dxa"/>
            <w:tcBorders>
              <w:top w:val="outset" w:sz="6" w:space="0" w:color="auto"/>
              <w:left w:val="single" w:sz="8" w:space="0" w:color="auto"/>
              <w:bottom w:val="outset" w:sz="6" w:space="0" w:color="auto"/>
              <w:right w:val="outset" w:sz="6" w:space="0" w:color="auto"/>
            </w:tcBorders>
            <w:noWrap/>
            <w:vAlign w:val="bottom"/>
          </w:tcPr>
          <w:p w14:paraId="192235AF" w14:textId="77777777" w:rsidR="003860D7" w:rsidRPr="001868C8" w:rsidRDefault="003860D7" w:rsidP="003860D7">
            <w:pPr>
              <w:jc w:val="center"/>
              <w:rPr>
                <w:rFonts w:ascii="Calibri" w:hAnsi="Calibri" w:cs="Arial"/>
                <w:sz w:val="22"/>
                <w:szCs w:val="22"/>
                <w:lang w:val="en-US"/>
              </w:rPr>
            </w:pPr>
            <w:r w:rsidRPr="001868C8">
              <w:rPr>
                <w:rFonts w:ascii="Calibri" w:hAnsi="Calibri" w:cs="Arial"/>
                <w:sz w:val="22"/>
                <w:szCs w:val="22"/>
                <w:lang w:val="en-US"/>
              </w:rPr>
              <w:t>4.6</w:t>
            </w:r>
          </w:p>
        </w:tc>
        <w:tc>
          <w:tcPr>
            <w:tcW w:w="7003" w:type="dxa"/>
            <w:tcBorders>
              <w:top w:val="outset" w:sz="6" w:space="0" w:color="auto"/>
              <w:left w:val="outset" w:sz="6" w:space="0" w:color="auto"/>
              <w:bottom w:val="outset" w:sz="6" w:space="0" w:color="auto"/>
              <w:right w:val="outset" w:sz="6" w:space="0" w:color="auto"/>
            </w:tcBorders>
          </w:tcPr>
          <w:p w14:paraId="507239AA" w14:textId="77777777" w:rsidR="003860D7" w:rsidRPr="001868C8" w:rsidRDefault="003860D7" w:rsidP="003860D7">
            <w:pPr>
              <w:rPr>
                <w:rFonts w:ascii="Calibri" w:hAnsi="Calibri"/>
                <w:b/>
                <w:sz w:val="22"/>
                <w:szCs w:val="22"/>
                <w:lang w:val="ru-RU"/>
              </w:rPr>
            </w:pPr>
            <w:r w:rsidRPr="001868C8">
              <w:rPr>
                <w:rFonts w:ascii="Calibri" w:hAnsi="Calibri"/>
                <w:sz w:val="22"/>
                <w:szCs w:val="22"/>
                <w:lang w:val="ru-RU"/>
              </w:rPr>
              <w:t>Проверка и профилактика на разширителни съдове</w:t>
            </w:r>
          </w:p>
        </w:tc>
        <w:tc>
          <w:tcPr>
            <w:tcW w:w="1360" w:type="dxa"/>
            <w:tcBorders>
              <w:top w:val="outset" w:sz="6" w:space="0" w:color="auto"/>
              <w:left w:val="outset" w:sz="6" w:space="0" w:color="auto"/>
              <w:bottom w:val="outset" w:sz="6" w:space="0" w:color="auto"/>
              <w:right w:val="single" w:sz="8" w:space="0" w:color="auto"/>
            </w:tcBorders>
            <w:vAlign w:val="center"/>
          </w:tcPr>
          <w:p w14:paraId="491B0659" w14:textId="77777777" w:rsidR="003860D7" w:rsidRPr="001868C8" w:rsidRDefault="003860D7" w:rsidP="003860D7">
            <w:pPr>
              <w:jc w:val="center"/>
              <w:rPr>
                <w:rFonts w:ascii="Calibri" w:hAnsi="Calibri" w:cs="Arial"/>
                <w:sz w:val="22"/>
                <w:szCs w:val="22"/>
                <w:lang w:val="ru-RU"/>
              </w:rPr>
            </w:pPr>
          </w:p>
        </w:tc>
      </w:tr>
      <w:tr w:rsidR="003860D7" w:rsidRPr="001868C8" w14:paraId="1AB56F75" w14:textId="77777777" w:rsidTr="00020161">
        <w:trPr>
          <w:trHeight w:val="285"/>
          <w:jc w:val="center"/>
        </w:trPr>
        <w:tc>
          <w:tcPr>
            <w:tcW w:w="722" w:type="dxa"/>
            <w:tcBorders>
              <w:top w:val="outset" w:sz="6" w:space="0" w:color="auto"/>
              <w:left w:val="single" w:sz="8" w:space="0" w:color="auto"/>
              <w:bottom w:val="outset" w:sz="6" w:space="0" w:color="auto"/>
              <w:right w:val="outset" w:sz="6" w:space="0" w:color="auto"/>
            </w:tcBorders>
            <w:noWrap/>
            <w:vAlign w:val="bottom"/>
          </w:tcPr>
          <w:p w14:paraId="2C4DD949" w14:textId="77777777" w:rsidR="003860D7" w:rsidRPr="001868C8" w:rsidRDefault="003860D7" w:rsidP="003860D7">
            <w:pPr>
              <w:jc w:val="center"/>
              <w:rPr>
                <w:rFonts w:ascii="Calibri" w:hAnsi="Calibri" w:cs="Arial"/>
                <w:sz w:val="22"/>
                <w:szCs w:val="22"/>
                <w:lang w:val="en-US"/>
              </w:rPr>
            </w:pPr>
            <w:r w:rsidRPr="001868C8">
              <w:rPr>
                <w:rFonts w:ascii="Calibri" w:hAnsi="Calibri" w:cs="Arial"/>
                <w:sz w:val="22"/>
                <w:szCs w:val="22"/>
                <w:lang w:val="en-US"/>
              </w:rPr>
              <w:t>4.7</w:t>
            </w:r>
          </w:p>
        </w:tc>
        <w:tc>
          <w:tcPr>
            <w:tcW w:w="7003" w:type="dxa"/>
            <w:tcBorders>
              <w:top w:val="outset" w:sz="6" w:space="0" w:color="auto"/>
              <w:left w:val="outset" w:sz="6" w:space="0" w:color="auto"/>
              <w:bottom w:val="outset" w:sz="6" w:space="0" w:color="auto"/>
              <w:right w:val="outset" w:sz="6" w:space="0" w:color="auto"/>
            </w:tcBorders>
          </w:tcPr>
          <w:p w14:paraId="41958881" w14:textId="77777777" w:rsidR="003860D7" w:rsidRPr="001868C8" w:rsidRDefault="003860D7" w:rsidP="003860D7">
            <w:pPr>
              <w:rPr>
                <w:rFonts w:ascii="Calibri" w:hAnsi="Calibri"/>
                <w:b/>
                <w:sz w:val="22"/>
                <w:szCs w:val="22"/>
                <w:lang w:val="ru-RU"/>
              </w:rPr>
            </w:pPr>
            <w:r w:rsidRPr="001868C8">
              <w:rPr>
                <w:rFonts w:ascii="Calibri" w:hAnsi="Calibri"/>
                <w:sz w:val="22"/>
                <w:szCs w:val="22"/>
                <w:lang w:val="ru-RU"/>
              </w:rPr>
              <w:t>Проверка, профилактика и настройка на контролер и ел. табло</w:t>
            </w:r>
          </w:p>
        </w:tc>
        <w:tc>
          <w:tcPr>
            <w:tcW w:w="1360" w:type="dxa"/>
            <w:tcBorders>
              <w:top w:val="outset" w:sz="6" w:space="0" w:color="auto"/>
              <w:left w:val="outset" w:sz="6" w:space="0" w:color="auto"/>
              <w:bottom w:val="outset" w:sz="6" w:space="0" w:color="auto"/>
              <w:right w:val="single" w:sz="8" w:space="0" w:color="auto"/>
            </w:tcBorders>
            <w:vAlign w:val="center"/>
          </w:tcPr>
          <w:p w14:paraId="20A2A58A" w14:textId="77777777" w:rsidR="003860D7" w:rsidRPr="001868C8" w:rsidRDefault="003860D7" w:rsidP="003860D7">
            <w:pPr>
              <w:jc w:val="center"/>
              <w:rPr>
                <w:rFonts w:ascii="Calibri" w:hAnsi="Calibri" w:cs="Arial"/>
                <w:sz w:val="22"/>
                <w:szCs w:val="22"/>
                <w:lang w:val="ru-RU"/>
              </w:rPr>
            </w:pPr>
          </w:p>
        </w:tc>
      </w:tr>
      <w:tr w:rsidR="003860D7" w:rsidRPr="001868C8" w14:paraId="1BFD6920" w14:textId="77777777" w:rsidTr="00020161">
        <w:trPr>
          <w:trHeight w:val="285"/>
          <w:jc w:val="center"/>
        </w:trPr>
        <w:tc>
          <w:tcPr>
            <w:tcW w:w="722" w:type="dxa"/>
            <w:tcBorders>
              <w:top w:val="outset" w:sz="6" w:space="0" w:color="auto"/>
              <w:left w:val="single" w:sz="8" w:space="0" w:color="auto"/>
              <w:bottom w:val="outset" w:sz="6" w:space="0" w:color="auto"/>
              <w:right w:val="outset" w:sz="6" w:space="0" w:color="auto"/>
            </w:tcBorders>
            <w:noWrap/>
            <w:vAlign w:val="bottom"/>
          </w:tcPr>
          <w:p w14:paraId="3D81AA8E" w14:textId="77777777" w:rsidR="003860D7" w:rsidRPr="001868C8" w:rsidRDefault="003860D7" w:rsidP="003860D7">
            <w:pPr>
              <w:jc w:val="center"/>
              <w:rPr>
                <w:rFonts w:ascii="Calibri" w:hAnsi="Calibri" w:cs="Arial"/>
                <w:sz w:val="22"/>
                <w:szCs w:val="22"/>
                <w:lang w:val="en-US"/>
              </w:rPr>
            </w:pPr>
            <w:r w:rsidRPr="001868C8">
              <w:rPr>
                <w:rFonts w:ascii="Calibri" w:hAnsi="Calibri" w:cs="Arial"/>
                <w:sz w:val="22"/>
                <w:szCs w:val="22"/>
                <w:lang w:val="en-US"/>
              </w:rPr>
              <w:t>4.8</w:t>
            </w:r>
          </w:p>
        </w:tc>
        <w:tc>
          <w:tcPr>
            <w:tcW w:w="7003" w:type="dxa"/>
            <w:tcBorders>
              <w:top w:val="outset" w:sz="6" w:space="0" w:color="auto"/>
              <w:left w:val="outset" w:sz="6" w:space="0" w:color="auto"/>
              <w:bottom w:val="outset" w:sz="6" w:space="0" w:color="auto"/>
              <w:right w:val="outset" w:sz="6" w:space="0" w:color="auto"/>
            </w:tcBorders>
          </w:tcPr>
          <w:p w14:paraId="3278D544" w14:textId="77777777" w:rsidR="003860D7" w:rsidRPr="001868C8" w:rsidRDefault="003860D7" w:rsidP="003860D7">
            <w:pPr>
              <w:rPr>
                <w:rFonts w:ascii="Calibri" w:hAnsi="Calibri"/>
                <w:b/>
                <w:sz w:val="22"/>
                <w:szCs w:val="22"/>
                <w:lang w:val="ru-RU"/>
              </w:rPr>
            </w:pPr>
            <w:r w:rsidRPr="001868C8">
              <w:rPr>
                <w:rFonts w:ascii="Calibri" w:hAnsi="Calibri"/>
                <w:sz w:val="22"/>
                <w:szCs w:val="22"/>
                <w:lang w:val="ru-RU"/>
              </w:rPr>
              <w:t>Проверка и профилактика на датчици за температура</w:t>
            </w:r>
          </w:p>
        </w:tc>
        <w:tc>
          <w:tcPr>
            <w:tcW w:w="1360" w:type="dxa"/>
            <w:tcBorders>
              <w:top w:val="outset" w:sz="6" w:space="0" w:color="auto"/>
              <w:left w:val="outset" w:sz="6" w:space="0" w:color="auto"/>
              <w:bottom w:val="outset" w:sz="6" w:space="0" w:color="auto"/>
              <w:right w:val="single" w:sz="8" w:space="0" w:color="auto"/>
            </w:tcBorders>
            <w:vAlign w:val="center"/>
          </w:tcPr>
          <w:p w14:paraId="609A56B6" w14:textId="77777777" w:rsidR="003860D7" w:rsidRPr="001868C8" w:rsidRDefault="003860D7" w:rsidP="003860D7">
            <w:pPr>
              <w:jc w:val="center"/>
              <w:rPr>
                <w:rFonts w:ascii="Calibri" w:hAnsi="Calibri" w:cs="Arial"/>
                <w:sz w:val="22"/>
                <w:szCs w:val="22"/>
                <w:lang w:val="ru-RU"/>
              </w:rPr>
            </w:pPr>
          </w:p>
        </w:tc>
      </w:tr>
      <w:tr w:rsidR="003860D7" w:rsidRPr="001868C8" w14:paraId="77B8F0C5" w14:textId="77777777" w:rsidTr="00020161">
        <w:trPr>
          <w:trHeight w:val="285"/>
          <w:jc w:val="center"/>
        </w:trPr>
        <w:tc>
          <w:tcPr>
            <w:tcW w:w="722" w:type="dxa"/>
            <w:tcBorders>
              <w:top w:val="outset" w:sz="6" w:space="0" w:color="auto"/>
              <w:left w:val="single" w:sz="8" w:space="0" w:color="auto"/>
              <w:bottom w:val="outset" w:sz="6" w:space="0" w:color="auto"/>
              <w:right w:val="outset" w:sz="6" w:space="0" w:color="auto"/>
            </w:tcBorders>
            <w:noWrap/>
            <w:vAlign w:val="bottom"/>
          </w:tcPr>
          <w:p w14:paraId="63B69E68" w14:textId="77777777" w:rsidR="003860D7" w:rsidRPr="001868C8" w:rsidRDefault="003860D7" w:rsidP="003860D7">
            <w:pPr>
              <w:jc w:val="center"/>
              <w:rPr>
                <w:rFonts w:ascii="Calibri" w:hAnsi="Calibri" w:cs="Arial"/>
                <w:sz w:val="22"/>
                <w:szCs w:val="22"/>
                <w:lang w:val="en-US"/>
              </w:rPr>
            </w:pPr>
            <w:r w:rsidRPr="001868C8">
              <w:rPr>
                <w:rFonts w:ascii="Calibri" w:hAnsi="Calibri" w:cs="Arial"/>
                <w:sz w:val="22"/>
                <w:szCs w:val="22"/>
                <w:lang w:val="en-US"/>
              </w:rPr>
              <w:t>4.9</w:t>
            </w:r>
          </w:p>
        </w:tc>
        <w:tc>
          <w:tcPr>
            <w:tcW w:w="7003" w:type="dxa"/>
            <w:tcBorders>
              <w:top w:val="outset" w:sz="6" w:space="0" w:color="auto"/>
              <w:left w:val="outset" w:sz="6" w:space="0" w:color="auto"/>
              <w:bottom w:val="outset" w:sz="6" w:space="0" w:color="auto"/>
              <w:right w:val="outset" w:sz="6" w:space="0" w:color="auto"/>
            </w:tcBorders>
          </w:tcPr>
          <w:p w14:paraId="6FE7D4F1" w14:textId="77777777" w:rsidR="003860D7" w:rsidRPr="001868C8" w:rsidRDefault="003860D7" w:rsidP="003860D7">
            <w:pPr>
              <w:rPr>
                <w:rFonts w:ascii="Calibri" w:hAnsi="Calibri"/>
                <w:b/>
                <w:sz w:val="22"/>
                <w:szCs w:val="22"/>
                <w:lang w:val="ru-RU"/>
              </w:rPr>
            </w:pPr>
            <w:r w:rsidRPr="001868C8">
              <w:rPr>
                <w:rFonts w:ascii="Calibri" w:hAnsi="Calibri"/>
                <w:sz w:val="22"/>
                <w:szCs w:val="22"/>
                <w:lang w:val="ru-RU"/>
              </w:rPr>
              <w:t>Проверка и профилактика на електро-задвижвания</w:t>
            </w:r>
          </w:p>
        </w:tc>
        <w:tc>
          <w:tcPr>
            <w:tcW w:w="1360" w:type="dxa"/>
            <w:tcBorders>
              <w:top w:val="outset" w:sz="6" w:space="0" w:color="auto"/>
              <w:left w:val="outset" w:sz="6" w:space="0" w:color="auto"/>
              <w:bottom w:val="outset" w:sz="6" w:space="0" w:color="auto"/>
              <w:right w:val="single" w:sz="8" w:space="0" w:color="auto"/>
            </w:tcBorders>
            <w:vAlign w:val="center"/>
          </w:tcPr>
          <w:p w14:paraId="2BE12799" w14:textId="77777777" w:rsidR="003860D7" w:rsidRPr="001868C8" w:rsidRDefault="003860D7" w:rsidP="003860D7">
            <w:pPr>
              <w:jc w:val="center"/>
              <w:rPr>
                <w:rFonts w:ascii="Calibri" w:hAnsi="Calibri" w:cs="Arial"/>
                <w:sz w:val="22"/>
                <w:szCs w:val="22"/>
                <w:lang w:val="ru-RU"/>
              </w:rPr>
            </w:pPr>
          </w:p>
        </w:tc>
      </w:tr>
      <w:tr w:rsidR="003860D7" w:rsidRPr="001868C8" w14:paraId="59892AC0" w14:textId="77777777" w:rsidTr="00020161">
        <w:trPr>
          <w:trHeight w:val="285"/>
          <w:jc w:val="center"/>
        </w:trPr>
        <w:tc>
          <w:tcPr>
            <w:tcW w:w="722" w:type="dxa"/>
            <w:tcBorders>
              <w:top w:val="outset" w:sz="6" w:space="0" w:color="auto"/>
              <w:left w:val="single" w:sz="8" w:space="0" w:color="auto"/>
              <w:bottom w:val="outset" w:sz="6" w:space="0" w:color="auto"/>
              <w:right w:val="outset" w:sz="6" w:space="0" w:color="auto"/>
            </w:tcBorders>
            <w:noWrap/>
            <w:vAlign w:val="bottom"/>
          </w:tcPr>
          <w:p w14:paraId="0CF9ADC1" w14:textId="77777777" w:rsidR="003860D7" w:rsidRPr="001868C8" w:rsidRDefault="003860D7" w:rsidP="003860D7">
            <w:pPr>
              <w:jc w:val="center"/>
              <w:rPr>
                <w:rFonts w:ascii="Calibri" w:hAnsi="Calibri" w:cs="Arial"/>
                <w:sz w:val="22"/>
                <w:szCs w:val="22"/>
                <w:lang w:val="en-US"/>
              </w:rPr>
            </w:pPr>
            <w:r w:rsidRPr="001868C8">
              <w:rPr>
                <w:rFonts w:ascii="Calibri" w:hAnsi="Calibri" w:cs="Arial"/>
                <w:sz w:val="22"/>
                <w:szCs w:val="22"/>
                <w:lang w:val="en-US"/>
              </w:rPr>
              <w:t>4.10</w:t>
            </w:r>
          </w:p>
        </w:tc>
        <w:tc>
          <w:tcPr>
            <w:tcW w:w="7003" w:type="dxa"/>
            <w:tcBorders>
              <w:top w:val="outset" w:sz="6" w:space="0" w:color="auto"/>
              <w:left w:val="outset" w:sz="6" w:space="0" w:color="auto"/>
              <w:bottom w:val="outset" w:sz="6" w:space="0" w:color="auto"/>
              <w:right w:val="outset" w:sz="6" w:space="0" w:color="auto"/>
            </w:tcBorders>
          </w:tcPr>
          <w:p w14:paraId="618B8613" w14:textId="77777777" w:rsidR="003860D7" w:rsidRPr="001868C8" w:rsidRDefault="003860D7" w:rsidP="003860D7">
            <w:pPr>
              <w:rPr>
                <w:rFonts w:ascii="Calibri" w:hAnsi="Calibri"/>
                <w:b/>
                <w:sz w:val="22"/>
                <w:szCs w:val="22"/>
                <w:lang w:val="ru-RU"/>
              </w:rPr>
            </w:pPr>
            <w:r w:rsidRPr="001868C8">
              <w:rPr>
                <w:rFonts w:ascii="Calibri" w:hAnsi="Calibri"/>
                <w:sz w:val="22"/>
                <w:szCs w:val="22"/>
                <w:lang w:val="ru-RU"/>
              </w:rPr>
              <w:t>Проверка и профилактика на топломер</w:t>
            </w:r>
          </w:p>
        </w:tc>
        <w:tc>
          <w:tcPr>
            <w:tcW w:w="1360" w:type="dxa"/>
            <w:tcBorders>
              <w:top w:val="outset" w:sz="6" w:space="0" w:color="auto"/>
              <w:left w:val="outset" w:sz="6" w:space="0" w:color="auto"/>
              <w:bottom w:val="outset" w:sz="6" w:space="0" w:color="auto"/>
              <w:right w:val="single" w:sz="8" w:space="0" w:color="auto"/>
            </w:tcBorders>
            <w:vAlign w:val="center"/>
          </w:tcPr>
          <w:p w14:paraId="40A37340" w14:textId="77777777" w:rsidR="003860D7" w:rsidRPr="001868C8" w:rsidRDefault="003860D7" w:rsidP="003860D7">
            <w:pPr>
              <w:jc w:val="center"/>
              <w:rPr>
                <w:rFonts w:ascii="Calibri" w:hAnsi="Calibri" w:cs="Arial"/>
                <w:sz w:val="22"/>
                <w:szCs w:val="22"/>
                <w:lang w:val="ru-RU"/>
              </w:rPr>
            </w:pPr>
          </w:p>
        </w:tc>
      </w:tr>
      <w:tr w:rsidR="003860D7" w:rsidRPr="001868C8" w14:paraId="09797AAB" w14:textId="77777777" w:rsidTr="00020161">
        <w:trPr>
          <w:trHeight w:val="285"/>
          <w:jc w:val="center"/>
        </w:trPr>
        <w:tc>
          <w:tcPr>
            <w:tcW w:w="722" w:type="dxa"/>
            <w:tcBorders>
              <w:top w:val="outset" w:sz="6" w:space="0" w:color="auto"/>
              <w:left w:val="single" w:sz="8" w:space="0" w:color="auto"/>
              <w:bottom w:val="outset" w:sz="6" w:space="0" w:color="auto"/>
              <w:right w:val="outset" w:sz="6" w:space="0" w:color="auto"/>
            </w:tcBorders>
            <w:noWrap/>
            <w:vAlign w:val="bottom"/>
          </w:tcPr>
          <w:p w14:paraId="7E39F30B" w14:textId="77777777" w:rsidR="003860D7" w:rsidRPr="001868C8" w:rsidRDefault="003860D7" w:rsidP="003860D7">
            <w:pPr>
              <w:jc w:val="center"/>
              <w:rPr>
                <w:rFonts w:ascii="Calibri" w:hAnsi="Calibri" w:cs="Arial"/>
                <w:sz w:val="22"/>
                <w:szCs w:val="22"/>
                <w:lang w:val="en-US"/>
              </w:rPr>
            </w:pPr>
            <w:r w:rsidRPr="001868C8">
              <w:rPr>
                <w:rFonts w:ascii="Calibri" w:hAnsi="Calibri" w:cs="Arial"/>
                <w:sz w:val="22"/>
                <w:szCs w:val="22"/>
                <w:lang w:val="en-US"/>
              </w:rPr>
              <w:t>4.11</w:t>
            </w:r>
          </w:p>
        </w:tc>
        <w:tc>
          <w:tcPr>
            <w:tcW w:w="7003" w:type="dxa"/>
            <w:tcBorders>
              <w:top w:val="outset" w:sz="6" w:space="0" w:color="auto"/>
              <w:left w:val="outset" w:sz="6" w:space="0" w:color="auto"/>
              <w:bottom w:val="outset" w:sz="6" w:space="0" w:color="auto"/>
              <w:right w:val="outset" w:sz="6" w:space="0" w:color="auto"/>
            </w:tcBorders>
          </w:tcPr>
          <w:p w14:paraId="102DF166" w14:textId="77777777" w:rsidR="003860D7" w:rsidRPr="001868C8" w:rsidRDefault="003860D7" w:rsidP="003860D7">
            <w:pPr>
              <w:rPr>
                <w:rFonts w:ascii="Calibri" w:hAnsi="Calibri"/>
                <w:b/>
                <w:sz w:val="22"/>
                <w:szCs w:val="22"/>
                <w:lang w:val="ru-RU"/>
              </w:rPr>
            </w:pPr>
            <w:r w:rsidRPr="001868C8">
              <w:rPr>
                <w:rFonts w:ascii="Calibri" w:hAnsi="Calibri"/>
                <w:sz w:val="22"/>
                <w:szCs w:val="22"/>
                <w:lang w:val="ru-RU"/>
              </w:rPr>
              <w:t>Проверка и профилактика на циркулационни помпи за ВОИ и БГВ</w:t>
            </w:r>
          </w:p>
        </w:tc>
        <w:tc>
          <w:tcPr>
            <w:tcW w:w="1360" w:type="dxa"/>
            <w:tcBorders>
              <w:top w:val="outset" w:sz="6" w:space="0" w:color="auto"/>
              <w:left w:val="outset" w:sz="6" w:space="0" w:color="auto"/>
              <w:bottom w:val="outset" w:sz="6" w:space="0" w:color="auto"/>
              <w:right w:val="single" w:sz="8" w:space="0" w:color="auto"/>
            </w:tcBorders>
            <w:vAlign w:val="center"/>
          </w:tcPr>
          <w:p w14:paraId="4D928808" w14:textId="77777777" w:rsidR="003860D7" w:rsidRPr="001868C8" w:rsidRDefault="003860D7" w:rsidP="003860D7">
            <w:pPr>
              <w:jc w:val="center"/>
              <w:rPr>
                <w:rFonts w:ascii="Calibri" w:hAnsi="Calibri" w:cs="Arial"/>
                <w:sz w:val="22"/>
                <w:szCs w:val="22"/>
                <w:lang w:val="ru-RU"/>
              </w:rPr>
            </w:pPr>
          </w:p>
        </w:tc>
      </w:tr>
      <w:tr w:rsidR="003860D7" w:rsidRPr="001868C8" w14:paraId="2577EDC9" w14:textId="77777777" w:rsidTr="00020161">
        <w:trPr>
          <w:trHeight w:val="285"/>
          <w:jc w:val="center"/>
        </w:trPr>
        <w:tc>
          <w:tcPr>
            <w:tcW w:w="722" w:type="dxa"/>
            <w:tcBorders>
              <w:top w:val="outset" w:sz="6" w:space="0" w:color="auto"/>
              <w:left w:val="single" w:sz="8" w:space="0" w:color="auto"/>
              <w:bottom w:val="outset" w:sz="6" w:space="0" w:color="auto"/>
              <w:right w:val="outset" w:sz="6" w:space="0" w:color="auto"/>
            </w:tcBorders>
            <w:noWrap/>
            <w:vAlign w:val="bottom"/>
          </w:tcPr>
          <w:p w14:paraId="1463AAD8" w14:textId="77777777" w:rsidR="003860D7" w:rsidRPr="001868C8" w:rsidRDefault="003860D7" w:rsidP="003860D7">
            <w:pPr>
              <w:jc w:val="center"/>
              <w:rPr>
                <w:rFonts w:ascii="Calibri" w:hAnsi="Calibri" w:cs="Arial"/>
                <w:sz w:val="22"/>
                <w:szCs w:val="22"/>
                <w:lang w:val="en-US"/>
              </w:rPr>
            </w:pPr>
            <w:r w:rsidRPr="001868C8">
              <w:rPr>
                <w:rFonts w:ascii="Calibri" w:hAnsi="Calibri" w:cs="Arial"/>
                <w:sz w:val="22"/>
                <w:szCs w:val="22"/>
                <w:lang w:val="en-US"/>
              </w:rPr>
              <w:t>4.12</w:t>
            </w:r>
          </w:p>
        </w:tc>
        <w:tc>
          <w:tcPr>
            <w:tcW w:w="7003" w:type="dxa"/>
            <w:tcBorders>
              <w:top w:val="outset" w:sz="6" w:space="0" w:color="auto"/>
              <w:left w:val="outset" w:sz="6" w:space="0" w:color="auto"/>
              <w:bottom w:val="outset" w:sz="6" w:space="0" w:color="auto"/>
              <w:right w:val="outset" w:sz="6" w:space="0" w:color="auto"/>
            </w:tcBorders>
          </w:tcPr>
          <w:p w14:paraId="4E9DE733" w14:textId="77777777" w:rsidR="003860D7" w:rsidRPr="001868C8" w:rsidRDefault="003860D7" w:rsidP="003860D7">
            <w:pPr>
              <w:rPr>
                <w:rFonts w:ascii="Calibri" w:hAnsi="Calibri"/>
                <w:b/>
                <w:sz w:val="22"/>
                <w:szCs w:val="22"/>
                <w:lang w:val="ru-RU"/>
              </w:rPr>
            </w:pPr>
            <w:r w:rsidRPr="001868C8">
              <w:rPr>
                <w:rFonts w:ascii="Calibri" w:hAnsi="Calibri"/>
                <w:sz w:val="22"/>
                <w:szCs w:val="22"/>
                <w:lang w:val="ru-RU"/>
              </w:rPr>
              <w:t>Проверка и профилактика на ръчна и управляема спирателна арматура</w:t>
            </w:r>
          </w:p>
        </w:tc>
        <w:tc>
          <w:tcPr>
            <w:tcW w:w="1360" w:type="dxa"/>
            <w:tcBorders>
              <w:top w:val="outset" w:sz="6" w:space="0" w:color="auto"/>
              <w:left w:val="outset" w:sz="6" w:space="0" w:color="auto"/>
              <w:bottom w:val="outset" w:sz="6" w:space="0" w:color="auto"/>
              <w:right w:val="single" w:sz="8" w:space="0" w:color="auto"/>
            </w:tcBorders>
            <w:vAlign w:val="center"/>
          </w:tcPr>
          <w:p w14:paraId="1ABB7B5A" w14:textId="77777777" w:rsidR="003860D7" w:rsidRPr="001868C8" w:rsidRDefault="003860D7" w:rsidP="003860D7">
            <w:pPr>
              <w:jc w:val="center"/>
              <w:rPr>
                <w:rFonts w:ascii="Calibri" w:hAnsi="Calibri" w:cs="Arial"/>
                <w:sz w:val="22"/>
                <w:szCs w:val="22"/>
                <w:lang w:val="ru-RU"/>
              </w:rPr>
            </w:pPr>
          </w:p>
        </w:tc>
      </w:tr>
      <w:tr w:rsidR="003B64D0" w:rsidRPr="001868C8" w14:paraId="1A004294" w14:textId="77777777" w:rsidTr="00020161">
        <w:trPr>
          <w:trHeight w:val="285"/>
          <w:jc w:val="center"/>
        </w:trPr>
        <w:tc>
          <w:tcPr>
            <w:tcW w:w="7725" w:type="dxa"/>
            <w:gridSpan w:val="2"/>
            <w:tcBorders>
              <w:top w:val="outset" w:sz="6" w:space="0" w:color="auto"/>
              <w:left w:val="single" w:sz="8" w:space="0" w:color="auto"/>
              <w:bottom w:val="outset" w:sz="6" w:space="0" w:color="auto"/>
              <w:right w:val="outset" w:sz="6" w:space="0" w:color="auto"/>
            </w:tcBorders>
            <w:noWrap/>
            <w:vAlign w:val="bottom"/>
          </w:tcPr>
          <w:p w14:paraId="1E2CEB1A" w14:textId="77777777" w:rsidR="003B64D0" w:rsidRPr="001868C8" w:rsidRDefault="003B64D0" w:rsidP="003860D7">
            <w:pPr>
              <w:jc w:val="right"/>
              <w:rPr>
                <w:rFonts w:ascii="Calibri" w:hAnsi="Calibri"/>
                <w:sz w:val="22"/>
                <w:szCs w:val="22"/>
              </w:rPr>
            </w:pPr>
            <w:r w:rsidRPr="001868C8">
              <w:rPr>
                <w:rFonts w:ascii="Calibri" w:hAnsi="Calibri" w:cs="Arial"/>
                <w:b/>
                <w:sz w:val="22"/>
                <w:szCs w:val="22"/>
              </w:rPr>
              <w:t>Обща цена за S</w:t>
            </w:r>
            <w:r w:rsidRPr="001868C8">
              <w:rPr>
                <w:rFonts w:ascii="Calibri" w:hAnsi="Calibri" w:cs="Arial"/>
                <w:b/>
                <w:sz w:val="22"/>
                <w:szCs w:val="22"/>
                <w:vertAlign w:val="subscript"/>
              </w:rPr>
              <w:t>4</w:t>
            </w:r>
            <w:r w:rsidRPr="001868C8">
              <w:rPr>
                <w:rFonts w:ascii="Calibri" w:hAnsi="Calibri" w:cs="Arial"/>
                <w:b/>
                <w:sz w:val="22"/>
                <w:szCs w:val="22"/>
              </w:rPr>
              <w:t>=4.1+4.2+4.3+4.4+4.5+4.6+4.7+4.8+4.9+4.10+4.11+4.12</w:t>
            </w:r>
          </w:p>
        </w:tc>
        <w:tc>
          <w:tcPr>
            <w:tcW w:w="1360" w:type="dxa"/>
            <w:tcBorders>
              <w:top w:val="outset" w:sz="6" w:space="0" w:color="auto"/>
              <w:left w:val="outset" w:sz="6" w:space="0" w:color="auto"/>
              <w:bottom w:val="outset" w:sz="6" w:space="0" w:color="auto"/>
              <w:right w:val="single" w:sz="8" w:space="0" w:color="auto"/>
            </w:tcBorders>
            <w:vAlign w:val="center"/>
          </w:tcPr>
          <w:p w14:paraId="3C440F00" w14:textId="77777777" w:rsidR="003B64D0" w:rsidRPr="001868C8" w:rsidRDefault="003B64D0" w:rsidP="003860D7">
            <w:pPr>
              <w:jc w:val="center"/>
              <w:rPr>
                <w:rFonts w:ascii="Calibri" w:hAnsi="Calibri" w:cs="Arial"/>
                <w:sz w:val="22"/>
                <w:szCs w:val="22"/>
                <w:lang w:val="ru-RU"/>
              </w:rPr>
            </w:pPr>
          </w:p>
        </w:tc>
      </w:tr>
      <w:tr w:rsidR="003860D7" w:rsidRPr="001868C8" w14:paraId="1BCA49C0" w14:textId="77777777" w:rsidTr="00020161">
        <w:trPr>
          <w:trHeight w:val="285"/>
          <w:jc w:val="center"/>
        </w:trPr>
        <w:tc>
          <w:tcPr>
            <w:tcW w:w="722" w:type="dxa"/>
            <w:tcBorders>
              <w:top w:val="outset" w:sz="6" w:space="0" w:color="auto"/>
              <w:left w:val="single" w:sz="8" w:space="0" w:color="auto"/>
              <w:bottom w:val="outset" w:sz="6" w:space="0" w:color="auto"/>
              <w:right w:val="outset" w:sz="6" w:space="0" w:color="auto"/>
            </w:tcBorders>
            <w:noWrap/>
            <w:vAlign w:val="bottom"/>
          </w:tcPr>
          <w:p w14:paraId="1706D77F" w14:textId="77777777" w:rsidR="003860D7" w:rsidRPr="001868C8" w:rsidRDefault="003860D7" w:rsidP="003860D7">
            <w:pPr>
              <w:jc w:val="center"/>
              <w:rPr>
                <w:rFonts w:ascii="Calibri" w:hAnsi="Calibri" w:cs="Arial"/>
                <w:b/>
                <w:sz w:val="22"/>
                <w:szCs w:val="22"/>
                <w:lang w:val="en-US"/>
              </w:rPr>
            </w:pPr>
            <w:r w:rsidRPr="001868C8">
              <w:rPr>
                <w:rFonts w:ascii="Calibri" w:hAnsi="Calibri" w:cs="Arial"/>
                <w:b/>
                <w:sz w:val="22"/>
                <w:szCs w:val="22"/>
                <w:lang w:val="en-US"/>
              </w:rPr>
              <w:t>5</w:t>
            </w:r>
          </w:p>
        </w:tc>
        <w:tc>
          <w:tcPr>
            <w:tcW w:w="8363" w:type="dxa"/>
            <w:gridSpan w:val="2"/>
            <w:tcBorders>
              <w:top w:val="outset" w:sz="6" w:space="0" w:color="auto"/>
              <w:left w:val="outset" w:sz="6" w:space="0" w:color="auto"/>
              <w:bottom w:val="outset" w:sz="6" w:space="0" w:color="auto"/>
              <w:right w:val="single" w:sz="8" w:space="0" w:color="auto"/>
            </w:tcBorders>
            <w:vAlign w:val="bottom"/>
          </w:tcPr>
          <w:p w14:paraId="3994C805" w14:textId="48C7B92F" w:rsidR="003860D7" w:rsidRPr="001868C8" w:rsidRDefault="003860D7" w:rsidP="00DD13EB">
            <w:pPr>
              <w:rPr>
                <w:rFonts w:ascii="Calibri" w:hAnsi="Calibri" w:cs="Arial"/>
                <w:sz w:val="22"/>
                <w:szCs w:val="22"/>
                <w:lang w:val="ru-RU"/>
              </w:rPr>
            </w:pPr>
            <w:r w:rsidRPr="001868C8">
              <w:rPr>
                <w:rFonts w:ascii="Calibri" w:hAnsi="Calibri" w:cs="Arial"/>
                <w:b/>
                <w:sz w:val="22"/>
                <w:szCs w:val="22"/>
                <w:lang w:val="ru-RU"/>
              </w:rPr>
              <w:t xml:space="preserve">Човекочас при ремонтни/аварийни дейности на: </w:t>
            </w:r>
            <w:r w:rsidRPr="001868C8">
              <w:rPr>
                <w:rFonts w:ascii="Calibri" w:hAnsi="Calibri" w:cs="Arial"/>
                <w:b/>
                <w:sz w:val="22"/>
                <w:szCs w:val="22"/>
              </w:rPr>
              <w:t>S</w:t>
            </w:r>
            <w:r w:rsidRPr="001868C8">
              <w:rPr>
                <w:rFonts w:ascii="Calibri" w:hAnsi="Calibri" w:cs="Arial"/>
                <w:b/>
                <w:sz w:val="22"/>
                <w:szCs w:val="22"/>
                <w:vertAlign w:val="subscript"/>
                <w:lang w:val="ru-RU"/>
              </w:rPr>
              <w:t>5</w:t>
            </w:r>
          </w:p>
        </w:tc>
      </w:tr>
      <w:tr w:rsidR="003860D7" w:rsidRPr="001868C8" w14:paraId="45B95CB5" w14:textId="77777777" w:rsidTr="00020161">
        <w:trPr>
          <w:trHeight w:val="285"/>
          <w:jc w:val="center"/>
        </w:trPr>
        <w:tc>
          <w:tcPr>
            <w:tcW w:w="722" w:type="dxa"/>
            <w:tcBorders>
              <w:top w:val="outset" w:sz="6" w:space="0" w:color="auto"/>
              <w:left w:val="single" w:sz="8" w:space="0" w:color="auto"/>
              <w:bottom w:val="outset" w:sz="6" w:space="0" w:color="auto"/>
              <w:right w:val="outset" w:sz="6" w:space="0" w:color="auto"/>
            </w:tcBorders>
            <w:noWrap/>
            <w:vAlign w:val="bottom"/>
          </w:tcPr>
          <w:p w14:paraId="3A7C0DBD" w14:textId="77777777" w:rsidR="003860D7" w:rsidRPr="001868C8" w:rsidRDefault="003860D7" w:rsidP="003860D7">
            <w:pPr>
              <w:jc w:val="center"/>
              <w:rPr>
                <w:rFonts w:ascii="Calibri" w:hAnsi="Calibri" w:cs="Arial"/>
                <w:sz w:val="22"/>
                <w:szCs w:val="22"/>
              </w:rPr>
            </w:pPr>
            <w:r w:rsidRPr="001868C8">
              <w:rPr>
                <w:rFonts w:ascii="Calibri" w:hAnsi="Calibri" w:cs="Arial"/>
                <w:sz w:val="22"/>
                <w:szCs w:val="22"/>
                <w:lang w:val="en-US"/>
              </w:rPr>
              <w:t>5</w:t>
            </w:r>
            <w:r w:rsidRPr="001868C8">
              <w:rPr>
                <w:rFonts w:ascii="Calibri" w:hAnsi="Calibri" w:cs="Arial"/>
                <w:sz w:val="22"/>
                <w:szCs w:val="22"/>
              </w:rPr>
              <w:t>.1</w:t>
            </w:r>
          </w:p>
        </w:tc>
        <w:tc>
          <w:tcPr>
            <w:tcW w:w="7003" w:type="dxa"/>
            <w:tcBorders>
              <w:top w:val="outset" w:sz="6" w:space="0" w:color="auto"/>
              <w:left w:val="outset" w:sz="6" w:space="0" w:color="auto"/>
              <w:bottom w:val="outset" w:sz="6" w:space="0" w:color="auto"/>
              <w:right w:val="outset" w:sz="6" w:space="0" w:color="auto"/>
            </w:tcBorders>
            <w:vAlign w:val="bottom"/>
          </w:tcPr>
          <w:p w14:paraId="4427CDF9" w14:textId="77777777" w:rsidR="003860D7" w:rsidRPr="001868C8" w:rsidRDefault="003860D7" w:rsidP="003860D7">
            <w:pPr>
              <w:rPr>
                <w:rFonts w:ascii="Calibri" w:hAnsi="Calibri" w:cs="Arial"/>
                <w:sz w:val="22"/>
                <w:szCs w:val="22"/>
              </w:rPr>
            </w:pPr>
            <w:r w:rsidRPr="001868C8">
              <w:rPr>
                <w:rFonts w:ascii="Calibri" w:hAnsi="Calibri" w:cs="Arial"/>
                <w:sz w:val="22"/>
                <w:szCs w:val="22"/>
              </w:rPr>
              <w:t>Котли</w:t>
            </w:r>
          </w:p>
        </w:tc>
        <w:tc>
          <w:tcPr>
            <w:tcW w:w="1360" w:type="dxa"/>
            <w:tcBorders>
              <w:top w:val="outset" w:sz="6" w:space="0" w:color="auto"/>
              <w:left w:val="outset" w:sz="6" w:space="0" w:color="auto"/>
              <w:bottom w:val="outset" w:sz="6" w:space="0" w:color="auto"/>
              <w:right w:val="single" w:sz="8" w:space="0" w:color="auto"/>
            </w:tcBorders>
            <w:noWrap/>
            <w:vAlign w:val="center"/>
          </w:tcPr>
          <w:p w14:paraId="461599C8" w14:textId="77777777" w:rsidR="003860D7" w:rsidRPr="001868C8" w:rsidRDefault="003860D7" w:rsidP="003860D7">
            <w:pPr>
              <w:jc w:val="center"/>
              <w:rPr>
                <w:rFonts w:ascii="Calibri" w:hAnsi="Calibri" w:cs="Arial"/>
                <w:sz w:val="22"/>
                <w:szCs w:val="22"/>
              </w:rPr>
            </w:pPr>
          </w:p>
        </w:tc>
      </w:tr>
      <w:tr w:rsidR="003860D7" w:rsidRPr="001868C8" w14:paraId="023FA11F" w14:textId="77777777" w:rsidTr="00020161">
        <w:trPr>
          <w:trHeight w:val="285"/>
          <w:jc w:val="center"/>
        </w:trPr>
        <w:tc>
          <w:tcPr>
            <w:tcW w:w="722" w:type="dxa"/>
            <w:tcBorders>
              <w:top w:val="outset" w:sz="6" w:space="0" w:color="auto"/>
              <w:left w:val="single" w:sz="8" w:space="0" w:color="auto"/>
              <w:bottom w:val="outset" w:sz="6" w:space="0" w:color="auto"/>
              <w:right w:val="outset" w:sz="6" w:space="0" w:color="auto"/>
            </w:tcBorders>
            <w:noWrap/>
            <w:vAlign w:val="bottom"/>
          </w:tcPr>
          <w:p w14:paraId="7326576E" w14:textId="77777777" w:rsidR="003860D7" w:rsidRPr="001868C8" w:rsidRDefault="003860D7" w:rsidP="003860D7">
            <w:pPr>
              <w:jc w:val="center"/>
              <w:rPr>
                <w:rFonts w:ascii="Calibri" w:hAnsi="Calibri" w:cs="Arial"/>
                <w:sz w:val="22"/>
                <w:szCs w:val="22"/>
              </w:rPr>
            </w:pPr>
            <w:r w:rsidRPr="001868C8">
              <w:rPr>
                <w:rFonts w:ascii="Calibri" w:hAnsi="Calibri" w:cs="Arial"/>
                <w:sz w:val="22"/>
                <w:szCs w:val="22"/>
                <w:lang w:val="en-US"/>
              </w:rPr>
              <w:lastRenderedPageBreak/>
              <w:t>5</w:t>
            </w:r>
            <w:r w:rsidRPr="001868C8">
              <w:rPr>
                <w:rFonts w:ascii="Calibri" w:hAnsi="Calibri" w:cs="Arial"/>
                <w:sz w:val="22"/>
                <w:szCs w:val="22"/>
              </w:rPr>
              <w:t>.2</w:t>
            </w:r>
          </w:p>
        </w:tc>
        <w:tc>
          <w:tcPr>
            <w:tcW w:w="7003" w:type="dxa"/>
            <w:tcBorders>
              <w:top w:val="outset" w:sz="6" w:space="0" w:color="auto"/>
              <w:left w:val="outset" w:sz="6" w:space="0" w:color="auto"/>
              <w:bottom w:val="outset" w:sz="6" w:space="0" w:color="auto"/>
              <w:right w:val="outset" w:sz="6" w:space="0" w:color="auto"/>
            </w:tcBorders>
            <w:vAlign w:val="bottom"/>
          </w:tcPr>
          <w:p w14:paraId="20F50256" w14:textId="77777777" w:rsidR="003860D7" w:rsidRPr="001868C8" w:rsidRDefault="003860D7" w:rsidP="003860D7">
            <w:pPr>
              <w:rPr>
                <w:rFonts w:ascii="Calibri" w:hAnsi="Calibri" w:cs="Arial"/>
                <w:sz w:val="22"/>
                <w:szCs w:val="22"/>
              </w:rPr>
            </w:pPr>
            <w:r w:rsidRPr="001868C8">
              <w:rPr>
                <w:rFonts w:ascii="Calibri" w:hAnsi="Calibri" w:cs="Arial"/>
                <w:sz w:val="22"/>
                <w:szCs w:val="22"/>
              </w:rPr>
              <w:t>Газови инсталации</w:t>
            </w:r>
          </w:p>
        </w:tc>
        <w:tc>
          <w:tcPr>
            <w:tcW w:w="1360" w:type="dxa"/>
            <w:tcBorders>
              <w:top w:val="outset" w:sz="6" w:space="0" w:color="auto"/>
              <w:left w:val="outset" w:sz="6" w:space="0" w:color="auto"/>
              <w:bottom w:val="outset" w:sz="6" w:space="0" w:color="auto"/>
              <w:right w:val="single" w:sz="8" w:space="0" w:color="auto"/>
            </w:tcBorders>
            <w:noWrap/>
            <w:vAlign w:val="center"/>
          </w:tcPr>
          <w:p w14:paraId="72675BF4" w14:textId="77777777" w:rsidR="003860D7" w:rsidRPr="001868C8" w:rsidRDefault="003860D7" w:rsidP="003860D7">
            <w:pPr>
              <w:jc w:val="center"/>
              <w:rPr>
                <w:rFonts w:ascii="Calibri" w:hAnsi="Calibri" w:cs="Arial"/>
                <w:sz w:val="22"/>
                <w:szCs w:val="22"/>
              </w:rPr>
            </w:pPr>
          </w:p>
        </w:tc>
      </w:tr>
      <w:tr w:rsidR="003860D7" w:rsidRPr="001868C8" w14:paraId="2AB67B9D" w14:textId="77777777" w:rsidTr="00020161">
        <w:trPr>
          <w:trHeight w:val="285"/>
          <w:jc w:val="center"/>
        </w:trPr>
        <w:tc>
          <w:tcPr>
            <w:tcW w:w="722" w:type="dxa"/>
            <w:tcBorders>
              <w:top w:val="outset" w:sz="6" w:space="0" w:color="auto"/>
              <w:left w:val="single" w:sz="8" w:space="0" w:color="auto"/>
              <w:bottom w:val="outset" w:sz="6" w:space="0" w:color="auto"/>
              <w:right w:val="outset" w:sz="6" w:space="0" w:color="auto"/>
            </w:tcBorders>
            <w:noWrap/>
            <w:vAlign w:val="bottom"/>
          </w:tcPr>
          <w:p w14:paraId="5E14D0F1" w14:textId="77777777" w:rsidR="003860D7" w:rsidRPr="001868C8" w:rsidRDefault="003860D7" w:rsidP="003860D7">
            <w:pPr>
              <w:jc w:val="center"/>
              <w:rPr>
                <w:rFonts w:ascii="Calibri" w:hAnsi="Calibri" w:cs="Arial"/>
                <w:sz w:val="22"/>
                <w:szCs w:val="22"/>
              </w:rPr>
            </w:pPr>
            <w:r w:rsidRPr="001868C8">
              <w:rPr>
                <w:rFonts w:ascii="Calibri" w:hAnsi="Calibri" w:cs="Arial"/>
                <w:sz w:val="22"/>
                <w:szCs w:val="22"/>
                <w:lang w:val="en-US"/>
              </w:rPr>
              <w:t>5</w:t>
            </w:r>
            <w:r w:rsidRPr="001868C8">
              <w:rPr>
                <w:rFonts w:ascii="Calibri" w:hAnsi="Calibri" w:cs="Arial"/>
                <w:sz w:val="22"/>
                <w:szCs w:val="22"/>
              </w:rPr>
              <w:t>.3</w:t>
            </w:r>
          </w:p>
        </w:tc>
        <w:tc>
          <w:tcPr>
            <w:tcW w:w="7003" w:type="dxa"/>
            <w:tcBorders>
              <w:top w:val="outset" w:sz="6" w:space="0" w:color="auto"/>
              <w:left w:val="outset" w:sz="6" w:space="0" w:color="auto"/>
              <w:bottom w:val="outset" w:sz="6" w:space="0" w:color="auto"/>
              <w:right w:val="outset" w:sz="6" w:space="0" w:color="auto"/>
            </w:tcBorders>
            <w:vAlign w:val="bottom"/>
          </w:tcPr>
          <w:p w14:paraId="5FA08D9C" w14:textId="77777777" w:rsidR="003860D7" w:rsidRPr="001868C8" w:rsidRDefault="003860D7" w:rsidP="003860D7">
            <w:pPr>
              <w:rPr>
                <w:rFonts w:ascii="Calibri" w:hAnsi="Calibri" w:cs="Arial"/>
                <w:sz w:val="22"/>
                <w:szCs w:val="22"/>
              </w:rPr>
            </w:pPr>
            <w:r w:rsidRPr="001868C8">
              <w:rPr>
                <w:rFonts w:ascii="Calibri" w:hAnsi="Calibri" w:cs="Arial"/>
                <w:sz w:val="22"/>
                <w:szCs w:val="22"/>
              </w:rPr>
              <w:t>Горелки</w:t>
            </w:r>
          </w:p>
        </w:tc>
        <w:tc>
          <w:tcPr>
            <w:tcW w:w="1360" w:type="dxa"/>
            <w:tcBorders>
              <w:top w:val="outset" w:sz="6" w:space="0" w:color="auto"/>
              <w:left w:val="outset" w:sz="6" w:space="0" w:color="auto"/>
              <w:bottom w:val="outset" w:sz="6" w:space="0" w:color="auto"/>
              <w:right w:val="single" w:sz="8" w:space="0" w:color="auto"/>
            </w:tcBorders>
            <w:noWrap/>
            <w:vAlign w:val="center"/>
          </w:tcPr>
          <w:p w14:paraId="2D658545" w14:textId="77777777" w:rsidR="003860D7" w:rsidRPr="001868C8" w:rsidRDefault="003860D7" w:rsidP="003860D7">
            <w:pPr>
              <w:jc w:val="center"/>
              <w:rPr>
                <w:rFonts w:ascii="Calibri" w:hAnsi="Calibri" w:cs="Arial"/>
                <w:sz w:val="22"/>
                <w:szCs w:val="22"/>
              </w:rPr>
            </w:pPr>
          </w:p>
        </w:tc>
      </w:tr>
      <w:tr w:rsidR="003860D7" w:rsidRPr="001868C8" w14:paraId="31D20A1C" w14:textId="77777777" w:rsidTr="00020161">
        <w:trPr>
          <w:trHeight w:val="285"/>
          <w:jc w:val="center"/>
        </w:trPr>
        <w:tc>
          <w:tcPr>
            <w:tcW w:w="722" w:type="dxa"/>
            <w:tcBorders>
              <w:top w:val="outset" w:sz="6" w:space="0" w:color="auto"/>
              <w:left w:val="single" w:sz="8" w:space="0" w:color="auto"/>
              <w:bottom w:val="outset" w:sz="6" w:space="0" w:color="auto"/>
              <w:right w:val="outset" w:sz="6" w:space="0" w:color="auto"/>
            </w:tcBorders>
            <w:noWrap/>
            <w:vAlign w:val="bottom"/>
          </w:tcPr>
          <w:p w14:paraId="35B0FDD1" w14:textId="77777777" w:rsidR="003860D7" w:rsidRPr="001868C8" w:rsidRDefault="003860D7" w:rsidP="003860D7">
            <w:pPr>
              <w:jc w:val="center"/>
              <w:rPr>
                <w:rFonts w:ascii="Calibri" w:hAnsi="Calibri" w:cs="Arial"/>
                <w:sz w:val="22"/>
                <w:szCs w:val="22"/>
              </w:rPr>
            </w:pPr>
            <w:r w:rsidRPr="001868C8">
              <w:rPr>
                <w:rFonts w:ascii="Calibri" w:hAnsi="Calibri" w:cs="Arial"/>
                <w:sz w:val="22"/>
                <w:szCs w:val="22"/>
                <w:lang w:val="en-US"/>
              </w:rPr>
              <w:t>5</w:t>
            </w:r>
            <w:r w:rsidRPr="001868C8">
              <w:rPr>
                <w:rFonts w:ascii="Calibri" w:hAnsi="Calibri" w:cs="Arial"/>
                <w:sz w:val="22"/>
                <w:szCs w:val="22"/>
              </w:rPr>
              <w:t>.4</w:t>
            </w:r>
          </w:p>
        </w:tc>
        <w:tc>
          <w:tcPr>
            <w:tcW w:w="7003" w:type="dxa"/>
            <w:tcBorders>
              <w:top w:val="outset" w:sz="6" w:space="0" w:color="auto"/>
              <w:left w:val="outset" w:sz="6" w:space="0" w:color="auto"/>
              <w:bottom w:val="outset" w:sz="6" w:space="0" w:color="auto"/>
              <w:right w:val="outset" w:sz="6" w:space="0" w:color="auto"/>
            </w:tcBorders>
            <w:vAlign w:val="bottom"/>
          </w:tcPr>
          <w:p w14:paraId="62061536" w14:textId="77777777" w:rsidR="003860D7" w:rsidRPr="001868C8" w:rsidRDefault="003860D7" w:rsidP="003860D7">
            <w:pPr>
              <w:rPr>
                <w:rFonts w:ascii="Calibri" w:hAnsi="Calibri" w:cs="Arial"/>
                <w:sz w:val="22"/>
                <w:szCs w:val="22"/>
              </w:rPr>
            </w:pPr>
            <w:r w:rsidRPr="001868C8">
              <w:rPr>
                <w:rFonts w:ascii="Calibri" w:hAnsi="Calibri" w:cs="Arial"/>
                <w:sz w:val="22"/>
                <w:szCs w:val="22"/>
              </w:rPr>
              <w:t>Топлопроводи</w:t>
            </w:r>
          </w:p>
        </w:tc>
        <w:tc>
          <w:tcPr>
            <w:tcW w:w="1360" w:type="dxa"/>
            <w:tcBorders>
              <w:top w:val="outset" w:sz="6" w:space="0" w:color="auto"/>
              <w:left w:val="outset" w:sz="6" w:space="0" w:color="auto"/>
              <w:bottom w:val="outset" w:sz="6" w:space="0" w:color="auto"/>
              <w:right w:val="single" w:sz="8" w:space="0" w:color="auto"/>
            </w:tcBorders>
            <w:noWrap/>
            <w:vAlign w:val="center"/>
          </w:tcPr>
          <w:p w14:paraId="1E68B41A" w14:textId="77777777" w:rsidR="003860D7" w:rsidRPr="001868C8" w:rsidRDefault="003860D7" w:rsidP="003860D7">
            <w:pPr>
              <w:jc w:val="center"/>
              <w:rPr>
                <w:rFonts w:ascii="Calibri" w:hAnsi="Calibri" w:cs="Arial"/>
                <w:sz w:val="22"/>
                <w:szCs w:val="22"/>
              </w:rPr>
            </w:pPr>
          </w:p>
        </w:tc>
      </w:tr>
      <w:tr w:rsidR="003860D7" w:rsidRPr="001868C8" w14:paraId="0B9AD051" w14:textId="77777777" w:rsidTr="00020161">
        <w:trPr>
          <w:trHeight w:val="285"/>
          <w:jc w:val="center"/>
        </w:trPr>
        <w:tc>
          <w:tcPr>
            <w:tcW w:w="722" w:type="dxa"/>
            <w:tcBorders>
              <w:top w:val="outset" w:sz="6" w:space="0" w:color="auto"/>
              <w:left w:val="single" w:sz="8" w:space="0" w:color="auto"/>
              <w:bottom w:val="outset" w:sz="6" w:space="0" w:color="auto"/>
              <w:right w:val="outset" w:sz="6" w:space="0" w:color="auto"/>
            </w:tcBorders>
            <w:noWrap/>
            <w:vAlign w:val="bottom"/>
          </w:tcPr>
          <w:p w14:paraId="61DAA4A5" w14:textId="77777777" w:rsidR="003860D7" w:rsidRPr="001868C8" w:rsidRDefault="003860D7" w:rsidP="003860D7">
            <w:pPr>
              <w:jc w:val="center"/>
              <w:rPr>
                <w:rFonts w:ascii="Calibri" w:hAnsi="Calibri" w:cs="Arial"/>
                <w:sz w:val="22"/>
                <w:szCs w:val="22"/>
              </w:rPr>
            </w:pPr>
            <w:r w:rsidRPr="001868C8">
              <w:rPr>
                <w:rFonts w:ascii="Calibri" w:hAnsi="Calibri" w:cs="Arial"/>
                <w:sz w:val="22"/>
                <w:szCs w:val="22"/>
                <w:lang w:val="en-US"/>
              </w:rPr>
              <w:t>5</w:t>
            </w:r>
            <w:r w:rsidRPr="001868C8">
              <w:rPr>
                <w:rFonts w:ascii="Calibri" w:hAnsi="Calibri" w:cs="Arial"/>
                <w:sz w:val="22"/>
                <w:szCs w:val="22"/>
              </w:rPr>
              <w:t>.5</w:t>
            </w:r>
          </w:p>
        </w:tc>
        <w:tc>
          <w:tcPr>
            <w:tcW w:w="7003" w:type="dxa"/>
            <w:tcBorders>
              <w:top w:val="outset" w:sz="6" w:space="0" w:color="auto"/>
              <w:left w:val="outset" w:sz="6" w:space="0" w:color="auto"/>
              <w:bottom w:val="outset" w:sz="6" w:space="0" w:color="auto"/>
              <w:right w:val="outset" w:sz="6" w:space="0" w:color="auto"/>
            </w:tcBorders>
            <w:vAlign w:val="bottom"/>
          </w:tcPr>
          <w:p w14:paraId="1BEB2AEE" w14:textId="77777777" w:rsidR="003860D7" w:rsidRPr="001868C8" w:rsidRDefault="003860D7" w:rsidP="003860D7">
            <w:pPr>
              <w:rPr>
                <w:rFonts w:ascii="Calibri" w:hAnsi="Calibri" w:cs="Arial"/>
                <w:sz w:val="22"/>
                <w:szCs w:val="22"/>
              </w:rPr>
            </w:pPr>
            <w:r w:rsidRPr="001868C8">
              <w:rPr>
                <w:rFonts w:ascii="Calibri" w:hAnsi="Calibri" w:cs="Arial"/>
                <w:sz w:val="22"/>
                <w:szCs w:val="22"/>
              </w:rPr>
              <w:t>Абонатни станции</w:t>
            </w:r>
          </w:p>
        </w:tc>
        <w:tc>
          <w:tcPr>
            <w:tcW w:w="1360" w:type="dxa"/>
            <w:tcBorders>
              <w:top w:val="outset" w:sz="6" w:space="0" w:color="auto"/>
              <w:left w:val="outset" w:sz="6" w:space="0" w:color="auto"/>
              <w:bottom w:val="outset" w:sz="6" w:space="0" w:color="auto"/>
              <w:right w:val="single" w:sz="8" w:space="0" w:color="auto"/>
            </w:tcBorders>
            <w:noWrap/>
            <w:vAlign w:val="center"/>
          </w:tcPr>
          <w:p w14:paraId="27DAAFE6" w14:textId="77777777" w:rsidR="003860D7" w:rsidRPr="001868C8" w:rsidRDefault="003860D7" w:rsidP="003860D7">
            <w:pPr>
              <w:jc w:val="center"/>
              <w:rPr>
                <w:rFonts w:ascii="Calibri" w:hAnsi="Calibri" w:cs="Arial"/>
                <w:sz w:val="22"/>
                <w:szCs w:val="22"/>
              </w:rPr>
            </w:pPr>
          </w:p>
        </w:tc>
      </w:tr>
      <w:tr w:rsidR="003B64D0" w:rsidRPr="001868C8" w14:paraId="326BF144" w14:textId="77777777" w:rsidTr="00020161">
        <w:trPr>
          <w:trHeight w:val="285"/>
          <w:jc w:val="center"/>
        </w:trPr>
        <w:tc>
          <w:tcPr>
            <w:tcW w:w="7725" w:type="dxa"/>
            <w:gridSpan w:val="2"/>
            <w:tcBorders>
              <w:top w:val="outset" w:sz="6" w:space="0" w:color="auto"/>
              <w:left w:val="single" w:sz="8" w:space="0" w:color="auto"/>
              <w:bottom w:val="outset" w:sz="6" w:space="0" w:color="auto"/>
              <w:right w:val="outset" w:sz="6" w:space="0" w:color="auto"/>
            </w:tcBorders>
            <w:noWrap/>
            <w:vAlign w:val="bottom"/>
          </w:tcPr>
          <w:p w14:paraId="3BB4967A" w14:textId="77777777" w:rsidR="003B64D0" w:rsidRPr="001868C8" w:rsidRDefault="003B64D0" w:rsidP="003860D7">
            <w:pPr>
              <w:jc w:val="right"/>
              <w:rPr>
                <w:rFonts w:ascii="Calibri" w:hAnsi="Calibri" w:cs="Arial"/>
                <w:spacing w:val="-5"/>
                <w:sz w:val="22"/>
                <w:szCs w:val="22"/>
                <w:lang w:val="en-US"/>
              </w:rPr>
            </w:pPr>
            <w:r w:rsidRPr="001868C8">
              <w:rPr>
                <w:rFonts w:ascii="Calibri" w:hAnsi="Calibri" w:cs="Arial"/>
                <w:b/>
                <w:sz w:val="22"/>
                <w:szCs w:val="22"/>
              </w:rPr>
              <w:t>Обща цена за S</w:t>
            </w:r>
            <w:r w:rsidRPr="001868C8">
              <w:rPr>
                <w:rFonts w:ascii="Calibri" w:hAnsi="Calibri" w:cs="Arial"/>
                <w:b/>
                <w:sz w:val="22"/>
                <w:szCs w:val="22"/>
                <w:vertAlign w:val="subscript"/>
                <w:lang w:val="en-US"/>
              </w:rPr>
              <w:t>5</w:t>
            </w:r>
            <w:r w:rsidRPr="001868C8">
              <w:rPr>
                <w:rFonts w:ascii="Calibri" w:hAnsi="Calibri" w:cs="Arial"/>
                <w:b/>
                <w:sz w:val="22"/>
                <w:szCs w:val="22"/>
              </w:rPr>
              <w:t>=</w:t>
            </w:r>
            <w:r w:rsidRPr="001868C8">
              <w:rPr>
                <w:rFonts w:ascii="Calibri" w:hAnsi="Calibri" w:cs="Arial"/>
                <w:b/>
                <w:sz w:val="22"/>
                <w:szCs w:val="22"/>
                <w:lang w:val="en-US"/>
              </w:rPr>
              <w:t>5</w:t>
            </w:r>
            <w:r w:rsidRPr="001868C8">
              <w:rPr>
                <w:rFonts w:ascii="Calibri" w:hAnsi="Calibri" w:cs="Arial"/>
                <w:b/>
                <w:sz w:val="22"/>
                <w:szCs w:val="22"/>
              </w:rPr>
              <w:t>.1+</w:t>
            </w:r>
            <w:r w:rsidRPr="001868C8">
              <w:rPr>
                <w:rFonts w:ascii="Calibri" w:hAnsi="Calibri" w:cs="Arial"/>
                <w:b/>
                <w:sz w:val="22"/>
                <w:szCs w:val="22"/>
                <w:lang w:val="en-US"/>
              </w:rPr>
              <w:t>5</w:t>
            </w:r>
            <w:r w:rsidRPr="001868C8">
              <w:rPr>
                <w:rFonts w:ascii="Calibri" w:hAnsi="Calibri" w:cs="Arial"/>
                <w:b/>
                <w:sz w:val="22"/>
                <w:szCs w:val="22"/>
              </w:rPr>
              <w:t>.2+</w:t>
            </w:r>
            <w:r w:rsidRPr="001868C8">
              <w:rPr>
                <w:rFonts w:ascii="Calibri" w:hAnsi="Calibri" w:cs="Arial"/>
                <w:b/>
                <w:sz w:val="22"/>
                <w:szCs w:val="22"/>
                <w:lang w:val="en-US"/>
              </w:rPr>
              <w:t>5</w:t>
            </w:r>
            <w:r w:rsidRPr="001868C8">
              <w:rPr>
                <w:rFonts w:ascii="Calibri" w:hAnsi="Calibri" w:cs="Arial"/>
                <w:b/>
                <w:sz w:val="22"/>
                <w:szCs w:val="22"/>
              </w:rPr>
              <w:t>.3</w:t>
            </w:r>
            <w:r w:rsidRPr="001868C8">
              <w:rPr>
                <w:rFonts w:ascii="Calibri" w:hAnsi="Calibri" w:cs="Arial"/>
                <w:b/>
                <w:sz w:val="22"/>
                <w:szCs w:val="22"/>
                <w:lang w:val="en-US"/>
              </w:rPr>
              <w:t>+5.4+5.5</w:t>
            </w:r>
          </w:p>
        </w:tc>
        <w:tc>
          <w:tcPr>
            <w:tcW w:w="1360" w:type="dxa"/>
            <w:tcBorders>
              <w:top w:val="outset" w:sz="6" w:space="0" w:color="auto"/>
              <w:left w:val="outset" w:sz="6" w:space="0" w:color="auto"/>
              <w:bottom w:val="outset" w:sz="6" w:space="0" w:color="auto"/>
              <w:right w:val="single" w:sz="8" w:space="0" w:color="auto"/>
            </w:tcBorders>
            <w:noWrap/>
            <w:vAlign w:val="center"/>
          </w:tcPr>
          <w:p w14:paraId="19FDA33C" w14:textId="77777777" w:rsidR="003B64D0" w:rsidRPr="001868C8" w:rsidRDefault="003B64D0" w:rsidP="003860D7">
            <w:pPr>
              <w:jc w:val="center"/>
              <w:rPr>
                <w:rFonts w:ascii="Calibri" w:hAnsi="Calibri" w:cs="Arial"/>
                <w:sz w:val="22"/>
                <w:szCs w:val="22"/>
              </w:rPr>
            </w:pPr>
          </w:p>
        </w:tc>
      </w:tr>
      <w:tr w:rsidR="003B64D0" w:rsidRPr="001868C8" w14:paraId="0C08EE13" w14:textId="77777777" w:rsidTr="00DD13EB">
        <w:trPr>
          <w:trHeight w:val="285"/>
          <w:jc w:val="center"/>
        </w:trPr>
        <w:tc>
          <w:tcPr>
            <w:tcW w:w="7725" w:type="dxa"/>
            <w:gridSpan w:val="2"/>
            <w:tcBorders>
              <w:top w:val="outset" w:sz="6" w:space="0" w:color="auto"/>
              <w:left w:val="single" w:sz="8" w:space="0" w:color="auto"/>
              <w:bottom w:val="single" w:sz="4" w:space="0" w:color="auto"/>
              <w:right w:val="outset" w:sz="6" w:space="0" w:color="auto"/>
            </w:tcBorders>
            <w:shd w:val="clear" w:color="auto" w:fill="E2EFD9" w:themeFill="accent6" w:themeFillTint="33"/>
            <w:noWrap/>
            <w:vAlign w:val="bottom"/>
          </w:tcPr>
          <w:p w14:paraId="72453CB6" w14:textId="01F47417" w:rsidR="003B64D0" w:rsidRPr="001868C8" w:rsidRDefault="003B64D0" w:rsidP="003860D7">
            <w:pPr>
              <w:jc w:val="right"/>
              <w:rPr>
                <w:rFonts w:ascii="Calibri" w:hAnsi="Calibri" w:cs="Arial"/>
                <w:spacing w:val="-5"/>
                <w:sz w:val="22"/>
                <w:szCs w:val="22"/>
                <w:vertAlign w:val="subscript"/>
                <w:lang w:val="en-US"/>
              </w:rPr>
            </w:pPr>
            <w:r w:rsidRPr="001868C8">
              <w:rPr>
                <w:rFonts w:ascii="Calibri" w:hAnsi="Calibri" w:cs="Arial"/>
                <w:b/>
                <w:szCs w:val="22"/>
              </w:rPr>
              <w:t>Обща предложена цена S=2(S</w:t>
            </w:r>
            <w:r w:rsidRPr="001868C8">
              <w:rPr>
                <w:rFonts w:ascii="Calibri" w:hAnsi="Calibri" w:cs="Arial"/>
                <w:b/>
                <w:szCs w:val="22"/>
                <w:vertAlign w:val="subscript"/>
              </w:rPr>
              <w:t>1</w:t>
            </w:r>
            <w:r w:rsidRPr="001868C8">
              <w:rPr>
                <w:rFonts w:ascii="Calibri" w:hAnsi="Calibri" w:cs="Arial"/>
                <w:b/>
                <w:szCs w:val="22"/>
              </w:rPr>
              <w:t>+S</w:t>
            </w:r>
            <w:r w:rsidRPr="001868C8">
              <w:rPr>
                <w:rFonts w:ascii="Calibri" w:hAnsi="Calibri" w:cs="Arial"/>
                <w:b/>
                <w:szCs w:val="22"/>
                <w:vertAlign w:val="subscript"/>
              </w:rPr>
              <w:t>2</w:t>
            </w:r>
            <w:r w:rsidRPr="001868C8">
              <w:rPr>
                <w:rFonts w:ascii="Calibri" w:hAnsi="Calibri" w:cs="Arial"/>
                <w:b/>
                <w:szCs w:val="22"/>
              </w:rPr>
              <w:t>+S</w:t>
            </w:r>
            <w:r w:rsidRPr="001868C8">
              <w:rPr>
                <w:rFonts w:ascii="Calibri" w:hAnsi="Calibri" w:cs="Arial"/>
                <w:b/>
                <w:szCs w:val="22"/>
                <w:vertAlign w:val="subscript"/>
              </w:rPr>
              <w:t>3</w:t>
            </w:r>
            <w:r w:rsidRPr="001868C8">
              <w:rPr>
                <w:rFonts w:ascii="Calibri" w:hAnsi="Calibri" w:cs="Arial"/>
                <w:b/>
                <w:szCs w:val="22"/>
              </w:rPr>
              <w:t>)</w:t>
            </w:r>
            <w:r w:rsidRPr="001868C8">
              <w:rPr>
                <w:rFonts w:ascii="Calibri" w:hAnsi="Calibri" w:cs="Arial"/>
                <w:b/>
                <w:szCs w:val="22"/>
                <w:vertAlign w:val="subscript"/>
              </w:rPr>
              <w:t xml:space="preserve"> </w:t>
            </w:r>
            <w:r w:rsidRPr="001868C8">
              <w:rPr>
                <w:rFonts w:ascii="Calibri" w:hAnsi="Calibri" w:cs="Arial"/>
                <w:b/>
                <w:szCs w:val="22"/>
                <w:lang w:val="en-US"/>
              </w:rPr>
              <w:t>+S</w:t>
            </w:r>
            <w:r w:rsidRPr="001868C8">
              <w:rPr>
                <w:rFonts w:ascii="Calibri" w:hAnsi="Calibri" w:cs="Arial"/>
                <w:b/>
                <w:szCs w:val="22"/>
                <w:vertAlign w:val="subscript"/>
                <w:lang w:val="en-US"/>
              </w:rPr>
              <w:t>4</w:t>
            </w:r>
            <w:r w:rsidRPr="001868C8">
              <w:rPr>
                <w:rFonts w:ascii="Calibri" w:hAnsi="Calibri" w:cs="Arial"/>
                <w:b/>
                <w:szCs w:val="22"/>
              </w:rPr>
              <w:t xml:space="preserve"> +</w:t>
            </w:r>
            <w:r w:rsidR="00036C31" w:rsidRPr="001868C8">
              <w:rPr>
                <w:rFonts w:ascii="Calibri" w:hAnsi="Calibri" w:cs="Arial"/>
                <w:b/>
                <w:szCs w:val="22"/>
                <w:lang w:val="en-US"/>
              </w:rPr>
              <w:t>3</w:t>
            </w:r>
            <w:r w:rsidRPr="001868C8">
              <w:rPr>
                <w:rFonts w:ascii="Calibri" w:hAnsi="Calibri" w:cs="Arial"/>
                <w:b/>
                <w:szCs w:val="22"/>
              </w:rPr>
              <w:t>00S</w:t>
            </w:r>
            <w:r w:rsidRPr="001868C8">
              <w:rPr>
                <w:rFonts w:ascii="Calibri" w:hAnsi="Calibri" w:cs="Arial"/>
                <w:b/>
                <w:szCs w:val="22"/>
                <w:vertAlign w:val="subscript"/>
                <w:lang w:val="en-US"/>
              </w:rPr>
              <w:t>5</w:t>
            </w:r>
          </w:p>
        </w:tc>
        <w:tc>
          <w:tcPr>
            <w:tcW w:w="1360" w:type="dxa"/>
            <w:tcBorders>
              <w:top w:val="outset" w:sz="6" w:space="0" w:color="auto"/>
              <w:left w:val="outset" w:sz="6" w:space="0" w:color="auto"/>
              <w:bottom w:val="single" w:sz="4" w:space="0" w:color="auto"/>
              <w:right w:val="single" w:sz="8" w:space="0" w:color="auto"/>
            </w:tcBorders>
            <w:shd w:val="clear" w:color="auto" w:fill="E2EFD9" w:themeFill="accent6" w:themeFillTint="33"/>
            <w:noWrap/>
            <w:vAlign w:val="center"/>
          </w:tcPr>
          <w:p w14:paraId="65370D5F" w14:textId="77777777" w:rsidR="003B64D0" w:rsidRPr="001868C8" w:rsidRDefault="003B64D0" w:rsidP="003860D7">
            <w:pPr>
              <w:jc w:val="center"/>
              <w:rPr>
                <w:rFonts w:ascii="Calibri" w:hAnsi="Calibri" w:cs="Arial"/>
                <w:sz w:val="22"/>
                <w:szCs w:val="22"/>
              </w:rPr>
            </w:pPr>
          </w:p>
        </w:tc>
      </w:tr>
    </w:tbl>
    <w:p w14:paraId="09E658DA" w14:textId="77777777" w:rsidR="00B903A5" w:rsidRPr="00ED41F8" w:rsidRDefault="00B903A5" w:rsidP="00020161">
      <w:pPr>
        <w:spacing w:line="259" w:lineRule="auto"/>
        <w:rPr>
          <w:rFonts w:ascii="Verdana" w:hAnsi="Verdana" w:cs="Arial"/>
          <w:sz w:val="20"/>
          <w:szCs w:val="20"/>
        </w:rPr>
      </w:pPr>
    </w:p>
    <w:p w14:paraId="6B89B6A8" w14:textId="77777777" w:rsidR="00170867" w:rsidRDefault="00170867" w:rsidP="00020161">
      <w:pPr>
        <w:spacing w:line="259" w:lineRule="auto"/>
        <w:rPr>
          <w:rFonts w:ascii="Verdana" w:hAnsi="Verdana" w:cs="Arial"/>
          <w:sz w:val="20"/>
          <w:szCs w:val="20"/>
        </w:rPr>
      </w:pPr>
    </w:p>
    <w:p w14:paraId="23B5C817" w14:textId="77777777" w:rsidR="00A155B6" w:rsidRDefault="00A155B6" w:rsidP="00020161">
      <w:pPr>
        <w:spacing w:line="259" w:lineRule="auto"/>
        <w:rPr>
          <w:rFonts w:ascii="Verdana" w:hAnsi="Verdana" w:cs="Arial"/>
          <w:sz w:val="20"/>
          <w:szCs w:val="20"/>
        </w:rPr>
      </w:pPr>
      <w:r w:rsidRPr="00ED41F8">
        <w:rPr>
          <w:rFonts w:ascii="Verdana" w:hAnsi="Verdana" w:cs="Arial"/>
          <w:sz w:val="20"/>
          <w:szCs w:val="20"/>
        </w:rPr>
        <w:t>Дата:</w:t>
      </w:r>
    </w:p>
    <w:p w14:paraId="2B40AF16" w14:textId="77777777" w:rsidR="00170867" w:rsidRPr="00ED41F8" w:rsidRDefault="00170867" w:rsidP="00020161">
      <w:pPr>
        <w:spacing w:line="259" w:lineRule="auto"/>
        <w:rPr>
          <w:rFonts w:ascii="Verdana" w:hAnsi="Verdana" w:cs="Arial"/>
          <w:sz w:val="20"/>
          <w:szCs w:val="20"/>
        </w:rPr>
      </w:pPr>
    </w:p>
    <w:p w14:paraId="0FC9EF1A" w14:textId="77777777" w:rsidR="00A155B6" w:rsidRPr="00ED41F8" w:rsidRDefault="00A155B6" w:rsidP="00020161">
      <w:pPr>
        <w:spacing w:line="259" w:lineRule="auto"/>
        <w:rPr>
          <w:rFonts w:ascii="Verdana" w:hAnsi="Verdana" w:cs="Arial"/>
          <w:sz w:val="20"/>
          <w:szCs w:val="20"/>
        </w:rPr>
      </w:pPr>
    </w:p>
    <w:p w14:paraId="50E67CA1" w14:textId="77777777" w:rsidR="00A155B6" w:rsidRDefault="00A155B6" w:rsidP="00020161">
      <w:pPr>
        <w:spacing w:line="259" w:lineRule="auto"/>
        <w:rPr>
          <w:rFonts w:ascii="Verdana" w:hAnsi="Verdana" w:cs="Arial"/>
          <w:sz w:val="20"/>
          <w:szCs w:val="20"/>
        </w:rPr>
      </w:pPr>
      <w:r w:rsidRPr="00ED41F8">
        <w:rPr>
          <w:rFonts w:ascii="Verdana" w:hAnsi="Verdana" w:cs="Arial"/>
          <w:sz w:val="20"/>
          <w:szCs w:val="20"/>
        </w:rPr>
        <w:t xml:space="preserve">Подпис, печат: </w:t>
      </w:r>
    </w:p>
    <w:p w14:paraId="6BA5D0AB" w14:textId="77777777" w:rsidR="00ED41F8" w:rsidRPr="00ED41F8" w:rsidRDefault="00ED41F8" w:rsidP="00020161">
      <w:pPr>
        <w:spacing w:line="259" w:lineRule="auto"/>
        <w:rPr>
          <w:rFonts w:ascii="Verdana" w:hAnsi="Verdana" w:cs="Arial"/>
          <w:sz w:val="20"/>
          <w:szCs w:val="20"/>
        </w:rPr>
      </w:pPr>
    </w:p>
    <w:p w14:paraId="35481191" w14:textId="172CC2FA" w:rsidR="00A155B6" w:rsidRPr="00ED41F8" w:rsidRDefault="00A155B6" w:rsidP="00020161">
      <w:pPr>
        <w:spacing w:after="160" w:line="259" w:lineRule="auto"/>
        <w:jc w:val="both"/>
        <w:rPr>
          <w:rFonts w:ascii="Verdana" w:hAnsi="Verdana" w:cs="Arial"/>
          <w:spacing w:val="-5"/>
          <w:sz w:val="20"/>
          <w:szCs w:val="20"/>
          <w:lang w:eastAsia="en-US"/>
        </w:rPr>
      </w:pPr>
      <w:r w:rsidRPr="00ED41F8">
        <w:rPr>
          <w:rFonts w:ascii="Verdana" w:hAnsi="Verdana"/>
          <w:sz w:val="20"/>
          <w:szCs w:val="20"/>
        </w:rPr>
        <w:t xml:space="preserve">Забележка: </w:t>
      </w:r>
      <w:r w:rsidR="00170867">
        <w:rPr>
          <w:rFonts w:ascii="Verdana" w:hAnsi="Verdana" w:cs="Arial"/>
          <w:spacing w:val="-5"/>
          <w:sz w:val="20"/>
          <w:szCs w:val="20"/>
          <w:lang w:eastAsia="en-US"/>
        </w:rPr>
        <w:t xml:space="preserve">В цената - </w:t>
      </w:r>
      <w:r w:rsidR="00170867">
        <w:rPr>
          <w:rFonts w:ascii="Verdana" w:hAnsi="Verdana" w:cs="Arial"/>
          <w:bCs/>
          <w:spacing w:val="-5"/>
          <w:sz w:val="20"/>
          <w:szCs w:val="20"/>
          <w:lang w:eastAsia="en-US"/>
        </w:rPr>
        <w:t>л</w:t>
      </w:r>
      <w:r w:rsidR="00170867">
        <w:rPr>
          <w:rFonts w:ascii="Verdana" w:hAnsi="Verdana" w:cs="Arial"/>
          <w:bCs/>
          <w:spacing w:val="-5"/>
          <w:sz w:val="20"/>
          <w:szCs w:val="20"/>
          <w:lang w:val="en-US" w:eastAsia="en-US"/>
        </w:rPr>
        <w:t>e</w:t>
      </w:r>
      <w:r w:rsidR="00170867">
        <w:rPr>
          <w:rFonts w:ascii="Verdana" w:hAnsi="Verdana" w:cs="Arial"/>
          <w:bCs/>
          <w:spacing w:val="-5"/>
          <w:sz w:val="20"/>
          <w:szCs w:val="20"/>
          <w:lang w:eastAsia="en-US"/>
        </w:rPr>
        <w:t>в</w:t>
      </w:r>
      <w:r w:rsidR="00170867">
        <w:rPr>
          <w:rFonts w:ascii="Verdana" w:hAnsi="Verdana" w:cs="Arial"/>
          <w:bCs/>
          <w:spacing w:val="-5"/>
          <w:sz w:val="20"/>
          <w:szCs w:val="20"/>
          <w:lang w:val="en-US" w:eastAsia="en-US"/>
        </w:rPr>
        <w:t>a</w:t>
      </w:r>
      <w:r w:rsidRPr="00ED41F8">
        <w:rPr>
          <w:rFonts w:ascii="Verdana" w:hAnsi="Verdana" w:cs="Arial"/>
          <w:bCs/>
          <w:spacing w:val="-5"/>
          <w:sz w:val="20"/>
          <w:szCs w:val="20"/>
          <w:lang w:eastAsia="en-US"/>
        </w:rPr>
        <w:t>, без ДДС</w:t>
      </w:r>
      <w:r w:rsidR="00170867" w:rsidRPr="001868C8">
        <w:rPr>
          <w:rFonts w:ascii="Verdana" w:hAnsi="Verdana" w:cs="Arial"/>
          <w:bCs/>
          <w:spacing w:val="-5"/>
          <w:sz w:val="20"/>
          <w:szCs w:val="20"/>
          <w:lang w:val="ru-RU" w:eastAsia="en-US"/>
        </w:rPr>
        <w:t>,</w:t>
      </w:r>
      <w:r w:rsidRPr="00ED41F8">
        <w:rPr>
          <w:rFonts w:ascii="Verdana" w:hAnsi="Verdana" w:cs="Arial"/>
          <w:spacing w:val="-5"/>
          <w:sz w:val="20"/>
          <w:szCs w:val="20"/>
          <w:lang w:eastAsia="en-US"/>
        </w:rPr>
        <w:t xml:space="preserve"> трябва да бъдат включени транспортните разходи до съответното място на доставка/изпълнение (DDP място за доставка/изпълнение съгласно </w:t>
      </w:r>
      <w:proofErr w:type="spellStart"/>
      <w:r w:rsidRPr="00ED41F8">
        <w:rPr>
          <w:rFonts w:ascii="Verdana" w:hAnsi="Verdana" w:cs="Arial"/>
          <w:spacing w:val="-5"/>
          <w:sz w:val="20"/>
          <w:szCs w:val="20"/>
          <w:lang w:eastAsia="en-US"/>
        </w:rPr>
        <w:t>Incoterms</w:t>
      </w:r>
      <w:proofErr w:type="spellEnd"/>
      <w:r w:rsidRPr="00ED41F8">
        <w:rPr>
          <w:rFonts w:ascii="Verdana" w:hAnsi="Verdana" w:cs="Arial"/>
          <w:spacing w:val="-5"/>
          <w:sz w:val="20"/>
          <w:szCs w:val="20"/>
          <w:lang w:eastAsia="en-US"/>
        </w:rPr>
        <w:t xml:space="preserve"> 2010), както и всички разходи и такси, платими от “Софийска вода” АД, подразбиращи се или изрично упоменати. Цените трябва да бъдат изразени в български лева, без ДДС и закръглени с точност до втория знак след десетичната запетая.</w:t>
      </w:r>
    </w:p>
    <w:p w14:paraId="6DFBBDA8" w14:textId="77777777" w:rsidR="00615995" w:rsidRDefault="00CB79FD" w:rsidP="00020161">
      <w:pPr>
        <w:spacing w:after="200" w:line="276" w:lineRule="auto"/>
        <w:jc w:val="both"/>
        <w:rPr>
          <w:rFonts w:ascii="Verdana" w:hAnsi="Verdana"/>
          <w:sz w:val="20"/>
          <w:szCs w:val="20"/>
        </w:rPr>
      </w:pPr>
      <w:r>
        <w:rPr>
          <w:rFonts w:ascii="Verdana" w:hAnsi="Verdana"/>
          <w:sz w:val="20"/>
          <w:szCs w:val="20"/>
        </w:rPr>
        <w:br/>
      </w:r>
    </w:p>
    <w:p w14:paraId="44F073D0" w14:textId="232F7081" w:rsidR="00CB79FD" w:rsidRDefault="00CB79FD" w:rsidP="00020161">
      <w:pPr>
        <w:spacing w:after="200" w:line="276" w:lineRule="auto"/>
        <w:jc w:val="both"/>
        <w:rPr>
          <w:rFonts w:ascii="Verdana" w:hAnsi="Verdana"/>
          <w:sz w:val="20"/>
          <w:szCs w:val="20"/>
        </w:rPr>
      </w:pPr>
    </w:p>
    <w:p w14:paraId="24816A22" w14:textId="77777777" w:rsidR="007F63EF" w:rsidRDefault="007F63EF" w:rsidP="00020161">
      <w:pPr>
        <w:spacing w:after="160" w:line="259" w:lineRule="auto"/>
        <w:rPr>
          <w:rFonts w:ascii="Verdana" w:hAnsi="Verdana"/>
          <w:b/>
          <w:bCs/>
          <w:sz w:val="20"/>
          <w:szCs w:val="20"/>
        </w:rPr>
      </w:pPr>
      <w:r>
        <w:rPr>
          <w:rFonts w:ascii="Verdana" w:hAnsi="Verdana"/>
          <w:b/>
          <w:bCs/>
          <w:sz w:val="20"/>
          <w:szCs w:val="20"/>
        </w:rPr>
        <w:br w:type="page"/>
      </w:r>
    </w:p>
    <w:p w14:paraId="60FE14C2" w14:textId="382CA9F8" w:rsidR="00AD36CF" w:rsidRPr="00A11B9A" w:rsidRDefault="00AD36CF" w:rsidP="00020161">
      <w:pPr>
        <w:ind w:left="624"/>
        <w:jc w:val="right"/>
        <w:rPr>
          <w:rFonts w:ascii="Verdana" w:hAnsi="Verdana"/>
          <w:bCs/>
          <w:sz w:val="20"/>
          <w:szCs w:val="20"/>
        </w:rPr>
      </w:pPr>
      <w:r w:rsidRPr="00A11B9A">
        <w:rPr>
          <w:rFonts w:ascii="Verdana" w:hAnsi="Verdana"/>
          <w:bCs/>
          <w:sz w:val="20"/>
          <w:szCs w:val="20"/>
        </w:rPr>
        <w:lastRenderedPageBreak/>
        <w:t>Образец</w:t>
      </w:r>
    </w:p>
    <w:p w14:paraId="0E6F2E39" w14:textId="77777777" w:rsidR="00AD36CF" w:rsidRPr="002E7627" w:rsidRDefault="00AD36CF" w:rsidP="00020161">
      <w:pPr>
        <w:jc w:val="center"/>
        <w:rPr>
          <w:rFonts w:ascii="Verdana" w:hAnsi="Verdana"/>
          <w:b/>
          <w:bCs/>
          <w:sz w:val="20"/>
          <w:szCs w:val="20"/>
        </w:rPr>
      </w:pPr>
    </w:p>
    <w:p w14:paraId="5A4CE8B8" w14:textId="77777777" w:rsidR="00AD36CF" w:rsidRPr="002E7627" w:rsidRDefault="00AD36CF" w:rsidP="00020161">
      <w:pPr>
        <w:jc w:val="center"/>
        <w:rPr>
          <w:rFonts w:ascii="Verdana" w:hAnsi="Verdana"/>
          <w:b/>
          <w:bCs/>
          <w:sz w:val="20"/>
          <w:szCs w:val="20"/>
        </w:rPr>
      </w:pPr>
      <w:r w:rsidRPr="002E7627">
        <w:rPr>
          <w:rFonts w:ascii="Verdana" w:hAnsi="Verdana"/>
          <w:b/>
          <w:bCs/>
          <w:sz w:val="20"/>
          <w:szCs w:val="20"/>
        </w:rPr>
        <w:t>ДЕКЛАРАЦИЯ ЗА ПРИЕМАНЕ НА УСЛОВИЯТА В ПРОЕКТА НА ДОГОВОР</w:t>
      </w:r>
    </w:p>
    <w:p w14:paraId="5388B488" w14:textId="77777777" w:rsidR="00AD36CF" w:rsidRPr="002E7627" w:rsidRDefault="00AD36CF" w:rsidP="00020161">
      <w:pPr>
        <w:spacing w:before="120" w:after="120"/>
        <w:rPr>
          <w:rFonts w:ascii="Verdana" w:hAnsi="Verdana"/>
          <w:b/>
          <w:bCs/>
          <w:sz w:val="20"/>
          <w:szCs w:val="20"/>
        </w:rPr>
      </w:pPr>
    </w:p>
    <w:p w14:paraId="3E82AF81" w14:textId="77777777" w:rsidR="00AD36CF" w:rsidRPr="002E7627" w:rsidRDefault="00AD36CF" w:rsidP="00020161">
      <w:pPr>
        <w:jc w:val="both"/>
        <w:rPr>
          <w:rFonts w:ascii="Verdana" w:hAnsi="Verdana"/>
          <w:bCs/>
          <w:sz w:val="20"/>
          <w:szCs w:val="20"/>
        </w:rPr>
      </w:pPr>
    </w:p>
    <w:p w14:paraId="3693C97F" w14:textId="6A6617CE" w:rsidR="00AD36CF" w:rsidRPr="002E7627" w:rsidRDefault="00AD36CF" w:rsidP="00020161">
      <w:pPr>
        <w:jc w:val="both"/>
        <w:rPr>
          <w:rFonts w:ascii="Verdana" w:hAnsi="Verdana"/>
          <w:sz w:val="20"/>
          <w:szCs w:val="20"/>
        </w:rPr>
      </w:pPr>
      <w:r w:rsidRPr="002E7627">
        <w:rPr>
          <w:rFonts w:ascii="Verdana" w:hAnsi="Verdana"/>
          <w:sz w:val="20"/>
          <w:szCs w:val="20"/>
        </w:rPr>
        <w:t xml:space="preserve">Обществена поръчка, възлагана чрез събиране на оферти с обява, с предмет </w:t>
      </w:r>
      <w:r w:rsidR="00170867" w:rsidRPr="00170867">
        <w:rPr>
          <w:rFonts w:ascii="Verdana" w:hAnsi="Verdana"/>
          <w:b/>
          <w:sz w:val="20"/>
          <w:szCs w:val="20"/>
        </w:rPr>
        <w:t>„Обслужване на горелки и котли в ПСПВ Бистрица, ПСПВ Панчарево и СПСОВ Кубратово включващо профилактика, настройка и ремонт на газови инсталации, горелки, котли и абонатни станции, както и извършване на аварийни дейности - при необходимост”</w:t>
      </w:r>
    </w:p>
    <w:p w14:paraId="5EA5DA9C" w14:textId="77777777" w:rsidR="00AD36CF" w:rsidRPr="002E7627" w:rsidRDefault="00AD36CF" w:rsidP="00020161">
      <w:pPr>
        <w:pStyle w:val="Footer"/>
        <w:tabs>
          <w:tab w:val="right" w:pos="9000"/>
        </w:tabs>
        <w:jc w:val="both"/>
        <w:rPr>
          <w:rFonts w:ascii="Verdana" w:hAnsi="Verdana"/>
          <w:b/>
          <w:bCs/>
          <w:spacing w:val="-5"/>
          <w:sz w:val="20"/>
          <w:szCs w:val="20"/>
        </w:rPr>
      </w:pPr>
    </w:p>
    <w:p w14:paraId="1BC08BD5" w14:textId="77777777" w:rsidR="00AD36CF" w:rsidRPr="002E7627" w:rsidRDefault="00AD36CF" w:rsidP="00020161">
      <w:pPr>
        <w:spacing w:after="240"/>
        <w:jc w:val="both"/>
        <w:rPr>
          <w:rFonts w:ascii="Verdana" w:hAnsi="Verdana"/>
          <w:sz w:val="20"/>
          <w:szCs w:val="20"/>
        </w:rPr>
      </w:pPr>
      <w:r w:rsidRPr="002E7627">
        <w:rPr>
          <w:rFonts w:ascii="Verdana" w:hAnsi="Verdana"/>
          <w:sz w:val="20"/>
          <w:szCs w:val="20"/>
        </w:rPr>
        <w:t xml:space="preserve">С подаването на настоящия документ декларираме, че приемаме условията и ще подпишем, в случай че бъдем избрани </w:t>
      </w:r>
      <w:proofErr w:type="spellStart"/>
      <w:r w:rsidRPr="002E7627">
        <w:rPr>
          <w:rFonts w:ascii="Verdana" w:hAnsi="Verdana"/>
          <w:sz w:val="20"/>
          <w:szCs w:val="20"/>
        </w:rPr>
        <w:t>Проекто</w:t>
      </w:r>
      <w:proofErr w:type="spellEnd"/>
      <w:r w:rsidRPr="002E7627">
        <w:rPr>
          <w:rFonts w:ascii="Verdana" w:hAnsi="Verdana"/>
          <w:sz w:val="20"/>
          <w:szCs w:val="20"/>
        </w:rPr>
        <w:t xml:space="preserve">-договора, включващи разделите и приложенията му, с които сме се запознали в качеството ни на участник от обявата и приложенията към нея. </w:t>
      </w:r>
    </w:p>
    <w:p w14:paraId="44C13934" w14:textId="77777777" w:rsidR="00AD36CF" w:rsidRPr="002E7627" w:rsidRDefault="00AD36CF" w:rsidP="00020161">
      <w:pPr>
        <w:spacing w:after="240"/>
        <w:jc w:val="both"/>
        <w:rPr>
          <w:rFonts w:ascii="Verdana" w:hAnsi="Verdana"/>
          <w:sz w:val="20"/>
          <w:szCs w:val="20"/>
        </w:rPr>
      </w:pPr>
      <w:r w:rsidRPr="002E7627">
        <w:rPr>
          <w:rFonts w:ascii="Verdana" w:hAnsi="Verdana"/>
          <w:sz w:val="20"/>
          <w:szCs w:val="20"/>
        </w:rPr>
        <w:t>С настоящето предлагаме да извършим дейностите предмет на обявата, на цени, които ще бъдат посочени в офертата ни, в съответствие на условията на проекта на договора включително разделите и приложенията.</w:t>
      </w:r>
    </w:p>
    <w:p w14:paraId="43BC5D07" w14:textId="77777777" w:rsidR="00AD36CF" w:rsidRPr="002E7627" w:rsidRDefault="00AD36CF" w:rsidP="00020161">
      <w:pPr>
        <w:spacing w:before="120" w:after="120"/>
        <w:jc w:val="both"/>
        <w:rPr>
          <w:rFonts w:ascii="Verdana" w:hAnsi="Verdana"/>
          <w:b/>
          <w:sz w:val="20"/>
          <w:szCs w:val="20"/>
        </w:rPr>
      </w:pPr>
      <w:r w:rsidRPr="002E7627">
        <w:rPr>
          <w:rFonts w:ascii="Verdana" w:hAnsi="Verdana"/>
          <w:b/>
          <w:sz w:val="20"/>
          <w:szCs w:val="20"/>
        </w:rPr>
        <w:t>Тази оферта остава валидна за срок от …………… дни.</w:t>
      </w:r>
    </w:p>
    <w:p w14:paraId="2C49A6EB" w14:textId="77777777" w:rsidR="00AD36CF" w:rsidRPr="002E7627" w:rsidRDefault="00AD36CF" w:rsidP="00020161">
      <w:pPr>
        <w:spacing w:before="120" w:after="120"/>
        <w:jc w:val="both"/>
        <w:rPr>
          <w:rFonts w:ascii="Verdana" w:hAnsi="Verdana"/>
          <w:b/>
          <w:sz w:val="20"/>
          <w:szCs w:val="20"/>
        </w:rPr>
      </w:pPr>
      <w:r w:rsidRPr="002E7627">
        <w:rPr>
          <w:rFonts w:ascii="Verdana" w:hAnsi="Verdana"/>
          <w:b/>
          <w:sz w:val="20"/>
          <w:szCs w:val="20"/>
        </w:rPr>
        <w:t>Минимален срок 150 дни, считано от датата определена за краен срок за получаване на оферти.</w:t>
      </w:r>
    </w:p>
    <w:p w14:paraId="209542E4" w14:textId="77777777" w:rsidR="00AD36CF" w:rsidRPr="002E7627" w:rsidRDefault="00AD36CF" w:rsidP="00020161">
      <w:pPr>
        <w:spacing w:after="240"/>
        <w:jc w:val="both"/>
        <w:rPr>
          <w:rFonts w:ascii="Verdana" w:hAnsi="Verdana"/>
          <w:sz w:val="20"/>
          <w:szCs w:val="20"/>
        </w:rPr>
      </w:pPr>
    </w:p>
    <w:p w14:paraId="1933DD2D" w14:textId="77777777" w:rsidR="00AD36CF" w:rsidRPr="002E7627" w:rsidRDefault="00AD36CF" w:rsidP="00020161">
      <w:pPr>
        <w:spacing w:after="240"/>
        <w:jc w:val="both"/>
        <w:rPr>
          <w:rFonts w:ascii="Verdana" w:hAnsi="Verdana"/>
          <w:sz w:val="20"/>
          <w:szCs w:val="20"/>
        </w:rPr>
      </w:pPr>
      <w:r w:rsidRPr="002E7627">
        <w:rPr>
          <w:rFonts w:ascii="Verdana" w:hAnsi="Verdana"/>
          <w:sz w:val="20"/>
          <w:szCs w:val="20"/>
        </w:rPr>
        <w:t>Име: ..........................................................................</w:t>
      </w:r>
    </w:p>
    <w:p w14:paraId="75B8D199" w14:textId="77777777" w:rsidR="00AD36CF" w:rsidRPr="002E7627" w:rsidRDefault="00AD36CF" w:rsidP="00020161">
      <w:pPr>
        <w:spacing w:after="240"/>
        <w:jc w:val="both"/>
        <w:rPr>
          <w:rFonts w:ascii="Verdana" w:hAnsi="Verdana"/>
          <w:sz w:val="20"/>
          <w:szCs w:val="20"/>
        </w:rPr>
      </w:pPr>
      <w:r w:rsidRPr="002E7627">
        <w:rPr>
          <w:rFonts w:ascii="Verdana" w:hAnsi="Verdana"/>
          <w:sz w:val="20"/>
          <w:szCs w:val="20"/>
        </w:rPr>
        <w:t>в качеството на:</w:t>
      </w:r>
      <w:r w:rsidRPr="002E7627">
        <w:rPr>
          <w:rFonts w:ascii="Verdana" w:hAnsi="Verdana"/>
          <w:sz w:val="20"/>
          <w:szCs w:val="20"/>
        </w:rPr>
        <w:tab/>
        <w:t>......................................................................................</w:t>
      </w:r>
    </w:p>
    <w:p w14:paraId="4E4DDB02" w14:textId="77777777" w:rsidR="00AD36CF" w:rsidRPr="002E7627" w:rsidRDefault="00AD36CF" w:rsidP="00020161">
      <w:pPr>
        <w:tabs>
          <w:tab w:val="left" w:pos="8931"/>
        </w:tabs>
        <w:spacing w:before="120" w:after="120"/>
        <w:jc w:val="both"/>
        <w:rPr>
          <w:rFonts w:ascii="Verdana" w:hAnsi="Verdana"/>
          <w:sz w:val="20"/>
          <w:szCs w:val="20"/>
        </w:rPr>
      </w:pPr>
      <w:r w:rsidRPr="002E7627">
        <w:rPr>
          <w:rFonts w:ascii="Verdana" w:hAnsi="Verdana"/>
          <w:sz w:val="20"/>
          <w:szCs w:val="20"/>
        </w:rPr>
        <w:t>Фирма/участник: ...............................................................................................</w:t>
      </w:r>
    </w:p>
    <w:p w14:paraId="1BD7C275" w14:textId="77777777" w:rsidR="00AD36CF" w:rsidRPr="002E7627" w:rsidRDefault="00AD36CF" w:rsidP="00020161">
      <w:pPr>
        <w:tabs>
          <w:tab w:val="left" w:pos="8931"/>
        </w:tabs>
        <w:spacing w:before="120" w:after="120"/>
        <w:rPr>
          <w:rFonts w:ascii="Verdana" w:hAnsi="Verdana"/>
          <w:sz w:val="20"/>
          <w:szCs w:val="20"/>
        </w:rPr>
      </w:pPr>
      <w:r w:rsidRPr="002E7627">
        <w:rPr>
          <w:rFonts w:ascii="Verdana" w:hAnsi="Verdana"/>
          <w:sz w:val="20"/>
          <w:szCs w:val="20"/>
        </w:rPr>
        <w:t>Адрес за кореспонденция: ………………................................................................................</w:t>
      </w:r>
    </w:p>
    <w:p w14:paraId="3F4BB71B" w14:textId="77777777" w:rsidR="00AD36CF" w:rsidRPr="002E7627" w:rsidRDefault="00AD36CF" w:rsidP="00020161">
      <w:pPr>
        <w:tabs>
          <w:tab w:val="left" w:pos="4253"/>
          <w:tab w:val="left" w:pos="5103"/>
          <w:tab w:val="left" w:pos="8931"/>
        </w:tabs>
        <w:spacing w:before="120" w:after="120"/>
        <w:jc w:val="both"/>
        <w:rPr>
          <w:rFonts w:ascii="Verdana" w:hAnsi="Verdana"/>
          <w:sz w:val="20"/>
          <w:szCs w:val="20"/>
        </w:rPr>
      </w:pPr>
      <w:r w:rsidRPr="002E7627">
        <w:rPr>
          <w:rFonts w:ascii="Verdana" w:hAnsi="Verdana"/>
          <w:sz w:val="20"/>
          <w:szCs w:val="20"/>
        </w:rPr>
        <w:t>Телефон: .....................................</w:t>
      </w:r>
      <w:r w:rsidRPr="002E7627">
        <w:rPr>
          <w:rFonts w:ascii="Verdana" w:hAnsi="Verdana"/>
          <w:sz w:val="20"/>
          <w:szCs w:val="20"/>
        </w:rPr>
        <w:tab/>
        <w:t xml:space="preserve"> Факс: .............................................</w:t>
      </w:r>
      <w:r w:rsidRPr="002E7627">
        <w:rPr>
          <w:rFonts w:ascii="Verdana" w:hAnsi="Verdana"/>
          <w:sz w:val="20"/>
          <w:szCs w:val="20"/>
        </w:rPr>
        <w:tab/>
      </w:r>
    </w:p>
    <w:p w14:paraId="56BC4DEA" w14:textId="77777777" w:rsidR="00AD36CF" w:rsidRPr="002E7627" w:rsidRDefault="00AD36CF" w:rsidP="00020161">
      <w:pPr>
        <w:spacing w:before="120" w:after="120"/>
        <w:jc w:val="both"/>
        <w:rPr>
          <w:rFonts w:ascii="Verdana" w:hAnsi="Verdana"/>
          <w:sz w:val="20"/>
          <w:szCs w:val="20"/>
        </w:rPr>
      </w:pPr>
      <w:r w:rsidRPr="002E7627">
        <w:rPr>
          <w:rFonts w:ascii="Verdana" w:hAnsi="Verdana"/>
          <w:sz w:val="20"/>
          <w:szCs w:val="20"/>
        </w:rPr>
        <w:t>Електронен адрес:  .....................................</w:t>
      </w:r>
      <w:r w:rsidRPr="002E7627">
        <w:rPr>
          <w:rFonts w:ascii="Verdana" w:hAnsi="Verdana"/>
          <w:sz w:val="20"/>
          <w:szCs w:val="20"/>
        </w:rPr>
        <w:tab/>
      </w:r>
    </w:p>
    <w:p w14:paraId="1105F250" w14:textId="77777777" w:rsidR="00AD36CF" w:rsidRPr="002E7627" w:rsidRDefault="00AD36CF" w:rsidP="00020161">
      <w:pPr>
        <w:tabs>
          <w:tab w:val="left" w:pos="8931"/>
        </w:tabs>
        <w:spacing w:before="120" w:after="120"/>
        <w:jc w:val="both"/>
        <w:rPr>
          <w:rFonts w:ascii="Verdana" w:hAnsi="Verdana"/>
          <w:sz w:val="20"/>
          <w:szCs w:val="20"/>
        </w:rPr>
      </w:pPr>
      <w:r w:rsidRPr="002E7627">
        <w:rPr>
          <w:rFonts w:ascii="Verdana" w:hAnsi="Verdana" w:cs="Arial"/>
          <w:bCs/>
          <w:sz w:val="20"/>
          <w:szCs w:val="20"/>
        </w:rPr>
        <w:t>ЕИК/Булстат:</w:t>
      </w:r>
      <w:r w:rsidRPr="002E7627">
        <w:rPr>
          <w:rFonts w:ascii="Verdana" w:hAnsi="Verdana"/>
          <w:sz w:val="20"/>
          <w:szCs w:val="20"/>
        </w:rPr>
        <w:t xml:space="preserve"> .....................................</w:t>
      </w:r>
      <w:r w:rsidRPr="002E7627">
        <w:rPr>
          <w:rFonts w:ascii="Verdana" w:hAnsi="Verdana"/>
          <w:sz w:val="20"/>
          <w:szCs w:val="20"/>
        </w:rPr>
        <w:tab/>
      </w:r>
    </w:p>
    <w:p w14:paraId="2C2D948C" w14:textId="4B054D90" w:rsidR="00AD36CF" w:rsidRPr="001868C8" w:rsidRDefault="00AD36CF" w:rsidP="00020161">
      <w:pPr>
        <w:tabs>
          <w:tab w:val="left" w:pos="8540"/>
          <w:tab w:val="left" w:pos="8931"/>
        </w:tabs>
        <w:spacing w:before="120" w:after="120"/>
        <w:jc w:val="both"/>
        <w:rPr>
          <w:rFonts w:ascii="Verdana" w:hAnsi="Verdana"/>
          <w:sz w:val="20"/>
          <w:szCs w:val="20"/>
          <w:lang w:val="en-US"/>
        </w:rPr>
      </w:pPr>
      <w:r w:rsidRPr="002E7627">
        <w:rPr>
          <w:rFonts w:ascii="Verdana" w:hAnsi="Verdana"/>
          <w:sz w:val="20"/>
          <w:szCs w:val="20"/>
        </w:rPr>
        <w:t>Седалище и адрес на управление: ………………………………………………….............................................................................................................................................................................................................</w:t>
      </w:r>
      <w:r w:rsidR="001868C8">
        <w:rPr>
          <w:rFonts w:ascii="Verdana" w:hAnsi="Verdana"/>
          <w:sz w:val="20"/>
          <w:szCs w:val="20"/>
          <w:lang w:val="en-US"/>
        </w:rPr>
        <w:t>............</w:t>
      </w:r>
    </w:p>
    <w:p w14:paraId="6BA87C26" w14:textId="77777777" w:rsidR="00AD36CF" w:rsidRPr="002E7627" w:rsidRDefault="00AD36CF" w:rsidP="00020161">
      <w:pPr>
        <w:tabs>
          <w:tab w:val="left" w:pos="8931"/>
        </w:tabs>
        <w:spacing w:before="120" w:after="120"/>
        <w:jc w:val="both"/>
        <w:rPr>
          <w:rFonts w:ascii="Verdana" w:hAnsi="Verdana" w:cs="Arial"/>
          <w:bCs/>
          <w:sz w:val="20"/>
          <w:szCs w:val="20"/>
        </w:rPr>
      </w:pPr>
      <w:r w:rsidRPr="002E7627">
        <w:rPr>
          <w:rFonts w:ascii="Verdana" w:hAnsi="Verdana" w:cs="Arial"/>
          <w:bCs/>
          <w:sz w:val="20"/>
          <w:szCs w:val="20"/>
        </w:rPr>
        <w:t>BIC: ____________________________________________________</w:t>
      </w:r>
    </w:p>
    <w:p w14:paraId="39AFADF9" w14:textId="77777777" w:rsidR="00AD36CF" w:rsidRPr="002E7627" w:rsidRDefault="00AD36CF" w:rsidP="00020161">
      <w:pPr>
        <w:tabs>
          <w:tab w:val="left" w:pos="8931"/>
        </w:tabs>
        <w:spacing w:before="120" w:after="120"/>
        <w:jc w:val="both"/>
        <w:rPr>
          <w:rFonts w:ascii="Verdana" w:hAnsi="Verdana" w:cs="Arial"/>
          <w:bCs/>
          <w:sz w:val="20"/>
          <w:szCs w:val="20"/>
        </w:rPr>
      </w:pPr>
      <w:r w:rsidRPr="002E7627">
        <w:rPr>
          <w:rFonts w:ascii="Verdana" w:hAnsi="Verdana" w:cs="Arial"/>
          <w:bCs/>
          <w:sz w:val="20"/>
          <w:szCs w:val="20"/>
        </w:rPr>
        <w:t>IBAN: _______________________________________________</w:t>
      </w:r>
    </w:p>
    <w:p w14:paraId="23B20027" w14:textId="77777777" w:rsidR="00AD36CF" w:rsidRPr="002E7627" w:rsidRDefault="00AD36CF" w:rsidP="00020161">
      <w:pPr>
        <w:tabs>
          <w:tab w:val="left" w:pos="8931"/>
        </w:tabs>
        <w:spacing w:before="120" w:after="120"/>
        <w:jc w:val="both"/>
        <w:rPr>
          <w:rFonts w:ascii="Verdana" w:hAnsi="Verdana" w:cs="Arial"/>
          <w:bCs/>
          <w:sz w:val="20"/>
          <w:szCs w:val="20"/>
        </w:rPr>
      </w:pPr>
      <w:r w:rsidRPr="002E7627">
        <w:rPr>
          <w:rFonts w:ascii="Verdana" w:hAnsi="Verdana" w:cs="Arial"/>
          <w:bCs/>
          <w:sz w:val="20"/>
          <w:szCs w:val="20"/>
        </w:rPr>
        <w:t>Обслужваща банка: ______________________________________________</w:t>
      </w:r>
    </w:p>
    <w:p w14:paraId="7EBC91B6" w14:textId="77777777" w:rsidR="00AD36CF" w:rsidRPr="002E7627" w:rsidRDefault="00AD36CF" w:rsidP="00020161">
      <w:pPr>
        <w:rPr>
          <w:rFonts w:ascii="Verdana" w:hAnsi="Verdana"/>
          <w:sz w:val="20"/>
          <w:szCs w:val="20"/>
        </w:rPr>
      </w:pPr>
    </w:p>
    <w:p w14:paraId="232EE024" w14:textId="77777777" w:rsidR="00AD36CF" w:rsidRPr="002E7627" w:rsidRDefault="00AD36CF" w:rsidP="00020161">
      <w:pPr>
        <w:spacing w:after="240"/>
        <w:jc w:val="both"/>
        <w:rPr>
          <w:rFonts w:ascii="Verdana" w:hAnsi="Verdana"/>
          <w:b/>
          <w:sz w:val="20"/>
          <w:szCs w:val="20"/>
        </w:rPr>
      </w:pPr>
      <w:r w:rsidRPr="002E7627">
        <w:rPr>
          <w:rFonts w:ascii="Verdana" w:hAnsi="Verdana"/>
          <w:b/>
          <w:sz w:val="20"/>
          <w:szCs w:val="20"/>
        </w:rPr>
        <w:t>Подпис: ....................................</w:t>
      </w:r>
      <w:r w:rsidRPr="002E7627">
        <w:rPr>
          <w:rFonts w:ascii="Verdana" w:hAnsi="Verdana"/>
          <w:b/>
          <w:sz w:val="20"/>
          <w:szCs w:val="20"/>
        </w:rPr>
        <w:tab/>
        <w:t>Дата:....................................</w:t>
      </w:r>
    </w:p>
    <w:p w14:paraId="7C412AC5" w14:textId="19E46F7E" w:rsidR="00AD36CF" w:rsidRPr="002E7627" w:rsidRDefault="00AD36CF" w:rsidP="00020161">
      <w:pPr>
        <w:jc w:val="right"/>
        <w:rPr>
          <w:rFonts w:ascii="Verdana" w:hAnsi="Verdana"/>
          <w:sz w:val="20"/>
          <w:szCs w:val="20"/>
        </w:rPr>
      </w:pPr>
      <w:r w:rsidRPr="002E7627">
        <w:rPr>
          <w:rFonts w:ascii="Verdana" w:hAnsi="Verdana"/>
          <w:b/>
          <w:bCs/>
          <w:iCs/>
          <w:sz w:val="22"/>
          <w:szCs w:val="22"/>
        </w:rPr>
        <w:br w:type="page"/>
      </w:r>
    </w:p>
    <w:p w14:paraId="4AD9FE7D" w14:textId="77777777" w:rsidR="00AD36CF" w:rsidRPr="002E7627" w:rsidRDefault="00AD36CF" w:rsidP="00020161">
      <w:pPr>
        <w:suppressAutoHyphens/>
        <w:autoSpaceDE w:val="0"/>
        <w:spacing w:before="120" w:after="120"/>
        <w:jc w:val="right"/>
        <w:rPr>
          <w:rFonts w:ascii="Verdana" w:hAnsi="Verdana"/>
          <w:sz w:val="20"/>
          <w:szCs w:val="20"/>
        </w:rPr>
      </w:pPr>
      <w:r w:rsidRPr="002E7627">
        <w:rPr>
          <w:rFonts w:ascii="Verdana" w:hAnsi="Verdana"/>
          <w:sz w:val="20"/>
          <w:szCs w:val="20"/>
        </w:rPr>
        <w:lastRenderedPageBreak/>
        <w:t>Образец</w:t>
      </w:r>
    </w:p>
    <w:p w14:paraId="2804D675" w14:textId="77777777" w:rsidR="00AD36CF" w:rsidRPr="002E7627" w:rsidRDefault="00AD36CF" w:rsidP="00020161">
      <w:pPr>
        <w:suppressAutoHyphens/>
        <w:autoSpaceDE w:val="0"/>
        <w:spacing w:before="120" w:after="120"/>
        <w:jc w:val="center"/>
        <w:rPr>
          <w:rFonts w:ascii="Verdana" w:eastAsia="Arial" w:hAnsi="Verdana"/>
          <w:b/>
          <w:bCs/>
          <w:sz w:val="20"/>
          <w:szCs w:val="20"/>
          <w:lang w:eastAsia="ar-SA"/>
        </w:rPr>
      </w:pPr>
      <w:r w:rsidRPr="002E7627">
        <w:rPr>
          <w:rFonts w:ascii="Verdana" w:eastAsia="Arial" w:hAnsi="Verdana"/>
          <w:b/>
          <w:bCs/>
          <w:sz w:val="20"/>
          <w:szCs w:val="20"/>
          <w:lang w:eastAsia="ar-SA"/>
        </w:rPr>
        <w:t xml:space="preserve">Д Е К Л А Р А Ц И Я </w:t>
      </w:r>
    </w:p>
    <w:p w14:paraId="5CA40033" w14:textId="77777777" w:rsidR="00AD36CF" w:rsidRPr="002E7627" w:rsidRDefault="00AD36CF" w:rsidP="00020161">
      <w:pPr>
        <w:suppressAutoHyphens/>
        <w:autoSpaceDE w:val="0"/>
        <w:spacing w:before="120" w:after="120"/>
        <w:jc w:val="center"/>
        <w:rPr>
          <w:rFonts w:ascii="Verdana" w:eastAsia="Arial" w:hAnsi="Verdana"/>
          <w:b/>
          <w:bCs/>
          <w:sz w:val="20"/>
          <w:szCs w:val="20"/>
          <w:lang w:eastAsia="ar-SA"/>
        </w:rPr>
      </w:pPr>
    </w:p>
    <w:p w14:paraId="1AA87920" w14:textId="77777777" w:rsidR="00AD36CF" w:rsidRPr="002E7627" w:rsidRDefault="00AD36CF" w:rsidP="00020161">
      <w:pPr>
        <w:spacing w:line="360" w:lineRule="auto"/>
        <w:ind w:left="11" w:hanging="11"/>
        <w:jc w:val="center"/>
        <w:rPr>
          <w:rFonts w:ascii="Verdana" w:hAnsi="Verdana"/>
          <w:b/>
          <w:sz w:val="20"/>
          <w:szCs w:val="20"/>
          <w:lang w:eastAsia="en-US"/>
        </w:rPr>
      </w:pPr>
      <w:r w:rsidRPr="002E7627">
        <w:rPr>
          <w:rFonts w:ascii="Verdana" w:hAnsi="Verdana"/>
          <w:b/>
          <w:sz w:val="20"/>
          <w:szCs w:val="20"/>
          <w:lang w:eastAsia="en-US"/>
        </w:rPr>
        <w:t>по чл. 97, ал. 5 от ППЗОП</w:t>
      </w:r>
    </w:p>
    <w:p w14:paraId="4C3B76DF" w14:textId="77777777" w:rsidR="00AD36CF" w:rsidRPr="002E7627" w:rsidRDefault="00AD36CF" w:rsidP="00020161">
      <w:pPr>
        <w:spacing w:line="360" w:lineRule="auto"/>
        <w:ind w:left="720" w:hanging="11"/>
        <w:jc w:val="center"/>
        <w:rPr>
          <w:rFonts w:ascii="Verdana" w:hAnsi="Verdana"/>
          <w:sz w:val="20"/>
          <w:szCs w:val="20"/>
          <w:lang w:eastAsia="en-US"/>
        </w:rPr>
      </w:pPr>
      <w:r w:rsidRPr="002E7627">
        <w:rPr>
          <w:rFonts w:ascii="Verdana" w:hAnsi="Verdana"/>
          <w:sz w:val="20"/>
          <w:szCs w:val="20"/>
          <w:lang w:eastAsia="en-US"/>
        </w:rPr>
        <w:t>(за обстоятелствата по чл. 54, ал. 1, т. 1, 2 и 7 от ЗОП)</w:t>
      </w:r>
    </w:p>
    <w:p w14:paraId="204C3656" w14:textId="74CE9C0E" w:rsidR="00AD36CF" w:rsidRPr="002E7627" w:rsidRDefault="00AD36CF" w:rsidP="00020161">
      <w:pPr>
        <w:spacing w:line="360" w:lineRule="auto"/>
        <w:jc w:val="both"/>
        <w:rPr>
          <w:rFonts w:ascii="Verdana" w:hAnsi="Verdana"/>
          <w:sz w:val="20"/>
          <w:szCs w:val="20"/>
        </w:rPr>
      </w:pPr>
      <w:r w:rsidRPr="002E7627">
        <w:rPr>
          <w:rFonts w:ascii="Verdana" w:hAnsi="Verdana"/>
          <w:sz w:val="20"/>
          <w:szCs w:val="20"/>
        </w:rPr>
        <w:t xml:space="preserve">Долуподписаният .............................................................................., в качеството си на ........................................................................ на фирма .............................................................., при изпълнение на обществена поръчка възлагана чрез обява с предмет </w:t>
      </w:r>
      <w:r w:rsidR="00170867" w:rsidRPr="00170867">
        <w:rPr>
          <w:rFonts w:ascii="Verdana" w:hAnsi="Verdana"/>
          <w:b/>
          <w:color w:val="000000"/>
          <w:sz w:val="20"/>
          <w:szCs w:val="20"/>
        </w:rPr>
        <w:t>„Обслужване на горелки и котли в ПСПВ Бистрица, ПСПВ Панчарево и СПСОВ Кубратово включващо профилактика, настройка и ремонт на газови инсталации, горелки, котли и абонатни станции, както и извършване на аварийни дейности - при необходимост”</w:t>
      </w:r>
    </w:p>
    <w:p w14:paraId="26CD353F" w14:textId="77777777" w:rsidR="00AD36CF" w:rsidRPr="002E7627" w:rsidRDefault="00AD36CF" w:rsidP="00020161">
      <w:pPr>
        <w:suppressAutoHyphens/>
        <w:autoSpaceDE w:val="0"/>
        <w:jc w:val="center"/>
        <w:rPr>
          <w:rFonts w:ascii="Verdana" w:hAnsi="Verdana"/>
          <w:sz w:val="20"/>
          <w:szCs w:val="20"/>
          <w:lang w:eastAsia="ar-SA"/>
        </w:rPr>
      </w:pPr>
    </w:p>
    <w:p w14:paraId="2980679D" w14:textId="77777777" w:rsidR="00AD36CF" w:rsidRPr="002E7627" w:rsidRDefault="00AD36CF" w:rsidP="00020161">
      <w:pPr>
        <w:suppressAutoHyphens/>
        <w:autoSpaceDE w:val="0"/>
        <w:jc w:val="center"/>
        <w:rPr>
          <w:rFonts w:ascii="Verdana" w:hAnsi="Verdana"/>
          <w:b/>
          <w:bCs/>
          <w:sz w:val="20"/>
          <w:szCs w:val="20"/>
          <w:lang w:eastAsia="ar-SA"/>
        </w:rPr>
      </w:pPr>
      <w:r w:rsidRPr="002E7627">
        <w:rPr>
          <w:rFonts w:ascii="Verdana" w:hAnsi="Verdana"/>
          <w:b/>
          <w:bCs/>
          <w:sz w:val="20"/>
          <w:szCs w:val="20"/>
          <w:lang w:eastAsia="ar-SA"/>
        </w:rPr>
        <w:t xml:space="preserve">ДЕКЛАРИРАМ, ЧЕ: </w:t>
      </w:r>
    </w:p>
    <w:p w14:paraId="3E13AE94" w14:textId="77777777" w:rsidR="00AD36CF" w:rsidRPr="002E7627" w:rsidRDefault="00AD36CF" w:rsidP="00020161">
      <w:pPr>
        <w:suppressAutoHyphens/>
        <w:autoSpaceDE w:val="0"/>
        <w:jc w:val="center"/>
        <w:rPr>
          <w:rFonts w:ascii="Verdana" w:hAnsi="Verdana"/>
          <w:sz w:val="20"/>
          <w:szCs w:val="20"/>
          <w:lang w:eastAsia="ar-SA"/>
        </w:rPr>
      </w:pPr>
    </w:p>
    <w:p w14:paraId="141D349E" w14:textId="77777777" w:rsidR="00AD36CF" w:rsidRPr="002E7627" w:rsidRDefault="00AD36CF" w:rsidP="00F1604A">
      <w:pPr>
        <w:pStyle w:val="ListParagraph"/>
        <w:numPr>
          <w:ilvl w:val="0"/>
          <w:numId w:val="4"/>
        </w:numPr>
        <w:suppressAutoHyphens/>
        <w:autoSpaceDE w:val="0"/>
        <w:spacing w:before="120" w:after="120"/>
        <w:ind w:left="714" w:hanging="357"/>
        <w:contextualSpacing w:val="0"/>
        <w:jc w:val="both"/>
        <w:rPr>
          <w:rFonts w:ascii="Verdana" w:hAnsi="Verdana"/>
          <w:sz w:val="20"/>
          <w:szCs w:val="20"/>
          <w:lang w:eastAsia="ar-SA"/>
        </w:rPr>
      </w:pPr>
      <w:r w:rsidRPr="002E7627">
        <w:rPr>
          <w:rFonts w:ascii="Verdana" w:hAnsi="Verdana"/>
          <w:sz w:val="20"/>
          <w:szCs w:val="20"/>
          <w:lang w:eastAsia="ar-SA"/>
        </w:rPr>
        <w:t>Не съм осъден с влязла в сила присъда за: престъпление по чл.108а,чл. 159а-159г, чл.172, чл.192а, чл.194-217, чл.219-252,чл.253-260, чл.301-307, чл.321, 321а и чл.352-353 от Наказателния кодекс.</w:t>
      </w:r>
    </w:p>
    <w:p w14:paraId="3F784480" w14:textId="77777777" w:rsidR="00AD36CF" w:rsidRPr="002E7627" w:rsidRDefault="00AD36CF" w:rsidP="00F1604A">
      <w:pPr>
        <w:pStyle w:val="ListParagraph"/>
        <w:numPr>
          <w:ilvl w:val="0"/>
          <w:numId w:val="4"/>
        </w:numPr>
        <w:suppressAutoHyphens/>
        <w:autoSpaceDE w:val="0"/>
        <w:spacing w:before="120" w:after="120"/>
        <w:ind w:left="714" w:hanging="357"/>
        <w:contextualSpacing w:val="0"/>
        <w:jc w:val="both"/>
        <w:rPr>
          <w:rFonts w:ascii="Verdana" w:hAnsi="Verdana"/>
          <w:sz w:val="20"/>
          <w:szCs w:val="20"/>
        </w:rPr>
      </w:pPr>
      <w:r w:rsidRPr="002E7627">
        <w:rPr>
          <w:rFonts w:ascii="Verdana" w:hAnsi="Verdana"/>
          <w:sz w:val="20"/>
          <w:szCs w:val="20"/>
        </w:rPr>
        <w:t xml:space="preserve">Не съм осъден с влязла в сила присъда, освен ако съм реабилитиран, за престъпление, аналогично на тези по т.1, в друга държава членка или трета страна. </w:t>
      </w:r>
    </w:p>
    <w:p w14:paraId="03E8B7B3" w14:textId="77777777" w:rsidR="00AD36CF" w:rsidRPr="002E7627" w:rsidRDefault="00AD36CF" w:rsidP="00F1604A">
      <w:pPr>
        <w:pStyle w:val="ListParagraph"/>
        <w:numPr>
          <w:ilvl w:val="0"/>
          <w:numId w:val="4"/>
        </w:numPr>
        <w:suppressAutoHyphens/>
        <w:autoSpaceDE w:val="0"/>
        <w:spacing w:before="120" w:after="120"/>
        <w:ind w:left="714" w:hanging="357"/>
        <w:contextualSpacing w:val="0"/>
        <w:jc w:val="both"/>
        <w:rPr>
          <w:rFonts w:ascii="Verdana" w:hAnsi="Verdana"/>
          <w:sz w:val="20"/>
          <w:szCs w:val="20"/>
        </w:rPr>
      </w:pPr>
      <w:r w:rsidRPr="002E7627">
        <w:rPr>
          <w:rFonts w:ascii="Verdana" w:hAnsi="Verdana"/>
          <w:sz w:val="20"/>
          <w:szCs w:val="20"/>
        </w:rPr>
        <w:t>Не е налице конфликт на интереси, съобразно §2, т.21 от Допълнителни разпоредби от ЗОП, който не може да бъде отстранен.</w:t>
      </w:r>
    </w:p>
    <w:p w14:paraId="11DBEF4C" w14:textId="77777777" w:rsidR="00AD36CF" w:rsidRPr="002E7627" w:rsidRDefault="00AD36CF" w:rsidP="00F1604A">
      <w:pPr>
        <w:pStyle w:val="ListParagraph"/>
        <w:numPr>
          <w:ilvl w:val="0"/>
          <w:numId w:val="4"/>
        </w:numPr>
        <w:suppressAutoHyphens/>
        <w:autoSpaceDE w:val="0"/>
        <w:spacing w:before="120" w:after="120"/>
        <w:ind w:left="714" w:hanging="357"/>
        <w:contextualSpacing w:val="0"/>
        <w:jc w:val="both"/>
        <w:rPr>
          <w:rFonts w:ascii="Verdana" w:hAnsi="Verdana"/>
          <w:sz w:val="20"/>
          <w:szCs w:val="20"/>
          <w:lang w:eastAsia="ar-SA"/>
        </w:rPr>
      </w:pPr>
      <w:r w:rsidRPr="002E7627">
        <w:rPr>
          <w:rFonts w:ascii="Verdana" w:hAnsi="Verdana"/>
          <w:sz w:val="20"/>
          <w:szCs w:val="20"/>
        </w:rPr>
        <w:t>Задължавам</w:t>
      </w:r>
      <w:r w:rsidRPr="002E7627">
        <w:rPr>
          <w:rFonts w:ascii="Verdana" w:hAnsi="Verdana"/>
          <w:sz w:val="20"/>
          <w:szCs w:val="20"/>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3D7802F6" w14:textId="77777777" w:rsidR="00AD36CF" w:rsidRPr="002E7627" w:rsidRDefault="00AD36CF" w:rsidP="00F1604A">
      <w:pPr>
        <w:pStyle w:val="ListParagraph"/>
        <w:numPr>
          <w:ilvl w:val="0"/>
          <w:numId w:val="4"/>
        </w:numPr>
        <w:suppressAutoHyphens/>
        <w:autoSpaceDE w:val="0"/>
        <w:spacing w:before="120" w:after="120"/>
        <w:ind w:left="714" w:hanging="357"/>
        <w:contextualSpacing w:val="0"/>
        <w:jc w:val="both"/>
        <w:rPr>
          <w:rFonts w:ascii="Verdana" w:hAnsi="Verdana"/>
          <w:sz w:val="20"/>
          <w:szCs w:val="20"/>
          <w:lang w:eastAsia="ar-SA"/>
        </w:rPr>
      </w:pPr>
      <w:r w:rsidRPr="002E7627">
        <w:rPr>
          <w:rFonts w:ascii="Verdana" w:hAnsi="Verdana"/>
          <w:sz w:val="20"/>
          <w:szCs w:val="20"/>
        </w:rPr>
        <w:t>Известна</w:t>
      </w:r>
      <w:r w:rsidRPr="002E7627">
        <w:rPr>
          <w:rFonts w:ascii="Verdana" w:hAnsi="Verdana"/>
          <w:sz w:val="20"/>
          <w:szCs w:val="20"/>
          <w:lang w:eastAsia="ar-SA"/>
        </w:rPr>
        <w:t xml:space="preserve"> ми е отговорността по чл.313 от Наказателния кодекс за посочване на неверни данни. </w:t>
      </w:r>
    </w:p>
    <w:p w14:paraId="401674BA" w14:textId="77777777" w:rsidR="00AD36CF" w:rsidRPr="002E7627" w:rsidRDefault="00AD36CF" w:rsidP="00020161">
      <w:pPr>
        <w:suppressAutoHyphens/>
        <w:autoSpaceDE w:val="0"/>
        <w:ind w:left="360" w:hanging="360"/>
        <w:rPr>
          <w:rFonts w:ascii="Verdana" w:hAnsi="Verdana"/>
          <w:sz w:val="20"/>
          <w:szCs w:val="20"/>
          <w:lang w:eastAsia="ar-SA"/>
        </w:rPr>
      </w:pPr>
    </w:p>
    <w:p w14:paraId="3888E9D9" w14:textId="77777777" w:rsidR="00AD36CF" w:rsidRPr="002E7627" w:rsidRDefault="00AD36CF" w:rsidP="00020161">
      <w:pPr>
        <w:spacing w:line="360" w:lineRule="auto"/>
        <w:jc w:val="both"/>
        <w:rPr>
          <w:rFonts w:ascii="Verdana" w:hAnsi="Verdana"/>
          <w:bCs/>
          <w:sz w:val="20"/>
          <w:szCs w:val="20"/>
        </w:rPr>
      </w:pPr>
      <w:r w:rsidRPr="002E7627">
        <w:rPr>
          <w:rFonts w:ascii="Verdana" w:hAnsi="Verdana"/>
          <w:b/>
          <w:sz w:val="20"/>
          <w:szCs w:val="20"/>
        </w:rPr>
        <w:t>Дата: ..............</w:t>
      </w:r>
      <w:r w:rsidRPr="002E7627">
        <w:rPr>
          <w:rFonts w:ascii="Verdana" w:hAnsi="Verdana"/>
          <w:b/>
          <w:sz w:val="20"/>
          <w:szCs w:val="20"/>
        </w:rPr>
        <w:tab/>
      </w:r>
      <w:r w:rsidRPr="002E7627">
        <w:rPr>
          <w:rFonts w:ascii="Verdana" w:hAnsi="Verdana"/>
          <w:b/>
          <w:sz w:val="20"/>
          <w:szCs w:val="20"/>
        </w:rPr>
        <w:tab/>
      </w:r>
      <w:r w:rsidRPr="002E7627">
        <w:rPr>
          <w:rFonts w:ascii="Verdana" w:hAnsi="Verdana"/>
          <w:b/>
          <w:sz w:val="20"/>
          <w:szCs w:val="20"/>
        </w:rPr>
        <w:tab/>
      </w:r>
      <w:r w:rsidRPr="002E7627">
        <w:rPr>
          <w:rFonts w:ascii="Verdana" w:hAnsi="Verdana"/>
          <w:b/>
          <w:sz w:val="20"/>
          <w:szCs w:val="20"/>
        </w:rPr>
        <w:tab/>
      </w:r>
      <w:r w:rsidRPr="002E7627">
        <w:rPr>
          <w:rFonts w:ascii="Verdana" w:hAnsi="Verdana"/>
          <w:b/>
          <w:sz w:val="20"/>
          <w:szCs w:val="20"/>
        </w:rPr>
        <w:tab/>
        <w:t>Декларатор: ...........................</w:t>
      </w:r>
    </w:p>
    <w:p w14:paraId="77800158" w14:textId="77777777" w:rsidR="00AD36CF" w:rsidRPr="002E7627" w:rsidRDefault="00AD36CF" w:rsidP="00020161">
      <w:pPr>
        <w:pStyle w:val="20"/>
        <w:shd w:val="clear" w:color="auto" w:fill="auto"/>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rPr>
          <w:rFonts w:ascii="Verdana" w:hAnsi="Verdana"/>
          <w:sz w:val="20"/>
          <w:szCs w:val="20"/>
        </w:rPr>
      </w:pPr>
    </w:p>
    <w:p w14:paraId="04C0932B" w14:textId="77777777" w:rsidR="00AD36CF" w:rsidRPr="002E7627" w:rsidRDefault="00AD36CF" w:rsidP="00020161">
      <w:pPr>
        <w:pStyle w:val="20"/>
        <w:shd w:val="clear" w:color="auto" w:fill="auto"/>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rPr>
          <w:rFonts w:ascii="Verdana" w:hAnsi="Verdana"/>
          <w:i/>
          <w:sz w:val="20"/>
          <w:szCs w:val="20"/>
        </w:rPr>
      </w:pPr>
      <w:r w:rsidRPr="002E7627">
        <w:rPr>
          <w:rFonts w:ascii="Verdana" w:hAnsi="Verdana"/>
          <w:i/>
          <w:sz w:val="20"/>
          <w:szCs w:val="20"/>
        </w:rPr>
        <w:t>Декларацията за липсата на обстоятелствата по чл.54, ал.1, т.1, 2 и 7 от ЗОП се подписва от лицата, които представляват участника. (</w:t>
      </w:r>
      <w:r w:rsidRPr="002E7627">
        <w:rPr>
          <w:rFonts w:ascii="Verdana" w:hAnsi="Verdana"/>
          <w:sz w:val="20"/>
          <w:szCs w:val="20"/>
        </w:rPr>
        <w:t>чл. 40 от ППЗОП).</w:t>
      </w:r>
    </w:p>
    <w:p w14:paraId="6ADA9862" w14:textId="77777777" w:rsidR="00AD36CF" w:rsidRPr="002E7627" w:rsidRDefault="00AD36CF" w:rsidP="00020161">
      <w:pPr>
        <w:spacing w:after="160" w:line="259" w:lineRule="auto"/>
        <w:rPr>
          <w:rFonts w:ascii="Verdana" w:hAnsi="Verdana"/>
          <w:color w:val="538135" w:themeColor="accent6" w:themeShade="BF"/>
          <w:sz w:val="20"/>
          <w:szCs w:val="20"/>
        </w:rPr>
      </w:pPr>
      <w:r w:rsidRPr="002E7627">
        <w:rPr>
          <w:rFonts w:ascii="Verdana" w:hAnsi="Verdana"/>
          <w:color w:val="538135" w:themeColor="accent6" w:themeShade="BF"/>
          <w:sz w:val="20"/>
          <w:szCs w:val="20"/>
        </w:rPr>
        <w:br w:type="page"/>
      </w:r>
    </w:p>
    <w:p w14:paraId="5F14D78B" w14:textId="77777777" w:rsidR="0045356A" w:rsidRPr="0045356A" w:rsidRDefault="0045356A" w:rsidP="00020161">
      <w:pPr>
        <w:suppressAutoHyphens/>
        <w:autoSpaceDE w:val="0"/>
        <w:spacing w:before="120" w:after="120"/>
        <w:jc w:val="right"/>
        <w:rPr>
          <w:rFonts w:ascii="Verdana" w:hAnsi="Verdana"/>
          <w:sz w:val="20"/>
          <w:szCs w:val="20"/>
        </w:rPr>
      </w:pPr>
      <w:r w:rsidRPr="0045356A">
        <w:rPr>
          <w:rFonts w:ascii="Verdana" w:hAnsi="Verdana"/>
          <w:sz w:val="20"/>
          <w:szCs w:val="20"/>
        </w:rPr>
        <w:lastRenderedPageBreak/>
        <w:t>Образец</w:t>
      </w:r>
    </w:p>
    <w:p w14:paraId="3D9DD7B9" w14:textId="77777777" w:rsidR="0045356A" w:rsidRPr="0045356A" w:rsidRDefault="0045356A" w:rsidP="00020161">
      <w:pPr>
        <w:suppressAutoHyphens/>
        <w:autoSpaceDE w:val="0"/>
        <w:spacing w:before="120" w:after="120"/>
        <w:jc w:val="center"/>
        <w:rPr>
          <w:rFonts w:ascii="Verdana" w:eastAsia="Arial" w:hAnsi="Verdana"/>
          <w:b/>
          <w:bCs/>
          <w:sz w:val="20"/>
          <w:szCs w:val="20"/>
          <w:lang w:eastAsia="ar-SA"/>
        </w:rPr>
      </w:pPr>
      <w:r w:rsidRPr="0045356A">
        <w:rPr>
          <w:rFonts w:ascii="Verdana" w:eastAsia="Arial" w:hAnsi="Verdana"/>
          <w:b/>
          <w:bCs/>
          <w:sz w:val="20"/>
          <w:szCs w:val="20"/>
          <w:lang w:eastAsia="ar-SA"/>
        </w:rPr>
        <w:t xml:space="preserve">Д Е К Л А Р А Ц И Я </w:t>
      </w:r>
    </w:p>
    <w:p w14:paraId="6B69A115" w14:textId="77777777" w:rsidR="0045356A" w:rsidRPr="0045356A" w:rsidRDefault="0045356A" w:rsidP="00020161">
      <w:pPr>
        <w:spacing w:line="360" w:lineRule="auto"/>
        <w:ind w:left="11" w:hanging="11"/>
        <w:jc w:val="center"/>
        <w:rPr>
          <w:rFonts w:ascii="Verdana" w:hAnsi="Verdana"/>
          <w:b/>
          <w:sz w:val="20"/>
          <w:szCs w:val="20"/>
          <w:lang w:eastAsia="en-US"/>
        </w:rPr>
      </w:pPr>
      <w:r w:rsidRPr="0045356A">
        <w:rPr>
          <w:rFonts w:ascii="Verdana" w:hAnsi="Verdana"/>
          <w:b/>
          <w:sz w:val="20"/>
          <w:szCs w:val="20"/>
          <w:lang w:eastAsia="en-US"/>
        </w:rPr>
        <w:t>по чл. 97, ал. 5 от ППЗОП</w:t>
      </w:r>
    </w:p>
    <w:p w14:paraId="4E558A67" w14:textId="77777777" w:rsidR="0045356A" w:rsidRDefault="0045356A" w:rsidP="00020161">
      <w:pPr>
        <w:spacing w:line="360" w:lineRule="auto"/>
        <w:ind w:left="720" w:hanging="11"/>
        <w:jc w:val="center"/>
        <w:rPr>
          <w:rFonts w:ascii="Verdana" w:hAnsi="Verdana"/>
          <w:sz w:val="20"/>
          <w:szCs w:val="20"/>
          <w:lang w:eastAsia="en-US"/>
        </w:rPr>
      </w:pPr>
      <w:r w:rsidRPr="0045356A">
        <w:rPr>
          <w:rFonts w:ascii="Verdana" w:hAnsi="Verdana"/>
          <w:sz w:val="20"/>
          <w:szCs w:val="20"/>
          <w:lang w:eastAsia="en-US"/>
        </w:rPr>
        <w:t>(за обстоятелствата по чл. 54, ал. 1, т. 3-5 от ЗОП)</w:t>
      </w:r>
    </w:p>
    <w:p w14:paraId="42AB8149" w14:textId="77777777" w:rsidR="0045356A" w:rsidRPr="0045356A" w:rsidRDefault="0045356A" w:rsidP="00020161">
      <w:pPr>
        <w:spacing w:line="360" w:lineRule="auto"/>
        <w:ind w:left="720" w:hanging="11"/>
        <w:jc w:val="center"/>
        <w:rPr>
          <w:rFonts w:ascii="Verdana" w:hAnsi="Verdana"/>
          <w:sz w:val="20"/>
          <w:szCs w:val="20"/>
          <w:lang w:eastAsia="en-US"/>
        </w:rPr>
      </w:pPr>
    </w:p>
    <w:p w14:paraId="488BAEA0" w14:textId="709ECE5D" w:rsidR="0045356A" w:rsidRPr="0045356A" w:rsidRDefault="0045356A" w:rsidP="00020161">
      <w:pPr>
        <w:spacing w:line="360" w:lineRule="auto"/>
        <w:jc w:val="both"/>
        <w:rPr>
          <w:rFonts w:ascii="Verdana" w:hAnsi="Verdana"/>
          <w:sz w:val="20"/>
          <w:szCs w:val="20"/>
        </w:rPr>
      </w:pPr>
      <w:r w:rsidRPr="0045356A">
        <w:rPr>
          <w:rFonts w:ascii="Verdana" w:hAnsi="Verdana"/>
          <w:sz w:val="20"/>
          <w:szCs w:val="20"/>
        </w:rPr>
        <w:t xml:space="preserve">Долуподписаният .............................................................................., в качеството си на ........................................................................ на фирма .............................................................., при изпълнение на обществена поръчка възлагана чрез обява с предмет </w:t>
      </w:r>
      <w:r w:rsidR="00170867" w:rsidRPr="00170867">
        <w:rPr>
          <w:rFonts w:ascii="Verdana" w:hAnsi="Verdana"/>
          <w:b/>
          <w:sz w:val="20"/>
          <w:szCs w:val="20"/>
        </w:rPr>
        <w:t>„Обслужване на горелки и котли в ПСПВ Бистрица, ПСПВ Панчарево и СПСОВ Кубратово включващо профилактика, настройка и ремонт на газови инсталации, горелки, котли и абонатни станции, както и извършване на аварийни дейности - при необходимост”</w:t>
      </w:r>
    </w:p>
    <w:p w14:paraId="31B7198D" w14:textId="77777777" w:rsidR="0045356A" w:rsidRPr="0045356A" w:rsidRDefault="0045356A" w:rsidP="00020161">
      <w:pPr>
        <w:spacing w:line="360" w:lineRule="auto"/>
        <w:jc w:val="both"/>
        <w:rPr>
          <w:rFonts w:ascii="Verdana" w:hAnsi="Verdana"/>
          <w:sz w:val="20"/>
          <w:szCs w:val="20"/>
          <w:lang w:eastAsia="ar-SA"/>
        </w:rPr>
      </w:pPr>
    </w:p>
    <w:p w14:paraId="585BFF80" w14:textId="77777777" w:rsidR="0045356A" w:rsidRPr="0045356A" w:rsidRDefault="0045356A" w:rsidP="00020161">
      <w:pPr>
        <w:suppressAutoHyphens/>
        <w:autoSpaceDE w:val="0"/>
        <w:jc w:val="center"/>
        <w:rPr>
          <w:rFonts w:ascii="Verdana" w:hAnsi="Verdana"/>
          <w:b/>
          <w:bCs/>
          <w:sz w:val="20"/>
          <w:szCs w:val="20"/>
          <w:lang w:eastAsia="ar-SA"/>
        </w:rPr>
      </w:pPr>
      <w:r w:rsidRPr="0045356A">
        <w:rPr>
          <w:rFonts w:ascii="Verdana" w:hAnsi="Verdana"/>
          <w:b/>
          <w:bCs/>
          <w:sz w:val="20"/>
          <w:szCs w:val="20"/>
          <w:lang w:eastAsia="ar-SA"/>
        </w:rPr>
        <w:t>ДЕКЛАРИРАМ, ЧЕ</w:t>
      </w:r>
      <w:r w:rsidRPr="0045356A">
        <w:rPr>
          <w:rFonts w:ascii="Verdana" w:eastAsia="Calibri" w:hAnsi="Verdana"/>
          <w:b/>
          <w:sz w:val="20"/>
          <w:szCs w:val="20"/>
        </w:rPr>
        <w:t xml:space="preserve"> ПРЕДСТАВЛЯВАНИЯТ ОТ МЕН УЧАСТНИК</w:t>
      </w:r>
      <w:r w:rsidRPr="0045356A">
        <w:rPr>
          <w:rFonts w:ascii="Verdana" w:hAnsi="Verdana"/>
          <w:b/>
          <w:bCs/>
          <w:sz w:val="20"/>
          <w:szCs w:val="20"/>
          <w:lang w:eastAsia="ar-SA"/>
        </w:rPr>
        <w:t xml:space="preserve">: </w:t>
      </w:r>
    </w:p>
    <w:p w14:paraId="5C65C410" w14:textId="77777777" w:rsidR="0045356A" w:rsidRPr="0045356A" w:rsidRDefault="0045356A" w:rsidP="00020161">
      <w:pPr>
        <w:suppressAutoHyphens/>
        <w:autoSpaceDE w:val="0"/>
        <w:jc w:val="center"/>
        <w:rPr>
          <w:rFonts w:ascii="Verdana" w:hAnsi="Verdana"/>
          <w:sz w:val="20"/>
          <w:szCs w:val="20"/>
          <w:lang w:eastAsia="ar-SA"/>
        </w:rPr>
      </w:pPr>
    </w:p>
    <w:p w14:paraId="471F8F9A" w14:textId="77777777" w:rsidR="0045356A" w:rsidRPr="0045356A" w:rsidRDefault="0045356A" w:rsidP="00F1604A">
      <w:pPr>
        <w:pStyle w:val="20"/>
        <w:numPr>
          <w:ilvl w:val="0"/>
          <w:numId w:val="5"/>
        </w:numPr>
        <w:shd w:val="clear" w:color="auto" w:fill="auto"/>
        <w:tabs>
          <w:tab w:val="left" w:pos="1227"/>
          <w:tab w:val="left" w:pos="1467"/>
          <w:tab w:val="left" w:pos="1976"/>
          <w:tab w:val="left" w:pos="4549"/>
          <w:tab w:val="left" w:pos="5926"/>
          <w:tab w:val="left" w:pos="6882"/>
          <w:tab w:val="left" w:pos="8139"/>
          <w:tab w:val="left" w:pos="8619"/>
          <w:tab w:val="left" w:pos="9099"/>
        </w:tabs>
        <w:spacing w:before="120" w:after="120" w:line="240" w:lineRule="auto"/>
        <w:ind w:left="360"/>
        <w:rPr>
          <w:rFonts w:ascii="Verdana" w:hAnsi="Verdana"/>
          <w:sz w:val="20"/>
          <w:szCs w:val="20"/>
        </w:rPr>
      </w:pPr>
      <w:r w:rsidRPr="0045356A">
        <w:rPr>
          <w:rFonts w:ascii="Verdana" w:hAnsi="Verdana"/>
          <w:sz w:val="20"/>
          <w:szCs w:val="20"/>
        </w:rPr>
        <w:t xml:space="preserve">Има/няма </w:t>
      </w:r>
      <w:r w:rsidRPr="0045356A">
        <w:rPr>
          <w:rFonts w:ascii="Verdana" w:hAnsi="Verdana"/>
          <w:b/>
          <w:sz w:val="20"/>
          <w:szCs w:val="20"/>
        </w:rPr>
        <w:t>(невярното се зачертава)</w:t>
      </w:r>
      <w:r w:rsidRPr="0045356A">
        <w:rPr>
          <w:rFonts w:ascii="Verdana" w:hAnsi="Verdana"/>
          <w:sz w:val="20"/>
          <w:szCs w:val="20"/>
        </w:rPr>
        <w:t xml:space="preserve">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20D4CF1A" w14:textId="77777777" w:rsidR="0045356A" w:rsidRPr="0045356A" w:rsidRDefault="0045356A" w:rsidP="00F1604A">
      <w:pPr>
        <w:pStyle w:val="20"/>
        <w:numPr>
          <w:ilvl w:val="0"/>
          <w:numId w:val="5"/>
        </w:numPr>
        <w:shd w:val="clear" w:color="auto" w:fill="auto"/>
        <w:tabs>
          <w:tab w:val="left" w:pos="1238"/>
          <w:tab w:val="left" w:pos="1467"/>
          <w:tab w:val="left" w:pos="1976"/>
          <w:tab w:val="left" w:pos="4549"/>
          <w:tab w:val="left" w:pos="5926"/>
          <w:tab w:val="left" w:pos="6882"/>
          <w:tab w:val="left" w:pos="8139"/>
          <w:tab w:val="left" w:pos="8619"/>
          <w:tab w:val="left" w:pos="9099"/>
        </w:tabs>
        <w:spacing w:before="120" w:after="120" w:line="240" w:lineRule="auto"/>
        <w:ind w:left="360"/>
        <w:rPr>
          <w:rFonts w:ascii="Verdana" w:hAnsi="Verdana"/>
          <w:sz w:val="20"/>
          <w:szCs w:val="20"/>
        </w:rPr>
      </w:pPr>
      <w:r w:rsidRPr="0045356A">
        <w:rPr>
          <w:rFonts w:ascii="Verdana" w:hAnsi="Verdana"/>
          <w:sz w:val="20"/>
          <w:szCs w:val="20"/>
        </w:rPr>
        <w:t>Не е налице неравнопоставеност в случаите по чл.44, ал.5 от ЗОП.</w:t>
      </w:r>
    </w:p>
    <w:p w14:paraId="1F19EF37" w14:textId="77777777" w:rsidR="0045356A" w:rsidRPr="0045356A" w:rsidRDefault="0045356A" w:rsidP="00F1604A">
      <w:pPr>
        <w:pStyle w:val="20"/>
        <w:numPr>
          <w:ilvl w:val="0"/>
          <w:numId w:val="5"/>
        </w:numPr>
        <w:shd w:val="clear" w:color="auto" w:fill="auto"/>
        <w:tabs>
          <w:tab w:val="left" w:pos="1238"/>
          <w:tab w:val="left" w:pos="1467"/>
          <w:tab w:val="left" w:pos="1976"/>
          <w:tab w:val="left" w:pos="4549"/>
          <w:tab w:val="left" w:pos="5926"/>
          <w:tab w:val="left" w:pos="6882"/>
          <w:tab w:val="left" w:pos="8139"/>
          <w:tab w:val="left" w:pos="8619"/>
          <w:tab w:val="left" w:pos="9099"/>
        </w:tabs>
        <w:spacing w:before="120" w:after="120" w:line="240" w:lineRule="auto"/>
        <w:ind w:left="360"/>
        <w:rPr>
          <w:rFonts w:ascii="Verdana" w:hAnsi="Verdana"/>
          <w:sz w:val="20"/>
          <w:szCs w:val="20"/>
        </w:rPr>
      </w:pPr>
      <w:r w:rsidRPr="0045356A">
        <w:rPr>
          <w:rFonts w:ascii="Verdana" w:hAnsi="Verdana"/>
          <w:sz w:val="20"/>
          <w:szCs w:val="20"/>
        </w:rPr>
        <w:t>Не е установено, че:</w:t>
      </w:r>
    </w:p>
    <w:p w14:paraId="40FAD17E" w14:textId="77777777" w:rsidR="0045356A" w:rsidRPr="0045356A" w:rsidRDefault="0045356A" w:rsidP="00F1604A">
      <w:pPr>
        <w:pStyle w:val="20"/>
        <w:numPr>
          <w:ilvl w:val="1"/>
          <w:numId w:val="5"/>
        </w:numPr>
        <w:shd w:val="clear" w:color="auto" w:fill="auto"/>
        <w:tabs>
          <w:tab w:val="left" w:pos="1238"/>
        </w:tabs>
        <w:spacing w:before="120" w:after="120" w:line="240" w:lineRule="auto"/>
        <w:ind w:left="1134" w:hanging="425"/>
        <w:rPr>
          <w:rFonts w:ascii="Verdana" w:hAnsi="Verdana"/>
          <w:sz w:val="20"/>
          <w:szCs w:val="20"/>
        </w:rPr>
      </w:pPr>
      <w:r w:rsidRPr="0045356A">
        <w:rPr>
          <w:rFonts w:ascii="Verdana" w:hAnsi="Verdana"/>
          <w:sz w:val="20"/>
          <w:szCs w:val="20"/>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7143B7AC" w14:textId="77777777" w:rsidR="0045356A" w:rsidRPr="0045356A" w:rsidRDefault="0045356A" w:rsidP="00F1604A">
      <w:pPr>
        <w:pStyle w:val="20"/>
        <w:numPr>
          <w:ilvl w:val="1"/>
          <w:numId w:val="5"/>
        </w:numPr>
        <w:shd w:val="clear" w:color="auto" w:fill="auto"/>
        <w:tabs>
          <w:tab w:val="left" w:pos="1238"/>
        </w:tabs>
        <w:spacing w:before="120" w:after="120" w:line="240" w:lineRule="auto"/>
        <w:ind w:left="1134" w:hanging="425"/>
        <w:rPr>
          <w:rFonts w:ascii="Verdana" w:hAnsi="Verdana"/>
          <w:sz w:val="20"/>
          <w:szCs w:val="20"/>
        </w:rPr>
      </w:pPr>
      <w:r w:rsidRPr="0045356A">
        <w:rPr>
          <w:rFonts w:ascii="Verdana" w:hAnsi="Verdana"/>
          <w:sz w:val="20"/>
          <w:szCs w:val="20"/>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4DEA26B6" w14:textId="77777777" w:rsidR="0045356A" w:rsidRPr="0045356A" w:rsidRDefault="0045356A" w:rsidP="00F1604A">
      <w:pPr>
        <w:pStyle w:val="ListParagraph"/>
        <w:numPr>
          <w:ilvl w:val="0"/>
          <w:numId w:val="5"/>
        </w:numPr>
        <w:suppressAutoHyphens/>
        <w:autoSpaceDE w:val="0"/>
        <w:spacing w:before="120" w:after="120"/>
        <w:ind w:left="714" w:hanging="357"/>
        <w:contextualSpacing w:val="0"/>
        <w:jc w:val="both"/>
        <w:rPr>
          <w:rFonts w:ascii="Verdana" w:hAnsi="Verdana"/>
          <w:sz w:val="20"/>
          <w:szCs w:val="20"/>
          <w:lang w:eastAsia="ar-SA"/>
        </w:rPr>
      </w:pPr>
      <w:r w:rsidRPr="0045356A">
        <w:rPr>
          <w:rFonts w:ascii="Verdana" w:hAnsi="Verdana"/>
          <w:sz w:val="20"/>
          <w:szCs w:val="20"/>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2ADBFD3E" w14:textId="77777777" w:rsidR="0045356A" w:rsidRPr="0045356A" w:rsidRDefault="0045356A" w:rsidP="00F1604A">
      <w:pPr>
        <w:pStyle w:val="ListParagraph"/>
        <w:numPr>
          <w:ilvl w:val="0"/>
          <w:numId w:val="5"/>
        </w:numPr>
        <w:suppressAutoHyphens/>
        <w:autoSpaceDE w:val="0"/>
        <w:spacing w:before="120" w:after="120"/>
        <w:ind w:left="714" w:hanging="357"/>
        <w:contextualSpacing w:val="0"/>
        <w:jc w:val="both"/>
        <w:rPr>
          <w:rFonts w:ascii="Verdana" w:hAnsi="Verdana"/>
          <w:sz w:val="20"/>
          <w:szCs w:val="20"/>
          <w:lang w:eastAsia="ar-SA"/>
        </w:rPr>
      </w:pPr>
      <w:r w:rsidRPr="0045356A">
        <w:rPr>
          <w:rFonts w:ascii="Verdana" w:hAnsi="Verdana"/>
          <w:sz w:val="20"/>
          <w:szCs w:val="20"/>
          <w:lang w:eastAsia="ar-SA"/>
        </w:rPr>
        <w:t xml:space="preserve">Известна ми е отговорността по чл.313 от Наказателния кодекс за посочване на неверни данни. </w:t>
      </w:r>
    </w:p>
    <w:p w14:paraId="548F074B" w14:textId="77777777" w:rsidR="0045356A" w:rsidRPr="0045356A" w:rsidRDefault="0045356A" w:rsidP="00020161">
      <w:pPr>
        <w:suppressAutoHyphens/>
        <w:autoSpaceDE w:val="0"/>
        <w:ind w:left="360" w:hanging="360"/>
        <w:rPr>
          <w:rFonts w:ascii="Verdana" w:hAnsi="Verdana"/>
          <w:sz w:val="20"/>
          <w:szCs w:val="20"/>
          <w:lang w:eastAsia="ar-SA"/>
        </w:rPr>
      </w:pPr>
    </w:p>
    <w:p w14:paraId="0E17A4F0" w14:textId="77777777" w:rsidR="0045356A" w:rsidRPr="0045356A" w:rsidRDefault="0045356A" w:rsidP="00020161">
      <w:pPr>
        <w:spacing w:line="360" w:lineRule="auto"/>
        <w:jc w:val="both"/>
        <w:rPr>
          <w:rFonts w:ascii="Verdana" w:hAnsi="Verdana"/>
          <w:bCs/>
          <w:sz w:val="20"/>
          <w:szCs w:val="20"/>
        </w:rPr>
      </w:pPr>
      <w:r w:rsidRPr="0045356A">
        <w:rPr>
          <w:rFonts w:ascii="Verdana" w:hAnsi="Verdana"/>
          <w:b/>
          <w:sz w:val="20"/>
          <w:szCs w:val="20"/>
        </w:rPr>
        <w:t>Дата: ..............</w:t>
      </w:r>
      <w:r w:rsidRPr="0045356A">
        <w:rPr>
          <w:rFonts w:ascii="Verdana" w:hAnsi="Verdana"/>
          <w:b/>
          <w:sz w:val="20"/>
          <w:szCs w:val="20"/>
        </w:rPr>
        <w:tab/>
      </w:r>
      <w:r w:rsidRPr="0045356A">
        <w:rPr>
          <w:rFonts w:ascii="Verdana" w:hAnsi="Verdana"/>
          <w:b/>
          <w:sz w:val="20"/>
          <w:szCs w:val="20"/>
        </w:rPr>
        <w:tab/>
      </w:r>
      <w:r w:rsidRPr="0045356A">
        <w:rPr>
          <w:rFonts w:ascii="Verdana" w:hAnsi="Verdana"/>
          <w:b/>
          <w:sz w:val="20"/>
          <w:szCs w:val="20"/>
        </w:rPr>
        <w:tab/>
      </w:r>
      <w:r w:rsidRPr="0045356A">
        <w:rPr>
          <w:rFonts w:ascii="Verdana" w:hAnsi="Verdana"/>
          <w:b/>
          <w:sz w:val="20"/>
          <w:szCs w:val="20"/>
        </w:rPr>
        <w:tab/>
      </w:r>
      <w:r w:rsidRPr="0045356A">
        <w:rPr>
          <w:rFonts w:ascii="Verdana" w:hAnsi="Verdana"/>
          <w:b/>
          <w:sz w:val="20"/>
          <w:szCs w:val="20"/>
        </w:rPr>
        <w:tab/>
        <w:t>Декларатор: ...........................</w:t>
      </w:r>
    </w:p>
    <w:p w14:paraId="3C1F32C0" w14:textId="77777777" w:rsidR="0045356A" w:rsidRPr="0045356A" w:rsidRDefault="0045356A" w:rsidP="00020161">
      <w:pPr>
        <w:pStyle w:val="20"/>
        <w:shd w:val="clear" w:color="auto" w:fill="auto"/>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rPr>
          <w:rFonts w:ascii="Verdana" w:hAnsi="Verdana"/>
          <w:sz w:val="20"/>
          <w:szCs w:val="20"/>
        </w:rPr>
      </w:pPr>
    </w:p>
    <w:p w14:paraId="13EAC5FF" w14:textId="77777777" w:rsidR="0045356A" w:rsidRPr="0045356A" w:rsidRDefault="0045356A" w:rsidP="00020161">
      <w:pPr>
        <w:pStyle w:val="20"/>
        <w:shd w:val="clear" w:color="auto" w:fill="auto"/>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rPr>
          <w:rFonts w:ascii="Verdana" w:hAnsi="Verdana"/>
          <w:i/>
          <w:sz w:val="20"/>
          <w:szCs w:val="20"/>
        </w:rPr>
      </w:pPr>
      <w:r w:rsidRPr="0045356A">
        <w:rPr>
          <w:rFonts w:ascii="Verdana" w:hAnsi="Verdana"/>
          <w:i/>
          <w:sz w:val="20"/>
          <w:szCs w:val="20"/>
        </w:rPr>
        <w:t>Когато участникът се представлява от повече от едно лице, декларацията за обстоятелствата по чл.54, ал.1, т.3 - 5 ЗОП се подписва от лицето, което може самостоятелно да го представлява.</w:t>
      </w:r>
      <w:r w:rsidRPr="0045356A">
        <w:rPr>
          <w:rFonts w:ascii="Verdana" w:hAnsi="Verdana"/>
          <w:sz w:val="20"/>
          <w:szCs w:val="20"/>
        </w:rPr>
        <w:t xml:space="preserve"> </w:t>
      </w:r>
      <w:r w:rsidRPr="00C473C8">
        <w:rPr>
          <w:rFonts w:ascii="Verdana" w:hAnsi="Verdana"/>
          <w:sz w:val="20"/>
          <w:szCs w:val="20"/>
          <w:lang w:val="ru-RU"/>
        </w:rPr>
        <w:t>(</w:t>
      </w:r>
      <w:r w:rsidRPr="0045356A">
        <w:rPr>
          <w:rFonts w:ascii="Verdana" w:hAnsi="Verdana"/>
          <w:sz w:val="20"/>
          <w:szCs w:val="20"/>
        </w:rPr>
        <w:t>чл. 40 от ППЗОП</w:t>
      </w:r>
      <w:r w:rsidRPr="00C473C8">
        <w:rPr>
          <w:rFonts w:ascii="Verdana" w:hAnsi="Verdana"/>
          <w:sz w:val="20"/>
          <w:szCs w:val="20"/>
          <w:lang w:val="ru-RU"/>
        </w:rPr>
        <w:t>)</w:t>
      </w:r>
    </w:p>
    <w:p w14:paraId="7AC4A409" w14:textId="10A9B216" w:rsidR="007F63EF" w:rsidRPr="00A11B9A" w:rsidRDefault="00AD36CF" w:rsidP="00020161">
      <w:pPr>
        <w:jc w:val="right"/>
        <w:rPr>
          <w:rFonts w:ascii="Verdana" w:hAnsi="Verdana"/>
          <w:bCs/>
          <w:sz w:val="20"/>
          <w:szCs w:val="20"/>
        </w:rPr>
      </w:pPr>
      <w:r w:rsidRPr="002E7627">
        <w:rPr>
          <w:rFonts w:ascii="Verdana" w:hAnsi="Verdana" w:cs="Arial"/>
          <w:b/>
          <w:bCs/>
          <w:sz w:val="20"/>
          <w:szCs w:val="20"/>
        </w:rPr>
        <w:br w:type="page"/>
      </w:r>
      <w:r w:rsidR="007F63EF" w:rsidRPr="00A11B9A">
        <w:rPr>
          <w:rFonts w:ascii="Verdana" w:hAnsi="Verdana"/>
          <w:bCs/>
          <w:sz w:val="20"/>
          <w:szCs w:val="20"/>
        </w:rPr>
        <w:lastRenderedPageBreak/>
        <w:t>Образец</w:t>
      </w:r>
    </w:p>
    <w:p w14:paraId="64D5F9AF" w14:textId="77777777" w:rsidR="007F63EF" w:rsidRPr="002E7627" w:rsidRDefault="007F63EF" w:rsidP="00020161">
      <w:pPr>
        <w:rPr>
          <w:rFonts w:ascii="Verdana" w:hAnsi="Verdana"/>
          <w:sz w:val="20"/>
          <w:szCs w:val="20"/>
        </w:rPr>
      </w:pPr>
    </w:p>
    <w:p w14:paraId="7FD897B2" w14:textId="77777777" w:rsidR="007F63EF" w:rsidRPr="002E7627" w:rsidRDefault="007F63EF" w:rsidP="00020161">
      <w:pPr>
        <w:overflowPunct w:val="0"/>
        <w:autoSpaceDE w:val="0"/>
        <w:autoSpaceDN w:val="0"/>
        <w:adjustRightInd w:val="0"/>
        <w:spacing w:before="120" w:after="120"/>
        <w:ind w:firstLine="57"/>
        <w:jc w:val="center"/>
        <w:outlineLvl w:val="0"/>
        <w:rPr>
          <w:rFonts w:ascii="Verdana" w:hAnsi="Verdana"/>
          <w:b/>
          <w:sz w:val="20"/>
          <w:szCs w:val="20"/>
        </w:rPr>
      </w:pPr>
      <w:bookmarkStart w:id="0" w:name="%D0%BF%D1%80%D0%B5%D0%B4%D0%BC%D0%B5%D1%"/>
      <w:bookmarkEnd w:id="0"/>
      <w:r w:rsidRPr="002E7627">
        <w:rPr>
          <w:rFonts w:ascii="Verdana" w:hAnsi="Verdana"/>
          <w:b/>
          <w:sz w:val="20"/>
          <w:szCs w:val="20"/>
        </w:rPr>
        <w:t>Д Е К Л А Р А Ц И Я</w:t>
      </w:r>
    </w:p>
    <w:p w14:paraId="334081CC" w14:textId="28FB65AF" w:rsidR="007F63EF" w:rsidRPr="002E7627" w:rsidRDefault="007F63EF" w:rsidP="00020161">
      <w:pPr>
        <w:spacing w:line="360" w:lineRule="auto"/>
        <w:jc w:val="both"/>
        <w:rPr>
          <w:rFonts w:ascii="Verdana" w:hAnsi="Verdana"/>
          <w:b/>
          <w:sz w:val="20"/>
          <w:szCs w:val="20"/>
        </w:rPr>
      </w:pPr>
      <w:r w:rsidRPr="002E7627">
        <w:rPr>
          <w:rFonts w:ascii="Verdana" w:hAnsi="Verdana"/>
          <w:sz w:val="20"/>
          <w:szCs w:val="20"/>
        </w:rPr>
        <w:t xml:space="preserve">Долуподписаният .............................................................................., в качеството си на ............................................................................... на фирма .............................................................., при изпълнение на обществена поръчка възлагана чрез обява с предмет </w:t>
      </w:r>
      <w:r w:rsidR="00170867" w:rsidRPr="00170867">
        <w:rPr>
          <w:rFonts w:ascii="Verdana" w:hAnsi="Verdana"/>
          <w:b/>
          <w:color w:val="000000"/>
          <w:sz w:val="20"/>
          <w:szCs w:val="20"/>
        </w:rPr>
        <w:t>„Обслужване на горелки и котли в ПСПВ Бистрица, ПСПВ Панчарево и СПСОВ Кубратово включващо профилактика, настройка и ремонт на газови инсталации, горелки, котли и абонатни станции, както и извършване на аварийни дейности - при необходимост”</w:t>
      </w:r>
    </w:p>
    <w:p w14:paraId="4CC04BF2" w14:textId="77777777" w:rsidR="007F63EF" w:rsidRPr="002E7627" w:rsidRDefault="007F63EF" w:rsidP="00020161">
      <w:pPr>
        <w:overflowPunct w:val="0"/>
        <w:autoSpaceDE w:val="0"/>
        <w:autoSpaceDN w:val="0"/>
        <w:adjustRightInd w:val="0"/>
        <w:spacing w:before="120" w:after="120"/>
        <w:ind w:firstLine="57"/>
        <w:jc w:val="center"/>
        <w:outlineLvl w:val="0"/>
        <w:rPr>
          <w:rFonts w:ascii="Verdana" w:hAnsi="Verdana"/>
          <w:b/>
          <w:sz w:val="20"/>
          <w:szCs w:val="20"/>
        </w:rPr>
      </w:pPr>
      <w:r w:rsidRPr="002E7627">
        <w:rPr>
          <w:rFonts w:ascii="Verdana" w:hAnsi="Verdana"/>
          <w:b/>
          <w:sz w:val="20"/>
          <w:szCs w:val="20"/>
        </w:rPr>
        <w:t>Д Е К Л А Р И Р А М:</w:t>
      </w:r>
    </w:p>
    <w:p w14:paraId="082E5EC8" w14:textId="77777777" w:rsidR="007F63EF" w:rsidRPr="002E7627" w:rsidRDefault="007F63EF" w:rsidP="00020161">
      <w:pPr>
        <w:pStyle w:val="BodyText3"/>
        <w:spacing w:after="0"/>
        <w:rPr>
          <w:rFonts w:ascii="Verdana" w:hAnsi="Verdana"/>
          <w:sz w:val="20"/>
          <w:szCs w:val="20"/>
          <w:lang w:val="bg-BG"/>
        </w:rPr>
      </w:pPr>
      <w:r w:rsidRPr="002E7627">
        <w:rPr>
          <w:rFonts w:ascii="Verdana" w:hAnsi="Verdana"/>
          <w:sz w:val="20"/>
          <w:szCs w:val="20"/>
          <w:lang w:val="bg-BG"/>
        </w:rPr>
        <w:t xml:space="preserve">Намерение да използвам подизпълнител/и </w:t>
      </w:r>
      <w:r w:rsidRPr="002E7627">
        <w:rPr>
          <w:rFonts w:ascii="Verdana" w:hAnsi="Verdana"/>
          <w:b/>
          <w:sz w:val="20"/>
          <w:szCs w:val="20"/>
          <w:lang w:val="bg-BG"/>
        </w:rPr>
        <w:t>............................................</w:t>
      </w:r>
    </w:p>
    <w:p w14:paraId="75F6C64A" w14:textId="77777777" w:rsidR="007F63EF" w:rsidRPr="002E7627" w:rsidRDefault="007F63EF" w:rsidP="00020161">
      <w:pPr>
        <w:pStyle w:val="p50"/>
        <w:tabs>
          <w:tab w:val="clear" w:pos="760"/>
        </w:tabs>
        <w:spacing w:line="240" w:lineRule="auto"/>
        <w:ind w:left="4248" w:firstLine="708"/>
        <w:rPr>
          <w:rFonts w:ascii="Verdana" w:hAnsi="Verdana"/>
          <w:color w:val="auto"/>
          <w:sz w:val="20"/>
          <w:szCs w:val="20"/>
          <w:lang w:val="bg-BG"/>
        </w:rPr>
      </w:pPr>
      <w:r w:rsidRPr="002E7627">
        <w:rPr>
          <w:rFonts w:ascii="Verdana" w:hAnsi="Verdana"/>
          <w:color w:val="auto"/>
          <w:sz w:val="20"/>
          <w:szCs w:val="20"/>
          <w:lang w:val="bg-BG"/>
        </w:rPr>
        <w:t>(</w:t>
      </w:r>
      <w:r w:rsidRPr="002E7627">
        <w:rPr>
          <w:rFonts w:ascii="Verdana" w:hAnsi="Verdana"/>
          <w:b/>
          <w:color w:val="auto"/>
          <w:sz w:val="20"/>
          <w:szCs w:val="20"/>
          <w:vertAlign w:val="subscript"/>
          <w:lang w:val="bg-BG"/>
        </w:rPr>
        <w:t>посочва се ДА или НЕ</w:t>
      </w:r>
      <w:r w:rsidRPr="002E7627">
        <w:rPr>
          <w:rFonts w:ascii="Verdana" w:hAnsi="Verdana"/>
          <w:color w:val="auto"/>
          <w:sz w:val="20"/>
          <w:szCs w:val="20"/>
          <w:lang w:val="bg-BG"/>
        </w:rPr>
        <w:t>)</w:t>
      </w:r>
    </w:p>
    <w:p w14:paraId="17220876" w14:textId="77777777" w:rsidR="007F63EF" w:rsidRPr="002E7627" w:rsidRDefault="007F63EF" w:rsidP="00020161">
      <w:pPr>
        <w:pStyle w:val="p50"/>
        <w:tabs>
          <w:tab w:val="clear" w:pos="760"/>
        </w:tabs>
        <w:spacing w:before="60" w:line="240" w:lineRule="auto"/>
        <w:ind w:left="0" w:firstLine="0"/>
        <w:rPr>
          <w:rFonts w:ascii="Verdana" w:hAnsi="Verdana"/>
          <w:b/>
          <w:color w:val="auto"/>
          <w:sz w:val="20"/>
          <w:szCs w:val="20"/>
          <w:lang w:val="bg-BG"/>
        </w:rPr>
      </w:pPr>
      <w:r w:rsidRPr="002E7627">
        <w:rPr>
          <w:rFonts w:ascii="Verdana" w:hAnsi="Verdana"/>
          <w:b/>
          <w:color w:val="auto"/>
          <w:sz w:val="20"/>
          <w:szCs w:val="20"/>
          <w:lang w:val="bg-BG"/>
        </w:rPr>
        <w:t xml:space="preserve">Забележка: </w:t>
      </w:r>
      <w:r w:rsidRPr="002E7627">
        <w:rPr>
          <w:rFonts w:ascii="Verdana" w:hAnsi="Verdana"/>
          <w:color w:val="auto"/>
          <w:sz w:val="20"/>
          <w:szCs w:val="20"/>
          <w:lang w:val="bg-BG"/>
        </w:rPr>
        <w:t>Моля попълнете информацията по-долу, в случай че ще използвате подизпълнител/и.</w:t>
      </w:r>
    </w:p>
    <w:p w14:paraId="0FAB48D9" w14:textId="77777777" w:rsidR="007F63EF" w:rsidRPr="002E7627" w:rsidRDefault="007F63EF" w:rsidP="00020161">
      <w:pPr>
        <w:pStyle w:val="p50"/>
        <w:tabs>
          <w:tab w:val="clear" w:pos="760"/>
        </w:tabs>
        <w:spacing w:before="60" w:line="240" w:lineRule="auto"/>
        <w:ind w:left="0" w:firstLine="0"/>
        <w:rPr>
          <w:rFonts w:ascii="Verdana" w:hAnsi="Verdana"/>
          <w:color w:val="auto"/>
          <w:sz w:val="20"/>
          <w:szCs w:val="20"/>
          <w:lang w:val="bg-BG"/>
        </w:rPr>
      </w:pPr>
    </w:p>
    <w:p w14:paraId="3916663A" w14:textId="77777777" w:rsidR="007F63EF" w:rsidRPr="002E7627" w:rsidRDefault="007F63EF" w:rsidP="00020161">
      <w:pPr>
        <w:pStyle w:val="p50"/>
        <w:tabs>
          <w:tab w:val="clear" w:pos="760"/>
        </w:tabs>
        <w:spacing w:before="60" w:line="240" w:lineRule="auto"/>
        <w:ind w:left="0" w:firstLine="0"/>
        <w:rPr>
          <w:rFonts w:ascii="Verdana" w:hAnsi="Verdana"/>
          <w:color w:val="auto"/>
          <w:sz w:val="20"/>
          <w:szCs w:val="20"/>
          <w:lang w:val="bg-BG"/>
        </w:rPr>
      </w:pPr>
      <w:r w:rsidRPr="002E7627">
        <w:rPr>
          <w:rFonts w:ascii="Verdana" w:hAnsi="Verdana"/>
          <w:color w:val="auto"/>
          <w:sz w:val="20"/>
          <w:szCs w:val="20"/>
          <w:lang w:val="bg-BG"/>
        </w:rPr>
        <w:t>Предвиждам да използвам в горепосочената процедура следните подизпълнители (посочва се: наименование на подизпълнителя, ЕИК/ЕГН):</w:t>
      </w:r>
    </w:p>
    <w:p w14:paraId="2B5C9E28" w14:textId="77777777" w:rsidR="007F63EF" w:rsidRPr="002E7627" w:rsidRDefault="007F63EF" w:rsidP="00020161">
      <w:pPr>
        <w:pStyle w:val="p50"/>
        <w:tabs>
          <w:tab w:val="clear" w:pos="760"/>
        </w:tabs>
        <w:spacing w:before="60" w:line="240" w:lineRule="auto"/>
        <w:ind w:left="0" w:firstLine="0"/>
        <w:rPr>
          <w:rFonts w:ascii="Verdana" w:hAnsi="Verdana"/>
          <w:color w:val="auto"/>
          <w:sz w:val="20"/>
          <w:szCs w:val="20"/>
          <w:lang w:val="bg-BG"/>
        </w:rPr>
      </w:pPr>
      <w:r w:rsidRPr="002E7627">
        <w:rPr>
          <w:rFonts w:ascii="Verdana" w:hAnsi="Verdana"/>
          <w:color w:val="auto"/>
          <w:sz w:val="20"/>
          <w:szCs w:val="20"/>
          <w:lang w:val="bg-BG"/>
        </w:rPr>
        <w:t>....................................................................................................................................................................................................................................................................................................................................................................................</w:t>
      </w:r>
    </w:p>
    <w:p w14:paraId="1B2C2B44" w14:textId="77777777" w:rsidR="007F63EF" w:rsidRPr="002E7627" w:rsidRDefault="007F63EF" w:rsidP="00020161">
      <w:pPr>
        <w:pStyle w:val="p50"/>
        <w:tabs>
          <w:tab w:val="clear" w:pos="760"/>
        </w:tabs>
        <w:spacing w:before="60" w:line="240" w:lineRule="auto"/>
        <w:ind w:left="0" w:firstLine="0"/>
        <w:rPr>
          <w:rFonts w:ascii="Verdana" w:hAnsi="Verdana"/>
          <w:color w:val="auto"/>
          <w:sz w:val="20"/>
          <w:szCs w:val="20"/>
          <w:lang w:val="bg-BG"/>
        </w:rPr>
      </w:pPr>
    </w:p>
    <w:p w14:paraId="0884952A" w14:textId="77777777" w:rsidR="007F63EF" w:rsidRPr="002E7627" w:rsidRDefault="007F63EF" w:rsidP="00020161">
      <w:pPr>
        <w:pStyle w:val="p50"/>
        <w:tabs>
          <w:tab w:val="clear" w:pos="760"/>
        </w:tabs>
        <w:spacing w:before="60" w:line="240" w:lineRule="auto"/>
        <w:ind w:left="0" w:firstLine="0"/>
        <w:rPr>
          <w:rFonts w:ascii="Verdana" w:hAnsi="Verdana"/>
          <w:color w:val="auto"/>
          <w:sz w:val="20"/>
          <w:szCs w:val="20"/>
          <w:lang w:val="bg-BG"/>
        </w:rPr>
      </w:pPr>
      <w:r w:rsidRPr="002E7627">
        <w:rPr>
          <w:rFonts w:ascii="Verdana" w:hAnsi="Verdana"/>
          <w:color w:val="auto"/>
          <w:sz w:val="20"/>
          <w:szCs w:val="20"/>
          <w:lang w:val="bg-BG"/>
        </w:rPr>
        <w:t>Видове работи от предмета на процедурата, които ще се предложат на подизпълнители и съответстващият на тези работи дял в проценти от стойността на обществената поръчка: ………..........................................................................</w:t>
      </w:r>
    </w:p>
    <w:p w14:paraId="615B2E58" w14:textId="77777777" w:rsidR="007F63EF" w:rsidRPr="002E7627" w:rsidRDefault="007F63EF" w:rsidP="00020161">
      <w:pPr>
        <w:pStyle w:val="p50"/>
        <w:tabs>
          <w:tab w:val="clear" w:pos="760"/>
        </w:tabs>
        <w:spacing w:before="60" w:line="240" w:lineRule="auto"/>
        <w:ind w:left="0" w:firstLine="0"/>
        <w:rPr>
          <w:rFonts w:ascii="Verdana" w:hAnsi="Verdana" w:cs="Arial"/>
          <w:color w:val="auto"/>
          <w:sz w:val="20"/>
          <w:szCs w:val="20"/>
          <w:lang w:val="bg-BG"/>
        </w:rPr>
      </w:pPr>
      <w:r w:rsidRPr="002E7627">
        <w:rPr>
          <w:rFonts w:ascii="Verdana" w:hAnsi="Verdana"/>
          <w:color w:val="auto"/>
          <w:sz w:val="20"/>
          <w:szCs w:val="20"/>
          <w:lang w:val="bg-BG"/>
        </w:rPr>
        <w:t>………………………………………………………………………………………………………………………………......</w:t>
      </w:r>
    </w:p>
    <w:p w14:paraId="020DC7C1" w14:textId="77777777" w:rsidR="007F63EF" w:rsidRPr="002E7627" w:rsidRDefault="007F63EF" w:rsidP="00020161">
      <w:pPr>
        <w:pStyle w:val="p50"/>
        <w:tabs>
          <w:tab w:val="clear" w:pos="760"/>
        </w:tabs>
        <w:spacing w:before="60" w:line="240" w:lineRule="auto"/>
        <w:ind w:left="0" w:firstLine="0"/>
        <w:rPr>
          <w:rFonts w:ascii="Verdana" w:hAnsi="Verdana"/>
          <w:b/>
          <w:color w:val="auto"/>
          <w:sz w:val="20"/>
          <w:szCs w:val="20"/>
          <w:lang w:val="bg-BG"/>
        </w:rPr>
      </w:pPr>
    </w:p>
    <w:p w14:paraId="65B4EC29" w14:textId="77777777" w:rsidR="007F63EF" w:rsidRPr="002E7627" w:rsidRDefault="007F63EF" w:rsidP="00020161">
      <w:pPr>
        <w:overflowPunct w:val="0"/>
        <w:autoSpaceDE w:val="0"/>
        <w:autoSpaceDN w:val="0"/>
        <w:adjustRightInd w:val="0"/>
        <w:jc w:val="both"/>
        <w:outlineLvl w:val="0"/>
        <w:rPr>
          <w:rFonts w:ascii="Verdana" w:hAnsi="Verdana"/>
          <w:sz w:val="20"/>
          <w:szCs w:val="20"/>
        </w:rPr>
      </w:pPr>
    </w:p>
    <w:p w14:paraId="68D4D1D0" w14:textId="77777777" w:rsidR="007F63EF" w:rsidRPr="002E7627" w:rsidRDefault="007F63EF" w:rsidP="00020161">
      <w:pPr>
        <w:overflowPunct w:val="0"/>
        <w:autoSpaceDE w:val="0"/>
        <w:autoSpaceDN w:val="0"/>
        <w:adjustRightInd w:val="0"/>
        <w:jc w:val="both"/>
        <w:outlineLvl w:val="0"/>
        <w:rPr>
          <w:rFonts w:ascii="Verdana" w:hAnsi="Verdana" w:cs="Arial"/>
          <w:b/>
          <w:bCs/>
          <w:sz w:val="20"/>
          <w:szCs w:val="20"/>
        </w:rPr>
      </w:pPr>
      <w:r w:rsidRPr="002E7627">
        <w:rPr>
          <w:rFonts w:ascii="Verdana" w:hAnsi="Verdana"/>
          <w:b/>
          <w:sz w:val="20"/>
          <w:szCs w:val="20"/>
        </w:rPr>
        <w:t>Дата: ..............</w:t>
      </w:r>
      <w:r w:rsidRPr="002E7627">
        <w:rPr>
          <w:rFonts w:ascii="Verdana" w:hAnsi="Verdana"/>
          <w:b/>
          <w:sz w:val="20"/>
          <w:szCs w:val="20"/>
        </w:rPr>
        <w:tab/>
      </w:r>
      <w:r w:rsidRPr="002E7627">
        <w:rPr>
          <w:rFonts w:ascii="Verdana" w:hAnsi="Verdana"/>
          <w:b/>
          <w:sz w:val="20"/>
          <w:szCs w:val="20"/>
        </w:rPr>
        <w:tab/>
      </w:r>
      <w:r w:rsidRPr="002E7627">
        <w:rPr>
          <w:rFonts w:ascii="Verdana" w:hAnsi="Verdana"/>
          <w:b/>
          <w:sz w:val="20"/>
          <w:szCs w:val="20"/>
        </w:rPr>
        <w:tab/>
      </w:r>
      <w:r w:rsidRPr="002E7627">
        <w:rPr>
          <w:rFonts w:ascii="Verdana" w:hAnsi="Verdana"/>
          <w:b/>
          <w:sz w:val="20"/>
          <w:szCs w:val="20"/>
        </w:rPr>
        <w:tab/>
      </w:r>
      <w:r w:rsidRPr="002E7627">
        <w:rPr>
          <w:rFonts w:ascii="Verdana" w:hAnsi="Verdana"/>
          <w:b/>
          <w:sz w:val="20"/>
          <w:szCs w:val="20"/>
        </w:rPr>
        <w:tab/>
        <w:t>Декларатор: ...........................</w:t>
      </w:r>
    </w:p>
    <w:p w14:paraId="4781FF24" w14:textId="77777777" w:rsidR="007F63EF" w:rsidRPr="002E7627" w:rsidRDefault="007F63EF" w:rsidP="00020161">
      <w:pPr>
        <w:overflowPunct w:val="0"/>
        <w:autoSpaceDE w:val="0"/>
        <w:autoSpaceDN w:val="0"/>
        <w:adjustRightInd w:val="0"/>
        <w:spacing w:after="120"/>
        <w:ind w:left="720" w:right="209" w:firstLine="1083"/>
        <w:jc w:val="both"/>
        <w:outlineLvl w:val="0"/>
        <w:rPr>
          <w:rFonts w:ascii="Verdana" w:hAnsi="Verdana"/>
          <w:sz w:val="20"/>
          <w:szCs w:val="20"/>
        </w:rPr>
      </w:pPr>
    </w:p>
    <w:p w14:paraId="6125D51A" w14:textId="77777777" w:rsidR="007F63EF" w:rsidRPr="002E7627" w:rsidRDefault="007F63EF" w:rsidP="00020161">
      <w:pPr>
        <w:overflowPunct w:val="0"/>
        <w:autoSpaceDE w:val="0"/>
        <w:autoSpaceDN w:val="0"/>
        <w:adjustRightInd w:val="0"/>
        <w:spacing w:before="120" w:after="120"/>
        <w:ind w:firstLine="720"/>
        <w:jc w:val="both"/>
        <w:outlineLvl w:val="0"/>
        <w:rPr>
          <w:rFonts w:ascii="Verdana" w:hAnsi="Verdana" w:cs="Arial"/>
          <w:bCs/>
          <w:sz w:val="20"/>
          <w:szCs w:val="20"/>
        </w:rPr>
      </w:pPr>
    </w:p>
    <w:p w14:paraId="036D3C29" w14:textId="77777777" w:rsidR="007F63EF" w:rsidRPr="002E7627" w:rsidRDefault="007F63EF" w:rsidP="00020161">
      <w:pPr>
        <w:jc w:val="both"/>
        <w:rPr>
          <w:rFonts w:ascii="Verdana" w:hAnsi="Verdana"/>
          <w:sz w:val="20"/>
          <w:szCs w:val="20"/>
        </w:rPr>
      </w:pPr>
      <w:r w:rsidRPr="002E7627">
        <w:rPr>
          <w:rFonts w:ascii="Verdana" w:hAnsi="Verdana"/>
          <w:sz w:val="20"/>
          <w:szCs w:val="20"/>
        </w:rPr>
        <w:t>Декларацията се попълва от лицата, представляващи участника.</w:t>
      </w:r>
    </w:p>
    <w:p w14:paraId="30BA7DBC" w14:textId="739972C9" w:rsidR="007F63EF" w:rsidRDefault="007F63EF" w:rsidP="00020161">
      <w:pPr>
        <w:spacing w:after="160" w:line="259" w:lineRule="auto"/>
        <w:rPr>
          <w:rFonts w:ascii="Verdana" w:hAnsi="Verdana" w:cs="Arial"/>
          <w:b/>
          <w:bCs/>
          <w:sz w:val="20"/>
          <w:szCs w:val="20"/>
        </w:rPr>
      </w:pPr>
    </w:p>
    <w:p w14:paraId="60D587B9" w14:textId="77777777" w:rsidR="00AD36CF" w:rsidRPr="002E7627" w:rsidRDefault="00AD36CF" w:rsidP="00020161">
      <w:pPr>
        <w:spacing w:before="60" w:after="60"/>
        <w:ind w:right="299"/>
        <w:jc w:val="center"/>
        <w:rPr>
          <w:rFonts w:ascii="Verdana" w:hAnsi="Verdana" w:cs="Arial"/>
          <w:b/>
          <w:bCs/>
          <w:sz w:val="20"/>
          <w:szCs w:val="20"/>
          <w:lang w:eastAsia="en-US"/>
        </w:rPr>
      </w:pPr>
    </w:p>
    <w:p w14:paraId="7B977074" w14:textId="77777777" w:rsidR="007F63EF" w:rsidRDefault="007F63EF" w:rsidP="00020161">
      <w:pPr>
        <w:spacing w:after="160" w:line="259" w:lineRule="auto"/>
        <w:rPr>
          <w:rFonts w:ascii="Verdana" w:hAnsi="Verdana" w:cs="Arial"/>
          <w:b/>
          <w:bCs/>
          <w:sz w:val="20"/>
          <w:szCs w:val="20"/>
          <w:lang w:eastAsia="en-US"/>
        </w:rPr>
      </w:pPr>
      <w:r>
        <w:rPr>
          <w:rFonts w:ascii="Verdana" w:hAnsi="Verdana" w:cs="Arial"/>
          <w:b/>
          <w:bCs/>
          <w:sz w:val="20"/>
          <w:szCs w:val="20"/>
          <w:lang w:eastAsia="en-US"/>
        </w:rPr>
        <w:br w:type="page"/>
      </w:r>
    </w:p>
    <w:p w14:paraId="7D7674AD" w14:textId="5921AA84" w:rsidR="00AD36CF" w:rsidRPr="00170867" w:rsidRDefault="00AD36CF" w:rsidP="00020161">
      <w:pPr>
        <w:widowControl w:val="0"/>
        <w:spacing w:before="120" w:after="120"/>
        <w:ind w:left="663" w:hanging="650"/>
        <w:jc w:val="center"/>
        <w:rPr>
          <w:rFonts w:ascii="Verdana" w:hAnsi="Verdana"/>
          <w:b/>
          <w:sz w:val="20"/>
          <w:szCs w:val="20"/>
        </w:rPr>
      </w:pPr>
      <w:r w:rsidRPr="00170867">
        <w:rPr>
          <w:rFonts w:ascii="Verdana" w:hAnsi="Verdana" w:cs="Arial"/>
          <w:b/>
          <w:bCs/>
          <w:sz w:val="20"/>
          <w:szCs w:val="20"/>
          <w:lang w:eastAsia="en-US"/>
        </w:rPr>
        <w:lastRenderedPageBreak/>
        <w:t>ПРОЕКТО-</w:t>
      </w:r>
      <w:r w:rsidRPr="00170867">
        <w:rPr>
          <w:rFonts w:ascii="Verdana" w:hAnsi="Verdana"/>
          <w:b/>
          <w:sz w:val="20"/>
          <w:szCs w:val="20"/>
        </w:rPr>
        <w:t xml:space="preserve">ДОГОВОР </w:t>
      </w:r>
    </w:p>
    <w:p w14:paraId="6A387F33" w14:textId="77777777" w:rsidR="00170867" w:rsidRDefault="00170867" w:rsidP="00020161">
      <w:pPr>
        <w:jc w:val="center"/>
        <w:rPr>
          <w:rFonts w:ascii="Verdana" w:hAnsi="Verdana"/>
          <w:b/>
          <w:color w:val="000000"/>
          <w:sz w:val="20"/>
          <w:szCs w:val="20"/>
        </w:rPr>
      </w:pPr>
      <w:r w:rsidRPr="00170867">
        <w:rPr>
          <w:rFonts w:ascii="Verdana" w:hAnsi="Verdana"/>
          <w:b/>
          <w:color w:val="000000"/>
          <w:sz w:val="20"/>
          <w:szCs w:val="20"/>
        </w:rPr>
        <w:t>„Обслужване на горелки и котли в ПСПВ Бистрица, ПСПВ Панчарево и СПСОВ Кубратово включващо профилактика, настройка и ремонт на газови инсталации, горелки, котли и абонатни станции, както и извършване на аварийни дейности - при необходимост”</w:t>
      </w:r>
    </w:p>
    <w:p w14:paraId="59E95E9D" w14:textId="77777777" w:rsidR="00170867" w:rsidRDefault="00170867" w:rsidP="00020161">
      <w:pPr>
        <w:rPr>
          <w:rStyle w:val="95pt"/>
          <w:rFonts w:ascii="Verdana" w:hAnsi="Verdana"/>
          <w:b w:val="0"/>
          <w:sz w:val="20"/>
          <w:szCs w:val="20"/>
        </w:rPr>
      </w:pPr>
    </w:p>
    <w:p w14:paraId="42564243" w14:textId="1474A4F7" w:rsidR="00AD36CF" w:rsidRPr="002E7627" w:rsidRDefault="00AD36CF" w:rsidP="00020161">
      <w:pPr>
        <w:rPr>
          <w:rStyle w:val="95pt"/>
          <w:rFonts w:ascii="Verdana" w:hAnsi="Verdana"/>
          <w:b w:val="0"/>
          <w:sz w:val="20"/>
          <w:szCs w:val="20"/>
        </w:rPr>
      </w:pPr>
      <w:r w:rsidRPr="002E7627">
        <w:rPr>
          <w:rStyle w:val="95pt"/>
          <w:rFonts w:ascii="Verdana" w:hAnsi="Verdana"/>
          <w:b w:val="0"/>
          <w:sz w:val="20"/>
          <w:szCs w:val="20"/>
        </w:rPr>
        <w:t>Настоящият д</w:t>
      </w:r>
      <w:r w:rsidR="00DD2B6A">
        <w:rPr>
          <w:rStyle w:val="95pt"/>
          <w:rFonts w:ascii="Verdana" w:hAnsi="Verdana"/>
          <w:b w:val="0"/>
          <w:sz w:val="20"/>
          <w:szCs w:val="20"/>
        </w:rPr>
        <w:t>оговор се сключи на ………………… 2017</w:t>
      </w:r>
      <w:r w:rsidRPr="002E7627">
        <w:rPr>
          <w:rStyle w:val="95pt"/>
          <w:rFonts w:ascii="Verdana" w:hAnsi="Verdana"/>
          <w:b w:val="0"/>
          <w:sz w:val="20"/>
          <w:szCs w:val="20"/>
        </w:rPr>
        <w:t xml:space="preserve"> г., в гр. София, между:</w:t>
      </w:r>
    </w:p>
    <w:p w14:paraId="0238EE4B" w14:textId="77777777" w:rsidR="00AD36CF" w:rsidRPr="002E7627" w:rsidRDefault="00AD36CF" w:rsidP="00020161">
      <w:pPr>
        <w:rPr>
          <w:rStyle w:val="95pt"/>
          <w:rFonts w:ascii="Verdana" w:hAnsi="Verdana"/>
          <w:sz w:val="20"/>
          <w:szCs w:val="20"/>
        </w:rPr>
      </w:pPr>
    </w:p>
    <w:p w14:paraId="5D1A6094" w14:textId="77777777" w:rsidR="00AD36CF" w:rsidRPr="002E7627" w:rsidRDefault="00AD36CF" w:rsidP="00020161">
      <w:pPr>
        <w:jc w:val="both"/>
        <w:rPr>
          <w:rStyle w:val="95pt"/>
          <w:rFonts w:ascii="Verdana" w:hAnsi="Verdana"/>
          <w:b w:val="0"/>
          <w:sz w:val="20"/>
          <w:szCs w:val="20"/>
        </w:rPr>
      </w:pPr>
      <w:r w:rsidRPr="002E7627">
        <w:rPr>
          <w:rStyle w:val="95pt"/>
          <w:rFonts w:ascii="Verdana" w:hAnsi="Verdana"/>
          <w:b w:val="0"/>
          <w:sz w:val="20"/>
          <w:szCs w:val="20"/>
        </w:rPr>
        <w:t xml:space="preserve">“СОФИЙСКА ВОДА” АД, </w:t>
      </w:r>
      <w:proofErr w:type="spellStart"/>
      <w:r w:rsidRPr="002E7627">
        <w:rPr>
          <w:rStyle w:val="a0"/>
          <w:rFonts w:ascii="Verdana" w:hAnsi="Verdana"/>
          <w:sz w:val="20"/>
          <w:szCs w:val="20"/>
        </w:rPr>
        <w:t>per</w:t>
      </w:r>
      <w:proofErr w:type="spellEnd"/>
      <w:r w:rsidRPr="002E7627">
        <w:rPr>
          <w:rStyle w:val="a0"/>
          <w:rFonts w:ascii="Verdana" w:hAnsi="Verdana"/>
          <w:sz w:val="20"/>
          <w:szCs w:val="20"/>
        </w:rPr>
        <w:t xml:space="preserve">. в Търговския регистър към Агенцията по вписванията, с ЕИК 130175000, със седалище и адрес на управление: град София 1766, район Младост, ж.к. Младост IV, ул. "Бизнес парк" №1, сграда 2А, представлявано от Арно </w:t>
      </w:r>
      <w:proofErr w:type="spellStart"/>
      <w:r w:rsidRPr="002E7627">
        <w:rPr>
          <w:rStyle w:val="a0"/>
          <w:rFonts w:ascii="Verdana" w:hAnsi="Verdana"/>
          <w:sz w:val="20"/>
          <w:szCs w:val="20"/>
        </w:rPr>
        <w:t>Валто</w:t>
      </w:r>
      <w:proofErr w:type="spellEnd"/>
      <w:r w:rsidRPr="002E7627">
        <w:rPr>
          <w:rStyle w:val="a0"/>
          <w:rFonts w:ascii="Verdana" w:hAnsi="Verdana"/>
          <w:sz w:val="20"/>
          <w:szCs w:val="20"/>
        </w:rPr>
        <w:t xml:space="preserve"> Де </w:t>
      </w:r>
      <w:proofErr w:type="spellStart"/>
      <w:r w:rsidRPr="002E7627">
        <w:rPr>
          <w:rStyle w:val="a0"/>
          <w:rFonts w:ascii="Verdana" w:hAnsi="Verdana"/>
          <w:sz w:val="20"/>
          <w:szCs w:val="20"/>
        </w:rPr>
        <w:t>Мулиак</w:t>
      </w:r>
      <w:proofErr w:type="spellEnd"/>
      <w:r w:rsidRPr="002E7627">
        <w:rPr>
          <w:rStyle w:val="a0"/>
          <w:rFonts w:ascii="Verdana" w:hAnsi="Verdana"/>
          <w:sz w:val="20"/>
          <w:szCs w:val="20"/>
        </w:rPr>
        <w:t xml:space="preserve">, в качеството си на Изпълнителен директор, </w:t>
      </w:r>
      <w:r w:rsidRPr="002E7627">
        <w:rPr>
          <w:rStyle w:val="95pt"/>
          <w:rFonts w:ascii="Verdana" w:hAnsi="Verdana"/>
          <w:b w:val="0"/>
          <w:sz w:val="20"/>
          <w:szCs w:val="20"/>
        </w:rPr>
        <w:t>наричано за краткост в този договор Възложител</w:t>
      </w:r>
    </w:p>
    <w:p w14:paraId="57F7E37C" w14:textId="77777777" w:rsidR="00AD36CF" w:rsidRPr="002E7627" w:rsidRDefault="00AD36CF" w:rsidP="00020161">
      <w:pPr>
        <w:jc w:val="both"/>
        <w:rPr>
          <w:rFonts w:ascii="Verdana" w:hAnsi="Verdana"/>
          <w:sz w:val="20"/>
          <w:szCs w:val="20"/>
        </w:rPr>
      </w:pPr>
    </w:p>
    <w:p w14:paraId="5BDEF518" w14:textId="77777777" w:rsidR="00AD36CF" w:rsidRPr="002E7627" w:rsidRDefault="00AD36CF" w:rsidP="00020161">
      <w:pPr>
        <w:jc w:val="both"/>
        <w:rPr>
          <w:rFonts w:ascii="Verdana" w:hAnsi="Verdana"/>
          <w:sz w:val="20"/>
          <w:szCs w:val="20"/>
        </w:rPr>
      </w:pPr>
      <w:r w:rsidRPr="002E7627">
        <w:rPr>
          <w:rFonts w:ascii="Verdana" w:hAnsi="Verdana"/>
          <w:sz w:val="20"/>
          <w:szCs w:val="20"/>
        </w:rPr>
        <w:t>И</w:t>
      </w:r>
    </w:p>
    <w:p w14:paraId="136D8CE3" w14:textId="771E8558" w:rsidR="00AD36CF" w:rsidRPr="002E7627" w:rsidRDefault="00AD36CF" w:rsidP="00020161">
      <w:pPr>
        <w:jc w:val="both"/>
        <w:rPr>
          <w:rFonts w:ascii="Verdana" w:hAnsi="Verdana"/>
          <w:sz w:val="20"/>
          <w:szCs w:val="20"/>
        </w:rPr>
      </w:pPr>
      <w:r w:rsidRPr="002E7627">
        <w:rPr>
          <w:rStyle w:val="95pt"/>
          <w:rFonts w:ascii="Verdana" w:hAnsi="Verdana"/>
          <w:b w:val="0"/>
          <w:sz w:val="20"/>
          <w:szCs w:val="20"/>
        </w:rPr>
        <w:t xml:space="preserve">…………………………., </w:t>
      </w:r>
      <w:proofErr w:type="spellStart"/>
      <w:r w:rsidRPr="002E7627">
        <w:rPr>
          <w:rStyle w:val="a0"/>
          <w:rFonts w:ascii="Verdana" w:hAnsi="Verdana"/>
          <w:sz w:val="20"/>
          <w:szCs w:val="20"/>
        </w:rPr>
        <w:t>peг</w:t>
      </w:r>
      <w:proofErr w:type="spellEnd"/>
      <w:r w:rsidRPr="002E7627">
        <w:rPr>
          <w:rStyle w:val="a0"/>
          <w:rFonts w:ascii="Verdana" w:hAnsi="Verdana"/>
          <w:sz w:val="20"/>
          <w:szCs w:val="20"/>
        </w:rPr>
        <w:t xml:space="preserve">. в Търговския регистър към Агенцията по вписванията с ЕИК …………………, със седалище и адрес на управление: ………………………………………….., представлявано от ……………………………, в качеството си на …………………., наричано за </w:t>
      </w:r>
      <w:r w:rsidRPr="002E7627">
        <w:rPr>
          <w:rStyle w:val="95pt"/>
          <w:rFonts w:ascii="Verdana" w:hAnsi="Verdana"/>
          <w:b w:val="0"/>
          <w:sz w:val="20"/>
          <w:szCs w:val="20"/>
        </w:rPr>
        <w:t xml:space="preserve">краткост в този договор </w:t>
      </w:r>
      <w:r w:rsidR="00344B00">
        <w:rPr>
          <w:rStyle w:val="95pt"/>
          <w:rFonts w:ascii="Verdana" w:hAnsi="Verdana"/>
          <w:b w:val="0"/>
          <w:sz w:val="20"/>
          <w:szCs w:val="20"/>
        </w:rPr>
        <w:t>Изпълнител</w:t>
      </w:r>
    </w:p>
    <w:p w14:paraId="6CC29AE8" w14:textId="77777777" w:rsidR="00AD36CF" w:rsidRPr="002E7627" w:rsidRDefault="00AD36CF" w:rsidP="00020161">
      <w:pPr>
        <w:jc w:val="both"/>
        <w:rPr>
          <w:rStyle w:val="a0"/>
          <w:rFonts w:ascii="Verdana" w:hAnsi="Verdana"/>
          <w:sz w:val="20"/>
          <w:szCs w:val="20"/>
        </w:rPr>
      </w:pPr>
    </w:p>
    <w:p w14:paraId="00BDAA33" w14:textId="614EDC2B" w:rsidR="00AD36CF" w:rsidRPr="002E7627" w:rsidRDefault="00AD36CF" w:rsidP="00020161">
      <w:pPr>
        <w:jc w:val="both"/>
        <w:rPr>
          <w:rStyle w:val="a0"/>
          <w:rFonts w:ascii="Verdana" w:hAnsi="Verdana"/>
          <w:sz w:val="20"/>
          <w:szCs w:val="20"/>
        </w:rPr>
      </w:pPr>
      <w:r w:rsidRPr="002E7627">
        <w:rPr>
          <w:rStyle w:val="a0"/>
          <w:rFonts w:ascii="Verdana" w:hAnsi="Verdana"/>
          <w:sz w:val="20"/>
          <w:szCs w:val="20"/>
        </w:rPr>
        <w:t xml:space="preserve">Възложителят възлага, а </w:t>
      </w:r>
      <w:r w:rsidR="00344B00">
        <w:rPr>
          <w:rStyle w:val="a0"/>
          <w:rFonts w:ascii="Verdana" w:hAnsi="Verdana"/>
          <w:sz w:val="20"/>
          <w:szCs w:val="20"/>
        </w:rPr>
        <w:t>Изпълнителя</w:t>
      </w:r>
      <w:r w:rsidR="00344B00" w:rsidRPr="002E7627">
        <w:rPr>
          <w:rStyle w:val="a0"/>
          <w:rFonts w:ascii="Verdana" w:hAnsi="Verdana"/>
          <w:sz w:val="20"/>
          <w:szCs w:val="20"/>
        </w:rPr>
        <w:t xml:space="preserve"> </w:t>
      </w:r>
      <w:r w:rsidRPr="002E7627">
        <w:rPr>
          <w:rStyle w:val="a0"/>
          <w:rFonts w:ascii="Verdana" w:hAnsi="Verdana"/>
          <w:sz w:val="20"/>
          <w:szCs w:val="20"/>
        </w:rPr>
        <w:t>приема и се задължава, да</w:t>
      </w:r>
      <w:r w:rsidR="00020192">
        <w:rPr>
          <w:rStyle w:val="a0"/>
          <w:rFonts w:ascii="Verdana" w:hAnsi="Verdana"/>
          <w:sz w:val="20"/>
          <w:szCs w:val="20"/>
        </w:rPr>
        <w:t xml:space="preserve"> извърши</w:t>
      </w:r>
      <w:r w:rsidRPr="002E7627">
        <w:rPr>
          <w:rStyle w:val="a0"/>
          <w:rFonts w:ascii="Verdana" w:hAnsi="Verdana"/>
          <w:sz w:val="20"/>
          <w:szCs w:val="20"/>
        </w:rPr>
        <w:t xml:space="preserve"> </w:t>
      </w:r>
      <w:r w:rsidR="00170867" w:rsidRPr="00170867">
        <w:rPr>
          <w:rFonts w:ascii="Verdana" w:hAnsi="Verdana"/>
          <w:sz w:val="20"/>
          <w:szCs w:val="20"/>
        </w:rPr>
        <w:t>„Обслужване на горелки и котли в ПСПВ Бистрица, ПСПВ Панчарево и СПСОВ Кубратово включващо профилактика, настройка и ремонт на газови инсталации, горелки, котли и абонатни станции, както и извършване на аварийни дейности - при необходимост”</w:t>
      </w:r>
      <w:r w:rsidRPr="00170867">
        <w:rPr>
          <w:rStyle w:val="a0"/>
          <w:rFonts w:ascii="Verdana" w:hAnsi="Verdana"/>
          <w:sz w:val="20"/>
          <w:szCs w:val="20"/>
        </w:rPr>
        <w:t>, съгласно условията на настоящия договор,</w:t>
      </w:r>
      <w:r w:rsidRPr="002E7627">
        <w:rPr>
          <w:rStyle w:val="a0"/>
          <w:rFonts w:ascii="Verdana" w:hAnsi="Verdana"/>
          <w:sz w:val="20"/>
          <w:szCs w:val="20"/>
        </w:rPr>
        <w:t xml:space="preserve"> включително одобрено от </w:t>
      </w:r>
      <w:r w:rsidRPr="002E7627">
        <w:rPr>
          <w:rStyle w:val="95pt"/>
          <w:rFonts w:ascii="Verdana" w:hAnsi="Verdana"/>
          <w:b w:val="0"/>
          <w:sz w:val="20"/>
          <w:szCs w:val="20"/>
        </w:rPr>
        <w:t xml:space="preserve">Възложителя </w:t>
      </w:r>
      <w:r w:rsidRPr="002E7627">
        <w:rPr>
          <w:rStyle w:val="a0"/>
          <w:rFonts w:ascii="Verdana" w:hAnsi="Verdana"/>
          <w:sz w:val="20"/>
          <w:szCs w:val="20"/>
        </w:rPr>
        <w:t xml:space="preserve">техническо-финансово предложение/оферта/ на </w:t>
      </w:r>
      <w:r w:rsidRPr="002E7627">
        <w:rPr>
          <w:rStyle w:val="95pt"/>
          <w:rFonts w:ascii="Verdana" w:hAnsi="Verdana"/>
          <w:b w:val="0"/>
          <w:sz w:val="20"/>
          <w:szCs w:val="20"/>
        </w:rPr>
        <w:t xml:space="preserve">Доставчика, </w:t>
      </w:r>
      <w:r w:rsidRPr="002E7627">
        <w:rPr>
          <w:rStyle w:val="a0"/>
          <w:rFonts w:ascii="Verdana" w:hAnsi="Verdana"/>
          <w:sz w:val="20"/>
          <w:szCs w:val="20"/>
        </w:rPr>
        <w:t>което е неразделна част от настоящия договор.</w:t>
      </w:r>
    </w:p>
    <w:p w14:paraId="07371A02" w14:textId="77777777" w:rsidR="00AD36CF" w:rsidRPr="002E7627" w:rsidRDefault="00AD36CF" w:rsidP="00020161">
      <w:pPr>
        <w:jc w:val="both"/>
        <w:rPr>
          <w:rFonts w:ascii="Verdana" w:hAnsi="Verdana"/>
          <w:sz w:val="20"/>
          <w:szCs w:val="20"/>
        </w:rPr>
      </w:pPr>
    </w:p>
    <w:p w14:paraId="67ED6A09" w14:textId="4A962400" w:rsidR="00AD36CF" w:rsidRPr="00776CF3" w:rsidRDefault="00AD36CF" w:rsidP="00F1604A">
      <w:pPr>
        <w:pStyle w:val="ListParagraph"/>
        <w:numPr>
          <w:ilvl w:val="0"/>
          <w:numId w:val="23"/>
        </w:numPr>
        <w:jc w:val="both"/>
        <w:rPr>
          <w:rFonts w:ascii="Verdana" w:hAnsi="Verdana"/>
          <w:sz w:val="20"/>
          <w:szCs w:val="20"/>
        </w:rPr>
      </w:pPr>
      <w:r w:rsidRPr="00776CF3">
        <w:rPr>
          <w:rStyle w:val="60"/>
          <w:rFonts w:ascii="Verdana" w:hAnsi="Verdana"/>
          <w:bCs/>
          <w:sz w:val="20"/>
          <w:szCs w:val="20"/>
        </w:rPr>
        <w:t>ПРЕДМЕТ НА ДОГОВОРА</w:t>
      </w:r>
    </w:p>
    <w:p w14:paraId="22436373" w14:textId="77777777" w:rsidR="00892D99" w:rsidRPr="00892D99" w:rsidRDefault="00892D99" w:rsidP="00F1604A">
      <w:pPr>
        <w:numPr>
          <w:ilvl w:val="0"/>
          <w:numId w:val="14"/>
        </w:numPr>
        <w:suppressAutoHyphens/>
        <w:jc w:val="both"/>
        <w:rPr>
          <w:rFonts w:ascii="Verdana" w:hAnsi="Verdana"/>
          <w:sz w:val="20"/>
          <w:szCs w:val="20"/>
          <w:lang w:eastAsia="en-US"/>
        </w:rPr>
      </w:pPr>
      <w:r w:rsidRPr="00892D99">
        <w:rPr>
          <w:rFonts w:ascii="Verdana" w:hAnsi="Verdana"/>
          <w:sz w:val="20"/>
          <w:szCs w:val="20"/>
          <w:lang w:eastAsia="en-US"/>
        </w:rPr>
        <w:t>Предмет: Обслужване на горелки и котли в ПСПВ Бистрица, ПСПВ Панчарево и СПСОВ Кубратово включващо профилактика, настройка и ремонт на газови инсталации, горелки и котли, абонатни станции, както и извършване на аварийни дейности - при необходимост.</w:t>
      </w:r>
    </w:p>
    <w:p w14:paraId="0E4B0594" w14:textId="77777777" w:rsidR="00892D99" w:rsidRPr="00892D99" w:rsidRDefault="00892D99" w:rsidP="00F1604A">
      <w:pPr>
        <w:numPr>
          <w:ilvl w:val="0"/>
          <w:numId w:val="14"/>
        </w:numPr>
        <w:tabs>
          <w:tab w:val="left" w:pos="720"/>
        </w:tabs>
        <w:suppressAutoHyphens/>
        <w:jc w:val="both"/>
        <w:rPr>
          <w:rFonts w:ascii="Verdana" w:hAnsi="Verdana"/>
          <w:sz w:val="20"/>
          <w:szCs w:val="20"/>
          <w:lang w:eastAsia="en-US"/>
        </w:rPr>
      </w:pPr>
      <w:r w:rsidRPr="00892D99">
        <w:rPr>
          <w:rFonts w:ascii="Verdana" w:hAnsi="Verdana"/>
          <w:sz w:val="20"/>
          <w:szCs w:val="20"/>
          <w:lang w:eastAsia="en-US"/>
        </w:rPr>
        <w:t>Услугите, предмет на този договор, включват:</w:t>
      </w:r>
    </w:p>
    <w:p w14:paraId="6F21A739" w14:textId="77777777" w:rsidR="00892D99" w:rsidRPr="00892D99" w:rsidRDefault="00892D99" w:rsidP="00F1604A">
      <w:pPr>
        <w:numPr>
          <w:ilvl w:val="1"/>
          <w:numId w:val="14"/>
        </w:numPr>
        <w:suppressAutoHyphens/>
        <w:jc w:val="both"/>
        <w:rPr>
          <w:rFonts w:ascii="Verdana" w:hAnsi="Verdana"/>
          <w:sz w:val="20"/>
          <w:szCs w:val="20"/>
          <w:lang w:val="ru-RU" w:eastAsia="en-US"/>
        </w:rPr>
      </w:pPr>
      <w:r w:rsidRPr="00892D99">
        <w:rPr>
          <w:rFonts w:ascii="Verdana" w:hAnsi="Verdana"/>
          <w:sz w:val="20"/>
          <w:szCs w:val="20"/>
          <w:lang w:val="ru-RU" w:eastAsia="en-US"/>
        </w:rPr>
        <w:t>Профилактика и настройки – два пъти годишно, на следните газови инсталации:</w:t>
      </w:r>
    </w:p>
    <w:p w14:paraId="79193934" w14:textId="77777777" w:rsidR="00892D99" w:rsidRPr="00892D99" w:rsidRDefault="00892D99" w:rsidP="00F1604A">
      <w:pPr>
        <w:numPr>
          <w:ilvl w:val="2"/>
          <w:numId w:val="14"/>
        </w:numPr>
        <w:suppressAutoHyphens/>
        <w:jc w:val="both"/>
        <w:rPr>
          <w:rFonts w:ascii="Verdana" w:hAnsi="Verdana"/>
          <w:sz w:val="20"/>
          <w:szCs w:val="20"/>
          <w:lang w:val="ru-RU" w:eastAsia="en-US"/>
        </w:rPr>
      </w:pPr>
      <w:r w:rsidRPr="00892D99">
        <w:rPr>
          <w:rFonts w:ascii="Verdana" w:hAnsi="Verdana"/>
          <w:sz w:val="20"/>
          <w:szCs w:val="20"/>
          <w:lang w:val="ru-RU" w:eastAsia="en-US"/>
        </w:rPr>
        <w:t>ПСПВ Панчарево – Газова инсталация на Пропан – Бутан;</w:t>
      </w:r>
    </w:p>
    <w:p w14:paraId="57B477B3" w14:textId="77777777" w:rsidR="00892D99" w:rsidRPr="00892D99" w:rsidRDefault="00892D99" w:rsidP="00F1604A">
      <w:pPr>
        <w:numPr>
          <w:ilvl w:val="2"/>
          <w:numId w:val="14"/>
        </w:numPr>
        <w:suppressAutoHyphens/>
        <w:jc w:val="both"/>
        <w:rPr>
          <w:rFonts w:ascii="Verdana" w:hAnsi="Verdana"/>
          <w:sz w:val="20"/>
          <w:szCs w:val="20"/>
          <w:lang w:val="ru-RU" w:eastAsia="en-US"/>
        </w:rPr>
      </w:pPr>
      <w:r w:rsidRPr="00892D99">
        <w:rPr>
          <w:rFonts w:ascii="Verdana" w:hAnsi="Verdana"/>
          <w:sz w:val="20"/>
          <w:szCs w:val="20"/>
          <w:lang w:val="ru-RU" w:eastAsia="en-US"/>
        </w:rPr>
        <w:t>ПСПВ Бистрица – Газова инсталация на природна газ;</w:t>
      </w:r>
    </w:p>
    <w:p w14:paraId="4160F8F3" w14:textId="77777777" w:rsidR="00892D99" w:rsidRPr="00892D99" w:rsidRDefault="00892D99" w:rsidP="00F1604A">
      <w:pPr>
        <w:numPr>
          <w:ilvl w:val="2"/>
          <w:numId w:val="14"/>
        </w:numPr>
        <w:suppressAutoHyphens/>
        <w:jc w:val="both"/>
        <w:rPr>
          <w:rFonts w:ascii="Verdana" w:hAnsi="Verdana"/>
          <w:sz w:val="20"/>
          <w:szCs w:val="20"/>
          <w:lang w:val="ru-RU" w:eastAsia="en-US"/>
        </w:rPr>
      </w:pPr>
      <w:r w:rsidRPr="00892D99">
        <w:rPr>
          <w:rFonts w:ascii="Verdana" w:hAnsi="Verdana"/>
          <w:sz w:val="20"/>
          <w:szCs w:val="20"/>
          <w:lang w:val="ru-RU" w:eastAsia="en-US"/>
        </w:rPr>
        <w:t>СПСОВ Кубратово – Газова инсталация на Биогаз;</w:t>
      </w:r>
    </w:p>
    <w:p w14:paraId="403B63D6" w14:textId="77777777" w:rsidR="00892D99" w:rsidRPr="00892D99" w:rsidRDefault="00892D99" w:rsidP="00F1604A">
      <w:pPr>
        <w:numPr>
          <w:ilvl w:val="1"/>
          <w:numId w:val="14"/>
        </w:numPr>
        <w:suppressAutoHyphens/>
        <w:jc w:val="both"/>
        <w:rPr>
          <w:rFonts w:ascii="Verdana" w:hAnsi="Verdana"/>
          <w:sz w:val="20"/>
          <w:szCs w:val="20"/>
          <w:lang w:val="ru-RU" w:eastAsia="en-US"/>
        </w:rPr>
      </w:pPr>
      <w:r w:rsidRPr="00892D99">
        <w:rPr>
          <w:rFonts w:ascii="Verdana" w:hAnsi="Verdana"/>
          <w:sz w:val="20"/>
          <w:szCs w:val="20"/>
          <w:lang w:val="ru-RU" w:eastAsia="en-US"/>
        </w:rPr>
        <w:t>Профилактика и настройка на горелки - два пъти годишно:</w:t>
      </w:r>
    </w:p>
    <w:p w14:paraId="4171CF40" w14:textId="77777777" w:rsidR="00892D99" w:rsidRPr="00892D99" w:rsidRDefault="00892D99" w:rsidP="00F1604A">
      <w:pPr>
        <w:numPr>
          <w:ilvl w:val="3"/>
          <w:numId w:val="15"/>
        </w:numPr>
        <w:ind w:left="1723" w:hanging="646"/>
        <w:jc w:val="both"/>
        <w:rPr>
          <w:rFonts w:ascii="Verdana" w:hAnsi="Verdana"/>
          <w:sz w:val="20"/>
          <w:szCs w:val="20"/>
          <w:lang w:val="en-GB" w:eastAsia="en-US"/>
        </w:rPr>
      </w:pPr>
      <w:r w:rsidRPr="00892D99">
        <w:rPr>
          <w:rFonts w:ascii="Verdana" w:hAnsi="Verdana"/>
          <w:sz w:val="20"/>
          <w:szCs w:val="20"/>
          <w:lang w:val="en-GB" w:eastAsia="en-US"/>
        </w:rPr>
        <w:t>BGEC 1000 Ray (</w:t>
      </w:r>
      <w:proofErr w:type="spellStart"/>
      <w:r w:rsidRPr="00892D99">
        <w:rPr>
          <w:rFonts w:ascii="Verdana" w:hAnsi="Verdana"/>
          <w:sz w:val="20"/>
          <w:szCs w:val="20"/>
          <w:lang w:val="en-GB" w:eastAsia="en-US"/>
        </w:rPr>
        <w:t>газ</w:t>
      </w:r>
      <w:proofErr w:type="spellEnd"/>
      <w:r w:rsidRPr="00892D99">
        <w:rPr>
          <w:rFonts w:ascii="Verdana" w:hAnsi="Verdana"/>
          <w:sz w:val="20"/>
          <w:szCs w:val="20"/>
          <w:lang w:val="en-GB" w:eastAsia="en-US"/>
        </w:rPr>
        <w:t xml:space="preserve"> - </w:t>
      </w:r>
      <w:proofErr w:type="spellStart"/>
      <w:r w:rsidRPr="00892D99">
        <w:rPr>
          <w:rFonts w:ascii="Verdana" w:hAnsi="Verdana"/>
          <w:sz w:val="20"/>
          <w:szCs w:val="20"/>
          <w:lang w:val="en-GB" w:eastAsia="en-US"/>
        </w:rPr>
        <w:t>газьол</w:t>
      </w:r>
      <w:proofErr w:type="spellEnd"/>
      <w:r w:rsidRPr="00892D99">
        <w:rPr>
          <w:rFonts w:ascii="Verdana" w:hAnsi="Verdana"/>
          <w:sz w:val="20"/>
          <w:szCs w:val="20"/>
          <w:lang w:val="en-GB" w:eastAsia="en-US"/>
        </w:rPr>
        <w:t>);</w:t>
      </w:r>
    </w:p>
    <w:p w14:paraId="4628A12B" w14:textId="77777777" w:rsidR="00892D99" w:rsidRPr="00892D99" w:rsidRDefault="00892D99" w:rsidP="00F1604A">
      <w:pPr>
        <w:numPr>
          <w:ilvl w:val="3"/>
          <w:numId w:val="15"/>
        </w:numPr>
        <w:ind w:left="1723" w:hanging="646"/>
        <w:jc w:val="both"/>
        <w:rPr>
          <w:rFonts w:ascii="Verdana" w:hAnsi="Verdana"/>
          <w:sz w:val="20"/>
          <w:szCs w:val="20"/>
          <w:lang w:val="en-GB" w:eastAsia="en-US"/>
        </w:rPr>
      </w:pPr>
      <w:r w:rsidRPr="00892D99">
        <w:rPr>
          <w:rFonts w:ascii="Verdana" w:hAnsi="Verdana"/>
          <w:sz w:val="20"/>
          <w:szCs w:val="20"/>
          <w:lang w:val="en-GB" w:eastAsia="en-US"/>
        </w:rPr>
        <w:t>BGEC 1000 Ray (</w:t>
      </w:r>
      <w:proofErr w:type="spellStart"/>
      <w:r w:rsidRPr="00892D99">
        <w:rPr>
          <w:rFonts w:ascii="Verdana" w:hAnsi="Verdana"/>
          <w:sz w:val="20"/>
          <w:szCs w:val="20"/>
          <w:lang w:val="en-GB" w:eastAsia="en-US"/>
        </w:rPr>
        <w:t>газ</w:t>
      </w:r>
      <w:proofErr w:type="spellEnd"/>
      <w:r w:rsidRPr="00892D99">
        <w:rPr>
          <w:rFonts w:ascii="Verdana" w:hAnsi="Verdana"/>
          <w:sz w:val="20"/>
          <w:szCs w:val="20"/>
          <w:lang w:val="en-GB" w:eastAsia="en-US"/>
        </w:rPr>
        <w:t xml:space="preserve"> - </w:t>
      </w:r>
      <w:proofErr w:type="spellStart"/>
      <w:r w:rsidRPr="00892D99">
        <w:rPr>
          <w:rFonts w:ascii="Verdana" w:hAnsi="Verdana"/>
          <w:sz w:val="20"/>
          <w:szCs w:val="20"/>
          <w:lang w:val="en-GB" w:eastAsia="en-US"/>
        </w:rPr>
        <w:t>газьол</w:t>
      </w:r>
      <w:proofErr w:type="spellEnd"/>
      <w:r w:rsidRPr="00892D99">
        <w:rPr>
          <w:rFonts w:ascii="Verdana" w:hAnsi="Verdana"/>
          <w:sz w:val="20"/>
          <w:szCs w:val="20"/>
          <w:lang w:val="en-GB" w:eastAsia="en-US"/>
        </w:rPr>
        <w:t>);</w:t>
      </w:r>
    </w:p>
    <w:p w14:paraId="1FBBBD13" w14:textId="77777777" w:rsidR="00892D99" w:rsidRPr="00892D99" w:rsidRDefault="00892D99" w:rsidP="00F1604A">
      <w:pPr>
        <w:numPr>
          <w:ilvl w:val="3"/>
          <w:numId w:val="15"/>
        </w:numPr>
        <w:ind w:left="1723" w:hanging="646"/>
        <w:jc w:val="both"/>
        <w:rPr>
          <w:rFonts w:ascii="Verdana" w:hAnsi="Verdana"/>
          <w:sz w:val="20"/>
          <w:szCs w:val="20"/>
          <w:lang w:val="en-GB" w:eastAsia="en-US"/>
        </w:rPr>
      </w:pPr>
      <w:r w:rsidRPr="00892D99">
        <w:rPr>
          <w:rFonts w:ascii="Verdana" w:hAnsi="Verdana"/>
          <w:sz w:val="20"/>
          <w:szCs w:val="20"/>
          <w:lang w:val="en-GB" w:eastAsia="en-US"/>
        </w:rPr>
        <w:t xml:space="preserve">GT/1 </w:t>
      </w:r>
      <w:proofErr w:type="spellStart"/>
      <w:r w:rsidRPr="00892D99">
        <w:rPr>
          <w:rFonts w:ascii="Verdana" w:hAnsi="Verdana"/>
          <w:sz w:val="20"/>
          <w:szCs w:val="20"/>
          <w:lang w:val="en-GB" w:eastAsia="en-US"/>
        </w:rPr>
        <w:t>Weishaupt</w:t>
      </w:r>
      <w:proofErr w:type="spellEnd"/>
      <w:r w:rsidRPr="00892D99">
        <w:rPr>
          <w:rFonts w:ascii="Verdana" w:hAnsi="Verdana"/>
          <w:sz w:val="20"/>
          <w:szCs w:val="20"/>
          <w:lang w:val="en-GB" w:eastAsia="en-US"/>
        </w:rPr>
        <w:t xml:space="preserve"> (</w:t>
      </w:r>
      <w:proofErr w:type="spellStart"/>
      <w:r w:rsidRPr="00892D99">
        <w:rPr>
          <w:rFonts w:ascii="Verdana" w:hAnsi="Verdana"/>
          <w:sz w:val="20"/>
          <w:szCs w:val="20"/>
          <w:lang w:val="en-GB" w:eastAsia="en-US"/>
        </w:rPr>
        <w:t>природен</w:t>
      </w:r>
      <w:proofErr w:type="spellEnd"/>
      <w:r w:rsidRPr="00892D99">
        <w:rPr>
          <w:rFonts w:ascii="Verdana" w:hAnsi="Verdana"/>
          <w:sz w:val="20"/>
          <w:szCs w:val="20"/>
          <w:lang w:val="en-GB" w:eastAsia="en-US"/>
        </w:rPr>
        <w:t xml:space="preserve"> </w:t>
      </w:r>
      <w:proofErr w:type="spellStart"/>
      <w:r w:rsidRPr="00892D99">
        <w:rPr>
          <w:rFonts w:ascii="Verdana" w:hAnsi="Verdana"/>
          <w:sz w:val="20"/>
          <w:szCs w:val="20"/>
          <w:lang w:val="en-GB" w:eastAsia="en-US"/>
        </w:rPr>
        <w:t>газ</w:t>
      </w:r>
      <w:proofErr w:type="spellEnd"/>
      <w:r w:rsidRPr="00892D99">
        <w:rPr>
          <w:rFonts w:ascii="Verdana" w:hAnsi="Verdana"/>
          <w:sz w:val="20"/>
          <w:szCs w:val="20"/>
          <w:lang w:val="en-GB" w:eastAsia="en-US"/>
        </w:rPr>
        <w:t>);</w:t>
      </w:r>
    </w:p>
    <w:p w14:paraId="00513C33" w14:textId="77777777" w:rsidR="00892D99" w:rsidRPr="00892D99" w:rsidRDefault="00892D99" w:rsidP="00F1604A">
      <w:pPr>
        <w:numPr>
          <w:ilvl w:val="3"/>
          <w:numId w:val="15"/>
        </w:numPr>
        <w:ind w:left="1723" w:hanging="646"/>
        <w:jc w:val="both"/>
        <w:rPr>
          <w:rFonts w:ascii="Verdana" w:hAnsi="Verdana"/>
          <w:sz w:val="20"/>
          <w:szCs w:val="20"/>
          <w:lang w:val="en-GB" w:eastAsia="en-US"/>
        </w:rPr>
      </w:pPr>
      <w:r w:rsidRPr="00892D99">
        <w:rPr>
          <w:rFonts w:ascii="Verdana" w:hAnsi="Verdana"/>
          <w:sz w:val="20"/>
          <w:szCs w:val="20"/>
          <w:lang w:val="en-GB" w:eastAsia="en-US"/>
        </w:rPr>
        <w:t xml:space="preserve">GT/1 </w:t>
      </w:r>
      <w:proofErr w:type="spellStart"/>
      <w:r w:rsidRPr="00892D99">
        <w:rPr>
          <w:rFonts w:ascii="Verdana" w:hAnsi="Verdana"/>
          <w:sz w:val="20"/>
          <w:szCs w:val="20"/>
          <w:lang w:val="en-GB" w:eastAsia="en-US"/>
        </w:rPr>
        <w:t>Weishaupt</w:t>
      </w:r>
      <w:proofErr w:type="spellEnd"/>
      <w:r w:rsidRPr="00892D99">
        <w:rPr>
          <w:rFonts w:ascii="Verdana" w:hAnsi="Verdana"/>
          <w:sz w:val="20"/>
          <w:szCs w:val="20"/>
          <w:lang w:val="en-GB" w:eastAsia="en-US"/>
        </w:rPr>
        <w:t xml:space="preserve"> (</w:t>
      </w:r>
      <w:proofErr w:type="spellStart"/>
      <w:r w:rsidRPr="00892D99">
        <w:rPr>
          <w:rFonts w:ascii="Verdana" w:hAnsi="Verdana"/>
          <w:sz w:val="20"/>
          <w:szCs w:val="20"/>
          <w:lang w:val="en-GB" w:eastAsia="en-US"/>
        </w:rPr>
        <w:t>газ</w:t>
      </w:r>
      <w:proofErr w:type="spellEnd"/>
      <w:r w:rsidRPr="00892D99">
        <w:rPr>
          <w:rFonts w:ascii="Verdana" w:hAnsi="Verdana"/>
          <w:sz w:val="20"/>
          <w:szCs w:val="20"/>
          <w:lang w:val="en-GB" w:eastAsia="en-US"/>
        </w:rPr>
        <w:t xml:space="preserve"> - </w:t>
      </w:r>
      <w:proofErr w:type="spellStart"/>
      <w:r w:rsidRPr="00892D99">
        <w:rPr>
          <w:rFonts w:ascii="Verdana" w:hAnsi="Verdana"/>
          <w:sz w:val="20"/>
          <w:szCs w:val="20"/>
          <w:lang w:val="en-GB" w:eastAsia="en-US"/>
        </w:rPr>
        <w:t>газьол</w:t>
      </w:r>
      <w:proofErr w:type="spellEnd"/>
      <w:r w:rsidRPr="00892D99">
        <w:rPr>
          <w:rFonts w:ascii="Verdana" w:hAnsi="Verdana"/>
          <w:sz w:val="20"/>
          <w:szCs w:val="20"/>
          <w:lang w:val="en-GB" w:eastAsia="en-US"/>
        </w:rPr>
        <w:t>);</w:t>
      </w:r>
    </w:p>
    <w:p w14:paraId="477F3024" w14:textId="77777777" w:rsidR="00892D99" w:rsidRPr="00892D99" w:rsidRDefault="00892D99" w:rsidP="00F1604A">
      <w:pPr>
        <w:numPr>
          <w:ilvl w:val="3"/>
          <w:numId w:val="15"/>
        </w:numPr>
        <w:ind w:left="1723" w:hanging="646"/>
        <w:jc w:val="both"/>
        <w:rPr>
          <w:rFonts w:ascii="Verdana" w:hAnsi="Verdana"/>
          <w:sz w:val="20"/>
          <w:szCs w:val="20"/>
          <w:lang w:val="en-GB" w:eastAsia="en-US"/>
        </w:rPr>
      </w:pPr>
      <w:r w:rsidRPr="00892D99">
        <w:rPr>
          <w:rFonts w:ascii="Verdana" w:hAnsi="Verdana"/>
          <w:sz w:val="20"/>
          <w:szCs w:val="20"/>
          <w:lang w:val="en-GB" w:eastAsia="en-US"/>
        </w:rPr>
        <w:t xml:space="preserve">LGZ </w:t>
      </w:r>
      <w:proofErr w:type="spellStart"/>
      <w:r w:rsidRPr="00892D99">
        <w:rPr>
          <w:rFonts w:ascii="Verdana" w:hAnsi="Verdana"/>
          <w:sz w:val="20"/>
          <w:szCs w:val="20"/>
          <w:lang w:val="en-GB" w:eastAsia="en-US"/>
        </w:rPr>
        <w:t>Weishaupt</w:t>
      </w:r>
      <w:proofErr w:type="spellEnd"/>
      <w:r w:rsidRPr="00892D99">
        <w:rPr>
          <w:rFonts w:ascii="Verdana" w:hAnsi="Verdana"/>
          <w:sz w:val="20"/>
          <w:szCs w:val="20"/>
          <w:lang w:val="en-GB" w:eastAsia="en-US"/>
        </w:rPr>
        <w:t xml:space="preserve"> (</w:t>
      </w:r>
      <w:proofErr w:type="spellStart"/>
      <w:r w:rsidRPr="00892D99">
        <w:rPr>
          <w:rFonts w:ascii="Verdana" w:hAnsi="Verdana"/>
          <w:sz w:val="20"/>
          <w:szCs w:val="20"/>
          <w:lang w:val="en-GB" w:eastAsia="en-US"/>
        </w:rPr>
        <w:t>газьол</w:t>
      </w:r>
      <w:proofErr w:type="spellEnd"/>
      <w:r w:rsidRPr="00892D99">
        <w:rPr>
          <w:rFonts w:ascii="Verdana" w:hAnsi="Verdana"/>
          <w:sz w:val="20"/>
          <w:szCs w:val="20"/>
          <w:lang w:val="en-GB" w:eastAsia="en-US"/>
        </w:rPr>
        <w:t>);</w:t>
      </w:r>
    </w:p>
    <w:p w14:paraId="7566B715" w14:textId="77777777" w:rsidR="00892D99" w:rsidRPr="00892D99" w:rsidRDefault="00892D99" w:rsidP="00F1604A">
      <w:pPr>
        <w:numPr>
          <w:ilvl w:val="3"/>
          <w:numId w:val="15"/>
        </w:numPr>
        <w:ind w:left="1723" w:hanging="646"/>
        <w:jc w:val="both"/>
        <w:rPr>
          <w:rFonts w:ascii="Verdana" w:hAnsi="Verdana"/>
          <w:sz w:val="20"/>
          <w:szCs w:val="20"/>
          <w:lang w:val="fr-FR" w:eastAsia="en-US"/>
        </w:rPr>
      </w:pPr>
      <w:r w:rsidRPr="00892D99">
        <w:rPr>
          <w:rFonts w:ascii="Verdana" w:hAnsi="Verdana"/>
          <w:sz w:val="20"/>
          <w:szCs w:val="20"/>
          <w:lang w:val="fr-FR" w:eastAsia="en-US"/>
        </w:rPr>
        <w:t>M 20S De Dietrich (</w:t>
      </w:r>
      <w:proofErr w:type="spellStart"/>
      <w:r w:rsidRPr="00892D99">
        <w:rPr>
          <w:rFonts w:ascii="Verdana" w:hAnsi="Verdana"/>
          <w:sz w:val="20"/>
          <w:szCs w:val="20"/>
          <w:lang w:val="en-GB" w:eastAsia="en-US"/>
        </w:rPr>
        <w:t>Дизел</w:t>
      </w:r>
      <w:proofErr w:type="spellEnd"/>
      <w:r w:rsidRPr="00892D99">
        <w:rPr>
          <w:rFonts w:ascii="Verdana" w:hAnsi="Verdana"/>
          <w:sz w:val="20"/>
          <w:szCs w:val="20"/>
          <w:lang w:val="fr-FR" w:eastAsia="en-US"/>
        </w:rPr>
        <w:t>);</w:t>
      </w:r>
    </w:p>
    <w:p w14:paraId="008A9F56" w14:textId="77777777" w:rsidR="00892D99" w:rsidRPr="00892D99" w:rsidRDefault="00892D99" w:rsidP="00F1604A">
      <w:pPr>
        <w:numPr>
          <w:ilvl w:val="3"/>
          <w:numId w:val="15"/>
        </w:numPr>
        <w:ind w:left="1723" w:hanging="646"/>
        <w:jc w:val="both"/>
        <w:rPr>
          <w:rFonts w:ascii="Verdana" w:hAnsi="Verdana"/>
          <w:sz w:val="20"/>
          <w:szCs w:val="20"/>
          <w:lang w:val="en-GB" w:eastAsia="en-US"/>
        </w:rPr>
      </w:pPr>
      <w:proofErr w:type="spellStart"/>
      <w:r w:rsidRPr="00892D99">
        <w:rPr>
          <w:rFonts w:ascii="Verdana" w:hAnsi="Verdana"/>
          <w:sz w:val="20"/>
          <w:szCs w:val="20"/>
          <w:lang w:val="en-GB" w:eastAsia="en-US"/>
        </w:rPr>
        <w:t>Sant</w:t>
      </w:r>
      <w:proofErr w:type="spellEnd"/>
      <w:r w:rsidRPr="00892D99">
        <w:rPr>
          <w:rFonts w:ascii="Verdana" w:hAnsi="Verdana"/>
          <w:sz w:val="20"/>
          <w:szCs w:val="20"/>
          <w:lang w:val="en-GB" w:eastAsia="en-US"/>
        </w:rPr>
        <w:t xml:space="preserve"> Andrea KB 48/2 G (</w:t>
      </w:r>
      <w:proofErr w:type="spellStart"/>
      <w:r w:rsidRPr="00892D99">
        <w:rPr>
          <w:rFonts w:ascii="Verdana" w:hAnsi="Verdana"/>
          <w:sz w:val="20"/>
          <w:szCs w:val="20"/>
          <w:lang w:val="en-GB" w:eastAsia="en-US"/>
        </w:rPr>
        <w:t>газ</w:t>
      </w:r>
      <w:proofErr w:type="spellEnd"/>
      <w:r w:rsidRPr="00892D99">
        <w:rPr>
          <w:rFonts w:ascii="Verdana" w:hAnsi="Verdana"/>
          <w:sz w:val="20"/>
          <w:szCs w:val="20"/>
          <w:lang w:val="en-GB" w:eastAsia="en-US"/>
        </w:rPr>
        <w:t>);</w:t>
      </w:r>
    </w:p>
    <w:p w14:paraId="610F5FB6" w14:textId="77777777" w:rsidR="00892D99" w:rsidRPr="00892D99" w:rsidRDefault="00892D99" w:rsidP="00F1604A">
      <w:pPr>
        <w:numPr>
          <w:ilvl w:val="3"/>
          <w:numId w:val="15"/>
        </w:numPr>
        <w:ind w:left="1723" w:hanging="646"/>
        <w:jc w:val="both"/>
        <w:rPr>
          <w:rFonts w:ascii="Verdana" w:hAnsi="Verdana"/>
          <w:sz w:val="20"/>
          <w:szCs w:val="20"/>
          <w:lang w:val="en-GB" w:eastAsia="en-US"/>
        </w:rPr>
      </w:pPr>
      <w:r w:rsidRPr="00892D99">
        <w:rPr>
          <w:rFonts w:ascii="Verdana" w:hAnsi="Verdana"/>
          <w:sz w:val="20"/>
          <w:szCs w:val="20"/>
          <w:lang w:val="en-GB" w:eastAsia="en-US"/>
        </w:rPr>
        <w:t xml:space="preserve">G28 </w:t>
      </w:r>
      <w:proofErr w:type="spellStart"/>
      <w:r w:rsidRPr="00892D99">
        <w:rPr>
          <w:rFonts w:ascii="Verdana" w:hAnsi="Verdana"/>
          <w:sz w:val="20"/>
          <w:szCs w:val="20"/>
          <w:lang w:val="en-GB" w:eastAsia="en-US"/>
        </w:rPr>
        <w:t>Cuenod</w:t>
      </w:r>
      <w:proofErr w:type="spellEnd"/>
      <w:r w:rsidRPr="00892D99">
        <w:rPr>
          <w:rFonts w:ascii="Verdana" w:hAnsi="Verdana"/>
          <w:sz w:val="20"/>
          <w:szCs w:val="20"/>
          <w:lang w:val="en-GB" w:eastAsia="en-US"/>
        </w:rPr>
        <w:t xml:space="preserve"> (</w:t>
      </w:r>
      <w:proofErr w:type="spellStart"/>
      <w:r w:rsidRPr="00892D99">
        <w:rPr>
          <w:rFonts w:ascii="Verdana" w:hAnsi="Verdana"/>
          <w:sz w:val="20"/>
          <w:szCs w:val="20"/>
          <w:lang w:val="en-GB" w:eastAsia="en-US"/>
        </w:rPr>
        <w:t>дизел</w:t>
      </w:r>
      <w:proofErr w:type="spellEnd"/>
      <w:r w:rsidRPr="00892D99">
        <w:rPr>
          <w:rFonts w:ascii="Verdana" w:hAnsi="Verdana"/>
          <w:sz w:val="20"/>
          <w:szCs w:val="20"/>
          <w:lang w:val="en-GB" w:eastAsia="en-US"/>
        </w:rPr>
        <w:t>).</w:t>
      </w:r>
    </w:p>
    <w:p w14:paraId="25D7AF2C" w14:textId="77777777" w:rsidR="00892D99" w:rsidRPr="00892D99" w:rsidRDefault="00892D99" w:rsidP="00F1604A">
      <w:pPr>
        <w:numPr>
          <w:ilvl w:val="1"/>
          <w:numId w:val="14"/>
        </w:numPr>
        <w:suppressAutoHyphens/>
        <w:jc w:val="both"/>
        <w:rPr>
          <w:rFonts w:ascii="Verdana" w:hAnsi="Verdana"/>
          <w:sz w:val="20"/>
          <w:szCs w:val="20"/>
          <w:lang w:val="ru-RU" w:eastAsia="en-US"/>
        </w:rPr>
      </w:pPr>
      <w:r w:rsidRPr="00892D99">
        <w:rPr>
          <w:rFonts w:ascii="Verdana" w:hAnsi="Verdana"/>
          <w:sz w:val="20"/>
          <w:szCs w:val="20"/>
          <w:lang w:val="ru-RU" w:eastAsia="en-US"/>
        </w:rPr>
        <w:t>Профилактика и настройка на котли - два пъти годишно:</w:t>
      </w:r>
    </w:p>
    <w:p w14:paraId="5E67F90F" w14:textId="77777777" w:rsidR="00892D99" w:rsidRPr="00892D99" w:rsidRDefault="00892D99" w:rsidP="00F1604A">
      <w:pPr>
        <w:numPr>
          <w:ilvl w:val="3"/>
          <w:numId w:val="16"/>
        </w:numPr>
        <w:ind w:left="1723" w:hanging="646"/>
        <w:jc w:val="both"/>
        <w:rPr>
          <w:rFonts w:ascii="Verdana" w:hAnsi="Verdana"/>
          <w:sz w:val="20"/>
          <w:szCs w:val="20"/>
          <w:lang w:val="en-GB" w:eastAsia="en-US"/>
        </w:rPr>
      </w:pPr>
      <w:proofErr w:type="spellStart"/>
      <w:r w:rsidRPr="00892D99">
        <w:rPr>
          <w:rFonts w:ascii="Verdana" w:hAnsi="Verdana"/>
          <w:sz w:val="20"/>
          <w:szCs w:val="20"/>
          <w:lang w:val="en-GB" w:eastAsia="en-US"/>
        </w:rPr>
        <w:t>Водогреен</w:t>
      </w:r>
      <w:proofErr w:type="spellEnd"/>
      <w:r w:rsidRPr="00892D99">
        <w:rPr>
          <w:rFonts w:ascii="Verdana" w:hAnsi="Verdana"/>
          <w:sz w:val="20"/>
          <w:szCs w:val="20"/>
          <w:lang w:val="en-GB" w:eastAsia="en-US"/>
        </w:rPr>
        <w:t xml:space="preserve"> ГНП 650;</w:t>
      </w:r>
    </w:p>
    <w:p w14:paraId="55CA98A1" w14:textId="77777777" w:rsidR="00892D99" w:rsidRPr="00892D99" w:rsidRDefault="00892D99" w:rsidP="00F1604A">
      <w:pPr>
        <w:numPr>
          <w:ilvl w:val="3"/>
          <w:numId w:val="16"/>
        </w:numPr>
        <w:ind w:left="1723" w:hanging="646"/>
        <w:jc w:val="both"/>
        <w:rPr>
          <w:rFonts w:ascii="Verdana" w:hAnsi="Verdana"/>
          <w:sz w:val="20"/>
          <w:szCs w:val="20"/>
          <w:lang w:val="en-GB" w:eastAsia="en-US"/>
        </w:rPr>
      </w:pPr>
      <w:proofErr w:type="spellStart"/>
      <w:r w:rsidRPr="00892D99">
        <w:rPr>
          <w:rFonts w:ascii="Verdana" w:hAnsi="Verdana"/>
          <w:sz w:val="20"/>
          <w:szCs w:val="20"/>
          <w:lang w:val="en-GB" w:eastAsia="en-US"/>
        </w:rPr>
        <w:t>Водогреен</w:t>
      </w:r>
      <w:proofErr w:type="spellEnd"/>
      <w:r w:rsidRPr="00892D99">
        <w:rPr>
          <w:rFonts w:ascii="Verdana" w:hAnsi="Verdana"/>
          <w:sz w:val="20"/>
          <w:szCs w:val="20"/>
          <w:lang w:val="en-GB" w:eastAsia="en-US"/>
        </w:rPr>
        <w:t xml:space="preserve"> ГНП 650;</w:t>
      </w:r>
    </w:p>
    <w:p w14:paraId="584E2CB5" w14:textId="77777777" w:rsidR="00892D99" w:rsidRPr="00892D99" w:rsidRDefault="00892D99" w:rsidP="00F1604A">
      <w:pPr>
        <w:numPr>
          <w:ilvl w:val="3"/>
          <w:numId w:val="16"/>
        </w:numPr>
        <w:ind w:left="1723" w:hanging="646"/>
        <w:jc w:val="both"/>
        <w:rPr>
          <w:rFonts w:ascii="Verdana" w:hAnsi="Verdana"/>
          <w:sz w:val="20"/>
          <w:szCs w:val="20"/>
          <w:lang w:val="en-GB" w:eastAsia="en-US"/>
        </w:rPr>
      </w:pPr>
      <w:proofErr w:type="spellStart"/>
      <w:r w:rsidRPr="00892D99">
        <w:rPr>
          <w:rFonts w:ascii="Verdana" w:hAnsi="Verdana"/>
          <w:sz w:val="20"/>
          <w:szCs w:val="20"/>
          <w:lang w:val="en-GB" w:eastAsia="en-US"/>
        </w:rPr>
        <w:t>Водогреен</w:t>
      </w:r>
      <w:proofErr w:type="spellEnd"/>
      <w:r w:rsidRPr="00892D99">
        <w:rPr>
          <w:rFonts w:ascii="Verdana" w:hAnsi="Verdana"/>
          <w:sz w:val="20"/>
          <w:szCs w:val="20"/>
          <w:lang w:val="en-GB" w:eastAsia="en-US"/>
        </w:rPr>
        <w:t xml:space="preserve"> ГНП 550;</w:t>
      </w:r>
    </w:p>
    <w:p w14:paraId="4A15FBE3" w14:textId="77777777" w:rsidR="00892D99" w:rsidRPr="00892D99" w:rsidRDefault="00892D99" w:rsidP="00F1604A">
      <w:pPr>
        <w:numPr>
          <w:ilvl w:val="3"/>
          <w:numId w:val="16"/>
        </w:numPr>
        <w:ind w:left="1723" w:hanging="646"/>
        <w:jc w:val="both"/>
        <w:rPr>
          <w:rFonts w:ascii="Verdana" w:hAnsi="Verdana"/>
          <w:sz w:val="20"/>
          <w:szCs w:val="20"/>
          <w:lang w:val="en-GB" w:eastAsia="en-US"/>
        </w:rPr>
      </w:pPr>
      <w:proofErr w:type="spellStart"/>
      <w:r w:rsidRPr="00892D99">
        <w:rPr>
          <w:rFonts w:ascii="Verdana" w:hAnsi="Verdana"/>
          <w:sz w:val="20"/>
          <w:szCs w:val="20"/>
          <w:lang w:val="en-GB" w:eastAsia="en-US"/>
        </w:rPr>
        <w:t>Водогреен</w:t>
      </w:r>
      <w:proofErr w:type="spellEnd"/>
      <w:r w:rsidRPr="00892D99">
        <w:rPr>
          <w:rFonts w:ascii="Verdana" w:hAnsi="Verdana"/>
          <w:sz w:val="20"/>
          <w:szCs w:val="20"/>
          <w:lang w:val="en-GB" w:eastAsia="en-US"/>
        </w:rPr>
        <w:t xml:space="preserve"> </w:t>
      </w:r>
      <w:proofErr w:type="spellStart"/>
      <w:r w:rsidRPr="00892D99">
        <w:rPr>
          <w:rFonts w:ascii="Verdana" w:hAnsi="Verdana"/>
          <w:sz w:val="20"/>
          <w:szCs w:val="20"/>
          <w:lang w:val="en-GB" w:eastAsia="en-US"/>
        </w:rPr>
        <w:t>котел</w:t>
      </w:r>
      <w:proofErr w:type="spellEnd"/>
      <w:r w:rsidRPr="00892D99">
        <w:rPr>
          <w:rFonts w:ascii="Verdana" w:hAnsi="Verdana"/>
          <w:sz w:val="20"/>
          <w:szCs w:val="20"/>
          <w:lang w:val="en-GB" w:eastAsia="en-US"/>
        </w:rPr>
        <w:t xml:space="preserve"> ПКМ 12;</w:t>
      </w:r>
    </w:p>
    <w:p w14:paraId="486D0F07" w14:textId="77777777" w:rsidR="00892D99" w:rsidRPr="00892D99" w:rsidRDefault="00892D99" w:rsidP="00F1604A">
      <w:pPr>
        <w:numPr>
          <w:ilvl w:val="3"/>
          <w:numId w:val="16"/>
        </w:numPr>
        <w:ind w:left="1723" w:hanging="646"/>
        <w:jc w:val="both"/>
        <w:rPr>
          <w:rFonts w:ascii="Verdana" w:hAnsi="Verdana"/>
          <w:sz w:val="20"/>
          <w:szCs w:val="20"/>
          <w:lang w:val="en-GB" w:eastAsia="en-US"/>
        </w:rPr>
      </w:pPr>
      <w:proofErr w:type="spellStart"/>
      <w:r w:rsidRPr="00892D99">
        <w:rPr>
          <w:rFonts w:ascii="Verdana" w:hAnsi="Verdana"/>
          <w:sz w:val="20"/>
          <w:szCs w:val="20"/>
          <w:lang w:val="en-GB" w:eastAsia="en-US"/>
        </w:rPr>
        <w:t>Водогреен</w:t>
      </w:r>
      <w:proofErr w:type="spellEnd"/>
      <w:r w:rsidRPr="00892D99">
        <w:rPr>
          <w:rFonts w:ascii="Verdana" w:hAnsi="Verdana"/>
          <w:sz w:val="20"/>
          <w:szCs w:val="20"/>
          <w:lang w:val="en-GB" w:eastAsia="en-US"/>
        </w:rPr>
        <w:t xml:space="preserve"> </w:t>
      </w:r>
      <w:proofErr w:type="spellStart"/>
      <w:r w:rsidRPr="00892D99">
        <w:rPr>
          <w:rFonts w:ascii="Verdana" w:hAnsi="Verdana"/>
          <w:sz w:val="20"/>
          <w:szCs w:val="20"/>
          <w:lang w:val="en-GB" w:eastAsia="en-US"/>
        </w:rPr>
        <w:t>котел</w:t>
      </w:r>
      <w:proofErr w:type="spellEnd"/>
      <w:r w:rsidRPr="00892D99">
        <w:rPr>
          <w:rFonts w:ascii="Verdana" w:hAnsi="Verdana"/>
          <w:sz w:val="20"/>
          <w:szCs w:val="20"/>
          <w:lang w:val="en-GB" w:eastAsia="en-US"/>
        </w:rPr>
        <w:t xml:space="preserve"> ПКМ 12;</w:t>
      </w:r>
    </w:p>
    <w:p w14:paraId="1AE65809" w14:textId="77777777" w:rsidR="00892D99" w:rsidRPr="00892D99" w:rsidRDefault="00892D99" w:rsidP="00F1604A">
      <w:pPr>
        <w:numPr>
          <w:ilvl w:val="3"/>
          <w:numId w:val="16"/>
        </w:numPr>
        <w:ind w:left="1723" w:hanging="646"/>
        <w:jc w:val="both"/>
        <w:rPr>
          <w:rFonts w:ascii="Verdana" w:hAnsi="Verdana"/>
          <w:sz w:val="20"/>
          <w:szCs w:val="20"/>
          <w:lang w:val="fr-FR" w:eastAsia="en-US"/>
        </w:rPr>
      </w:pPr>
      <w:proofErr w:type="spellStart"/>
      <w:r w:rsidRPr="00892D99">
        <w:rPr>
          <w:rFonts w:ascii="Verdana" w:hAnsi="Verdana"/>
          <w:sz w:val="20"/>
          <w:szCs w:val="20"/>
          <w:lang w:val="en-GB" w:eastAsia="en-US"/>
        </w:rPr>
        <w:t>Водогреен</w:t>
      </w:r>
      <w:proofErr w:type="spellEnd"/>
      <w:r w:rsidRPr="00892D99">
        <w:rPr>
          <w:rFonts w:ascii="Verdana" w:hAnsi="Verdana"/>
          <w:sz w:val="20"/>
          <w:szCs w:val="20"/>
          <w:lang w:val="fr-FR" w:eastAsia="en-US"/>
        </w:rPr>
        <w:t xml:space="preserve"> </w:t>
      </w:r>
      <w:proofErr w:type="spellStart"/>
      <w:r w:rsidRPr="00892D99">
        <w:rPr>
          <w:rFonts w:ascii="Verdana" w:hAnsi="Verdana"/>
          <w:sz w:val="20"/>
          <w:szCs w:val="20"/>
          <w:lang w:val="en-GB" w:eastAsia="en-US"/>
        </w:rPr>
        <w:t>котел</w:t>
      </w:r>
      <w:proofErr w:type="spellEnd"/>
      <w:r w:rsidRPr="00892D99">
        <w:rPr>
          <w:rFonts w:ascii="Verdana" w:hAnsi="Verdana"/>
          <w:sz w:val="20"/>
          <w:szCs w:val="20"/>
          <w:lang w:val="fr-FR" w:eastAsia="en-US"/>
        </w:rPr>
        <w:t xml:space="preserve"> De Dietrich GT 308;</w:t>
      </w:r>
    </w:p>
    <w:p w14:paraId="11CC189B" w14:textId="77777777" w:rsidR="00892D99" w:rsidRPr="00892D99" w:rsidRDefault="00892D99" w:rsidP="00F1604A">
      <w:pPr>
        <w:numPr>
          <w:ilvl w:val="3"/>
          <w:numId w:val="16"/>
        </w:numPr>
        <w:ind w:left="1723" w:hanging="646"/>
        <w:jc w:val="both"/>
        <w:rPr>
          <w:rFonts w:ascii="Verdana" w:hAnsi="Verdana"/>
          <w:sz w:val="20"/>
          <w:szCs w:val="20"/>
          <w:lang w:val="fr-FR" w:eastAsia="en-US"/>
        </w:rPr>
      </w:pPr>
      <w:proofErr w:type="spellStart"/>
      <w:r w:rsidRPr="00892D99">
        <w:rPr>
          <w:rFonts w:ascii="Verdana" w:hAnsi="Verdana"/>
          <w:sz w:val="20"/>
          <w:szCs w:val="20"/>
          <w:lang w:val="en-GB" w:eastAsia="en-US"/>
        </w:rPr>
        <w:t>Водогреен</w:t>
      </w:r>
      <w:proofErr w:type="spellEnd"/>
      <w:r w:rsidRPr="00892D99">
        <w:rPr>
          <w:rFonts w:ascii="Verdana" w:hAnsi="Verdana"/>
          <w:sz w:val="20"/>
          <w:szCs w:val="20"/>
          <w:lang w:val="fr-FR" w:eastAsia="en-US"/>
        </w:rPr>
        <w:t xml:space="preserve"> </w:t>
      </w:r>
      <w:proofErr w:type="spellStart"/>
      <w:r w:rsidRPr="00892D99">
        <w:rPr>
          <w:rFonts w:ascii="Verdana" w:hAnsi="Verdana"/>
          <w:sz w:val="20"/>
          <w:szCs w:val="20"/>
          <w:lang w:val="en-GB" w:eastAsia="en-US"/>
        </w:rPr>
        <w:t>котел</w:t>
      </w:r>
      <w:proofErr w:type="spellEnd"/>
      <w:r w:rsidRPr="00892D99">
        <w:rPr>
          <w:rFonts w:ascii="Verdana" w:hAnsi="Verdana"/>
          <w:sz w:val="20"/>
          <w:szCs w:val="20"/>
          <w:lang w:val="fr-FR" w:eastAsia="en-US"/>
        </w:rPr>
        <w:t xml:space="preserve"> De Dietrich GT 308;</w:t>
      </w:r>
    </w:p>
    <w:p w14:paraId="5DD8A2C9" w14:textId="77777777" w:rsidR="00892D99" w:rsidRPr="00892D99" w:rsidRDefault="00892D99" w:rsidP="00F1604A">
      <w:pPr>
        <w:numPr>
          <w:ilvl w:val="3"/>
          <w:numId w:val="16"/>
        </w:numPr>
        <w:ind w:left="1723" w:hanging="646"/>
        <w:jc w:val="both"/>
        <w:rPr>
          <w:rFonts w:ascii="Verdana" w:hAnsi="Verdana"/>
          <w:sz w:val="20"/>
          <w:szCs w:val="20"/>
          <w:lang w:val="en-GB" w:eastAsia="en-US"/>
        </w:rPr>
      </w:pPr>
      <w:proofErr w:type="spellStart"/>
      <w:r w:rsidRPr="00892D99">
        <w:rPr>
          <w:rFonts w:ascii="Verdana" w:hAnsi="Verdana"/>
          <w:sz w:val="20"/>
          <w:szCs w:val="20"/>
          <w:lang w:val="en-GB" w:eastAsia="en-US"/>
        </w:rPr>
        <w:t>Водогреен</w:t>
      </w:r>
      <w:proofErr w:type="spellEnd"/>
      <w:r w:rsidRPr="00892D99">
        <w:rPr>
          <w:rFonts w:ascii="Verdana" w:hAnsi="Verdana"/>
          <w:sz w:val="20"/>
          <w:szCs w:val="20"/>
          <w:lang w:val="en-GB" w:eastAsia="en-US"/>
        </w:rPr>
        <w:t xml:space="preserve"> </w:t>
      </w:r>
      <w:proofErr w:type="spellStart"/>
      <w:r w:rsidRPr="00892D99">
        <w:rPr>
          <w:rFonts w:ascii="Verdana" w:hAnsi="Verdana"/>
          <w:sz w:val="20"/>
          <w:szCs w:val="20"/>
          <w:lang w:val="en-GB" w:eastAsia="en-US"/>
        </w:rPr>
        <w:t>котел</w:t>
      </w:r>
      <w:proofErr w:type="spellEnd"/>
      <w:r w:rsidRPr="00892D99">
        <w:rPr>
          <w:rFonts w:ascii="Verdana" w:hAnsi="Verdana"/>
          <w:sz w:val="20"/>
          <w:szCs w:val="20"/>
          <w:lang w:val="en-GB" w:eastAsia="en-US"/>
        </w:rPr>
        <w:t xml:space="preserve"> De Dietrich.</w:t>
      </w:r>
    </w:p>
    <w:p w14:paraId="5AE9E6DD" w14:textId="77777777" w:rsidR="00892D99" w:rsidRPr="00892D99" w:rsidRDefault="00892D99" w:rsidP="00F1604A">
      <w:pPr>
        <w:numPr>
          <w:ilvl w:val="1"/>
          <w:numId w:val="14"/>
        </w:numPr>
        <w:suppressAutoHyphens/>
        <w:jc w:val="both"/>
        <w:rPr>
          <w:rFonts w:ascii="Verdana" w:hAnsi="Verdana"/>
          <w:sz w:val="20"/>
          <w:szCs w:val="20"/>
          <w:lang w:val="ru-RU" w:eastAsia="en-US"/>
        </w:rPr>
      </w:pPr>
      <w:r w:rsidRPr="00892D99">
        <w:rPr>
          <w:rFonts w:ascii="Verdana" w:hAnsi="Verdana"/>
          <w:sz w:val="20"/>
          <w:szCs w:val="20"/>
          <w:lang w:val="ru-RU" w:eastAsia="en-US"/>
        </w:rPr>
        <w:t>Проверка и профилактика на абонатни станции</w:t>
      </w:r>
      <w:r w:rsidRPr="00892D99">
        <w:rPr>
          <w:rFonts w:ascii="Verdana" w:hAnsi="Verdana"/>
          <w:sz w:val="20"/>
          <w:szCs w:val="20"/>
          <w:lang w:eastAsia="en-US"/>
        </w:rPr>
        <w:t xml:space="preserve"> </w:t>
      </w:r>
      <w:r w:rsidRPr="00892D99">
        <w:rPr>
          <w:rFonts w:ascii="Verdana" w:hAnsi="Verdana"/>
          <w:sz w:val="20"/>
          <w:szCs w:val="20"/>
          <w:lang w:val="ru-RU" w:eastAsia="en-US"/>
        </w:rPr>
        <w:t>- един път годишно:</w:t>
      </w:r>
    </w:p>
    <w:p w14:paraId="5A4A9110" w14:textId="77777777" w:rsidR="00892D99" w:rsidRPr="00892D99" w:rsidRDefault="00892D99" w:rsidP="00F1604A">
      <w:pPr>
        <w:numPr>
          <w:ilvl w:val="0"/>
          <w:numId w:val="17"/>
        </w:numPr>
        <w:ind w:left="1434" w:hanging="357"/>
        <w:contextualSpacing/>
        <w:rPr>
          <w:rFonts w:ascii="Verdana" w:eastAsia="Calibri" w:hAnsi="Verdana"/>
          <w:sz w:val="20"/>
          <w:szCs w:val="20"/>
          <w:lang w:eastAsia="en-US"/>
        </w:rPr>
      </w:pPr>
      <w:r w:rsidRPr="00892D99">
        <w:rPr>
          <w:rFonts w:ascii="Verdana" w:eastAsia="Calibri" w:hAnsi="Verdana"/>
          <w:sz w:val="20"/>
          <w:szCs w:val="20"/>
          <w:lang w:eastAsia="en-US"/>
        </w:rPr>
        <w:t>Проверка и профилактика на филтър за ВОИ, филтър от ПКЦ и филтър-утаител от ПКЦ;</w:t>
      </w:r>
    </w:p>
    <w:p w14:paraId="79ABF869" w14:textId="77777777" w:rsidR="00892D99" w:rsidRPr="00892D99" w:rsidRDefault="00892D99" w:rsidP="00F1604A">
      <w:pPr>
        <w:numPr>
          <w:ilvl w:val="0"/>
          <w:numId w:val="17"/>
        </w:numPr>
        <w:ind w:left="1434" w:hanging="357"/>
        <w:contextualSpacing/>
        <w:rPr>
          <w:rFonts w:ascii="Verdana" w:eastAsia="Calibri" w:hAnsi="Verdana"/>
          <w:sz w:val="20"/>
          <w:szCs w:val="20"/>
          <w:lang w:eastAsia="en-US"/>
        </w:rPr>
      </w:pPr>
      <w:r w:rsidRPr="00892D99">
        <w:rPr>
          <w:rFonts w:ascii="Verdana" w:eastAsia="Calibri" w:hAnsi="Verdana"/>
          <w:sz w:val="20"/>
          <w:szCs w:val="20"/>
          <w:lang w:eastAsia="en-US"/>
        </w:rPr>
        <w:t>Проверка и профилактика на ръчна и управляема спирателна арматура;</w:t>
      </w:r>
    </w:p>
    <w:p w14:paraId="5565E009" w14:textId="77777777" w:rsidR="00892D99" w:rsidRPr="00892D99" w:rsidRDefault="00892D99" w:rsidP="00F1604A">
      <w:pPr>
        <w:numPr>
          <w:ilvl w:val="0"/>
          <w:numId w:val="17"/>
        </w:numPr>
        <w:ind w:left="1434" w:hanging="357"/>
        <w:contextualSpacing/>
        <w:rPr>
          <w:rFonts w:ascii="Verdana" w:eastAsia="Calibri" w:hAnsi="Verdana"/>
          <w:sz w:val="20"/>
          <w:szCs w:val="20"/>
          <w:lang w:eastAsia="en-US"/>
        </w:rPr>
      </w:pPr>
      <w:r w:rsidRPr="00892D99">
        <w:rPr>
          <w:rFonts w:ascii="Verdana" w:eastAsia="Calibri" w:hAnsi="Verdana"/>
          <w:sz w:val="20"/>
          <w:szCs w:val="20"/>
          <w:lang w:eastAsia="en-US"/>
        </w:rPr>
        <w:t>Проверка и профилактика на диференциален регулатор;</w:t>
      </w:r>
    </w:p>
    <w:p w14:paraId="405097E7" w14:textId="77777777" w:rsidR="00892D99" w:rsidRPr="00892D99" w:rsidRDefault="00892D99" w:rsidP="00F1604A">
      <w:pPr>
        <w:numPr>
          <w:ilvl w:val="0"/>
          <w:numId w:val="17"/>
        </w:numPr>
        <w:ind w:left="1434" w:hanging="357"/>
        <w:contextualSpacing/>
        <w:rPr>
          <w:rFonts w:ascii="Verdana" w:eastAsia="Calibri" w:hAnsi="Verdana"/>
          <w:sz w:val="20"/>
          <w:szCs w:val="20"/>
          <w:lang w:eastAsia="en-US"/>
        </w:rPr>
      </w:pPr>
      <w:r w:rsidRPr="00892D99">
        <w:rPr>
          <w:rFonts w:ascii="Verdana" w:eastAsia="Calibri" w:hAnsi="Verdana"/>
          <w:sz w:val="20"/>
          <w:szCs w:val="20"/>
          <w:lang w:eastAsia="en-US"/>
        </w:rPr>
        <w:lastRenderedPageBreak/>
        <w:t>Проверка и профилактика на показващи средства за измерване на налягане и температура;</w:t>
      </w:r>
    </w:p>
    <w:p w14:paraId="6EE06290" w14:textId="77777777" w:rsidR="00892D99" w:rsidRPr="00892D99" w:rsidRDefault="00892D99" w:rsidP="00F1604A">
      <w:pPr>
        <w:numPr>
          <w:ilvl w:val="0"/>
          <w:numId w:val="17"/>
        </w:numPr>
        <w:ind w:left="1434" w:hanging="357"/>
        <w:contextualSpacing/>
        <w:rPr>
          <w:rFonts w:ascii="Verdana" w:eastAsia="Calibri" w:hAnsi="Verdana"/>
          <w:sz w:val="20"/>
          <w:szCs w:val="20"/>
          <w:lang w:eastAsia="en-US"/>
        </w:rPr>
      </w:pPr>
      <w:r w:rsidRPr="00892D99">
        <w:rPr>
          <w:rFonts w:ascii="Verdana" w:eastAsia="Calibri" w:hAnsi="Verdana"/>
          <w:sz w:val="20"/>
          <w:szCs w:val="20"/>
          <w:lang w:eastAsia="en-US"/>
        </w:rPr>
        <w:t>Проверка и профилактика на баланс вентили;</w:t>
      </w:r>
    </w:p>
    <w:p w14:paraId="313232DD" w14:textId="77777777" w:rsidR="00892D99" w:rsidRPr="00892D99" w:rsidRDefault="00892D99" w:rsidP="00F1604A">
      <w:pPr>
        <w:numPr>
          <w:ilvl w:val="0"/>
          <w:numId w:val="17"/>
        </w:numPr>
        <w:ind w:left="1434" w:hanging="357"/>
        <w:contextualSpacing/>
        <w:rPr>
          <w:rFonts w:ascii="Verdana" w:eastAsia="Calibri" w:hAnsi="Verdana"/>
          <w:sz w:val="20"/>
          <w:szCs w:val="20"/>
          <w:lang w:eastAsia="en-US"/>
        </w:rPr>
      </w:pPr>
      <w:r w:rsidRPr="00892D99">
        <w:rPr>
          <w:rFonts w:ascii="Verdana" w:eastAsia="Calibri" w:hAnsi="Verdana"/>
          <w:sz w:val="20"/>
          <w:szCs w:val="20"/>
          <w:lang w:eastAsia="en-US"/>
        </w:rPr>
        <w:t>Проверка и профилактика на разширителни съдове;</w:t>
      </w:r>
    </w:p>
    <w:p w14:paraId="6DD60832" w14:textId="77777777" w:rsidR="00892D99" w:rsidRPr="00892D99" w:rsidRDefault="00892D99" w:rsidP="00F1604A">
      <w:pPr>
        <w:numPr>
          <w:ilvl w:val="0"/>
          <w:numId w:val="17"/>
        </w:numPr>
        <w:ind w:left="1434" w:hanging="357"/>
        <w:contextualSpacing/>
        <w:rPr>
          <w:rFonts w:ascii="Verdana" w:eastAsia="Calibri" w:hAnsi="Verdana"/>
          <w:sz w:val="20"/>
          <w:szCs w:val="20"/>
          <w:lang w:eastAsia="en-US"/>
        </w:rPr>
      </w:pPr>
      <w:r w:rsidRPr="00892D99">
        <w:rPr>
          <w:rFonts w:ascii="Verdana" w:eastAsia="Calibri" w:hAnsi="Verdana"/>
          <w:sz w:val="20"/>
          <w:szCs w:val="20"/>
          <w:lang w:eastAsia="en-US"/>
        </w:rPr>
        <w:t>Проверка, профилактика и настройка на контролер и ел. табло;</w:t>
      </w:r>
    </w:p>
    <w:p w14:paraId="4705640B" w14:textId="77777777" w:rsidR="00892D99" w:rsidRPr="00892D99" w:rsidRDefault="00892D99" w:rsidP="00F1604A">
      <w:pPr>
        <w:numPr>
          <w:ilvl w:val="0"/>
          <w:numId w:val="17"/>
        </w:numPr>
        <w:ind w:left="1434" w:hanging="357"/>
        <w:contextualSpacing/>
        <w:rPr>
          <w:rFonts w:ascii="Verdana" w:eastAsia="Calibri" w:hAnsi="Verdana"/>
          <w:sz w:val="20"/>
          <w:szCs w:val="20"/>
          <w:lang w:eastAsia="en-US"/>
        </w:rPr>
      </w:pPr>
      <w:r w:rsidRPr="00892D99">
        <w:rPr>
          <w:rFonts w:ascii="Verdana" w:eastAsia="Calibri" w:hAnsi="Verdana"/>
          <w:sz w:val="20"/>
          <w:szCs w:val="20"/>
          <w:lang w:eastAsia="en-US"/>
        </w:rPr>
        <w:t>Проверка и профилактика на датчици за температура;</w:t>
      </w:r>
    </w:p>
    <w:p w14:paraId="34DBD9D5" w14:textId="77777777" w:rsidR="00892D99" w:rsidRPr="00892D99" w:rsidRDefault="00892D99" w:rsidP="00F1604A">
      <w:pPr>
        <w:numPr>
          <w:ilvl w:val="0"/>
          <w:numId w:val="17"/>
        </w:numPr>
        <w:ind w:left="1434" w:hanging="357"/>
        <w:contextualSpacing/>
        <w:rPr>
          <w:rFonts w:ascii="Verdana" w:eastAsia="Calibri" w:hAnsi="Verdana"/>
          <w:sz w:val="20"/>
          <w:szCs w:val="20"/>
          <w:lang w:eastAsia="en-US"/>
        </w:rPr>
      </w:pPr>
      <w:r w:rsidRPr="00892D99">
        <w:rPr>
          <w:rFonts w:ascii="Verdana" w:eastAsia="Calibri" w:hAnsi="Verdana"/>
          <w:sz w:val="20"/>
          <w:szCs w:val="20"/>
          <w:lang w:eastAsia="en-US"/>
        </w:rPr>
        <w:t xml:space="preserve">Проверка и профилактика на електро-задвижвания; </w:t>
      </w:r>
    </w:p>
    <w:p w14:paraId="71408011" w14:textId="77777777" w:rsidR="00892D99" w:rsidRPr="00892D99" w:rsidRDefault="00892D99" w:rsidP="00F1604A">
      <w:pPr>
        <w:numPr>
          <w:ilvl w:val="0"/>
          <w:numId w:val="17"/>
        </w:numPr>
        <w:ind w:left="1434" w:hanging="357"/>
        <w:contextualSpacing/>
        <w:rPr>
          <w:rFonts w:ascii="Verdana" w:eastAsia="Calibri" w:hAnsi="Verdana"/>
          <w:sz w:val="20"/>
          <w:szCs w:val="20"/>
          <w:lang w:eastAsia="en-US"/>
        </w:rPr>
      </w:pPr>
      <w:r w:rsidRPr="00892D99">
        <w:rPr>
          <w:rFonts w:ascii="Verdana" w:eastAsia="Calibri" w:hAnsi="Verdana"/>
          <w:sz w:val="20"/>
          <w:szCs w:val="20"/>
          <w:lang w:eastAsia="en-US"/>
        </w:rPr>
        <w:t>Проверка и профилактика на топломер;</w:t>
      </w:r>
    </w:p>
    <w:p w14:paraId="527DF526" w14:textId="77777777" w:rsidR="00892D99" w:rsidRDefault="00892D99" w:rsidP="00F1604A">
      <w:pPr>
        <w:numPr>
          <w:ilvl w:val="0"/>
          <w:numId w:val="17"/>
        </w:numPr>
        <w:ind w:left="1434" w:hanging="357"/>
        <w:contextualSpacing/>
        <w:rPr>
          <w:rFonts w:ascii="Verdana" w:eastAsia="Calibri" w:hAnsi="Verdana"/>
          <w:sz w:val="20"/>
          <w:szCs w:val="20"/>
          <w:lang w:eastAsia="en-US"/>
        </w:rPr>
      </w:pPr>
      <w:r w:rsidRPr="00892D99">
        <w:rPr>
          <w:rFonts w:ascii="Verdana" w:eastAsia="Calibri" w:hAnsi="Verdana"/>
          <w:sz w:val="20"/>
          <w:szCs w:val="20"/>
          <w:lang w:eastAsia="en-US"/>
        </w:rPr>
        <w:t>Проверка и профилактика на циркулационни помпи за ВОИ и БГВ.</w:t>
      </w:r>
    </w:p>
    <w:p w14:paraId="3D621F0F" w14:textId="7920BA37" w:rsidR="009C5344" w:rsidRPr="00A37E0D" w:rsidRDefault="009C5344" w:rsidP="00F1604A">
      <w:pPr>
        <w:numPr>
          <w:ilvl w:val="1"/>
          <w:numId w:val="14"/>
        </w:numPr>
        <w:suppressAutoHyphens/>
        <w:jc w:val="both"/>
        <w:rPr>
          <w:rFonts w:ascii="Verdana" w:hAnsi="Verdana"/>
          <w:sz w:val="20"/>
          <w:szCs w:val="20"/>
          <w:lang w:val="ru-RU"/>
        </w:rPr>
      </w:pPr>
      <w:r w:rsidRPr="00A37E0D">
        <w:rPr>
          <w:rFonts w:ascii="Verdana" w:hAnsi="Verdana"/>
          <w:sz w:val="20"/>
          <w:szCs w:val="20"/>
          <w:lang w:val="ru-RU"/>
        </w:rPr>
        <w:t xml:space="preserve">Профилактика и настройка на система за отопление в СПСОВ Кубратово </w:t>
      </w:r>
      <w:r w:rsidRPr="00A37E0D">
        <w:rPr>
          <w:rFonts w:ascii="Verdana" w:hAnsi="Verdana"/>
          <w:sz w:val="20"/>
          <w:szCs w:val="20"/>
        </w:rPr>
        <w:t xml:space="preserve">и цех </w:t>
      </w:r>
      <w:r w:rsidRPr="00A37E0D">
        <w:rPr>
          <w:rFonts w:ascii="Verdana" w:hAnsi="Verdana"/>
          <w:sz w:val="20"/>
          <w:szCs w:val="20"/>
          <w:lang w:val="ru-RU"/>
        </w:rPr>
        <w:t xml:space="preserve">ИОБ с параметри съгласно проекта, включваща – водогреен  котел </w:t>
      </w:r>
      <w:r w:rsidRPr="00A37E0D">
        <w:rPr>
          <w:rFonts w:ascii="Verdana" w:hAnsi="Verdana"/>
          <w:sz w:val="20"/>
          <w:szCs w:val="20"/>
          <w:lang w:val="en-US"/>
        </w:rPr>
        <w:t>No</w:t>
      </w:r>
      <w:r w:rsidRPr="00A37E0D">
        <w:rPr>
          <w:rFonts w:ascii="Verdana" w:hAnsi="Verdana"/>
          <w:sz w:val="20"/>
          <w:szCs w:val="20"/>
          <w:lang w:val="ru-RU"/>
        </w:rPr>
        <w:t xml:space="preserve">:2 и </w:t>
      </w:r>
      <w:r w:rsidRPr="00A37E0D">
        <w:rPr>
          <w:rFonts w:ascii="Verdana" w:hAnsi="Verdana"/>
          <w:sz w:val="20"/>
          <w:szCs w:val="20"/>
          <w:lang w:val="en-US"/>
        </w:rPr>
        <w:t>No</w:t>
      </w:r>
      <w:r w:rsidRPr="00A37E0D">
        <w:rPr>
          <w:rFonts w:ascii="Verdana" w:hAnsi="Verdana"/>
          <w:sz w:val="20"/>
          <w:szCs w:val="20"/>
          <w:lang w:val="ru-RU"/>
        </w:rPr>
        <w:t xml:space="preserve">:3, </w:t>
      </w:r>
      <w:r w:rsidRPr="00A37E0D">
        <w:rPr>
          <w:rFonts w:ascii="Verdana" w:hAnsi="Verdana"/>
          <w:sz w:val="20"/>
          <w:szCs w:val="20"/>
        </w:rPr>
        <w:t>топлопроводна</w:t>
      </w:r>
      <w:r w:rsidRPr="00A37E0D">
        <w:rPr>
          <w:rFonts w:ascii="Verdana" w:hAnsi="Verdana"/>
          <w:sz w:val="20"/>
          <w:szCs w:val="20"/>
          <w:lang w:val="ru-RU"/>
        </w:rPr>
        <w:t xml:space="preserve"> инсталация </w:t>
      </w:r>
      <w:r w:rsidRPr="00A37E0D">
        <w:rPr>
          <w:rFonts w:ascii="Verdana" w:hAnsi="Verdana"/>
          <w:sz w:val="20"/>
          <w:szCs w:val="20"/>
        </w:rPr>
        <w:t>към абонатни станции и цех Метан танкове</w:t>
      </w:r>
      <w:r w:rsidRPr="00A37E0D">
        <w:rPr>
          <w:rFonts w:ascii="Verdana" w:hAnsi="Verdana"/>
          <w:sz w:val="20"/>
          <w:szCs w:val="20"/>
          <w:lang w:val="ru-RU"/>
        </w:rPr>
        <w:t>, буферни съдове 2</w:t>
      </w:r>
      <w:r w:rsidR="00A37E0D">
        <w:rPr>
          <w:rFonts w:ascii="Verdana" w:hAnsi="Verdana"/>
          <w:sz w:val="20"/>
          <w:szCs w:val="20"/>
          <w:lang w:val="en-US"/>
        </w:rPr>
        <w:t xml:space="preserve"> </w:t>
      </w:r>
      <w:r w:rsidRPr="00A37E0D">
        <w:rPr>
          <w:rFonts w:ascii="Verdana" w:hAnsi="Verdana"/>
          <w:sz w:val="20"/>
          <w:szCs w:val="20"/>
          <w:lang w:val="ru-RU"/>
        </w:rPr>
        <w:t>бр. и разширителни съдове 3</w:t>
      </w:r>
      <w:r w:rsidR="00A37E0D">
        <w:rPr>
          <w:rFonts w:ascii="Verdana" w:hAnsi="Verdana"/>
          <w:sz w:val="20"/>
          <w:szCs w:val="20"/>
          <w:lang w:val="en-US"/>
        </w:rPr>
        <w:t xml:space="preserve"> </w:t>
      </w:r>
      <w:r w:rsidRPr="00A37E0D">
        <w:rPr>
          <w:rFonts w:ascii="Verdana" w:hAnsi="Verdana"/>
          <w:sz w:val="20"/>
          <w:szCs w:val="20"/>
          <w:lang w:val="ru-RU"/>
        </w:rPr>
        <w:t>бр. - два пъти годишно.</w:t>
      </w:r>
    </w:p>
    <w:p w14:paraId="45329F13" w14:textId="77777777" w:rsidR="00892D99" w:rsidRPr="00892D99" w:rsidRDefault="00892D99" w:rsidP="00F1604A">
      <w:pPr>
        <w:numPr>
          <w:ilvl w:val="1"/>
          <w:numId w:val="14"/>
        </w:numPr>
        <w:suppressAutoHyphens/>
        <w:jc w:val="both"/>
        <w:rPr>
          <w:rFonts w:ascii="Verdana" w:hAnsi="Verdana"/>
          <w:sz w:val="20"/>
          <w:szCs w:val="20"/>
          <w:lang w:val="ru-RU" w:eastAsia="en-US"/>
        </w:rPr>
      </w:pPr>
      <w:r w:rsidRPr="00892D99">
        <w:rPr>
          <w:rFonts w:ascii="Verdana" w:hAnsi="Verdana"/>
          <w:sz w:val="20"/>
          <w:szCs w:val="20"/>
          <w:lang w:val="ru-RU" w:eastAsia="en-US"/>
        </w:rPr>
        <w:t>ремонтни/аварийни дейности на котли – при необходимост;</w:t>
      </w:r>
    </w:p>
    <w:p w14:paraId="420D87CD" w14:textId="77777777" w:rsidR="00892D99" w:rsidRPr="00892D99" w:rsidRDefault="00892D99" w:rsidP="00F1604A">
      <w:pPr>
        <w:numPr>
          <w:ilvl w:val="1"/>
          <w:numId w:val="14"/>
        </w:numPr>
        <w:suppressAutoHyphens/>
        <w:jc w:val="both"/>
        <w:rPr>
          <w:rFonts w:ascii="Verdana" w:hAnsi="Verdana"/>
          <w:sz w:val="20"/>
          <w:szCs w:val="20"/>
          <w:lang w:val="ru-RU" w:eastAsia="en-US"/>
        </w:rPr>
      </w:pPr>
      <w:r w:rsidRPr="00892D99">
        <w:rPr>
          <w:rFonts w:ascii="Verdana" w:hAnsi="Verdana"/>
          <w:sz w:val="20"/>
          <w:szCs w:val="20"/>
          <w:lang w:val="ru-RU" w:eastAsia="en-US"/>
        </w:rPr>
        <w:t>ремонтни/аварийни дейности на газови инсталации– при необходимост;</w:t>
      </w:r>
    </w:p>
    <w:p w14:paraId="1C1F8C88" w14:textId="77777777" w:rsidR="00892D99" w:rsidRPr="00892D99" w:rsidRDefault="00892D99" w:rsidP="00F1604A">
      <w:pPr>
        <w:numPr>
          <w:ilvl w:val="1"/>
          <w:numId w:val="14"/>
        </w:numPr>
        <w:suppressAutoHyphens/>
        <w:jc w:val="both"/>
        <w:rPr>
          <w:rFonts w:ascii="Verdana" w:hAnsi="Verdana"/>
          <w:sz w:val="20"/>
          <w:szCs w:val="20"/>
          <w:lang w:val="ru-RU" w:eastAsia="en-US"/>
        </w:rPr>
      </w:pPr>
      <w:r w:rsidRPr="00892D99">
        <w:rPr>
          <w:rFonts w:ascii="Verdana" w:hAnsi="Verdana"/>
          <w:sz w:val="20"/>
          <w:szCs w:val="20"/>
          <w:lang w:val="ru-RU" w:eastAsia="en-US"/>
        </w:rPr>
        <w:t>ремонтни/аварийни дейности на горелки – при необходимост.</w:t>
      </w:r>
    </w:p>
    <w:p w14:paraId="58F1A497" w14:textId="77777777" w:rsidR="009C5344" w:rsidRPr="00F5083F" w:rsidRDefault="009C5344" w:rsidP="00F1604A">
      <w:pPr>
        <w:numPr>
          <w:ilvl w:val="1"/>
          <w:numId w:val="14"/>
        </w:numPr>
        <w:suppressAutoHyphens/>
        <w:jc w:val="both"/>
        <w:rPr>
          <w:rFonts w:ascii="Verdana" w:hAnsi="Verdana"/>
          <w:sz w:val="20"/>
          <w:szCs w:val="20"/>
          <w:lang w:val="ru-RU"/>
        </w:rPr>
      </w:pPr>
      <w:r w:rsidRPr="00F5083F">
        <w:rPr>
          <w:rFonts w:ascii="Verdana" w:hAnsi="Verdana"/>
          <w:sz w:val="20"/>
          <w:szCs w:val="20"/>
          <w:lang w:val="ru-RU" w:eastAsia="en-US"/>
        </w:rPr>
        <w:t>Ремонтни</w:t>
      </w:r>
      <w:r w:rsidRPr="00F5083F">
        <w:rPr>
          <w:rFonts w:ascii="Verdana" w:hAnsi="Verdana"/>
          <w:sz w:val="20"/>
          <w:szCs w:val="20"/>
          <w:lang w:val="ru-RU"/>
        </w:rPr>
        <w:t>/аварийни дейности на топлопроводи</w:t>
      </w:r>
      <w:r w:rsidRPr="002F439B">
        <w:rPr>
          <w:rFonts w:ascii="Verdana" w:hAnsi="Verdana"/>
          <w:sz w:val="20"/>
          <w:szCs w:val="20"/>
          <w:lang w:val="ru-RU"/>
        </w:rPr>
        <w:t xml:space="preserve"> </w:t>
      </w:r>
      <w:r w:rsidRPr="005038EA">
        <w:rPr>
          <w:rFonts w:ascii="Verdana" w:hAnsi="Verdana"/>
          <w:sz w:val="20"/>
          <w:szCs w:val="20"/>
        </w:rPr>
        <w:t>между мрежови помпи и котли и разпределители</w:t>
      </w:r>
      <w:r w:rsidRPr="00F5083F">
        <w:rPr>
          <w:rFonts w:ascii="Verdana" w:hAnsi="Verdana"/>
          <w:sz w:val="20"/>
          <w:szCs w:val="20"/>
          <w:lang w:val="ru-RU"/>
        </w:rPr>
        <w:t xml:space="preserve"> – при необходимост</w:t>
      </w:r>
      <w:r>
        <w:rPr>
          <w:rFonts w:ascii="Verdana" w:hAnsi="Verdana"/>
          <w:sz w:val="20"/>
          <w:szCs w:val="20"/>
          <w:lang w:val="ru-RU"/>
        </w:rPr>
        <w:t>;</w:t>
      </w:r>
    </w:p>
    <w:p w14:paraId="32DE792E" w14:textId="77777777" w:rsidR="00892D99" w:rsidRPr="005B7F0B" w:rsidRDefault="00892D99" w:rsidP="00F1604A">
      <w:pPr>
        <w:numPr>
          <w:ilvl w:val="1"/>
          <w:numId w:val="14"/>
        </w:numPr>
        <w:suppressAutoHyphens/>
        <w:jc w:val="both"/>
        <w:rPr>
          <w:rFonts w:ascii="Verdana" w:hAnsi="Verdana"/>
          <w:sz w:val="20"/>
          <w:szCs w:val="20"/>
          <w:lang w:eastAsia="en-US"/>
        </w:rPr>
      </w:pPr>
      <w:r w:rsidRPr="00892D99">
        <w:rPr>
          <w:rFonts w:ascii="Verdana" w:hAnsi="Verdana"/>
          <w:sz w:val="20"/>
          <w:szCs w:val="20"/>
          <w:lang w:val="ru-RU" w:eastAsia="en-US"/>
        </w:rPr>
        <w:t xml:space="preserve">Ремонтни/аварийни дейности по абонатни станции - при необходимост. </w:t>
      </w:r>
    </w:p>
    <w:p w14:paraId="725C08A1" w14:textId="77777777" w:rsidR="005B7F0B" w:rsidRDefault="005B7F0B" w:rsidP="00F1604A">
      <w:pPr>
        <w:numPr>
          <w:ilvl w:val="1"/>
          <w:numId w:val="14"/>
        </w:numPr>
        <w:suppressAutoHyphens/>
        <w:jc w:val="both"/>
        <w:rPr>
          <w:rFonts w:ascii="Verdana" w:hAnsi="Verdana"/>
          <w:sz w:val="20"/>
          <w:szCs w:val="20"/>
        </w:rPr>
      </w:pPr>
      <w:r w:rsidRPr="005B7F0B">
        <w:rPr>
          <w:rFonts w:ascii="Verdana" w:hAnsi="Verdana"/>
          <w:sz w:val="20"/>
          <w:szCs w:val="20"/>
          <w:lang w:val="ru-RU"/>
        </w:rPr>
        <w:t>Ремонтни</w:t>
      </w:r>
      <w:r>
        <w:rPr>
          <w:rFonts w:ascii="Verdana" w:hAnsi="Verdana"/>
          <w:sz w:val="20"/>
          <w:szCs w:val="20"/>
        </w:rPr>
        <w:t xml:space="preserve"> дейности по буферни съдове – при необходимост;</w:t>
      </w:r>
    </w:p>
    <w:p w14:paraId="733A8119" w14:textId="202471A9" w:rsidR="005B7F0B" w:rsidRPr="005B7F0B" w:rsidRDefault="005B7F0B" w:rsidP="00F1604A">
      <w:pPr>
        <w:numPr>
          <w:ilvl w:val="1"/>
          <w:numId w:val="14"/>
        </w:numPr>
        <w:suppressAutoHyphens/>
        <w:jc w:val="both"/>
        <w:rPr>
          <w:rFonts w:ascii="Verdana" w:hAnsi="Verdana"/>
          <w:sz w:val="20"/>
          <w:szCs w:val="20"/>
        </w:rPr>
      </w:pPr>
      <w:r>
        <w:rPr>
          <w:rFonts w:ascii="Verdana" w:hAnsi="Verdana"/>
          <w:sz w:val="20"/>
          <w:szCs w:val="20"/>
        </w:rPr>
        <w:t>Ремонтни дейности по разширителни съдове – при необходимост;</w:t>
      </w:r>
    </w:p>
    <w:p w14:paraId="796A1E2E" w14:textId="7488A0AC" w:rsidR="00BD6F3C" w:rsidRPr="009C5344" w:rsidRDefault="00BD6F3C" w:rsidP="00F1604A">
      <w:pPr>
        <w:numPr>
          <w:ilvl w:val="1"/>
          <w:numId w:val="14"/>
        </w:numPr>
        <w:suppressAutoHyphens/>
        <w:jc w:val="both"/>
        <w:rPr>
          <w:rFonts w:ascii="Verdana" w:hAnsi="Verdana"/>
          <w:sz w:val="20"/>
          <w:szCs w:val="20"/>
          <w:lang w:eastAsia="en-US"/>
        </w:rPr>
      </w:pPr>
      <w:r>
        <w:rPr>
          <w:rFonts w:ascii="Verdana" w:hAnsi="Verdana"/>
          <w:sz w:val="20"/>
          <w:szCs w:val="20"/>
          <w:lang w:eastAsia="en-US"/>
        </w:rPr>
        <w:t>Съдействие при извършване на периодичните прегледи от органа за технически надзор.</w:t>
      </w:r>
    </w:p>
    <w:p w14:paraId="76807308" w14:textId="2311E32E" w:rsidR="00653A6A" w:rsidRPr="00892D99" w:rsidRDefault="00653A6A" w:rsidP="00F1604A">
      <w:pPr>
        <w:numPr>
          <w:ilvl w:val="1"/>
          <w:numId w:val="14"/>
        </w:numPr>
        <w:suppressAutoHyphens/>
        <w:jc w:val="both"/>
        <w:rPr>
          <w:rFonts w:ascii="Verdana" w:hAnsi="Verdana"/>
          <w:sz w:val="20"/>
          <w:szCs w:val="20"/>
          <w:lang w:eastAsia="en-US"/>
        </w:rPr>
      </w:pPr>
      <w:r>
        <w:rPr>
          <w:rFonts w:ascii="Verdana" w:hAnsi="Verdana"/>
          <w:sz w:val="20"/>
          <w:szCs w:val="20"/>
          <w:lang w:eastAsia="en-US"/>
        </w:rPr>
        <w:t>Да съставя и съхранява техническо досие за всяко ремонтирано</w:t>
      </w:r>
      <w:r w:rsidR="007C711F">
        <w:rPr>
          <w:rFonts w:ascii="Verdana" w:hAnsi="Verdana"/>
          <w:sz w:val="20"/>
          <w:szCs w:val="20"/>
          <w:lang w:eastAsia="en-US"/>
        </w:rPr>
        <w:t xml:space="preserve"> съоръжение.</w:t>
      </w:r>
    </w:p>
    <w:p w14:paraId="1BDBA0BF" w14:textId="40A1F67A" w:rsidR="00892D99" w:rsidRPr="00892D99" w:rsidRDefault="00892D99" w:rsidP="00F1604A">
      <w:pPr>
        <w:numPr>
          <w:ilvl w:val="1"/>
          <w:numId w:val="14"/>
        </w:numPr>
        <w:suppressAutoHyphens/>
        <w:jc w:val="both"/>
        <w:rPr>
          <w:rFonts w:ascii="Verdana" w:hAnsi="Verdana"/>
          <w:b/>
          <w:sz w:val="20"/>
          <w:szCs w:val="20"/>
          <w:u w:val="single"/>
          <w:lang w:val="ru-RU" w:eastAsia="en-US"/>
        </w:rPr>
      </w:pPr>
      <w:r w:rsidRPr="00892D99">
        <w:rPr>
          <w:rFonts w:ascii="Verdana" w:hAnsi="Verdana"/>
          <w:sz w:val="20"/>
          <w:szCs w:val="20"/>
          <w:lang w:val="ru-RU" w:eastAsia="en-US"/>
        </w:rPr>
        <w:t xml:space="preserve">Измерване на: </w:t>
      </w:r>
      <w:proofErr w:type="spellStart"/>
      <w:r w:rsidRPr="00892D99">
        <w:rPr>
          <w:rFonts w:ascii="Verdana" w:hAnsi="Verdana"/>
          <w:sz w:val="20"/>
          <w:szCs w:val="20"/>
          <w:lang w:val="en-US" w:eastAsia="en-US"/>
        </w:rPr>
        <w:t>Pb</w:t>
      </w:r>
      <w:proofErr w:type="spellEnd"/>
      <w:r w:rsidRPr="00892D99">
        <w:rPr>
          <w:rFonts w:ascii="Verdana" w:hAnsi="Verdana"/>
          <w:sz w:val="20"/>
          <w:szCs w:val="20"/>
          <w:lang w:val="ru-RU" w:eastAsia="en-US"/>
        </w:rPr>
        <w:t xml:space="preserve">; </w:t>
      </w:r>
      <w:r w:rsidRPr="00892D99">
        <w:rPr>
          <w:rFonts w:ascii="Verdana" w:hAnsi="Verdana"/>
          <w:sz w:val="20"/>
          <w:szCs w:val="20"/>
          <w:lang w:val="en-US" w:eastAsia="en-US"/>
        </w:rPr>
        <w:t>SO</w:t>
      </w:r>
      <w:r w:rsidRPr="00892D99">
        <w:rPr>
          <w:rFonts w:ascii="Verdana" w:hAnsi="Verdana"/>
          <w:sz w:val="20"/>
          <w:szCs w:val="20"/>
          <w:lang w:val="ru-RU" w:eastAsia="en-US"/>
        </w:rPr>
        <w:t xml:space="preserve">; </w:t>
      </w:r>
      <w:r w:rsidRPr="00892D99">
        <w:rPr>
          <w:rFonts w:ascii="Verdana" w:hAnsi="Verdana"/>
          <w:sz w:val="20"/>
          <w:szCs w:val="20"/>
          <w:lang w:val="en-US" w:eastAsia="en-US"/>
        </w:rPr>
        <w:t>CO</w:t>
      </w:r>
      <w:r w:rsidRPr="00892D99">
        <w:rPr>
          <w:rFonts w:ascii="Verdana" w:hAnsi="Verdana"/>
          <w:sz w:val="20"/>
          <w:szCs w:val="20"/>
          <w:lang w:val="ru-RU" w:eastAsia="en-US"/>
        </w:rPr>
        <w:t xml:space="preserve">, </w:t>
      </w:r>
      <w:r w:rsidRPr="00892D99">
        <w:rPr>
          <w:rFonts w:ascii="Verdana" w:hAnsi="Verdana"/>
          <w:sz w:val="20"/>
          <w:szCs w:val="20"/>
          <w:lang w:val="en-US" w:eastAsia="en-US"/>
        </w:rPr>
        <w:t>CO</w:t>
      </w:r>
      <w:r w:rsidRPr="00892D99">
        <w:rPr>
          <w:rFonts w:ascii="Verdana" w:hAnsi="Verdana"/>
          <w:sz w:val="20"/>
          <w:szCs w:val="20"/>
          <w:vertAlign w:val="subscript"/>
          <w:lang w:val="ru-RU" w:eastAsia="en-US"/>
        </w:rPr>
        <w:t>2</w:t>
      </w:r>
      <w:r w:rsidRPr="00892D99">
        <w:rPr>
          <w:rFonts w:ascii="Verdana" w:hAnsi="Verdana"/>
          <w:sz w:val="20"/>
          <w:szCs w:val="20"/>
          <w:lang w:val="ru-RU" w:eastAsia="en-US"/>
        </w:rPr>
        <w:t xml:space="preserve">, </w:t>
      </w:r>
      <w:r w:rsidRPr="00892D99">
        <w:rPr>
          <w:rFonts w:ascii="Verdana" w:hAnsi="Verdana"/>
          <w:sz w:val="20"/>
          <w:szCs w:val="20"/>
          <w:lang w:val="en-US" w:eastAsia="en-US"/>
        </w:rPr>
        <w:t>NO</w:t>
      </w:r>
      <w:r w:rsidRPr="00892D99">
        <w:rPr>
          <w:rFonts w:ascii="Verdana" w:hAnsi="Verdana"/>
          <w:sz w:val="20"/>
          <w:szCs w:val="20"/>
          <w:vertAlign w:val="subscript"/>
          <w:lang w:val="ru-RU" w:eastAsia="en-US"/>
        </w:rPr>
        <w:t>2</w:t>
      </w:r>
      <w:r w:rsidRPr="00892D99">
        <w:rPr>
          <w:rFonts w:ascii="Verdana" w:hAnsi="Verdana"/>
          <w:sz w:val="20"/>
          <w:szCs w:val="20"/>
          <w:lang w:val="ru-RU" w:eastAsia="en-US"/>
        </w:rPr>
        <w:t xml:space="preserve"> и температура на изходящите газове с газоанализираща апаратура с цел постигане на икономичен и екологично чист режим на работа при различните горивни режими</w:t>
      </w:r>
      <w:r w:rsidR="00D02354">
        <w:rPr>
          <w:rFonts w:ascii="Verdana" w:hAnsi="Verdana"/>
          <w:sz w:val="20"/>
          <w:szCs w:val="20"/>
          <w:lang w:val="ru-RU" w:eastAsia="en-US"/>
        </w:rPr>
        <w:t xml:space="preserve"> един път годишно в началото на отоплителния сезон или по изискване от МОСВ</w:t>
      </w:r>
      <w:r w:rsidRPr="00892D99">
        <w:rPr>
          <w:rFonts w:ascii="Verdana" w:hAnsi="Verdana"/>
          <w:sz w:val="20"/>
          <w:szCs w:val="20"/>
          <w:lang w:val="ru-RU" w:eastAsia="en-US"/>
        </w:rPr>
        <w:t xml:space="preserve">. </w:t>
      </w:r>
    </w:p>
    <w:p w14:paraId="53B285DB" w14:textId="1FDB9B32" w:rsidR="00892D99" w:rsidRPr="00814407" w:rsidRDefault="00892D99" w:rsidP="00F1604A">
      <w:pPr>
        <w:numPr>
          <w:ilvl w:val="0"/>
          <w:numId w:val="14"/>
        </w:numPr>
        <w:tabs>
          <w:tab w:val="left" w:pos="720"/>
        </w:tabs>
        <w:suppressAutoHyphens/>
        <w:jc w:val="both"/>
        <w:rPr>
          <w:rFonts w:ascii="Verdana" w:hAnsi="Verdana"/>
          <w:sz w:val="20"/>
          <w:szCs w:val="20"/>
          <w:lang w:eastAsia="en-US"/>
        </w:rPr>
      </w:pPr>
      <w:r w:rsidRPr="00814407">
        <w:rPr>
          <w:rFonts w:ascii="Verdana" w:hAnsi="Verdana"/>
          <w:sz w:val="20"/>
          <w:szCs w:val="20"/>
          <w:lang w:eastAsia="en-US"/>
        </w:rPr>
        <w:t>Време за реакция</w:t>
      </w:r>
      <w:r w:rsidR="00814407" w:rsidRPr="00814407">
        <w:rPr>
          <w:rFonts w:ascii="Verdana" w:hAnsi="Verdana"/>
          <w:sz w:val="20"/>
          <w:szCs w:val="20"/>
          <w:lang w:val="en-US" w:eastAsia="en-US"/>
        </w:rPr>
        <w:t>,</w:t>
      </w:r>
      <w:r w:rsidRPr="00814407">
        <w:rPr>
          <w:rFonts w:ascii="Verdana" w:hAnsi="Verdana"/>
          <w:sz w:val="20"/>
          <w:szCs w:val="20"/>
          <w:lang w:eastAsia="en-US"/>
        </w:rPr>
        <w:t xml:space="preserve"> след писмено възлагане на дейностите по профилактика и настройка на горелки, котли, газови инсталации и абонатни станции – до три работни дни.</w:t>
      </w:r>
    </w:p>
    <w:p w14:paraId="02C6092D" w14:textId="4FDDA3BE" w:rsidR="00892D99" w:rsidRPr="00892D99" w:rsidRDefault="00892D99" w:rsidP="00F1604A">
      <w:pPr>
        <w:numPr>
          <w:ilvl w:val="0"/>
          <w:numId w:val="14"/>
        </w:numPr>
        <w:tabs>
          <w:tab w:val="left" w:pos="720"/>
        </w:tabs>
        <w:suppressAutoHyphens/>
        <w:spacing w:before="120" w:after="120" w:line="276" w:lineRule="auto"/>
        <w:jc w:val="both"/>
        <w:rPr>
          <w:rFonts w:ascii="Verdana" w:hAnsi="Verdana"/>
          <w:sz w:val="20"/>
          <w:szCs w:val="20"/>
          <w:lang w:eastAsia="en-US"/>
        </w:rPr>
      </w:pPr>
      <w:r w:rsidRPr="00892D99">
        <w:rPr>
          <w:rFonts w:ascii="Verdana" w:hAnsi="Verdana"/>
          <w:sz w:val="20"/>
          <w:szCs w:val="20"/>
          <w:lang w:eastAsia="en-US"/>
        </w:rPr>
        <w:t xml:space="preserve">Време за реакция за извършване на ремонтни/аварийни дейности на горелки, котли газови инсталации, топлопроводи и абонатни станции, след писмено възлагане от страна на Възложителя по телефон и факс и/или имейл е </w:t>
      </w:r>
      <w:r w:rsidR="00FF15AF">
        <w:rPr>
          <w:rFonts w:ascii="Verdana" w:hAnsi="Verdana"/>
          <w:sz w:val="20"/>
          <w:szCs w:val="20"/>
          <w:lang w:eastAsia="en-US"/>
        </w:rPr>
        <w:t xml:space="preserve">в </w:t>
      </w:r>
      <w:r w:rsidRPr="00892D99">
        <w:rPr>
          <w:rFonts w:ascii="Verdana" w:hAnsi="Verdana"/>
          <w:sz w:val="20"/>
          <w:szCs w:val="20"/>
          <w:lang w:eastAsia="en-US"/>
        </w:rPr>
        <w:t>рамките до 60 минути. Срокът, необходим за отстраняване на повредата се съгласува и одобрява от Контролиращия служител и/или Представителя/</w:t>
      </w:r>
      <w:proofErr w:type="spellStart"/>
      <w:r w:rsidRPr="00892D99">
        <w:rPr>
          <w:rFonts w:ascii="Verdana" w:hAnsi="Verdana"/>
          <w:sz w:val="20"/>
          <w:szCs w:val="20"/>
          <w:lang w:eastAsia="en-US"/>
        </w:rPr>
        <w:t>ите</w:t>
      </w:r>
      <w:proofErr w:type="spellEnd"/>
      <w:r w:rsidRPr="00892D99">
        <w:rPr>
          <w:rFonts w:ascii="Verdana" w:hAnsi="Verdana"/>
          <w:sz w:val="20"/>
          <w:szCs w:val="20"/>
          <w:lang w:eastAsia="en-US"/>
        </w:rPr>
        <w:t xml:space="preserve"> на контролиращия служител от страна на Възложителя.</w:t>
      </w:r>
    </w:p>
    <w:p w14:paraId="025AC0A5" w14:textId="5C134F35" w:rsidR="00892D99" w:rsidRPr="00892D99" w:rsidRDefault="00892D99" w:rsidP="00F1604A">
      <w:pPr>
        <w:numPr>
          <w:ilvl w:val="0"/>
          <w:numId w:val="14"/>
        </w:numPr>
        <w:tabs>
          <w:tab w:val="left" w:pos="720"/>
        </w:tabs>
        <w:suppressAutoHyphens/>
        <w:spacing w:before="120" w:after="120" w:line="276" w:lineRule="auto"/>
        <w:jc w:val="both"/>
        <w:rPr>
          <w:rFonts w:ascii="Verdana" w:hAnsi="Verdana"/>
          <w:sz w:val="20"/>
          <w:szCs w:val="20"/>
          <w:lang w:eastAsia="en-US"/>
        </w:rPr>
      </w:pPr>
      <w:r w:rsidRPr="00892D99">
        <w:rPr>
          <w:rFonts w:ascii="Verdana" w:hAnsi="Verdana"/>
          <w:sz w:val="20"/>
          <w:szCs w:val="20"/>
          <w:lang w:eastAsia="en-US"/>
        </w:rPr>
        <w:t xml:space="preserve">За всички извършени дейности – предмет на договора, </w:t>
      </w:r>
      <w:r w:rsidR="00814407">
        <w:rPr>
          <w:rFonts w:ascii="Verdana" w:hAnsi="Verdana"/>
          <w:sz w:val="20"/>
          <w:szCs w:val="20"/>
          <w:lang w:eastAsia="en-US"/>
        </w:rPr>
        <w:t>и</w:t>
      </w:r>
      <w:r w:rsidRPr="00892D99">
        <w:rPr>
          <w:rFonts w:ascii="Verdana" w:hAnsi="Verdana"/>
          <w:sz w:val="20"/>
          <w:szCs w:val="20"/>
          <w:lang w:eastAsia="en-US"/>
        </w:rPr>
        <w:t>зпълнителя</w:t>
      </w:r>
      <w:r w:rsidR="00814407">
        <w:rPr>
          <w:rFonts w:ascii="Verdana" w:hAnsi="Verdana"/>
          <w:sz w:val="20"/>
          <w:szCs w:val="20"/>
          <w:lang w:eastAsia="en-US"/>
        </w:rPr>
        <w:t>т</w:t>
      </w:r>
      <w:r w:rsidRPr="00892D99">
        <w:rPr>
          <w:rFonts w:ascii="Verdana" w:hAnsi="Verdana"/>
          <w:sz w:val="20"/>
          <w:szCs w:val="20"/>
          <w:lang w:eastAsia="en-US"/>
        </w:rPr>
        <w:t xml:space="preserve"> издава сервизни протоколи, в които подробно са описани видовете профилактични и ремонтни дейности и вложени резервни части и материали. Сервизните протоколи се подписват  от упълномощени представители на двете страни.</w:t>
      </w:r>
    </w:p>
    <w:p w14:paraId="6E9D1D62" w14:textId="77777777" w:rsidR="00892D99" w:rsidRPr="00892D99" w:rsidRDefault="00892D99" w:rsidP="00F1604A">
      <w:pPr>
        <w:numPr>
          <w:ilvl w:val="0"/>
          <w:numId w:val="14"/>
        </w:numPr>
        <w:tabs>
          <w:tab w:val="left" w:pos="720"/>
        </w:tabs>
        <w:suppressAutoHyphens/>
        <w:spacing w:before="120" w:after="120" w:line="276" w:lineRule="auto"/>
        <w:jc w:val="both"/>
        <w:rPr>
          <w:rFonts w:ascii="Verdana" w:hAnsi="Verdana"/>
          <w:sz w:val="20"/>
          <w:szCs w:val="20"/>
          <w:lang w:eastAsia="en-US"/>
        </w:rPr>
      </w:pPr>
      <w:r w:rsidRPr="00892D99">
        <w:rPr>
          <w:rFonts w:ascii="Verdana" w:hAnsi="Verdana"/>
          <w:sz w:val="20"/>
          <w:szCs w:val="20"/>
          <w:lang w:eastAsia="en-US"/>
        </w:rPr>
        <w:t xml:space="preserve">За всички резервни части, за които възникне необходимост, Изпълнителят предоставя на Възложителя Оферта с включена в нея информация за име на резервна част/услуга, производител, цена (лв., без ДДС за бр.; </w:t>
      </w:r>
      <w:proofErr w:type="spellStart"/>
      <w:r w:rsidRPr="00892D99">
        <w:rPr>
          <w:rFonts w:ascii="Verdana" w:hAnsi="Verdana"/>
          <w:sz w:val="20"/>
          <w:szCs w:val="20"/>
          <w:lang w:eastAsia="en-US"/>
        </w:rPr>
        <w:t>л.м</w:t>
      </w:r>
      <w:proofErr w:type="spellEnd"/>
      <w:r w:rsidRPr="00892D99">
        <w:rPr>
          <w:rFonts w:ascii="Verdana" w:hAnsi="Verdana"/>
          <w:sz w:val="20"/>
          <w:szCs w:val="20"/>
          <w:lang w:eastAsia="en-US"/>
        </w:rPr>
        <w:t>.), срок на доставка, гаранционен срок и/или друга информация – в зависимост от необходимостта. Офертата не е обвързваща и не задължава Възложителя да поръча доставка на стока или услуга. Възложителя може да осигури необходимата резервна част/консуматив и/или услуга от друг доставчик.</w:t>
      </w:r>
    </w:p>
    <w:p w14:paraId="1C7D2638" w14:textId="77777777" w:rsidR="00892D99" w:rsidRPr="00892D99" w:rsidRDefault="00892D99" w:rsidP="00F1604A">
      <w:pPr>
        <w:numPr>
          <w:ilvl w:val="0"/>
          <w:numId w:val="14"/>
        </w:numPr>
        <w:tabs>
          <w:tab w:val="left" w:pos="720"/>
        </w:tabs>
        <w:suppressAutoHyphens/>
        <w:spacing w:before="120" w:after="120" w:line="276" w:lineRule="auto"/>
        <w:jc w:val="both"/>
        <w:rPr>
          <w:rFonts w:ascii="Verdana" w:hAnsi="Verdana"/>
          <w:sz w:val="20"/>
          <w:szCs w:val="20"/>
          <w:lang w:eastAsia="en-US"/>
        </w:rPr>
      </w:pPr>
      <w:r w:rsidRPr="00892D99">
        <w:rPr>
          <w:rFonts w:ascii="Verdana" w:hAnsi="Verdana"/>
          <w:sz w:val="20"/>
          <w:szCs w:val="20"/>
          <w:lang w:eastAsia="en-US"/>
        </w:rPr>
        <w:t>Услугите, предмет на договора, трябва да бъдат изпълнявани като се спазват стриктно указанията на Контролиращия служител и/или Представителя/</w:t>
      </w:r>
      <w:proofErr w:type="spellStart"/>
      <w:r w:rsidRPr="00892D99">
        <w:rPr>
          <w:rFonts w:ascii="Verdana" w:hAnsi="Verdana"/>
          <w:sz w:val="20"/>
          <w:szCs w:val="20"/>
          <w:lang w:eastAsia="en-US"/>
        </w:rPr>
        <w:t>ите</w:t>
      </w:r>
      <w:proofErr w:type="spellEnd"/>
      <w:r w:rsidRPr="00892D99">
        <w:rPr>
          <w:rFonts w:ascii="Verdana" w:hAnsi="Verdana"/>
          <w:sz w:val="20"/>
          <w:szCs w:val="20"/>
          <w:lang w:eastAsia="en-US"/>
        </w:rPr>
        <w:t xml:space="preserve"> на контролиращия служител от страна на Възложителя.</w:t>
      </w:r>
    </w:p>
    <w:p w14:paraId="082FFAA7" w14:textId="77777777" w:rsidR="00892D99" w:rsidRPr="00892D99" w:rsidRDefault="00892D99" w:rsidP="00F1604A">
      <w:pPr>
        <w:numPr>
          <w:ilvl w:val="0"/>
          <w:numId w:val="14"/>
        </w:numPr>
        <w:tabs>
          <w:tab w:val="left" w:pos="720"/>
        </w:tabs>
        <w:suppressAutoHyphens/>
        <w:spacing w:before="120" w:after="120" w:line="276" w:lineRule="auto"/>
        <w:jc w:val="both"/>
        <w:rPr>
          <w:rFonts w:ascii="Verdana" w:hAnsi="Verdana"/>
          <w:sz w:val="20"/>
          <w:szCs w:val="20"/>
          <w:lang w:eastAsia="en-US"/>
        </w:rPr>
      </w:pPr>
      <w:r w:rsidRPr="00892D99">
        <w:rPr>
          <w:rFonts w:ascii="Verdana" w:hAnsi="Verdana"/>
          <w:sz w:val="20"/>
          <w:szCs w:val="20"/>
          <w:lang w:eastAsia="en-US"/>
        </w:rPr>
        <w:t>Рискът от повреждане или погиване /пълно или частично/ на имуществото - предмет на договора, се носи от Изпълнителя и възстановяването му е за негова сметка.</w:t>
      </w:r>
    </w:p>
    <w:p w14:paraId="33AF9702" w14:textId="1E947527" w:rsidR="00892D99" w:rsidRPr="00892D99" w:rsidRDefault="007D560A" w:rsidP="00F1604A">
      <w:pPr>
        <w:numPr>
          <w:ilvl w:val="0"/>
          <w:numId w:val="14"/>
        </w:numPr>
        <w:tabs>
          <w:tab w:val="left" w:pos="720"/>
        </w:tabs>
        <w:suppressAutoHyphens/>
        <w:spacing w:before="120" w:after="120" w:line="276" w:lineRule="auto"/>
        <w:jc w:val="both"/>
        <w:rPr>
          <w:rFonts w:ascii="Verdana" w:hAnsi="Verdana"/>
          <w:sz w:val="20"/>
          <w:szCs w:val="20"/>
          <w:lang w:eastAsia="en-US"/>
        </w:rPr>
      </w:pPr>
      <w:r>
        <w:rPr>
          <w:rFonts w:ascii="Verdana" w:hAnsi="Verdana"/>
          <w:sz w:val="20"/>
          <w:szCs w:val="20"/>
          <w:lang w:eastAsia="en-US"/>
        </w:rPr>
        <w:t>Рискът по т.</w:t>
      </w:r>
      <w:r w:rsidR="00892D99" w:rsidRPr="00892D99">
        <w:rPr>
          <w:rFonts w:ascii="Verdana" w:hAnsi="Verdana"/>
          <w:sz w:val="20"/>
          <w:szCs w:val="20"/>
          <w:lang w:eastAsia="en-US"/>
        </w:rPr>
        <w:t>8. обхваща всички услуги по договора - съгласно т.2.</w:t>
      </w:r>
    </w:p>
    <w:p w14:paraId="7241065C" w14:textId="77777777" w:rsidR="00892D99" w:rsidRPr="00892D99" w:rsidRDefault="00892D99" w:rsidP="00F1604A">
      <w:pPr>
        <w:numPr>
          <w:ilvl w:val="0"/>
          <w:numId w:val="14"/>
        </w:numPr>
        <w:tabs>
          <w:tab w:val="left" w:pos="720"/>
        </w:tabs>
        <w:suppressAutoHyphens/>
        <w:spacing w:before="120" w:after="120" w:line="276" w:lineRule="auto"/>
        <w:jc w:val="both"/>
        <w:rPr>
          <w:rFonts w:ascii="Verdana" w:hAnsi="Verdana"/>
          <w:sz w:val="20"/>
          <w:szCs w:val="20"/>
          <w:lang w:eastAsia="en-US"/>
        </w:rPr>
      </w:pPr>
      <w:r w:rsidRPr="00892D99">
        <w:rPr>
          <w:rFonts w:ascii="Verdana" w:hAnsi="Verdana"/>
          <w:sz w:val="20"/>
          <w:szCs w:val="20"/>
          <w:lang w:eastAsia="en-US"/>
        </w:rPr>
        <w:lastRenderedPageBreak/>
        <w:t>Изпълнителят носи пълна отговорност за евентуални трудови злополуки и нанесени вреди във връзка с извършваните дейности по поддръжка на съоръженията за своите служители, работници, за Възложителя, негови служители и за трети лица, когато са настъпили и/или са предизвикани в резултат на некачествено или неправилно осъществени дейности по този договор от служители/работници на Изпълнителя или от служители/работници на наети от Изпълнителя подизпълнители.</w:t>
      </w:r>
    </w:p>
    <w:p w14:paraId="439DE112" w14:textId="4B8D7711" w:rsidR="00892D99" w:rsidRPr="00892D99" w:rsidRDefault="00892D99" w:rsidP="00F1604A">
      <w:pPr>
        <w:numPr>
          <w:ilvl w:val="0"/>
          <w:numId w:val="14"/>
        </w:numPr>
        <w:tabs>
          <w:tab w:val="left" w:pos="720"/>
        </w:tabs>
        <w:suppressAutoHyphens/>
        <w:spacing w:before="120" w:after="120" w:line="276" w:lineRule="auto"/>
        <w:jc w:val="both"/>
        <w:rPr>
          <w:rFonts w:ascii="Verdana" w:hAnsi="Verdana"/>
          <w:sz w:val="20"/>
          <w:szCs w:val="20"/>
          <w:lang w:eastAsia="en-US"/>
        </w:rPr>
      </w:pPr>
      <w:r w:rsidRPr="00892D99">
        <w:rPr>
          <w:rFonts w:ascii="Verdana" w:hAnsi="Verdana"/>
          <w:sz w:val="20"/>
          <w:szCs w:val="20"/>
          <w:lang w:eastAsia="en-US"/>
        </w:rPr>
        <w:t xml:space="preserve">Срокът за извършване на ремонтни/аварийни дейности на горелки, котли, газови инсталации, топлопроводи и абонатни станции по т.2.5, 2.6, </w:t>
      </w:r>
      <w:r w:rsidR="00AC659E">
        <w:rPr>
          <w:rFonts w:ascii="Verdana" w:hAnsi="Verdana"/>
          <w:sz w:val="20"/>
          <w:szCs w:val="20"/>
          <w:lang w:eastAsia="en-US"/>
        </w:rPr>
        <w:t xml:space="preserve">2.7, 2.8 и т. </w:t>
      </w:r>
      <w:r w:rsidRPr="00892D99">
        <w:rPr>
          <w:rFonts w:ascii="Verdana" w:hAnsi="Verdana"/>
          <w:sz w:val="20"/>
          <w:szCs w:val="20"/>
          <w:lang w:eastAsia="en-US"/>
        </w:rPr>
        <w:t xml:space="preserve">2.9. е до 5 (пет) работни дни от </w:t>
      </w:r>
      <w:r w:rsidRPr="001C132E">
        <w:rPr>
          <w:rFonts w:ascii="Verdana" w:hAnsi="Verdana"/>
          <w:sz w:val="20"/>
          <w:szCs w:val="20"/>
          <w:lang w:eastAsia="en-US"/>
        </w:rPr>
        <w:t>започване на дейностите.</w:t>
      </w:r>
    </w:p>
    <w:p w14:paraId="1AD04DE0" w14:textId="6CDB4267" w:rsidR="00892D99" w:rsidRPr="00892D99" w:rsidRDefault="00892D99" w:rsidP="00F1604A">
      <w:pPr>
        <w:numPr>
          <w:ilvl w:val="0"/>
          <w:numId w:val="14"/>
        </w:numPr>
        <w:tabs>
          <w:tab w:val="left" w:pos="720"/>
        </w:tabs>
        <w:suppressAutoHyphens/>
        <w:spacing w:before="120" w:after="120" w:line="276" w:lineRule="auto"/>
        <w:jc w:val="both"/>
        <w:rPr>
          <w:rFonts w:ascii="Verdana" w:hAnsi="Verdana"/>
          <w:sz w:val="20"/>
          <w:szCs w:val="20"/>
          <w:lang w:eastAsia="en-US"/>
        </w:rPr>
      </w:pPr>
      <w:r w:rsidRPr="00892D99">
        <w:rPr>
          <w:rFonts w:ascii="Verdana" w:hAnsi="Verdana"/>
          <w:sz w:val="20"/>
          <w:szCs w:val="20"/>
          <w:lang w:eastAsia="en-US"/>
        </w:rPr>
        <w:t>Срок  за извършване  на дейностите по профилактика и настройка на горелки, котли, газови инсталации и абонатни станции по т</w:t>
      </w:r>
      <w:r w:rsidR="001C132E">
        <w:rPr>
          <w:rFonts w:ascii="Verdana" w:hAnsi="Verdana"/>
          <w:sz w:val="20"/>
          <w:szCs w:val="20"/>
          <w:lang w:eastAsia="en-US"/>
        </w:rPr>
        <w:t xml:space="preserve">.2.1, 2.2, 2.3 и </w:t>
      </w:r>
      <w:r w:rsidRPr="00892D99">
        <w:rPr>
          <w:rFonts w:ascii="Verdana" w:hAnsi="Verdana"/>
          <w:sz w:val="20"/>
          <w:szCs w:val="20"/>
          <w:lang w:eastAsia="en-US"/>
        </w:rPr>
        <w:t>2.4</w:t>
      </w:r>
      <w:r w:rsidR="00AC659E">
        <w:rPr>
          <w:rFonts w:ascii="Verdana" w:hAnsi="Verdana"/>
          <w:sz w:val="20"/>
          <w:szCs w:val="20"/>
          <w:lang w:val="en-US" w:eastAsia="en-US"/>
        </w:rPr>
        <w:t xml:space="preserve"> </w:t>
      </w:r>
      <w:r w:rsidRPr="00892D99">
        <w:rPr>
          <w:rFonts w:ascii="Verdana" w:hAnsi="Verdana"/>
          <w:sz w:val="20"/>
          <w:szCs w:val="20"/>
          <w:lang w:eastAsia="en-US"/>
        </w:rPr>
        <w:t>е до 3 (три) работни дни</w:t>
      </w:r>
      <w:r w:rsidR="00FF15AF">
        <w:rPr>
          <w:rFonts w:ascii="Verdana" w:hAnsi="Verdana"/>
          <w:sz w:val="20"/>
          <w:szCs w:val="20"/>
          <w:lang w:eastAsia="en-US"/>
        </w:rPr>
        <w:t xml:space="preserve"> </w:t>
      </w:r>
      <w:r w:rsidR="00FF15AF" w:rsidRPr="00892D99">
        <w:rPr>
          <w:rFonts w:ascii="Verdana" w:hAnsi="Verdana"/>
          <w:sz w:val="20"/>
          <w:szCs w:val="20"/>
          <w:lang w:eastAsia="en-US"/>
        </w:rPr>
        <w:t>от започване на дейностите.</w:t>
      </w:r>
    </w:p>
    <w:p w14:paraId="44485827" w14:textId="77777777" w:rsidR="00892D99" w:rsidRPr="00892D99" w:rsidRDefault="00892D99" w:rsidP="00F1604A">
      <w:pPr>
        <w:numPr>
          <w:ilvl w:val="0"/>
          <w:numId w:val="14"/>
        </w:numPr>
        <w:tabs>
          <w:tab w:val="left" w:pos="720"/>
        </w:tabs>
        <w:suppressAutoHyphens/>
        <w:spacing w:before="120" w:after="120" w:line="276" w:lineRule="auto"/>
        <w:jc w:val="both"/>
        <w:rPr>
          <w:rFonts w:ascii="Verdana" w:hAnsi="Verdana"/>
          <w:sz w:val="20"/>
          <w:szCs w:val="20"/>
          <w:lang w:val="en-GB" w:eastAsia="en-US"/>
        </w:rPr>
      </w:pPr>
      <w:proofErr w:type="spellStart"/>
      <w:r w:rsidRPr="00892D99">
        <w:rPr>
          <w:rFonts w:ascii="Verdana" w:hAnsi="Verdana"/>
          <w:sz w:val="20"/>
          <w:szCs w:val="20"/>
          <w:lang w:val="en-GB" w:eastAsia="en-US"/>
        </w:rPr>
        <w:t>Изпълнителят</w:t>
      </w:r>
      <w:proofErr w:type="spellEnd"/>
      <w:r w:rsidRPr="00892D99">
        <w:rPr>
          <w:rFonts w:ascii="Verdana" w:hAnsi="Verdana"/>
          <w:sz w:val="20"/>
          <w:szCs w:val="20"/>
          <w:lang w:val="en-GB" w:eastAsia="en-US"/>
        </w:rPr>
        <w:t xml:space="preserve"> </w:t>
      </w:r>
      <w:proofErr w:type="spellStart"/>
      <w:r w:rsidRPr="00892D99">
        <w:rPr>
          <w:rFonts w:ascii="Verdana" w:hAnsi="Verdana"/>
          <w:sz w:val="20"/>
          <w:szCs w:val="20"/>
          <w:lang w:val="en-GB" w:eastAsia="en-US"/>
        </w:rPr>
        <w:t>се</w:t>
      </w:r>
      <w:proofErr w:type="spellEnd"/>
      <w:r w:rsidRPr="00892D99">
        <w:rPr>
          <w:rFonts w:ascii="Verdana" w:hAnsi="Verdana"/>
          <w:sz w:val="20"/>
          <w:szCs w:val="20"/>
          <w:lang w:val="en-GB" w:eastAsia="en-US"/>
        </w:rPr>
        <w:t xml:space="preserve"> </w:t>
      </w:r>
      <w:proofErr w:type="spellStart"/>
      <w:r w:rsidRPr="00892D99">
        <w:rPr>
          <w:rFonts w:ascii="Verdana" w:hAnsi="Verdana"/>
          <w:sz w:val="20"/>
          <w:szCs w:val="20"/>
          <w:lang w:val="en-GB" w:eastAsia="en-US"/>
        </w:rPr>
        <w:t>задължава</w:t>
      </w:r>
      <w:proofErr w:type="spellEnd"/>
      <w:r w:rsidRPr="00892D99">
        <w:rPr>
          <w:rFonts w:ascii="Verdana" w:hAnsi="Verdana"/>
          <w:sz w:val="20"/>
          <w:szCs w:val="20"/>
          <w:lang w:val="en-GB" w:eastAsia="en-US"/>
        </w:rPr>
        <w:t>:</w:t>
      </w:r>
    </w:p>
    <w:p w14:paraId="266A987A" w14:textId="77777777" w:rsidR="00892D99" w:rsidRPr="00892D99" w:rsidRDefault="00892D99" w:rsidP="00F1604A">
      <w:pPr>
        <w:numPr>
          <w:ilvl w:val="1"/>
          <w:numId w:val="14"/>
        </w:numPr>
        <w:suppressAutoHyphens/>
        <w:spacing w:before="120" w:after="120" w:line="276" w:lineRule="auto"/>
        <w:jc w:val="both"/>
        <w:rPr>
          <w:rFonts w:ascii="Verdana" w:hAnsi="Verdana"/>
          <w:sz w:val="20"/>
          <w:szCs w:val="20"/>
          <w:lang w:val="ru-RU" w:eastAsia="en-US"/>
        </w:rPr>
      </w:pPr>
      <w:r w:rsidRPr="00892D99">
        <w:rPr>
          <w:rFonts w:ascii="Verdana" w:hAnsi="Verdana"/>
          <w:sz w:val="20"/>
          <w:szCs w:val="20"/>
          <w:lang w:val="ru-RU" w:eastAsia="en-US"/>
        </w:rPr>
        <w:t>Да изпълнява изискванията на Закона за техническите изисквания към продуктите и подзаконовите нормативни актове към него във връзка с изпълнението на услугите, предмет на Договора.</w:t>
      </w:r>
    </w:p>
    <w:p w14:paraId="62683EA9" w14:textId="77777777" w:rsidR="00892D99" w:rsidRPr="00892D99" w:rsidRDefault="00892D99" w:rsidP="00F1604A">
      <w:pPr>
        <w:numPr>
          <w:ilvl w:val="1"/>
          <w:numId w:val="14"/>
        </w:numPr>
        <w:suppressAutoHyphens/>
        <w:spacing w:before="120" w:after="120" w:line="276" w:lineRule="auto"/>
        <w:jc w:val="both"/>
        <w:rPr>
          <w:rFonts w:ascii="Verdana" w:hAnsi="Verdana"/>
          <w:sz w:val="20"/>
          <w:szCs w:val="20"/>
          <w:lang w:val="ru-RU" w:eastAsia="en-US"/>
        </w:rPr>
      </w:pPr>
      <w:r w:rsidRPr="00892D99">
        <w:rPr>
          <w:rFonts w:ascii="Verdana" w:hAnsi="Verdana"/>
          <w:sz w:val="20"/>
          <w:szCs w:val="20"/>
          <w:lang w:val="ru-RU" w:eastAsia="en-US"/>
        </w:rPr>
        <w:t xml:space="preserve">Да попълва всички необходими документи - да вписва всички профилактични и ремонтни дейности в дневниците/паспортите на котлите, както и да представлява Възложителя пред органите, контролиращи изправността и безопасността на съоръженията по договора. </w:t>
      </w:r>
    </w:p>
    <w:p w14:paraId="5438B807" w14:textId="77777777" w:rsidR="00892D99" w:rsidRPr="00892D99" w:rsidRDefault="00892D99" w:rsidP="00F1604A">
      <w:pPr>
        <w:numPr>
          <w:ilvl w:val="1"/>
          <w:numId w:val="14"/>
        </w:numPr>
        <w:suppressAutoHyphens/>
        <w:spacing w:before="120" w:after="120" w:line="276" w:lineRule="auto"/>
        <w:jc w:val="both"/>
        <w:rPr>
          <w:rFonts w:ascii="Verdana" w:hAnsi="Verdana"/>
          <w:sz w:val="20"/>
          <w:szCs w:val="20"/>
          <w:lang w:val="ru-RU" w:eastAsia="en-US"/>
        </w:rPr>
      </w:pPr>
      <w:r w:rsidRPr="00892D99">
        <w:rPr>
          <w:rFonts w:ascii="Verdana" w:hAnsi="Verdana"/>
          <w:sz w:val="20"/>
          <w:szCs w:val="20"/>
          <w:lang w:val="ru-RU" w:eastAsia="en-US"/>
        </w:rPr>
        <w:t>Да изпълнява срочно и качествено задълженията си по настоящия договор, с което да съдейства за реализирането на непрекъснат и оптимален технологичен процес на съоръженията, предмет на договора.</w:t>
      </w:r>
    </w:p>
    <w:p w14:paraId="1EF8CE32" w14:textId="77777777" w:rsidR="00892D99" w:rsidRPr="00892D99" w:rsidRDefault="00892D99" w:rsidP="00F1604A">
      <w:pPr>
        <w:numPr>
          <w:ilvl w:val="1"/>
          <w:numId w:val="14"/>
        </w:numPr>
        <w:suppressAutoHyphens/>
        <w:spacing w:before="120" w:after="120" w:line="276" w:lineRule="auto"/>
        <w:jc w:val="both"/>
        <w:rPr>
          <w:rFonts w:ascii="Verdana" w:hAnsi="Verdana"/>
          <w:sz w:val="20"/>
          <w:szCs w:val="20"/>
          <w:lang w:val="en-GB" w:eastAsia="en-US"/>
        </w:rPr>
      </w:pPr>
      <w:r w:rsidRPr="00892D99">
        <w:rPr>
          <w:rFonts w:ascii="Verdana" w:hAnsi="Verdana"/>
          <w:sz w:val="20"/>
          <w:szCs w:val="20"/>
          <w:lang w:val="ru-RU" w:eastAsia="en-US"/>
        </w:rPr>
        <w:t xml:space="preserve">Да осигури своевременно изпращане на упълномощени специалисти за отстраняване на възникналите аварии. В т.ч. да осигури 24 часа, 7 дни в седмицата, 365 дни в годината, мобилен авариен екип от квалифицирани правоспособни специалисти в съответствие с изискванията на българското законодателство. </w:t>
      </w:r>
      <w:proofErr w:type="spellStart"/>
      <w:r w:rsidRPr="00892D99">
        <w:rPr>
          <w:rFonts w:ascii="Verdana" w:hAnsi="Verdana"/>
          <w:sz w:val="20"/>
          <w:szCs w:val="20"/>
          <w:lang w:val="en-GB" w:eastAsia="en-US"/>
        </w:rPr>
        <w:t>Да</w:t>
      </w:r>
      <w:proofErr w:type="spellEnd"/>
      <w:r w:rsidRPr="00892D99">
        <w:rPr>
          <w:rFonts w:ascii="Verdana" w:hAnsi="Verdana"/>
          <w:sz w:val="20"/>
          <w:szCs w:val="20"/>
          <w:lang w:val="en-GB" w:eastAsia="en-US"/>
        </w:rPr>
        <w:t xml:space="preserve"> </w:t>
      </w:r>
      <w:proofErr w:type="spellStart"/>
      <w:r w:rsidRPr="00892D99">
        <w:rPr>
          <w:rFonts w:ascii="Verdana" w:hAnsi="Verdana"/>
          <w:sz w:val="20"/>
          <w:szCs w:val="20"/>
          <w:lang w:val="en-GB" w:eastAsia="en-US"/>
        </w:rPr>
        <w:t>осигури</w:t>
      </w:r>
      <w:proofErr w:type="spellEnd"/>
      <w:r w:rsidRPr="00892D99">
        <w:rPr>
          <w:rFonts w:ascii="Verdana" w:hAnsi="Verdana"/>
          <w:sz w:val="20"/>
          <w:szCs w:val="20"/>
          <w:lang w:val="en-GB" w:eastAsia="en-US"/>
        </w:rPr>
        <w:t xml:space="preserve"> </w:t>
      </w:r>
      <w:proofErr w:type="spellStart"/>
      <w:r w:rsidRPr="00892D99">
        <w:rPr>
          <w:rFonts w:ascii="Verdana" w:hAnsi="Verdana"/>
          <w:sz w:val="20"/>
          <w:szCs w:val="20"/>
          <w:lang w:val="en-GB" w:eastAsia="en-US"/>
        </w:rPr>
        <w:t>телефонен</w:t>
      </w:r>
      <w:proofErr w:type="spellEnd"/>
      <w:r w:rsidRPr="00892D99">
        <w:rPr>
          <w:rFonts w:ascii="Verdana" w:hAnsi="Verdana"/>
          <w:sz w:val="20"/>
          <w:szCs w:val="20"/>
          <w:lang w:val="en-GB" w:eastAsia="en-US"/>
        </w:rPr>
        <w:t xml:space="preserve"> </w:t>
      </w:r>
      <w:proofErr w:type="spellStart"/>
      <w:r w:rsidRPr="00892D99">
        <w:rPr>
          <w:rFonts w:ascii="Verdana" w:hAnsi="Verdana"/>
          <w:sz w:val="20"/>
          <w:szCs w:val="20"/>
          <w:lang w:val="en-GB" w:eastAsia="en-US"/>
        </w:rPr>
        <w:t>номер</w:t>
      </w:r>
      <w:proofErr w:type="spellEnd"/>
      <w:r w:rsidRPr="00892D99">
        <w:rPr>
          <w:rFonts w:ascii="Verdana" w:hAnsi="Verdana"/>
          <w:sz w:val="20"/>
          <w:szCs w:val="20"/>
          <w:lang w:val="en-GB" w:eastAsia="en-US"/>
        </w:rPr>
        <w:t xml:space="preserve"> </w:t>
      </w:r>
      <w:proofErr w:type="spellStart"/>
      <w:r w:rsidRPr="00892D99">
        <w:rPr>
          <w:rFonts w:ascii="Verdana" w:hAnsi="Verdana"/>
          <w:sz w:val="20"/>
          <w:szCs w:val="20"/>
          <w:lang w:val="en-GB" w:eastAsia="en-US"/>
        </w:rPr>
        <w:t>за</w:t>
      </w:r>
      <w:proofErr w:type="spellEnd"/>
      <w:r w:rsidRPr="00892D99">
        <w:rPr>
          <w:rFonts w:ascii="Verdana" w:hAnsi="Verdana"/>
          <w:sz w:val="20"/>
          <w:szCs w:val="20"/>
          <w:lang w:val="en-GB" w:eastAsia="en-US"/>
        </w:rPr>
        <w:t xml:space="preserve"> </w:t>
      </w:r>
      <w:proofErr w:type="spellStart"/>
      <w:r w:rsidRPr="00892D99">
        <w:rPr>
          <w:rFonts w:ascii="Verdana" w:hAnsi="Verdana"/>
          <w:sz w:val="20"/>
          <w:szCs w:val="20"/>
          <w:lang w:val="en-GB" w:eastAsia="en-US"/>
        </w:rPr>
        <w:t>денонощни</w:t>
      </w:r>
      <w:proofErr w:type="spellEnd"/>
      <w:r w:rsidRPr="00892D99">
        <w:rPr>
          <w:rFonts w:ascii="Verdana" w:hAnsi="Verdana"/>
          <w:sz w:val="20"/>
          <w:szCs w:val="20"/>
          <w:lang w:val="en-GB" w:eastAsia="en-US"/>
        </w:rPr>
        <w:t xml:space="preserve"> </w:t>
      </w:r>
      <w:proofErr w:type="spellStart"/>
      <w:r w:rsidRPr="00892D99">
        <w:rPr>
          <w:rFonts w:ascii="Verdana" w:hAnsi="Verdana"/>
          <w:sz w:val="20"/>
          <w:szCs w:val="20"/>
          <w:lang w:val="en-GB" w:eastAsia="en-US"/>
        </w:rPr>
        <w:t>контакти</w:t>
      </w:r>
      <w:proofErr w:type="spellEnd"/>
      <w:r w:rsidRPr="00892D99">
        <w:rPr>
          <w:rFonts w:ascii="Verdana" w:hAnsi="Verdana"/>
          <w:sz w:val="20"/>
          <w:szCs w:val="20"/>
          <w:lang w:val="en-GB" w:eastAsia="en-US"/>
        </w:rPr>
        <w:t>.</w:t>
      </w:r>
    </w:p>
    <w:p w14:paraId="4A0B0BFC" w14:textId="77777777" w:rsidR="00892D99" w:rsidRPr="00892D99" w:rsidRDefault="00892D99" w:rsidP="00F1604A">
      <w:pPr>
        <w:numPr>
          <w:ilvl w:val="1"/>
          <w:numId w:val="14"/>
        </w:numPr>
        <w:suppressAutoHyphens/>
        <w:spacing w:before="120" w:after="120" w:line="276" w:lineRule="auto"/>
        <w:jc w:val="both"/>
        <w:rPr>
          <w:rFonts w:ascii="Verdana" w:hAnsi="Verdana"/>
          <w:sz w:val="20"/>
          <w:szCs w:val="20"/>
          <w:lang w:val="ru-RU" w:eastAsia="en-US"/>
        </w:rPr>
      </w:pPr>
      <w:r w:rsidRPr="00892D99">
        <w:rPr>
          <w:rFonts w:ascii="Verdana" w:hAnsi="Verdana"/>
          <w:sz w:val="20"/>
          <w:szCs w:val="20"/>
          <w:lang w:val="ru-RU" w:eastAsia="en-US"/>
        </w:rPr>
        <w:t xml:space="preserve">Да спазва всички изисквания за сигурност и безопасност по време на изпълнение на задълженията по този договор с оглед незастрашаването на живота и здравето на своите техници и посетителите в обекта. Изпълнителят носи пълна отговорност за евентуални трудови злополуки в обекта за своите служители, както и за вреди, нанесени на трети лица. Изпълнителят носи отговорност за доказани вреди, които са пряка последица и са предизвикани от неговите действия или бездействия и причинени от служители или лица, които действат от негово име или в негова полза. </w:t>
      </w:r>
    </w:p>
    <w:p w14:paraId="24D7A8C0" w14:textId="77777777" w:rsidR="00892D99" w:rsidRPr="00892D99" w:rsidRDefault="00892D99" w:rsidP="00F1604A">
      <w:pPr>
        <w:numPr>
          <w:ilvl w:val="1"/>
          <w:numId w:val="14"/>
        </w:numPr>
        <w:suppressAutoHyphens/>
        <w:spacing w:before="120" w:after="120" w:line="276" w:lineRule="auto"/>
        <w:jc w:val="both"/>
        <w:rPr>
          <w:rFonts w:ascii="Verdana" w:hAnsi="Verdana"/>
          <w:sz w:val="20"/>
          <w:szCs w:val="20"/>
          <w:lang w:val="ru-RU" w:eastAsia="en-US"/>
        </w:rPr>
      </w:pPr>
      <w:r w:rsidRPr="00892D99">
        <w:rPr>
          <w:rFonts w:ascii="Verdana" w:hAnsi="Verdana"/>
          <w:sz w:val="20"/>
          <w:szCs w:val="20"/>
          <w:lang w:val="ru-RU" w:eastAsia="en-US"/>
        </w:rPr>
        <w:t>При необходимост, Изпълнителят организира провеждането на периодичен инструктаж на експлоатационния персонал за специфични особености в работата.</w:t>
      </w:r>
    </w:p>
    <w:p w14:paraId="00719E4D" w14:textId="77777777" w:rsidR="00892D99" w:rsidRPr="007D560A" w:rsidRDefault="00892D99" w:rsidP="00F1604A">
      <w:pPr>
        <w:numPr>
          <w:ilvl w:val="0"/>
          <w:numId w:val="14"/>
        </w:numPr>
        <w:tabs>
          <w:tab w:val="left" w:pos="720"/>
        </w:tabs>
        <w:suppressAutoHyphens/>
        <w:spacing w:before="120" w:after="120" w:line="276" w:lineRule="auto"/>
        <w:jc w:val="both"/>
        <w:rPr>
          <w:rFonts w:ascii="Verdana" w:hAnsi="Verdana"/>
          <w:sz w:val="20"/>
          <w:szCs w:val="20"/>
          <w:lang w:val="en-GB" w:eastAsia="en-US"/>
        </w:rPr>
      </w:pPr>
      <w:proofErr w:type="spellStart"/>
      <w:r w:rsidRPr="007D560A">
        <w:rPr>
          <w:rFonts w:ascii="Verdana" w:hAnsi="Verdana"/>
          <w:sz w:val="20"/>
          <w:szCs w:val="20"/>
          <w:lang w:val="en-GB" w:eastAsia="en-US"/>
        </w:rPr>
        <w:t>Страните</w:t>
      </w:r>
      <w:proofErr w:type="spellEnd"/>
      <w:r w:rsidRPr="007D560A">
        <w:rPr>
          <w:rFonts w:ascii="Verdana" w:hAnsi="Verdana"/>
          <w:sz w:val="20"/>
          <w:szCs w:val="20"/>
          <w:lang w:val="en-GB" w:eastAsia="en-US"/>
        </w:rPr>
        <w:t xml:space="preserve"> </w:t>
      </w:r>
      <w:proofErr w:type="spellStart"/>
      <w:r w:rsidRPr="007D560A">
        <w:rPr>
          <w:rFonts w:ascii="Verdana" w:hAnsi="Verdana"/>
          <w:sz w:val="20"/>
          <w:szCs w:val="20"/>
          <w:lang w:val="en-GB" w:eastAsia="en-US"/>
        </w:rPr>
        <w:t>могат</w:t>
      </w:r>
      <w:proofErr w:type="spellEnd"/>
      <w:r w:rsidRPr="007D560A">
        <w:rPr>
          <w:rFonts w:ascii="Verdana" w:hAnsi="Verdana"/>
          <w:sz w:val="20"/>
          <w:szCs w:val="20"/>
          <w:lang w:val="en-GB" w:eastAsia="en-US"/>
        </w:rPr>
        <w:t xml:space="preserve"> </w:t>
      </w:r>
      <w:proofErr w:type="spellStart"/>
      <w:r w:rsidRPr="007D560A">
        <w:rPr>
          <w:rFonts w:ascii="Verdana" w:hAnsi="Verdana"/>
          <w:sz w:val="20"/>
          <w:szCs w:val="20"/>
          <w:lang w:val="en-GB" w:eastAsia="en-US"/>
        </w:rPr>
        <w:t>да</w:t>
      </w:r>
      <w:proofErr w:type="spellEnd"/>
      <w:r w:rsidRPr="007D560A">
        <w:rPr>
          <w:rFonts w:ascii="Verdana" w:hAnsi="Verdana"/>
          <w:sz w:val="20"/>
          <w:szCs w:val="20"/>
          <w:lang w:val="en-GB" w:eastAsia="en-US"/>
        </w:rPr>
        <w:t xml:space="preserve"> </w:t>
      </w:r>
      <w:proofErr w:type="spellStart"/>
      <w:r w:rsidRPr="007D560A">
        <w:rPr>
          <w:rFonts w:ascii="Verdana" w:hAnsi="Verdana"/>
          <w:sz w:val="20"/>
          <w:szCs w:val="20"/>
          <w:lang w:val="en-GB" w:eastAsia="en-US"/>
        </w:rPr>
        <w:t>разширяват</w:t>
      </w:r>
      <w:proofErr w:type="spellEnd"/>
      <w:r w:rsidRPr="007D560A">
        <w:rPr>
          <w:rFonts w:ascii="Verdana" w:hAnsi="Verdana"/>
          <w:sz w:val="20"/>
          <w:szCs w:val="20"/>
          <w:lang w:val="en-GB" w:eastAsia="en-US"/>
        </w:rPr>
        <w:t xml:space="preserve"> </w:t>
      </w:r>
      <w:proofErr w:type="spellStart"/>
      <w:r w:rsidRPr="007D560A">
        <w:rPr>
          <w:rFonts w:ascii="Verdana" w:hAnsi="Verdana"/>
          <w:sz w:val="20"/>
          <w:szCs w:val="20"/>
          <w:lang w:val="en-GB" w:eastAsia="en-US"/>
        </w:rPr>
        <w:t>предмета</w:t>
      </w:r>
      <w:proofErr w:type="spellEnd"/>
      <w:r w:rsidRPr="007D560A">
        <w:rPr>
          <w:rFonts w:ascii="Verdana" w:hAnsi="Verdana"/>
          <w:sz w:val="20"/>
          <w:szCs w:val="20"/>
          <w:lang w:val="en-GB" w:eastAsia="en-US"/>
        </w:rPr>
        <w:t xml:space="preserve"> </w:t>
      </w:r>
      <w:proofErr w:type="spellStart"/>
      <w:r w:rsidRPr="007D560A">
        <w:rPr>
          <w:rFonts w:ascii="Verdana" w:hAnsi="Verdana"/>
          <w:sz w:val="20"/>
          <w:szCs w:val="20"/>
          <w:lang w:val="en-GB" w:eastAsia="en-US"/>
        </w:rPr>
        <w:t>на</w:t>
      </w:r>
      <w:proofErr w:type="spellEnd"/>
      <w:r w:rsidRPr="007D560A">
        <w:rPr>
          <w:rFonts w:ascii="Verdana" w:hAnsi="Verdana"/>
          <w:sz w:val="20"/>
          <w:szCs w:val="20"/>
          <w:lang w:val="en-GB" w:eastAsia="en-US"/>
        </w:rPr>
        <w:t xml:space="preserve"> </w:t>
      </w:r>
      <w:proofErr w:type="spellStart"/>
      <w:r w:rsidRPr="007D560A">
        <w:rPr>
          <w:rFonts w:ascii="Verdana" w:hAnsi="Verdana"/>
          <w:sz w:val="20"/>
          <w:szCs w:val="20"/>
          <w:lang w:val="en-GB" w:eastAsia="en-US"/>
        </w:rPr>
        <w:t>договора</w:t>
      </w:r>
      <w:proofErr w:type="spellEnd"/>
      <w:r w:rsidRPr="007D560A">
        <w:rPr>
          <w:rFonts w:ascii="Verdana" w:hAnsi="Verdana"/>
          <w:sz w:val="20"/>
          <w:szCs w:val="20"/>
          <w:lang w:val="en-GB" w:eastAsia="en-US"/>
        </w:rPr>
        <w:t xml:space="preserve"> </w:t>
      </w:r>
      <w:proofErr w:type="spellStart"/>
      <w:r w:rsidRPr="007D560A">
        <w:rPr>
          <w:rFonts w:ascii="Verdana" w:hAnsi="Verdana"/>
          <w:sz w:val="20"/>
          <w:szCs w:val="20"/>
          <w:lang w:val="en-GB" w:eastAsia="en-US"/>
        </w:rPr>
        <w:t>чрез</w:t>
      </w:r>
      <w:proofErr w:type="spellEnd"/>
      <w:r w:rsidRPr="007D560A">
        <w:rPr>
          <w:rFonts w:ascii="Verdana" w:hAnsi="Verdana"/>
          <w:sz w:val="20"/>
          <w:szCs w:val="20"/>
          <w:lang w:val="en-GB" w:eastAsia="en-US"/>
        </w:rPr>
        <w:t xml:space="preserve"> </w:t>
      </w:r>
      <w:proofErr w:type="spellStart"/>
      <w:r w:rsidRPr="007D560A">
        <w:rPr>
          <w:rFonts w:ascii="Verdana" w:hAnsi="Verdana"/>
          <w:sz w:val="20"/>
          <w:szCs w:val="20"/>
          <w:lang w:val="en-GB" w:eastAsia="en-US"/>
        </w:rPr>
        <w:t>допълнителни</w:t>
      </w:r>
      <w:proofErr w:type="spellEnd"/>
      <w:r w:rsidRPr="007D560A">
        <w:rPr>
          <w:rFonts w:ascii="Verdana" w:hAnsi="Verdana"/>
          <w:sz w:val="20"/>
          <w:szCs w:val="20"/>
          <w:lang w:val="en-GB" w:eastAsia="en-US"/>
        </w:rPr>
        <w:t xml:space="preserve"> </w:t>
      </w:r>
      <w:proofErr w:type="spellStart"/>
      <w:r w:rsidRPr="007D560A">
        <w:rPr>
          <w:rFonts w:ascii="Verdana" w:hAnsi="Verdana"/>
          <w:sz w:val="20"/>
          <w:szCs w:val="20"/>
          <w:lang w:val="en-GB" w:eastAsia="en-US"/>
        </w:rPr>
        <w:t>писмени</w:t>
      </w:r>
      <w:proofErr w:type="spellEnd"/>
      <w:r w:rsidRPr="007D560A">
        <w:rPr>
          <w:rFonts w:ascii="Verdana" w:hAnsi="Verdana"/>
          <w:sz w:val="20"/>
          <w:szCs w:val="20"/>
          <w:lang w:val="en-GB" w:eastAsia="en-US"/>
        </w:rPr>
        <w:t xml:space="preserve"> </w:t>
      </w:r>
      <w:proofErr w:type="spellStart"/>
      <w:r w:rsidRPr="007D560A">
        <w:rPr>
          <w:rFonts w:ascii="Verdana" w:hAnsi="Verdana"/>
          <w:sz w:val="20"/>
          <w:szCs w:val="20"/>
          <w:lang w:val="en-GB" w:eastAsia="en-US"/>
        </w:rPr>
        <w:t>споразумения</w:t>
      </w:r>
      <w:proofErr w:type="spellEnd"/>
      <w:r w:rsidRPr="007D560A">
        <w:rPr>
          <w:rFonts w:ascii="Verdana" w:hAnsi="Verdana"/>
          <w:sz w:val="20"/>
          <w:szCs w:val="20"/>
          <w:lang w:val="en-GB" w:eastAsia="en-US"/>
        </w:rPr>
        <w:t xml:space="preserve">, </w:t>
      </w:r>
      <w:proofErr w:type="spellStart"/>
      <w:r w:rsidRPr="007D560A">
        <w:rPr>
          <w:rFonts w:ascii="Verdana" w:hAnsi="Verdana"/>
          <w:sz w:val="20"/>
          <w:szCs w:val="20"/>
          <w:lang w:val="en-GB" w:eastAsia="en-US"/>
        </w:rPr>
        <w:t>конкретизиращи</w:t>
      </w:r>
      <w:proofErr w:type="spellEnd"/>
      <w:r w:rsidRPr="007D560A">
        <w:rPr>
          <w:rFonts w:ascii="Verdana" w:hAnsi="Verdana"/>
          <w:sz w:val="20"/>
          <w:szCs w:val="20"/>
          <w:lang w:val="en-GB" w:eastAsia="en-US"/>
        </w:rPr>
        <w:t xml:space="preserve"> </w:t>
      </w:r>
      <w:proofErr w:type="spellStart"/>
      <w:r w:rsidRPr="007D560A">
        <w:rPr>
          <w:rFonts w:ascii="Verdana" w:hAnsi="Verdana"/>
          <w:sz w:val="20"/>
          <w:szCs w:val="20"/>
          <w:lang w:val="en-GB" w:eastAsia="en-US"/>
        </w:rPr>
        <w:t>всички</w:t>
      </w:r>
      <w:proofErr w:type="spellEnd"/>
      <w:r w:rsidRPr="007D560A">
        <w:rPr>
          <w:rFonts w:ascii="Verdana" w:hAnsi="Verdana"/>
          <w:sz w:val="20"/>
          <w:szCs w:val="20"/>
          <w:lang w:val="en-GB" w:eastAsia="en-US"/>
        </w:rPr>
        <w:t xml:space="preserve"> </w:t>
      </w:r>
      <w:proofErr w:type="spellStart"/>
      <w:r w:rsidRPr="007D560A">
        <w:rPr>
          <w:rFonts w:ascii="Verdana" w:hAnsi="Verdana"/>
          <w:sz w:val="20"/>
          <w:szCs w:val="20"/>
          <w:lang w:val="en-GB" w:eastAsia="en-US"/>
        </w:rPr>
        <w:t>специфични</w:t>
      </w:r>
      <w:proofErr w:type="spellEnd"/>
      <w:r w:rsidRPr="007D560A">
        <w:rPr>
          <w:rFonts w:ascii="Verdana" w:hAnsi="Verdana"/>
          <w:sz w:val="20"/>
          <w:szCs w:val="20"/>
          <w:lang w:val="en-GB" w:eastAsia="en-US"/>
        </w:rPr>
        <w:t xml:space="preserve"> и/</w:t>
      </w:r>
      <w:proofErr w:type="spellStart"/>
      <w:r w:rsidRPr="007D560A">
        <w:rPr>
          <w:rFonts w:ascii="Verdana" w:hAnsi="Verdana"/>
          <w:sz w:val="20"/>
          <w:szCs w:val="20"/>
          <w:lang w:val="en-GB" w:eastAsia="en-US"/>
        </w:rPr>
        <w:t>или</w:t>
      </w:r>
      <w:proofErr w:type="spellEnd"/>
      <w:r w:rsidRPr="007D560A">
        <w:rPr>
          <w:rFonts w:ascii="Verdana" w:hAnsi="Verdana"/>
          <w:sz w:val="20"/>
          <w:szCs w:val="20"/>
          <w:lang w:val="en-GB" w:eastAsia="en-US"/>
        </w:rPr>
        <w:t xml:space="preserve"> </w:t>
      </w:r>
      <w:proofErr w:type="spellStart"/>
      <w:r w:rsidRPr="007D560A">
        <w:rPr>
          <w:rFonts w:ascii="Verdana" w:hAnsi="Verdana"/>
          <w:sz w:val="20"/>
          <w:szCs w:val="20"/>
          <w:lang w:val="en-GB" w:eastAsia="en-US"/>
        </w:rPr>
        <w:t>допълнителни</w:t>
      </w:r>
      <w:proofErr w:type="spellEnd"/>
      <w:r w:rsidRPr="007D560A">
        <w:rPr>
          <w:rFonts w:ascii="Verdana" w:hAnsi="Verdana"/>
          <w:sz w:val="20"/>
          <w:szCs w:val="20"/>
          <w:lang w:val="en-GB" w:eastAsia="en-US"/>
        </w:rPr>
        <w:t xml:space="preserve"> </w:t>
      </w:r>
      <w:proofErr w:type="spellStart"/>
      <w:r w:rsidRPr="007D560A">
        <w:rPr>
          <w:rFonts w:ascii="Verdana" w:hAnsi="Verdana"/>
          <w:sz w:val="20"/>
          <w:szCs w:val="20"/>
          <w:lang w:val="en-GB" w:eastAsia="en-US"/>
        </w:rPr>
        <w:t>действия</w:t>
      </w:r>
      <w:proofErr w:type="spellEnd"/>
      <w:r w:rsidRPr="00892D99">
        <w:rPr>
          <w:rFonts w:ascii="Verdana" w:hAnsi="Verdana"/>
          <w:sz w:val="20"/>
          <w:szCs w:val="20"/>
          <w:lang w:eastAsia="en-US"/>
        </w:rPr>
        <w:t xml:space="preserve"> – в случаи, че се правят промени по газовите линии на </w:t>
      </w:r>
      <w:proofErr w:type="spellStart"/>
      <w:r w:rsidRPr="00892D99">
        <w:rPr>
          <w:rFonts w:ascii="Verdana" w:hAnsi="Verdana"/>
          <w:sz w:val="20"/>
          <w:szCs w:val="20"/>
          <w:lang w:eastAsia="en-US"/>
        </w:rPr>
        <w:t>когенерацията</w:t>
      </w:r>
      <w:proofErr w:type="spellEnd"/>
      <w:r w:rsidRPr="00892D99">
        <w:rPr>
          <w:rFonts w:ascii="Verdana" w:hAnsi="Verdana"/>
          <w:sz w:val="20"/>
          <w:szCs w:val="20"/>
          <w:lang w:eastAsia="en-US"/>
        </w:rPr>
        <w:t xml:space="preserve"> или в газовото стопанство</w:t>
      </w:r>
      <w:r w:rsidRPr="007D560A">
        <w:rPr>
          <w:rFonts w:ascii="Verdana" w:hAnsi="Verdana"/>
          <w:sz w:val="20"/>
          <w:szCs w:val="20"/>
          <w:lang w:val="en-GB" w:eastAsia="en-US"/>
        </w:rPr>
        <w:t>.</w:t>
      </w:r>
    </w:p>
    <w:p w14:paraId="21D2AD91" w14:textId="4EDADFD2" w:rsidR="00892D99" w:rsidRPr="00892D99" w:rsidRDefault="00892D99" w:rsidP="00F1604A">
      <w:pPr>
        <w:numPr>
          <w:ilvl w:val="0"/>
          <w:numId w:val="14"/>
        </w:numPr>
        <w:tabs>
          <w:tab w:val="left" w:pos="720"/>
        </w:tabs>
        <w:suppressAutoHyphens/>
        <w:spacing w:before="120" w:after="120" w:line="276" w:lineRule="auto"/>
        <w:jc w:val="both"/>
        <w:rPr>
          <w:rFonts w:ascii="Verdana" w:hAnsi="Verdana"/>
          <w:sz w:val="20"/>
          <w:szCs w:val="20"/>
          <w:lang w:val="en-GB" w:eastAsia="en-US"/>
        </w:rPr>
      </w:pPr>
      <w:proofErr w:type="spellStart"/>
      <w:r w:rsidRPr="007D560A">
        <w:rPr>
          <w:rFonts w:ascii="Verdana" w:hAnsi="Verdana"/>
          <w:sz w:val="20"/>
          <w:szCs w:val="20"/>
          <w:lang w:val="en-GB" w:eastAsia="en-US"/>
        </w:rPr>
        <w:t>Изпълнителят</w:t>
      </w:r>
      <w:proofErr w:type="spellEnd"/>
      <w:r w:rsidRPr="007D560A">
        <w:rPr>
          <w:rFonts w:ascii="Verdana" w:hAnsi="Verdana"/>
          <w:sz w:val="20"/>
          <w:szCs w:val="20"/>
          <w:lang w:val="en-GB" w:eastAsia="en-US"/>
        </w:rPr>
        <w:t xml:space="preserve"> </w:t>
      </w:r>
      <w:proofErr w:type="spellStart"/>
      <w:r w:rsidRPr="007D560A">
        <w:rPr>
          <w:rFonts w:ascii="Verdana" w:hAnsi="Verdana"/>
          <w:sz w:val="20"/>
          <w:szCs w:val="20"/>
          <w:lang w:val="en-GB" w:eastAsia="en-US"/>
        </w:rPr>
        <w:t>трябва</w:t>
      </w:r>
      <w:proofErr w:type="spellEnd"/>
      <w:r w:rsidRPr="007D560A">
        <w:rPr>
          <w:rFonts w:ascii="Verdana" w:hAnsi="Verdana"/>
          <w:sz w:val="20"/>
          <w:szCs w:val="20"/>
          <w:lang w:val="en-GB" w:eastAsia="en-US"/>
        </w:rPr>
        <w:t xml:space="preserve"> </w:t>
      </w:r>
      <w:proofErr w:type="spellStart"/>
      <w:r w:rsidRPr="007D560A">
        <w:rPr>
          <w:rFonts w:ascii="Verdana" w:hAnsi="Verdana"/>
          <w:sz w:val="20"/>
          <w:szCs w:val="20"/>
          <w:lang w:val="en-GB" w:eastAsia="en-US"/>
        </w:rPr>
        <w:t>да</w:t>
      </w:r>
      <w:proofErr w:type="spellEnd"/>
      <w:r w:rsidRPr="007D560A">
        <w:rPr>
          <w:rFonts w:ascii="Verdana" w:hAnsi="Verdana"/>
          <w:sz w:val="20"/>
          <w:szCs w:val="20"/>
          <w:lang w:val="en-GB" w:eastAsia="en-US"/>
        </w:rPr>
        <w:t xml:space="preserve"> </w:t>
      </w:r>
      <w:proofErr w:type="spellStart"/>
      <w:r w:rsidRPr="007D560A">
        <w:rPr>
          <w:rFonts w:ascii="Verdana" w:hAnsi="Verdana"/>
          <w:sz w:val="20"/>
          <w:szCs w:val="20"/>
          <w:lang w:val="en-GB" w:eastAsia="en-US"/>
        </w:rPr>
        <w:t>представи</w:t>
      </w:r>
      <w:proofErr w:type="spellEnd"/>
      <w:r w:rsidRPr="007D560A">
        <w:rPr>
          <w:rFonts w:ascii="Verdana" w:hAnsi="Verdana"/>
          <w:sz w:val="20"/>
          <w:szCs w:val="20"/>
          <w:lang w:val="en-GB" w:eastAsia="en-US"/>
        </w:rPr>
        <w:t>/</w:t>
      </w:r>
      <w:proofErr w:type="spellStart"/>
      <w:r w:rsidRPr="007D560A">
        <w:rPr>
          <w:rFonts w:ascii="Verdana" w:hAnsi="Verdana"/>
          <w:sz w:val="20"/>
          <w:szCs w:val="20"/>
          <w:lang w:val="en-GB" w:eastAsia="en-US"/>
        </w:rPr>
        <w:t>внесе</w:t>
      </w:r>
      <w:proofErr w:type="spellEnd"/>
      <w:r w:rsidRPr="007D560A">
        <w:rPr>
          <w:rFonts w:ascii="Verdana" w:hAnsi="Verdana"/>
          <w:sz w:val="20"/>
          <w:szCs w:val="20"/>
          <w:lang w:val="en-GB" w:eastAsia="en-US"/>
        </w:rPr>
        <w:t xml:space="preserve"> </w:t>
      </w:r>
      <w:proofErr w:type="spellStart"/>
      <w:r w:rsidRPr="007D560A">
        <w:rPr>
          <w:rFonts w:ascii="Verdana" w:hAnsi="Verdana"/>
          <w:sz w:val="20"/>
          <w:szCs w:val="20"/>
          <w:lang w:val="en-GB" w:eastAsia="en-US"/>
        </w:rPr>
        <w:t>гаранция</w:t>
      </w:r>
      <w:proofErr w:type="spellEnd"/>
      <w:r w:rsidRPr="007D560A">
        <w:rPr>
          <w:rFonts w:ascii="Verdana" w:hAnsi="Verdana"/>
          <w:sz w:val="20"/>
          <w:szCs w:val="20"/>
          <w:lang w:val="en-GB" w:eastAsia="en-US"/>
        </w:rPr>
        <w:t xml:space="preserve"> </w:t>
      </w:r>
      <w:proofErr w:type="spellStart"/>
      <w:r w:rsidRPr="007D560A">
        <w:rPr>
          <w:rFonts w:ascii="Verdana" w:hAnsi="Verdana"/>
          <w:sz w:val="20"/>
          <w:szCs w:val="20"/>
          <w:lang w:val="en-GB" w:eastAsia="en-US"/>
        </w:rPr>
        <w:t>за</w:t>
      </w:r>
      <w:proofErr w:type="spellEnd"/>
      <w:r w:rsidRPr="007D560A">
        <w:rPr>
          <w:rFonts w:ascii="Verdana" w:hAnsi="Verdana"/>
          <w:sz w:val="20"/>
          <w:szCs w:val="20"/>
          <w:lang w:val="en-GB" w:eastAsia="en-US"/>
        </w:rPr>
        <w:t xml:space="preserve"> </w:t>
      </w:r>
      <w:proofErr w:type="spellStart"/>
      <w:r w:rsidRPr="007D560A">
        <w:rPr>
          <w:rFonts w:ascii="Verdana" w:hAnsi="Verdana"/>
          <w:sz w:val="20"/>
          <w:szCs w:val="20"/>
          <w:lang w:val="en-GB" w:eastAsia="en-US"/>
        </w:rPr>
        <w:t>изпълнение</w:t>
      </w:r>
      <w:proofErr w:type="spellEnd"/>
      <w:r w:rsidRPr="007D560A">
        <w:rPr>
          <w:rFonts w:ascii="Verdana" w:hAnsi="Verdana"/>
          <w:sz w:val="20"/>
          <w:szCs w:val="20"/>
          <w:lang w:val="en-GB" w:eastAsia="en-US"/>
        </w:rPr>
        <w:t xml:space="preserve"> </w:t>
      </w:r>
      <w:proofErr w:type="spellStart"/>
      <w:r w:rsidRPr="007D560A">
        <w:rPr>
          <w:rFonts w:ascii="Verdana" w:hAnsi="Verdana"/>
          <w:sz w:val="20"/>
          <w:szCs w:val="20"/>
          <w:lang w:val="en-GB" w:eastAsia="en-US"/>
        </w:rPr>
        <w:t>на</w:t>
      </w:r>
      <w:proofErr w:type="spellEnd"/>
      <w:r w:rsidRPr="007D560A">
        <w:rPr>
          <w:rFonts w:ascii="Verdana" w:hAnsi="Verdana"/>
          <w:sz w:val="20"/>
          <w:szCs w:val="20"/>
          <w:lang w:val="en-GB" w:eastAsia="en-US"/>
        </w:rPr>
        <w:t xml:space="preserve"> </w:t>
      </w:r>
      <w:proofErr w:type="spellStart"/>
      <w:r w:rsidRPr="007D560A">
        <w:rPr>
          <w:rFonts w:ascii="Verdana" w:hAnsi="Verdana"/>
          <w:sz w:val="20"/>
          <w:szCs w:val="20"/>
          <w:lang w:val="en-GB" w:eastAsia="en-US"/>
        </w:rPr>
        <w:t>договора</w:t>
      </w:r>
      <w:proofErr w:type="spellEnd"/>
      <w:r w:rsidRPr="007D560A">
        <w:rPr>
          <w:rFonts w:ascii="Verdana" w:hAnsi="Verdana"/>
          <w:sz w:val="20"/>
          <w:szCs w:val="20"/>
          <w:lang w:val="en-GB" w:eastAsia="en-US"/>
        </w:rPr>
        <w:t xml:space="preserve"> в </w:t>
      </w:r>
      <w:proofErr w:type="spellStart"/>
      <w:r w:rsidRPr="007D560A">
        <w:rPr>
          <w:rFonts w:ascii="Verdana" w:hAnsi="Verdana"/>
          <w:sz w:val="20"/>
          <w:szCs w:val="20"/>
          <w:lang w:val="en-GB" w:eastAsia="en-US"/>
        </w:rPr>
        <w:t>размер</w:t>
      </w:r>
      <w:proofErr w:type="spellEnd"/>
      <w:r w:rsidRPr="007D560A">
        <w:rPr>
          <w:rFonts w:ascii="Verdana" w:hAnsi="Verdana"/>
          <w:sz w:val="20"/>
          <w:szCs w:val="20"/>
          <w:lang w:val="en-GB" w:eastAsia="en-US"/>
        </w:rPr>
        <w:t xml:space="preserve"> </w:t>
      </w:r>
      <w:proofErr w:type="spellStart"/>
      <w:r w:rsidRPr="007D560A">
        <w:rPr>
          <w:rFonts w:ascii="Verdana" w:hAnsi="Verdana"/>
          <w:sz w:val="20"/>
          <w:szCs w:val="20"/>
          <w:lang w:val="en-GB" w:eastAsia="en-US"/>
        </w:rPr>
        <w:t>на</w:t>
      </w:r>
      <w:proofErr w:type="spellEnd"/>
      <w:r w:rsidRPr="007D560A">
        <w:rPr>
          <w:rFonts w:ascii="Verdana" w:hAnsi="Verdana"/>
          <w:sz w:val="20"/>
          <w:szCs w:val="20"/>
          <w:lang w:val="en-GB" w:eastAsia="en-US"/>
        </w:rPr>
        <w:t xml:space="preserve"> 5% </w:t>
      </w:r>
      <w:proofErr w:type="spellStart"/>
      <w:r w:rsidRPr="007D560A">
        <w:rPr>
          <w:rFonts w:ascii="Verdana" w:hAnsi="Verdana"/>
          <w:sz w:val="20"/>
          <w:szCs w:val="20"/>
          <w:lang w:val="en-GB" w:eastAsia="en-US"/>
        </w:rPr>
        <w:t>от</w:t>
      </w:r>
      <w:proofErr w:type="spellEnd"/>
      <w:r w:rsidRPr="007D560A">
        <w:rPr>
          <w:rFonts w:ascii="Verdana" w:hAnsi="Verdana"/>
          <w:sz w:val="20"/>
          <w:szCs w:val="20"/>
          <w:lang w:val="en-GB" w:eastAsia="en-US"/>
        </w:rPr>
        <w:t xml:space="preserve"> </w:t>
      </w:r>
      <w:r w:rsidR="00C77BA7">
        <w:rPr>
          <w:rFonts w:ascii="Verdana" w:hAnsi="Verdana"/>
          <w:sz w:val="20"/>
          <w:szCs w:val="20"/>
          <w:lang w:eastAsia="en-US"/>
        </w:rPr>
        <w:t xml:space="preserve">максималната </w:t>
      </w:r>
      <w:proofErr w:type="spellStart"/>
      <w:r w:rsidRPr="007D560A">
        <w:rPr>
          <w:rFonts w:ascii="Verdana" w:hAnsi="Verdana"/>
          <w:sz w:val="20"/>
          <w:szCs w:val="20"/>
          <w:lang w:val="en-GB" w:eastAsia="en-US"/>
        </w:rPr>
        <w:t>стойност</w:t>
      </w:r>
      <w:proofErr w:type="spellEnd"/>
      <w:r w:rsidRPr="007D560A">
        <w:rPr>
          <w:rFonts w:ascii="Verdana" w:hAnsi="Verdana"/>
          <w:sz w:val="20"/>
          <w:szCs w:val="20"/>
          <w:lang w:val="en-GB" w:eastAsia="en-US"/>
        </w:rPr>
        <w:t xml:space="preserve"> </w:t>
      </w:r>
      <w:proofErr w:type="spellStart"/>
      <w:r w:rsidRPr="007D560A">
        <w:rPr>
          <w:rFonts w:ascii="Verdana" w:hAnsi="Verdana"/>
          <w:sz w:val="20"/>
          <w:szCs w:val="20"/>
          <w:lang w:val="en-GB" w:eastAsia="en-US"/>
        </w:rPr>
        <w:t>на</w:t>
      </w:r>
      <w:proofErr w:type="spellEnd"/>
      <w:r w:rsidRPr="007D560A">
        <w:rPr>
          <w:rFonts w:ascii="Verdana" w:hAnsi="Verdana"/>
          <w:sz w:val="20"/>
          <w:szCs w:val="20"/>
          <w:lang w:val="en-GB" w:eastAsia="en-US"/>
        </w:rPr>
        <w:t xml:space="preserve"> </w:t>
      </w:r>
      <w:proofErr w:type="spellStart"/>
      <w:r w:rsidRPr="007D560A">
        <w:rPr>
          <w:rFonts w:ascii="Verdana" w:hAnsi="Verdana"/>
          <w:sz w:val="20"/>
          <w:szCs w:val="20"/>
          <w:lang w:val="en-GB" w:eastAsia="en-US"/>
        </w:rPr>
        <w:t>договора</w:t>
      </w:r>
      <w:proofErr w:type="spellEnd"/>
      <w:r w:rsidRPr="007D560A">
        <w:rPr>
          <w:rFonts w:ascii="Verdana" w:hAnsi="Verdana"/>
          <w:sz w:val="20"/>
          <w:szCs w:val="20"/>
          <w:lang w:val="en-GB" w:eastAsia="en-US"/>
        </w:rPr>
        <w:t xml:space="preserve">. </w:t>
      </w:r>
      <w:proofErr w:type="spellStart"/>
      <w:r w:rsidRPr="00892D99">
        <w:rPr>
          <w:rFonts w:ascii="Verdana" w:hAnsi="Verdana"/>
          <w:sz w:val="20"/>
          <w:szCs w:val="20"/>
          <w:lang w:val="en-GB" w:eastAsia="en-US"/>
        </w:rPr>
        <w:t>Гаранцията</w:t>
      </w:r>
      <w:proofErr w:type="spellEnd"/>
      <w:r w:rsidRPr="00892D99">
        <w:rPr>
          <w:rFonts w:ascii="Verdana" w:hAnsi="Verdana"/>
          <w:sz w:val="20"/>
          <w:szCs w:val="20"/>
          <w:lang w:val="en-GB" w:eastAsia="en-US"/>
        </w:rPr>
        <w:t xml:space="preserve"> е с </w:t>
      </w:r>
      <w:proofErr w:type="spellStart"/>
      <w:r w:rsidRPr="00892D99">
        <w:rPr>
          <w:rFonts w:ascii="Verdana" w:hAnsi="Verdana"/>
          <w:sz w:val="20"/>
          <w:szCs w:val="20"/>
          <w:lang w:val="en-GB" w:eastAsia="en-US"/>
        </w:rPr>
        <w:t>валидност</w:t>
      </w:r>
      <w:proofErr w:type="spellEnd"/>
      <w:r w:rsidRPr="00892D99">
        <w:rPr>
          <w:rFonts w:ascii="Verdana" w:hAnsi="Verdana"/>
          <w:sz w:val="20"/>
          <w:szCs w:val="20"/>
          <w:lang w:val="en-GB" w:eastAsia="en-US"/>
        </w:rPr>
        <w:t xml:space="preserve"> </w:t>
      </w:r>
      <w:proofErr w:type="spellStart"/>
      <w:r w:rsidRPr="00892D99">
        <w:rPr>
          <w:rFonts w:ascii="Verdana" w:hAnsi="Verdana"/>
          <w:sz w:val="20"/>
          <w:szCs w:val="20"/>
          <w:lang w:val="en-GB" w:eastAsia="en-US"/>
        </w:rPr>
        <w:t>срока</w:t>
      </w:r>
      <w:proofErr w:type="spellEnd"/>
      <w:r w:rsidRPr="00892D99">
        <w:rPr>
          <w:rFonts w:ascii="Verdana" w:hAnsi="Verdana"/>
          <w:sz w:val="20"/>
          <w:szCs w:val="20"/>
          <w:lang w:val="en-GB" w:eastAsia="en-US"/>
        </w:rPr>
        <w:t xml:space="preserve"> </w:t>
      </w:r>
      <w:proofErr w:type="spellStart"/>
      <w:r w:rsidRPr="00892D99">
        <w:rPr>
          <w:rFonts w:ascii="Verdana" w:hAnsi="Verdana"/>
          <w:sz w:val="20"/>
          <w:szCs w:val="20"/>
          <w:lang w:val="en-GB" w:eastAsia="en-US"/>
        </w:rPr>
        <w:t>на</w:t>
      </w:r>
      <w:proofErr w:type="spellEnd"/>
      <w:r w:rsidRPr="00892D99">
        <w:rPr>
          <w:rFonts w:ascii="Verdana" w:hAnsi="Verdana"/>
          <w:sz w:val="20"/>
          <w:szCs w:val="20"/>
          <w:lang w:val="en-GB" w:eastAsia="en-US"/>
        </w:rPr>
        <w:t xml:space="preserve"> </w:t>
      </w:r>
      <w:proofErr w:type="spellStart"/>
      <w:r w:rsidRPr="00892D99">
        <w:rPr>
          <w:rFonts w:ascii="Verdana" w:hAnsi="Verdana"/>
          <w:sz w:val="20"/>
          <w:szCs w:val="20"/>
          <w:lang w:val="en-GB" w:eastAsia="en-US"/>
        </w:rPr>
        <w:t>договора</w:t>
      </w:r>
      <w:proofErr w:type="spellEnd"/>
      <w:r w:rsidRPr="00892D99">
        <w:rPr>
          <w:rFonts w:ascii="Verdana" w:hAnsi="Verdana"/>
          <w:sz w:val="20"/>
          <w:szCs w:val="20"/>
          <w:lang w:val="en-GB" w:eastAsia="en-US"/>
        </w:rPr>
        <w:t>.</w:t>
      </w:r>
    </w:p>
    <w:p w14:paraId="2A5952FE" w14:textId="77777777" w:rsidR="00892D99" w:rsidRPr="00892D99" w:rsidRDefault="00892D99" w:rsidP="00F1604A">
      <w:pPr>
        <w:numPr>
          <w:ilvl w:val="0"/>
          <w:numId w:val="14"/>
        </w:numPr>
        <w:tabs>
          <w:tab w:val="left" w:pos="720"/>
        </w:tabs>
        <w:suppressAutoHyphens/>
        <w:spacing w:before="120" w:after="120" w:line="276" w:lineRule="auto"/>
        <w:jc w:val="both"/>
        <w:rPr>
          <w:rFonts w:ascii="Verdana" w:hAnsi="Verdana"/>
          <w:sz w:val="20"/>
          <w:szCs w:val="20"/>
          <w:lang w:val="ru-RU" w:eastAsia="en-US"/>
        </w:rPr>
      </w:pPr>
      <w:r w:rsidRPr="00892D99">
        <w:rPr>
          <w:rFonts w:ascii="Verdana" w:hAnsi="Verdana"/>
          <w:sz w:val="20"/>
          <w:szCs w:val="20"/>
          <w:lang w:val="ru-RU" w:eastAsia="en-US"/>
        </w:rPr>
        <w:t>Реално изпълнените дейности по всяка конкретна Поръчка, ще бъдат удостоверявани чрез приемо-предавателен протокол, подписан без възражения от Контролиращия служител или Представителя на контролиращия служител от страна на Възложителя.</w:t>
      </w:r>
    </w:p>
    <w:p w14:paraId="3FD1ABE8" w14:textId="77777777" w:rsidR="00892D99" w:rsidRPr="00892D99" w:rsidRDefault="00892D99" w:rsidP="00F1604A">
      <w:pPr>
        <w:numPr>
          <w:ilvl w:val="0"/>
          <w:numId w:val="14"/>
        </w:numPr>
        <w:tabs>
          <w:tab w:val="left" w:pos="720"/>
        </w:tabs>
        <w:suppressAutoHyphens/>
        <w:spacing w:before="120" w:after="120" w:line="276" w:lineRule="auto"/>
        <w:jc w:val="both"/>
        <w:rPr>
          <w:rFonts w:ascii="Verdana" w:hAnsi="Verdana"/>
          <w:sz w:val="20"/>
          <w:szCs w:val="20"/>
          <w:lang w:val="ru-RU" w:eastAsia="en-US"/>
        </w:rPr>
      </w:pPr>
      <w:r w:rsidRPr="00892D99">
        <w:rPr>
          <w:rFonts w:ascii="Verdana" w:hAnsi="Verdana"/>
          <w:sz w:val="20"/>
          <w:szCs w:val="20"/>
          <w:lang w:val="ru-RU" w:eastAsia="en-US"/>
        </w:rPr>
        <w:lastRenderedPageBreak/>
        <w:t>Изисквания за минимални гаранционни срокове:</w:t>
      </w:r>
    </w:p>
    <w:p w14:paraId="69BCCC5E" w14:textId="77777777" w:rsidR="00892D99" w:rsidRPr="00892D99" w:rsidRDefault="00892D99" w:rsidP="00F1604A">
      <w:pPr>
        <w:numPr>
          <w:ilvl w:val="1"/>
          <w:numId w:val="14"/>
        </w:numPr>
        <w:suppressAutoHyphens/>
        <w:spacing w:before="120" w:after="120" w:line="276" w:lineRule="auto"/>
        <w:jc w:val="both"/>
        <w:rPr>
          <w:rFonts w:ascii="Verdana" w:hAnsi="Verdana"/>
          <w:sz w:val="20"/>
          <w:szCs w:val="20"/>
          <w:lang w:val="ru-RU" w:eastAsia="en-US"/>
        </w:rPr>
      </w:pPr>
      <w:r w:rsidRPr="00892D99">
        <w:rPr>
          <w:rFonts w:ascii="Verdana" w:hAnsi="Verdana"/>
          <w:sz w:val="20"/>
          <w:szCs w:val="20"/>
          <w:lang w:eastAsia="en-US"/>
        </w:rPr>
        <w:t>на дейностите по т. 1, 2, 3 и 4 от Ценовата таблица – 6 (шест) месеца след извършване на дейностите;</w:t>
      </w:r>
    </w:p>
    <w:p w14:paraId="0AF915A8" w14:textId="77777777" w:rsidR="00892D99" w:rsidRPr="00892D99" w:rsidRDefault="00892D99" w:rsidP="00F1604A">
      <w:pPr>
        <w:numPr>
          <w:ilvl w:val="1"/>
          <w:numId w:val="14"/>
        </w:numPr>
        <w:suppressAutoHyphens/>
        <w:spacing w:before="120" w:after="120" w:line="276" w:lineRule="auto"/>
        <w:jc w:val="both"/>
        <w:rPr>
          <w:rFonts w:ascii="Verdana" w:hAnsi="Verdana"/>
          <w:sz w:val="20"/>
          <w:szCs w:val="20"/>
          <w:lang w:val="ru-RU" w:eastAsia="en-US"/>
        </w:rPr>
      </w:pPr>
      <w:r w:rsidRPr="00892D99">
        <w:rPr>
          <w:rFonts w:ascii="Verdana" w:hAnsi="Verdana"/>
          <w:sz w:val="20"/>
          <w:szCs w:val="20"/>
          <w:lang w:eastAsia="en-US"/>
        </w:rPr>
        <w:t>на извършените ремонтни/аварийни дейности – 1 (една) година след извършване на дейностите.</w:t>
      </w:r>
    </w:p>
    <w:p w14:paraId="497A78A1" w14:textId="734527A7" w:rsidR="00892D99" w:rsidRDefault="00892D99" w:rsidP="00F1604A">
      <w:pPr>
        <w:numPr>
          <w:ilvl w:val="0"/>
          <w:numId w:val="14"/>
        </w:numPr>
        <w:tabs>
          <w:tab w:val="left" w:pos="720"/>
        </w:tabs>
        <w:suppressAutoHyphens/>
        <w:spacing w:before="120" w:after="120" w:line="276" w:lineRule="auto"/>
        <w:jc w:val="both"/>
        <w:rPr>
          <w:rFonts w:ascii="Verdana" w:eastAsia="Bookman Old Style" w:hAnsi="Verdana" w:cs="Bookman Old Style"/>
          <w:bCs/>
          <w:color w:val="000000"/>
          <w:sz w:val="20"/>
          <w:szCs w:val="20"/>
        </w:rPr>
      </w:pPr>
      <w:r w:rsidRPr="00170867">
        <w:rPr>
          <w:rFonts w:ascii="Verdana" w:eastAsia="Bookman Old Style" w:hAnsi="Verdana" w:cs="Bookman Old Style"/>
          <w:bCs/>
          <w:color w:val="000000"/>
          <w:sz w:val="20"/>
          <w:szCs w:val="20"/>
        </w:rPr>
        <w:t>Място на извършване</w:t>
      </w:r>
      <w:r>
        <w:rPr>
          <w:rFonts w:ascii="Verdana" w:eastAsia="Bookman Old Style" w:hAnsi="Verdana" w:cs="Bookman Old Style"/>
          <w:bCs/>
          <w:color w:val="000000"/>
          <w:sz w:val="20"/>
          <w:szCs w:val="20"/>
        </w:rPr>
        <w:t xml:space="preserve"> на дейностите</w:t>
      </w:r>
      <w:r w:rsidRPr="00170867">
        <w:rPr>
          <w:rFonts w:ascii="Verdana" w:eastAsia="Bookman Old Style" w:hAnsi="Verdana" w:cs="Bookman Old Style"/>
          <w:bCs/>
          <w:color w:val="000000"/>
          <w:sz w:val="20"/>
          <w:szCs w:val="20"/>
        </w:rPr>
        <w:t xml:space="preserve"> - </w:t>
      </w:r>
      <w:r w:rsidRPr="00F373E6">
        <w:rPr>
          <w:rFonts w:ascii="Verdana" w:eastAsia="Bookman Old Style" w:hAnsi="Verdana" w:cs="Bookman Old Style"/>
          <w:bCs/>
          <w:color w:val="000000"/>
          <w:sz w:val="20"/>
          <w:szCs w:val="20"/>
          <w:lang w:bidi="bg-BG"/>
        </w:rPr>
        <w:t>„Софийска вода“ АД, ПСПВ Бистрица, ул. „Липа“ №2, ПСПВ Панчарево и СПСОВ Кубратово, кв. „Бенковски“, гр. София</w:t>
      </w:r>
      <w:r w:rsidRPr="00170867">
        <w:rPr>
          <w:rFonts w:ascii="Verdana" w:eastAsia="Bookman Old Style" w:hAnsi="Verdana" w:cs="Bookman Old Style"/>
          <w:bCs/>
          <w:color w:val="000000"/>
          <w:sz w:val="20"/>
          <w:szCs w:val="20"/>
        </w:rPr>
        <w:t>.</w:t>
      </w:r>
    </w:p>
    <w:p w14:paraId="6E50E062" w14:textId="77777777" w:rsidR="00020161" w:rsidRPr="00020161" w:rsidRDefault="00020161" w:rsidP="00F1604A">
      <w:pPr>
        <w:numPr>
          <w:ilvl w:val="0"/>
          <w:numId w:val="14"/>
        </w:numPr>
        <w:tabs>
          <w:tab w:val="left" w:pos="720"/>
          <w:tab w:val="num" w:pos="1191"/>
        </w:tabs>
        <w:suppressAutoHyphens/>
        <w:spacing w:before="120" w:after="120" w:line="276" w:lineRule="auto"/>
        <w:jc w:val="both"/>
        <w:rPr>
          <w:rFonts w:ascii="Verdana" w:hAnsi="Verdana"/>
          <w:b/>
          <w:bCs/>
          <w:sz w:val="20"/>
          <w:szCs w:val="20"/>
        </w:rPr>
      </w:pPr>
      <w:r w:rsidRPr="00020161">
        <w:rPr>
          <w:rFonts w:ascii="Verdana" w:hAnsi="Verdana"/>
          <w:b/>
          <w:bCs/>
          <w:sz w:val="20"/>
          <w:szCs w:val="20"/>
        </w:rPr>
        <w:t>Възложителят се задължава:</w:t>
      </w:r>
    </w:p>
    <w:p w14:paraId="2FBCFA00" w14:textId="056D5B90" w:rsidR="00020161" w:rsidRPr="00020161" w:rsidRDefault="00020161" w:rsidP="00F1604A">
      <w:pPr>
        <w:pStyle w:val="ListParagraph"/>
        <w:widowControl w:val="0"/>
        <w:numPr>
          <w:ilvl w:val="1"/>
          <w:numId w:val="21"/>
        </w:numPr>
        <w:tabs>
          <w:tab w:val="left" w:pos="284"/>
        </w:tabs>
        <w:jc w:val="both"/>
        <w:rPr>
          <w:rFonts w:ascii="Verdana" w:hAnsi="Verdana"/>
          <w:bCs/>
          <w:sz w:val="20"/>
          <w:szCs w:val="20"/>
        </w:rPr>
      </w:pPr>
      <w:r w:rsidRPr="00020161">
        <w:rPr>
          <w:rFonts w:ascii="Verdana" w:hAnsi="Verdana"/>
          <w:bCs/>
          <w:sz w:val="20"/>
          <w:szCs w:val="20"/>
        </w:rPr>
        <w:t xml:space="preserve">Да извърши необходимото плащане по договора, съгласно т. 6 „Плащане, ДДС и гаранция за изпълнение” от Раздел </w:t>
      </w:r>
      <w:r w:rsidRPr="00020161">
        <w:rPr>
          <w:rFonts w:ascii="Verdana" w:hAnsi="Verdana"/>
          <w:bCs/>
          <w:sz w:val="20"/>
          <w:szCs w:val="20"/>
          <w:lang w:val="en-US"/>
        </w:rPr>
        <w:t>V</w:t>
      </w:r>
      <w:r w:rsidRPr="00020161">
        <w:rPr>
          <w:rFonts w:ascii="Verdana" w:hAnsi="Verdana"/>
          <w:bCs/>
          <w:sz w:val="20"/>
          <w:szCs w:val="20"/>
        </w:rPr>
        <w:t>: „Общи условия на договора за услуги” от настоящия договор.</w:t>
      </w:r>
    </w:p>
    <w:p w14:paraId="7FCFA923" w14:textId="77777777" w:rsidR="00020161" w:rsidRPr="00020161" w:rsidRDefault="00020161" w:rsidP="00F1604A">
      <w:pPr>
        <w:pStyle w:val="ListParagraph"/>
        <w:widowControl w:val="0"/>
        <w:numPr>
          <w:ilvl w:val="1"/>
          <w:numId w:val="21"/>
        </w:numPr>
        <w:tabs>
          <w:tab w:val="left" w:pos="284"/>
        </w:tabs>
        <w:jc w:val="both"/>
        <w:rPr>
          <w:rFonts w:ascii="Verdana" w:hAnsi="Verdana"/>
          <w:bCs/>
          <w:sz w:val="20"/>
          <w:szCs w:val="20"/>
        </w:rPr>
      </w:pPr>
      <w:r w:rsidRPr="00020161">
        <w:rPr>
          <w:rFonts w:ascii="Verdana" w:hAnsi="Verdana"/>
          <w:bCs/>
          <w:sz w:val="20"/>
          <w:szCs w:val="20"/>
        </w:rPr>
        <w:t>Да осигурява безпрепятствен достъп на Изпълнителя до обслужваните съоръжения – с цел изпълнение предмета на Договора.</w:t>
      </w:r>
    </w:p>
    <w:p w14:paraId="5C98AD6E" w14:textId="77777777" w:rsidR="00020161" w:rsidRPr="00020161" w:rsidRDefault="00020161" w:rsidP="00F1604A">
      <w:pPr>
        <w:pStyle w:val="ListParagraph"/>
        <w:widowControl w:val="0"/>
        <w:numPr>
          <w:ilvl w:val="1"/>
          <w:numId w:val="21"/>
        </w:numPr>
        <w:tabs>
          <w:tab w:val="left" w:pos="284"/>
        </w:tabs>
        <w:jc w:val="both"/>
        <w:rPr>
          <w:rFonts w:ascii="Verdana" w:hAnsi="Verdana"/>
          <w:bCs/>
          <w:sz w:val="20"/>
          <w:szCs w:val="20"/>
        </w:rPr>
      </w:pPr>
      <w:r w:rsidRPr="00020161">
        <w:rPr>
          <w:rFonts w:ascii="Verdana" w:hAnsi="Verdana"/>
          <w:bCs/>
          <w:sz w:val="20"/>
          <w:szCs w:val="20"/>
        </w:rPr>
        <w:t>Своевременно да уведомява Изпълнителя за възникнали повреди и нарушения на нормалната работа на съоръженията, предмет на този договор.</w:t>
      </w:r>
    </w:p>
    <w:p w14:paraId="68424FC4" w14:textId="77777777" w:rsidR="00020161" w:rsidRPr="00020161" w:rsidRDefault="00020161" w:rsidP="00F1604A">
      <w:pPr>
        <w:pStyle w:val="ListParagraph"/>
        <w:widowControl w:val="0"/>
        <w:numPr>
          <w:ilvl w:val="1"/>
          <w:numId w:val="21"/>
        </w:numPr>
        <w:tabs>
          <w:tab w:val="left" w:pos="284"/>
        </w:tabs>
        <w:jc w:val="both"/>
        <w:rPr>
          <w:rFonts w:ascii="Verdana" w:hAnsi="Verdana"/>
          <w:bCs/>
          <w:sz w:val="20"/>
          <w:szCs w:val="20"/>
        </w:rPr>
      </w:pPr>
      <w:r w:rsidRPr="00020161">
        <w:rPr>
          <w:rFonts w:ascii="Verdana" w:hAnsi="Verdana"/>
          <w:bCs/>
          <w:sz w:val="20"/>
          <w:szCs w:val="20"/>
        </w:rPr>
        <w:t xml:space="preserve">Страните могат да разширяват предмета на договора чрез допълнителни писмени споразумения, конкретизиращи всички специфични и/или допълнителни действия – в случаи, че се правят промени по газовите линии на </w:t>
      </w:r>
      <w:proofErr w:type="spellStart"/>
      <w:r w:rsidRPr="00020161">
        <w:rPr>
          <w:rFonts w:ascii="Verdana" w:hAnsi="Verdana"/>
          <w:bCs/>
          <w:sz w:val="20"/>
          <w:szCs w:val="20"/>
        </w:rPr>
        <w:t>когенерацията</w:t>
      </w:r>
      <w:proofErr w:type="spellEnd"/>
      <w:r w:rsidRPr="00020161">
        <w:rPr>
          <w:rFonts w:ascii="Verdana" w:hAnsi="Verdana"/>
          <w:bCs/>
          <w:sz w:val="20"/>
          <w:szCs w:val="20"/>
        </w:rPr>
        <w:t xml:space="preserve"> или в газово стопанство.</w:t>
      </w:r>
    </w:p>
    <w:p w14:paraId="52FB073E" w14:textId="77777777" w:rsidR="00020161" w:rsidRPr="00020161" w:rsidRDefault="00020161" w:rsidP="00F1604A">
      <w:pPr>
        <w:pStyle w:val="ListParagraph"/>
        <w:widowControl w:val="0"/>
        <w:numPr>
          <w:ilvl w:val="1"/>
          <w:numId w:val="21"/>
        </w:numPr>
        <w:tabs>
          <w:tab w:val="left" w:pos="284"/>
        </w:tabs>
        <w:jc w:val="both"/>
        <w:rPr>
          <w:rFonts w:ascii="Verdana" w:hAnsi="Verdana"/>
          <w:bCs/>
          <w:sz w:val="20"/>
          <w:szCs w:val="20"/>
        </w:rPr>
      </w:pPr>
      <w:r w:rsidRPr="00020161">
        <w:rPr>
          <w:rFonts w:ascii="Verdana" w:hAnsi="Verdana"/>
          <w:bCs/>
          <w:sz w:val="20"/>
          <w:szCs w:val="20"/>
        </w:rPr>
        <w:t>Услугите, предмет на договора, ще бъдат изпълнявани на територията на Столична община в: ПСПВ Бистрица, ул. „Липа“ №2, ПСПВ Панчарево и СПСОВ Кубратово, кв. „Бенковски“, гр. София.</w:t>
      </w:r>
    </w:p>
    <w:p w14:paraId="0351A4BA" w14:textId="77777777" w:rsidR="00020161" w:rsidRPr="00020161" w:rsidRDefault="00020161" w:rsidP="00F1604A">
      <w:pPr>
        <w:pStyle w:val="ListParagraph"/>
        <w:widowControl w:val="0"/>
        <w:numPr>
          <w:ilvl w:val="1"/>
          <w:numId w:val="21"/>
        </w:numPr>
        <w:tabs>
          <w:tab w:val="left" w:pos="284"/>
        </w:tabs>
        <w:jc w:val="both"/>
        <w:rPr>
          <w:rFonts w:ascii="Verdana" w:hAnsi="Verdana"/>
          <w:bCs/>
          <w:sz w:val="20"/>
          <w:szCs w:val="20"/>
        </w:rPr>
      </w:pPr>
      <w:r w:rsidRPr="00020161">
        <w:rPr>
          <w:rFonts w:ascii="Verdana" w:hAnsi="Verdana"/>
          <w:bCs/>
          <w:sz w:val="20"/>
          <w:szCs w:val="20"/>
        </w:rPr>
        <w:t>Видовете дейности, чрез които ще бъдат изпълнявани услугите, предмет на договора, са описани в таблица в чл.1, т.1.1 от Раздел III – Цени и данни.</w:t>
      </w:r>
    </w:p>
    <w:p w14:paraId="6E2926D2" w14:textId="77777777" w:rsidR="00020161" w:rsidRPr="00020161" w:rsidRDefault="00020161" w:rsidP="00F1604A">
      <w:pPr>
        <w:numPr>
          <w:ilvl w:val="0"/>
          <w:numId w:val="14"/>
        </w:numPr>
        <w:tabs>
          <w:tab w:val="clear" w:pos="375"/>
          <w:tab w:val="left" w:pos="360"/>
          <w:tab w:val="left" w:pos="720"/>
          <w:tab w:val="num" w:pos="1191"/>
        </w:tabs>
        <w:suppressAutoHyphens/>
        <w:spacing w:before="120" w:after="120" w:line="276" w:lineRule="auto"/>
        <w:jc w:val="both"/>
        <w:rPr>
          <w:rFonts w:ascii="Verdana" w:hAnsi="Verdana"/>
          <w:b/>
          <w:bCs/>
          <w:sz w:val="20"/>
          <w:szCs w:val="20"/>
        </w:rPr>
      </w:pPr>
      <w:r w:rsidRPr="00020161">
        <w:rPr>
          <w:rFonts w:ascii="Verdana" w:hAnsi="Verdana"/>
          <w:b/>
          <w:bCs/>
          <w:sz w:val="20"/>
          <w:szCs w:val="20"/>
        </w:rPr>
        <w:t>ТЕХНИЧЕСКА СПЕЦИФИКАЦИЯ ЗА ПРЕДОСТАВЯНАТА УСЛУГА И ИЗИСКВАНИЯ</w:t>
      </w:r>
    </w:p>
    <w:p w14:paraId="3BC3296C" w14:textId="07750CDE" w:rsidR="00020161" w:rsidRPr="00776CF3" w:rsidRDefault="00020161" w:rsidP="00F1604A">
      <w:pPr>
        <w:pStyle w:val="ListParagraph"/>
        <w:widowControl w:val="0"/>
        <w:numPr>
          <w:ilvl w:val="1"/>
          <w:numId w:val="22"/>
        </w:numPr>
        <w:tabs>
          <w:tab w:val="left" w:pos="284"/>
        </w:tabs>
        <w:jc w:val="both"/>
        <w:rPr>
          <w:rFonts w:ascii="Verdana" w:hAnsi="Verdana"/>
          <w:bCs/>
          <w:sz w:val="20"/>
          <w:szCs w:val="20"/>
        </w:rPr>
      </w:pPr>
      <w:r w:rsidRPr="00776CF3">
        <w:rPr>
          <w:rFonts w:ascii="Verdana" w:hAnsi="Verdana"/>
          <w:bCs/>
          <w:sz w:val="20"/>
          <w:szCs w:val="20"/>
        </w:rPr>
        <w:t>Възложителят възлага изпълнението на услугите, предмет на договора, чрез Поръчка, в която може да бъде записана следната информация</w:t>
      </w:r>
      <w:r w:rsidRPr="001C132E">
        <w:rPr>
          <w:rFonts w:ascii="Verdana" w:hAnsi="Verdana"/>
          <w:bCs/>
          <w:sz w:val="20"/>
          <w:szCs w:val="20"/>
          <w:lang w:val="en-US"/>
        </w:rPr>
        <w:t xml:space="preserve"> </w:t>
      </w:r>
      <w:r w:rsidRPr="00776CF3">
        <w:rPr>
          <w:rFonts w:ascii="Verdana" w:hAnsi="Verdana"/>
          <w:bCs/>
          <w:sz w:val="20"/>
          <w:szCs w:val="20"/>
        </w:rPr>
        <w:t>:</w:t>
      </w:r>
    </w:p>
    <w:p w14:paraId="4918EAA0" w14:textId="71013811" w:rsidR="00020161" w:rsidRPr="00776CF3" w:rsidRDefault="00020161" w:rsidP="00F1604A">
      <w:pPr>
        <w:pStyle w:val="ListParagraph"/>
        <w:widowControl w:val="0"/>
        <w:numPr>
          <w:ilvl w:val="2"/>
          <w:numId w:val="22"/>
        </w:numPr>
        <w:tabs>
          <w:tab w:val="left" w:pos="284"/>
        </w:tabs>
        <w:jc w:val="both"/>
        <w:rPr>
          <w:rFonts w:ascii="Verdana" w:hAnsi="Verdana"/>
          <w:bCs/>
          <w:sz w:val="20"/>
          <w:szCs w:val="20"/>
        </w:rPr>
      </w:pPr>
      <w:r w:rsidRPr="00776CF3">
        <w:rPr>
          <w:rFonts w:ascii="Verdana" w:hAnsi="Verdana"/>
          <w:bCs/>
          <w:sz w:val="20"/>
          <w:szCs w:val="20"/>
        </w:rPr>
        <w:t xml:space="preserve">Видовете дейности, които </w:t>
      </w:r>
      <w:r w:rsidR="001C132E">
        <w:rPr>
          <w:rFonts w:ascii="Verdana" w:hAnsi="Verdana"/>
          <w:bCs/>
          <w:sz w:val="20"/>
          <w:szCs w:val="20"/>
        </w:rPr>
        <w:t>ще бъдат изпълнявани – съгласно</w:t>
      </w:r>
      <w:r w:rsidRPr="001C132E">
        <w:rPr>
          <w:rFonts w:ascii="Verdana" w:hAnsi="Verdana"/>
          <w:bCs/>
          <w:sz w:val="20"/>
          <w:szCs w:val="20"/>
        </w:rPr>
        <w:t xml:space="preserve"> т.1.1</w:t>
      </w:r>
      <w:r w:rsidRPr="00776CF3">
        <w:rPr>
          <w:rFonts w:ascii="Verdana" w:hAnsi="Verdana"/>
          <w:bCs/>
          <w:sz w:val="20"/>
          <w:szCs w:val="20"/>
        </w:rPr>
        <w:t xml:space="preserve"> от Раздел </w:t>
      </w:r>
      <w:r w:rsidRPr="00776CF3">
        <w:rPr>
          <w:rFonts w:ascii="Verdana" w:hAnsi="Verdana"/>
          <w:bCs/>
          <w:sz w:val="20"/>
          <w:szCs w:val="20"/>
          <w:lang w:val="en-US"/>
        </w:rPr>
        <w:t>III</w:t>
      </w:r>
      <w:r w:rsidR="001C132E">
        <w:rPr>
          <w:rFonts w:ascii="Verdana" w:hAnsi="Verdana"/>
          <w:bCs/>
          <w:sz w:val="20"/>
          <w:szCs w:val="20"/>
        </w:rPr>
        <w:t xml:space="preserve"> – Цени и Данни.</w:t>
      </w:r>
    </w:p>
    <w:p w14:paraId="5BEDE686" w14:textId="242FCD82" w:rsidR="00020161" w:rsidRPr="00020161" w:rsidRDefault="00020161" w:rsidP="00F1604A">
      <w:pPr>
        <w:pStyle w:val="ListParagraph"/>
        <w:widowControl w:val="0"/>
        <w:numPr>
          <w:ilvl w:val="2"/>
          <w:numId w:val="22"/>
        </w:numPr>
        <w:tabs>
          <w:tab w:val="left" w:pos="284"/>
        </w:tabs>
        <w:jc w:val="both"/>
        <w:rPr>
          <w:rFonts w:ascii="Verdana" w:hAnsi="Verdana"/>
          <w:bCs/>
          <w:sz w:val="20"/>
          <w:szCs w:val="20"/>
        </w:rPr>
      </w:pPr>
      <w:r w:rsidRPr="00020161">
        <w:rPr>
          <w:rFonts w:ascii="Verdana" w:hAnsi="Verdana"/>
          <w:bCs/>
          <w:sz w:val="20"/>
          <w:szCs w:val="20"/>
        </w:rPr>
        <w:t>Дата, място/места на изпълнение на услугите, време за реакция/час на започване, както и с</w:t>
      </w:r>
      <w:r w:rsidR="001C132E">
        <w:rPr>
          <w:rFonts w:ascii="Verdana" w:hAnsi="Verdana"/>
          <w:bCs/>
          <w:sz w:val="20"/>
          <w:szCs w:val="20"/>
        </w:rPr>
        <w:t>рок за изпълнение на дейностите.</w:t>
      </w:r>
    </w:p>
    <w:p w14:paraId="50B179D2" w14:textId="77777777" w:rsidR="00020161" w:rsidRPr="00020161" w:rsidRDefault="00020161" w:rsidP="00F1604A">
      <w:pPr>
        <w:pStyle w:val="ListParagraph"/>
        <w:widowControl w:val="0"/>
        <w:numPr>
          <w:ilvl w:val="2"/>
          <w:numId w:val="22"/>
        </w:numPr>
        <w:tabs>
          <w:tab w:val="left" w:pos="284"/>
        </w:tabs>
        <w:jc w:val="both"/>
        <w:rPr>
          <w:rFonts w:ascii="Verdana" w:hAnsi="Verdana"/>
          <w:bCs/>
          <w:sz w:val="20"/>
          <w:szCs w:val="20"/>
        </w:rPr>
      </w:pPr>
      <w:r w:rsidRPr="00020161">
        <w:rPr>
          <w:rFonts w:ascii="Verdana" w:hAnsi="Verdana"/>
          <w:bCs/>
          <w:sz w:val="20"/>
          <w:szCs w:val="20"/>
        </w:rPr>
        <w:t>Описание и количества на предвижданите за изпълнение дейности.</w:t>
      </w:r>
    </w:p>
    <w:p w14:paraId="439B50A5" w14:textId="77777777" w:rsidR="00020161" w:rsidRPr="00020161" w:rsidRDefault="00020161" w:rsidP="00F1604A">
      <w:pPr>
        <w:pStyle w:val="ListParagraph"/>
        <w:widowControl w:val="0"/>
        <w:numPr>
          <w:ilvl w:val="2"/>
          <w:numId w:val="22"/>
        </w:numPr>
        <w:tabs>
          <w:tab w:val="left" w:pos="284"/>
        </w:tabs>
        <w:jc w:val="both"/>
        <w:rPr>
          <w:rFonts w:ascii="Verdana" w:hAnsi="Verdana"/>
          <w:bCs/>
          <w:sz w:val="20"/>
          <w:szCs w:val="20"/>
        </w:rPr>
      </w:pPr>
      <w:r w:rsidRPr="00020161">
        <w:rPr>
          <w:rFonts w:ascii="Verdana" w:hAnsi="Verdana"/>
          <w:bCs/>
          <w:sz w:val="20"/>
          <w:szCs w:val="20"/>
        </w:rPr>
        <w:t>Представител на контролиращия служител – отговорен за конкретна Поръчка.</w:t>
      </w:r>
    </w:p>
    <w:p w14:paraId="38719E3D" w14:textId="77777777" w:rsidR="00020161" w:rsidRPr="00020161" w:rsidRDefault="00020161" w:rsidP="00F1604A">
      <w:pPr>
        <w:pStyle w:val="ListParagraph"/>
        <w:widowControl w:val="0"/>
        <w:numPr>
          <w:ilvl w:val="1"/>
          <w:numId w:val="22"/>
        </w:numPr>
        <w:tabs>
          <w:tab w:val="left" w:pos="284"/>
        </w:tabs>
        <w:jc w:val="both"/>
        <w:rPr>
          <w:rFonts w:ascii="Verdana" w:hAnsi="Verdana"/>
          <w:bCs/>
          <w:sz w:val="20"/>
          <w:szCs w:val="20"/>
        </w:rPr>
      </w:pPr>
      <w:r w:rsidRPr="00020161">
        <w:rPr>
          <w:rFonts w:ascii="Verdana" w:hAnsi="Verdana"/>
          <w:bCs/>
          <w:sz w:val="20"/>
          <w:szCs w:val="20"/>
        </w:rPr>
        <w:t>Възложителят ще изпраща Информация по т. 2.1 по факс или имейл.</w:t>
      </w:r>
    </w:p>
    <w:p w14:paraId="79D04AE5" w14:textId="77777777" w:rsidR="00020161" w:rsidRPr="00020161" w:rsidRDefault="00020161" w:rsidP="00F1604A">
      <w:pPr>
        <w:pStyle w:val="ListParagraph"/>
        <w:widowControl w:val="0"/>
        <w:numPr>
          <w:ilvl w:val="1"/>
          <w:numId w:val="22"/>
        </w:numPr>
        <w:tabs>
          <w:tab w:val="left" w:pos="284"/>
        </w:tabs>
        <w:jc w:val="both"/>
        <w:rPr>
          <w:rFonts w:ascii="Verdana" w:hAnsi="Verdana"/>
          <w:bCs/>
          <w:sz w:val="20"/>
          <w:szCs w:val="20"/>
        </w:rPr>
      </w:pPr>
      <w:r w:rsidRPr="00020161">
        <w:rPr>
          <w:rFonts w:ascii="Verdana" w:hAnsi="Verdana"/>
          <w:bCs/>
          <w:sz w:val="20"/>
          <w:szCs w:val="20"/>
        </w:rPr>
        <w:t>Реално изпълнените дейности по всяка конкретна Поръчка, ще бъдат удостоверявани чрез приемо-предавателен протокол, подписан без възражения от Контролиращия служител или Представителя на контролиращия служител от страна на Възложителя.</w:t>
      </w:r>
    </w:p>
    <w:p w14:paraId="46D630FF" w14:textId="77777777" w:rsidR="00020161" w:rsidRPr="00020161" w:rsidRDefault="00020161" w:rsidP="00F1604A">
      <w:pPr>
        <w:pStyle w:val="ListParagraph"/>
        <w:widowControl w:val="0"/>
        <w:numPr>
          <w:ilvl w:val="1"/>
          <w:numId w:val="22"/>
        </w:numPr>
        <w:tabs>
          <w:tab w:val="left" w:pos="284"/>
        </w:tabs>
        <w:jc w:val="both"/>
        <w:rPr>
          <w:rFonts w:ascii="Verdana" w:hAnsi="Verdana"/>
          <w:bCs/>
          <w:sz w:val="20"/>
          <w:szCs w:val="20"/>
        </w:rPr>
      </w:pPr>
      <w:r w:rsidRPr="00020161">
        <w:rPr>
          <w:rFonts w:ascii="Verdana" w:hAnsi="Verdana"/>
          <w:bCs/>
          <w:sz w:val="20"/>
          <w:szCs w:val="20"/>
        </w:rPr>
        <w:t>Гаранционни срокове:</w:t>
      </w:r>
    </w:p>
    <w:p w14:paraId="22227F94" w14:textId="42411210" w:rsidR="00020161" w:rsidRPr="00020161" w:rsidRDefault="00020161" w:rsidP="00F1604A">
      <w:pPr>
        <w:widowControl w:val="0"/>
        <w:numPr>
          <w:ilvl w:val="2"/>
          <w:numId w:val="22"/>
        </w:numPr>
        <w:tabs>
          <w:tab w:val="left" w:pos="284"/>
          <w:tab w:val="num" w:pos="1077"/>
        </w:tabs>
        <w:jc w:val="both"/>
        <w:rPr>
          <w:rFonts w:ascii="Verdana" w:hAnsi="Verdana"/>
          <w:bCs/>
          <w:sz w:val="20"/>
          <w:szCs w:val="20"/>
        </w:rPr>
      </w:pPr>
      <w:r w:rsidRPr="001C132E">
        <w:rPr>
          <w:rFonts w:ascii="Verdana" w:hAnsi="Verdana"/>
          <w:bCs/>
          <w:sz w:val="20"/>
          <w:szCs w:val="20"/>
        </w:rPr>
        <w:t>на дейностите по т. 1 , 2</w:t>
      </w:r>
      <w:r w:rsidR="003D4437" w:rsidRPr="001C132E">
        <w:rPr>
          <w:rFonts w:ascii="Verdana" w:hAnsi="Verdana"/>
          <w:bCs/>
          <w:sz w:val="20"/>
          <w:szCs w:val="20"/>
        </w:rPr>
        <w:t>,</w:t>
      </w:r>
      <w:r w:rsidRPr="001C132E">
        <w:rPr>
          <w:rFonts w:ascii="Verdana" w:hAnsi="Verdana"/>
          <w:bCs/>
          <w:sz w:val="20"/>
          <w:szCs w:val="20"/>
        </w:rPr>
        <w:t xml:space="preserve"> 3</w:t>
      </w:r>
      <w:r w:rsidR="003D4437" w:rsidRPr="001C132E">
        <w:rPr>
          <w:rFonts w:ascii="Verdana" w:hAnsi="Verdana"/>
          <w:bCs/>
          <w:sz w:val="20"/>
          <w:szCs w:val="20"/>
        </w:rPr>
        <w:t xml:space="preserve"> и 4</w:t>
      </w:r>
      <w:r w:rsidRPr="001C132E">
        <w:rPr>
          <w:rFonts w:ascii="Verdana" w:hAnsi="Verdana"/>
          <w:bCs/>
          <w:sz w:val="20"/>
          <w:szCs w:val="20"/>
        </w:rPr>
        <w:t xml:space="preserve"> от Ценова таблица - т.1.1 от Раздел </w:t>
      </w:r>
      <w:r w:rsidRPr="001C132E">
        <w:rPr>
          <w:rFonts w:ascii="Verdana" w:hAnsi="Verdana"/>
          <w:bCs/>
          <w:sz w:val="20"/>
          <w:szCs w:val="20"/>
          <w:lang w:val="en-US"/>
        </w:rPr>
        <w:t>III</w:t>
      </w:r>
      <w:r w:rsidRPr="001C132E">
        <w:rPr>
          <w:rFonts w:ascii="Verdana" w:hAnsi="Verdana"/>
          <w:bCs/>
          <w:sz w:val="20"/>
          <w:szCs w:val="20"/>
        </w:rPr>
        <w:t xml:space="preserve"> – Цени</w:t>
      </w:r>
      <w:r w:rsidRPr="00020161">
        <w:rPr>
          <w:rFonts w:ascii="Verdana" w:hAnsi="Verdana"/>
          <w:bCs/>
          <w:sz w:val="20"/>
          <w:szCs w:val="20"/>
        </w:rPr>
        <w:t xml:space="preserve"> и Данни – 6 (шест) месеца след извършване на дейностите;</w:t>
      </w:r>
    </w:p>
    <w:p w14:paraId="20851B8C" w14:textId="77777777" w:rsidR="00020161" w:rsidRPr="00020161" w:rsidRDefault="00020161" w:rsidP="00F1604A">
      <w:pPr>
        <w:widowControl w:val="0"/>
        <w:numPr>
          <w:ilvl w:val="2"/>
          <w:numId w:val="22"/>
        </w:numPr>
        <w:tabs>
          <w:tab w:val="left" w:pos="284"/>
          <w:tab w:val="num" w:pos="1077"/>
        </w:tabs>
        <w:jc w:val="both"/>
        <w:rPr>
          <w:rFonts w:ascii="Verdana" w:hAnsi="Verdana"/>
          <w:bCs/>
          <w:sz w:val="20"/>
          <w:szCs w:val="20"/>
        </w:rPr>
      </w:pPr>
      <w:r w:rsidRPr="00020161">
        <w:rPr>
          <w:rFonts w:ascii="Verdana" w:hAnsi="Verdana"/>
          <w:bCs/>
          <w:sz w:val="20"/>
          <w:szCs w:val="20"/>
        </w:rPr>
        <w:t>на извършените ремонтни/аварийни дейности – 1 (една) година след извършване на дейностите.</w:t>
      </w:r>
    </w:p>
    <w:p w14:paraId="2D7E87FA" w14:textId="77777777" w:rsidR="00020161" w:rsidRPr="00020161" w:rsidRDefault="00020161" w:rsidP="00F1604A">
      <w:pPr>
        <w:pStyle w:val="ListParagraph"/>
        <w:widowControl w:val="0"/>
        <w:numPr>
          <w:ilvl w:val="1"/>
          <w:numId w:val="22"/>
        </w:numPr>
        <w:tabs>
          <w:tab w:val="left" w:pos="284"/>
        </w:tabs>
        <w:jc w:val="both"/>
        <w:rPr>
          <w:rFonts w:ascii="Verdana" w:hAnsi="Verdana"/>
          <w:bCs/>
          <w:sz w:val="20"/>
          <w:szCs w:val="20"/>
        </w:rPr>
      </w:pPr>
      <w:r w:rsidRPr="00020161">
        <w:rPr>
          <w:rFonts w:ascii="Verdana" w:hAnsi="Verdana"/>
          <w:bCs/>
          <w:sz w:val="20"/>
          <w:szCs w:val="20"/>
        </w:rPr>
        <w:t xml:space="preserve">Контролиращ служител от стана на Възложителя: Георги </w:t>
      </w:r>
      <w:proofErr w:type="spellStart"/>
      <w:r w:rsidRPr="00020161">
        <w:rPr>
          <w:rFonts w:ascii="Verdana" w:hAnsi="Verdana"/>
          <w:bCs/>
          <w:sz w:val="20"/>
          <w:szCs w:val="20"/>
        </w:rPr>
        <w:t>Бабачков</w:t>
      </w:r>
      <w:proofErr w:type="spellEnd"/>
      <w:r w:rsidRPr="00020161">
        <w:rPr>
          <w:rFonts w:ascii="Verdana" w:hAnsi="Verdana"/>
          <w:bCs/>
          <w:sz w:val="20"/>
          <w:szCs w:val="20"/>
        </w:rPr>
        <w:t>.</w:t>
      </w:r>
    </w:p>
    <w:p w14:paraId="6A334B8C" w14:textId="77777777" w:rsidR="00020161" w:rsidRPr="00020161" w:rsidRDefault="00020161" w:rsidP="00F1604A">
      <w:pPr>
        <w:pStyle w:val="ListParagraph"/>
        <w:numPr>
          <w:ilvl w:val="0"/>
          <w:numId w:val="23"/>
        </w:numPr>
        <w:jc w:val="both"/>
        <w:rPr>
          <w:rFonts w:ascii="Verdana" w:hAnsi="Verdana"/>
          <w:b/>
          <w:bCs/>
          <w:sz w:val="20"/>
          <w:szCs w:val="20"/>
        </w:rPr>
      </w:pPr>
      <w:r w:rsidRPr="00020161">
        <w:rPr>
          <w:rFonts w:ascii="Verdana" w:hAnsi="Verdana"/>
          <w:b/>
          <w:bCs/>
          <w:sz w:val="20"/>
          <w:szCs w:val="20"/>
        </w:rPr>
        <w:t>СРОК НА ДОГОВОРА</w:t>
      </w:r>
    </w:p>
    <w:p w14:paraId="4CE62FDF" w14:textId="77777777" w:rsidR="00020161" w:rsidRPr="00020161" w:rsidRDefault="00020161" w:rsidP="00F1604A">
      <w:pPr>
        <w:widowControl w:val="0"/>
        <w:numPr>
          <w:ilvl w:val="0"/>
          <w:numId w:val="19"/>
        </w:numPr>
        <w:tabs>
          <w:tab w:val="left" w:pos="284"/>
          <w:tab w:val="left" w:pos="360"/>
        </w:tabs>
        <w:jc w:val="both"/>
        <w:rPr>
          <w:rFonts w:ascii="Verdana" w:hAnsi="Verdana"/>
          <w:b/>
          <w:bCs/>
          <w:iCs/>
          <w:sz w:val="20"/>
          <w:szCs w:val="20"/>
        </w:rPr>
      </w:pPr>
      <w:r w:rsidRPr="00020161">
        <w:rPr>
          <w:rFonts w:ascii="Verdana" w:hAnsi="Verdana"/>
          <w:bCs/>
          <w:sz w:val="20"/>
          <w:szCs w:val="20"/>
        </w:rPr>
        <w:t>Срок на Договора</w:t>
      </w:r>
      <w:r w:rsidRPr="00020161">
        <w:rPr>
          <w:rFonts w:ascii="Verdana" w:hAnsi="Verdana"/>
          <w:bCs/>
          <w:iCs/>
          <w:sz w:val="20"/>
          <w:szCs w:val="20"/>
        </w:rPr>
        <w:t xml:space="preserve"> – две години, считано от датата на влизане в сила на договора.</w:t>
      </w:r>
    </w:p>
    <w:p w14:paraId="35C75B13" w14:textId="77777777" w:rsidR="00020161" w:rsidRPr="00020161" w:rsidRDefault="00020161" w:rsidP="00F1604A">
      <w:pPr>
        <w:widowControl w:val="0"/>
        <w:numPr>
          <w:ilvl w:val="0"/>
          <w:numId w:val="19"/>
        </w:numPr>
        <w:tabs>
          <w:tab w:val="left" w:pos="284"/>
          <w:tab w:val="left" w:pos="360"/>
        </w:tabs>
        <w:jc w:val="both"/>
        <w:rPr>
          <w:rFonts w:ascii="Verdana" w:hAnsi="Verdana"/>
          <w:b/>
          <w:bCs/>
          <w:iCs/>
          <w:sz w:val="20"/>
          <w:szCs w:val="20"/>
        </w:rPr>
      </w:pPr>
      <w:r w:rsidRPr="00020161">
        <w:rPr>
          <w:rFonts w:ascii="Verdana" w:hAnsi="Verdana"/>
          <w:bCs/>
          <w:sz w:val="20"/>
          <w:szCs w:val="20"/>
        </w:rPr>
        <w:t>Дата на влизане в сила на Договора – от датата на подписването му</w:t>
      </w:r>
      <w:r w:rsidRPr="00020161">
        <w:rPr>
          <w:rFonts w:ascii="Verdana" w:hAnsi="Verdana"/>
          <w:b/>
          <w:bCs/>
          <w:iCs/>
          <w:sz w:val="20"/>
          <w:szCs w:val="20"/>
        </w:rPr>
        <w:t>.</w:t>
      </w:r>
    </w:p>
    <w:p w14:paraId="3BFDB24F" w14:textId="77777777" w:rsidR="00020161" w:rsidRPr="00020161" w:rsidRDefault="00020161" w:rsidP="00F1604A">
      <w:pPr>
        <w:pStyle w:val="ListParagraph"/>
        <w:numPr>
          <w:ilvl w:val="0"/>
          <w:numId w:val="23"/>
        </w:numPr>
        <w:jc w:val="both"/>
        <w:rPr>
          <w:rFonts w:ascii="Verdana" w:hAnsi="Verdana"/>
          <w:b/>
          <w:bCs/>
          <w:sz w:val="20"/>
          <w:szCs w:val="20"/>
        </w:rPr>
      </w:pPr>
      <w:r w:rsidRPr="00020161">
        <w:rPr>
          <w:rFonts w:ascii="Verdana" w:hAnsi="Verdana"/>
          <w:b/>
          <w:bCs/>
          <w:sz w:val="20"/>
          <w:szCs w:val="20"/>
        </w:rPr>
        <w:t>ЦЕНИ И ДАННИ</w:t>
      </w:r>
    </w:p>
    <w:p w14:paraId="0EAE4257" w14:textId="77777777" w:rsidR="00020161" w:rsidRPr="00020161" w:rsidRDefault="00020161" w:rsidP="00F1604A">
      <w:pPr>
        <w:widowControl w:val="0"/>
        <w:numPr>
          <w:ilvl w:val="0"/>
          <w:numId w:val="18"/>
        </w:numPr>
        <w:tabs>
          <w:tab w:val="left" w:pos="284"/>
          <w:tab w:val="left" w:pos="720"/>
        </w:tabs>
        <w:jc w:val="both"/>
        <w:rPr>
          <w:rFonts w:ascii="Verdana" w:hAnsi="Verdana"/>
          <w:b/>
          <w:bCs/>
          <w:sz w:val="20"/>
          <w:szCs w:val="20"/>
        </w:rPr>
      </w:pPr>
      <w:r w:rsidRPr="00020161">
        <w:rPr>
          <w:rFonts w:ascii="Verdana" w:hAnsi="Verdana"/>
          <w:b/>
          <w:bCs/>
          <w:sz w:val="20"/>
          <w:szCs w:val="20"/>
        </w:rPr>
        <w:t>ОБЩИ ПОЛОЖЕНИЯ</w:t>
      </w:r>
    </w:p>
    <w:p w14:paraId="4E33BB94" w14:textId="095F34A2" w:rsidR="00020161" w:rsidRPr="00020161" w:rsidRDefault="00020161" w:rsidP="00F1604A">
      <w:pPr>
        <w:widowControl w:val="0"/>
        <w:numPr>
          <w:ilvl w:val="1"/>
          <w:numId w:val="18"/>
        </w:numPr>
        <w:tabs>
          <w:tab w:val="left" w:pos="284"/>
        </w:tabs>
        <w:jc w:val="both"/>
        <w:rPr>
          <w:rFonts w:ascii="Verdana" w:hAnsi="Verdana"/>
          <w:bCs/>
          <w:sz w:val="20"/>
          <w:szCs w:val="20"/>
        </w:rPr>
      </w:pPr>
      <w:r w:rsidRPr="001C132E">
        <w:rPr>
          <w:rFonts w:ascii="Verdana" w:hAnsi="Verdana"/>
          <w:bCs/>
          <w:sz w:val="20"/>
          <w:szCs w:val="20"/>
        </w:rPr>
        <w:t>Изпълнителят</w:t>
      </w:r>
      <w:r w:rsidRPr="00020161">
        <w:rPr>
          <w:rFonts w:ascii="Verdana" w:hAnsi="Verdana"/>
          <w:bCs/>
          <w:sz w:val="20"/>
          <w:szCs w:val="20"/>
        </w:rPr>
        <w:t xml:space="preserve"> извършва услугата, </w:t>
      </w:r>
      <w:r w:rsidRPr="001C132E">
        <w:rPr>
          <w:rFonts w:ascii="Verdana" w:hAnsi="Verdana"/>
          <w:bCs/>
          <w:sz w:val="20"/>
          <w:szCs w:val="20"/>
        </w:rPr>
        <w:t>предмет на договора</w:t>
      </w:r>
      <w:r w:rsidRPr="00020161">
        <w:rPr>
          <w:rFonts w:ascii="Verdana" w:hAnsi="Verdana"/>
          <w:bCs/>
          <w:sz w:val="20"/>
          <w:szCs w:val="20"/>
        </w:rPr>
        <w:t>, съгласно дейностите и цените за тях, посочени в Ценовата таблица към настоящия раздел.</w:t>
      </w:r>
    </w:p>
    <w:p w14:paraId="31AFEA8B" w14:textId="6F9EFD06" w:rsidR="00020161" w:rsidRPr="00020161" w:rsidRDefault="00020161" w:rsidP="00F1604A">
      <w:pPr>
        <w:widowControl w:val="0"/>
        <w:numPr>
          <w:ilvl w:val="0"/>
          <w:numId w:val="18"/>
        </w:numPr>
        <w:tabs>
          <w:tab w:val="left" w:pos="284"/>
          <w:tab w:val="left" w:pos="720"/>
        </w:tabs>
        <w:jc w:val="both"/>
        <w:rPr>
          <w:rFonts w:ascii="Verdana" w:hAnsi="Verdana"/>
          <w:bCs/>
          <w:sz w:val="20"/>
          <w:szCs w:val="20"/>
          <w:lang w:val="en-US"/>
        </w:rPr>
      </w:pPr>
      <w:proofErr w:type="spellStart"/>
      <w:r w:rsidRPr="00020161">
        <w:rPr>
          <w:rFonts w:ascii="Verdana" w:hAnsi="Verdana"/>
          <w:bCs/>
          <w:sz w:val="20"/>
          <w:szCs w:val="20"/>
          <w:lang w:val="en-AU"/>
        </w:rPr>
        <w:t>Ценова</w:t>
      </w:r>
      <w:proofErr w:type="spellEnd"/>
      <w:r w:rsidRPr="00020161">
        <w:rPr>
          <w:rFonts w:ascii="Verdana" w:hAnsi="Verdana"/>
          <w:bCs/>
          <w:sz w:val="20"/>
          <w:szCs w:val="20"/>
          <w:lang w:val="en-AU"/>
        </w:rPr>
        <w:t xml:space="preserve"> </w:t>
      </w:r>
      <w:proofErr w:type="spellStart"/>
      <w:r w:rsidRPr="00020161">
        <w:rPr>
          <w:rFonts w:ascii="Verdana" w:hAnsi="Verdana"/>
          <w:bCs/>
          <w:sz w:val="20"/>
          <w:szCs w:val="20"/>
          <w:lang w:val="en-AU"/>
        </w:rPr>
        <w:t>таблица</w:t>
      </w:r>
      <w:proofErr w:type="spellEnd"/>
      <w:r w:rsidR="00922270">
        <w:rPr>
          <w:rFonts w:ascii="Verdana" w:hAnsi="Verdana"/>
          <w:bCs/>
          <w:sz w:val="20"/>
          <w:szCs w:val="20"/>
          <w:lang w:val="en-AU"/>
        </w:rPr>
        <w:t>.</w:t>
      </w:r>
    </w:p>
    <w:p w14:paraId="1C621347" w14:textId="3236C8A6" w:rsidR="00020161" w:rsidRPr="00020161" w:rsidRDefault="00020161" w:rsidP="00F1604A">
      <w:pPr>
        <w:widowControl w:val="0"/>
        <w:numPr>
          <w:ilvl w:val="1"/>
          <w:numId w:val="18"/>
        </w:numPr>
        <w:tabs>
          <w:tab w:val="left" w:pos="284"/>
          <w:tab w:val="left" w:pos="709"/>
        </w:tabs>
        <w:jc w:val="both"/>
        <w:rPr>
          <w:rFonts w:ascii="Verdana" w:hAnsi="Verdana"/>
          <w:bCs/>
          <w:sz w:val="20"/>
          <w:szCs w:val="20"/>
        </w:rPr>
      </w:pPr>
      <w:r w:rsidRPr="00020161">
        <w:rPr>
          <w:rFonts w:ascii="Verdana" w:hAnsi="Verdana"/>
          <w:bCs/>
          <w:sz w:val="20"/>
          <w:szCs w:val="20"/>
        </w:rPr>
        <w:t xml:space="preserve">Максимална стойност на договора за срока по т.1, раздел </w:t>
      </w:r>
      <w:r w:rsidRPr="00020161">
        <w:rPr>
          <w:rFonts w:ascii="Verdana" w:hAnsi="Verdana"/>
          <w:bCs/>
          <w:sz w:val="20"/>
          <w:szCs w:val="20"/>
          <w:lang w:val="en-AU"/>
        </w:rPr>
        <w:t>II</w:t>
      </w:r>
      <w:r w:rsidRPr="00020161">
        <w:rPr>
          <w:rFonts w:ascii="Verdana" w:hAnsi="Verdana"/>
          <w:bCs/>
          <w:sz w:val="20"/>
          <w:szCs w:val="20"/>
        </w:rPr>
        <w:t xml:space="preserve"> – 6</w:t>
      </w:r>
      <w:r w:rsidR="00C77BA7">
        <w:rPr>
          <w:rFonts w:ascii="Verdana" w:hAnsi="Verdana"/>
          <w:bCs/>
          <w:sz w:val="20"/>
          <w:szCs w:val="20"/>
        </w:rPr>
        <w:t>9</w:t>
      </w:r>
      <w:r w:rsidRPr="00020161">
        <w:rPr>
          <w:rFonts w:ascii="Verdana" w:hAnsi="Verdana"/>
          <w:bCs/>
          <w:sz w:val="20"/>
          <w:szCs w:val="20"/>
        </w:rPr>
        <w:t xml:space="preserve"> </w:t>
      </w:r>
      <w:r w:rsidR="00C77BA7">
        <w:rPr>
          <w:rFonts w:ascii="Verdana" w:hAnsi="Verdana"/>
          <w:bCs/>
          <w:sz w:val="20"/>
          <w:szCs w:val="20"/>
        </w:rPr>
        <w:t>0</w:t>
      </w:r>
      <w:r w:rsidRPr="00020161">
        <w:rPr>
          <w:rFonts w:ascii="Verdana" w:hAnsi="Verdana"/>
          <w:bCs/>
          <w:sz w:val="20"/>
          <w:szCs w:val="20"/>
        </w:rPr>
        <w:t>00,00 лева. Количества и/или дейности не са гарантирани на Изпълнителя.</w:t>
      </w:r>
    </w:p>
    <w:p w14:paraId="798A4203" w14:textId="77777777" w:rsidR="00020161" w:rsidRPr="00020161" w:rsidRDefault="00020161" w:rsidP="00F1604A">
      <w:pPr>
        <w:widowControl w:val="0"/>
        <w:numPr>
          <w:ilvl w:val="1"/>
          <w:numId w:val="18"/>
        </w:numPr>
        <w:tabs>
          <w:tab w:val="left" w:pos="284"/>
          <w:tab w:val="left" w:pos="709"/>
        </w:tabs>
        <w:jc w:val="both"/>
        <w:rPr>
          <w:rFonts w:ascii="Verdana" w:hAnsi="Verdana"/>
          <w:bCs/>
          <w:sz w:val="20"/>
          <w:szCs w:val="20"/>
        </w:rPr>
      </w:pPr>
      <w:r w:rsidRPr="00020161">
        <w:rPr>
          <w:rFonts w:ascii="Verdana" w:hAnsi="Verdana"/>
          <w:bCs/>
          <w:sz w:val="20"/>
          <w:szCs w:val="20"/>
        </w:rPr>
        <w:t>Цените остават постоянни за срока на договора.</w:t>
      </w:r>
    </w:p>
    <w:p w14:paraId="48136846" w14:textId="37B178B3" w:rsidR="00020161" w:rsidRPr="00020161" w:rsidRDefault="00020161" w:rsidP="00F1604A">
      <w:pPr>
        <w:widowControl w:val="0"/>
        <w:numPr>
          <w:ilvl w:val="1"/>
          <w:numId w:val="18"/>
        </w:numPr>
        <w:tabs>
          <w:tab w:val="left" w:pos="284"/>
          <w:tab w:val="left" w:pos="709"/>
        </w:tabs>
        <w:jc w:val="both"/>
        <w:rPr>
          <w:rFonts w:ascii="Verdana" w:hAnsi="Verdana"/>
          <w:bCs/>
          <w:sz w:val="20"/>
          <w:szCs w:val="20"/>
        </w:rPr>
      </w:pPr>
      <w:r w:rsidRPr="00020161">
        <w:rPr>
          <w:rFonts w:ascii="Verdana" w:hAnsi="Verdana"/>
          <w:bCs/>
          <w:sz w:val="20"/>
          <w:szCs w:val="20"/>
        </w:rPr>
        <w:lastRenderedPageBreak/>
        <w:t xml:space="preserve">Банкова сметка на Изпълнителя е както следва: </w:t>
      </w:r>
      <w:r w:rsidRPr="00020161">
        <w:rPr>
          <w:rFonts w:ascii="Verdana" w:hAnsi="Verdana"/>
          <w:bCs/>
          <w:sz w:val="20"/>
          <w:szCs w:val="20"/>
          <w:lang w:val="en-US"/>
        </w:rPr>
        <w:t>BIC</w:t>
      </w:r>
      <w:r w:rsidRPr="00517AE4">
        <w:rPr>
          <w:rFonts w:ascii="Verdana" w:hAnsi="Verdana"/>
          <w:bCs/>
          <w:sz w:val="20"/>
          <w:szCs w:val="20"/>
          <w:lang w:val="ru-RU"/>
        </w:rPr>
        <w:t xml:space="preserve">: </w:t>
      </w:r>
      <w:r w:rsidR="00B92D3E">
        <w:rPr>
          <w:rFonts w:ascii="Verdana" w:hAnsi="Verdana"/>
          <w:bCs/>
          <w:sz w:val="20"/>
          <w:szCs w:val="20"/>
        </w:rPr>
        <w:t>………………</w:t>
      </w:r>
      <w:bookmarkStart w:id="1" w:name="_GoBack"/>
      <w:bookmarkEnd w:id="1"/>
      <w:r w:rsidRPr="00517AE4">
        <w:rPr>
          <w:rFonts w:ascii="Verdana" w:hAnsi="Verdana"/>
          <w:bCs/>
          <w:sz w:val="20"/>
          <w:szCs w:val="20"/>
          <w:lang w:val="ru-RU"/>
        </w:rPr>
        <w:t xml:space="preserve">, </w:t>
      </w:r>
      <w:r w:rsidRPr="00020161">
        <w:rPr>
          <w:rFonts w:ascii="Verdana" w:hAnsi="Verdana"/>
          <w:bCs/>
          <w:sz w:val="20"/>
          <w:szCs w:val="20"/>
          <w:lang w:val="en-US"/>
        </w:rPr>
        <w:t>IBAN</w:t>
      </w:r>
      <w:r w:rsidRPr="00517AE4">
        <w:rPr>
          <w:rFonts w:ascii="Verdana" w:hAnsi="Verdana"/>
          <w:bCs/>
          <w:sz w:val="20"/>
          <w:szCs w:val="20"/>
          <w:lang w:val="ru-RU"/>
        </w:rPr>
        <w:t>:</w:t>
      </w:r>
      <w:r w:rsidR="001C132E">
        <w:rPr>
          <w:rFonts w:ascii="Verdana" w:hAnsi="Verdana"/>
          <w:bCs/>
          <w:sz w:val="20"/>
          <w:szCs w:val="20"/>
          <w:lang w:val="ru-RU"/>
        </w:rPr>
        <w:t xml:space="preserve"> </w:t>
      </w:r>
      <w:r w:rsidR="001C132E">
        <w:rPr>
          <w:rFonts w:ascii="Verdana" w:hAnsi="Verdana"/>
          <w:bCs/>
          <w:sz w:val="20"/>
          <w:szCs w:val="20"/>
        </w:rPr>
        <w:t>………………..</w:t>
      </w:r>
      <w:r w:rsidRPr="00517AE4">
        <w:rPr>
          <w:rFonts w:ascii="Verdana" w:hAnsi="Verdana"/>
          <w:bCs/>
          <w:sz w:val="20"/>
          <w:szCs w:val="20"/>
          <w:lang w:val="en-US"/>
        </w:rPr>
        <w:t xml:space="preserve">, </w:t>
      </w:r>
      <w:r w:rsidR="001C132E">
        <w:rPr>
          <w:rFonts w:ascii="Verdana" w:hAnsi="Verdana"/>
          <w:bCs/>
          <w:sz w:val="20"/>
          <w:szCs w:val="20"/>
        </w:rPr>
        <w:t>банка ……………………..</w:t>
      </w:r>
      <w:r w:rsidRPr="00020161">
        <w:rPr>
          <w:rFonts w:ascii="Verdana" w:hAnsi="Verdana"/>
          <w:bCs/>
          <w:sz w:val="20"/>
          <w:szCs w:val="20"/>
        </w:rPr>
        <w:t>.</w:t>
      </w:r>
    </w:p>
    <w:p w14:paraId="2B941096" w14:textId="77777777" w:rsidR="00020161" w:rsidRPr="00020161" w:rsidRDefault="00020161" w:rsidP="00F1604A">
      <w:pPr>
        <w:pStyle w:val="ListParagraph"/>
        <w:numPr>
          <w:ilvl w:val="0"/>
          <w:numId w:val="23"/>
        </w:numPr>
        <w:jc w:val="both"/>
        <w:rPr>
          <w:rFonts w:ascii="Verdana" w:hAnsi="Verdana"/>
          <w:b/>
          <w:bCs/>
          <w:sz w:val="20"/>
          <w:szCs w:val="20"/>
          <w:lang w:val="en-AU"/>
        </w:rPr>
      </w:pPr>
      <w:r w:rsidRPr="00020161">
        <w:rPr>
          <w:rFonts w:ascii="Verdana" w:hAnsi="Verdana"/>
          <w:b/>
          <w:bCs/>
          <w:sz w:val="20"/>
          <w:szCs w:val="20"/>
          <w:lang w:val="en-AU"/>
        </w:rPr>
        <w:t>СПЕЦИФИЧНИ УСЛОВИЯ НА ДОГОВОРА</w:t>
      </w:r>
    </w:p>
    <w:p w14:paraId="6A4D0515" w14:textId="77777777" w:rsidR="00020161" w:rsidRPr="00020161" w:rsidRDefault="00020161" w:rsidP="00020161">
      <w:pPr>
        <w:widowControl w:val="0"/>
        <w:tabs>
          <w:tab w:val="left" w:pos="284"/>
        </w:tabs>
        <w:jc w:val="both"/>
        <w:rPr>
          <w:rFonts w:ascii="Verdana" w:hAnsi="Verdana"/>
          <w:bCs/>
          <w:sz w:val="20"/>
          <w:szCs w:val="20"/>
        </w:rPr>
      </w:pPr>
    </w:p>
    <w:p w14:paraId="27C8F87B" w14:textId="77777777" w:rsidR="00020161" w:rsidRPr="00020161" w:rsidRDefault="00020161" w:rsidP="00F1604A">
      <w:pPr>
        <w:widowControl w:val="0"/>
        <w:numPr>
          <w:ilvl w:val="0"/>
          <w:numId w:val="20"/>
        </w:numPr>
        <w:tabs>
          <w:tab w:val="left" w:pos="284"/>
          <w:tab w:val="left" w:pos="720"/>
        </w:tabs>
        <w:jc w:val="both"/>
        <w:rPr>
          <w:rFonts w:ascii="Verdana" w:hAnsi="Verdana"/>
          <w:b/>
          <w:bCs/>
          <w:sz w:val="20"/>
          <w:szCs w:val="20"/>
        </w:rPr>
      </w:pPr>
      <w:r w:rsidRPr="00020161">
        <w:rPr>
          <w:rFonts w:ascii="Verdana" w:hAnsi="Verdana"/>
          <w:b/>
          <w:bCs/>
          <w:sz w:val="20"/>
          <w:szCs w:val="20"/>
        </w:rPr>
        <w:t>НЕУСТОЙКИ ЗА НЕСПАЗВАНЕ НА СРОКА И НЕУСТОЙКИ ЗА НЕТОЧНО И/ИЛИ НЕКАЧЕСТВЕНО ИЗПЪЛНЕНИЕ</w:t>
      </w:r>
    </w:p>
    <w:p w14:paraId="63F15834" w14:textId="230BCA99" w:rsidR="00020161" w:rsidRPr="00020161" w:rsidRDefault="00020161" w:rsidP="00F1604A">
      <w:pPr>
        <w:widowControl w:val="0"/>
        <w:numPr>
          <w:ilvl w:val="1"/>
          <w:numId w:val="20"/>
        </w:numPr>
        <w:tabs>
          <w:tab w:val="left" w:pos="284"/>
        </w:tabs>
        <w:jc w:val="both"/>
        <w:rPr>
          <w:rFonts w:ascii="Verdana" w:hAnsi="Verdana"/>
          <w:bCs/>
          <w:sz w:val="20"/>
          <w:szCs w:val="20"/>
        </w:rPr>
      </w:pPr>
      <w:r w:rsidRPr="00020161">
        <w:rPr>
          <w:rFonts w:ascii="Verdana" w:hAnsi="Verdana"/>
          <w:bCs/>
          <w:sz w:val="20"/>
          <w:szCs w:val="20"/>
        </w:rPr>
        <w:t xml:space="preserve">При неспазване срока </w:t>
      </w:r>
      <w:r w:rsidR="00C77BA7" w:rsidRPr="00892D99">
        <w:rPr>
          <w:rFonts w:ascii="Verdana" w:hAnsi="Verdana"/>
          <w:sz w:val="20"/>
          <w:szCs w:val="20"/>
          <w:lang w:eastAsia="en-US"/>
        </w:rPr>
        <w:t xml:space="preserve">за </w:t>
      </w:r>
      <w:r w:rsidR="00C77BA7">
        <w:rPr>
          <w:rFonts w:ascii="Verdana" w:hAnsi="Verdana"/>
          <w:sz w:val="20"/>
          <w:szCs w:val="20"/>
          <w:lang w:eastAsia="en-US"/>
        </w:rPr>
        <w:t xml:space="preserve">реакция за </w:t>
      </w:r>
      <w:r w:rsidR="00C77BA7" w:rsidRPr="00892D99">
        <w:rPr>
          <w:rFonts w:ascii="Verdana" w:hAnsi="Verdana"/>
          <w:sz w:val="20"/>
          <w:szCs w:val="20"/>
          <w:lang w:eastAsia="en-US"/>
        </w:rPr>
        <w:t>извършване на ремонтни/аварийни дейности</w:t>
      </w:r>
      <w:r w:rsidR="00C77BA7">
        <w:rPr>
          <w:rFonts w:ascii="Verdana" w:hAnsi="Verdana"/>
          <w:sz w:val="20"/>
          <w:szCs w:val="20"/>
          <w:lang w:eastAsia="en-US"/>
        </w:rPr>
        <w:t>, съгласно</w:t>
      </w:r>
      <w:r w:rsidRPr="00020161">
        <w:rPr>
          <w:rFonts w:ascii="Verdana" w:hAnsi="Verdana"/>
          <w:bCs/>
          <w:sz w:val="20"/>
          <w:szCs w:val="20"/>
        </w:rPr>
        <w:t xml:space="preserve"> т.</w:t>
      </w:r>
      <w:r w:rsidR="00C77BA7">
        <w:rPr>
          <w:rFonts w:ascii="Verdana" w:hAnsi="Verdana"/>
          <w:bCs/>
          <w:sz w:val="20"/>
          <w:szCs w:val="20"/>
        </w:rPr>
        <w:t>4</w:t>
      </w:r>
      <w:r w:rsidRPr="00020161">
        <w:rPr>
          <w:rFonts w:ascii="Verdana" w:hAnsi="Verdana"/>
          <w:bCs/>
          <w:sz w:val="20"/>
          <w:szCs w:val="20"/>
        </w:rPr>
        <w:t xml:space="preserve"> от раздел </w:t>
      </w:r>
      <w:r w:rsidRPr="00020161">
        <w:rPr>
          <w:rFonts w:ascii="Verdana" w:hAnsi="Verdana"/>
          <w:bCs/>
          <w:sz w:val="20"/>
          <w:szCs w:val="20"/>
          <w:lang w:val="en-AU"/>
        </w:rPr>
        <w:t>I</w:t>
      </w:r>
      <w:r w:rsidRPr="00020161">
        <w:rPr>
          <w:rFonts w:ascii="Verdana" w:hAnsi="Verdana"/>
          <w:bCs/>
          <w:sz w:val="20"/>
          <w:szCs w:val="20"/>
        </w:rPr>
        <w:t>: Предмет на договора</w:t>
      </w:r>
      <w:r w:rsidR="00C77BA7">
        <w:rPr>
          <w:rFonts w:ascii="Verdana" w:hAnsi="Verdana"/>
          <w:bCs/>
          <w:sz w:val="20"/>
          <w:szCs w:val="20"/>
        </w:rPr>
        <w:t>,</w:t>
      </w:r>
      <w:r w:rsidRPr="00020161">
        <w:rPr>
          <w:rFonts w:ascii="Verdana" w:hAnsi="Verdana"/>
          <w:bCs/>
          <w:sz w:val="20"/>
          <w:szCs w:val="20"/>
        </w:rPr>
        <w:t>, Изпълнителят дължи на Възложителя неустойка в размер на  0,5%</w:t>
      </w:r>
      <w:r w:rsidRPr="00517AE4">
        <w:rPr>
          <w:rFonts w:ascii="Verdana" w:hAnsi="Verdana"/>
          <w:bCs/>
          <w:sz w:val="20"/>
          <w:szCs w:val="20"/>
          <w:lang w:val="en-US"/>
        </w:rPr>
        <w:t xml:space="preserve"> (</w:t>
      </w:r>
      <w:r w:rsidRPr="00020161">
        <w:rPr>
          <w:rFonts w:ascii="Verdana" w:hAnsi="Verdana"/>
          <w:bCs/>
          <w:sz w:val="20"/>
          <w:szCs w:val="20"/>
        </w:rPr>
        <w:t xml:space="preserve">нула цяло и пет процента) от стойността на съответната поръчка, за всеки час забава. </w:t>
      </w:r>
    </w:p>
    <w:p w14:paraId="3CD1B4B5" w14:textId="664891C4" w:rsidR="00020161" w:rsidRPr="00020161" w:rsidRDefault="00020161" w:rsidP="00F1604A">
      <w:pPr>
        <w:widowControl w:val="0"/>
        <w:numPr>
          <w:ilvl w:val="1"/>
          <w:numId w:val="20"/>
        </w:numPr>
        <w:tabs>
          <w:tab w:val="left" w:pos="284"/>
          <w:tab w:val="left" w:pos="720"/>
        </w:tabs>
        <w:jc w:val="both"/>
        <w:rPr>
          <w:rFonts w:ascii="Verdana" w:hAnsi="Verdana"/>
          <w:bCs/>
          <w:sz w:val="20"/>
          <w:szCs w:val="20"/>
        </w:rPr>
      </w:pPr>
      <w:r w:rsidRPr="00020161">
        <w:rPr>
          <w:rFonts w:ascii="Verdana" w:hAnsi="Verdana"/>
          <w:bCs/>
          <w:sz w:val="20"/>
          <w:szCs w:val="20"/>
        </w:rPr>
        <w:t xml:space="preserve">При неспазване срока </w:t>
      </w:r>
      <w:r w:rsidR="004E2225">
        <w:rPr>
          <w:rFonts w:ascii="Verdana" w:hAnsi="Verdana"/>
          <w:bCs/>
          <w:sz w:val="20"/>
          <w:szCs w:val="20"/>
        </w:rPr>
        <w:t>за реакция, съгласно</w:t>
      </w:r>
      <w:r w:rsidRPr="00020161">
        <w:rPr>
          <w:rFonts w:ascii="Verdana" w:hAnsi="Verdana"/>
          <w:bCs/>
          <w:sz w:val="20"/>
          <w:szCs w:val="20"/>
        </w:rPr>
        <w:t xml:space="preserve"> т. 1.</w:t>
      </w:r>
      <w:r w:rsidR="004E2225">
        <w:rPr>
          <w:rFonts w:ascii="Verdana" w:hAnsi="Verdana"/>
          <w:bCs/>
          <w:sz w:val="20"/>
          <w:szCs w:val="20"/>
        </w:rPr>
        <w:t>3</w:t>
      </w:r>
      <w:r w:rsidRPr="00020161">
        <w:rPr>
          <w:rFonts w:ascii="Verdana" w:hAnsi="Verdana"/>
          <w:bCs/>
          <w:sz w:val="20"/>
          <w:szCs w:val="20"/>
        </w:rPr>
        <w:t xml:space="preserve"> от </w:t>
      </w:r>
      <w:r w:rsidR="004E2225">
        <w:rPr>
          <w:rFonts w:ascii="Verdana" w:hAnsi="Verdana"/>
          <w:bCs/>
          <w:sz w:val="20"/>
          <w:szCs w:val="20"/>
        </w:rPr>
        <w:t>Р</w:t>
      </w:r>
      <w:r w:rsidRPr="00020161">
        <w:rPr>
          <w:rFonts w:ascii="Verdana" w:hAnsi="Verdana"/>
          <w:bCs/>
          <w:sz w:val="20"/>
          <w:szCs w:val="20"/>
        </w:rPr>
        <w:t xml:space="preserve">аздел </w:t>
      </w:r>
      <w:r w:rsidRPr="00020161">
        <w:rPr>
          <w:rFonts w:ascii="Verdana" w:hAnsi="Verdana"/>
          <w:bCs/>
          <w:sz w:val="20"/>
          <w:szCs w:val="20"/>
          <w:lang w:val="en-AU"/>
        </w:rPr>
        <w:t>I</w:t>
      </w:r>
      <w:r w:rsidRPr="00020161">
        <w:rPr>
          <w:rFonts w:ascii="Verdana" w:hAnsi="Verdana"/>
          <w:bCs/>
          <w:sz w:val="20"/>
          <w:szCs w:val="20"/>
        </w:rPr>
        <w:t>: Предмет на договора, Изпълнителят дължи на Възложителят неустойка</w:t>
      </w:r>
      <w:r w:rsidR="004E2225">
        <w:rPr>
          <w:rFonts w:ascii="Verdana" w:hAnsi="Verdana"/>
          <w:bCs/>
          <w:sz w:val="20"/>
          <w:szCs w:val="20"/>
        </w:rPr>
        <w:t xml:space="preserve"> </w:t>
      </w:r>
      <w:r w:rsidRPr="00020161">
        <w:rPr>
          <w:rFonts w:ascii="Verdana" w:hAnsi="Verdana"/>
          <w:bCs/>
          <w:sz w:val="20"/>
          <w:szCs w:val="20"/>
        </w:rPr>
        <w:t xml:space="preserve">в размер на  </w:t>
      </w:r>
      <w:r w:rsidR="004E2225">
        <w:rPr>
          <w:rFonts w:ascii="Verdana" w:hAnsi="Verdana"/>
          <w:bCs/>
          <w:sz w:val="20"/>
          <w:szCs w:val="20"/>
        </w:rPr>
        <w:t>2</w:t>
      </w:r>
      <w:r w:rsidRPr="00020161">
        <w:rPr>
          <w:rFonts w:ascii="Verdana" w:hAnsi="Verdana"/>
          <w:bCs/>
          <w:sz w:val="20"/>
          <w:szCs w:val="20"/>
        </w:rPr>
        <w:t>% (</w:t>
      </w:r>
      <w:r w:rsidR="004E2225">
        <w:rPr>
          <w:rFonts w:ascii="Verdana" w:hAnsi="Verdana"/>
          <w:bCs/>
          <w:sz w:val="20"/>
          <w:szCs w:val="20"/>
        </w:rPr>
        <w:t>два процента</w:t>
      </w:r>
      <w:r w:rsidRPr="00020161">
        <w:rPr>
          <w:rFonts w:ascii="Verdana" w:hAnsi="Verdana"/>
          <w:bCs/>
          <w:sz w:val="20"/>
          <w:szCs w:val="20"/>
        </w:rPr>
        <w:t xml:space="preserve">) от стойността на съответната поръчка за всеки работен ден забава. </w:t>
      </w:r>
    </w:p>
    <w:p w14:paraId="540E5A38" w14:textId="40DE00F5" w:rsidR="00020161" w:rsidRPr="00020161" w:rsidRDefault="00020161" w:rsidP="00F1604A">
      <w:pPr>
        <w:widowControl w:val="0"/>
        <w:numPr>
          <w:ilvl w:val="1"/>
          <w:numId w:val="20"/>
        </w:numPr>
        <w:tabs>
          <w:tab w:val="left" w:pos="284"/>
        </w:tabs>
        <w:jc w:val="both"/>
        <w:rPr>
          <w:rFonts w:ascii="Verdana" w:hAnsi="Verdana"/>
          <w:bCs/>
          <w:sz w:val="20"/>
          <w:szCs w:val="20"/>
        </w:rPr>
      </w:pPr>
      <w:r w:rsidRPr="00020161">
        <w:rPr>
          <w:rFonts w:ascii="Verdana" w:hAnsi="Verdana"/>
          <w:bCs/>
          <w:sz w:val="20"/>
          <w:szCs w:val="20"/>
        </w:rPr>
        <w:t>При неспазване срока за  изпълнение на дейностите по т. 1.1</w:t>
      </w:r>
      <w:r w:rsidR="004E2225">
        <w:rPr>
          <w:rFonts w:ascii="Verdana" w:hAnsi="Verdana"/>
          <w:bCs/>
          <w:sz w:val="20"/>
          <w:szCs w:val="20"/>
        </w:rPr>
        <w:t>1</w:t>
      </w:r>
      <w:r w:rsidRPr="00020161">
        <w:rPr>
          <w:rFonts w:ascii="Verdana" w:hAnsi="Verdana"/>
          <w:bCs/>
          <w:sz w:val="20"/>
          <w:szCs w:val="20"/>
        </w:rPr>
        <w:t xml:space="preserve"> и 1.1</w:t>
      </w:r>
      <w:r w:rsidR="004E2225">
        <w:rPr>
          <w:rFonts w:ascii="Verdana" w:hAnsi="Verdana"/>
          <w:bCs/>
          <w:sz w:val="20"/>
          <w:szCs w:val="20"/>
        </w:rPr>
        <w:t>2</w:t>
      </w:r>
      <w:r w:rsidRPr="00020161">
        <w:rPr>
          <w:rFonts w:ascii="Verdana" w:hAnsi="Verdana"/>
          <w:bCs/>
          <w:sz w:val="20"/>
          <w:szCs w:val="20"/>
        </w:rPr>
        <w:t xml:space="preserve"> от Раздел I: Предмет на договора, Изпълнителят дължи на Възложителя неустойка в размер на </w:t>
      </w:r>
      <w:r w:rsidR="004E2225">
        <w:rPr>
          <w:rFonts w:ascii="Verdana" w:hAnsi="Verdana"/>
          <w:bCs/>
          <w:sz w:val="20"/>
          <w:szCs w:val="20"/>
        </w:rPr>
        <w:t>2</w:t>
      </w:r>
      <w:r w:rsidRPr="00020161">
        <w:rPr>
          <w:rFonts w:ascii="Verdana" w:hAnsi="Verdana"/>
          <w:bCs/>
          <w:sz w:val="20"/>
          <w:szCs w:val="20"/>
        </w:rPr>
        <w:t>% (</w:t>
      </w:r>
      <w:r w:rsidR="004E2225">
        <w:rPr>
          <w:rFonts w:ascii="Verdana" w:hAnsi="Verdana"/>
          <w:bCs/>
          <w:sz w:val="20"/>
          <w:szCs w:val="20"/>
        </w:rPr>
        <w:t>два</w:t>
      </w:r>
      <w:r w:rsidR="004E2225" w:rsidRPr="00020161">
        <w:rPr>
          <w:rFonts w:ascii="Verdana" w:hAnsi="Verdana"/>
          <w:bCs/>
          <w:sz w:val="20"/>
          <w:szCs w:val="20"/>
        </w:rPr>
        <w:t xml:space="preserve"> </w:t>
      </w:r>
      <w:r w:rsidRPr="00020161">
        <w:rPr>
          <w:rFonts w:ascii="Verdana" w:hAnsi="Verdana"/>
          <w:bCs/>
          <w:sz w:val="20"/>
          <w:szCs w:val="20"/>
        </w:rPr>
        <w:t>процент</w:t>
      </w:r>
      <w:r w:rsidR="004E2225">
        <w:rPr>
          <w:rFonts w:ascii="Verdana" w:hAnsi="Verdana"/>
          <w:bCs/>
          <w:sz w:val="20"/>
          <w:szCs w:val="20"/>
        </w:rPr>
        <w:t>а</w:t>
      </w:r>
      <w:r w:rsidRPr="00020161">
        <w:rPr>
          <w:rFonts w:ascii="Verdana" w:hAnsi="Verdana"/>
          <w:bCs/>
          <w:sz w:val="20"/>
          <w:szCs w:val="20"/>
        </w:rPr>
        <w:t xml:space="preserve">) от стойността на съответната поръчка за всеки работен ден забава. </w:t>
      </w:r>
    </w:p>
    <w:p w14:paraId="45A807B6" w14:textId="77777777" w:rsidR="00020161" w:rsidRPr="00020161" w:rsidRDefault="00020161" w:rsidP="00020161">
      <w:pPr>
        <w:widowControl w:val="0"/>
        <w:tabs>
          <w:tab w:val="left" w:pos="284"/>
        </w:tabs>
        <w:jc w:val="both"/>
        <w:rPr>
          <w:rFonts w:ascii="Verdana" w:hAnsi="Verdana"/>
          <w:bCs/>
          <w:sz w:val="20"/>
          <w:szCs w:val="20"/>
        </w:rPr>
      </w:pPr>
    </w:p>
    <w:p w14:paraId="0A21DE59" w14:textId="1FD77CEA" w:rsidR="00981587" w:rsidRPr="00517AE4" w:rsidRDefault="00020161" w:rsidP="00F1604A">
      <w:pPr>
        <w:widowControl w:val="0"/>
        <w:numPr>
          <w:ilvl w:val="1"/>
          <w:numId w:val="20"/>
        </w:numPr>
        <w:tabs>
          <w:tab w:val="left" w:pos="284"/>
        </w:tabs>
        <w:jc w:val="both"/>
      </w:pPr>
      <w:r w:rsidRPr="00020161">
        <w:rPr>
          <w:rFonts w:ascii="Verdana" w:hAnsi="Verdana"/>
          <w:bCs/>
          <w:sz w:val="20"/>
          <w:szCs w:val="20"/>
        </w:rPr>
        <w:t>Максималният размер неустойка за неспазване на срока  по т. 1.1, 1.2</w:t>
      </w:r>
      <w:r w:rsidR="004E2225">
        <w:rPr>
          <w:rFonts w:ascii="Verdana" w:hAnsi="Verdana"/>
          <w:bCs/>
          <w:sz w:val="20"/>
          <w:szCs w:val="20"/>
        </w:rPr>
        <w:t xml:space="preserve"> и</w:t>
      </w:r>
      <w:r w:rsidRPr="00020161">
        <w:rPr>
          <w:rFonts w:ascii="Verdana" w:hAnsi="Verdana"/>
          <w:bCs/>
          <w:sz w:val="20"/>
          <w:szCs w:val="20"/>
        </w:rPr>
        <w:t xml:space="preserve"> 1.3. от настоящия раздел е 20% (двадесет процента) от стойността на конкретната поръчка без ДДС. Достигането на този размер ще се счита за съществено неизпълнение </w:t>
      </w:r>
      <w:r w:rsidR="004E2225">
        <w:rPr>
          <w:rFonts w:ascii="Verdana" w:hAnsi="Verdana"/>
          <w:bCs/>
          <w:sz w:val="20"/>
          <w:szCs w:val="20"/>
        </w:rPr>
        <w:t xml:space="preserve">на договора </w:t>
      </w:r>
      <w:r w:rsidRPr="00020161">
        <w:rPr>
          <w:rFonts w:ascii="Verdana" w:hAnsi="Verdana"/>
          <w:bCs/>
          <w:sz w:val="20"/>
          <w:szCs w:val="20"/>
        </w:rPr>
        <w:t>от страна на Изпълнителя и в този случай Възложителят има право</w:t>
      </w:r>
      <w:r w:rsidR="00981587">
        <w:rPr>
          <w:rFonts w:ascii="Verdana" w:hAnsi="Verdana"/>
          <w:bCs/>
          <w:sz w:val="20"/>
          <w:szCs w:val="20"/>
        </w:rPr>
        <w:t>:</w:t>
      </w:r>
    </w:p>
    <w:p w14:paraId="4A30E25D" w14:textId="39456384" w:rsidR="00981587" w:rsidRPr="00981587" w:rsidRDefault="00981587" w:rsidP="00F1604A">
      <w:pPr>
        <w:widowControl w:val="0"/>
        <w:numPr>
          <w:ilvl w:val="2"/>
          <w:numId w:val="20"/>
        </w:numPr>
        <w:tabs>
          <w:tab w:val="left" w:pos="284"/>
        </w:tabs>
        <w:jc w:val="both"/>
        <w:rPr>
          <w:rFonts w:ascii="Verdana" w:hAnsi="Verdana"/>
          <w:bCs/>
          <w:sz w:val="20"/>
          <w:szCs w:val="20"/>
        </w:rPr>
      </w:pPr>
      <w:r w:rsidRPr="00981587">
        <w:rPr>
          <w:rFonts w:ascii="Verdana" w:hAnsi="Verdana"/>
          <w:bCs/>
          <w:sz w:val="20"/>
          <w:szCs w:val="20"/>
        </w:rPr>
        <w:t>прекрати едностранно Договора поради неизпълнение от страна на Изпълнителя и да наложи неустойка в размер на 1</w:t>
      </w:r>
      <w:r>
        <w:rPr>
          <w:rFonts w:ascii="Verdana" w:hAnsi="Verdana"/>
          <w:bCs/>
          <w:sz w:val="20"/>
          <w:szCs w:val="20"/>
        </w:rPr>
        <w:t>5</w:t>
      </w:r>
      <w:r w:rsidRPr="00981587">
        <w:rPr>
          <w:rFonts w:ascii="Verdana" w:hAnsi="Verdana"/>
          <w:bCs/>
          <w:sz w:val="20"/>
          <w:szCs w:val="20"/>
        </w:rPr>
        <w:t xml:space="preserve"> % (</w:t>
      </w:r>
      <w:r>
        <w:rPr>
          <w:rFonts w:ascii="Verdana" w:hAnsi="Verdana"/>
          <w:bCs/>
          <w:sz w:val="20"/>
          <w:szCs w:val="20"/>
        </w:rPr>
        <w:t>петна</w:t>
      </w:r>
      <w:r w:rsidRPr="00981587">
        <w:rPr>
          <w:rFonts w:ascii="Verdana" w:hAnsi="Verdana"/>
          <w:bCs/>
          <w:sz w:val="20"/>
          <w:szCs w:val="20"/>
        </w:rPr>
        <w:t>десет процента) от стойността на договора</w:t>
      </w:r>
      <w:r>
        <w:rPr>
          <w:rFonts w:ascii="Verdana" w:hAnsi="Verdana"/>
          <w:bCs/>
          <w:sz w:val="20"/>
          <w:szCs w:val="20"/>
        </w:rPr>
        <w:t xml:space="preserve"> </w:t>
      </w:r>
      <w:r w:rsidRPr="00981587">
        <w:rPr>
          <w:rFonts w:ascii="Verdana" w:hAnsi="Verdana"/>
          <w:bCs/>
          <w:sz w:val="20"/>
          <w:szCs w:val="20"/>
        </w:rPr>
        <w:t>и/или</w:t>
      </w:r>
    </w:p>
    <w:p w14:paraId="43E846DB" w14:textId="487BE9F5" w:rsidR="00981587" w:rsidRPr="00517AE4" w:rsidRDefault="00981587" w:rsidP="00F1604A">
      <w:pPr>
        <w:widowControl w:val="0"/>
        <w:numPr>
          <w:ilvl w:val="2"/>
          <w:numId w:val="20"/>
        </w:numPr>
        <w:tabs>
          <w:tab w:val="left" w:pos="284"/>
        </w:tabs>
        <w:jc w:val="both"/>
        <w:rPr>
          <w:rFonts w:ascii="Verdana" w:hAnsi="Verdana"/>
          <w:bCs/>
          <w:sz w:val="20"/>
          <w:szCs w:val="20"/>
        </w:rPr>
      </w:pPr>
      <w:r w:rsidRPr="00981587">
        <w:rPr>
          <w:rFonts w:ascii="Verdana" w:hAnsi="Verdana"/>
          <w:bCs/>
          <w:sz w:val="20"/>
          <w:szCs w:val="20"/>
        </w:rPr>
        <w:t>да поръча на трета страна да извърши услугата, като Изпълнителят дължи възстановяване на пълната стойност на тези услуги, както и всички разходи и/или щети и/или пропуснати ползи, претърпени от Възложителя в следствие на неизпълнението на Изпълнителя.</w:t>
      </w:r>
    </w:p>
    <w:p w14:paraId="5A3CA423" w14:textId="6FE6AF34" w:rsidR="00020161" w:rsidRPr="00020161" w:rsidRDefault="00020161" w:rsidP="00517AE4">
      <w:pPr>
        <w:widowControl w:val="0"/>
        <w:tabs>
          <w:tab w:val="left" w:pos="284"/>
        </w:tabs>
        <w:ind w:left="720"/>
        <w:jc w:val="both"/>
        <w:rPr>
          <w:rFonts w:ascii="Verdana" w:hAnsi="Verdana"/>
          <w:bCs/>
          <w:sz w:val="20"/>
          <w:szCs w:val="20"/>
        </w:rPr>
      </w:pPr>
    </w:p>
    <w:p w14:paraId="6371B671" w14:textId="7FDC4271" w:rsidR="00020161" w:rsidRDefault="00020161" w:rsidP="00F1604A">
      <w:pPr>
        <w:widowControl w:val="0"/>
        <w:numPr>
          <w:ilvl w:val="1"/>
          <w:numId w:val="20"/>
        </w:numPr>
        <w:tabs>
          <w:tab w:val="left" w:pos="284"/>
        </w:tabs>
        <w:jc w:val="both"/>
        <w:rPr>
          <w:rFonts w:ascii="Verdana" w:hAnsi="Verdana"/>
          <w:bCs/>
          <w:sz w:val="20"/>
          <w:szCs w:val="20"/>
        </w:rPr>
      </w:pPr>
      <w:r w:rsidRPr="00020161">
        <w:rPr>
          <w:rFonts w:ascii="Verdana" w:hAnsi="Verdana"/>
          <w:bCs/>
          <w:sz w:val="20"/>
          <w:szCs w:val="20"/>
        </w:rPr>
        <w:t xml:space="preserve">В случай на неточно и/или некачествено изпълнение Изпълнителят отстранява за своя сметка съответните недостатъци или нанесени щети в определен от Възложителя срок за отстраняването им, като в случай че Изпълнителят не спази определения от Възложителя срок за отстраняване на недостатъците, Възложителят има право да предостави работите на друг изпълнител, като разходите за това са за сметка на Изпълнителя по настоящия договор, както и да наложи на Изпълнителя неустойка в размер на 20% (двадесет процента) от стойността на съответната поръчка. </w:t>
      </w:r>
    </w:p>
    <w:p w14:paraId="4AD0CB65" w14:textId="0087CA49" w:rsidR="0073174D" w:rsidRDefault="0073174D" w:rsidP="00F1604A">
      <w:pPr>
        <w:pStyle w:val="ListParagraph"/>
        <w:numPr>
          <w:ilvl w:val="1"/>
          <w:numId w:val="20"/>
        </w:numPr>
        <w:jc w:val="both"/>
        <w:rPr>
          <w:rFonts w:ascii="Verdana" w:hAnsi="Verdana"/>
          <w:sz w:val="20"/>
          <w:szCs w:val="20"/>
        </w:rPr>
      </w:pPr>
      <w:r w:rsidRPr="00E65746">
        <w:rPr>
          <w:rFonts w:ascii="Verdana" w:hAnsi="Verdana"/>
          <w:sz w:val="20"/>
          <w:szCs w:val="20"/>
        </w:rPr>
        <w:t xml:space="preserve">В случай че </w:t>
      </w:r>
      <w:r>
        <w:rPr>
          <w:rFonts w:ascii="Verdana" w:hAnsi="Verdana"/>
          <w:sz w:val="20"/>
          <w:szCs w:val="20"/>
        </w:rPr>
        <w:t>Изпълнителят</w:t>
      </w:r>
      <w:r w:rsidRPr="00E65746">
        <w:rPr>
          <w:rFonts w:ascii="Verdana" w:hAnsi="Verdana"/>
          <w:sz w:val="20"/>
          <w:szCs w:val="20"/>
        </w:rPr>
        <w:t xml:space="preserve"> едностранно прекрати настоящия договор, без да има правно основание за това, той дължи на Възложителя неустойка в размер на </w:t>
      </w:r>
      <w:r>
        <w:rPr>
          <w:rFonts w:ascii="Verdana" w:hAnsi="Verdana"/>
          <w:sz w:val="20"/>
          <w:szCs w:val="20"/>
        </w:rPr>
        <w:t>25</w:t>
      </w:r>
      <w:r w:rsidRPr="00E65746">
        <w:rPr>
          <w:rFonts w:ascii="Verdana" w:hAnsi="Verdana"/>
          <w:sz w:val="20"/>
          <w:szCs w:val="20"/>
        </w:rPr>
        <w:t>% (</w:t>
      </w:r>
      <w:r>
        <w:rPr>
          <w:rFonts w:ascii="Verdana" w:hAnsi="Verdana"/>
          <w:sz w:val="20"/>
          <w:szCs w:val="20"/>
        </w:rPr>
        <w:t>двадесет и пет</w:t>
      </w:r>
      <w:r w:rsidRPr="00E65746">
        <w:rPr>
          <w:rFonts w:ascii="Verdana" w:hAnsi="Verdana"/>
          <w:sz w:val="20"/>
          <w:szCs w:val="20"/>
        </w:rPr>
        <w:t xml:space="preserve"> процента) от </w:t>
      </w:r>
      <w:r>
        <w:rPr>
          <w:rFonts w:ascii="Verdana" w:hAnsi="Verdana"/>
          <w:sz w:val="20"/>
          <w:szCs w:val="20"/>
        </w:rPr>
        <w:t>максималната</w:t>
      </w:r>
      <w:r w:rsidRPr="00E65746">
        <w:rPr>
          <w:rFonts w:ascii="Verdana" w:hAnsi="Verdana"/>
          <w:sz w:val="20"/>
          <w:szCs w:val="20"/>
        </w:rPr>
        <w:t xml:space="preserve"> стойност на договора без ДДС.</w:t>
      </w:r>
    </w:p>
    <w:p w14:paraId="4717ADAB" w14:textId="03D96C7A" w:rsidR="0073174D" w:rsidRPr="002E7627" w:rsidRDefault="0073174D" w:rsidP="00F1604A">
      <w:pPr>
        <w:pStyle w:val="ListParagraph"/>
        <w:numPr>
          <w:ilvl w:val="1"/>
          <w:numId w:val="20"/>
        </w:numPr>
        <w:jc w:val="both"/>
        <w:rPr>
          <w:rFonts w:ascii="Verdana" w:hAnsi="Verdana"/>
          <w:sz w:val="20"/>
          <w:szCs w:val="20"/>
        </w:rPr>
      </w:pPr>
      <w:r>
        <w:rPr>
          <w:rFonts w:ascii="Verdana" w:hAnsi="Verdana"/>
          <w:sz w:val="20"/>
          <w:szCs w:val="20"/>
        </w:rPr>
        <w:t>Изпълнителя</w:t>
      </w:r>
      <w:r w:rsidRPr="002E7627">
        <w:rPr>
          <w:rFonts w:ascii="Verdana" w:hAnsi="Verdana"/>
          <w:sz w:val="20"/>
          <w:szCs w:val="20"/>
        </w:rPr>
        <w:t>т се задължава да изплати неустойките, предвидени в Договора, в срок до 5 (пет) дни от получаването на писмено уведомление от Възложителя за налагането на съответната неустойка</w:t>
      </w:r>
    </w:p>
    <w:p w14:paraId="203E5D56" w14:textId="77777777" w:rsidR="00020161" w:rsidRPr="00020161" w:rsidRDefault="00020161" w:rsidP="00F1604A">
      <w:pPr>
        <w:widowControl w:val="0"/>
        <w:numPr>
          <w:ilvl w:val="0"/>
          <w:numId w:val="20"/>
        </w:numPr>
        <w:tabs>
          <w:tab w:val="left" w:pos="284"/>
          <w:tab w:val="left" w:pos="720"/>
        </w:tabs>
        <w:jc w:val="both"/>
        <w:rPr>
          <w:rFonts w:ascii="Verdana" w:hAnsi="Verdana"/>
          <w:b/>
          <w:bCs/>
          <w:sz w:val="20"/>
          <w:szCs w:val="20"/>
        </w:rPr>
      </w:pPr>
      <w:r w:rsidRPr="00020161">
        <w:rPr>
          <w:rFonts w:ascii="Verdana" w:hAnsi="Verdana"/>
          <w:b/>
          <w:bCs/>
          <w:sz w:val="20"/>
          <w:szCs w:val="20"/>
        </w:rPr>
        <w:t>САНКЦИИ, НАЛАГАНИ НА “СОФИЙСКА ВОДА” АД</w:t>
      </w:r>
    </w:p>
    <w:p w14:paraId="138F7C1E" w14:textId="77777777" w:rsidR="00020161" w:rsidRPr="00020161" w:rsidRDefault="00020161" w:rsidP="00F1604A">
      <w:pPr>
        <w:widowControl w:val="0"/>
        <w:numPr>
          <w:ilvl w:val="1"/>
          <w:numId w:val="20"/>
        </w:numPr>
        <w:tabs>
          <w:tab w:val="left" w:pos="284"/>
          <w:tab w:val="left" w:pos="720"/>
        </w:tabs>
        <w:jc w:val="both"/>
        <w:rPr>
          <w:rFonts w:ascii="Verdana" w:hAnsi="Verdana"/>
          <w:bCs/>
          <w:sz w:val="20"/>
          <w:szCs w:val="20"/>
        </w:rPr>
      </w:pPr>
      <w:r w:rsidRPr="00020161">
        <w:rPr>
          <w:rFonts w:ascii="Verdana" w:hAnsi="Verdana"/>
          <w:bCs/>
          <w:sz w:val="20"/>
          <w:szCs w:val="20"/>
        </w:rPr>
        <w:t>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задължава да обезщети Възложителя по всички санкции в пълния им размер.</w:t>
      </w:r>
    </w:p>
    <w:p w14:paraId="02995681" w14:textId="77777777" w:rsidR="00020161" w:rsidRPr="00020161" w:rsidRDefault="00020161" w:rsidP="00F1604A">
      <w:pPr>
        <w:widowControl w:val="0"/>
        <w:numPr>
          <w:ilvl w:val="0"/>
          <w:numId w:val="20"/>
        </w:numPr>
        <w:tabs>
          <w:tab w:val="left" w:pos="284"/>
          <w:tab w:val="left" w:pos="720"/>
        </w:tabs>
        <w:jc w:val="both"/>
        <w:rPr>
          <w:rFonts w:ascii="Verdana" w:hAnsi="Verdana"/>
          <w:b/>
          <w:bCs/>
          <w:sz w:val="20"/>
          <w:szCs w:val="20"/>
        </w:rPr>
      </w:pPr>
      <w:r w:rsidRPr="00020161">
        <w:rPr>
          <w:rFonts w:ascii="Verdana" w:hAnsi="Verdana"/>
          <w:b/>
          <w:bCs/>
          <w:sz w:val="20"/>
          <w:szCs w:val="20"/>
        </w:rPr>
        <w:t>ГАРАНЦИЯ ЗА ИЗПЪЛНЕНИЕ</w:t>
      </w:r>
    </w:p>
    <w:p w14:paraId="3FF85CE6" w14:textId="77777777" w:rsidR="00FE0BFE" w:rsidRPr="007572B8" w:rsidRDefault="00FE0BFE" w:rsidP="00F1604A">
      <w:pPr>
        <w:pStyle w:val="ListParagraph"/>
        <w:widowControl w:val="0"/>
        <w:numPr>
          <w:ilvl w:val="2"/>
          <w:numId w:val="20"/>
        </w:numPr>
        <w:spacing w:before="120" w:after="120"/>
        <w:ind w:right="175"/>
        <w:contextualSpacing w:val="0"/>
        <w:jc w:val="both"/>
        <w:rPr>
          <w:rFonts w:ascii="Verdana" w:hAnsi="Verdana"/>
          <w:color w:val="000000"/>
          <w:sz w:val="20"/>
          <w:szCs w:val="20"/>
          <w:lang w:eastAsia="en-US"/>
        </w:rPr>
      </w:pPr>
      <w:r w:rsidRPr="007572B8">
        <w:rPr>
          <w:rFonts w:ascii="Verdana" w:hAnsi="Verdana"/>
          <w:color w:val="000000"/>
          <w:sz w:val="20"/>
          <w:szCs w:val="20"/>
          <w:lang w:eastAsia="en-US"/>
        </w:rPr>
        <w:t>Изпълнителят е внесъл/представил гаранция за изпълнение на настоящия Договор в размер на 5 %  (пет процента) от стойността на договора.</w:t>
      </w:r>
    </w:p>
    <w:p w14:paraId="3610A8B7" w14:textId="77777777" w:rsidR="00FE0BFE" w:rsidRPr="007572B8" w:rsidRDefault="00FE0BFE" w:rsidP="00F1604A">
      <w:pPr>
        <w:pStyle w:val="ListParagraph"/>
        <w:widowControl w:val="0"/>
        <w:numPr>
          <w:ilvl w:val="2"/>
          <w:numId w:val="20"/>
        </w:numPr>
        <w:spacing w:before="120" w:after="120"/>
        <w:ind w:right="175"/>
        <w:contextualSpacing w:val="0"/>
        <w:jc w:val="both"/>
        <w:rPr>
          <w:rFonts w:ascii="Verdana" w:hAnsi="Verdana"/>
          <w:color w:val="000000"/>
          <w:sz w:val="20"/>
          <w:szCs w:val="20"/>
          <w:lang w:eastAsia="en-US"/>
        </w:rPr>
      </w:pPr>
      <w:r w:rsidRPr="007572B8">
        <w:rPr>
          <w:rFonts w:ascii="Verdana" w:hAnsi="Verdana"/>
          <w:color w:val="000000"/>
          <w:sz w:val="20"/>
          <w:szCs w:val="20"/>
          <w:lang w:eastAsia="en-US"/>
        </w:rPr>
        <w:t xml:space="preserve">Гаранцията е с валидност считано от датата на подписването на договора до датата на изтичане на срока му, като Възложителят не дължи лихви на Изпълнителя за периода, през който гаранцията е престояла при него.   </w:t>
      </w:r>
    </w:p>
    <w:p w14:paraId="3825410F" w14:textId="77777777" w:rsidR="00FE0BFE" w:rsidRPr="007572B8" w:rsidRDefault="00FE0BFE" w:rsidP="00F1604A">
      <w:pPr>
        <w:pStyle w:val="ListParagraph"/>
        <w:widowControl w:val="0"/>
        <w:numPr>
          <w:ilvl w:val="2"/>
          <w:numId w:val="20"/>
        </w:numPr>
        <w:spacing w:before="120" w:after="120"/>
        <w:ind w:right="175"/>
        <w:contextualSpacing w:val="0"/>
        <w:jc w:val="both"/>
        <w:rPr>
          <w:rFonts w:ascii="Verdana" w:hAnsi="Verdana"/>
          <w:color w:val="000000"/>
          <w:sz w:val="20"/>
          <w:szCs w:val="20"/>
          <w:lang w:eastAsia="en-US"/>
        </w:rPr>
      </w:pPr>
      <w:r w:rsidRPr="007572B8">
        <w:rPr>
          <w:rFonts w:ascii="Verdana" w:hAnsi="Verdana"/>
          <w:color w:val="000000"/>
          <w:sz w:val="20"/>
          <w:szCs w:val="20"/>
          <w:lang w:eastAsia="en-US"/>
        </w:rPr>
        <w:t>Изпълнителят отправя исканията за освобождаване на гаранцията за изпълнение към контролиращия служител по договора.</w:t>
      </w:r>
    </w:p>
    <w:p w14:paraId="083DA85B" w14:textId="77777777" w:rsidR="00FE0BFE" w:rsidRPr="007572B8" w:rsidRDefault="00FE0BFE" w:rsidP="00F1604A">
      <w:pPr>
        <w:pStyle w:val="ListParagraph"/>
        <w:widowControl w:val="0"/>
        <w:numPr>
          <w:ilvl w:val="2"/>
          <w:numId w:val="20"/>
        </w:numPr>
        <w:spacing w:before="120" w:after="120"/>
        <w:ind w:right="175"/>
        <w:contextualSpacing w:val="0"/>
        <w:jc w:val="both"/>
        <w:rPr>
          <w:rFonts w:ascii="Verdana" w:hAnsi="Verdana"/>
          <w:color w:val="000000"/>
          <w:sz w:val="20"/>
          <w:szCs w:val="20"/>
          <w:lang w:eastAsia="en-US"/>
        </w:rPr>
      </w:pPr>
      <w:r w:rsidRPr="007572B8">
        <w:rPr>
          <w:rFonts w:ascii="Verdana" w:hAnsi="Verdana"/>
          <w:color w:val="000000"/>
          <w:sz w:val="20"/>
          <w:szCs w:val="20"/>
          <w:lang w:eastAsia="en-US"/>
        </w:rPr>
        <w:t xml:space="preserve">Ангажиментът на възложителя по освобождаването на предоставена банкова </w:t>
      </w:r>
      <w:r w:rsidRPr="007572B8">
        <w:rPr>
          <w:rFonts w:ascii="Verdana" w:hAnsi="Verdana"/>
          <w:color w:val="000000"/>
          <w:sz w:val="20"/>
          <w:szCs w:val="20"/>
          <w:lang w:eastAsia="en-US"/>
        </w:rPr>
        <w:lastRenderedPageBreak/>
        <w:t>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40705E9C" w14:textId="77777777" w:rsidR="00FE0BFE" w:rsidRPr="007572B8" w:rsidRDefault="00FE0BFE" w:rsidP="00F1604A">
      <w:pPr>
        <w:pStyle w:val="ListParagraph"/>
        <w:widowControl w:val="0"/>
        <w:numPr>
          <w:ilvl w:val="2"/>
          <w:numId w:val="20"/>
        </w:numPr>
        <w:spacing w:before="120" w:after="120"/>
        <w:ind w:right="175"/>
        <w:contextualSpacing w:val="0"/>
        <w:jc w:val="both"/>
        <w:rPr>
          <w:rFonts w:ascii="Verdana" w:hAnsi="Verdana"/>
          <w:color w:val="000000"/>
          <w:sz w:val="20"/>
          <w:szCs w:val="20"/>
          <w:lang w:eastAsia="en-US"/>
        </w:rPr>
      </w:pPr>
      <w:r w:rsidRPr="007572B8">
        <w:rPr>
          <w:rFonts w:ascii="Verdana" w:hAnsi="Verdana"/>
          <w:color w:val="000000"/>
          <w:sz w:val="20"/>
          <w:szCs w:val="20"/>
          <w:lang w:eastAsia="en-US"/>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31EA5F50" w14:textId="77777777" w:rsidR="00FE0BFE" w:rsidRPr="007572B8" w:rsidRDefault="00FE0BFE" w:rsidP="00F1604A">
      <w:pPr>
        <w:pStyle w:val="ListParagraph"/>
        <w:widowControl w:val="0"/>
        <w:numPr>
          <w:ilvl w:val="2"/>
          <w:numId w:val="20"/>
        </w:numPr>
        <w:spacing w:before="120" w:after="120"/>
        <w:ind w:right="175"/>
        <w:contextualSpacing w:val="0"/>
        <w:jc w:val="both"/>
        <w:rPr>
          <w:rFonts w:ascii="Verdana" w:hAnsi="Verdana"/>
          <w:color w:val="000000"/>
          <w:sz w:val="20"/>
          <w:szCs w:val="20"/>
          <w:lang w:eastAsia="en-US"/>
        </w:rPr>
      </w:pPr>
      <w:r w:rsidRPr="007572B8">
        <w:rPr>
          <w:rFonts w:ascii="Verdana" w:hAnsi="Verdana"/>
          <w:color w:val="000000"/>
          <w:sz w:val="20"/>
          <w:szCs w:val="20"/>
          <w:lang w:eastAsia="en-US"/>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w:t>
      </w:r>
      <w:proofErr w:type="spellStart"/>
      <w:r w:rsidRPr="007572B8">
        <w:rPr>
          <w:rFonts w:ascii="Verdana" w:hAnsi="Verdana"/>
          <w:color w:val="000000"/>
          <w:sz w:val="20"/>
          <w:szCs w:val="20"/>
          <w:lang w:eastAsia="en-US"/>
        </w:rPr>
        <w:t>бенефициер</w:t>
      </w:r>
      <w:proofErr w:type="spellEnd"/>
      <w:r w:rsidRPr="007572B8">
        <w:rPr>
          <w:rFonts w:ascii="Verdana" w:hAnsi="Verdana"/>
          <w:color w:val="000000"/>
          <w:sz w:val="20"/>
          <w:szCs w:val="20"/>
          <w:lang w:eastAsia="en-US"/>
        </w:rPr>
        <w:t>)/, която трябва да отговаря на следните изисквания:</w:t>
      </w:r>
    </w:p>
    <w:p w14:paraId="07575556" w14:textId="77777777" w:rsidR="00FE0BFE" w:rsidRPr="007572B8" w:rsidRDefault="00FE0BFE" w:rsidP="00F1604A">
      <w:pPr>
        <w:pStyle w:val="ListParagraph"/>
        <w:widowControl w:val="0"/>
        <w:numPr>
          <w:ilvl w:val="3"/>
          <w:numId w:val="20"/>
        </w:numPr>
        <w:spacing w:before="120" w:after="120"/>
        <w:ind w:right="175"/>
        <w:contextualSpacing w:val="0"/>
        <w:jc w:val="both"/>
        <w:rPr>
          <w:rFonts w:ascii="Verdana" w:hAnsi="Verdana"/>
          <w:color w:val="000000"/>
          <w:sz w:val="20"/>
          <w:szCs w:val="20"/>
          <w:lang w:eastAsia="en-US"/>
        </w:rPr>
      </w:pPr>
      <w:r w:rsidRPr="007572B8">
        <w:rPr>
          <w:rFonts w:ascii="Verdana" w:hAnsi="Verdana"/>
          <w:color w:val="000000"/>
          <w:sz w:val="20"/>
          <w:szCs w:val="20"/>
          <w:lang w:eastAsia="en-US"/>
        </w:rPr>
        <w:t>да обезпечава изпълнението на този Договор чрез покритие на отговорността на Изпълнителя;</w:t>
      </w:r>
    </w:p>
    <w:p w14:paraId="3C716C7B" w14:textId="77777777" w:rsidR="00FE0BFE" w:rsidRPr="007572B8" w:rsidRDefault="00FE0BFE" w:rsidP="00F1604A">
      <w:pPr>
        <w:pStyle w:val="ListParagraph"/>
        <w:widowControl w:val="0"/>
        <w:numPr>
          <w:ilvl w:val="3"/>
          <w:numId w:val="20"/>
        </w:numPr>
        <w:spacing w:before="120" w:after="120"/>
        <w:ind w:right="175"/>
        <w:contextualSpacing w:val="0"/>
        <w:jc w:val="both"/>
        <w:rPr>
          <w:rFonts w:ascii="Verdana" w:hAnsi="Verdana"/>
          <w:color w:val="000000"/>
          <w:sz w:val="20"/>
          <w:szCs w:val="20"/>
          <w:lang w:eastAsia="en-US"/>
        </w:rPr>
      </w:pPr>
      <w:r w:rsidRPr="007572B8">
        <w:rPr>
          <w:rFonts w:ascii="Verdana" w:hAnsi="Verdana"/>
          <w:color w:val="000000"/>
          <w:sz w:val="20"/>
          <w:szCs w:val="20"/>
          <w:lang w:eastAsia="en-US"/>
        </w:rPr>
        <w:t>да бъде за изискания в договора срок;</w:t>
      </w:r>
    </w:p>
    <w:p w14:paraId="665B72EA" w14:textId="77777777" w:rsidR="00FE0BFE" w:rsidRPr="007572B8" w:rsidRDefault="00FE0BFE" w:rsidP="00F1604A">
      <w:pPr>
        <w:pStyle w:val="ListParagraph"/>
        <w:widowControl w:val="0"/>
        <w:numPr>
          <w:ilvl w:val="2"/>
          <w:numId w:val="20"/>
        </w:numPr>
        <w:spacing w:before="120" w:after="120"/>
        <w:ind w:right="175"/>
        <w:contextualSpacing w:val="0"/>
        <w:jc w:val="both"/>
        <w:rPr>
          <w:rFonts w:ascii="Verdana" w:hAnsi="Verdana"/>
          <w:color w:val="000000"/>
          <w:sz w:val="20"/>
          <w:szCs w:val="20"/>
          <w:lang w:eastAsia="en-US"/>
        </w:rPr>
      </w:pPr>
      <w:r w:rsidRPr="007572B8">
        <w:rPr>
          <w:rFonts w:ascii="Verdana" w:hAnsi="Verdana"/>
          <w:color w:val="000000"/>
          <w:sz w:val="20"/>
          <w:szCs w:val="20"/>
          <w:lang w:eastAsia="en-US"/>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5D5458BE" w14:textId="77777777" w:rsidR="00FE0BFE" w:rsidRPr="007572B8" w:rsidRDefault="00FE0BFE" w:rsidP="00F1604A">
      <w:pPr>
        <w:pStyle w:val="ListParagraph"/>
        <w:widowControl w:val="0"/>
        <w:numPr>
          <w:ilvl w:val="2"/>
          <w:numId w:val="20"/>
        </w:numPr>
        <w:spacing w:before="120" w:after="120"/>
        <w:ind w:right="175"/>
        <w:contextualSpacing w:val="0"/>
        <w:jc w:val="both"/>
        <w:rPr>
          <w:rFonts w:ascii="Verdana" w:hAnsi="Verdana"/>
          <w:color w:val="000000"/>
          <w:sz w:val="20"/>
          <w:szCs w:val="20"/>
          <w:lang w:eastAsia="en-US"/>
        </w:rPr>
      </w:pPr>
      <w:r w:rsidRPr="007572B8">
        <w:rPr>
          <w:rFonts w:ascii="Verdana" w:hAnsi="Verdana"/>
          <w:color w:val="000000"/>
          <w:sz w:val="20"/>
          <w:szCs w:val="20"/>
          <w:lang w:eastAsia="en-US"/>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07DD53C8" w14:textId="77777777" w:rsidR="00FE0BFE" w:rsidRPr="007572B8" w:rsidRDefault="00FE0BFE" w:rsidP="00F1604A">
      <w:pPr>
        <w:pStyle w:val="ListParagraph"/>
        <w:widowControl w:val="0"/>
        <w:numPr>
          <w:ilvl w:val="2"/>
          <w:numId w:val="20"/>
        </w:numPr>
        <w:spacing w:before="120" w:after="120"/>
        <w:ind w:right="175"/>
        <w:contextualSpacing w:val="0"/>
        <w:jc w:val="both"/>
        <w:rPr>
          <w:rFonts w:ascii="Verdana" w:hAnsi="Verdana"/>
          <w:color w:val="000000"/>
          <w:sz w:val="20"/>
          <w:szCs w:val="20"/>
          <w:lang w:eastAsia="en-US"/>
        </w:rPr>
      </w:pPr>
      <w:r w:rsidRPr="007572B8">
        <w:rPr>
          <w:rFonts w:ascii="Verdana" w:hAnsi="Verdana"/>
          <w:color w:val="000000"/>
          <w:sz w:val="20"/>
          <w:szCs w:val="20"/>
          <w:lang w:eastAsia="en-US"/>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50E3E291" w14:textId="77777777" w:rsidR="00FE0BFE" w:rsidRPr="007572B8" w:rsidRDefault="00FE0BFE" w:rsidP="00F1604A">
      <w:pPr>
        <w:pStyle w:val="ListParagraph"/>
        <w:widowControl w:val="0"/>
        <w:numPr>
          <w:ilvl w:val="2"/>
          <w:numId w:val="20"/>
        </w:numPr>
        <w:spacing w:before="120" w:after="120"/>
        <w:ind w:right="175"/>
        <w:contextualSpacing w:val="0"/>
        <w:jc w:val="both"/>
        <w:rPr>
          <w:rFonts w:ascii="Verdana" w:hAnsi="Verdana"/>
          <w:color w:val="000000"/>
          <w:sz w:val="20"/>
          <w:szCs w:val="20"/>
          <w:lang w:eastAsia="en-US"/>
        </w:rPr>
      </w:pPr>
      <w:r w:rsidRPr="007572B8">
        <w:rPr>
          <w:rFonts w:ascii="Verdana" w:hAnsi="Verdana"/>
          <w:color w:val="000000"/>
          <w:sz w:val="20"/>
          <w:szCs w:val="20"/>
          <w:lang w:eastAsia="en-US"/>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5177B662" w14:textId="77777777" w:rsidR="00FE0BFE" w:rsidRPr="007572B8" w:rsidRDefault="00FE0BFE" w:rsidP="00F1604A">
      <w:pPr>
        <w:pStyle w:val="ListParagraph"/>
        <w:widowControl w:val="0"/>
        <w:numPr>
          <w:ilvl w:val="2"/>
          <w:numId w:val="20"/>
        </w:numPr>
        <w:spacing w:before="120" w:after="120"/>
        <w:ind w:right="175"/>
        <w:contextualSpacing w:val="0"/>
        <w:jc w:val="both"/>
        <w:rPr>
          <w:rFonts w:ascii="Verdana" w:hAnsi="Verdana"/>
          <w:color w:val="000000"/>
          <w:sz w:val="20"/>
          <w:szCs w:val="20"/>
          <w:lang w:eastAsia="en-US"/>
        </w:rPr>
      </w:pPr>
      <w:r w:rsidRPr="007572B8">
        <w:rPr>
          <w:rFonts w:ascii="Verdana" w:hAnsi="Verdana"/>
          <w:color w:val="000000"/>
          <w:sz w:val="20"/>
          <w:szCs w:val="20"/>
          <w:lang w:eastAsia="en-US"/>
        </w:rPr>
        <w:t>В случай че гаранцията за обезпечаване на изпълнението бъде напълно или частично усвоена през срока на договора, Изпълнителят се задължава в срок от 5 работни дни да я допълни до нейния пълен размер.</w:t>
      </w:r>
    </w:p>
    <w:p w14:paraId="789CA20B" w14:textId="77777777" w:rsidR="00FE0BFE" w:rsidRPr="007572B8" w:rsidRDefault="00FE0BFE" w:rsidP="00F1604A">
      <w:pPr>
        <w:pStyle w:val="ListParagraph"/>
        <w:widowControl w:val="0"/>
        <w:numPr>
          <w:ilvl w:val="2"/>
          <w:numId w:val="20"/>
        </w:numPr>
        <w:spacing w:before="120" w:after="120"/>
        <w:ind w:right="175"/>
        <w:contextualSpacing w:val="0"/>
        <w:jc w:val="both"/>
        <w:rPr>
          <w:rFonts w:ascii="Verdana" w:hAnsi="Verdana"/>
          <w:color w:val="000000"/>
          <w:sz w:val="20"/>
          <w:szCs w:val="20"/>
          <w:lang w:eastAsia="en-US"/>
        </w:rPr>
      </w:pPr>
      <w:r w:rsidRPr="007572B8">
        <w:rPr>
          <w:rFonts w:ascii="Verdana" w:hAnsi="Verdana"/>
          <w:color w:val="000000"/>
          <w:sz w:val="20"/>
          <w:szCs w:val="20"/>
          <w:lang w:eastAsia="en-US"/>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представена от Изпълнителя.</w:t>
      </w:r>
    </w:p>
    <w:p w14:paraId="388005CE" w14:textId="77777777" w:rsidR="008C6DBF" w:rsidRPr="008C6DBF" w:rsidRDefault="008C6DBF" w:rsidP="008C6DBF">
      <w:pPr>
        <w:tabs>
          <w:tab w:val="left" w:pos="706"/>
        </w:tabs>
        <w:jc w:val="both"/>
        <w:rPr>
          <w:rFonts w:ascii="Verdana" w:hAnsi="Verdana"/>
          <w:sz w:val="20"/>
          <w:szCs w:val="20"/>
        </w:rPr>
      </w:pPr>
      <w:bookmarkStart w:id="2" w:name="_Ref87148341"/>
      <w:r w:rsidRPr="008C6DBF">
        <w:rPr>
          <w:rFonts w:ascii="Verdana" w:hAnsi="Verdana"/>
          <w:sz w:val="20"/>
          <w:szCs w:val="20"/>
        </w:rPr>
        <w:t>Неразделна част от Договора са:</w:t>
      </w:r>
    </w:p>
    <w:p w14:paraId="226B93DE" w14:textId="3CA279EC" w:rsidR="008C6DBF" w:rsidRPr="008C6DBF" w:rsidRDefault="008C6DBF" w:rsidP="00F1604A">
      <w:pPr>
        <w:pStyle w:val="ListParagraph"/>
        <w:numPr>
          <w:ilvl w:val="0"/>
          <w:numId w:val="11"/>
        </w:numPr>
        <w:tabs>
          <w:tab w:val="left" w:pos="911"/>
        </w:tabs>
        <w:jc w:val="both"/>
        <w:rPr>
          <w:rFonts w:ascii="Verdana" w:hAnsi="Verdana"/>
          <w:sz w:val="20"/>
          <w:szCs w:val="20"/>
        </w:rPr>
      </w:pPr>
      <w:r w:rsidRPr="008C6DBF">
        <w:rPr>
          <w:rFonts w:ascii="Verdana" w:hAnsi="Verdana"/>
          <w:sz w:val="20"/>
          <w:szCs w:val="20"/>
        </w:rPr>
        <w:t xml:space="preserve">Оферта на </w:t>
      </w:r>
      <w:r w:rsidR="00F852B4">
        <w:rPr>
          <w:rFonts w:ascii="Verdana" w:hAnsi="Verdana"/>
          <w:sz w:val="20"/>
          <w:szCs w:val="20"/>
        </w:rPr>
        <w:t>Изпълнителя</w:t>
      </w:r>
      <w:r w:rsidR="00582B73">
        <w:rPr>
          <w:rFonts w:ascii="Verdana" w:hAnsi="Verdana"/>
          <w:sz w:val="20"/>
          <w:szCs w:val="20"/>
        </w:rPr>
        <w:t>.</w:t>
      </w:r>
      <w:r w:rsidRPr="008C6DBF">
        <w:rPr>
          <w:rFonts w:ascii="Verdana" w:hAnsi="Verdana"/>
          <w:sz w:val="20"/>
          <w:szCs w:val="20"/>
        </w:rPr>
        <w:t xml:space="preserve"> </w:t>
      </w:r>
    </w:p>
    <w:p w14:paraId="141471EF" w14:textId="77777777" w:rsidR="008C6DBF" w:rsidRDefault="008C6DBF" w:rsidP="00AD36CF">
      <w:pPr>
        <w:keepNext/>
        <w:jc w:val="both"/>
        <w:outlineLvl w:val="6"/>
        <w:rPr>
          <w:rFonts w:ascii="Verdana" w:hAnsi="Verdana"/>
          <w:b/>
          <w:bCs/>
          <w:spacing w:val="-14"/>
          <w:sz w:val="20"/>
          <w:szCs w:val="20"/>
        </w:rPr>
      </w:pPr>
    </w:p>
    <w:bookmarkEnd w:id="2"/>
    <w:p w14:paraId="22775A65" w14:textId="77777777" w:rsidR="00F852B4" w:rsidRPr="004D3F88" w:rsidRDefault="00F852B4" w:rsidP="00F1604A">
      <w:pPr>
        <w:pStyle w:val="ListParagraph"/>
        <w:numPr>
          <w:ilvl w:val="0"/>
          <w:numId w:val="23"/>
        </w:numPr>
        <w:jc w:val="both"/>
        <w:rPr>
          <w:rFonts w:ascii="Verdana" w:hAnsi="Verdana"/>
          <w:b/>
          <w:sz w:val="20"/>
          <w:szCs w:val="20"/>
        </w:rPr>
      </w:pPr>
      <w:r w:rsidRPr="004D3F88">
        <w:rPr>
          <w:rFonts w:ascii="Verdana" w:hAnsi="Verdana"/>
          <w:b/>
          <w:sz w:val="20"/>
          <w:szCs w:val="20"/>
        </w:rPr>
        <w:t>РАЗДЕЛ Г ОБЩИ УСЛОВИЯ НА ДОГОВОРА ЗА УСЛУГИ</w:t>
      </w:r>
    </w:p>
    <w:p w14:paraId="57D38D43" w14:textId="77777777" w:rsidR="00F852B4" w:rsidRPr="004D3F88" w:rsidRDefault="00F852B4" w:rsidP="00F852B4">
      <w:pPr>
        <w:tabs>
          <w:tab w:val="left" w:pos="0"/>
        </w:tabs>
        <w:spacing w:before="60" w:after="60"/>
        <w:rPr>
          <w:rFonts w:ascii="Verdana" w:hAnsi="Verdana"/>
          <w:bCs/>
          <w:iCs/>
          <w:sz w:val="20"/>
          <w:szCs w:val="20"/>
        </w:rPr>
      </w:pPr>
      <w:r w:rsidRPr="004D3F88">
        <w:rPr>
          <w:rFonts w:ascii="Verdana" w:hAnsi="Verdana"/>
          <w:bCs/>
          <w:iCs/>
          <w:sz w:val="20"/>
          <w:szCs w:val="20"/>
        </w:rPr>
        <w:t>Общите условия на договора за услуги, са както следва:</w:t>
      </w:r>
    </w:p>
    <w:p w14:paraId="69DF227F" w14:textId="77777777" w:rsidR="00F852B4" w:rsidRPr="004D3F88" w:rsidRDefault="00F852B4" w:rsidP="00F1604A">
      <w:pPr>
        <w:numPr>
          <w:ilvl w:val="0"/>
          <w:numId w:val="1"/>
        </w:numPr>
        <w:spacing w:before="60" w:after="60"/>
        <w:jc w:val="both"/>
        <w:outlineLvl w:val="0"/>
        <w:rPr>
          <w:rFonts w:ascii="Verdana" w:hAnsi="Verdana"/>
          <w:sz w:val="20"/>
          <w:szCs w:val="20"/>
        </w:rPr>
      </w:pPr>
      <w:bookmarkStart w:id="3" w:name="_Ref46308183"/>
      <w:r w:rsidRPr="004D3F88">
        <w:rPr>
          <w:rFonts w:ascii="Verdana" w:hAnsi="Verdana"/>
          <w:b/>
          <w:sz w:val="20"/>
          <w:szCs w:val="20"/>
        </w:rPr>
        <w:t>ДЕФИНИЦИИ</w:t>
      </w:r>
      <w:bookmarkEnd w:id="3"/>
      <w:r w:rsidRPr="004D3F88">
        <w:rPr>
          <w:rFonts w:ascii="Verdana" w:hAnsi="Verdana"/>
          <w:b/>
          <w:sz w:val="20"/>
          <w:szCs w:val="20"/>
        </w:rPr>
        <w:t xml:space="preserve"> </w:t>
      </w:r>
    </w:p>
    <w:p w14:paraId="303B5634" w14:textId="77777777" w:rsidR="00F852B4" w:rsidRPr="004D3F88" w:rsidRDefault="00F852B4" w:rsidP="00F852B4">
      <w:pPr>
        <w:keepLines/>
        <w:tabs>
          <w:tab w:val="left" w:pos="1440"/>
        </w:tabs>
        <w:spacing w:before="60" w:after="60"/>
        <w:jc w:val="both"/>
        <w:rPr>
          <w:rFonts w:ascii="Verdana" w:hAnsi="Verdana"/>
          <w:sz w:val="20"/>
          <w:szCs w:val="20"/>
        </w:rPr>
      </w:pPr>
      <w:r w:rsidRPr="004D3F88">
        <w:rPr>
          <w:rFonts w:ascii="Verdana" w:hAnsi="Verdana"/>
          <w:sz w:val="20"/>
          <w:szCs w:val="20"/>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6F66CA3A" w14:textId="77777777" w:rsidR="00F852B4" w:rsidRPr="004D3F88" w:rsidRDefault="00F852B4" w:rsidP="00F852B4">
      <w:pPr>
        <w:keepLines/>
        <w:tabs>
          <w:tab w:val="left" w:pos="1440"/>
        </w:tabs>
        <w:spacing w:before="60" w:after="60"/>
        <w:jc w:val="both"/>
        <w:rPr>
          <w:rFonts w:ascii="Verdana" w:hAnsi="Verdana"/>
          <w:sz w:val="20"/>
          <w:szCs w:val="20"/>
        </w:rPr>
      </w:pPr>
      <w:r w:rsidRPr="004D3F88">
        <w:rPr>
          <w:rFonts w:ascii="Verdana" w:hAnsi="Verdana"/>
          <w:sz w:val="20"/>
          <w:szCs w:val="20"/>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5568FBE5"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b/>
          <w:bCs/>
          <w:sz w:val="20"/>
          <w:szCs w:val="20"/>
        </w:rPr>
        <w:lastRenderedPageBreak/>
        <w:t>„Възложител</w:t>
      </w:r>
      <w:bookmarkStart w:id="4" w:name="възложител"/>
      <w:bookmarkStart w:id="5" w:name="контролиращслужител"/>
      <w:bookmarkStart w:id="6" w:name="представителконтролиращслужител"/>
      <w:bookmarkStart w:id="7" w:name="инструкциизавариране"/>
      <w:bookmarkEnd w:id="4"/>
      <w:bookmarkEnd w:id="5"/>
      <w:bookmarkEnd w:id="6"/>
      <w:bookmarkEnd w:id="7"/>
      <w:r w:rsidRPr="004D3F88">
        <w:rPr>
          <w:rFonts w:ascii="Verdana" w:hAnsi="Verdana"/>
          <w:b/>
          <w:bCs/>
          <w:sz w:val="20"/>
          <w:szCs w:val="20"/>
        </w:rPr>
        <w:t>“</w:t>
      </w:r>
      <w:r w:rsidRPr="004D3F88">
        <w:rPr>
          <w:rFonts w:ascii="Verdana" w:hAnsi="Verdana"/>
          <w:sz w:val="20"/>
          <w:szCs w:val="20"/>
        </w:rPr>
        <w:t xml:space="preserve"> означава </w:t>
      </w:r>
      <w:r>
        <w:rPr>
          <w:rFonts w:ascii="Verdana" w:hAnsi="Verdana"/>
          <w:sz w:val="20"/>
          <w:szCs w:val="20"/>
        </w:rPr>
        <w:t>„</w:t>
      </w:r>
      <w:r w:rsidRPr="004D3F88">
        <w:rPr>
          <w:rFonts w:ascii="Verdana" w:hAnsi="Verdana"/>
          <w:sz w:val="20"/>
          <w:szCs w:val="20"/>
        </w:rPr>
        <w:t>Софийска вода</w:t>
      </w:r>
      <w:r>
        <w:rPr>
          <w:rFonts w:ascii="Verdana" w:hAnsi="Verdana"/>
          <w:sz w:val="20"/>
          <w:szCs w:val="20"/>
        </w:rPr>
        <w:t>“</w:t>
      </w:r>
      <w:r w:rsidRPr="004D3F88">
        <w:rPr>
          <w:rFonts w:ascii="Verdana" w:hAnsi="Verdana"/>
          <w:sz w:val="20"/>
          <w:szCs w:val="20"/>
        </w:rPr>
        <w:t xml:space="preserve"> АД, което възлага изпълнението на услугите по договора.</w:t>
      </w:r>
    </w:p>
    <w:p w14:paraId="37945E87"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b/>
          <w:bCs/>
          <w:sz w:val="20"/>
          <w:szCs w:val="20"/>
        </w:rPr>
        <w:t>„И</w:t>
      </w:r>
      <w:bookmarkStart w:id="8" w:name="изпълнител"/>
      <w:bookmarkEnd w:id="8"/>
      <w:r w:rsidRPr="004D3F88">
        <w:rPr>
          <w:rFonts w:ascii="Verdana" w:hAnsi="Verdana"/>
          <w:b/>
          <w:bCs/>
          <w:sz w:val="20"/>
          <w:szCs w:val="20"/>
        </w:rPr>
        <w:t>зпълнител“</w:t>
      </w:r>
      <w:r w:rsidRPr="004D3F88">
        <w:rPr>
          <w:rFonts w:ascii="Verdana" w:hAnsi="Verdana"/>
          <w:sz w:val="20"/>
          <w:szCs w:val="20"/>
        </w:rPr>
        <w:t xml:space="preserve"> означава физическото или юридическо лице, посочено в договора като изпълнител на съответните услуги, както и техни обединения, и неговите представители и правоприемници.</w:t>
      </w:r>
    </w:p>
    <w:p w14:paraId="51FB2ED1"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b/>
          <w:bCs/>
          <w:sz w:val="20"/>
          <w:szCs w:val="20"/>
        </w:rPr>
        <w:t>„Контролиращ</w:t>
      </w:r>
      <w:r w:rsidRPr="004D3F88">
        <w:rPr>
          <w:rFonts w:ascii="Verdana" w:hAnsi="Verdana"/>
          <w:sz w:val="20"/>
          <w:szCs w:val="20"/>
        </w:rPr>
        <w:t xml:space="preserve"> </w:t>
      </w:r>
      <w:r w:rsidRPr="004D3F88">
        <w:rPr>
          <w:rFonts w:ascii="Verdana" w:hAnsi="Verdana"/>
          <w:b/>
          <w:bCs/>
          <w:sz w:val="20"/>
          <w:szCs w:val="20"/>
        </w:rPr>
        <w:t>служител“</w:t>
      </w:r>
      <w:r w:rsidRPr="004D3F88">
        <w:rPr>
          <w:rFonts w:ascii="Verdana" w:hAnsi="Verdana"/>
          <w:sz w:val="20"/>
          <w:szCs w:val="20"/>
        </w:rPr>
        <w:t xml:space="preserve">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2C3FF699"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bookmarkStart w:id="9" w:name="договор"/>
      <w:bookmarkEnd w:id="9"/>
      <w:r w:rsidRPr="004D3F88">
        <w:rPr>
          <w:rFonts w:ascii="Verdana" w:hAnsi="Verdana"/>
          <w:b/>
          <w:bCs/>
          <w:sz w:val="20"/>
          <w:szCs w:val="20"/>
        </w:rPr>
        <w:t>„Договор“</w:t>
      </w:r>
      <w:r w:rsidRPr="004D3F88">
        <w:rPr>
          <w:rFonts w:ascii="Verdana" w:hAnsi="Verdana"/>
          <w:sz w:val="20"/>
          <w:szCs w:val="20"/>
        </w:rPr>
        <w:t xml:space="preserve"> означава цялостното съглашение между </w:t>
      </w:r>
      <w:hyperlink w:anchor="възложител" w:history="1">
        <w:r w:rsidRPr="004D3F88">
          <w:rPr>
            <w:rFonts w:ascii="Verdana" w:hAnsi="Verdana"/>
            <w:sz w:val="20"/>
            <w:szCs w:val="20"/>
          </w:rPr>
          <w:t>Възложителя</w:t>
        </w:r>
      </w:hyperlink>
      <w:r w:rsidRPr="004D3F88">
        <w:rPr>
          <w:rFonts w:ascii="Verdana" w:hAnsi="Verdana"/>
          <w:sz w:val="20"/>
          <w:szCs w:val="20"/>
        </w:rPr>
        <w:t xml:space="preserve"> и Изпълнителя, състоящо се от следните части, които в случай на несъответствие при тълкуване имат предимство в посочения по – долу ред:</w:t>
      </w:r>
    </w:p>
    <w:p w14:paraId="2CE409ED" w14:textId="77777777" w:rsidR="00F852B4" w:rsidRPr="004D3F88" w:rsidRDefault="00F852B4" w:rsidP="00F1604A">
      <w:pPr>
        <w:numPr>
          <w:ilvl w:val="0"/>
          <w:numId w:val="3"/>
        </w:numPr>
        <w:tabs>
          <w:tab w:val="num" w:pos="1080"/>
        </w:tabs>
        <w:spacing w:before="60" w:after="60"/>
        <w:ind w:left="1080"/>
        <w:jc w:val="both"/>
        <w:rPr>
          <w:rFonts w:ascii="Verdana" w:hAnsi="Verdana"/>
          <w:sz w:val="20"/>
          <w:szCs w:val="20"/>
        </w:rPr>
      </w:pPr>
      <w:r w:rsidRPr="004D3F88">
        <w:rPr>
          <w:rFonts w:ascii="Verdana" w:hAnsi="Verdana"/>
          <w:sz w:val="20"/>
          <w:szCs w:val="20"/>
        </w:rPr>
        <w:t>Договор;</w:t>
      </w:r>
    </w:p>
    <w:p w14:paraId="435D815E" w14:textId="77777777" w:rsidR="00F852B4" w:rsidRPr="004D3F88" w:rsidRDefault="00F852B4" w:rsidP="00F1604A">
      <w:pPr>
        <w:numPr>
          <w:ilvl w:val="0"/>
          <w:numId w:val="3"/>
        </w:numPr>
        <w:tabs>
          <w:tab w:val="num" w:pos="1080"/>
        </w:tabs>
        <w:spacing w:before="60" w:after="60"/>
        <w:ind w:left="1080"/>
        <w:jc w:val="both"/>
        <w:rPr>
          <w:rFonts w:ascii="Verdana" w:hAnsi="Verdana"/>
          <w:sz w:val="20"/>
          <w:szCs w:val="20"/>
        </w:rPr>
      </w:pPr>
      <w:r w:rsidRPr="004D3F88">
        <w:rPr>
          <w:rFonts w:ascii="Verdana" w:hAnsi="Verdana"/>
          <w:sz w:val="20"/>
          <w:szCs w:val="20"/>
        </w:rPr>
        <w:t>Раздел А: Предмет на договора;</w:t>
      </w:r>
    </w:p>
    <w:p w14:paraId="7538DCCB" w14:textId="77777777" w:rsidR="00F852B4" w:rsidRPr="004D3F88" w:rsidRDefault="00F852B4" w:rsidP="00F1604A">
      <w:pPr>
        <w:numPr>
          <w:ilvl w:val="0"/>
          <w:numId w:val="3"/>
        </w:numPr>
        <w:tabs>
          <w:tab w:val="num" w:pos="1080"/>
        </w:tabs>
        <w:spacing w:before="60" w:after="60"/>
        <w:ind w:left="1080"/>
        <w:jc w:val="both"/>
        <w:rPr>
          <w:rFonts w:ascii="Verdana" w:hAnsi="Verdana"/>
          <w:sz w:val="20"/>
          <w:szCs w:val="20"/>
        </w:rPr>
      </w:pPr>
      <w:r w:rsidRPr="004D3F88">
        <w:rPr>
          <w:rFonts w:ascii="Verdana" w:hAnsi="Verdana"/>
          <w:sz w:val="20"/>
          <w:szCs w:val="20"/>
        </w:rPr>
        <w:t>Раздел Б: Права и задължения на страните;</w:t>
      </w:r>
    </w:p>
    <w:p w14:paraId="217B5C4C" w14:textId="77777777" w:rsidR="00F852B4" w:rsidRPr="004D3F88" w:rsidRDefault="00F852B4" w:rsidP="00F1604A">
      <w:pPr>
        <w:numPr>
          <w:ilvl w:val="0"/>
          <w:numId w:val="3"/>
        </w:numPr>
        <w:tabs>
          <w:tab w:val="num" w:pos="1080"/>
        </w:tabs>
        <w:spacing w:before="60" w:after="60"/>
        <w:ind w:left="1080"/>
        <w:jc w:val="both"/>
        <w:rPr>
          <w:rFonts w:ascii="Verdana" w:hAnsi="Verdana"/>
          <w:sz w:val="20"/>
          <w:szCs w:val="20"/>
        </w:rPr>
      </w:pPr>
      <w:r w:rsidRPr="004D3F88">
        <w:rPr>
          <w:rFonts w:ascii="Verdana" w:hAnsi="Verdana"/>
          <w:sz w:val="20"/>
          <w:szCs w:val="20"/>
        </w:rPr>
        <w:t>Раздел В: Специфични условия;</w:t>
      </w:r>
    </w:p>
    <w:p w14:paraId="14908F87" w14:textId="77777777" w:rsidR="00F852B4" w:rsidRPr="004D3F88" w:rsidRDefault="00F852B4" w:rsidP="00F1604A">
      <w:pPr>
        <w:numPr>
          <w:ilvl w:val="0"/>
          <w:numId w:val="3"/>
        </w:numPr>
        <w:tabs>
          <w:tab w:val="num" w:pos="1080"/>
        </w:tabs>
        <w:spacing w:before="60" w:after="60"/>
        <w:ind w:left="1080"/>
        <w:jc w:val="both"/>
        <w:rPr>
          <w:rFonts w:ascii="Verdana" w:hAnsi="Verdana"/>
          <w:sz w:val="20"/>
          <w:szCs w:val="20"/>
        </w:rPr>
      </w:pPr>
      <w:r w:rsidRPr="004D3F88">
        <w:rPr>
          <w:rFonts w:ascii="Verdana" w:hAnsi="Verdana"/>
          <w:sz w:val="20"/>
          <w:szCs w:val="20"/>
        </w:rPr>
        <w:t>Раздел Г: Общи условия.</w:t>
      </w:r>
    </w:p>
    <w:p w14:paraId="08DEDF33"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b/>
          <w:bCs/>
          <w:sz w:val="20"/>
          <w:szCs w:val="20"/>
        </w:rPr>
        <w:t>„Цена</w:t>
      </w:r>
      <w:r w:rsidRPr="004D3F88">
        <w:rPr>
          <w:rFonts w:ascii="Verdana" w:hAnsi="Verdana"/>
          <w:sz w:val="20"/>
          <w:szCs w:val="20"/>
        </w:rPr>
        <w:t xml:space="preserve"> </w:t>
      </w:r>
      <w:r w:rsidRPr="004D3F88">
        <w:rPr>
          <w:rFonts w:ascii="Verdana" w:hAnsi="Verdana"/>
          <w:b/>
          <w:bCs/>
          <w:sz w:val="20"/>
          <w:szCs w:val="20"/>
        </w:rPr>
        <w:t>по</w:t>
      </w:r>
      <w:r w:rsidRPr="004D3F88">
        <w:rPr>
          <w:rFonts w:ascii="Verdana" w:hAnsi="Verdana"/>
          <w:sz w:val="20"/>
          <w:szCs w:val="20"/>
        </w:rPr>
        <w:t xml:space="preserve"> </w:t>
      </w:r>
      <w:r w:rsidRPr="004D3F88">
        <w:rPr>
          <w:rFonts w:ascii="Verdana" w:hAnsi="Verdana"/>
          <w:b/>
          <w:bCs/>
          <w:sz w:val="20"/>
          <w:szCs w:val="20"/>
        </w:rPr>
        <w:t>договора“</w:t>
      </w:r>
      <w:r w:rsidRPr="004D3F88">
        <w:rPr>
          <w:rFonts w:ascii="Verdana" w:hAnsi="Verdana"/>
          <w:sz w:val="20"/>
          <w:szCs w:val="20"/>
        </w:rPr>
        <w:t xml:space="preserve"> означава цената/те, посочена/и в Раздел А: Предмет на Договора</w:t>
      </w:r>
    </w:p>
    <w:p w14:paraId="692560FF"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b/>
          <w:sz w:val="20"/>
          <w:szCs w:val="20"/>
        </w:rPr>
        <w:t>„Максимална стойност на договора“</w:t>
      </w:r>
      <w:r w:rsidRPr="004D3F88">
        <w:rPr>
          <w:rFonts w:ascii="Verdana" w:hAnsi="Verdana"/>
          <w:sz w:val="20"/>
          <w:szCs w:val="20"/>
        </w:rPr>
        <w:t xml:space="preserve"> означава пределната сума, която не може да бъде надвишавана при възлагане и изпълнение на договора.</w:t>
      </w:r>
    </w:p>
    <w:p w14:paraId="5A06FCB0"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b/>
          <w:bCs/>
          <w:sz w:val="20"/>
          <w:szCs w:val="20"/>
        </w:rPr>
        <w:t>„Услуги“</w:t>
      </w:r>
      <w:r w:rsidRPr="004D3F88">
        <w:rPr>
          <w:rFonts w:ascii="Verdana" w:hAnsi="Verdana"/>
          <w:sz w:val="20"/>
          <w:szCs w:val="20"/>
        </w:rPr>
        <w:t xml:space="preserve"> – означава всички услуги, описани в Раздел А: Предмет на договора.</w:t>
      </w:r>
    </w:p>
    <w:p w14:paraId="5918D4E9"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sz w:val="20"/>
          <w:szCs w:val="20"/>
        </w:rPr>
        <w:t>„</w:t>
      </w:r>
      <w:r w:rsidRPr="004D3F88">
        <w:rPr>
          <w:rFonts w:ascii="Verdana" w:hAnsi="Verdana"/>
          <w:b/>
          <w:bCs/>
          <w:sz w:val="20"/>
          <w:szCs w:val="20"/>
        </w:rPr>
        <w:t>Обект</w:t>
      </w:r>
      <w:r w:rsidRPr="004D3F88">
        <w:rPr>
          <w:rFonts w:ascii="Verdana" w:hAnsi="Verdana"/>
          <w:sz w:val="20"/>
          <w:szCs w:val="20"/>
        </w:rPr>
        <w:t xml:space="preserve">“ означава всяко местоположение (земя или сграда), в което се предоставят услугите или е предоставено от </w:t>
      </w:r>
      <w:hyperlink w:anchor="възложител" w:history="1">
        <w:r w:rsidRPr="004D3F88">
          <w:rPr>
            <w:rFonts w:ascii="Verdana" w:hAnsi="Verdana"/>
            <w:sz w:val="20"/>
            <w:szCs w:val="20"/>
          </w:rPr>
          <w:t>Възложителя</w:t>
        </w:r>
      </w:hyperlink>
      <w:r w:rsidRPr="004D3F88">
        <w:rPr>
          <w:rFonts w:ascii="Verdana" w:hAnsi="Verdana"/>
          <w:sz w:val="20"/>
          <w:szCs w:val="20"/>
        </w:rPr>
        <w:t xml:space="preserve"> за целите  на договора.</w:t>
      </w:r>
    </w:p>
    <w:p w14:paraId="28ACDAD8"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b/>
          <w:bCs/>
          <w:sz w:val="20"/>
          <w:szCs w:val="20"/>
        </w:rPr>
        <w:t>„Системи</w:t>
      </w:r>
      <w:r w:rsidRPr="004D3F88">
        <w:rPr>
          <w:rFonts w:ascii="Verdana" w:hAnsi="Verdana"/>
          <w:sz w:val="20"/>
          <w:szCs w:val="20"/>
        </w:rPr>
        <w:t xml:space="preserve"> </w:t>
      </w:r>
      <w:r w:rsidRPr="004D3F88">
        <w:rPr>
          <w:rFonts w:ascii="Verdana" w:hAnsi="Verdana"/>
          <w:b/>
          <w:bCs/>
          <w:sz w:val="20"/>
          <w:szCs w:val="20"/>
        </w:rPr>
        <w:t>за</w:t>
      </w:r>
      <w:r w:rsidRPr="004D3F88">
        <w:rPr>
          <w:rFonts w:ascii="Verdana" w:hAnsi="Verdana"/>
          <w:sz w:val="20"/>
          <w:szCs w:val="20"/>
        </w:rPr>
        <w:t xml:space="preserve"> </w:t>
      </w:r>
      <w:r w:rsidRPr="004D3F88">
        <w:rPr>
          <w:rFonts w:ascii="Verdana" w:hAnsi="Verdana"/>
          <w:b/>
          <w:bCs/>
          <w:sz w:val="20"/>
          <w:szCs w:val="20"/>
        </w:rPr>
        <w:t>безопасност</w:t>
      </w:r>
      <w:r w:rsidRPr="004D3F88">
        <w:rPr>
          <w:rFonts w:ascii="Verdana" w:hAnsi="Verdana"/>
          <w:sz w:val="20"/>
          <w:szCs w:val="20"/>
        </w:rPr>
        <w:t xml:space="preserve"> </w:t>
      </w:r>
      <w:r w:rsidRPr="004D3F88">
        <w:rPr>
          <w:rFonts w:ascii="Verdana" w:hAnsi="Verdana"/>
          <w:b/>
          <w:bCs/>
          <w:sz w:val="20"/>
          <w:szCs w:val="20"/>
        </w:rPr>
        <w:t>на</w:t>
      </w:r>
      <w:r w:rsidRPr="004D3F88">
        <w:rPr>
          <w:rFonts w:ascii="Verdana" w:hAnsi="Verdana"/>
          <w:sz w:val="20"/>
          <w:szCs w:val="20"/>
        </w:rPr>
        <w:t xml:space="preserve"> </w:t>
      </w:r>
      <w:r w:rsidRPr="004D3F88">
        <w:rPr>
          <w:rFonts w:ascii="Verdana" w:hAnsi="Verdana"/>
          <w:b/>
          <w:bCs/>
          <w:sz w:val="20"/>
          <w:szCs w:val="20"/>
        </w:rPr>
        <w:t>работата</w:t>
      </w:r>
      <w:r w:rsidRPr="004D3F88">
        <w:rPr>
          <w:rFonts w:ascii="Verdana" w:hAnsi="Verdana"/>
          <w:sz w:val="20"/>
          <w:szCs w:val="20"/>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предоставяне на услугите, предмет на договора.</w:t>
      </w:r>
    </w:p>
    <w:p w14:paraId="0A544F0A"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bookmarkStart w:id="10" w:name="срокнадоговора"/>
      <w:bookmarkEnd w:id="10"/>
      <w:r w:rsidRPr="004D3F88">
        <w:rPr>
          <w:rFonts w:ascii="Verdana" w:hAnsi="Verdana"/>
          <w:b/>
          <w:bCs/>
          <w:sz w:val="20"/>
          <w:szCs w:val="20"/>
        </w:rPr>
        <w:t>„Дата на влизане в сила на договора“</w:t>
      </w:r>
      <w:r w:rsidRPr="004D3F88">
        <w:rPr>
          <w:rFonts w:ascii="Verdana" w:hAnsi="Verdana"/>
          <w:sz w:val="20"/>
          <w:szCs w:val="20"/>
        </w:rPr>
        <w:t xml:space="preserve"> означава датата на подписване на договора, освен ако не е уговорено друго.</w:t>
      </w:r>
    </w:p>
    <w:p w14:paraId="5F68D972"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b/>
          <w:bCs/>
          <w:sz w:val="20"/>
          <w:szCs w:val="20"/>
        </w:rPr>
        <w:t>„Срок на Договора“</w:t>
      </w:r>
      <w:r w:rsidRPr="004D3F88">
        <w:rPr>
          <w:rFonts w:ascii="Verdana" w:hAnsi="Verdana"/>
          <w:sz w:val="20"/>
          <w:szCs w:val="20"/>
        </w:rPr>
        <w:t xml:space="preserve"> означава предвидената продължителност на предоставяне на услугите, както е определено в договора.</w:t>
      </w:r>
    </w:p>
    <w:p w14:paraId="546AC7B3"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b/>
          <w:bCs/>
          <w:sz w:val="20"/>
          <w:szCs w:val="20"/>
        </w:rPr>
        <w:t xml:space="preserve">„Официална инструкция“ </w:t>
      </w:r>
      <w:r w:rsidRPr="004D3F88">
        <w:rPr>
          <w:rFonts w:ascii="Verdana" w:hAnsi="Verdana"/>
          <w:sz w:val="20"/>
          <w:szCs w:val="20"/>
        </w:rPr>
        <w:t>означава възлагане, чрез което Възложителят определя началната дата на предоставяне на конкретни услуги, съобразно Раздел А: Предмет на договора.</w:t>
      </w:r>
    </w:p>
    <w:p w14:paraId="1F7BFD57"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b/>
          <w:bCs/>
          <w:sz w:val="20"/>
          <w:szCs w:val="20"/>
        </w:rPr>
        <w:t>„Неустойки“</w:t>
      </w:r>
      <w:r w:rsidRPr="004D3F88">
        <w:rPr>
          <w:rFonts w:ascii="Verdana" w:hAnsi="Verdana"/>
          <w:sz w:val="20"/>
          <w:szCs w:val="20"/>
        </w:rPr>
        <w:t xml:space="preserve"> означава санкции или обезщетения, които могат да бъдат налагани на Изпълнителя, в случай, че услугите не бъдат предоставени в съответствие с изискванията, установени в договора и действащата нормативна уредба.</w:t>
      </w:r>
    </w:p>
    <w:p w14:paraId="72B2A7E0"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b/>
          <w:bCs/>
          <w:sz w:val="20"/>
          <w:szCs w:val="20"/>
        </w:rPr>
        <w:t>„Машини и съоръжения“</w:t>
      </w:r>
      <w:r w:rsidRPr="004D3F88">
        <w:rPr>
          <w:rFonts w:ascii="Verdana" w:hAnsi="Verdana"/>
          <w:sz w:val="20"/>
          <w:szCs w:val="20"/>
        </w:rPr>
        <w:t xml:space="preserve"> означава всички активи, материали, хардуер и други подобни, предоставени от Възложителя на Изпълнителя във връзка с предоставянето на услугите.</w:t>
      </w:r>
    </w:p>
    <w:p w14:paraId="4ADF4232"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b/>
          <w:bCs/>
          <w:sz w:val="20"/>
          <w:szCs w:val="20"/>
        </w:rPr>
        <w:t>„Отговорно лице“</w:t>
      </w:r>
      <w:r w:rsidRPr="004D3F88">
        <w:rPr>
          <w:rFonts w:ascii="Verdana" w:hAnsi="Verdana"/>
          <w:sz w:val="20"/>
          <w:szCs w:val="20"/>
        </w:rPr>
        <w:t xml:space="preserve"> означава лицето, определено от Изпълнителя, което осъществява задълженията на Изпълнителя, посочени или произтичащи от договора.</w:t>
      </w:r>
    </w:p>
    <w:p w14:paraId="71FB61E3" w14:textId="35A1E886"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bookmarkStart w:id="11" w:name="гаранциязаизпълнение"/>
      <w:bookmarkEnd w:id="11"/>
      <w:r w:rsidRPr="004D3F88">
        <w:rPr>
          <w:rFonts w:ascii="Verdana" w:hAnsi="Verdana"/>
          <w:b/>
          <w:bCs/>
          <w:sz w:val="20"/>
          <w:szCs w:val="20"/>
        </w:rPr>
        <w:t xml:space="preserve">„Гаранция за изпълнение“ </w:t>
      </w:r>
      <w:r w:rsidRPr="004D3F88">
        <w:rPr>
          <w:rFonts w:ascii="Verdana" w:hAnsi="Verdana"/>
          <w:sz w:val="20"/>
          <w:szCs w:val="20"/>
        </w:rPr>
        <w:t>означава паричната сума или банковата гаранция, която Изпълнителят предоставя на Възложителя, за да гарантира доброто изпълнение на задълженията си по договора.</w:t>
      </w:r>
    </w:p>
    <w:p w14:paraId="53E7269E" w14:textId="77777777" w:rsidR="00F852B4" w:rsidRPr="004D3F88" w:rsidRDefault="00F852B4" w:rsidP="00F1604A">
      <w:pPr>
        <w:keepNext/>
        <w:widowControl w:val="0"/>
        <w:numPr>
          <w:ilvl w:val="0"/>
          <w:numId w:val="1"/>
        </w:numPr>
        <w:spacing w:before="60" w:after="60"/>
        <w:jc w:val="both"/>
        <w:outlineLvl w:val="0"/>
        <w:rPr>
          <w:rFonts w:ascii="Verdana" w:hAnsi="Verdana"/>
          <w:sz w:val="20"/>
          <w:szCs w:val="20"/>
        </w:rPr>
      </w:pPr>
      <w:bookmarkStart w:id="12" w:name="_Ref46308187"/>
      <w:r w:rsidRPr="004D3F88">
        <w:rPr>
          <w:rFonts w:ascii="Verdana" w:hAnsi="Verdana"/>
          <w:b/>
          <w:sz w:val="20"/>
          <w:szCs w:val="20"/>
        </w:rPr>
        <w:t>ОБЩИ ПОЛОЖЕНИЯ</w:t>
      </w:r>
      <w:bookmarkEnd w:id="12"/>
    </w:p>
    <w:p w14:paraId="65C15DA1"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sz w:val="20"/>
          <w:szCs w:val="20"/>
        </w:rPr>
        <w:t xml:space="preserve">При изпълнение на условията на настоящия договор, </w:t>
      </w:r>
      <w:hyperlink w:anchor="възложител" w:history="1">
        <w:r w:rsidRPr="004D3F88">
          <w:rPr>
            <w:rFonts w:ascii="Verdana" w:hAnsi="Verdana"/>
            <w:sz w:val="20"/>
            <w:szCs w:val="20"/>
          </w:rPr>
          <w:t>Възложителят</w:t>
        </w:r>
      </w:hyperlink>
      <w:r w:rsidRPr="004D3F88">
        <w:rPr>
          <w:rFonts w:ascii="Verdana" w:hAnsi="Verdana"/>
          <w:sz w:val="20"/>
          <w:szCs w:val="20"/>
        </w:rPr>
        <w:t xml:space="preserve"> възлага на </w:t>
      </w:r>
      <w:hyperlink w:anchor="изпълнител" w:history="1">
        <w:r w:rsidRPr="004D3F88">
          <w:rPr>
            <w:rFonts w:ascii="Verdana" w:hAnsi="Verdana"/>
            <w:sz w:val="20"/>
            <w:szCs w:val="20"/>
          </w:rPr>
          <w:t>Изпълнителя</w:t>
        </w:r>
      </w:hyperlink>
      <w:r w:rsidRPr="004D3F88">
        <w:rPr>
          <w:rFonts w:ascii="Verdana" w:hAnsi="Verdana"/>
          <w:sz w:val="20"/>
          <w:szCs w:val="20"/>
        </w:rPr>
        <w:t xml:space="preserve"> да предоставя услугите за срока на договора срещу заплащане на </w:t>
      </w:r>
      <w:hyperlink w:anchor="ценаподоговора" w:history="1">
        <w:r w:rsidRPr="004D3F88">
          <w:rPr>
            <w:rFonts w:ascii="Verdana" w:hAnsi="Verdana"/>
            <w:sz w:val="20"/>
            <w:szCs w:val="20"/>
          </w:rPr>
          <w:t>договорната цена</w:t>
        </w:r>
      </w:hyperlink>
      <w:r w:rsidRPr="004D3F88">
        <w:rPr>
          <w:rFonts w:ascii="Verdana" w:hAnsi="Verdana"/>
          <w:sz w:val="20"/>
          <w:szCs w:val="20"/>
        </w:rPr>
        <w:t>.</w:t>
      </w:r>
    </w:p>
    <w:p w14:paraId="4631C859" w14:textId="77777777" w:rsidR="00F852B4" w:rsidRPr="004D3F88" w:rsidRDefault="00F852B4" w:rsidP="00F1604A">
      <w:pPr>
        <w:numPr>
          <w:ilvl w:val="1"/>
          <w:numId w:val="1"/>
        </w:numPr>
        <w:tabs>
          <w:tab w:val="clear" w:pos="1620"/>
          <w:tab w:val="num"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 xml:space="preserve">Всяка страна приема, че този договор представлява цялостното споразумение между страните, както и че не се базира на различна информация, предоставена от другата страна или нейни служители. </w:t>
      </w:r>
    </w:p>
    <w:p w14:paraId="7EDFD685" w14:textId="77777777" w:rsidR="00F852B4" w:rsidRPr="004D3F88" w:rsidRDefault="00F852B4" w:rsidP="00F1604A">
      <w:pPr>
        <w:numPr>
          <w:ilvl w:val="1"/>
          <w:numId w:val="1"/>
        </w:numPr>
        <w:tabs>
          <w:tab w:val="clear" w:pos="1620"/>
          <w:tab w:val="num"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lastRenderedPageBreak/>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6C35A480" w14:textId="77777777" w:rsidR="00F852B4" w:rsidRPr="004D3F88" w:rsidRDefault="00F852B4" w:rsidP="00F1604A">
      <w:pPr>
        <w:numPr>
          <w:ilvl w:val="1"/>
          <w:numId w:val="1"/>
        </w:numPr>
        <w:tabs>
          <w:tab w:val="clear" w:pos="1620"/>
          <w:tab w:val="num"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 xml:space="preserve">Номерът и </w:t>
      </w:r>
      <w:hyperlink w:anchor="началнадата" w:history="1">
        <w:r w:rsidRPr="004D3F88">
          <w:rPr>
            <w:rFonts w:ascii="Verdana" w:hAnsi="Verdana"/>
            <w:sz w:val="20"/>
            <w:szCs w:val="20"/>
          </w:rPr>
          <w:t>датата</w:t>
        </w:r>
      </w:hyperlink>
      <w:r w:rsidRPr="004D3F88">
        <w:rPr>
          <w:rFonts w:ascii="Verdana" w:hAnsi="Verdana"/>
          <w:sz w:val="20"/>
          <w:szCs w:val="20"/>
        </w:rPr>
        <w:t xml:space="preserve"> на влизане в сила на договора следва да се цитират на всяка релевантна кореспонденция.</w:t>
      </w:r>
    </w:p>
    <w:p w14:paraId="60F4A9D3" w14:textId="77777777" w:rsidR="00F852B4" w:rsidRPr="004D3F88" w:rsidRDefault="00F852B4" w:rsidP="00F1604A">
      <w:pPr>
        <w:numPr>
          <w:ilvl w:val="1"/>
          <w:numId w:val="1"/>
        </w:numPr>
        <w:tabs>
          <w:tab w:val="clear" w:pos="1620"/>
          <w:tab w:val="num"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Заглавията в този договор са само с цел препращане и не следва да се ползват като водещи при тълкуването на клаузите, до които се отнасят.</w:t>
      </w:r>
    </w:p>
    <w:p w14:paraId="2523F013" w14:textId="30085C25" w:rsidR="00F852B4" w:rsidRPr="004D3F88" w:rsidRDefault="00F852B4" w:rsidP="00F1604A">
      <w:pPr>
        <w:numPr>
          <w:ilvl w:val="1"/>
          <w:numId w:val="1"/>
        </w:numPr>
        <w:tabs>
          <w:tab w:val="clear" w:pos="1620"/>
          <w:tab w:val="num"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6EBDDC5F"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sz w:val="20"/>
          <w:szCs w:val="20"/>
        </w:rPr>
        <w:t>Всяка страна трябва да уведоми другата за промяна или придобиване на нов адрес, телефонен или факс номер за кореспонденция при най-ранна възможност, но не по-късно от четиридесет и осем (48) часа след такава промяна.</w:t>
      </w:r>
    </w:p>
    <w:p w14:paraId="04BC0FB1"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sz w:val="20"/>
          <w:szCs w:val="20"/>
        </w:rPr>
        <w:t xml:space="preserve">Неуспехът или невъзможността на някоя от страните да изпълни, в който и да е момент, някое от условията на настоящия </w:t>
      </w:r>
      <w:hyperlink w:anchor="договор" w:history="1">
        <w:r w:rsidRPr="004D3F88">
          <w:rPr>
            <w:rFonts w:ascii="Verdana" w:hAnsi="Verdana"/>
            <w:sz w:val="20"/>
            <w:szCs w:val="20"/>
          </w:rPr>
          <w:t>договор</w:t>
        </w:r>
      </w:hyperlink>
      <w:r w:rsidRPr="004D3F88">
        <w:rPr>
          <w:rFonts w:ascii="Verdana" w:hAnsi="Verdana"/>
          <w:sz w:val="20"/>
          <w:szCs w:val="20"/>
        </w:rPr>
        <w:t xml:space="preserve"> не трябва да се приема като отмяна на съответното условие или на правото да се прилагат всички условия на настоящия </w:t>
      </w:r>
      <w:hyperlink w:anchor="договор" w:history="1">
        <w:r w:rsidRPr="004D3F88">
          <w:rPr>
            <w:rFonts w:ascii="Verdana" w:hAnsi="Verdana"/>
            <w:sz w:val="20"/>
            <w:szCs w:val="20"/>
          </w:rPr>
          <w:t>договор</w:t>
        </w:r>
      </w:hyperlink>
      <w:r w:rsidRPr="004D3F88">
        <w:rPr>
          <w:rFonts w:ascii="Verdana" w:hAnsi="Verdana"/>
          <w:sz w:val="20"/>
          <w:szCs w:val="20"/>
        </w:rPr>
        <w:t>.</w:t>
      </w:r>
    </w:p>
    <w:p w14:paraId="3DB2B16C" w14:textId="77777777" w:rsidR="00F852B4" w:rsidRPr="004D3F88" w:rsidRDefault="00F852B4" w:rsidP="00F1604A">
      <w:pPr>
        <w:numPr>
          <w:ilvl w:val="1"/>
          <w:numId w:val="1"/>
        </w:numPr>
        <w:tabs>
          <w:tab w:val="clear" w:pos="1620"/>
          <w:tab w:val="num"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Приема се, че на Изпълнителя е известна отговорността, която би могъл да понесе, съгласно българското законодателство по повод на дейността му, касаеща предоставянето на услугите по договора. Отговорности или разходи, възникнали в резултат на сключването на договора се приема, че са включени в договорната цена.</w:t>
      </w:r>
    </w:p>
    <w:p w14:paraId="0B4D57F3"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sz w:val="20"/>
          <w:szCs w:val="20"/>
        </w:rPr>
        <w:t>Евентуален спор или разногласие във връзка с тълкуването 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3133C558"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sz w:val="20"/>
          <w:szCs w:val="20"/>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предоставянето на услугите.</w:t>
      </w:r>
    </w:p>
    <w:p w14:paraId="2A26800F"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sz w:val="20"/>
          <w:szCs w:val="20"/>
        </w:rPr>
        <w:t xml:space="preserve">Никоя клауза извън чл.8  КОНФИДЕНЦИАЛНОСТ не продължава действието си след изтичане срока или прекратяването на </w:t>
      </w:r>
      <w:hyperlink w:anchor="договор" w:history="1">
        <w:r w:rsidRPr="004D3F88">
          <w:rPr>
            <w:rFonts w:ascii="Verdana" w:hAnsi="Verdana"/>
            <w:sz w:val="20"/>
            <w:szCs w:val="20"/>
          </w:rPr>
          <w:t>договора</w:t>
        </w:r>
      </w:hyperlink>
      <w:r w:rsidRPr="004D3F88">
        <w:rPr>
          <w:rFonts w:ascii="Verdana" w:hAnsi="Verdana"/>
          <w:sz w:val="20"/>
          <w:szCs w:val="20"/>
        </w:rPr>
        <w:t xml:space="preserve">, освен ако изрично не е определено друго в </w:t>
      </w:r>
      <w:hyperlink w:anchor="договор" w:history="1">
        <w:r w:rsidRPr="004D3F88">
          <w:rPr>
            <w:rFonts w:ascii="Verdana" w:hAnsi="Verdana"/>
            <w:sz w:val="20"/>
            <w:szCs w:val="20"/>
          </w:rPr>
          <w:t>договора</w:t>
        </w:r>
      </w:hyperlink>
      <w:r w:rsidRPr="004D3F88">
        <w:rPr>
          <w:rFonts w:ascii="Verdana" w:hAnsi="Verdana"/>
          <w:sz w:val="20"/>
          <w:szCs w:val="20"/>
        </w:rPr>
        <w:t>.</w:t>
      </w:r>
    </w:p>
    <w:p w14:paraId="220B970B" w14:textId="77777777" w:rsidR="00F852B4" w:rsidRPr="004D3F88" w:rsidRDefault="00F852B4" w:rsidP="00F1604A">
      <w:pPr>
        <w:keepNext/>
        <w:widowControl w:val="0"/>
        <w:numPr>
          <w:ilvl w:val="0"/>
          <w:numId w:val="1"/>
        </w:numPr>
        <w:spacing w:before="60" w:after="60"/>
        <w:jc w:val="both"/>
        <w:outlineLvl w:val="0"/>
        <w:rPr>
          <w:rFonts w:ascii="Verdana" w:hAnsi="Verdana"/>
          <w:b/>
          <w:sz w:val="20"/>
          <w:szCs w:val="20"/>
        </w:rPr>
      </w:pPr>
      <w:bookmarkStart w:id="13" w:name="_Ref46308194"/>
      <w:bookmarkStart w:id="14" w:name="_Ref88445340"/>
      <w:r w:rsidRPr="004D3F88">
        <w:rPr>
          <w:rFonts w:ascii="Verdana" w:hAnsi="Verdana"/>
          <w:b/>
          <w:sz w:val="20"/>
          <w:szCs w:val="20"/>
        </w:rPr>
        <w:t>ЗАДЪЛЖЕНИЯ НА ИЗПЪЛНИТЕЛЯ</w:t>
      </w:r>
      <w:bookmarkEnd w:id="13"/>
      <w:bookmarkEnd w:id="14"/>
    </w:p>
    <w:p w14:paraId="31AE4170" w14:textId="77777777" w:rsidR="00F852B4" w:rsidRPr="004D3F88" w:rsidRDefault="00F852B4" w:rsidP="00F852B4">
      <w:pPr>
        <w:widowControl w:val="0"/>
        <w:tabs>
          <w:tab w:val="num" w:pos="720"/>
        </w:tabs>
        <w:spacing w:before="60" w:after="60"/>
        <w:ind w:left="720"/>
        <w:jc w:val="both"/>
        <w:rPr>
          <w:rFonts w:ascii="Verdana" w:hAnsi="Verdana"/>
          <w:snapToGrid w:val="0"/>
          <w:sz w:val="20"/>
          <w:szCs w:val="20"/>
        </w:rPr>
      </w:pPr>
      <w:r w:rsidRPr="004D3F88">
        <w:rPr>
          <w:rFonts w:ascii="Verdana" w:hAnsi="Verdana"/>
          <w:sz w:val="20"/>
          <w:szCs w:val="20"/>
        </w:rPr>
        <w:t xml:space="preserve">Без да се ограничават специфичните задължения на  </w:t>
      </w:r>
      <w:r w:rsidRPr="004D3F88">
        <w:rPr>
          <w:rFonts w:ascii="Verdana" w:hAnsi="Verdana"/>
          <w:snapToGrid w:val="0"/>
          <w:sz w:val="20"/>
          <w:szCs w:val="20"/>
        </w:rPr>
        <w:t>Изпълнителя</w:t>
      </w:r>
      <w:r w:rsidRPr="004D3F88">
        <w:rPr>
          <w:rFonts w:ascii="Verdana" w:hAnsi="Verdana"/>
          <w:sz w:val="20"/>
          <w:szCs w:val="20"/>
        </w:rPr>
        <w:t xml:space="preserve"> съгласно </w:t>
      </w:r>
      <w:hyperlink w:anchor="договор" w:history="1">
        <w:r w:rsidRPr="004D3F88">
          <w:rPr>
            <w:rFonts w:ascii="Verdana" w:hAnsi="Verdana"/>
            <w:sz w:val="20"/>
            <w:szCs w:val="20"/>
          </w:rPr>
          <w:t>договора</w:t>
        </w:r>
      </w:hyperlink>
      <w:r w:rsidRPr="004D3F88">
        <w:rPr>
          <w:rFonts w:ascii="Verdana" w:hAnsi="Verdana"/>
          <w:sz w:val="20"/>
          <w:szCs w:val="20"/>
        </w:rPr>
        <w:t>, общите му задължения са, както следва:</w:t>
      </w:r>
    </w:p>
    <w:p w14:paraId="05112142" w14:textId="77777777" w:rsidR="00F852B4" w:rsidRPr="004D3F88" w:rsidRDefault="00F852B4" w:rsidP="00F1604A">
      <w:pPr>
        <w:numPr>
          <w:ilvl w:val="1"/>
          <w:numId w:val="1"/>
        </w:numPr>
        <w:tabs>
          <w:tab w:val="clear" w:pos="1620"/>
          <w:tab w:val="num"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Изпълнителят ще предоставя услугите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способи за предоставянето на услугите.</w:t>
      </w:r>
    </w:p>
    <w:p w14:paraId="7D35A3F6" w14:textId="77777777" w:rsidR="00F852B4" w:rsidRPr="004D3F88" w:rsidRDefault="00F852B4" w:rsidP="00F1604A">
      <w:pPr>
        <w:numPr>
          <w:ilvl w:val="1"/>
          <w:numId w:val="1"/>
        </w:numPr>
        <w:tabs>
          <w:tab w:val="clear" w:pos="1620"/>
          <w:tab w:val="num"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Изпълнителят следва да предприеме необходимото предоставените услуги да отговарят на поетите задължения и гаранции за качество, както са посочени в договора.</w:t>
      </w:r>
    </w:p>
    <w:p w14:paraId="0DDFFD0C"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sz w:val="20"/>
          <w:szCs w:val="20"/>
        </w:rPr>
        <w:t>За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64FB5F64"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sz w:val="20"/>
          <w:szCs w:val="20"/>
        </w:rPr>
        <w:t xml:space="preserve">Изпълнителят следва да се съобразява с инструкциите на Възложителя, както и да пази добросъвестно интересите на </w:t>
      </w:r>
      <w:hyperlink w:anchor="възложител" w:history="1">
        <w:r w:rsidRPr="004D3F88">
          <w:rPr>
            <w:rFonts w:ascii="Verdana" w:hAnsi="Verdana"/>
            <w:sz w:val="20"/>
            <w:szCs w:val="20"/>
          </w:rPr>
          <w:t>последния</w:t>
        </w:r>
      </w:hyperlink>
      <w:r w:rsidRPr="004D3F88">
        <w:rPr>
          <w:rFonts w:ascii="Verdana" w:hAnsi="Verdana"/>
          <w:sz w:val="20"/>
          <w:szCs w:val="20"/>
        </w:rPr>
        <w:t>, във всеки един момент.</w:t>
      </w:r>
    </w:p>
    <w:p w14:paraId="1A877BB6"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sz w:val="20"/>
          <w:szCs w:val="20"/>
        </w:rPr>
        <w:lastRenderedPageBreak/>
        <w:t xml:space="preserve">Изпълнителят предоставя услугите съгласно изискванията на </w:t>
      </w:r>
      <w:hyperlink w:anchor="договор" w:history="1">
        <w:r w:rsidRPr="004D3F88">
          <w:rPr>
            <w:rFonts w:ascii="Verdana" w:hAnsi="Verdana"/>
            <w:sz w:val="20"/>
            <w:szCs w:val="20"/>
          </w:rPr>
          <w:t>договора</w:t>
        </w:r>
      </w:hyperlink>
      <w:r w:rsidRPr="004D3F88">
        <w:rPr>
          <w:rFonts w:ascii="Verdana" w:hAnsi="Verdana"/>
          <w:sz w:val="20"/>
          <w:szCs w:val="20"/>
        </w:rPr>
        <w:t>, а когато те не са подробно описани, по начин, приемлив за Възложителя.</w:t>
      </w:r>
    </w:p>
    <w:p w14:paraId="5AA1BCAC"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sz w:val="20"/>
          <w:szCs w:val="20"/>
        </w:rPr>
        <w:t>Изпълнителят договаря подходящи условия с подизпълнители,</w:t>
      </w:r>
      <w:hyperlink w:anchor="договор" w:history="1">
        <w:r w:rsidRPr="004D3F88">
          <w:rPr>
            <w:rFonts w:ascii="Verdana" w:hAnsi="Verdana"/>
            <w:sz w:val="20"/>
            <w:szCs w:val="20"/>
          </w:rPr>
          <w:t xml:space="preserve"> когато е допуснато използването на подизпълнители, които условия да отговарят на разпоредбите на настоящия договор.</w:t>
        </w:r>
      </w:hyperlink>
    </w:p>
    <w:p w14:paraId="09CFFE3C"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sz w:val="20"/>
          <w:szCs w:val="20"/>
        </w:rPr>
        <w:t xml:space="preserve">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w:t>
      </w:r>
      <w:hyperlink w:anchor="възложител" w:history="1">
        <w:r w:rsidRPr="004D3F88">
          <w:rPr>
            <w:rFonts w:ascii="Verdana" w:hAnsi="Verdana"/>
            <w:sz w:val="20"/>
            <w:szCs w:val="20"/>
          </w:rPr>
          <w:t>Възложителя</w:t>
        </w:r>
      </w:hyperlink>
      <w:r w:rsidRPr="004D3F88">
        <w:rPr>
          <w:rFonts w:ascii="Verdana" w:hAnsi="Verdana"/>
          <w:sz w:val="20"/>
          <w:szCs w:val="20"/>
        </w:rPr>
        <w:t xml:space="preserve"> за безопасност при работа. </w:t>
      </w:r>
    </w:p>
    <w:p w14:paraId="0B58FEEB"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sz w:val="20"/>
          <w:szCs w:val="20"/>
        </w:rPr>
        <w:t>Изпълнителят носи отговорност за предоставянето на услугите, включително и за тези, предоставени от подизпълнителите му.</w:t>
      </w:r>
    </w:p>
    <w:p w14:paraId="70383CE8"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b/>
          <w:sz w:val="20"/>
          <w:szCs w:val="20"/>
        </w:rPr>
      </w:pPr>
      <w:r w:rsidRPr="004D3F88">
        <w:rPr>
          <w:rFonts w:ascii="Verdana" w:hAnsi="Verdana"/>
          <w:sz w:val="20"/>
          <w:szCs w:val="20"/>
        </w:rPr>
        <w:t>Изпълнителят представя фактури за плащане съгласно чл.</w:t>
      </w:r>
      <w:r w:rsidRPr="004D3F88">
        <w:rPr>
          <w:rFonts w:ascii="Verdana" w:hAnsi="Verdana"/>
          <w:sz w:val="20"/>
          <w:szCs w:val="20"/>
        </w:rPr>
        <w:fldChar w:fldCharType="begin"/>
      </w:r>
      <w:r w:rsidRPr="004D3F88">
        <w:rPr>
          <w:rFonts w:ascii="Verdana" w:hAnsi="Verdana"/>
          <w:sz w:val="20"/>
          <w:szCs w:val="20"/>
        </w:rPr>
        <w:instrText xml:space="preserve"> REF _Ref46308208 \r \h  \* MERGEFORMAT </w:instrText>
      </w:r>
      <w:r w:rsidRPr="004D3F88">
        <w:rPr>
          <w:rFonts w:ascii="Verdana" w:hAnsi="Verdana"/>
          <w:sz w:val="20"/>
          <w:szCs w:val="20"/>
        </w:rPr>
      </w:r>
      <w:r w:rsidRPr="004D3F88">
        <w:rPr>
          <w:rFonts w:ascii="Verdana" w:hAnsi="Verdana"/>
          <w:sz w:val="20"/>
          <w:szCs w:val="20"/>
        </w:rPr>
        <w:fldChar w:fldCharType="separate"/>
      </w:r>
      <w:r w:rsidR="009C5344">
        <w:rPr>
          <w:rFonts w:ascii="Verdana" w:hAnsi="Verdana"/>
          <w:sz w:val="20"/>
          <w:szCs w:val="20"/>
        </w:rPr>
        <w:t>6</w:t>
      </w:r>
      <w:r w:rsidRPr="004D3F88">
        <w:rPr>
          <w:rFonts w:ascii="Verdana" w:hAnsi="Verdana"/>
          <w:sz w:val="20"/>
          <w:szCs w:val="20"/>
        </w:rPr>
        <w:fldChar w:fldCharType="end"/>
      </w:r>
      <w:r w:rsidRPr="004D3F88">
        <w:rPr>
          <w:rFonts w:ascii="Verdana" w:hAnsi="Verdana"/>
          <w:sz w:val="20"/>
          <w:szCs w:val="20"/>
        </w:rPr>
        <w:t xml:space="preserve"> ПЛАЩАНЕ, ДДС И ГАРАНЦИЯ ЗА ИЗПЪЛНЕНИЕ.</w:t>
      </w:r>
    </w:p>
    <w:p w14:paraId="388591AF"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b/>
          <w:sz w:val="20"/>
          <w:szCs w:val="20"/>
        </w:rPr>
      </w:pPr>
      <w:r w:rsidRPr="004D3F88">
        <w:rPr>
          <w:rFonts w:ascii="Verdana" w:hAnsi="Verdana"/>
          <w:sz w:val="20"/>
          <w:szCs w:val="20"/>
        </w:rPr>
        <w:t>Изпълнителят трябва да предостави на Възложителя документи и/или сертификати , които доказват качеството на използваните от него материали.</w:t>
      </w:r>
    </w:p>
    <w:p w14:paraId="7732B4B9"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sz w:val="20"/>
          <w:szCs w:val="20"/>
        </w:rPr>
        <w:t>Изпълнителят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6F4C085A" w14:textId="77777777" w:rsidR="00F852B4" w:rsidRPr="004D3F88" w:rsidRDefault="00F852B4" w:rsidP="00F1604A">
      <w:pPr>
        <w:keepNext/>
        <w:widowControl w:val="0"/>
        <w:numPr>
          <w:ilvl w:val="0"/>
          <w:numId w:val="1"/>
        </w:numPr>
        <w:spacing w:before="60" w:after="60"/>
        <w:jc w:val="both"/>
        <w:outlineLvl w:val="0"/>
        <w:rPr>
          <w:rFonts w:ascii="Verdana" w:hAnsi="Verdana"/>
          <w:b/>
          <w:sz w:val="20"/>
          <w:szCs w:val="20"/>
        </w:rPr>
      </w:pPr>
      <w:bookmarkStart w:id="15" w:name="_Ref46308198"/>
      <w:bookmarkStart w:id="16" w:name="_Ref88445344"/>
      <w:r w:rsidRPr="004D3F88">
        <w:rPr>
          <w:rFonts w:ascii="Verdana" w:hAnsi="Verdana"/>
          <w:b/>
          <w:sz w:val="20"/>
          <w:szCs w:val="20"/>
        </w:rPr>
        <w:t xml:space="preserve">ЗАДЪЛЖЕНИЯ НА </w:t>
      </w:r>
      <w:hyperlink w:anchor="възложител" w:history="1">
        <w:r w:rsidRPr="004D3F88">
          <w:rPr>
            <w:rFonts w:ascii="Verdana" w:hAnsi="Verdana"/>
            <w:b/>
            <w:sz w:val="20"/>
            <w:szCs w:val="20"/>
          </w:rPr>
          <w:t>ВЪЗЛОЖИТЕЛЯ</w:t>
        </w:r>
        <w:bookmarkEnd w:id="15"/>
      </w:hyperlink>
      <w:bookmarkEnd w:id="16"/>
      <w:r w:rsidRPr="004D3F88">
        <w:rPr>
          <w:rFonts w:ascii="Verdana" w:hAnsi="Verdana"/>
          <w:b/>
          <w:sz w:val="20"/>
          <w:szCs w:val="20"/>
        </w:rPr>
        <w:t xml:space="preserve"> </w:t>
      </w:r>
    </w:p>
    <w:p w14:paraId="52E95B4E" w14:textId="77777777" w:rsidR="00F852B4" w:rsidRPr="004D3F88" w:rsidRDefault="00F852B4" w:rsidP="00F852B4">
      <w:pPr>
        <w:tabs>
          <w:tab w:val="num" w:pos="0"/>
        </w:tabs>
        <w:spacing w:before="60" w:after="60"/>
        <w:ind w:left="720"/>
        <w:jc w:val="both"/>
        <w:rPr>
          <w:rFonts w:ascii="Verdana" w:hAnsi="Verdana"/>
          <w:snapToGrid w:val="0"/>
          <w:sz w:val="20"/>
          <w:szCs w:val="20"/>
        </w:rPr>
      </w:pPr>
      <w:r w:rsidRPr="004D3F88">
        <w:rPr>
          <w:rFonts w:ascii="Verdana" w:hAnsi="Verdana"/>
          <w:sz w:val="20"/>
          <w:szCs w:val="20"/>
        </w:rPr>
        <w:t xml:space="preserve">Без да се ограничават специфичните задължения на Възложителя съгласно </w:t>
      </w:r>
      <w:hyperlink w:anchor="договор" w:history="1">
        <w:r w:rsidRPr="004D3F88">
          <w:rPr>
            <w:rFonts w:ascii="Verdana" w:hAnsi="Verdana"/>
            <w:sz w:val="20"/>
            <w:szCs w:val="20"/>
          </w:rPr>
          <w:t>договора</w:t>
        </w:r>
      </w:hyperlink>
      <w:r w:rsidRPr="004D3F88">
        <w:rPr>
          <w:rFonts w:ascii="Verdana" w:hAnsi="Verdana"/>
          <w:sz w:val="20"/>
          <w:szCs w:val="20"/>
        </w:rPr>
        <w:t>, общите му задължения са, както следва:</w:t>
      </w:r>
    </w:p>
    <w:p w14:paraId="5D60ADDB"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sz w:val="20"/>
          <w:szCs w:val="20"/>
        </w:rPr>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за срока на </w:t>
      </w:r>
      <w:hyperlink w:anchor="договор" w:history="1">
        <w:r w:rsidRPr="004D3F88">
          <w:rPr>
            <w:rFonts w:ascii="Verdana" w:hAnsi="Verdana"/>
            <w:sz w:val="20"/>
            <w:szCs w:val="20"/>
          </w:rPr>
          <w:t>договора</w:t>
        </w:r>
      </w:hyperlink>
      <w:r w:rsidRPr="004D3F88">
        <w:rPr>
          <w:rFonts w:ascii="Verdana" w:hAnsi="Verdana"/>
          <w:sz w:val="20"/>
          <w:szCs w:val="20"/>
        </w:rPr>
        <w:t xml:space="preserve"> по свое усмотрение. </w:t>
      </w:r>
    </w:p>
    <w:p w14:paraId="60FA8153" w14:textId="77777777" w:rsidR="00F852B4" w:rsidRPr="004D3F88" w:rsidRDefault="00F852B4" w:rsidP="00F1604A">
      <w:pPr>
        <w:numPr>
          <w:ilvl w:val="1"/>
          <w:numId w:val="1"/>
        </w:numPr>
        <w:tabs>
          <w:tab w:val="clear" w:pos="1620"/>
          <w:tab w:val="num" w:pos="720"/>
          <w:tab w:val="left" w:pos="1080"/>
        </w:tabs>
        <w:spacing w:before="60" w:after="60"/>
        <w:ind w:left="720" w:hanging="720"/>
        <w:jc w:val="both"/>
        <w:outlineLvl w:val="0"/>
        <w:rPr>
          <w:rFonts w:ascii="Verdana" w:hAnsi="Verdana"/>
          <w:sz w:val="20"/>
          <w:szCs w:val="20"/>
        </w:rPr>
      </w:pPr>
      <w:r w:rsidRPr="004D3F88">
        <w:rPr>
          <w:rFonts w:ascii="Verdana" w:hAnsi="Verdana"/>
          <w:sz w:val="20"/>
          <w:szCs w:val="20"/>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05403408" w14:textId="77777777" w:rsidR="00F852B4" w:rsidRPr="004D3F88" w:rsidRDefault="00F852B4" w:rsidP="00F1604A">
      <w:pPr>
        <w:numPr>
          <w:ilvl w:val="1"/>
          <w:numId w:val="1"/>
        </w:numPr>
        <w:tabs>
          <w:tab w:val="clear" w:pos="1620"/>
          <w:tab w:val="num" w:pos="720"/>
          <w:tab w:val="left" w:pos="1080"/>
        </w:tabs>
        <w:spacing w:before="60" w:after="60"/>
        <w:ind w:left="720" w:hanging="720"/>
        <w:jc w:val="both"/>
        <w:outlineLvl w:val="0"/>
        <w:rPr>
          <w:rFonts w:ascii="Verdana" w:hAnsi="Verdana"/>
          <w:sz w:val="20"/>
          <w:szCs w:val="20"/>
        </w:rPr>
      </w:pPr>
      <w:r w:rsidRPr="004D3F88">
        <w:rPr>
          <w:rFonts w:ascii="Verdana" w:hAnsi="Verdana"/>
          <w:sz w:val="20"/>
          <w:szCs w:val="20"/>
        </w:rPr>
        <w:t xml:space="preserve">Контролиращият служител може да определи Представител на контролиращия служител, като писмено уведомява </w:t>
      </w:r>
      <w:hyperlink w:anchor="изпълнител" w:history="1">
        <w:r w:rsidRPr="004D3F88">
          <w:rPr>
            <w:rFonts w:ascii="Verdana" w:hAnsi="Verdana"/>
            <w:sz w:val="20"/>
            <w:szCs w:val="20"/>
          </w:rPr>
          <w:t>Изпълнителя</w:t>
        </w:r>
      </w:hyperlink>
      <w:r w:rsidRPr="004D3F88">
        <w:rPr>
          <w:rFonts w:ascii="Verdana" w:hAnsi="Verdana"/>
          <w:sz w:val="20"/>
          <w:szCs w:val="20"/>
        </w:rPr>
        <w:t xml:space="preserve"> за това. </w:t>
      </w:r>
    </w:p>
    <w:p w14:paraId="0B18D972" w14:textId="77777777" w:rsidR="00F852B4" w:rsidRPr="004D3F88" w:rsidRDefault="00F852B4" w:rsidP="00F852B4">
      <w:pPr>
        <w:tabs>
          <w:tab w:val="left" w:pos="1080"/>
        </w:tabs>
        <w:spacing w:before="60" w:after="60"/>
        <w:jc w:val="both"/>
        <w:outlineLvl w:val="0"/>
        <w:rPr>
          <w:rFonts w:ascii="Verdana" w:hAnsi="Verdana"/>
          <w:sz w:val="20"/>
          <w:szCs w:val="20"/>
        </w:rPr>
      </w:pPr>
      <w:r w:rsidRPr="004D3F88">
        <w:rPr>
          <w:rFonts w:ascii="Verdana" w:hAnsi="Verdana"/>
          <w:sz w:val="20"/>
          <w:szCs w:val="20"/>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535AA947" w14:textId="77777777" w:rsidR="00F852B4" w:rsidRPr="004D3F88" w:rsidRDefault="00F852B4" w:rsidP="00F1604A">
      <w:pPr>
        <w:keepNext/>
        <w:widowControl w:val="0"/>
        <w:numPr>
          <w:ilvl w:val="0"/>
          <w:numId w:val="1"/>
        </w:numPr>
        <w:spacing w:before="60" w:after="60"/>
        <w:jc w:val="both"/>
        <w:outlineLvl w:val="0"/>
        <w:rPr>
          <w:rFonts w:ascii="Verdana" w:hAnsi="Verdana"/>
          <w:sz w:val="20"/>
          <w:szCs w:val="20"/>
        </w:rPr>
      </w:pPr>
      <w:bookmarkStart w:id="17" w:name="_Ref46308206"/>
      <w:bookmarkStart w:id="18" w:name="_Ref88445349"/>
      <w:r w:rsidRPr="004D3F88">
        <w:rPr>
          <w:rFonts w:ascii="Verdana" w:hAnsi="Verdana"/>
          <w:b/>
          <w:bCs/>
          <w:sz w:val="20"/>
          <w:szCs w:val="20"/>
        </w:rPr>
        <w:t>НЕУСТОЙКИ</w:t>
      </w:r>
      <w:bookmarkEnd w:id="17"/>
      <w:bookmarkEnd w:id="18"/>
    </w:p>
    <w:p w14:paraId="581CF1D7" w14:textId="77777777" w:rsidR="00F852B4" w:rsidRPr="004D3F88" w:rsidRDefault="00F852B4" w:rsidP="00F852B4">
      <w:pPr>
        <w:tabs>
          <w:tab w:val="num" w:pos="1440"/>
        </w:tabs>
        <w:spacing w:before="60" w:after="60"/>
        <w:ind w:left="720"/>
        <w:jc w:val="both"/>
        <w:outlineLvl w:val="0"/>
        <w:rPr>
          <w:rFonts w:ascii="Verdana" w:hAnsi="Verdana"/>
          <w:sz w:val="20"/>
          <w:szCs w:val="20"/>
        </w:rPr>
      </w:pPr>
      <w:r w:rsidRPr="004D3F88">
        <w:rPr>
          <w:rFonts w:ascii="Verdana" w:hAnsi="Verdana"/>
          <w:sz w:val="20"/>
          <w:szCs w:val="20"/>
        </w:rPr>
        <w:t>Неустойките за забава при предоставяне на услугите и некачествено изпълнение на предоставените услуги, предмет на договора, са определени в Раздел В: Специфични условия на договора.</w:t>
      </w:r>
    </w:p>
    <w:p w14:paraId="6976B845" w14:textId="77777777" w:rsidR="00F852B4" w:rsidRPr="004D3F88" w:rsidRDefault="00F852B4" w:rsidP="00F1604A">
      <w:pPr>
        <w:keepNext/>
        <w:widowControl w:val="0"/>
        <w:numPr>
          <w:ilvl w:val="0"/>
          <w:numId w:val="1"/>
        </w:numPr>
        <w:tabs>
          <w:tab w:val="left" w:pos="720"/>
        </w:tabs>
        <w:spacing w:before="60" w:after="60"/>
        <w:jc w:val="both"/>
        <w:outlineLvl w:val="0"/>
        <w:rPr>
          <w:rFonts w:ascii="Verdana" w:hAnsi="Verdana"/>
          <w:sz w:val="20"/>
          <w:szCs w:val="20"/>
        </w:rPr>
      </w:pPr>
      <w:bookmarkStart w:id="19" w:name="_Ref46308208"/>
      <w:r w:rsidRPr="004D3F88">
        <w:rPr>
          <w:rFonts w:ascii="Verdana" w:hAnsi="Verdana"/>
          <w:b/>
          <w:sz w:val="20"/>
          <w:szCs w:val="20"/>
        </w:rPr>
        <w:t>ПЛАЩАНЕ, ДДС И ГАРАНЦИЯ ЗА ИЗПЪЛНЕНИЕ</w:t>
      </w:r>
      <w:bookmarkEnd w:id="19"/>
    </w:p>
    <w:p w14:paraId="0A880FE1" w14:textId="77777777" w:rsidR="00F852B4" w:rsidRPr="004D3F88" w:rsidRDefault="00F852B4" w:rsidP="00F1604A">
      <w:pPr>
        <w:numPr>
          <w:ilvl w:val="1"/>
          <w:numId w:val="1"/>
        </w:numPr>
        <w:tabs>
          <w:tab w:val="clear" w:pos="1620"/>
          <w:tab w:val="left" w:pos="720"/>
        </w:tabs>
        <w:spacing w:before="60" w:after="60"/>
        <w:ind w:left="720" w:hanging="720"/>
        <w:jc w:val="both"/>
        <w:outlineLvl w:val="0"/>
        <w:rPr>
          <w:rFonts w:ascii="Verdana" w:hAnsi="Verdana"/>
          <w:sz w:val="20"/>
          <w:szCs w:val="20"/>
        </w:rPr>
      </w:pPr>
      <w:r w:rsidRPr="004D3F88">
        <w:rPr>
          <w:rFonts w:ascii="Verdana" w:hAnsi="Verdana"/>
          <w:sz w:val="20"/>
          <w:szCs w:val="20"/>
        </w:rPr>
        <w:t>Контактите между Възложителя и Изпълнителя по повод на ежедневното предоставяне на услугите се осъществяват между Контролиращия служител или Представителя на контролиращия служител и Изпълнителя.</w:t>
      </w:r>
    </w:p>
    <w:p w14:paraId="20D5D1EE" w14:textId="77777777" w:rsidR="00F852B4" w:rsidRPr="004D3F88" w:rsidRDefault="00F852B4" w:rsidP="00F1604A">
      <w:pPr>
        <w:numPr>
          <w:ilvl w:val="1"/>
          <w:numId w:val="1"/>
        </w:numPr>
        <w:tabs>
          <w:tab w:val="clear" w:pos="1620"/>
          <w:tab w:val="left" w:pos="720"/>
        </w:tabs>
        <w:spacing w:before="60" w:after="60"/>
        <w:ind w:left="720" w:hanging="720"/>
        <w:jc w:val="both"/>
        <w:outlineLvl w:val="0"/>
        <w:rPr>
          <w:rFonts w:ascii="Verdana" w:hAnsi="Verdana"/>
          <w:sz w:val="20"/>
          <w:szCs w:val="20"/>
        </w:rPr>
      </w:pPr>
      <w:r w:rsidRPr="004D3F88">
        <w:rPr>
          <w:rFonts w:ascii="Verdana" w:hAnsi="Verdana"/>
          <w:sz w:val="20"/>
          <w:szCs w:val="20"/>
        </w:rPr>
        <w:t>След предоставяне на всички услуги Изпълнителят изготвя Приемо-предавателен протокол и го представя на Контролиращия служител за одобрение. След получаване на Приемо-предавателния протокол Контролиращият служител проверява данните по него не по-късно от 15 (петнадесет) работни дни след получаването. Възникнали въпроси се разрешат в рамките на този срок.</w:t>
      </w:r>
    </w:p>
    <w:p w14:paraId="45E34ADD" w14:textId="77777777" w:rsidR="00F852B4" w:rsidRPr="004D3F88" w:rsidRDefault="00F852B4" w:rsidP="00F1604A">
      <w:pPr>
        <w:numPr>
          <w:ilvl w:val="1"/>
          <w:numId w:val="1"/>
        </w:numPr>
        <w:tabs>
          <w:tab w:val="clear" w:pos="1620"/>
          <w:tab w:val="left" w:pos="720"/>
        </w:tabs>
        <w:spacing w:before="60" w:after="60"/>
        <w:ind w:left="720" w:hanging="720"/>
        <w:jc w:val="both"/>
        <w:outlineLvl w:val="0"/>
        <w:rPr>
          <w:rFonts w:ascii="Verdana" w:hAnsi="Verdana"/>
          <w:sz w:val="20"/>
          <w:szCs w:val="20"/>
        </w:rPr>
      </w:pPr>
      <w:r w:rsidRPr="004D3F88">
        <w:rPr>
          <w:rFonts w:ascii="Verdana" w:hAnsi="Verdana"/>
          <w:sz w:val="20"/>
          <w:szCs w:val="20"/>
        </w:rPr>
        <w:t>След като протоколът се подпише от двете страни без възражения, Изпълнителят издава коректно съставена фактура в петдневен срок от възникване на основанието за плащане, съгласно документите, потвърждаващи изпълнението на услугата.</w:t>
      </w:r>
    </w:p>
    <w:p w14:paraId="3BBBCAFD" w14:textId="77777777" w:rsidR="00F852B4" w:rsidRPr="004D3F88" w:rsidRDefault="00F852B4" w:rsidP="00F1604A">
      <w:pPr>
        <w:numPr>
          <w:ilvl w:val="1"/>
          <w:numId w:val="1"/>
        </w:numPr>
        <w:tabs>
          <w:tab w:val="clear" w:pos="1620"/>
          <w:tab w:val="left" w:pos="720"/>
        </w:tabs>
        <w:spacing w:before="60" w:after="60"/>
        <w:ind w:left="720" w:hanging="720"/>
        <w:jc w:val="both"/>
        <w:outlineLvl w:val="0"/>
        <w:rPr>
          <w:rFonts w:ascii="Verdana" w:hAnsi="Verdana"/>
          <w:sz w:val="20"/>
          <w:szCs w:val="20"/>
        </w:rPr>
      </w:pPr>
      <w:r w:rsidRPr="004D3F88">
        <w:rPr>
          <w:rFonts w:ascii="Verdana" w:hAnsi="Verdana"/>
          <w:sz w:val="20"/>
          <w:szCs w:val="20"/>
        </w:rPr>
        <w:lastRenderedPageBreak/>
        <w:t>Плащането се извършва в срок от четиридесет и пет дни от датата на представяне от Изпълнителя на коректно съставена фактура в дирекция “Финанси” на Възложителя.</w:t>
      </w:r>
    </w:p>
    <w:p w14:paraId="2E67296C" w14:textId="77777777" w:rsidR="00F852B4" w:rsidRPr="004D3F88" w:rsidRDefault="00F852B4" w:rsidP="00F1604A">
      <w:pPr>
        <w:numPr>
          <w:ilvl w:val="1"/>
          <w:numId w:val="1"/>
        </w:numPr>
        <w:tabs>
          <w:tab w:val="clear" w:pos="1620"/>
          <w:tab w:val="left" w:pos="720"/>
        </w:tabs>
        <w:spacing w:before="60" w:after="60"/>
        <w:ind w:left="720" w:hanging="720"/>
        <w:jc w:val="both"/>
        <w:outlineLvl w:val="0"/>
        <w:rPr>
          <w:rFonts w:ascii="Verdana" w:hAnsi="Verdana"/>
          <w:sz w:val="20"/>
          <w:szCs w:val="20"/>
        </w:rPr>
      </w:pPr>
      <w:r w:rsidRPr="004D3F88">
        <w:rPr>
          <w:rFonts w:ascii="Verdana" w:hAnsi="Verdana"/>
          <w:sz w:val="20"/>
          <w:szCs w:val="20"/>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46ACE216" w14:textId="77777777" w:rsidR="00F852B4" w:rsidRPr="004D3F88" w:rsidRDefault="00F852B4" w:rsidP="00F1604A">
      <w:pPr>
        <w:numPr>
          <w:ilvl w:val="1"/>
          <w:numId w:val="1"/>
        </w:numPr>
        <w:tabs>
          <w:tab w:val="clear" w:pos="1620"/>
          <w:tab w:val="left" w:pos="720"/>
        </w:tabs>
        <w:spacing w:before="60" w:after="60"/>
        <w:ind w:left="720" w:hanging="720"/>
        <w:jc w:val="both"/>
        <w:outlineLvl w:val="0"/>
        <w:rPr>
          <w:rFonts w:ascii="Verdana" w:hAnsi="Verdana"/>
          <w:sz w:val="20"/>
          <w:szCs w:val="20"/>
        </w:rPr>
      </w:pPr>
      <w:r w:rsidRPr="004D3F88">
        <w:rPr>
          <w:rFonts w:ascii="Verdana" w:hAnsi="Verdana"/>
          <w:sz w:val="20"/>
          <w:szCs w:val="20"/>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сумите.</w:t>
      </w:r>
    </w:p>
    <w:p w14:paraId="716A3543" w14:textId="77777777" w:rsidR="00F852B4" w:rsidRPr="004D3F88" w:rsidRDefault="00F852B4" w:rsidP="00F1604A">
      <w:pPr>
        <w:numPr>
          <w:ilvl w:val="1"/>
          <w:numId w:val="1"/>
        </w:numPr>
        <w:tabs>
          <w:tab w:val="clear" w:pos="1620"/>
          <w:tab w:val="left" w:pos="720"/>
        </w:tabs>
        <w:spacing w:before="60" w:after="60"/>
        <w:ind w:left="720" w:hanging="720"/>
        <w:jc w:val="both"/>
        <w:outlineLvl w:val="0"/>
        <w:rPr>
          <w:rFonts w:ascii="Verdana" w:hAnsi="Verdana"/>
          <w:sz w:val="20"/>
          <w:szCs w:val="20"/>
        </w:rPr>
      </w:pPr>
      <w:r w:rsidRPr="004D3F88">
        <w:rPr>
          <w:rFonts w:ascii="Verdana" w:hAnsi="Verdana"/>
          <w:sz w:val="20"/>
          <w:szCs w:val="20"/>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128A524A" w14:textId="77777777" w:rsidR="00F852B4" w:rsidRPr="004D3F88" w:rsidRDefault="00F852B4" w:rsidP="00F1604A">
      <w:pPr>
        <w:keepNext/>
        <w:widowControl w:val="0"/>
        <w:numPr>
          <w:ilvl w:val="0"/>
          <w:numId w:val="1"/>
        </w:numPr>
        <w:spacing w:before="60" w:after="60"/>
        <w:jc w:val="both"/>
        <w:outlineLvl w:val="0"/>
        <w:rPr>
          <w:rFonts w:ascii="Verdana" w:hAnsi="Verdana"/>
          <w:sz w:val="20"/>
          <w:szCs w:val="20"/>
        </w:rPr>
      </w:pPr>
      <w:bookmarkStart w:id="20" w:name="_Ref46308216"/>
      <w:r w:rsidRPr="004D3F88">
        <w:rPr>
          <w:rFonts w:ascii="Verdana" w:hAnsi="Verdana"/>
          <w:b/>
          <w:sz w:val="20"/>
          <w:szCs w:val="20"/>
        </w:rPr>
        <w:t>ИНТЕЛЕКТУАЛНА СОБСТВЕНОСТ</w:t>
      </w:r>
      <w:bookmarkEnd w:id="20"/>
    </w:p>
    <w:p w14:paraId="5F83999A" w14:textId="77777777" w:rsidR="00F852B4" w:rsidRPr="004D3F88" w:rsidRDefault="00F852B4" w:rsidP="00F1604A">
      <w:pPr>
        <w:numPr>
          <w:ilvl w:val="1"/>
          <w:numId w:val="1"/>
        </w:numPr>
        <w:tabs>
          <w:tab w:val="clear" w:pos="1620"/>
          <w:tab w:val="num"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Извън права на Изпълнителя или трети лица, съществуващи преди подписването на договора, документи, включително проекти, чертежи, обяснителни записки и други резултати, следствие от работата по договора, включително изобретения, става собственост на Възложителя, освен ако изрично не е уговорено друго.</w:t>
      </w:r>
    </w:p>
    <w:p w14:paraId="56A8960A" w14:textId="77777777" w:rsidR="00F852B4" w:rsidRPr="004D3F88" w:rsidRDefault="00F852B4" w:rsidP="00F1604A">
      <w:pPr>
        <w:numPr>
          <w:ilvl w:val="1"/>
          <w:numId w:val="1"/>
        </w:numPr>
        <w:tabs>
          <w:tab w:val="clear" w:pos="1620"/>
          <w:tab w:val="num"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 xml:space="preserve">Всяко изобретение, проект, откритие, полезен модел или подобрение в процедурите, направени от </w:t>
      </w:r>
      <w:hyperlink w:anchor="изпълнител" w:history="1">
        <w:r w:rsidRPr="004D3F88">
          <w:rPr>
            <w:rFonts w:ascii="Verdana" w:hAnsi="Verdana"/>
            <w:sz w:val="20"/>
            <w:szCs w:val="20"/>
          </w:rPr>
          <w:t>Изпълнителя</w:t>
        </w:r>
      </w:hyperlink>
      <w:r w:rsidRPr="004D3F88">
        <w:rPr>
          <w:rFonts w:ascii="Verdana" w:hAnsi="Verdana"/>
          <w:sz w:val="20"/>
          <w:szCs w:val="20"/>
        </w:rPr>
        <w:t xml:space="preserve"> или негови служители по време на изпълнението на договора с </w:t>
      </w:r>
      <w:hyperlink w:anchor="възложител" w:history="1">
        <w:r w:rsidRPr="004D3F88">
          <w:rPr>
            <w:rFonts w:ascii="Verdana" w:hAnsi="Verdana"/>
            <w:sz w:val="20"/>
            <w:szCs w:val="20"/>
          </w:rPr>
          <w:t>Възложителя</w:t>
        </w:r>
      </w:hyperlink>
      <w:r w:rsidRPr="004D3F88">
        <w:rPr>
          <w:rFonts w:ascii="Verdana" w:hAnsi="Verdana"/>
          <w:sz w:val="20"/>
          <w:szCs w:val="20"/>
        </w:rPr>
        <w:t xml:space="preserve"> или отнасящи се по какъвто и да е начин към дейността на </w:t>
      </w:r>
      <w:hyperlink w:anchor="възложител" w:history="1">
        <w:r w:rsidRPr="004D3F88">
          <w:rPr>
            <w:rFonts w:ascii="Verdana" w:hAnsi="Verdana"/>
            <w:sz w:val="20"/>
            <w:szCs w:val="20"/>
          </w:rPr>
          <w:t>Възложителя</w:t>
        </w:r>
      </w:hyperlink>
      <w:r w:rsidRPr="004D3F88">
        <w:rPr>
          <w:rFonts w:ascii="Verdana" w:hAnsi="Verdana"/>
          <w:sz w:val="20"/>
          <w:szCs w:val="20"/>
        </w:rPr>
        <w:t xml:space="preserve">, или биха могли да бъдат използвани от </w:t>
      </w:r>
      <w:hyperlink w:anchor="възложител" w:history="1">
        <w:r w:rsidRPr="004D3F88">
          <w:rPr>
            <w:rFonts w:ascii="Verdana" w:hAnsi="Verdana"/>
            <w:sz w:val="20"/>
            <w:szCs w:val="20"/>
          </w:rPr>
          <w:t>Възложителя</w:t>
        </w:r>
      </w:hyperlink>
      <w:r w:rsidRPr="004D3F88">
        <w:rPr>
          <w:rFonts w:ascii="Verdana" w:hAnsi="Verdana"/>
          <w:sz w:val="20"/>
          <w:szCs w:val="20"/>
        </w:rPr>
        <w:t xml:space="preserve">, следва да бъдат предоставени на </w:t>
      </w:r>
      <w:hyperlink w:anchor="възложител" w:history="1">
        <w:r w:rsidRPr="004D3F88">
          <w:rPr>
            <w:rFonts w:ascii="Verdana" w:hAnsi="Verdana"/>
            <w:sz w:val="20"/>
            <w:szCs w:val="20"/>
          </w:rPr>
          <w:t>Възложителя</w:t>
        </w:r>
      </w:hyperlink>
      <w:r w:rsidRPr="004D3F88">
        <w:rPr>
          <w:rFonts w:ascii="Verdana" w:hAnsi="Verdana"/>
          <w:sz w:val="20"/>
          <w:szCs w:val="20"/>
        </w:rPr>
        <w:t xml:space="preserve"> като негова собственост. </w:t>
      </w:r>
      <w:hyperlink w:anchor="изпълнител" w:history="1">
        <w:r w:rsidRPr="004D3F88">
          <w:rPr>
            <w:rFonts w:ascii="Verdana" w:hAnsi="Verdana"/>
            <w:sz w:val="20"/>
            <w:szCs w:val="20"/>
          </w:rPr>
          <w:t>Изпълнителят</w:t>
        </w:r>
      </w:hyperlink>
      <w:r w:rsidRPr="004D3F88">
        <w:rPr>
          <w:rFonts w:ascii="Verdana" w:hAnsi="Verdana"/>
          <w:sz w:val="20"/>
          <w:szCs w:val="20"/>
        </w:rPr>
        <w:t xml:space="preserve"> следва веднага да съобщи на </w:t>
      </w:r>
      <w:hyperlink w:anchor="възложител" w:history="1">
        <w:r w:rsidRPr="004D3F88">
          <w:rPr>
            <w:rFonts w:ascii="Verdana" w:hAnsi="Verdana"/>
            <w:sz w:val="20"/>
            <w:szCs w:val="20"/>
          </w:rPr>
          <w:t>Възложителя</w:t>
        </w:r>
      </w:hyperlink>
      <w:r w:rsidRPr="004D3F88">
        <w:rPr>
          <w:rFonts w:ascii="Verdana" w:hAnsi="Verdana"/>
          <w:sz w:val="20"/>
          <w:szCs w:val="20"/>
        </w:rPr>
        <w:t xml:space="preserve"> и да му предостави цялата необходима информация по повод на направата на такова изобретение, проект, откритие, полезен модел, или подобрение.</w:t>
      </w:r>
    </w:p>
    <w:p w14:paraId="1C90E975" w14:textId="77777777" w:rsidR="00F852B4" w:rsidRPr="004D3F88" w:rsidRDefault="00F852B4" w:rsidP="00F1604A">
      <w:pPr>
        <w:numPr>
          <w:ilvl w:val="1"/>
          <w:numId w:val="1"/>
        </w:numPr>
        <w:tabs>
          <w:tab w:val="clear" w:pos="1620"/>
          <w:tab w:val="num" w:pos="720"/>
          <w:tab w:val="num" w:pos="1440"/>
        </w:tabs>
        <w:spacing w:before="60" w:after="60"/>
        <w:ind w:left="720" w:hanging="720"/>
        <w:jc w:val="both"/>
        <w:outlineLvl w:val="0"/>
        <w:rPr>
          <w:rFonts w:ascii="Verdana" w:hAnsi="Verdana"/>
          <w:sz w:val="20"/>
          <w:szCs w:val="20"/>
        </w:rPr>
      </w:pPr>
      <w:r w:rsidRPr="004D3F88">
        <w:rPr>
          <w:rFonts w:ascii="Verdana" w:hAnsi="Verdana"/>
          <w:snapToGrid w:val="0"/>
          <w:sz w:val="20"/>
          <w:szCs w:val="20"/>
        </w:rPr>
        <w:t>Изпълнителят</w:t>
      </w:r>
      <w:r w:rsidRPr="004D3F88">
        <w:rPr>
          <w:rFonts w:ascii="Verdana" w:hAnsi="Verdana"/>
          <w:sz w:val="20"/>
          <w:szCs w:val="20"/>
        </w:rPr>
        <w:t xml:space="preserve"> следва да отбелязва или да осигури отбелязването на правата на интелектуалната собственост на </w:t>
      </w:r>
      <w:hyperlink w:anchor="възложител" w:history="1">
        <w:r w:rsidRPr="004D3F88">
          <w:rPr>
            <w:rFonts w:ascii="Verdana" w:hAnsi="Verdana"/>
            <w:sz w:val="20"/>
            <w:szCs w:val="20"/>
          </w:rPr>
          <w:t>Възложителя</w:t>
        </w:r>
      </w:hyperlink>
      <w:r w:rsidRPr="004D3F88">
        <w:rPr>
          <w:rFonts w:ascii="Verdana" w:hAnsi="Verdana"/>
          <w:sz w:val="20"/>
          <w:szCs w:val="20"/>
        </w:rPr>
        <w:t xml:space="preserve">, както следва: </w:t>
      </w:r>
      <w:r>
        <w:rPr>
          <w:rFonts w:ascii="Verdana" w:hAnsi="Verdana"/>
          <w:sz w:val="20"/>
          <w:szCs w:val="20"/>
        </w:rPr>
        <w:t>„</w:t>
      </w:r>
      <w:r w:rsidRPr="004D3F88">
        <w:rPr>
          <w:rFonts w:ascii="Verdana" w:hAnsi="Verdana"/>
          <w:sz w:val="20"/>
          <w:szCs w:val="20"/>
        </w:rPr>
        <w:t xml:space="preserve">Собственост на </w:t>
      </w:r>
      <w:r>
        <w:rPr>
          <w:rFonts w:ascii="Verdana" w:hAnsi="Verdana"/>
          <w:sz w:val="20"/>
          <w:szCs w:val="20"/>
        </w:rPr>
        <w:t>„</w:t>
      </w:r>
      <w:r w:rsidRPr="004D3F88">
        <w:rPr>
          <w:rFonts w:ascii="Verdana" w:hAnsi="Verdana"/>
          <w:sz w:val="20"/>
          <w:szCs w:val="20"/>
        </w:rPr>
        <w:t>Софийска вода</w:t>
      </w:r>
      <w:r>
        <w:rPr>
          <w:rFonts w:ascii="Verdana" w:hAnsi="Verdana"/>
          <w:sz w:val="20"/>
          <w:szCs w:val="20"/>
        </w:rPr>
        <w:t>“</w:t>
      </w:r>
      <w:r w:rsidRPr="004D3F88">
        <w:rPr>
          <w:rFonts w:ascii="Verdana" w:hAnsi="Verdana"/>
          <w:sz w:val="20"/>
          <w:szCs w:val="20"/>
        </w:rPr>
        <w:t xml:space="preserve"> АД ............(дата)</w:t>
      </w:r>
      <w:r>
        <w:rPr>
          <w:rFonts w:ascii="Verdana" w:hAnsi="Verdana"/>
          <w:sz w:val="20"/>
          <w:szCs w:val="20"/>
        </w:rPr>
        <w:t>“</w:t>
      </w:r>
      <w:r w:rsidRPr="004D3F88">
        <w:rPr>
          <w:rFonts w:ascii="Verdana" w:hAnsi="Verdana"/>
          <w:sz w:val="20"/>
          <w:szCs w:val="20"/>
        </w:rPr>
        <w:t>.</w:t>
      </w:r>
    </w:p>
    <w:p w14:paraId="7E58EF96" w14:textId="77777777" w:rsidR="00F852B4" w:rsidRPr="004D3F88" w:rsidRDefault="00F852B4" w:rsidP="00F1604A">
      <w:pPr>
        <w:numPr>
          <w:ilvl w:val="1"/>
          <w:numId w:val="1"/>
        </w:numPr>
        <w:tabs>
          <w:tab w:val="clear" w:pos="1620"/>
          <w:tab w:val="num" w:pos="720"/>
          <w:tab w:val="num" w:pos="1440"/>
        </w:tabs>
        <w:spacing w:before="60" w:after="60"/>
        <w:ind w:left="720" w:hanging="720"/>
        <w:jc w:val="both"/>
        <w:outlineLvl w:val="0"/>
        <w:rPr>
          <w:rFonts w:ascii="Verdana" w:hAnsi="Verdana"/>
          <w:sz w:val="20"/>
          <w:szCs w:val="20"/>
        </w:rPr>
      </w:pPr>
      <w:bookmarkStart w:id="21" w:name="_Ref46303254"/>
      <w:r w:rsidRPr="004D3F88">
        <w:rPr>
          <w:rFonts w:ascii="Verdana" w:hAnsi="Verdana"/>
          <w:sz w:val="20"/>
          <w:szCs w:val="20"/>
        </w:rPr>
        <w:t xml:space="preserve">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w:t>
      </w:r>
      <w:hyperlink w:anchor="възложител" w:history="1">
        <w:r w:rsidRPr="004D3F88">
          <w:rPr>
            <w:rFonts w:ascii="Verdana" w:hAnsi="Verdana"/>
            <w:sz w:val="20"/>
            <w:szCs w:val="20"/>
          </w:rPr>
          <w:t>Възложителя</w:t>
        </w:r>
      </w:hyperlink>
      <w:r w:rsidRPr="004D3F88">
        <w:rPr>
          <w:rFonts w:ascii="Verdana" w:hAnsi="Verdana"/>
          <w:sz w:val="20"/>
          <w:szCs w:val="20"/>
        </w:rPr>
        <w:t>,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bookmarkEnd w:id="21"/>
    </w:p>
    <w:p w14:paraId="34EC55A3" w14:textId="77777777" w:rsidR="00F852B4" w:rsidRPr="004D3F88" w:rsidRDefault="00F852B4" w:rsidP="00F1604A">
      <w:pPr>
        <w:numPr>
          <w:ilvl w:val="1"/>
          <w:numId w:val="1"/>
        </w:numPr>
        <w:tabs>
          <w:tab w:val="clear" w:pos="1620"/>
          <w:tab w:val="num" w:pos="720"/>
          <w:tab w:val="num" w:pos="1440"/>
        </w:tabs>
        <w:spacing w:before="60" w:after="60"/>
        <w:ind w:left="720" w:hanging="720"/>
        <w:jc w:val="both"/>
        <w:outlineLvl w:val="0"/>
        <w:rPr>
          <w:rFonts w:ascii="Verdana" w:hAnsi="Verdana"/>
          <w:sz w:val="20"/>
          <w:szCs w:val="20"/>
        </w:rPr>
      </w:pPr>
      <w:bookmarkStart w:id="22" w:name="_Ref46303257"/>
      <w:r w:rsidRPr="004D3F88">
        <w:rPr>
          <w:rFonts w:ascii="Verdana" w:hAnsi="Verdana"/>
          <w:sz w:val="20"/>
          <w:szCs w:val="20"/>
        </w:rPr>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във връзка с изпълнението на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bookmarkEnd w:id="22"/>
    </w:p>
    <w:p w14:paraId="699E29B3" w14:textId="77777777" w:rsidR="00F852B4" w:rsidRPr="004D3F88" w:rsidRDefault="00F852B4" w:rsidP="00F1604A">
      <w:pPr>
        <w:numPr>
          <w:ilvl w:val="1"/>
          <w:numId w:val="1"/>
        </w:numPr>
        <w:tabs>
          <w:tab w:val="clear" w:pos="1620"/>
          <w:tab w:val="num"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Разходи, направени от Изпълнителя и предварително одобрени от Възложителя в изпълнение на чл.</w:t>
      </w:r>
      <w:r w:rsidRPr="004D3F88">
        <w:rPr>
          <w:rFonts w:ascii="Verdana" w:hAnsi="Verdana"/>
          <w:sz w:val="20"/>
          <w:szCs w:val="20"/>
        </w:rPr>
        <w:fldChar w:fldCharType="begin"/>
      </w:r>
      <w:r w:rsidRPr="004D3F88">
        <w:rPr>
          <w:rFonts w:ascii="Verdana" w:hAnsi="Verdana"/>
          <w:sz w:val="20"/>
          <w:szCs w:val="20"/>
        </w:rPr>
        <w:instrText xml:space="preserve"> REF _Ref46303254 \r \h  \* MERGEFORMAT </w:instrText>
      </w:r>
      <w:r w:rsidRPr="004D3F88">
        <w:rPr>
          <w:rFonts w:ascii="Verdana" w:hAnsi="Verdana"/>
          <w:sz w:val="20"/>
          <w:szCs w:val="20"/>
        </w:rPr>
      </w:r>
      <w:r w:rsidRPr="004D3F88">
        <w:rPr>
          <w:rFonts w:ascii="Verdana" w:hAnsi="Verdana"/>
          <w:sz w:val="20"/>
          <w:szCs w:val="20"/>
        </w:rPr>
        <w:fldChar w:fldCharType="separate"/>
      </w:r>
      <w:r w:rsidR="009C5344">
        <w:rPr>
          <w:rFonts w:ascii="Verdana" w:hAnsi="Verdana"/>
          <w:sz w:val="20"/>
          <w:szCs w:val="20"/>
        </w:rPr>
        <w:t>7.4</w:t>
      </w:r>
      <w:r w:rsidRPr="004D3F88">
        <w:rPr>
          <w:rFonts w:ascii="Verdana" w:hAnsi="Verdana"/>
          <w:sz w:val="20"/>
          <w:szCs w:val="20"/>
        </w:rPr>
        <w:fldChar w:fldCharType="end"/>
      </w:r>
      <w:r w:rsidRPr="004D3F88">
        <w:rPr>
          <w:rFonts w:ascii="Verdana" w:hAnsi="Verdana"/>
          <w:sz w:val="20"/>
          <w:szCs w:val="20"/>
        </w:rPr>
        <w:t xml:space="preserve"> и чл.</w:t>
      </w:r>
      <w:r w:rsidRPr="004D3F88">
        <w:rPr>
          <w:rFonts w:ascii="Verdana" w:hAnsi="Verdana"/>
          <w:sz w:val="20"/>
          <w:szCs w:val="20"/>
        </w:rPr>
        <w:fldChar w:fldCharType="begin"/>
      </w:r>
      <w:r w:rsidRPr="004D3F88">
        <w:rPr>
          <w:rFonts w:ascii="Verdana" w:hAnsi="Verdana"/>
          <w:sz w:val="20"/>
          <w:szCs w:val="20"/>
        </w:rPr>
        <w:instrText xml:space="preserve"> REF _Ref46303257 \r \h  \* MERGEFORMAT </w:instrText>
      </w:r>
      <w:r w:rsidRPr="004D3F88">
        <w:rPr>
          <w:rFonts w:ascii="Verdana" w:hAnsi="Verdana"/>
          <w:sz w:val="20"/>
          <w:szCs w:val="20"/>
        </w:rPr>
      </w:r>
      <w:r w:rsidRPr="004D3F88">
        <w:rPr>
          <w:rFonts w:ascii="Verdana" w:hAnsi="Verdana"/>
          <w:sz w:val="20"/>
          <w:szCs w:val="20"/>
        </w:rPr>
        <w:fldChar w:fldCharType="separate"/>
      </w:r>
      <w:r w:rsidR="009C5344">
        <w:rPr>
          <w:rFonts w:ascii="Verdana" w:hAnsi="Verdana"/>
          <w:sz w:val="20"/>
          <w:szCs w:val="20"/>
        </w:rPr>
        <w:t>7.5</w:t>
      </w:r>
      <w:r w:rsidRPr="004D3F88">
        <w:rPr>
          <w:rFonts w:ascii="Verdana" w:hAnsi="Verdana"/>
          <w:sz w:val="20"/>
          <w:szCs w:val="20"/>
        </w:rPr>
        <w:fldChar w:fldCharType="end"/>
      </w:r>
      <w:r w:rsidRPr="004D3F88">
        <w:rPr>
          <w:rFonts w:ascii="Verdana" w:hAnsi="Verdana"/>
          <w:sz w:val="20"/>
          <w:szCs w:val="20"/>
        </w:rPr>
        <w:t xml:space="preserve"> от този раздел, следва да се възстановят от Възложителя.</w:t>
      </w:r>
    </w:p>
    <w:p w14:paraId="73B2AFE9" w14:textId="77777777" w:rsidR="00F852B4" w:rsidRPr="004D3F88" w:rsidRDefault="00F852B4" w:rsidP="00F1604A">
      <w:pPr>
        <w:keepNext/>
        <w:widowControl w:val="0"/>
        <w:numPr>
          <w:ilvl w:val="0"/>
          <w:numId w:val="1"/>
        </w:numPr>
        <w:spacing w:before="60" w:after="60"/>
        <w:jc w:val="both"/>
        <w:outlineLvl w:val="0"/>
        <w:rPr>
          <w:rFonts w:ascii="Verdana" w:hAnsi="Verdana"/>
          <w:sz w:val="20"/>
          <w:szCs w:val="20"/>
        </w:rPr>
      </w:pPr>
      <w:bookmarkStart w:id="23" w:name="_Ref46303395"/>
      <w:r w:rsidRPr="004D3F88">
        <w:rPr>
          <w:rFonts w:ascii="Verdana" w:hAnsi="Verdana"/>
          <w:b/>
          <w:sz w:val="20"/>
          <w:szCs w:val="20"/>
        </w:rPr>
        <w:t>КОНФИДЕНЦИАЛНОСТ</w:t>
      </w:r>
      <w:bookmarkEnd w:id="23"/>
    </w:p>
    <w:p w14:paraId="29136F76" w14:textId="77777777" w:rsidR="00F852B4" w:rsidRPr="004D3F88" w:rsidRDefault="00F852B4" w:rsidP="00F1604A">
      <w:pPr>
        <w:numPr>
          <w:ilvl w:val="1"/>
          <w:numId w:val="1"/>
        </w:numPr>
        <w:tabs>
          <w:tab w:val="clear" w:pos="1620"/>
          <w:tab w:val="num"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69A7D868" w14:textId="77777777" w:rsidR="00F852B4" w:rsidRPr="004D3F88" w:rsidRDefault="00F852B4" w:rsidP="00F1604A">
      <w:pPr>
        <w:numPr>
          <w:ilvl w:val="1"/>
          <w:numId w:val="1"/>
        </w:numPr>
        <w:tabs>
          <w:tab w:val="clear" w:pos="1620"/>
          <w:tab w:val="num"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6726061D" w14:textId="77777777" w:rsidR="00F852B4" w:rsidRPr="004D3F88" w:rsidRDefault="00F852B4" w:rsidP="00F1604A">
      <w:pPr>
        <w:numPr>
          <w:ilvl w:val="1"/>
          <w:numId w:val="1"/>
        </w:numPr>
        <w:tabs>
          <w:tab w:val="clear" w:pos="1620"/>
          <w:tab w:val="num"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 xml:space="preserve">В случай, че Възложителят поиска, Изпълнителят прави необходимото, така че неговите служители или подизпълнители да поемат директни задължения към </w:t>
      </w:r>
      <w:hyperlink w:anchor="възложител" w:history="1">
        <w:r w:rsidRPr="004D3F88">
          <w:rPr>
            <w:rFonts w:ascii="Verdana" w:hAnsi="Verdana"/>
            <w:sz w:val="20"/>
            <w:szCs w:val="20"/>
          </w:rPr>
          <w:t>Възложителя</w:t>
        </w:r>
      </w:hyperlink>
      <w:r w:rsidRPr="004D3F88">
        <w:rPr>
          <w:rFonts w:ascii="Verdana" w:hAnsi="Verdana"/>
          <w:sz w:val="20"/>
          <w:szCs w:val="20"/>
        </w:rPr>
        <w:t xml:space="preserve"> по повод на конфиденциалността във форма, приемлива за </w:t>
      </w:r>
      <w:hyperlink w:anchor="възложител" w:history="1">
        <w:r w:rsidRPr="004D3F88">
          <w:rPr>
            <w:rFonts w:ascii="Verdana" w:hAnsi="Verdana"/>
            <w:sz w:val="20"/>
            <w:szCs w:val="20"/>
          </w:rPr>
          <w:t>Възложителя</w:t>
        </w:r>
      </w:hyperlink>
      <w:r w:rsidRPr="004D3F88">
        <w:rPr>
          <w:rFonts w:ascii="Verdana" w:hAnsi="Verdana"/>
          <w:sz w:val="20"/>
          <w:szCs w:val="20"/>
        </w:rPr>
        <w:t>.</w:t>
      </w:r>
    </w:p>
    <w:p w14:paraId="38C57BCC" w14:textId="77777777" w:rsidR="00F852B4" w:rsidRPr="004D3F88" w:rsidRDefault="00F852B4" w:rsidP="00F1604A">
      <w:pPr>
        <w:keepNext/>
        <w:widowControl w:val="0"/>
        <w:numPr>
          <w:ilvl w:val="0"/>
          <w:numId w:val="1"/>
        </w:numPr>
        <w:spacing w:before="60" w:after="60"/>
        <w:jc w:val="both"/>
        <w:outlineLvl w:val="0"/>
        <w:rPr>
          <w:rFonts w:ascii="Verdana" w:hAnsi="Verdana"/>
          <w:b/>
          <w:sz w:val="20"/>
          <w:szCs w:val="20"/>
        </w:rPr>
      </w:pPr>
      <w:bookmarkStart w:id="24" w:name="_Ref46308222"/>
      <w:r w:rsidRPr="004D3F88">
        <w:rPr>
          <w:rFonts w:ascii="Verdana" w:hAnsi="Verdana"/>
          <w:b/>
          <w:sz w:val="20"/>
          <w:szCs w:val="20"/>
        </w:rPr>
        <w:t>ПУБЛИЧНОСТ</w:t>
      </w:r>
      <w:bookmarkEnd w:id="24"/>
    </w:p>
    <w:p w14:paraId="0B2B2538" w14:textId="77777777" w:rsidR="00F852B4" w:rsidRPr="004D3F88" w:rsidRDefault="00F852B4" w:rsidP="00F852B4">
      <w:pPr>
        <w:spacing w:before="60" w:after="60"/>
        <w:ind w:left="720"/>
        <w:jc w:val="both"/>
        <w:outlineLvl w:val="0"/>
        <w:rPr>
          <w:rFonts w:ascii="Verdana" w:hAnsi="Verdana"/>
          <w:sz w:val="20"/>
          <w:szCs w:val="20"/>
        </w:rPr>
      </w:pPr>
      <w:r w:rsidRPr="004D3F88">
        <w:rPr>
          <w:rFonts w:ascii="Verdana" w:hAnsi="Verdana"/>
          <w:sz w:val="20"/>
          <w:szCs w:val="20"/>
        </w:rPr>
        <w:t xml:space="preserve">Освен ако не е необходимо за подписването или е уговорено като необходимо за изпълнението на </w:t>
      </w:r>
      <w:hyperlink w:anchor="договор" w:history="1">
        <w:r w:rsidRPr="004D3F88">
          <w:rPr>
            <w:rFonts w:ascii="Verdana" w:hAnsi="Verdana"/>
            <w:sz w:val="20"/>
            <w:szCs w:val="20"/>
          </w:rPr>
          <w:t>договора</w:t>
        </w:r>
      </w:hyperlink>
      <w:r w:rsidRPr="004D3F88">
        <w:rPr>
          <w:rFonts w:ascii="Verdana" w:hAnsi="Verdana"/>
          <w:sz w:val="20"/>
          <w:szCs w:val="20"/>
        </w:rPr>
        <w:t xml:space="preserve">,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hyperlink w:anchor="договор" w:history="1">
        <w:r w:rsidRPr="004D3F88">
          <w:rPr>
            <w:rFonts w:ascii="Verdana" w:hAnsi="Verdana"/>
            <w:sz w:val="20"/>
            <w:szCs w:val="20"/>
          </w:rPr>
          <w:t>договора</w:t>
        </w:r>
      </w:hyperlink>
      <w:r w:rsidRPr="004D3F88">
        <w:rPr>
          <w:rFonts w:ascii="Verdana" w:hAnsi="Verdana"/>
          <w:sz w:val="20"/>
          <w:szCs w:val="20"/>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113F7C3C" w14:textId="77777777" w:rsidR="00F852B4" w:rsidRPr="004D3F88" w:rsidRDefault="00F852B4" w:rsidP="00F1604A">
      <w:pPr>
        <w:keepNext/>
        <w:widowControl w:val="0"/>
        <w:numPr>
          <w:ilvl w:val="0"/>
          <w:numId w:val="1"/>
        </w:numPr>
        <w:spacing w:before="60" w:after="60"/>
        <w:jc w:val="both"/>
        <w:outlineLvl w:val="0"/>
        <w:rPr>
          <w:rFonts w:ascii="Verdana" w:hAnsi="Verdana"/>
          <w:sz w:val="20"/>
          <w:szCs w:val="20"/>
        </w:rPr>
      </w:pPr>
      <w:bookmarkStart w:id="25" w:name="_Ref46308223"/>
      <w:r w:rsidRPr="004D3F88">
        <w:rPr>
          <w:rFonts w:ascii="Verdana" w:hAnsi="Verdana"/>
          <w:b/>
          <w:sz w:val="20"/>
          <w:szCs w:val="20"/>
        </w:rPr>
        <w:t>СПЕЦИФИКАЦИЯ</w:t>
      </w:r>
      <w:bookmarkEnd w:id="25"/>
    </w:p>
    <w:p w14:paraId="4B8DC7B0"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sz w:val="20"/>
          <w:szCs w:val="20"/>
        </w:rPr>
        <w:t xml:space="preserve">Изпълнителят се задължава да изпълнява услугите съгласно Раздел А: Техническо задание – предмет на </w:t>
      </w:r>
      <w:hyperlink w:anchor="договор" w:history="1">
        <w:r w:rsidRPr="004D3F88">
          <w:rPr>
            <w:rFonts w:ascii="Verdana" w:hAnsi="Verdana"/>
            <w:sz w:val="20"/>
            <w:szCs w:val="20"/>
          </w:rPr>
          <w:t>договора</w:t>
        </w:r>
      </w:hyperlink>
      <w:r w:rsidRPr="004D3F88">
        <w:rPr>
          <w:rFonts w:ascii="Verdana" w:hAnsi="Verdana"/>
          <w:sz w:val="20"/>
          <w:szCs w:val="20"/>
        </w:rPr>
        <w:t xml:space="preserve">, спецификациите, чертежите, мострите или други описания на услугите, част от </w:t>
      </w:r>
      <w:hyperlink w:anchor="договор" w:history="1">
        <w:r w:rsidRPr="004D3F88">
          <w:rPr>
            <w:rFonts w:ascii="Verdana" w:hAnsi="Verdana"/>
            <w:sz w:val="20"/>
            <w:szCs w:val="20"/>
          </w:rPr>
          <w:t>договора</w:t>
        </w:r>
      </w:hyperlink>
      <w:r w:rsidRPr="004D3F88">
        <w:rPr>
          <w:rFonts w:ascii="Verdana" w:hAnsi="Verdana"/>
          <w:sz w:val="20"/>
          <w:szCs w:val="20"/>
        </w:rPr>
        <w:t>.</w:t>
      </w:r>
    </w:p>
    <w:p w14:paraId="19328621"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sz w:val="20"/>
          <w:szCs w:val="20"/>
        </w:rPr>
        <w:t xml:space="preserve">Ако Изпълнителят предостави услуги, които не отговарят на изискванията на </w:t>
      </w:r>
      <w:hyperlink w:anchor="договор" w:history="1">
        <w:r w:rsidRPr="004D3F88">
          <w:rPr>
            <w:rFonts w:ascii="Verdana" w:hAnsi="Verdana"/>
            <w:sz w:val="20"/>
            <w:szCs w:val="20"/>
          </w:rPr>
          <w:t>договора</w:t>
        </w:r>
      </w:hyperlink>
      <w:r w:rsidRPr="004D3F88">
        <w:rPr>
          <w:rFonts w:ascii="Verdana" w:hAnsi="Verdana"/>
          <w:sz w:val="20"/>
          <w:szCs w:val="20"/>
        </w:rPr>
        <w:t xml:space="preserve">, Възложителят може да откаже да приеме тези услуги и да търси обезщетение за претърпени вреди и пропуснати ползи. Възложителят може да представи на Изпълнителя възможност да повтори изпълнението на неприетите услуги преди да потърси други </w:t>
      </w:r>
      <w:hyperlink w:anchor="изпълнител" w:history="1">
        <w:r w:rsidRPr="004D3F88">
          <w:rPr>
            <w:rFonts w:ascii="Verdana" w:hAnsi="Verdana"/>
            <w:sz w:val="20"/>
            <w:szCs w:val="20"/>
          </w:rPr>
          <w:t>изпълнители</w:t>
        </w:r>
      </w:hyperlink>
      <w:r w:rsidRPr="004D3F88">
        <w:rPr>
          <w:rFonts w:ascii="Verdana" w:hAnsi="Verdana"/>
          <w:sz w:val="20"/>
          <w:szCs w:val="20"/>
        </w:rPr>
        <w:t>.</w:t>
      </w:r>
    </w:p>
    <w:p w14:paraId="425055A3" w14:textId="77777777" w:rsidR="00F852B4" w:rsidRPr="004D3F88" w:rsidRDefault="00F852B4" w:rsidP="00F1604A">
      <w:pPr>
        <w:keepNext/>
        <w:widowControl w:val="0"/>
        <w:numPr>
          <w:ilvl w:val="0"/>
          <w:numId w:val="1"/>
        </w:numPr>
        <w:spacing w:before="60" w:after="60"/>
        <w:jc w:val="both"/>
        <w:outlineLvl w:val="0"/>
        <w:rPr>
          <w:rFonts w:ascii="Verdana" w:hAnsi="Verdana"/>
          <w:b/>
          <w:sz w:val="20"/>
          <w:szCs w:val="20"/>
        </w:rPr>
      </w:pPr>
      <w:bookmarkStart w:id="26" w:name="_Ref46308228"/>
      <w:r w:rsidRPr="004D3F88">
        <w:rPr>
          <w:rFonts w:ascii="Verdana" w:hAnsi="Verdana"/>
          <w:b/>
          <w:sz w:val="20"/>
          <w:szCs w:val="20"/>
        </w:rPr>
        <w:t>ВЪТРЕШНИ ПРАВИЛА</w:t>
      </w:r>
      <w:bookmarkEnd w:id="26"/>
    </w:p>
    <w:p w14:paraId="1EF22A27" w14:textId="77777777" w:rsidR="00F852B4" w:rsidRPr="004D3F88" w:rsidRDefault="00F852B4" w:rsidP="00F852B4">
      <w:pPr>
        <w:tabs>
          <w:tab w:val="num" w:pos="1440"/>
        </w:tabs>
        <w:spacing w:before="60" w:after="60"/>
        <w:ind w:left="720"/>
        <w:jc w:val="both"/>
        <w:outlineLvl w:val="0"/>
        <w:rPr>
          <w:rFonts w:ascii="Verdana" w:hAnsi="Verdana"/>
          <w:b/>
          <w:sz w:val="20"/>
          <w:szCs w:val="20"/>
        </w:rPr>
      </w:pPr>
      <w:r w:rsidRPr="004D3F88">
        <w:rPr>
          <w:rFonts w:ascii="Verdana" w:hAnsi="Verdana"/>
          <w:sz w:val="20"/>
          <w:szCs w:val="20"/>
        </w:rPr>
        <w:t>Преди започване на предоставяне на услугите или на някоя част от тях, Изпълнителят уведомява за това Контролиращият служител и подписва декларация, че е запознат с приложимите вътрешни правила на Възложителя, ако има такива, и ще ги спазва в процеса на работата си.</w:t>
      </w:r>
    </w:p>
    <w:p w14:paraId="4B47EF23" w14:textId="77777777" w:rsidR="00F852B4" w:rsidRPr="004D3F88" w:rsidRDefault="00F852B4" w:rsidP="00F1604A">
      <w:pPr>
        <w:keepNext/>
        <w:widowControl w:val="0"/>
        <w:numPr>
          <w:ilvl w:val="0"/>
          <w:numId w:val="1"/>
        </w:numPr>
        <w:spacing w:before="60" w:after="60"/>
        <w:jc w:val="both"/>
        <w:outlineLvl w:val="0"/>
        <w:rPr>
          <w:rFonts w:ascii="Verdana" w:hAnsi="Verdana"/>
          <w:b/>
          <w:sz w:val="20"/>
          <w:szCs w:val="20"/>
        </w:rPr>
      </w:pPr>
      <w:bookmarkStart w:id="27" w:name="_Ref46308234"/>
      <w:r w:rsidRPr="004D3F88">
        <w:rPr>
          <w:rFonts w:ascii="Verdana" w:hAnsi="Verdana"/>
          <w:b/>
          <w:sz w:val="20"/>
          <w:szCs w:val="20"/>
        </w:rPr>
        <w:t>ЗАПОЗНАВАНЕ С УСЛОВИЯТА НА ОБЕКТИТЕ</w:t>
      </w:r>
      <w:bookmarkEnd w:id="27"/>
    </w:p>
    <w:p w14:paraId="21ADEACF"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sz w:val="20"/>
          <w:szCs w:val="20"/>
        </w:rPr>
        <w:t>Приема се, че Изпълнителят се е запознал и приел достъпа и другите комуникации към даден обект, рисковете от наранявания и увреждане на собственост на или около обекта, както и на живеещите около обекта лица, условията, при които ще бъдат предоставяни услугите, условията на труд, местата за получаване на материали и друга информация, необходима на Изпълнителя за осъществяване на услугите на този обект.</w:t>
      </w:r>
    </w:p>
    <w:p w14:paraId="2815B98E"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sz w:val="20"/>
          <w:szCs w:val="20"/>
        </w:rPr>
        <w:t xml:space="preserve">Изпълнителят няма право да търси допълнителни плащания поради недоразумение или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условия, които да повлияят на работата му. Изпълнителят няма право да търси освобождаване или облекчаване на отговорност или някое от задълженията му по </w:t>
      </w:r>
      <w:hyperlink w:anchor="договор" w:history="1">
        <w:r w:rsidRPr="004D3F88">
          <w:rPr>
            <w:rFonts w:ascii="Verdana" w:hAnsi="Verdana"/>
            <w:sz w:val="20"/>
            <w:szCs w:val="20"/>
          </w:rPr>
          <w:t>договора</w:t>
        </w:r>
      </w:hyperlink>
      <w:r w:rsidRPr="004D3F88">
        <w:rPr>
          <w:rFonts w:ascii="Verdana" w:hAnsi="Verdana"/>
          <w:sz w:val="20"/>
          <w:szCs w:val="20"/>
        </w:rPr>
        <w:t xml:space="preserve"> на същите основания.</w:t>
      </w:r>
    </w:p>
    <w:p w14:paraId="647C3275" w14:textId="77777777" w:rsidR="00F852B4" w:rsidRPr="004D3F88" w:rsidRDefault="00F852B4" w:rsidP="00F1604A">
      <w:pPr>
        <w:keepNext/>
        <w:widowControl w:val="0"/>
        <w:numPr>
          <w:ilvl w:val="0"/>
          <w:numId w:val="1"/>
        </w:numPr>
        <w:spacing w:before="60" w:after="60"/>
        <w:jc w:val="both"/>
        <w:outlineLvl w:val="0"/>
        <w:rPr>
          <w:rFonts w:ascii="Verdana" w:hAnsi="Verdana"/>
          <w:sz w:val="20"/>
          <w:szCs w:val="20"/>
        </w:rPr>
      </w:pPr>
      <w:bookmarkStart w:id="28" w:name="_Ref46309271"/>
      <w:bookmarkStart w:id="29" w:name="_Ref46308240"/>
      <w:r w:rsidRPr="004D3F88">
        <w:rPr>
          <w:rFonts w:ascii="Verdana" w:hAnsi="Verdana"/>
          <w:b/>
          <w:sz w:val="20"/>
          <w:szCs w:val="20"/>
        </w:rPr>
        <w:t>ИНСПЕКТИРАНЕ И ДОСТЪП ДО ОБЕКТИ И СЪОРЪЖЕНИЯ</w:t>
      </w:r>
      <w:bookmarkEnd w:id="28"/>
    </w:p>
    <w:bookmarkEnd w:id="29"/>
    <w:p w14:paraId="0BA8A359"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napToGrid w:val="0"/>
          <w:sz w:val="20"/>
          <w:szCs w:val="20"/>
        </w:rPr>
      </w:pPr>
      <w:r w:rsidRPr="004D3F88">
        <w:rPr>
          <w:rFonts w:ascii="Verdana" w:hAnsi="Verdana"/>
          <w:snapToGrid w:val="0"/>
          <w:sz w:val="20"/>
          <w:szCs w:val="20"/>
        </w:rPr>
        <w:t>Във всеки момент Възложителят има право на достъп до обекта (обектите), на които се предоставят услугите, за да провежда инспектиране или по други причини.</w:t>
      </w:r>
    </w:p>
    <w:p w14:paraId="5F8F55F0" w14:textId="77777777" w:rsidR="00F852B4" w:rsidRPr="004D3F88" w:rsidRDefault="00F852B4" w:rsidP="00F1604A">
      <w:pPr>
        <w:numPr>
          <w:ilvl w:val="1"/>
          <w:numId w:val="1"/>
        </w:numPr>
        <w:tabs>
          <w:tab w:val="clear" w:pos="1620"/>
          <w:tab w:val="num"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Възложителят предоставя на оторизирани представители на Изпълнителя достъп до обекта, където се предоставя услугата. Достъпът се предоставя след предварително предизвестие от страна на Изпълнителя.</w:t>
      </w:r>
    </w:p>
    <w:p w14:paraId="18E0B267"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sz w:val="20"/>
          <w:szCs w:val="20"/>
        </w:rPr>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7F28E791"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sz w:val="20"/>
          <w:szCs w:val="20"/>
        </w:rPr>
        <w:t xml:space="preserve">Изпълнителят осигурява за своя сметка всичко необходимо за предоставянето на услугите, освен ако писмено не е уговорено друго. </w:t>
      </w:r>
    </w:p>
    <w:p w14:paraId="5F4890D2"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sz w:val="20"/>
          <w:szCs w:val="20"/>
        </w:rPr>
        <w:t>Изпълнителят осигурява за собствена сметка и риск доставката, разтоварването и извеждането от обекта на цялата необходима му апаратура, машини и съоръжения. Освен ако страните не се споразумеят друго, Изпълнителят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7DE8BEE6" w14:textId="77777777" w:rsidR="00F852B4" w:rsidRPr="004D3F88" w:rsidRDefault="00F852B4" w:rsidP="00F1604A">
      <w:pPr>
        <w:numPr>
          <w:ilvl w:val="1"/>
          <w:numId w:val="1"/>
        </w:numPr>
        <w:tabs>
          <w:tab w:val="clear" w:pos="1620"/>
          <w:tab w:val="num" w:pos="720"/>
          <w:tab w:val="num" w:pos="900"/>
        </w:tabs>
        <w:spacing w:before="60" w:after="60"/>
        <w:ind w:left="720" w:hanging="720"/>
        <w:jc w:val="both"/>
        <w:outlineLvl w:val="0"/>
        <w:rPr>
          <w:rFonts w:ascii="Verdana" w:hAnsi="Verdana"/>
          <w:sz w:val="20"/>
          <w:szCs w:val="20"/>
        </w:rPr>
      </w:pPr>
      <w:r w:rsidRPr="004D3F88">
        <w:rPr>
          <w:rFonts w:ascii="Verdana" w:hAnsi="Verdana"/>
          <w:sz w:val="20"/>
          <w:szCs w:val="20"/>
        </w:rPr>
        <w:lastRenderedPageBreak/>
        <w:t xml:space="preserve">Изпълнителят се задължава в процеса на предоставяне на услугите да не пречи или възпрепятства дейността на Възложителя или на друг </w:t>
      </w:r>
      <w:hyperlink w:anchor="изпълнител" w:history="1">
        <w:r w:rsidRPr="004D3F88">
          <w:rPr>
            <w:rFonts w:ascii="Verdana" w:hAnsi="Verdana"/>
            <w:sz w:val="20"/>
            <w:szCs w:val="20"/>
          </w:rPr>
          <w:t>изпълнител</w:t>
        </w:r>
      </w:hyperlink>
      <w:r w:rsidRPr="004D3F88">
        <w:rPr>
          <w:rFonts w:ascii="Verdana" w:hAnsi="Verdana"/>
          <w:sz w:val="20"/>
          <w:szCs w:val="20"/>
        </w:rPr>
        <w:t xml:space="preserve"> или да не се пречи на правата на трети лица да ползват дадени обекти, освен ако подобно възпрепятстване е неизбежно, като в този случай следва да е минимално.</w:t>
      </w:r>
    </w:p>
    <w:p w14:paraId="64F06BFF" w14:textId="77777777" w:rsidR="00F852B4" w:rsidRPr="004D3F88" w:rsidRDefault="00F852B4" w:rsidP="00F1604A">
      <w:pPr>
        <w:keepNext/>
        <w:widowControl w:val="0"/>
        <w:numPr>
          <w:ilvl w:val="0"/>
          <w:numId w:val="1"/>
        </w:numPr>
        <w:spacing w:before="60" w:after="60"/>
        <w:jc w:val="both"/>
        <w:outlineLvl w:val="0"/>
        <w:rPr>
          <w:rFonts w:ascii="Verdana" w:hAnsi="Verdana"/>
          <w:b/>
          <w:sz w:val="20"/>
          <w:szCs w:val="20"/>
        </w:rPr>
      </w:pPr>
      <w:bookmarkStart w:id="30" w:name="_Ref46308247"/>
      <w:r w:rsidRPr="004D3F88">
        <w:rPr>
          <w:rFonts w:ascii="Verdana" w:hAnsi="Verdana"/>
          <w:b/>
          <w:sz w:val="20"/>
          <w:szCs w:val="20"/>
        </w:rPr>
        <w:t>ПРЕДОСТАВЕНИ АКТИВИ</w:t>
      </w:r>
      <w:bookmarkEnd w:id="30"/>
    </w:p>
    <w:p w14:paraId="766C0BF2"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napToGrid w:val="0"/>
          <w:sz w:val="20"/>
          <w:szCs w:val="20"/>
        </w:rPr>
      </w:pPr>
      <w:r w:rsidRPr="004D3F88">
        <w:rPr>
          <w:rFonts w:ascii="Verdana" w:hAnsi="Verdana"/>
          <w:snapToGrid w:val="0"/>
          <w:sz w:val="20"/>
          <w:szCs w:val="20"/>
        </w:rPr>
        <w:t xml:space="preserve">В случай, че Възложителят предоставя Машини и съоръжения на Изпълнителя, те остават собственост на Възложителя. Изпълнителят поддържа тези Машини и съоръжения в добро състояние съгласно добрата търговска практика и отговаря за тях, от момента на предоставяне до приемането им обратно от Възложителя. Изпълнителят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Изпълнителя, се поправят за сметка на Изпълнителя. </w:t>
      </w:r>
    </w:p>
    <w:p w14:paraId="2A133BDA" w14:textId="77777777" w:rsidR="00F852B4" w:rsidRPr="004D3F88" w:rsidRDefault="00F852B4" w:rsidP="00F1604A">
      <w:pPr>
        <w:keepNext/>
        <w:widowControl w:val="0"/>
        <w:numPr>
          <w:ilvl w:val="0"/>
          <w:numId w:val="1"/>
        </w:numPr>
        <w:spacing w:before="60" w:after="60"/>
        <w:jc w:val="both"/>
        <w:outlineLvl w:val="0"/>
        <w:rPr>
          <w:rFonts w:ascii="Verdana" w:hAnsi="Verdana"/>
          <w:sz w:val="20"/>
          <w:szCs w:val="20"/>
        </w:rPr>
      </w:pPr>
      <w:bookmarkStart w:id="31" w:name="_Ref46308251"/>
      <w:bookmarkStart w:id="32" w:name="_Ref88445380"/>
      <w:r w:rsidRPr="004D3F88">
        <w:rPr>
          <w:rFonts w:ascii="Verdana" w:hAnsi="Verdana"/>
          <w:b/>
          <w:sz w:val="20"/>
          <w:szCs w:val="20"/>
        </w:rPr>
        <w:t xml:space="preserve">СЛУЖИТЕЛИ НА </w:t>
      </w:r>
      <w:hyperlink w:anchor="изпълнител" w:history="1">
        <w:r w:rsidRPr="004D3F88">
          <w:rPr>
            <w:rFonts w:ascii="Verdana" w:hAnsi="Verdana"/>
            <w:b/>
            <w:sz w:val="20"/>
            <w:szCs w:val="20"/>
          </w:rPr>
          <w:t>ИЗПЪЛНИТЕЛЯ</w:t>
        </w:r>
        <w:bookmarkEnd w:id="31"/>
      </w:hyperlink>
      <w:bookmarkEnd w:id="32"/>
    </w:p>
    <w:p w14:paraId="3EEBD444" w14:textId="77777777" w:rsidR="00F852B4" w:rsidRPr="004D3F88" w:rsidRDefault="00F852B4" w:rsidP="00F1604A">
      <w:pPr>
        <w:numPr>
          <w:ilvl w:val="1"/>
          <w:numId w:val="1"/>
        </w:numPr>
        <w:tabs>
          <w:tab w:val="clear" w:pos="1620"/>
          <w:tab w:val="left" w:pos="720"/>
          <w:tab w:val="num" w:pos="1440"/>
        </w:tabs>
        <w:spacing w:before="60" w:after="60"/>
        <w:ind w:left="720" w:hanging="720"/>
        <w:jc w:val="both"/>
        <w:outlineLvl w:val="0"/>
        <w:rPr>
          <w:rFonts w:ascii="Verdana" w:hAnsi="Verdana"/>
          <w:sz w:val="20"/>
          <w:szCs w:val="20"/>
        </w:rPr>
      </w:pPr>
      <w:r w:rsidRPr="004D3F88">
        <w:rPr>
          <w:rFonts w:ascii="Verdana" w:hAnsi="Verdana"/>
          <w:snapToGrid w:val="0"/>
          <w:sz w:val="20"/>
          <w:szCs w:val="20"/>
        </w:rPr>
        <w:t xml:space="preserve">Изпълнителят осигурява компетентен персонал за изпълнение предмета на договора. Възложителят може да инструктира този персонал. Инструкции, получени от служителите на Изпълнителя във връзка с изпълнението на настоящия договор, са обвързващи за Изпълнителя. </w:t>
      </w:r>
    </w:p>
    <w:p w14:paraId="783B05C6" w14:textId="77777777" w:rsidR="00F852B4" w:rsidRPr="004D3F88" w:rsidRDefault="00F852B4" w:rsidP="00F1604A">
      <w:pPr>
        <w:numPr>
          <w:ilvl w:val="1"/>
          <w:numId w:val="1"/>
        </w:numPr>
        <w:tabs>
          <w:tab w:val="clear" w:pos="1620"/>
          <w:tab w:val="left" w:pos="720"/>
          <w:tab w:val="num" w:pos="1440"/>
        </w:tabs>
        <w:spacing w:before="60" w:after="60"/>
        <w:ind w:left="720" w:hanging="720"/>
        <w:jc w:val="both"/>
        <w:outlineLvl w:val="0"/>
        <w:rPr>
          <w:rFonts w:ascii="Verdana" w:hAnsi="Verdana"/>
          <w:snapToGrid w:val="0"/>
          <w:sz w:val="20"/>
          <w:szCs w:val="20"/>
        </w:rPr>
      </w:pPr>
      <w:r w:rsidRPr="004D3F88">
        <w:rPr>
          <w:rFonts w:ascii="Verdana" w:hAnsi="Verdana"/>
          <w:snapToGrid w:val="0"/>
          <w:sz w:val="20"/>
          <w:szCs w:val="20"/>
        </w:rPr>
        <w:t xml:space="preserve">Възложителят има право да поиска удостоверение за компетентността на лицата, наети от Изпълнителя за предоставяне на услугите. </w:t>
      </w:r>
    </w:p>
    <w:p w14:paraId="0B596B4D" w14:textId="77777777" w:rsidR="00F852B4" w:rsidRPr="004D3F88" w:rsidRDefault="00F852B4" w:rsidP="00F1604A">
      <w:pPr>
        <w:numPr>
          <w:ilvl w:val="1"/>
          <w:numId w:val="1"/>
        </w:numPr>
        <w:tabs>
          <w:tab w:val="clear" w:pos="1620"/>
          <w:tab w:val="left" w:pos="720"/>
          <w:tab w:val="num" w:pos="1440"/>
        </w:tabs>
        <w:spacing w:before="60" w:after="60"/>
        <w:ind w:left="720" w:hanging="720"/>
        <w:jc w:val="both"/>
        <w:outlineLvl w:val="0"/>
        <w:rPr>
          <w:rFonts w:ascii="Verdana" w:hAnsi="Verdana"/>
          <w:sz w:val="20"/>
          <w:szCs w:val="20"/>
        </w:rPr>
      </w:pPr>
      <w:r w:rsidRPr="004D3F88">
        <w:rPr>
          <w:rFonts w:ascii="Verdana" w:hAnsi="Verdana"/>
          <w:snapToGrid w:val="0"/>
          <w:sz w:val="20"/>
          <w:szCs w:val="20"/>
        </w:rPr>
        <w:t xml:space="preserve">Възложителят има право да отхвърли участието на даден служител или представител на Изпълнителя при предоставянето на услугите на даден обект в случай, че той/ тя наруши трудовата дисциплина, прояви небрежност или некомпетентност. От този момент Изпълнителят не може да ползва това лице за предоставянето на услугите по настоящия договор и не може да го включи отново, освен със съгласието на Възложителя. Прилагането на този член не може да бъде причина за забава или неизпълнение на услугите съгласно </w:t>
      </w:r>
      <w:hyperlink w:anchor="договор" w:history="1">
        <w:r w:rsidRPr="004D3F88">
          <w:rPr>
            <w:rFonts w:ascii="Verdana" w:hAnsi="Verdana"/>
            <w:snapToGrid w:val="0"/>
            <w:sz w:val="20"/>
            <w:szCs w:val="20"/>
          </w:rPr>
          <w:t>договора</w:t>
        </w:r>
      </w:hyperlink>
      <w:r w:rsidRPr="004D3F88">
        <w:rPr>
          <w:rFonts w:ascii="Verdana" w:hAnsi="Verdana"/>
          <w:snapToGrid w:val="0"/>
          <w:sz w:val="20"/>
          <w:szCs w:val="20"/>
        </w:rPr>
        <w:t>.</w:t>
      </w:r>
    </w:p>
    <w:p w14:paraId="007631E2" w14:textId="77777777" w:rsidR="00F852B4" w:rsidRPr="004D3F88" w:rsidRDefault="00F852B4" w:rsidP="00F1604A">
      <w:pPr>
        <w:numPr>
          <w:ilvl w:val="1"/>
          <w:numId w:val="1"/>
        </w:numPr>
        <w:tabs>
          <w:tab w:val="clear" w:pos="1620"/>
          <w:tab w:val="left" w:pos="720"/>
          <w:tab w:val="num" w:pos="1440"/>
        </w:tabs>
        <w:spacing w:before="60" w:after="60"/>
        <w:ind w:left="720" w:hanging="720"/>
        <w:jc w:val="both"/>
        <w:outlineLvl w:val="0"/>
        <w:rPr>
          <w:rFonts w:ascii="Verdana" w:hAnsi="Verdana"/>
          <w:sz w:val="20"/>
          <w:szCs w:val="20"/>
        </w:rPr>
      </w:pPr>
      <w:r w:rsidRPr="004D3F88">
        <w:rPr>
          <w:rFonts w:ascii="Verdana" w:hAnsi="Verdana"/>
          <w:snapToGrid w:val="0"/>
          <w:sz w:val="20"/>
          <w:szCs w:val="20"/>
        </w:rPr>
        <w:t>Извършването на заваръчни, огневи и други работи с повишена опасност от Изпълнителя, се започва след предварително получаване на разрешително за това от Възложителя /ръководителя на обекта, на чиято територия се предоставят услугите/</w:t>
      </w:r>
      <w:r w:rsidRPr="004D3F88">
        <w:rPr>
          <w:rFonts w:ascii="Verdana" w:hAnsi="Verdana"/>
          <w:sz w:val="20"/>
          <w:szCs w:val="20"/>
        </w:rPr>
        <w:t>, когато това е необходимо за изпълнение предмета на договора.</w:t>
      </w:r>
    </w:p>
    <w:p w14:paraId="51645476" w14:textId="77777777" w:rsidR="00F852B4" w:rsidRPr="004D3F88" w:rsidRDefault="00F852B4" w:rsidP="00F1604A">
      <w:pPr>
        <w:keepNext/>
        <w:widowControl w:val="0"/>
        <w:numPr>
          <w:ilvl w:val="0"/>
          <w:numId w:val="1"/>
        </w:numPr>
        <w:spacing w:before="60" w:after="60"/>
        <w:jc w:val="both"/>
        <w:outlineLvl w:val="0"/>
        <w:rPr>
          <w:rFonts w:ascii="Verdana" w:hAnsi="Verdana"/>
          <w:b/>
          <w:sz w:val="20"/>
          <w:szCs w:val="20"/>
        </w:rPr>
      </w:pPr>
      <w:bookmarkStart w:id="33" w:name="_Ref46308255"/>
      <w:r w:rsidRPr="004D3F88">
        <w:rPr>
          <w:rFonts w:ascii="Verdana" w:hAnsi="Verdana"/>
          <w:b/>
          <w:sz w:val="20"/>
          <w:szCs w:val="20"/>
        </w:rPr>
        <w:t>УВЕДОМЯВАНЕ ЗА ИНЦИДЕНТИ</w:t>
      </w:r>
      <w:bookmarkEnd w:id="33"/>
    </w:p>
    <w:p w14:paraId="110916E7" w14:textId="77777777" w:rsidR="00F852B4" w:rsidRPr="004D3F88" w:rsidRDefault="00F852B4" w:rsidP="00F1604A">
      <w:pPr>
        <w:numPr>
          <w:ilvl w:val="1"/>
          <w:numId w:val="1"/>
        </w:numPr>
        <w:tabs>
          <w:tab w:val="clear" w:pos="1620"/>
          <w:tab w:val="left"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24C0474E" w14:textId="77777777" w:rsidR="00F852B4" w:rsidRPr="004D3F88" w:rsidRDefault="00F852B4" w:rsidP="00F1604A">
      <w:pPr>
        <w:numPr>
          <w:ilvl w:val="1"/>
          <w:numId w:val="1"/>
        </w:numPr>
        <w:tabs>
          <w:tab w:val="clear" w:pos="1620"/>
          <w:tab w:val="left"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Сигнали за аварийни ситуации, възникнали при или в резултат на изпълнението на услугите, незабавно се докладват на Контролиращия служител.</w:t>
      </w:r>
    </w:p>
    <w:p w14:paraId="7F7C3554" w14:textId="77777777" w:rsidR="00F852B4" w:rsidRPr="004D3F88" w:rsidRDefault="00F852B4" w:rsidP="00F1604A">
      <w:pPr>
        <w:keepNext/>
        <w:widowControl w:val="0"/>
        <w:numPr>
          <w:ilvl w:val="0"/>
          <w:numId w:val="1"/>
        </w:numPr>
        <w:spacing w:before="60" w:after="60"/>
        <w:jc w:val="both"/>
        <w:outlineLvl w:val="0"/>
        <w:rPr>
          <w:rFonts w:ascii="Verdana" w:hAnsi="Verdana"/>
          <w:b/>
          <w:sz w:val="20"/>
          <w:szCs w:val="20"/>
        </w:rPr>
      </w:pPr>
      <w:bookmarkStart w:id="34" w:name="_Ref46308260"/>
      <w:r w:rsidRPr="004D3F88">
        <w:rPr>
          <w:rFonts w:ascii="Verdana" w:hAnsi="Verdana"/>
          <w:b/>
          <w:sz w:val="20"/>
          <w:szCs w:val="20"/>
        </w:rPr>
        <w:t>ПРИЕМАНЕ</w:t>
      </w:r>
      <w:bookmarkEnd w:id="34"/>
    </w:p>
    <w:p w14:paraId="5B16C7FB" w14:textId="77777777" w:rsidR="00F852B4" w:rsidRPr="004D3F88" w:rsidRDefault="00F852B4" w:rsidP="00F852B4">
      <w:pPr>
        <w:spacing w:before="60" w:after="60"/>
        <w:ind w:left="720"/>
        <w:jc w:val="both"/>
        <w:outlineLvl w:val="0"/>
        <w:rPr>
          <w:rFonts w:ascii="Verdana" w:hAnsi="Verdana"/>
          <w:sz w:val="20"/>
          <w:szCs w:val="20"/>
        </w:rPr>
      </w:pPr>
      <w:r w:rsidRPr="004D3F88">
        <w:rPr>
          <w:rFonts w:ascii="Verdana" w:hAnsi="Verdana"/>
          <w:sz w:val="20"/>
          <w:szCs w:val="20"/>
        </w:rPr>
        <w:t>Предоставените услуги се приемат съгласно уговореното в Раздел А: Техническо задание – предмет на договора и/или Раздел Б: Цени и данни.</w:t>
      </w:r>
    </w:p>
    <w:p w14:paraId="1402DAC1" w14:textId="77777777" w:rsidR="00F852B4" w:rsidRPr="004D3F88" w:rsidRDefault="00F852B4" w:rsidP="00F1604A">
      <w:pPr>
        <w:keepNext/>
        <w:widowControl w:val="0"/>
        <w:numPr>
          <w:ilvl w:val="0"/>
          <w:numId w:val="1"/>
        </w:numPr>
        <w:spacing w:before="60" w:after="60"/>
        <w:jc w:val="both"/>
        <w:outlineLvl w:val="0"/>
        <w:rPr>
          <w:rFonts w:ascii="Verdana" w:hAnsi="Verdana"/>
          <w:b/>
          <w:sz w:val="20"/>
          <w:szCs w:val="20"/>
        </w:rPr>
      </w:pPr>
      <w:r w:rsidRPr="004D3F88">
        <w:rPr>
          <w:rFonts w:ascii="Verdana" w:hAnsi="Verdana"/>
          <w:b/>
          <w:sz w:val="20"/>
          <w:szCs w:val="20"/>
        </w:rPr>
        <w:t xml:space="preserve">НЕИЗПЪЛНЕНИЕ </w:t>
      </w:r>
    </w:p>
    <w:p w14:paraId="4C8EC72C"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sz w:val="20"/>
          <w:szCs w:val="20"/>
        </w:rPr>
        <w:t xml:space="preserve">В случай на неточно и/или некачествено изпълнение, за което Изпълнителят е отговорен, Възложителят писмено уведомява Изпълнителя. Изпълнителят трябва да отстрани последиците от некачественото изпълнение в срок, указан от Възложителя, който не може да бъде по-кратък от 3 дни от получаване на уведомлението или ако това не е възможно, да обоснове писмено защо не е възможно да се отстранят. </w:t>
      </w:r>
    </w:p>
    <w:p w14:paraId="1C7BD182" w14:textId="77777777" w:rsidR="00F852B4" w:rsidRPr="004D3F88" w:rsidRDefault="00F852B4" w:rsidP="00F1604A">
      <w:pPr>
        <w:numPr>
          <w:ilvl w:val="1"/>
          <w:numId w:val="1"/>
        </w:numPr>
        <w:tabs>
          <w:tab w:val="clear" w:pos="1620"/>
          <w:tab w:val="num" w:pos="720"/>
        </w:tabs>
        <w:spacing w:before="60" w:after="60"/>
        <w:ind w:left="720" w:hanging="720"/>
        <w:jc w:val="both"/>
        <w:outlineLvl w:val="0"/>
        <w:rPr>
          <w:rFonts w:ascii="Verdana" w:hAnsi="Verdana"/>
          <w:sz w:val="20"/>
          <w:szCs w:val="20"/>
        </w:rPr>
      </w:pPr>
      <w:r w:rsidRPr="004D3F88">
        <w:rPr>
          <w:rFonts w:ascii="Verdana" w:hAnsi="Verdana"/>
          <w:sz w:val="20"/>
          <w:szCs w:val="20"/>
        </w:rPr>
        <w:t xml:space="preserve">Ако Изпълнителят не отстрани последиците от неточното и/или некачественото изпълнение в предписания срок, Възложителят има право да поиска друг изпълнител да ги отстрани за сметка на Изпълнителя или Възложителят да ги отстрани за своя сметка и да приспадне направените разходи, ако Изпълнителя не заплати доброволно съответните разноски. </w:t>
      </w:r>
    </w:p>
    <w:p w14:paraId="552118A1" w14:textId="77777777" w:rsidR="00F852B4" w:rsidRPr="004D3F88" w:rsidRDefault="00F852B4" w:rsidP="00F1604A">
      <w:pPr>
        <w:keepNext/>
        <w:widowControl w:val="0"/>
        <w:numPr>
          <w:ilvl w:val="0"/>
          <w:numId w:val="1"/>
        </w:numPr>
        <w:spacing w:before="60" w:after="60"/>
        <w:jc w:val="both"/>
        <w:outlineLvl w:val="0"/>
        <w:rPr>
          <w:rFonts w:ascii="Verdana" w:hAnsi="Verdana"/>
          <w:b/>
          <w:sz w:val="20"/>
          <w:szCs w:val="20"/>
        </w:rPr>
      </w:pPr>
      <w:bookmarkStart w:id="35" w:name="_Ref46308268"/>
      <w:r w:rsidRPr="004D3F88">
        <w:rPr>
          <w:rFonts w:ascii="Verdana" w:hAnsi="Verdana"/>
          <w:b/>
          <w:sz w:val="20"/>
          <w:szCs w:val="20"/>
        </w:rPr>
        <w:t>ФОРС МАЖОР</w:t>
      </w:r>
      <w:bookmarkEnd w:id="35"/>
      <w:r w:rsidRPr="004D3F88">
        <w:rPr>
          <w:rFonts w:ascii="Verdana" w:hAnsi="Verdana"/>
          <w:b/>
          <w:sz w:val="20"/>
          <w:szCs w:val="20"/>
        </w:rPr>
        <w:t xml:space="preserve"> </w:t>
      </w:r>
    </w:p>
    <w:p w14:paraId="71BABF5D" w14:textId="77777777" w:rsidR="00F852B4" w:rsidRPr="004D3F88" w:rsidRDefault="00F852B4" w:rsidP="00F1604A">
      <w:pPr>
        <w:numPr>
          <w:ilvl w:val="1"/>
          <w:numId w:val="1"/>
        </w:numPr>
        <w:tabs>
          <w:tab w:val="clear" w:pos="1620"/>
          <w:tab w:val="left"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 xml:space="preserve">При възникване на форсмажорни обстоятелства по смисъла на чл.306 от Търговския закон на Република България, водещи до неизпълнение на договора, Изпълнителят или негов представител уведомяват писмено Възложителя в какво </w:t>
      </w:r>
      <w:r w:rsidRPr="004D3F88">
        <w:rPr>
          <w:rFonts w:ascii="Verdana" w:hAnsi="Verdana"/>
          <w:sz w:val="20"/>
          <w:szCs w:val="20"/>
        </w:rPr>
        <w:lastRenderedPageBreak/>
        <w:t xml:space="preserve">се състои непреодолимата сила и възможните последици от нея за изпълнението на </w:t>
      </w:r>
      <w:hyperlink w:anchor="договор" w:history="1">
        <w:r w:rsidRPr="004D3F88">
          <w:rPr>
            <w:rFonts w:ascii="Verdana" w:hAnsi="Verdana"/>
            <w:sz w:val="20"/>
            <w:szCs w:val="20"/>
          </w:rPr>
          <w:t>договора</w:t>
        </w:r>
      </w:hyperlink>
      <w:r w:rsidRPr="004D3F88">
        <w:rPr>
          <w:rFonts w:ascii="Verdana" w:hAnsi="Verdana"/>
          <w:sz w:val="20"/>
          <w:szCs w:val="20"/>
        </w:rPr>
        <w:t>.</w:t>
      </w:r>
    </w:p>
    <w:p w14:paraId="244C3BB0" w14:textId="77777777" w:rsidR="00F852B4" w:rsidRPr="004D3F88" w:rsidRDefault="00B92D3E" w:rsidP="00F1604A">
      <w:pPr>
        <w:numPr>
          <w:ilvl w:val="1"/>
          <w:numId w:val="1"/>
        </w:numPr>
        <w:tabs>
          <w:tab w:val="clear" w:pos="1620"/>
          <w:tab w:val="left" w:pos="720"/>
          <w:tab w:val="num" w:pos="1440"/>
        </w:tabs>
        <w:spacing w:before="60" w:after="60"/>
        <w:ind w:left="720" w:hanging="720"/>
        <w:jc w:val="both"/>
        <w:outlineLvl w:val="0"/>
        <w:rPr>
          <w:rFonts w:ascii="Verdana" w:hAnsi="Verdana"/>
          <w:sz w:val="20"/>
          <w:szCs w:val="20"/>
        </w:rPr>
      </w:pPr>
      <w:hyperlink w:anchor="изпълнител" w:history="1">
        <w:r w:rsidR="00F852B4" w:rsidRPr="004D3F88">
          <w:rPr>
            <w:rFonts w:ascii="Verdana" w:hAnsi="Verdana"/>
            <w:sz w:val="20"/>
            <w:szCs w:val="20"/>
          </w:rPr>
          <w:t>Изпълнителят</w:t>
        </w:r>
      </w:hyperlink>
      <w:r w:rsidR="00F852B4" w:rsidRPr="004D3F88">
        <w:rPr>
          <w:rFonts w:ascii="Verdana" w:hAnsi="Verdana"/>
          <w:sz w:val="20"/>
          <w:szCs w:val="20"/>
        </w:rPr>
        <w:t xml:space="preserve"> или неговите представители трябва да направят това уведомление до 3 (три) дни от настъпването на обстоятелствата.  </w:t>
      </w:r>
    </w:p>
    <w:p w14:paraId="1B9A8DCE" w14:textId="77777777" w:rsidR="00F852B4" w:rsidRPr="004D3F88" w:rsidRDefault="00F852B4" w:rsidP="00F1604A">
      <w:pPr>
        <w:keepNext/>
        <w:widowControl w:val="0"/>
        <w:numPr>
          <w:ilvl w:val="0"/>
          <w:numId w:val="1"/>
        </w:numPr>
        <w:spacing w:before="60" w:after="60"/>
        <w:jc w:val="both"/>
        <w:outlineLvl w:val="0"/>
        <w:rPr>
          <w:rFonts w:ascii="Verdana" w:hAnsi="Verdana"/>
          <w:b/>
          <w:sz w:val="20"/>
          <w:szCs w:val="20"/>
        </w:rPr>
      </w:pPr>
      <w:bookmarkStart w:id="36" w:name="_Ref46308269"/>
      <w:bookmarkStart w:id="37" w:name="_Ref88445393"/>
      <w:r w:rsidRPr="004D3F88">
        <w:rPr>
          <w:rFonts w:ascii="Verdana" w:hAnsi="Verdana"/>
          <w:b/>
          <w:sz w:val="20"/>
          <w:szCs w:val="20"/>
        </w:rPr>
        <w:t xml:space="preserve">ЗАСТРАХОВАНЕ И </w:t>
      </w:r>
      <w:bookmarkEnd w:id="36"/>
      <w:r w:rsidRPr="004D3F88">
        <w:rPr>
          <w:rFonts w:ascii="Verdana" w:hAnsi="Verdana"/>
          <w:b/>
          <w:sz w:val="20"/>
          <w:szCs w:val="20"/>
        </w:rPr>
        <w:t>ОТГОВОРНОСТ</w:t>
      </w:r>
      <w:bookmarkEnd w:id="37"/>
    </w:p>
    <w:p w14:paraId="133EDA86" w14:textId="77777777" w:rsidR="00F852B4" w:rsidRPr="004D3F88" w:rsidRDefault="00F852B4" w:rsidP="00F1604A">
      <w:pPr>
        <w:numPr>
          <w:ilvl w:val="1"/>
          <w:numId w:val="1"/>
        </w:numPr>
        <w:tabs>
          <w:tab w:val="clear" w:pos="1620"/>
          <w:tab w:val="left"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6D52137B" w14:textId="77777777" w:rsidR="00F852B4" w:rsidRPr="004D3F88" w:rsidRDefault="00F852B4" w:rsidP="00F1604A">
      <w:pPr>
        <w:numPr>
          <w:ilvl w:val="2"/>
          <w:numId w:val="1"/>
        </w:numPr>
        <w:tabs>
          <w:tab w:val="clear" w:pos="2610"/>
          <w:tab w:val="num" w:pos="1440"/>
          <w:tab w:val="left" w:pos="1620"/>
        </w:tabs>
        <w:spacing w:before="60" w:after="60"/>
        <w:ind w:left="1620" w:hanging="900"/>
        <w:jc w:val="both"/>
        <w:outlineLvl w:val="0"/>
        <w:rPr>
          <w:rFonts w:ascii="Verdana" w:hAnsi="Verdana"/>
          <w:sz w:val="20"/>
          <w:szCs w:val="20"/>
        </w:rPr>
      </w:pPr>
      <w:r w:rsidRPr="004D3F88">
        <w:rPr>
          <w:rFonts w:ascii="Verdana" w:hAnsi="Verdana"/>
          <w:sz w:val="20"/>
          <w:szCs w:val="20"/>
        </w:rPr>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00C2367F" w14:textId="77777777" w:rsidR="00F852B4" w:rsidRPr="004D3F88" w:rsidRDefault="00F852B4" w:rsidP="00F1604A">
      <w:pPr>
        <w:numPr>
          <w:ilvl w:val="2"/>
          <w:numId w:val="1"/>
        </w:numPr>
        <w:tabs>
          <w:tab w:val="clear" w:pos="2610"/>
          <w:tab w:val="num" w:pos="1440"/>
          <w:tab w:val="left" w:pos="1620"/>
        </w:tabs>
        <w:spacing w:before="60" w:after="60"/>
        <w:ind w:left="1620" w:hanging="900"/>
        <w:jc w:val="both"/>
        <w:outlineLvl w:val="0"/>
        <w:rPr>
          <w:rFonts w:ascii="Verdana" w:hAnsi="Verdana"/>
          <w:sz w:val="20"/>
          <w:szCs w:val="20"/>
        </w:rPr>
      </w:pPr>
      <w:r w:rsidRPr="004D3F88">
        <w:rPr>
          <w:rFonts w:ascii="Verdana" w:hAnsi="Verdana"/>
          <w:sz w:val="20"/>
          <w:szCs w:val="20"/>
        </w:rPr>
        <w:t>Повреда или погиване имуществото на Възложителя или на трети лица, намиращи се в границите на обекта.</w:t>
      </w:r>
    </w:p>
    <w:p w14:paraId="35B14D53" w14:textId="77777777" w:rsidR="00F852B4" w:rsidRPr="004D3F88" w:rsidRDefault="00F852B4" w:rsidP="00F852B4">
      <w:pPr>
        <w:spacing w:before="60" w:after="60"/>
        <w:ind w:left="720"/>
        <w:jc w:val="both"/>
        <w:outlineLvl w:val="0"/>
        <w:rPr>
          <w:rFonts w:ascii="Verdana" w:hAnsi="Verdana"/>
          <w:sz w:val="20"/>
          <w:szCs w:val="20"/>
        </w:rPr>
      </w:pPr>
      <w:r w:rsidRPr="004D3F88">
        <w:rPr>
          <w:rFonts w:ascii="Verdana" w:hAnsi="Verdana"/>
          <w:sz w:val="20"/>
          <w:szCs w:val="20"/>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6DF042EA" w14:textId="77777777" w:rsidR="00F852B4" w:rsidRPr="004D3F88" w:rsidRDefault="00F852B4" w:rsidP="00F1604A">
      <w:pPr>
        <w:numPr>
          <w:ilvl w:val="1"/>
          <w:numId w:val="1"/>
        </w:numPr>
        <w:tabs>
          <w:tab w:val="clear" w:pos="1620"/>
          <w:tab w:val="left"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3544078A" w14:textId="77777777" w:rsidR="00F852B4" w:rsidRPr="004D3F88" w:rsidRDefault="00F852B4" w:rsidP="00F1604A">
      <w:pPr>
        <w:numPr>
          <w:ilvl w:val="1"/>
          <w:numId w:val="1"/>
        </w:numPr>
        <w:tabs>
          <w:tab w:val="clear" w:pos="1620"/>
          <w:tab w:val="left" w:pos="720"/>
          <w:tab w:val="num" w:pos="1440"/>
          <w:tab w:val="left" w:pos="7200"/>
        </w:tabs>
        <w:spacing w:before="60" w:after="60"/>
        <w:ind w:left="720" w:hanging="720"/>
        <w:jc w:val="both"/>
        <w:outlineLvl w:val="0"/>
        <w:rPr>
          <w:rFonts w:ascii="Verdana" w:hAnsi="Verdana"/>
          <w:sz w:val="20"/>
          <w:szCs w:val="20"/>
        </w:rPr>
      </w:pPr>
      <w:r w:rsidRPr="004D3F88">
        <w:rPr>
          <w:rFonts w:ascii="Verdana" w:hAnsi="Verdana"/>
          <w:sz w:val="20"/>
          <w:szCs w:val="20"/>
        </w:rPr>
        <w:t>Застрахователните полици се представят на Възложителя при поискване.</w:t>
      </w:r>
    </w:p>
    <w:p w14:paraId="0DE20EC7" w14:textId="77777777" w:rsidR="00F852B4" w:rsidRPr="004D3F88" w:rsidRDefault="00F852B4" w:rsidP="00F1604A">
      <w:pPr>
        <w:keepNext/>
        <w:widowControl w:val="0"/>
        <w:numPr>
          <w:ilvl w:val="0"/>
          <w:numId w:val="1"/>
        </w:numPr>
        <w:spacing w:before="60" w:after="60"/>
        <w:jc w:val="both"/>
        <w:outlineLvl w:val="0"/>
        <w:rPr>
          <w:rFonts w:ascii="Verdana" w:hAnsi="Verdana"/>
          <w:b/>
          <w:sz w:val="20"/>
          <w:szCs w:val="20"/>
        </w:rPr>
      </w:pPr>
      <w:bookmarkStart w:id="38" w:name="_Ref46308278"/>
      <w:bookmarkStart w:id="39" w:name="_Ref88445399"/>
      <w:r w:rsidRPr="004D3F88">
        <w:rPr>
          <w:rFonts w:ascii="Verdana" w:hAnsi="Verdana"/>
          <w:b/>
          <w:sz w:val="20"/>
          <w:szCs w:val="20"/>
        </w:rPr>
        <w:t>ПРЕОТСТЪПВАНЕ И ПРЕХВЪРЛЯНЕ НА ЗАДЪЛЖЕНИЯ</w:t>
      </w:r>
      <w:bookmarkEnd w:id="38"/>
      <w:bookmarkEnd w:id="39"/>
    </w:p>
    <w:p w14:paraId="345DB35F" w14:textId="77777777" w:rsidR="00F852B4" w:rsidRPr="004D3F88" w:rsidRDefault="00F852B4" w:rsidP="00F1604A">
      <w:pPr>
        <w:numPr>
          <w:ilvl w:val="1"/>
          <w:numId w:val="1"/>
        </w:numPr>
        <w:tabs>
          <w:tab w:val="clear" w:pos="1620"/>
          <w:tab w:val="left"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 xml:space="preserve">Договорът не може да бъде прехвърлен или преотстъпен като цяло на трето лице. </w:t>
      </w:r>
    </w:p>
    <w:p w14:paraId="09B71D81" w14:textId="77777777" w:rsidR="00F852B4" w:rsidRPr="004D3F88" w:rsidRDefault="00F852B4" w:rsidP="00F1604A">
      <w:pPr>
        <w:keepNext/>
        <w:widowControl w:val="0"/>
        <w:numPr>
          <w:ilvl w:val="0"/>
          <w:numId w:val="1"/>
        </w:numPr>
        <w:spacing w:before="60" w:after="60"/>
        <w:jc w:val="both"/>
        <w:outlineLvl w:val="0"/>
        <w:rPr>
          <w:rFonts w:ascii="Verdana" w:hAnsi="Verdana"/>
          <w:b/>
          <w:sz w:val="20"/>
          <w:szCs w:val="20"/>
        </w:rPr>
      </w:pPr>
      <w:bookmarkStart w:id="40" w:name="_Ref46308280"/>
      <w:r w:rsidRPr="004D3F88">
        <w:rPr>
          <w:rFonts w:ascii="Verdana" w:hAnsi="Verdana"/>
          <w:b/>
          <w:sz w:val="20"/>
          <w:szCs w:val="20"/>
        </w:rPr>
        <w:t>ПРЕКРАТЯВАНЕ</w:t>
      </w:r>
      <w:bookmarkEnd w:id="40"/>
    </w:p>
    <w:p w14:paraId="50F3971C" w14:textId="77777777" w:rsidR="00F852B4" w:rsidRPr="004D3F88" w:rsidRDefault="00F852B4" w:rsidP="00F1604A">
      <w:pPr>
        <w:numPr>
          <w:ilvl w:val="1"/>
          <w:numId w:val="1"/>
        </w:numPr>
        <w:tabs>
          <w:tab w:val="clear" w:pos="1620"/>
          <w:tab w:val="left"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Възложителят може  да прекрати договора без каквито и да е компенсации или обезщетения с писмено известие до Изпълнителя при следните обстоятелства:</w:t>
      </w:r>
    </w:p>
    <w:p w14:paraId="2BF8DE52" w14:textId="4B16A8A9" w:rsidR="00F852B4" w:rsidRPr="004D3F88" w:rsidRDefault="00F852B4" w:rsidP="00F1604A">
      <w:pPr>
        <w:numPr>
          <w:ilvl w:val="2"/>
          <w:numId w:val="1"/>
        </w:numPr>
        <w:tabs>
          <w:tab w:val="clear" w:pos="2610"/>
          <w:tab w:val="num" w:pos="1440"/>
          <w:tab w:val="left" w:pos="1620"/>
        </w:tabs>
        <w:spacing w:before="60" w:after="60"/>
        <w:ind w:left="1620" w:hanging="900"/>
        <w:jc w:val="both"/>
        <w:outlineLvl w:val="0"/>
        <w:rPr>
          <w:rFonts w:ascii="Verdana" w:hAnsi="Verdana"/>
          <w:sz w:val="20"/>
          <w:szCs w:val="20"/>
        </w:rPr>
      </w:pPr>
      <w:r w:rsidRPr="004D3F88">
        <w:rPr>
          <w:rFonts w:ascii="Verdana" w:hAnsi="Verdana"/>
          <w:sz w:val="20"/>
          <w:szCs w:val="20"/>
        </w:rPr>
        <w:t>ако Изпълнителят и/или служителите на Изпълнителя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r w:rsidR="00517AE4">
        <w:rPr>
          <w:rFonts w:ascii="Verdana" w:hAnsi="Verdana"/>
          <w:sz w:val="20"/>
          <w:szCs w:val="20"/>
        </w:rPr>
        <w:t xml:space="preserve"> </w:t>
      </w:r>
      <w:proofErr w:type="spellStart"/>
      <w:r w:rsidR="00517AE4" w:rsidRPr="00517AE4">
        <w:rPr>
          <w:rFonts w:ascii="Verdana" w:hAnsi="Verdana"/>
          <w:sz w:val="20"/>
          <w:szCs w:val="20"/>
          <w:lang w:val="en-GB"/>
        </w:rPr>
        <w:t>Конкретните</w:t>
      </w:r>
      <w:proofErr w:type="spellEnd"/>
      <w:r w:rsidR="00517AE4" w:rsidRPr="00517AE4">
        <w:rPr>
          <w:rFonts w:ascii="Verdana" w:hAnsi="Verdana"/>
          <w:sz w:val="20"/>
          <w:szCs w:val="20"/>
          <w:lang w:val="en-GB"/>
        </w:rPr>
        <w:t xml:space="preserve"> </w:t>
      </w:r>
      <w:proofErr w:type="spellStart"/>
      <w:r w:rsidR="00517AE4" w:rsidRPr="00517AE4">
        <w:rPr>
          <w:rFonts w:ascii="Verdana" w:hAnsi="Verdana"/>
          <w:sz w:val="20"/>
          <w:szCs w:val="20"/>
          <w:lang w:val="en-GB"/>
        </w:rPr>
        <w:t>случаи</w:t>
      </w:r>
      <w:proofErr w:type="spellEnd"/>
      <w:r w:rsidR="00517AE4" w:rsidRPr="00517AE4">
        <w:rPr>
          <w:rFonts w:ascii="Verdana" w:hAnsi="Verdana"/>
          <w:sz w:val="20"/>
          <w:szCs w:val="20"/>
          <w:lang w:val="en-GB"/>
        </w:rPr>
        <w:t xml:space="preserve"> </w:t>
      </w:r>
      <w:proofErr w:type="spellStart"/>
      <w:r w:rsidR="00517AE4" w:rsidRPr="00517AE4">
        <w:rPr>
          <w:rFonts w:ascii="Verdana" w:hAnsi="Verdana"/>
          <w:sz w:val="20"/>
          <w:szCs w:val="20"/>
          <w:lang w:val="en-GB"/>
        </w:rPr>
        <w:t>на</w:t>
      </w:r>
      <w:proofErr w:type="spellEnd"/>
      <w:r w:rsidR="00517AE4" w:rsidRPr="00517AE4">
        <w:rPr>
          <w:rFonts w:ascii="Verdana" w:hAnsi="Verdana"/>
          <w:sz w:val="20"/>
          <w:szCs w:val="20"/>
          <w:lang w:val="en-GB"/>
        </w:rPr>
        <w:t xml:space="preserve"> </w:t>
      </w:r>
      <w:proofErr w:type="spellStart"/>
      <w:r w:rsidR="00517AE4" w:rsidRPr="00517AE4">
        <w:rPr>
          <w:rFonts w:ascii="Verdana" w:hAnsi="Verdana"/>
          <w:sz w:val="20"/>
          <w:szCs w:val="20"/>
          <w:lang w:val="en-GB"/>
        </w:rPr>
        <w:t>значително</w:t>
      </w:r>
      <w:proofErr w:type="spellEnd"/>
      <w:r w:rsidR="00517AE4" w:rsidRPr="00517AE4">
        <w:rPr>
          <w:rFonts w:ascii="Verdana" w:hAnsi="Verdana"/>
          <w:sz w:val="20"/>
          <w:szCs w:val="20"/>
          <w:lang w:val="en-GB"/>
        </w:rPr>
        <w:t xml:space="preserve"> </w:t>
      </w:r>
      <w:proofErr w:type="spellStart"/>
      <w:r w:rsidR="00517AE4" w:rsidRPr="00517AE4">
        <w:rPr>
          <w:rFonts w:ascii="Verdana" w:hAnsi="Verdana"/>
          <w:sz w:val="20"/>
          <w:szCs w:val="20"/>
          <w:lang w:val="en-GB"/>
        </w:rPr>
        <w:t>нарушаване</w:t>
      </w:r>
      <w:proofErr w:type="spellEnd"/>
      <w:r w:rsidR="00517AE4" w:rsidRPr="00517AE4">
        <w:rPr>
          <w:rFonts w:ascii="Verdana" w:hAnsi="Verdana"/>
          <w:sz w:val="20"/>
          <w:szCs w:val="20"/>
          <w:lang w:val="en-GB"/>
        </w:rPr>
        <w:t xml:space="preserve"> </w:t>
      </w:r>
      <w:proofErr w:type="spellStart"/>
      <w:r w:rsidR="00517AE4" w:rsidRPr="00517AE4">
        <w:rPr>
          <w:rFonts w:ascii="Verdana" w:hAnsi="Verdana"/>
          <w:sz w:val="20"/>
          <w:szCs w:val="20"/>
          <w:lang w:val="en-GB"/>
        </w:rPr>
        <w:t>на</w:t>
      </w:r>
      <w:proofErr w:type="spellEnd"/>
      <w:r w:rsidR="00517AE4" w:rsidRPr="00517AE4">
        <w:rPr>
          <w:rFonts w:ascii="Verdana" w:hAnsi="Verdana"/>
          <w:sz w:val="20"/>
          <w:szCs w:val="20"/>
          <w:lang w:val="en-GB"/>
        </w:rPr>
        <w:t xml:space="preserve"> </w:t>
      </w:r>
      <w:proofErr w:type="spellStart"/>
      <w:r w:rsidR="00517AE4" w:rsidRPr="00517AE4">
        <w:rPr>
          <w:rFonts w:ascii="Verdana" w:hAnsi="Verdana"/>
          <w:sz w:val="20"/>
          <w:szCs w:val="20"/>
          <w:lang w:val="en-GB"/>
        </w:rPr>
        <w:t>правилата</w:t>
      </w:r>
      <w:proofErr w:type="spellEnd"/>
      <w:r w:rsidR="00517AE4" w:rsidRPr="00517AE4">
        <w:rPr>
          <w:rFonts w:ascii="Verdana" w:hAnsi="Verdana"/>
          <w:sz w:val="20"/>
          <w:szCs w:val="20"/>
          <w:lang w:val="en-GB"/>
        </w:rPr>
        <w:t xml:space="preserve"> </w:t>
      </w:r>
      <w:proofErr w:type="spellStart"/>
      <w:r w:rsidR="00517AE4" w:rsidRPr="00517AE4">
        <w:rPr>
          <w:rFonts w:ascii="Verdana" w:hAnsi="Verdana"/>
          <w:sz w:val="20"/>
          <w:szCs w:val="20"/>
          <w:lang w:val="en-GB"/>
        </w:rPr>
        <w:t>за</w:t>
      </w:r>
      <w:proofErr w:type="spellEnd"/>
      <w:r w:rsidR="00517AE4" w:rsidRPr="00517AE4">
        <w:rPr>
          <w:rFonts w:ascii="Verdana" w:hAnsi="Verdana"/>
          <w:sz w:val="20"/>
          <w:szCs w:val="20"/>
          <w:lang w:val="en-GB"/>
        </w:rPr>
        <w:t xml:space="preserve"> </w:t>
      </w:r>
      <w:proofErr w:type="spellStart"/>
      <w:r w:rsidR="00517AE4" w:rsidRPr="00517AE4">
        <w:rPr>
          <w:rFonts w:ascii="Verdana" w:hAnsi="Verdana"/>
          <w:sz w:val="20"/>
          <w:szCs w:val="20"/>
          <w:lang w:val="en-GB"/>
        </w:rPr>
        <w:t>безопасност</w:t>
      </w:r>
      <w:proofErr w:type="spellEnd"/>
      <w:r w:rsidR="00517AE4" w:rsidRPr="00517AE4">
        <w:rPr>
          <w:rFonts w:ascii="Verdana" w:hAnsi="Verdana"/>
          <w:sz w:val="20"/>
          <w:szCs w:val="20"/>
          <w:lang w:val="en-GB"/>
        </w:rPr>
        <w:t xml:space="preserve"> и </w:t>
      </w:r>
      <w:proofErr w:type="spellStart"/>
      <w:r w:rsidR="00517AE4" w:rsidRPr="00517AE4">
        <w:rPr>
          <w:rFonts w:ascii="Verdana" w:hAnsi="Verdana"/>
          <w:sz w:val="20"/>
          <w:szCs w:val="20"/>
          <w:lang w:val="en-GB"/>
        </w:rPr>
        <w:t>здраве</w:t>
      </w:r>
      <w:proofErr w:type="spellEnd"/>
      <w:r w:rsidR="00517AE4" w:rsidRPr="00517AE4">
        <w:rPr>
          <w:rFonts w:ascii="Verdana" w:hAnsi="Verdana"/>
          <w:sz w:val="20"/>
          <w:szCs w:val="20"/>
          <w:lang w:val="en-GB"/>
        </w:rPr>
        <w:t xml:space="preserve"> </w:t>
      </w:r>
      <w:proofErr w:type="spellStart"/>
      <w:r w:rsidR="00517AE4" w:rsidRPr="00517AE4">
        <w:rPr>
          <w:rFonts w:ascii="Verdana" w:hAnsi="Verdana"/>
          <w:sz w:val="20"/>
          <w:szCs w:val="20"/>
          <w:lang w:val="en-GB"/>
        </w:rPr>
        <w:t>при</w:t>
      </w:r>
      <w:proofErr w:type="spellEnd"/>
      <w:r w:rsidR="00517AE4" w:rsidRPr="00517AE4">
        <w:rPr>
          <w:rFonts w:ascii="Verdana" w:hAnsi="Verdana"/>
          <w:sz w:val="20"/>
          <w:szCs w:val="20"/>
          <w:lang w:val="en-GB"/>
        </w:rPr>
        <w:t xml:space="preserve"> </w:t>
      </w:r>
      <w:proofErr w:type="spellStart"/>
      <w:r w:rsidR="00517AE4" w:rsidRPr="00517AE4">
        <w:rPr>
          <w:rFonts w:ascii="Verdana" w:hAnsi="Verdana"/>
          <w:sz w:val="20"/>
          <w:szCs w:val="20"/>
          <w:lang w:val="en-GB"/>
        </w:rPr>
        <w:t>работа</w:t>
      </w:r>
      <w:proofErr w:type="spellEnd"/>
      <w:r w:rsidR="00517AE4" w:rsidRPr="00517AE4">
        <w:rPr>
          <w:rFonts w:ascii="Verdana" w:hAnsi="Verdana"/>
          <w:sz w:val="20"/>
          <w:szCs w:val="20"/>
          <w:lang w:val="en-GB"/>
        </w:rPr>
        <w:t xml:space="preserve">, </w:t>
      </w:r>
      <w:proofErr w:type="spellStart"/>
      <w:r w:rsidR="00517AE4" w:rsidRPr="00517AE4">
        <w:rPr>
          <w:rFonts w:ascii="Verdana" w:hAnsi="Verdana"/>
          <w:sz w:val="20"/>
          <w:szCs w:val="20"/>
          <w:lang w:val="en-GB"/>
        </w:rPr>
        <w:t>както</w:t>
      </w:r>
      <w:proofErr w:type="spellEnd"/>
      <w:r w:rsidR="00517AE4" w:rsidRPr="00517AE4">
        <w:rPr>
          <w:rFonts w:ascii="Verdana" w:hAnsi="Verdana"/>
          <w:sz w:val="20"/>
          <w:szCs w:val="20"/>
          <w:lang w:val="en-GB"/>
        </w:rPr>
        <w:t xml:space="preserve"> и </w:t>
      </w:r>
      <w:proofErr w:type="spellStart"/>
      <w:r w:rsidR="00517AE4" w:rsidRPr="00517AE4">
        <w:rPr>
          <w:rFonts w:ascii="Verdana" w:hAnsi="Verdana"/>
          <w:sz w:val="20"/>
          <w:szCs w:val="20"/>
          <w:lang w:val="en-GB"/>
        </w:rPr>
        <w:t>случаите</w:t>
      </w:r>
      <w:proofErr w:type="spellEnd"/>
      <w:r w:rsidR="00517AE4" w:rsidRPr="00517AE4">
        <w:rPr>
          <w:rFonts w:ascii="Verdana" w:hAnsi="Verdana"/>
          <w:sz w:val="20"/>
          <w:szCs w:val="20"/>
          <w:lang w:val="en-GB"/>
        </w:rPr>
        <w:t xml:space="preserve"> </w:t>
      </w:r>
      <w:proofErr w:type="spellStart"/>
      <w:r w:rsidR="00517AE4" w:rsidRPr="00517AE4">
        <w:rPr>
          <w:rFonts w:ascii="Verdana" w:hAnsi="Verdana"/>
          <w:sz w:val="20"/>
          <w:szCs w:val="20"/>
          <w:lang w:val="en-GB"/>
        </w:rPr>
        <w:t>на</w:t>
      </w:r>
      <w:proofErr w:type="spellEnd"/>
      <w:r w:rsidR="00517AE4" w:rsidRPr="00517AE4">
        <w:rPr>
          <w:rFonts w:ascii="Verdana" w:hAnsi="Verdana"/>
          <w:sz w:val="20"/>
          <w:szCs w:val="20"/>
          <w:lang w:val="en-GB"/>
        </w:rPr>
        <w:t xml:space="preserve"> </w:t>
      </w:r>
      <w:proofErr w:type="spellStart"/>
      <w:r w:rsidR="00517AE4" w:rsidRPr="00517AE4">
        <w:rPr>
          <w:rFonts w:ascii="Verdana" w:hAnsi="Verdana"/>
          <w:sz w:val="20"/>
          <w:szCs w:val="20"/>
          <w:lang w:val="en-GB"/>
        </w:rPr>
        <w:t>продължително</w:t>
      </w:r>
      <w:proofErr w:type="spellEnd"/>
      <w:r w:rsidR="00517AE4" w:rsidRPr="00517AE4">
        <w:rPr>
          <w:rFonts w:ascii="Verdana" w:hAnsi="Verdana"/>
          <w:sz w:val="20"/>
          <w:szCs w:val="20"/>
          <w:lang w:val="en-GB"/>
        </w:rPr>
        <w:t xml:space="preserve"> и/</w:t>
      </w:r>
      <w:proofErr w:type="spellStart"/>
      <w:r w:rsidR="00517AE4" w:rsidRPr="00517AE4">
        <w:rPr>
          <w:rFonts w:ascii="Verdana" w:hAnsi="Verdana"/>
          <w:sz w:val="20"/>
          <w:szCs w:val="20"/>
          <w:lang w:val="en-GB"/>
        </w:rPr>
        <w:t>или</w:t>
      </w:r>
      <w:proofErr w:type="spellEnd"/>
      <w:r w:rsidR="00517AE4" w:rsidRPr="00517AE4">
        <w:rPr>
          <w:rFonts w:ascii="Verdana" w:hAnsi="Verdana"/>
          <w:sz w:val="20"/>
          <w:szCs w:val="20"/>
          <w:lang w:val="en-GB"/>
        </w:rPr>
        <w:t xml:space="preserve"> </w:t>
      </w:r>
      <w:proofErr w:type="spellStart"/>
      <w:r w:rsidR="00517AE4" w:rsidRPr="00517AE4">
        <w:rPr>
          <w:rFonts w:ascii="Verdana" w:hAnsi="Verdana"/>
          <w:sz w:val="20"/>
          <w:szCs w:val="20"/>
          <w:lang w:val="en-GB"/>
        </w:rPr>
        <w:t>съществено</w:t>
      </w:r>
      <w:proofErr w:type="spellEnd"/>
      <w:r w:rsidR="00517AE4" w:rsidRPr="00517AE4">
        <w:rPr>
          <w:rFonts w:ascii="Verdana" w:hAnsi="Verdana"/>
          <w:sz w:val="20"/>
          <w:szCs w:val="20"/>
          <w:lang w:val="en-GB"/>
        </w:rPr>
        <w:t xml:space="preserve"> </w:t>
      </w:r>
      <w:proofErr w:type="spellStart"/>
      <w:r w:rsidR="00517AE4" w:rsidRPr="00517AE4">
        <w:rPr>
          <w:rFonts w:ascii="Verdana" w:hAnsi="Verdana"/>
          <w:sz w:val="20"/>
          <w:szCs w:val="20"/>
          <w:lang w:val="en-GB"/>
        </w:rPr>
        <w:t>неизпълнение</w:t>
      </w:r>
      <w:proofErr w:type="spellEnd"/>
      <w:r w:rsidR="00517AE4" w:rsidRPr="00517AE4">
        <w:rPr>
          <w:rFonts w:ascii="Verdana" w:hAnsi="Verdana"/>
          <w:sz w:val="20"/>
          <w:szCs w:val="20"/>
          <w:lang w:val="en-GB"/>
        </w:rPr>
        <w:t xml:space="preserve"> </w:t>
      </w:r>
      <w:proofErr w:type="spellStart"/>
      <w:r w:rsidR="00517AE4" w:rsidRPr="00517AE4">
        <w:rPr>
          <w:rFonts w:ascii="Verdana" w:hAnsi="Verdana"/>
          <w:sz w:val="20"/>
          <w:szCs w:val="20"/>
          <w:lang w:val="en-GB"/>
        </w:rPr>
        <w:t>на</w:t>
      </w:r>
      <w:proofErr w:type="spellEnd"/>
      <w:r w:rsidR="00517AE4" w:rsidRPr="00517AE4">
        <w:rPr>
          <w:rFonts w:ascii="Verdana" w:hAnsi="Verdana"/>
          <w:sz w:val="20"/>
          <w:szCs w:val="20"/>
          <w:lang w:val="en-GB"/>
        </w:rPr>
        <w:t xml:space="preserve"> </w:t>
      </w:r>
      <w:proofErr w:type="spellStart"/>
      <w:r w:rsidR="00517AE4" w:rsidRPr="00517AE4">
        <w:rPr>
          <w:rFonts w:ascii="Verdana" w:hAnsi="Verdana"/>
          <w:sz w:val="20"/>
          <w:szCs w:val="20"/>
          <w:lang w:val="en-GB"/>
        </w:rPr>
        <w:t>задълженията</w:t>
      </w:r>
      <w:proofErr w:type="spellEnd"/>
      <w:r w:rsidR="00517AE4" w:rsidRPr="00517AE4">
        <w:rPr>
          <w:rFonts w:ascii="Verdana" w:hAnsi="Verdana"/>
          <w:sz w:val="20"/>
          <w:szCs w:val="20"/>
          <w:lang w:val="en-GB"/>
        </w:rPr>
        <w:t xml:space="preserve"> </w:t>
      </w:r>
      <w:proofErr w:type="spellStart"/>
      <w:r w:rsidR="00517AE4" w:rsidRPr="00517AE4">
        <w:rPr>
          <w:rFonts w:ascii="Verdana" w:hAnsi="Verdana"/>
          <w:sz w:val="20"/>
          <w:szCs w:val="20"/>
          <w:lang w:val="en-GB"/>
        </w:rPr>
        <w:t>по</w:t>
      </w:r>
      <w:proofErr w:type="spellEnd"/>
      <w:r w:rsidR="00517AE4" w:rsidRPr="00517AE4">
        <w:rPr>
          <w:rFonts w:ascii="Verdana" w:hAnsi="Verdana"/>
          <w:sz w:val="20"/>
          <w:szCs w:val="20"/>
          <w:lang w:val="en-GB"/>
        </w:rPr>
        <w:t xml:space="preserve"> </w:t>
      </w:r>
      <w:proofErr w:type="spellStart"/>
      <w:r w:rsidR="00517AE4" w:rsidRPr="00517AE4">
        <w:rPr>
          <w:rFonts w:ascii="Verdana" w:hAnsi="Verdana"/>
          <w:sz w:val="20"/>
          <w:szCs w:val="20"/>
          <w:lang w:val="en-GB"/>
        </w:rPr>
        <w:t>договора</w:t>
      </w:r>
      <w:proofErr w:type="spellEnd"/>
      <w:r w:rsidR="00517AE4" w:rsidRPr="00517AE4">
        <w:rPr>
          <w:rFonts w:ascii="Verdana" w:hAnsi="Verdana"/>
          <w:sz w:val="20"/>
          <w:szCs w:val="20"/>
          <w:lang w:val="en-GB"/>
        </w:rPr>
        <w:t xml:space="preserve"> </w:t>
      </w:r>
      <w:proofErr w:type="spellStart"/>
      <w:r w:rsidR="00517AE4" w:rsidRPr="00517AE4">
        <w:rPr>
          <w:rFonts w:ascii="Verdana" w:hAnsi="Verdana"/>
          <w:sz w:val="20"/>
          <w:szCs w:val="20"/>
          <w:lang w:val="en-GB"/>
        </w:rPr>
        <w:t>от</w:t>
      </w:r>
      <w:proofErr w:type="spellEnd"/>
      <w:r w:rsidR="00517AE4" w:rsidRPr="00517AE4">
        <w:rPr>
          <w:rFonts w:ascii="Verdana" w:hAnsi="Verdana"/>
          <w:sz w:val="20"/>
          <w:szCs w:val="20"/>
          <w:lang w:val="en-GB"/>
        </w:rPr>
        <w:t xml:space="preserve"> </w:t>
      </w:r>
      <w:proofErr w:type="spellStart"/>
      <w:r w:rsidR="00517AE4" w:rsidRPr="00517AE4">
        <w:rPr>
          <w:rFonts w:ascii="Verdana" w:hAnsi="Verdana"/>
          <w:sz w:val="20"/>
          <w:szCs w:val="20"/>
          <w:lang w:val="en-GB"/>
        </w:rPr>
        <w:t>страна</w:t>
      </w:r>
      <w:proofErr w:type="spellEnd"/>
      <w:r w:rsidR="00517AE4" w:rsidRPr="00517AE4">
        <w:rPr>
          <w:rFonts w:ascii="Verdana" w:hAnsi="Verdana"/>
          <w:sz w:val="20"/>
          <w:szCs w:val="20"/>
          <w:lang w:val="en-GB"/>
        </w:rPr>
        <w:t xml:space="preserve"> </w:t>
      </w:r>
      <w:proofErr w:type="spellStart"/>
      <w:r w:rsidR="00517AE4" w:rsidRPr="00517AE4">
        <w:rPr>
          <w:rFonts w:ascii="Verdana" w:hAnsi="Verdana"/>
          <w:sz w:val="20"/>
          <w:szCs w:val="20"/>
          <w:lang w:val="en-GB"/>
        </w:rPr>
        <w:t>на</w:t>
      </w:r>
      <w:proofErr w:type="spellEnd"/>
      <w:r w:rsidR="00517AE4" w:rsidRPr="00517AE4">
        <w:rPr>
          <w:rFonts w:ascii="Verdana" w:hAnsi="Verdana"/>
          <w:sz w:val="20"/>
          <w:szCs w:val="20"/>
          <w:lang w:val="en-GB"/>
        </w:rPr>
        <w:t xml:space="preserve"> Изпълнителя, </w:t>
      </w:r>
      <w:proofErr w:type="spellStart"/>
      <w:r w:rsidR="00517AE4" w:rsidRPr="00517AE4">
        <w:rPr>
          <w:rFonts w:ascii="Verdana" w:hAnsi="Verdana"/>
          <w:sz w:val="20"/>
          <w:szCs w:val="20"/>
          <w:lang w:val="en-GB"/>
        </w:rPr>
        <w:t>които</w:t>
      </w:r>
      <w:proofErr w:type="spellEnd"/>
      <w:r w:rsidR="00517AE4" w:rsidRPr="00517AE4">
        <w:rPr>
          <w:rFonts w:ascii="Verdana" w:hAnsi="Verdana"/>
          <w:sz w:val="20"/>
          <w:szCs w:val="20"/>
          <w:lang w:val="en-GB"/>
        </w:rPr>
        <w:t xml:space="preserve"> </w:t>
      </w:r>
      <w:proofErr w:type="spellStart"/>
      <w:r w:rsidR="00517AE4" w:rsidRPr="00517AE4">
        <w:rPr>
          <w:rFonts w:ascii="Verdana" w:hAnsi="Verdana"/>
          <w:sz w:val="20"/>
          <w:szCs w:val="20"/>
          <w:lang w:val="en-GB"/>
        </w:rPr>
        <w:t>могат</w:t>
      </w:r>
      <w:proofErr w:type="spellEnd"/>
      <w:r w:rsidR="00517AE4" w:rsidRPr="00517AE4">
        <w:rPr>
          <w:rFonts w:ascii="Verdana" w:hAnsi="Verdana"/>
          <w:sz w:val="20"/>
          <w:szCs w:val="20"/>
          <w:lang w:val="en-GB"/>
        </w:rPr>
        <w:t xml:space="preserve"> </w:t>
      </w:r>
      <w:proofErr w:type="spellStart"/>
      <w:r w:rsidR="00517AE4" w:rsidRPr="00517AE4">
        <w:rPr>
          <w:rFonts w:ascii="Verdana" w:hAnsi="Verdana"/>
          <w:sz w:val="20"/>
          <w:szCs w:val="20"/>
          <w:lang w:val="en-GB"/>
        </w:rPr>
        <w:t>да</w:t>
      </w:r>
      <w:proofErr w:type="spellEnd"/>
      <w:r w:rsidR="00517AE4" w:rsidRPr="00517AE4">
        <w:rPr>
          <w:rFonts w:ascii="Verdana" w:hAnsi="Verdana"/>
          <w:sz w:val="20"/>
          <w:szCs w:val="20"/>
          <w:lang w:val="en-GB"/>
        </w:rPr>
        <w:t xml:space="preserve"> </w:t>
      </w:r>
      <w:proofErr w:type="spellStart"/>
      <w:r w:rsidR="00517AE4" w:rsidRPr="00517AE4">
        <w:rPr>
          <w:rFonts w:ascii="Verdana" w:hAnsi="Verdana"/>
          <w:sz w:val="20"/>
          <w:szCs w:val="20"/>
          <w:lang w:val="en-GB"/>
        </w:rPr>
        <w:t>доведат</w:t>
      </w:r>
      <w:proofErr w:type="spellEnd"/>
      <w:r w:rsidR="00517AE4" w:rsidRPr="00517AE4">
        <w:rPr>
          <w:rFonts w:ascii="Verdana" w:hAnsi="Verdana"/>
          <w:sz w:val="20"/>
          <w:szCs w:val="20"/>
          <w:lang w:val="en-GB"/>
        </w:rPr>
        <w:t xml:space="preserve"> </w:t>
      </w:r>
      <w:proofErr w:type="spellStart"/>
      <w:r w:rsidR="00517AE4" w:rsidRPr="00517AE4">
        <w:rPr>
          <w:rFonts w:ascii="Verdana" w:hAnsi="Verdana"/>
          <w:sz w:val="20"/>
          <w:szCs w:val="20"/>
          <w:lang w:val="en-GB"/>
        </w:rPr>
        <w:t>до</w:t>
      </w:r>
      <w:proofErr w:type="spellEnd"/>
      <w:r w:rsidR="00517AE4" w:rsidRPr="00517AE4">
        <w:rPr>
          <w:rFonts w:ascii="Verdana" w:hAnsi="Verdana"/>
          <w:sz w:val="20"/>
          <w:szCs w:val="20"/>
          <w:lang w:val="en-GB"/>
        </w:rPr>
        <w:t xml:space="preserve"> </w:t>
      </w:r>
      <w:proofErr w:type="spellStart"/>
      <w:r w:rsidR="00517AE4" w:rsidRPr="00517AE4">
        <w:rPr>
          <w:rFonts w:ascii="Verdana" w:hAnsi="Verdana"/>
          <w:sz w:val="20"/>
          <w:szCs w:val="20"/>
          <w:lang w:val="en-GB"/>
        </w:rPr>
        <w:t>прекратяване</w:t>
      </w:r>
      <w:proofErr w:type="spellEnd"/>
      <w:r w:rsidR="00517AE4" w:rsidRPr="00517AE4">
        <w:rPr>
          <w:rFonts w:ascii="Verdana" w:hAnsi="Verdana"/>
          <w:sz w:val="20"/>
          <w:szCs w:val="20"/>
          <w:lang w:val="en-GB"/>
        </w:rPr>
        <w:t xml:space="preserve"> </w:t>
      </w:r>
      <w:proofErr w:type="spellStart"/>
      <w:r w:rsidR="00517AE4" w:rsidRPr="00517AE4">
        <w:rPr>
          <w:rFonts w:ascii="Verdana" w:hAnsi="Verdana"/>
          <w:sz w:val="20"/>
          <w:szCs w:val="20"/>
          <w:lang w:val="en-GB"/>
        </w:rPr>
        <w:t>на</w:t>
      </w:r>
      <w:proofErr w:type="spellEnd"/>
      <w:r w:rsidR="00517AE4" w:rsidRPr="00517AE4">
        <w:rPr>
          <w:rFonts w:ascii="Verdana" w:hAnsi="Verdana"/>
          <w:sz w:val="20"/>
          <w:szCs w:val="20"/>
          <w:lang w:val="en-GB"/>
        </w:rPr>
        <w:t xml:space="preserve"> </w:t>
      </w:r>
      <w:proofErr w:type="spellStart"/>
      <w:r w:rsidR="00517AE4" w:rsidRPr="00517AE4">
        <w:rPr>
          <w:rFonts w:ascii="Verdana" w:hAnsi="Verdana"/>
          <w:sz w:val="20"/>
          <w:szCs w:val="20"/>
          <w:lang w:val="en-GB"/>
        </w:rPr>
        <w:t>договора</w:t>
      </w:r>
      <w:proofErr w:type="spellEnd"/>
      <w:r w:rsidR="00517AE4" w:rsidRPr="00517AE4">
        <w:rPr>
          <w:rFonts w:ascii="Verdana" w:hAnsi="Verdana"/>
          <w:sz w:val="20"/>
          <w:szCs w:val="20"/>
          <w:lang w:val="en-GB"/>
        </w:rPr>
        <w:t xml:space="preserve"> </w:t>
      </w:r>
      <w:proofErr w:type="spellStart"/>
      <w:r w:rsidR="00517AE4" w:rsidRPr="00517AE4">
        <w:rPr>
          <w:rFonts w:ascii="Verdana" w:hAnsi="Verdana"/>
          <w:sz w:val="20"/>
          <w:szCs w:val="20"/>
          <w:lang w:val="en-GB"/>
        </w:rPr>
        <w:t>по</w:t>
      </w:r>
      <w:proofErr w:type="spellEnd"/>
      <w:r w:rsidR="00517AE4" w:rsidRPr="00517AE4">
        <w:rPr>
          <w:rFonts w:ascii="Verdana" w:hAnsi="Verdana"/>
          <w:sz w:val="20"/>
          <w:szCs w:val="20"/>
          <w:lang w:val="en-GB"/>
        </w:rPr>
        <w:t xml:space="preserve"> </w:t>
      </w:r>
      <w:proofErr w:type="spellStart"/>
      <w:r w:rsidR="00517AE4" w:rsidRPr="00517AE4">
        <w:rPr>
          <w:rFonts w:ascii="Verdana" w:hAnsi="Verdana"/>
          <w:sz w:val="20"/>
          <w:szCs w:val="20"/>
          <w:lang w:val="en-GB"/>
        </w:rPr>
        <w:t>реда</w:t>
      </w:r>
      <w:proofErr w:type="spellEnd"/>
      <w:r w:rsidR="00517AE4" w:rsidRPr="00517AE4">
        <w:rPr>
          <w:rFonts w:ascii="Verdana" w:hAnsi="Verdana"/>
          <w:sz w:val="20"/>
          <w:szCs w:val="20"/>
          <w:lang w:val="en-GB"/>
        </w:rPr>
        <w:t xml:space="preserve"> </w:t>
      </w:r>
      <w:proofErr w:type="spellStart"/>
      <w:r w:rsidR="00517AE4" w:rsidRPr="00517AE4">
        <w:rPr>
          <w:rFonts w:ascii="Verdana" w:hAnsi="Verdana"/>
          <w:sz w:val="20"/>
          <w:szCs w:val="20"/>
          <w:lang w:val="en-GB"/>
        </w:rPr>
        <w:t>на</w:t>
      </w:r>
      <w:proofErr w:type="spellEnd"/>
      <w:r w:rsidR="00517AE4" w:rsidRPr="00517AE4">
        <w:rPr>
          <w:rFonts w:ascii="Verdana" w:hAnsi="Verdana"/>
          <w:sz w:val="20"/>
          <w:szCs w:val="20"/>
          <w:lang w:val="en-GB"/>
        </w:rPr>
        <w:t xml:space="preserve"> </w:t>
      </w:r>
      <w:proofErr w:type="spellStart"/>
      <w:r w:rsidR="00517AE4" w:rsidRPr="00517AE4">
        <w:rPr>
          <w:rFonts w:ascii="Verdana" w:hAnsi="Verdana"/>
          <w:sz w:val="20"/>
          <w:szCs w:val="20"/>
          <w:lang w:val="en-GB"/>
        </w:rPr>
        <w:t>настоящата</w:t>
      </w:r>
      <w:proofErr w:type="spellEnd"/>
      <w:r w:rsidR="00517AE4" w:rsidRPr="00517AE4">
        <w:rPr>
          <w:rFonts w:ascii="Verdana" w:hAnsi="Verdana"/>
          <w:sz w:val="20"/>
          <w:szCs w:val="20"/>
          <w:lang w:val="en-GB"/>
        </w:rPr>
        <w:t xml:space="preserve"> </w:t>
      </w:r>
      <w:proofErr w:type="spellStart"/>
      <w:r w:rsidR="00517AE4" w:rsidRPr="00517AE4">
        <w:rPr>
          <w:rFonts w:ascii="Verdana" w:hAnsi="Verdana"/>
          <w:sz w:val="20"/>
          <w:szCs w:val="20"/>
          <w:lang w:val="en-GB"/>
        </w:rPr>
        <w:t>точка</w:t>
      </w:r>
      <w:proofErr w:type="spellEnd"/>
      <w:r w:rsidR="00517AE4" w:rsidRPr="00517AE4">
        <w:rPr>
          <w:rFonts w:ascii="Verdana" w:hAnsi="Verdana"/>
          <w:sz w:val="20"/>
          <w:szCs w:val="20"/>
          <w:lang w:val="en-GB"/>
        </w:rPr>
        <w:t xml:space="preserve">, </w:t>
      </w:r>
      <w:proofErr w:type="spellStart"/>
      <w:r w:rsidR="00517AE4" w:rsidRPr="00517AE4">
        <w:rPr>
          <w:rFonts w:ascii="Verdana" w:hAnsi="Verdana"/>
          <w:sz w:val="20"/>
          <w:szCs w:val="20"/>
          <w:lang w:val="en-GB"/>
        </w:rPr>
        <w:t>са</w:t>
      </w:r>
      <w:proofErr w:type="spellEnd"/>
      <w:r w:rsidR="00517AE4" w:rsidRPr="00517AE4">
        <w:rPr>
          <w:rFonts w:ascii="Verdana" w:hAnsi="Verdana"/>
          <w:sz w:val="20"/>
          <w:szCs w:val="20"/>
          <w:lang w:val="en-GB"/>
        </w:rPr>
        <w:t xml:space="preserve"> </w:t>
      </w:r>
      <w:proofErr w:type="spellStart"/>
      <w:r w:rsidR="00517AE4" w:rsidRPr="00517AE4">
        <w:rPr>
          <w:rFonts w:ascii="Verdana" w:hAnsi="Verdana"/>
          <w:sz w:val="20"/>
          <w:szCs w:val="20"/>
          <w:lang w:val="en-GB"/>
        </w:rPr>
        <w:t>описани</w:t>
      </w:r>
      <w:proofErr w:type="spellEnd"/>
      <w:r w:rsidR="00517AE4" w:rsidRPr="00517AE4">
        <w:rPr>
          <w:rFonts w:ascii="Verdana" w:hAnsi="Verdana"/>
          <w:sz w:val="20"/>
          <w:szCs w:val="20"/>
          <w:lang w:val="en-GB"/>
        </w:rPr>
        <w:t xml:space="preserve"> в </w:t>
      </w:r>
      <w:proofErr w:type="spellStart"/>
      <w:r w:rsidR="00517AE4" w:rsidRPr="00517AE4">
        <w:rPr>
          <w:rFonts w:ascii="Verdana" w:hAnsi="Verdana"/>
          <w:sz w:val="20"/>
          <w:szCs w:val="20"/>
          <w:lang w:val="en-GB"/>
        </w:rPr>
        <w:t>Раздел</w:t>
      </w:r>
      <w:proofErr w:type="spellEnd"/>
      <w:r w:rsidR="00517AE4" w:rsidRPr="00517AE4">
        <w:rPr>
          <w:rFonts w:ascii="Verdana" w:hAnsi="Verdana"/>
          <w:sz w:val="20"/>
          <w:szCs w:val="20"/>
          <w:lang w:val="en-GB"/>
        </w:rPr>
        <w:t xml:space="preserve"> В: </w:t>
      </w:r>
      <w:proofErr w:type="spellStart"/>
      <w:r w:rsidR="00517AE4" w:rsidRPr="00517AE4">
        <w:rPr>
          <w:rFonts w:ascii="Verdana" w:hAnsi="Verdana"/>
          <w:sz w:val="20"/>
          <w:szCs w:val="20"/>
          <w:lang w:val="en-GB"/>
        </w:rPr>
        <w:t>Специфични</w:t>
      </w:r>
      <w:proofErr w:type="spellEnd"/>
      <w:r w:rsidR="00517AE4" w:rsidRPr="00517AE4">
        <w:rPr>
          <w:rFonts w:ascii="Verdana" w:hAnsi="Verdana"/>
          <w:sz w:val="20"/>
          <w:szCs w:val="20"/>
          <w:lang w:val="en-GB"/>
        </w:rPr>
        <w:t xml:space="preserve"> </w:t>
      </w:r>
      <w:proofErr w:type="spellStart"/>
      <w:r w:rsidR="00517AE4" w:rsidRPr="00517AE4">
        <w:rPr>
          <w:rFonts w:ascii="Verdana" w:hAnsi="Verdana"/>
          <w:sz w:val="20"/>
          <w:szCs w:val="20"/>
          <w:lang w:val="en-GB"/>
        </w:rPr>
        <w:t>условия</w:t>
      </w:r>
      <w:proofErr w:type="spellEnd"/>
      <w:r w:rsidR="00517AE4" w:rsidRPr="00517AE4">
        <w:rPr>
          <w:rFonts w:ascii="Verdana" w:hAnsi="Verdana"/>
          <w:sz w:val="20"/>
          <w:szCs w:val="20"/>
          <w:lang w:val="en-GB"/>
        </w:rPr>
        <w:t xml:space="preserve"> </w:t>
      </w:r>
      <w:proofErr w:type="spellStart"/>
      <w:r w:rsidR="00517AE4" w:rsidRPr="00517AE4">
        <w:rPr>
          <w:rFonts w:ascii="Verdana" w:hAnsi="Verdana"/>
          <w:sz w:val="20"/>
          <w:szCs w:val="20"/>
          <w:lang w:val="en-GB"/>
        </w:rPr>
        <w:t>на</w:t>
      </w:r>
      <w:proofErr w:type="spellEnd"/>
      <w:r w:rsidR="00517AE4" w:rsidRPr="00517AE4">
        <w:rPr>
          <w:rFonts w:ascii="Verdana" w:hAnsi="Verdana"/>
          <w:sz w:val="20"/>
          <w:szCs w:val="20"/>
          <w:lang w:val="en-GB"/>
        </w:rPr>
        <w:t xml:space="preserve"> </w:t>
      </w:r>
      <w:proofErr w:type="spellStart"/>
      <w:r w:rsidR="00517AE4" w:rsidRPr="00517AE4">
        <w:rPr>
          <w:rFonts w:ascii="Verdana" w:hAnsi="Verdana"/>
          <w:sz w:val="20"/>
          <w:szCs w:val="20"/>
          <w:lang w:val="en-GB"/>
        </w:rPr>
        <w:t>договора</w:t>
      </w:r>
      <w:proofErr w:type="spellEnd"/>
      <w:r w:rsidR="00517AE4" w:rsidRPr="00517AE4">
        <w:rPr>
          <w:rFonts w:ascii="Verdana" w:hAnsi="Verdana"/>
          <w:sz w:val="20"/>
          <w:szCs w:val="20"/>
          <w:lang w:val="en-GB"/>
        </w:rPr>
        <w:t>.</w:t>
      </w:r>
    </w:p>
    <w:p w14:paraId="0575BEC4" w14:textId="77777777" w:rsidR="00F852B4" w:rsidRPr="004D3F88" w:rsidRDefault="00F852B4" w:rsidP="00F1604A">
      <w:pPr>
        <w:numPr>
          <w:ilvl w:val="2"/>
          <w:numId w:val="1"/>
        </w:numPr>
        <w:tabs>
          <w:tab w:val="clear" w:pos="2610"/>
          <w:tab w:val="num" w:pos="1440"/>
          <w:tab w:val="left" w:pos="1620"/>
        </w:tabs>
        <w:spacing w:before="60" w:after="60"/>
        <w:ind w:left="1620" w:hanging="900"/>
        <w:jc w:val="both"/>
        <w:outlineLvl w:val="0"/>
        <w:rPr>
          <w:rFonts w:ascii="Verdana" w:hAnsi="Verdana"/>
          <w:sz w:val="20"/>
          <w:szCs w:val="20"/>
        </w:rPr>
      </w:pPr>
      <w:r w:rsidRPr="004D3F88">
        <w:rPr>
          <w:rFonts w:ascii="Verdana" w:hAnsi="Verdana"/>
          <w:sz w:val="20"/>
          <w:szCs w:val="20"/>
        </w:rPr>
        <w:t>ако за Изпълнителя е започнала процедура е открито производство по несъстоятелност.</w:t>
      </w:r>
    </w:p>
    <w:p w14:paraId="112429EA" w14:textId="77777777" w:rsidR="00F852B4" w:rsidRPr="004D3F88" w:rsidRDefault="00F852B4" w:rsidP="00F1604A">
      <w:pPr>
        <w:numPr>
          <w:ilvl w:val="1"/>
          <w:numId w:val="1"/>
        </w:numPr>
        <w:tabs>
          <w:tab w:val="clear" w:pos="1620"/>
          <w:tab w:val="left"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3368BF24" w14:textId="77777777" w:rsidR="00F852B4" w:rsidRPr="004D3F88" w:rsidRDefault="00F852B4" w:rsidP="00F1604A">
      <w:pPr>
        <w:numPr>
          <w:ilvl w:val="1"/>
          <w:numId w:val="1"/>
        </w:numPr>
        <w:tabs>
          <w:tab w:val="clear" w:pos="1620"/>
          <w:tab w:val="left"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 xml:space="preserve">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w:t>
      </w:r>
      <w:hyperlink w:anchor="изпълнител" w:history="1">
        <w:r w:rsidRPr="004D3F88">
          <w:rPr>
            <w:rFonts w:ascii="Verdana" w:hAnsi="Verdana"/>
            <w:sz w:val="20"/>
            <w:szCs w:val="20"/>
          </w:rPr>
          <w:t>Изпълнителя</w:t>
        </w:r>
      </w:hyperlink>
      <w:r w:rsidRPr="004D3F88">
        <w:rPr>
          <w:rFonts w:ascii="Verdana" w:hAnsi="Verdana"/>
          <w:sz w:val="20"/>
          <w:szCs w:val="20"/>
        </w:rPr>
        <w:t>.</w:t>
      </w:r>
    </w:p>
    <w:p w14:paraId="54798658" w14:textId="77777777" w:rsidR="00F852B4" w:rsidRPr="004D3F88" w:rsidRDefault="00F852B4" w:rsidP="00F1604A">
      <w:pPr>
        <w:numPr>
          <w:ilvl w:val="1"/>
          <w:numId w:val="1"/>
        </w:numPr>
        <w:tabs>
          <w:tab w:val="clear" w:pos="1620"/>
          <w:tab w:val="left"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 xml:space="preserve">Възложителят има право да прекрати </w:t>
      </w:r>
      <w:hyperlink w:anchor="договор" w:history="1">
        <w:r w:rsidRPr="004D3F88">
          <w:rPr>
            <w:rFonts w:ascii="Verdana" w:hAnsi="Verdana"/>
            <w:sz w:val="20"/>
            <w:szCs w:val="20"/>
          </w:rPr>
          <w:t>договора</w:t>
        </w:r>
      </w:hyperlink>
      <w:r w:rsidRPr="004D3F88">
        <w:rPr>
          <w:rFonts w:ascii="Verdana" w:hAnsi="Verdana"/>
          <w:sz w:val="20"/>
          <w:szCs w:val="20"/>
        </w:rPr>
        <w:t xml:space="preserve"> с едномесечно писмено предизвестие. Възложителят не носи отговорност за разходи след срока на предизвестието.</w:t>
      </w:r>
    </w:p>
    <w:p w14:paraId="5523B5A2" w14:textId="77777777" w:rsidR="00F852B4" w:rsidRPr="004D3F88" w:rsidRDefault="00F852B4" w:rsidP="00F1604A">
      <w:pPr>
        <w:numPr>
          <w:ilvl w:val="1"/>
          <w:numId w:val="1"/>
        </w:numPr>
        <w:tabs>
          <w:tab w:val="clear" w:pos="1620"/>
          <w:tab w:val="left"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 xml:space="preserve">Страните могат да прекратят </w:t>
      </w:r>
      <w:hyperlink w:anchor="договор" w:history="1">
        <w:r w:rsidRPr="004D3F88">
          <w:rPr>
            <w:rFonts w:ascii="Verdana" w:hAnsi="Verdana"/>
            <w:sz w:val="20"/>
            <w:szCs w:val="20"/>
          </w:rPr>
          <w:t>договора</w:t>
        </w:r>
      </w:hyperlink>
      <w:r w:rsidRPr="004D3F88">
        <w:rPr>
          <w:rFonts w:ascii="Verdana" w:hAnsi="Verdana"/>
          <w:sz w:val="20"/>
          <w:szCs w:val="20"/>
        </w:rPr>
        <w:t xml:space="preserve"> по всяко време по взаимно съгласие.</w:t>
      </w:r>
    </w:p>
    <w:p w14:paraId="55FBF59F" w14:textId="77777777" w:rsidR="00F852B4" w:rsidRPr="004D3F88" w:rsidRDefault="00F852B4" w:rsidP="00F1604A">
      <w:pPr>
        <w:numPr>
          <w:ilvl w:val="1"/>
          <w:numId w:val="1"/>
        </w:numPr>
        <w:tabs>
          <w:tab w:val="clear" w:pos="1620"/>
          <w:tab w:val="left"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 xml:space="preserve">Прекратяването на </w:t>
      </w:r>
      <w:hyperlink w:anchor="договор" w:history="1">
        <w:r w:rsidRPr="004D3F88">
          <w:rPr>
            <w:rFonts w:ascii="Verdana" w:hAnsi="Verdana"/>
            <w:sz w:val="20"/>
            <w:szCs w:val="20"/>
          </w:rPr>
          <w:t>договора</w:t>
        </w:r>
      </w:hyperlink>
      <w:r w:rsidRPr="004D3F88">
        <w:rPr>
          <w:rFonts w:ascii="Verdana" w:hAnsi="Verdana"/>
          <w:sz w:val="20"/>
          <w:szCs w:val="20"/>
        </w:rPr>
        <w:t xml:space="preserve"> не влияе на правата на всяка от страните, възникнали преди или на датата на прекратяване. При прекратяване на </w:t>
      </w:r>
      <w:hyperlink w:anchor="договор" w:history="1">
        <w:r w:rsidRPr="004D3F88">
          <w:rPr>
            <w:rFonts w:ascii="Verdana" w:hAnsi="Verdana"/>
            <w:sz w:val="20"/>
            <w:szCs w:val="20"/>
          </w:rPr>
          <w:t>договора</w:t>
        </w:r>
      </w:hyperlink>
      <w:r w:rsidRPr="004D3F88">
        <w:rPr>
          <w:rFonts w:ascii="Verdana" w:hAnsi="Verdana"/>
          <w:sz w:val="20"/>
          <w:szCs w:val="20"/>
        </w:rPr>
        <w:t xml:space="preserve"> всяка страна връща на другата цялата информация, материали и друга собственост.</w:t>
      </w:r>
    </w:p>
    <w:p w14:paraId="3E0AB293" w14:textId="77777777" w:rsidR="00F852B4" w:rsidRPr="004D3F88" w:rsidRDefault="00F852B4" w:rsidP="00F1604A">
      <w:pPr>
        <w:numPr>
          <w:ilvl w:val="1"/>
          <w:numId w:val="1"/>
        </w:numPr>
        <w:tabs>
          <w:tab w:val="clear" w:pos="1620"/>
          <w:tab w:val="left" w:pos="720"/>
          <w:tab w:val="num" w:pos="1440"/>
        </w:tabs>
        <w:spacing w:before="60" w:after="60"/>
        <w:ind w:left="720" w:hanging="720"/>
        <w:jc w:val="both"/>
        <w:outlineLvl w:val="0"/>
        <w:rPr>
          <w:rFonts w:ascii="Verdana" w:hAnsi="Verdana"/>
          <w:sz w:val="20"/>
          <w:szCs w:val="20"/>
        </w:rPr>
      </w:pPr>
      <w:r w:rsidRPr="004D3F88">
        <w:rPr>
          <w:rFonts w:ascii="Verdana" w:hAnsi="Verdana"/>
          <w:sz w:val="20"/>
          <w:szCs w:val="20"/>
        </w:rPr>
        <w:t xml:space="preserve">При изтичане или прекратяване на </w:t>
      </w:r>
      <w:hyperlink w:anchor="договор" w:history="1">
        <w:r w:rsidRPr="004D3F88">
          <w:rPr>
            <w:rFonts w:ascii="Verdana" w:hAnsi="Verdana"/>
            <w:sz w:val="20"/>
            <w:szCs w:val="20"/>
          </w:rPr>
          <w:t>договора</w:t>
        </w:r>
      </w:hyperlink>
      <w:r w:rsidRPr="004D3F88">
        <w:rPr>
          <w:rFonts w:ascii="Verdana" w:hAnsi="Verdana"/>
          <w:sz w:val="20"/>
          <w:szCs w:val="20"/>
        </w:rPr>
        <w:t xml:space="preserve"> Изпълнителят се задължава да съдейства на нов изпълнител за поемане изпълнението на услугите съгласно </w:t>
      </w:r>
      <w:r w:rsidRPr="004D3F88">
        <w:rPr>
          <w:rFonts w:ascii="Verdana" w:hAnsi="Verdana"/>
          <w:sz w:val="20"/>
          <w:szCs w:val="20"/>
        </w:rPr>
        <w:lastRenderedPageBreak/>
        <w:t xml:space="preserve">инструкциите на </w:t>
      </w:r>
      <w:hyperlink w:anchor="възложител" w:history="1">
        <w:r w:rsidRPr="004D3F88">
          <w:rPr>
            <w:rFonts w:ascii="Verdana" w:hAnsi="Verdana"/>
            <w:sz w:val="20"/>
            <w:szCs w:val="20"/>
          </w:rPr>
          <w:t>Възложителя</w:t>
        </w:r>
      </w:hyperlink>
      <w:r w:rsidRPr="004D3F88">
        <w:rPr>
          <w:rFonts w:ascii="Verdana" w:hAnsi="Verdana"/>
          <w:sz w:val="20"/>
          <w:szCs w:val="20"/>
        </w:rPr>
        <w:t>. Направените от Изпълнителя разходи за това се поемат от Възложителя, след неговото предварително одобрение.</w:t>
      </w:r>
    </w:p>
    <w:p w14:paraId="3B7174C3" w14:textId="77777777" w:rsidR="00F852B4" w:rsidRPr="004D3F88" w:rsidRDefault="00F852B4" w:rsidP="00F1604A">
      <w:pPr>
        <w:keepNext/>
        <w:widowControl w:val="0"/>
        <w:numPr>
          <w:ilvl w:val="0"/>
          <w:numId w:val="1"/>
        </w:numPr>
        <w:spacing w:before="60" w:after="60"/>
        <w:jc w:val="both"/>
        <w:outlineLvl w:val="0"/>
        <w:rPr>
          <w:rFonts w:ascii="Verdana" w:hAnsi="Verdana"/>
          <w:b/>
          <w:sz w:val="20"/>
          <w:szCs w:val="20"/>
        </w:rPr>
      </w:pPr>
      <w:bookmarkStart w:id="41" w:name="_Ref46308288"/>
      <w:r w:rsidRPr="004D3F88">
        <w:rPr>
          <w:rFonts w:ascii="Verdana" w:hAnsi="Verdana"/>
          <w:b/>
          <w:sz w:val="20"/>
          <w:szCs w:val="20"/>
        </w:rPr>
        <w:t>РАЗДЕЛНОСТ</w:t>
      </w:r>
      <w:bookmarkEnd w:id="41"/>
    </w:p>
    <w:p w14:paraId="0A9941FF" w14:textId="77777777" w:rsidR="00F852B4" w:rsidRPr="004D3F88" w:rsidRDefault="00F852B4" w:rsidP="00F852B4">
      <w:pPr>
        <w:spacing w:before="60" w:after="60"/>
        <w:ind w:left="720"/>
        <w:jc w:val="both"/>
        <w:outlineLvl w:val="0"/>
        <w:rPr>
          <w:rFonts w:ascii="Verdana" w:hAnsi="Verdana"/>
          <w:sz w:val="20"/>
          <w:szCs w:val="20"/>
        </w:rPr>
      </w:pPr>
      <w:r w:rsidRPr="004D3F88">
        <w:rPr>
          <w:rFonts w:ascii="Verdana" w:hAnsi="Verdana"/>
          <w:sz w:val="20"/>
          <w:szCs w:val="20"/>
        </w:rPr>
        <w:t xml:space="preserve">В случай, че някоя разпоредба или последваща промяна в </w:t>
      </w:r>
      <w:hyperlink w:anchor="договор" w:history="1">
        <w:r w:rsidRPr="004D3F88">
          <w:rPr>
            <w:rFonts w:ascii="Verdana" w:hAnsi="Verdana"/>
            <w:sz w:val="20"/>
            <w:szCs w:val="20"/>
          </w:rPr>
          <w:t>договора</w:t>
        </w:r>
      </w:hyperlink>
      <w:r w:rsidRPr="004D3F88">
        <w:rPr>
          <w:rFonts w:ascii="Verdana" w:hAnsi="Verdana"/>
          <w:sz w:val="20"/>
          <w:szCs w:val="20"/>
        </w:rPr>
        <w:t xml:space="preserve"> се окаже недействителна, останалите разпоредби продължават да бъдат валидни и подлежащи на изпълнение.</w:t>
      </w:r>
    </w:p>
    <w:p w14:paraId="34858F5B" w14:textId="77777777" w:rsidR="00F852B4" w:rsidRPr="004D3F88" w:rsidRDefault="00F852B4" w:rsidP="00F1604A">
      <w:pPr>
        <w:keepNext/>
        <w:widowControl w:val="0"/>
        <w:numPr>
          <w:ilvl w:val="0"/>
          <w:numId w:val="1"/>
        </w:numPr>
        <w:spacing w:before="60" w:after="60"/>
        <w:jc w:val="both"/>
        <w:outlineLvl w:val="0"/>
        <w:rPr>
          <w:rFonts w:ascii="Verdana" w:hAnsi="Verdana"/>
          <w:b/>
          <w:sz w:val="20"/>
          <w:szCs w:val="20"/>
        </w:rPr>
      </w:pPr>
      <w:bookmarkStart w:id="42" w:name="_Ref46308289"/>
      <w:r w:rsidRPr="004D3F88">
        <w:rPr>
          <w:rFonts w:ascii="Verdana" w:hAnsi="Verdana"/>
          <w:b/>
          <w:sz w:val="20"/>
          <w:szCs w:val="20"/>
        </w:rPr>
        <w:t>ПРИЛОЖИМО ПРАВО</w:t>
      </w:r>
      <w:bookmarkEnd w:id="42"/>
    </w:p>
    <w:p w14:paraId="02D966FC" w14:textId="77777777" w:rsidR="00F852B4" w:rsidRPr="004D3F88" w:rsidRDefault="00F852B4" w:rsidP="00F852B4">
      <w:pPr>
        <w:spacing w:before="60" w:after="60"/>
        <w:ind w:left="720"/>
        <w:jc w:val="both"/>
        <w:outlineLvl w:val="0"/>
        <w:rPr>
          <w:rFonts w:ascii="Verdana" w:hAnsi="Verdana"/>
          <w:sz w:val="20"/>
          <w:szCs w:val="20"/>
        </w:rPr>
      </w:pPr>
      <w:r w:rsidRPr="004D3F88">
        <w:rPr>
          <w:rFonts w:ascii="Verdana" w:hAnsi="Verdana"/>
          <w:sz w:val="20"/>
          <w:szCs w:val="20"/>
        </w:rPr>
        <w:t xml:space="preserve">Към този </w:t>
      </w:r>
      <w:hyperlink w:anchor="договор" w:history="1">
        <w:r w:rsidRPr="004D3F88">
          <w:rPr>
            <w:rFonts w:ascii="Verdana" w:hAnsi="Verdana"/>
            <w:sz w:val="20"/>
            <w:szCs w:val="20"/>
          </w:rPr>
          <w:t>договор</w:t>
        </w:r>
      </w:hyperlink>
      <w:r w:rsidRPr="004D3F88">
        <w:rPr>
          <w:rFonts w:ascii="Verdana" w:hAnsi="Verdana"/>
          <w:sz w:val="20"/>
          <w:szCs w:val="20"/>
        </w:rPr>
        <w:t xml:space="preserve"> ще се прилагат и той ще се тълкува съобразно разпоредбите на българското право. </w:t>
      </w:r>
    </w:p>
    <w:p w14:paraId="3DF0E9F7" w14:textId="77777777" w:rsidR="00F852B4" w:rsidRPr="004D3F88" w:rsidRDefault="00F852B4" w:rsidP="00F852B4">
      <w:pPr>
        <w:jc w:val="both"/>
        <w:rPr>
          <w:rFonts w:ascii="Verdana" w:hAnsi="Verdana"/>
          <w:b/>
          <w:bCs/>
          <w:sz w:val="20"/>
          <w:szCs w:val="20"/>
        </w:rPr>
      </w:pPr>
      <w:r w:rsidRPr="004D3F88">
        <w:rPr>
          <w:rFonts w:ascii="Verdana" w:hAnsi="Verdana"/>
          <w:b/>
          <w:bCs/>
          <w:sz w:val="20"/>
          <w:szCs w:val="20"/>
        </w:rPr>
        <w:t>За целите на този договор адресите за кореспонденция и отговорните служители на Страните са:</w:t>
      </w:r>
    </w:p>
    <w:p w14:paraId="5E4C8EDB" w14:textId="77777777" w:rsidR="00F852B4" w:rsidRPr="004D3F88" w:rsidRDefault="00F852B4" w:rsidP="00F852B4">
      <w:pPr>
        <w:jc w:val="both"/>
        <w:rPr>
          <w:rFonts w:ascii="Verdana" w:hAnsi="Verdana"/>
          <w:b/>
          <w:bCs/>
          <w:sz w:val="20"/>
          <w:szCs w:val="20"/>
        </w:rPr>
      </w:pPr>
    </w:p>
    <w:p w14:paraId="3A115781" w14:textId="77777777" w:rsidR="00F852B4" w:rsidRPr="004D3F88" w:rsidRDefault="00F852B4" w:rsidP="00F852B4">
      <w:pPr>
        <w:jc w:val="both"/>
        <w:rPr>
          <w:rFonts w:ascii="Verdana" w:hAnsi="Verdana"/>
          <w:b/>
          <w:bCs/>
          <w:sz w:val="20"/>
          <w:szCs w:val="20"/>
        </w:rPr>
      </w:pPr>
    </w:p>
    <w:p w14:paraId="4656B193" w14:textId="6AE192EB" w:rsidR="00F852B4" w:rsidRPr="00A6341F" w:rsidRDefault="00F852B4" w:rsidP="00F852B4">
      <w:pPr>
        <w:jc w:val="both"/>
        <w:rPr>
          <w:rFonts w:ascii="Verdana" w:hAnsi="Verdana"/>
          <w:sz w:val="20"/>
          <w:szCs w:val="20"/>
        </w:rPr>
      </w:pPr>
      <w:r w:rsidRPr="00A6341F">
        <w:rPr>
          <w:rFonts w:ascii="Verdana" w:hAnsi="Verdana"/>
          <w:b/>
          <w:bCs/>
          <w:sz w:val="20"/>
          <w:szCs w:val="20"/>
        </w:rPr>
        <w:t>На ВЪЗЛОЖИТЕЛЯ</w:t>
      </w:r>
      <w:r w:rsidRPr="00A6341F">
        <w:rPr>
          <w:rFonts w:ascii="Verdana" w:hAnsi="Verdana"/>
          <w:bCs/>
          <w:sz w:val="20"/>
          <w:szCs w:val="20"/>
        </w:rPr>
        <w:t xml:space="preserve">: </w:t>
      </w:r>
      <w:r w:rsidR="003C7E62">
        <w:rPr>
          <w:rFonts w:ascii="Verdana" w:hAnsi="Verdana"/>
          <w:sz w:val="20"/>
          <w:szCs w:val="20"/>
        </w:rPr>
        <w:t xml:space="preserve">гр. София, Бизнес Парк София, сграда 2А, Младост 4, контролиращ служител: Георги </w:t>
      </w:r>
      <w:proofErr w:type="spellStart"/>
      <w:r w:rsidR="003C7E62">
        <w:rPr>
          <w:rFonts w:ascii="Verdana" w:hAnsi="Verdana"/>
          <w:sz w:val="20"/>
          <w:szCs w:val="20"/>
        </w:rPr>
        <w:t>Бабачков</w:t>
      </w:r>
      <w:proofErr w:type="spellEnd"/>
      <w:r w:rsidR="003C7E62">
        <w:rPr>
          <w:rFonts w:ascii="Verdana" w:hAnsi="Verdana"/>
          <w:sz w:val="20"/>
          <w:szCs w:val="20"/>
        </w:rPr>
        <w:t>.</w:t>
      </w:r>
      <w:r w:rsidRPr="00A6341F" w:rsidDel="001A3EAB">
        <w:rPr>
          <w:rFonts w:ascii="Verdana" w:hAnsi="Verdana"/>
          <w:sz w:val="20"/>
          <w:szCs w:val="20"/>
        </w:rPr>
        <w:t xml:space="preserve"> </w:t>
      </w:r>
    </w:p>
    <w:p w14:paraId="06E739B6" w14:textId="77777777" w:rsidR="00F852B4" w:rsidRPr="00A6341F" w:rsidRDefault="00F852B4" w:rsidP="00F852B4">
      <w:pPr>
        <w:jc w:val="both"/>
        <w:rPr>
          <w:rFonts w:ascii="Verdana" w:hAnsi="Verdana"/>
          <w:b/>
          <w:bCs/>
          <w:sz w:val="20"/>
          <w:szCs w:val="20"/>
        </w:rPr>
      </w:pPr>
    </w:p>
    <w:p w14:paraId="6F9D9E68" w14:textId="6C725D35" w:rsidR="00F852B4" w:rsidRPr="00A11B9A" w:rsidRDefault="00F852B4" w:rsidP="00F852B4">
      <w:pPr>
        <w:jc w:val="both"/>
        <w:rPr>
          <w:rFonts w:ascii="Verdana" w:hAnsi="Verdana"/>
          <w:sz w:val="20"/>
          <w:szCs w:val="20"/>
          <w:lang w:val="en-US"/>
        </w:rPr>
      </w:pPr>
      <w:r w:rsidRPr="00A6341F">
        <w:rPr>
          <w:rFonts w:ascii="Verdana" w:hAnsi="Verdana"/>
          <w:b/>
          <w:bCs/>
          <w:sz w:val="20"/>
          <w:szCs w:val="20"/>
        </w:rPr>
        <w:t>На ИЗПЪЛНИТЕЛЯ</w:t>
      </w:r>
      <w:r w:rsidRPr="00A6341F">
        <w:rPr>
          <w:rFonts w:ascii="Verdana" w:hAnsi="Verdana"/>
          <w:bCs/>
          <w:sz w:val="20"/>
          <w:szCs w:val="20"/>
        </w:rPr>
        <w:t xml:space="preserve">: </w:t>
      </w:r>
      <w:r w:rsidR="00A6341F">
        <w:rPr>
          <w:rFonts w:ascii="Verdana" w:hAnsi="Verdana"/>
          <w:bCs/>
          <w:sz w:val="20"/>
          <w:szCs w:val="20"/>
        </w:rPr>
        <w:t>адрес: ………………………………..</w:t>
      </w:r>
      <w:r w:rsidRPr="00A6341F">
        <w:rPr>
          <w:rFonts w:ascii="Verdana" w:hAnsi="Verdana"/>
          <w:bCs/>
          <w:sz w:val="20"/>
          <w:szCs w:val="20"/>
        </w:rPr>
        <w:t xml:space="preserve">; Контролиращ служител: </w:t>
      </w:r>
      <w:r w:rsidR="00A6341F">
        <w:rPr>
          <w:rFonts w:ascii="Verdana" w:hAnsi="Verdana"/>
          <w:bCs/>
          <w:sz w:val="20"/>
          <w:szCs w:val="20"/>
        </w:rPr>
        <w:t>……………………………………………</w:t>
      </w:r>
      <w:r w:rsidRPr="00A6341F">
        <w:rPr>
          <w:rFonts w:ascii="Verdana" w:hAnsi="Verdana"/>
          <w:bCs/>
          <w:sz w:val="20"/>
          <w:szCs w:val="20"/>
        </w:rPr>
        <w:t>.</w:t>
      </w:r>
      <w:r w:rsidR="00A6341F">
        <w:rPr>
          <w:rFonts w:ascii="Verdana" w:hAnsi="Verdana"/>
          <w:bCs/>
          <w:sz w:val="20"/>
          <w:szCs w:val="20"/>
        </w:rPr>
        <w:t xml:space="preserve">, тел. …………………, </w:t>
      </w:r>
      <w:r w:rsidR="00A6341F">
        <w:rPr>
          <w:rFonts w:ascii="Verdana" w:hAnsi="Verdana"/>
          <w:bCs/>
          <w:sz w:val="20"/>
          <w:szCs w:val="20"/>
          <w:lang w:val="en-US"/>
        </w:rPr>
        <w:t>e</w:t>
      </w:r>
      <w:r w:rsidR="00A6341F" w:rsidRPr="00A11B9A">
        <w:rPr>
          <w:rFonts w:ascii="Verdana" w:hAnsi="Verdana"/>
          <w:bCs/>
          <w:sz w:val="20"/>
          <w:szCs w:val="20"/>
          <w:lang w:val="en-US"/>
        </w:rPr>
        <w:t>-</w:t>
      </w:r>
      <w:r w:rsidR="00A6341F">
        <w:rPr>
          <w:rFonts w:ascii="Verdana" w:hAnsi="Verdana"/>
          <w:bCs/>
          <w:sz w:val="20"/>
          <w:szCs w:val="20"/>
          <w:lang w:val="en-US"/>
        </w:rPr>
        <w:t>mail</w:t>
      </w:r>
      <w:r w:rsidR="00A6341F" w:rsidRPr="00A11B9A">
        <w:rPr>
          <w:rFonts w:ascii="Verdana" w:hAnsi="Verdana"/>
          <w:bCs/>
          <w:sz w:val="20"/>
          <w:szCs w:val="20"/>
          <w:lang w:val="en-US"/>
        </w:rPr>
        <w:t>: …………………………..</w:t>
      </w:r>
    </w:p>
    <w:p w14:paraId="0CD2EAD4" w14:textId="77777777" w:rsidR="00F852B4" w:rsidRPr="004D3F88" w:rsidRDefault="00F852B4" w:rsidP="00F852B4">
      <w:pPr>
        <w:jc w:val="both"/>
        <w:rPr>
          <w:rFonts w:ascii="Verdana" w:hAnsi="Verdana"/>
          <w:sz w:val="20"/>
          <w:szCs w:val="20"/>
        </w:rPr>
      </w:pPr>
    </w:p>
    <w:p w14:paraId="3171BE33" w14:textId="77777777" w:rsidR="00F852B4" w:rsidRPr="004D3F88" w:rsidRDefault="00F852B4" w:rsidP="00F852B4">
      <w:pPr>
        <w:jc w:val="both"/>
        <w:rPr>
          <w:rFonts w:ascii="Verdana" w:hAnsi="Verdana"/>
          <w:sz w:val="20"/>
          <w:szCs w:val="20"/>
        </w:rPr>
      </w:pPr>
    </w:p>
    <w:p w14:paraId="739A7F91" w14:textId="77777777" w:rsidR="00F852B4" w:rsidRPr="004D3F88" w:rsidRDefault="00F852B4" w:rsidP="00F852B4">
      <w:pPr>
        <w:jc w:val="both"/>
        <w:rPr>
          <w:rFonts w:ascii="Verdana" w:hAnsi="Verdana"/>
          <w:sz w:val="20"/>
          <w:szCs w:val="20"/>
        </w:rPr>
      </w:pPr>
    </w:p>
    <w:p w14:paraId="091CE41A" w14:textId="77777777" w:rsidR="00F852B4" w:rsidRPr="004D3F88" w:rsidRDefault="00F852B4" w:rsidP="00F852B4">
      <w:pPr>
        <w:jc w:val="both"/>
        <w:rPr>
          <w:rFonts w:ascii="Verdana" w:hAnsi="Verdana"/>
          <w:sz w:val="20"/>
          <w:szCs w:val="20"/>
        </w:rPr>
      </w:pPr>
    </w:p>
    <w:tbl>
      <w:tblPr>
        <w:tblW w:w="0" w:type="auto"/>
        <w:jc w:val="right"/>
        <w:tblLayout w:type="fixed"/>
        <w:tblLook w:val="0000" w:firstRow="0" w:lastRow="0" w:firstColumn="0" w:lastColumn="0" w:noHBand="0" w:noVBand="0"/>
      </w:tblPr>
      <w:tblGrid>
        <w:gridCol w:w="4425"/>
        <w:gridCol w:w="4097"/>
      </w:tblGrid>
      <w:tr w:rsidR="00F852B4" w:rsidRPr="004D3F88" w14:paraId="6F6654BD" w14:textId="77777777" w:rsidTr="00F90BE9">
        <w:trPr>
          <w:jc w:val="right"/>
        </w:trPr>
        <w:tc>
          <w:tcPr>
            <w:tcW w:w="4425" w:type="dxa"/>
          </w:tcPr>
          <w:p w14:paraId="346767D4" w14:textId="77777777" w:rsidR="00F852B4" w:rsidRPr="004D3F88" w:rsidRDefault="00F852B4" w:rsidP="00F90BE9">
            <w:pPr>
              <w:suppressAutoHyphens/>
              <w:rPr>
                <w:rFonts w:ascii="Verdana" w:hAnsi="Verdana"/>
                <w:sz w:val="20"/>
                <w:szCs w:val="20"/>
              </w:rPr>
            </w:pPr>
            <w:r w:rsidRPr="004D3F88">
              <w:rPr>
                <w:rFonts w:ascii="Verdana" w:hAnsi="Verdana"/>
                <w:sz w:val="20"/>
                <w:szCs w:val="20"/>
              </w:rPr>
              <w:t>/………………………./</w:t>
            </w:r>
          </w:p>
          <w:p w14:paraId="7E06F432" w14:textId="77777777" w:rsidR="00F852B4" w:rsidRDefault="00F852B4" w:rsidP="00F90BE9">
            <w:pPr>
              <w:suppressAutoHyphens/>
              <w:rPr>
                <w:rFonts w:ascii="Verdana" w:hAnsi="Verdana"/>
                <w:sz w:val="20"/>
                <w:szCs w:val="20"/>
              </w:rPr>
            </w:pPr>
            <w:r>
              <w:rPr>
                <w:rFonts w:ascii="Verdana" w:hAnsi="Verdana"/>
                <w:sz w:val="20"/>
                <w:szCs w:val="20"/>
              </w:rPr>
              <w:t xml:space="preserve">Арно </w:t>
            </w:r>
            <w:proofErr w:type="spellStart"/>
            <w:r>
              <w:rPr>
                <w:rFonts w:ascii="Verdana" w:hAnsi="Verdana"/>
                <w:sz w:val="20"/>
                <w:szCs w:val="20"/>
              </w:rPr>
              <w:t>Валто</w:t>
            </w:r>
            <w:proofErr w:type="spellEnd"/>
            <w:r>
              <w:rPr>
                <w:rFonts w:ascii="Verdana" w:hAnsi="Verdana"/>
                <w:sz w:val="20"/>
                <w:szCs w:val="20"/>
              </w:rPr>
              <w:t xml:space="preserve"> Де </w:t>
            </w:r>
            <w:proofErr w:type="spellStart"/>
            <w:r>
              <w:rPr>
                <w:rFonts w:ascii="Verdana" w:hAnsi="Verdana"/>
                <w:sz w:val="20"/>
                <w:szCs w:val="20"/>
              </w:rPr>
              <w:t>Мулиак</w:t>
            </w:r>
            <w:proofErr w:type="spellEnd"/>
          </w:p>
          <w:p w14:paraId="6ACE30B6" w14:textId="032FB354" w:rsidR="003C7E62" w:rsidRPr="004D3F88" w:rsidRDefault="003C7E62" w:rsidP="00F90BE9">
            <w:pPr>
              <w:suppressAutoHyphens/>
              <w:rPr>
                <w:rFonts w:ascii="Verdana" w:hAnsi="Verdana"/>
                <w:sz w:val="20"/>
                <w:szCs w:val="20"/>
              </w:rPr>
            </w:pPr>
            <w:r>
              <w:rPr>
                <w:rFonts w:ascii="Verdana" w:hAnsi="Verdana"/>
                <w:sz w:val="20"/>
                <w:szCs w:val="20"/>
              </w:rPr>
              <w:t>Изпълнителен директор</w:t>
            </w:r>
          </w:p>
          <w:p w14:paraId="6BD32D9A" w14:textId="77777777" w:rsidR="00F852B4" w:rsidRPr="004D3F88" w:rsidRDefault="00F852B4" w:rsidP="00F90BE9">
            <w:pPr>
              <w:suppressAutoHyphens/>
              <w:rPr>
                <w:rFonts w:ascii="Verdana" w:hAnsi="Verdana"/>
                <w:sz w:val="20"/>
                <w:szCs w:val="20"/>
              </w:rPr>
            </w:pPr>
            <w:r w:rsidRPr="004D3F88">
              <w:rPr>
                <w:rFonts w:ascii="Verdana" w:hAnsi="Verdana"/>
                <w:sz w:val="20"/>
                <w:szCs w:val="20"/>
              </w:rPr>
              <w:t>„СОФИЙСКА ВОДА“ АД</w:t>
            </w:r>
          </w:p>
          <w:p w14:paraId="1F896E80" w14:textId="77777777" w:rsidR="00F852B4" w:rsidRPr="004D3F88" w:rsidRDefault="00F852B4" w:rsidP="00F90BE9">
            <w:pPr>
              <w:rPr>
                <w:rFonts w:ascii="Verdana" w:hAnsi="Verdana"/>
                <w:sz w:val="20"/>
                <w:szCs w:val="20"/>
              </w:rPr>
            </w:pPr>
            <w:r w:rsidRPr="004D3F88">
              <w:rPr>
                <w:rFonts w:ascii="Verdana" w:hAnsi="Verdana"/>
                <w:b/>
                <w:bCs/>
                <w:sz w:val="20"/>
                <w:szCs w:val="20"/>
              </w:rPr>
              <w:t>ВЪЗЛОЖИТЕЛ</w:t>
            </w:r>
          </w:p>
        </w:tc>
        <w:tc>
          <w:tcPr>
            <w:tcW w:w="4097" w:type="dxa"/>
          </w:tcPr>
          <w:p w14:paraId="7660DA38" w14:textId="77777777" w:rsidR="00F852B4" w:rsidRPr="004D3F88" w:rsidRDefault="00F852B4" w:rsidP="00F90BE9">
            <w:pPr>
              <w:suppressAutoHyphens/>
              <w:rPr>
                <w:rFonts w:ascii="Verdana" w:hAnsi="Verdana"/>
                <w:sz w:val="20"/>
                <w:szCs w:val="20"/>
              </w:rPr>
            </w:pPr>
            <w:r w:rsidRPr="004D3F88">
              <w:rPr>
                <w:rFonts w:ascii="Verdana" w:hAnsi="Verdana"/>
                <w:sz w:val="20"/>
                <w:szCs w:val="20"/>
              </w:rPr>
              <w:t>/………………………………./</w:t>
            </w:r>
          </w:p>
          <w:p w14:paraId="7CA09F9C" w14:textId="77777777" w:rsidR="00F852B4" w:rsidRDefault="00F852B4" w:rsidP="00F90BE9">
            <w:pPr>
              <w:rPr>
                <w:rFonts w:ascii="Verdana" w:hAnsi="Verdana"/>
                <w:bCs/>
                <w:sz w:val="20"/>
                <w:szCs w:val="20"/>
              </w:rPr>
            </w:pPr>
            <w:r>
              <w:rPr>
                <w:rFonts w:ascii="Verdana" w:hAnsi="Verdana"/>
                <w:bCs/>
                <w:sz w:val="20"/>
                <w:szCs w:val="20"/>
              </w:rPr>
              <w:t>…………………………</w:t>
            </w:r>
          </w:p>
          <w:p w14:paraId="57FF3EB5" w14:textId="3ED4C8E0" w:rsidR="003C7E62" w:rsidRDefault="003C7E62" w:rsidP="00F90BE9">
            <w:pPr>
              <w:rPr>
                <w:rFonts w:ascii="Verdana" w:hAnsi="Verdana"/>
                <w:bCs/>
                <w:sz w:val="20"/>
                <w:szCs w:val="20"/>
              </w:rPr>
            </w:pPr>
            <w:r>
              <w:rPr>
                <w:rFonts w:ascii="Verdana" w:hAnsi="Verdana"/>
                <w:bCs/>
                <w:sz w:val="20"/>
                <w:szCs w:val="20"/>
              </w:rPr>
              <w:t>………………………..</w:t>
            </w:r>
          </w:p>
          <w:p w14:paraId="39181AE2" w14:textId="77777777" w:rsidR="00F852B4" w:rsidRPr="004D3F88" w:rsidRDefault="00F852B4" w:rsidP="00F90BE9">
            <w:pPr>
              <w:rPr>
                <w:rFonts w:ascii="Verdana" w:hAnsi="Verdana"/>
                <w:bCs/>
                <w:sz w:val="20"/>
                <w:szCs w:val="20"/>
              </w:rPr>
            </w:pPr>
            <w:r>
              <w:rPr>
                <w:rFonts w:ascii="Verdana" w:hAnsi="Verdana"/>
                <w:bCs/>
                <w:sz w:val="20"/>
                <w:szCs w:val="20"/>
              </w:rPr>
              <w:t>………………………..</w:t>
            </w:r>
          </w:p>
          <w:p w14:paraId="6CCC29A3" w14:textId="77777777" w:rsidR="00F852B4" w:rsidRPr="004D3F88" w:rsidRDefault="00F852B4" w:rsidP="00F90BE9">
            <w:pPr>
              <w:rPr>
                <w:rFonts w:ascii="Verdana" w:hAnsi="Verdana"/>
                <w:b/>
                <w:sz w:val="20"/>
                <w:szCs w:val="20"/>
              </w:rPr>
            </w:pPr>
            <w:r w:rsidRPr="004D3F88">
              <w:rPr>
                <w:rFonts w:ascii="Verdana" w:hAnsi="Verdana"/>
                <w:b/>
                <w:bCs/>
                <w:sz w:val="20"/>
                <w:szCs w:val="20"/>
              </w:rPr>
              <w:t>ИЗПЪЛНИТЕЛ</w:t>
            </w:r>
          </w:p>
        </w:tc>
      </w:tr>
    </w:tbl>
    <w:p w14:paraId="09C6F2DB" w14:textId="75526A46" w:rsidR="003C7E62" w:rsidRDefault="003C7E62"/>
    <w:p w14:paraId="75C3F344" w14:textId="77777777" w:rsidR="003C7E62" w:rsidRDefault="003C7E62">
      <w:pPr>
        <w:spacing w:after="160" w:line="259" w:lineRule="auto"/>
      </w:pPr>
      <w:r>
        <w:br w:type="page"/>
      </w:r>
    </w:p>
    <w:p w14:paraId="038736EA" w14:textId="50F45CED" w:rsidR="003D58A8" w:rsidRPr="003C7E62" w:rsidRDefault="003C7E62">
      <w:pPr>
        <w:rPr>
          <w:rFonts w:ascii="Verdana" w:hAnsi="Verdana"/>
          <w:sz w:val="20"/>
          <w:szCs w:val="20"/>
        </w:rPr>
      </w:pPr>
      <w:r w:rsidRPr="003C7E62">
        <w:rPr>
          <w:rFonts w:ascii="Verdana" w:hAnsi="Verdana"/>
          <w:sz w:val="20"/>
          <w:szCs w:val="20"/>
        </w:rPr>
        <w:lastRenderedPageBreak/>
        <w:t>Документи представяни на етап подписване на договора:</w:t>
      </w:r>
    </w:p>
    <w:p w14:paraId="3D32CF1D" w14:textId="77777777" w:rsidR="003C7E62" w:rsidRPr="003F4E43" w:rsidRDefault="003C7E62" w:rsidP="003C7E62">
      <w:pPr>
        <w:pStyle w:val="Title"/>
        <w:jc w:val="right"/>
        <w:rPr>
          <w:rFonts w:ascii="Arial" w:hAnsi="Arial" w:cs="Arial"/>
          <w:sz w:val="22"/>
          <w:szCs w:val="22"/>
        </w:rPr>
      </w:pPr>
      <w:r w:rsidRPr="003F4E43">
        <w:rPr>
          <w:rFonts w:ascii="Arial" w:hAnsi="Arial" w:cs="Arial"/>
          <w:sz w:val="22"/>
          <w:szCs w:val="22"/>
        </w:rPr>
        <w:t>Приложение №2</w:t>
      </w:r>
    </w:p>
    <w:p w14:paraId="61406A9E" w14:textId="77777777" w:rsidR="003C7E62" w:rsidRPr="003F4E43" w:rsidRDefault="003C7E62" w:rsidP="003C7E62">
      <w:pPr>
        <w:pStyle w:val="Title"/>
        <w:jc w:val="right"/>
        <w:rPr>
          <w:rFonts w:ascii="Arial" w:hAnsi="Arial" w:cs="Arial"/>
          <w:sz w:val="22"/>
          <w:szCs w:val="22"/>
        </w:rPr>
      </w:pPr>
      <w:r w:rsidRPr="003F4E43">
        <w:rPr>
          <w:rFonts w:ascii="Arial" w:hAnsi="Arial" w:cs="Arial"/>
          <w:sz w:val="22"/>
          <w:szCs w:val="22"/>
        </w:rPr>
        <w:t>П-БЗР 4.4.6-1- Д 2</w:t>
      </w:r>
    </w:p>
    <w:p w14:paraId="7F471C7E" w14:textId="77777777" w:rsidR="003C7E62" w:rsidRPr="003F4E43" w:rsidRDefault="003C7E62" w:rsidP="003C7E62">
      <w:pPr>
        <w:pStyle w:val="Title"/>
        <w:jc w:val="right"/>
        <w:rPr>
          <w:rFonts w:ascii="Arial" w:hAnsi="Arial" w:cs="Arial"/>
          <w:sz w:val="22"/>
          <w:szCs w:val="22"/>
        </w:rPr>
      </w:pPr>
    </w:p>
    <w:p w14:paraId="661CF998" w14:textId="77777777" w:rsidR="003C7E62" w:rsidRPr="003F4E43" w:rsidRDefault="003C7E62" w:rsidP="003C7E62">
      <w:pPr>
        <w:pStyle w:val="Title"/>
        <w:rPr>
          <w:rFonts w:ascii="Arial" w:hAnsi="Arial" w:cs="Arial"/>
        </w:rPr>
      </w:pPr>
      <w:r w:rsidRPr="003F4E43">
        <w:t xml:space="preserve">  </w:t>
      </w:r>
      <w:r w:rsidRPr="003F4E43">
        <w:rPr>
          <w:rFonts w:ascii="Arial" w:hAnsi="Arial" w:cs="Arial"/>
        </w:rPr>
        <w:t>СПОРАЗУМЕНИЕ</w:t>
      </w:r>
    </w:p>
    <w:p w14:paraId="00A024BF" w14:textId="77777777" w:rsidR="003C7E62" w:rsidRPr="003F4E43" w:rsidRDefault="003C7E62" w:rsidP="003C7E62">
      <w:pPr>
        <w:pStyle w:val="Title"/>
        <w:rPr>
          <w:rFonts w:ascii="Arial" w:hAnsi="Arial" w:cs="Arial"/>
        </w:rPr>
      </w:pPr>
    </w:p>
    <w:p w14:paraId="1AAE75C7" w14:textId="77777777" w:rsidR="003C7E62" w:rsidRDefault="003C7E62" w:rsidP="003C7E62">
      <w:pPr>
        <w:jc w:val="center"/>
      </w:pPr>
      <w:r w:rsidRPr="003F4E43">
        <w:rPr>
          <w:rFonts w:ascii="Arial" w:hAnsi="Arial" w:cs="Arial"/>
        </w:rPr>
        <w:t>Към договор № .............</w:t>
      </w:r>
      <w:r w:rsidRPr="004D5719">
        <w:t xml:space="preserve"> </w:t>
      </w:r>
    </w:p>
    <w:p w14:paraId="31E90439" w14:textId="77777777" w:rsidR="003C7E62" w:rsidRDefault="003C7E62" w:rsidP="003C7E62">
      <w:pPr>
        <w:jc w:val="center"/>
      </w:pPr>
    </w:p>
    <w:p w14:paraId="5353D523" w14:textId="77777777" w:rsidR="003C7E62" w:rsidRDefault="003C7E62" w:rsidP="003C7E62">
      <w:pPr>
        <w:jc w:val="center"/>
        <w:rPr>
          <w:rFonts w:ascii="Arial" w:hAnsi="Arial" w:cs="Arial"/>
          <w:b/>
          <w:bCs/>
          <w:szCs w:val="20"/>
        </w:rPr>
      </w:pPr>
      <w:r w:rsidRPr="00A97ACF">
        <w:rPr>
          <w:rFonts w:ascii="Arial" w:hAnsi="Arial" w:cs="Arial"/>
          <w:b/>
          <w:bCs/>
          <w:szCs w:val="20"/>
        </w:rPr>
        <w:t xml:space="preserve">Обслужване на горелки и котли в ПСПВ Бистрица, ПСПВ Панчарево и СПСОВ Кубратово включващо профилактика, настройка и ремонт на газови инсталации, горелки и котли, </w:t>
      </w:r>
      <w:proofErr w:type="spellStart"/>
      <w:r w:rsidRPr="00A97ACF">
        <w:rPr>
          <w:rFonts w:ascii="Arial" w:hAnsi="Arial" w:cs="Arial"/>
          <w:b/>
          <w:bCs/>
          <w:szCs w:val="20"/>
        </w:rPr>
        <w:t>aбонатни</w:t>
      </w:r>
      <w:proofErr w:type="spellEnd"/>
      <w:r w:rsidRPr="00A97ACF">
        <w:rPr>
          <w:rFonts w:ascii="Arial" w:hAnsi="Arial" w:cs="Arial"/>
          <w:b/>
          <w:bCs/>
          <w:szCs w:val="20"/>
        </w:rPr>
        <w:t xml:space="preserve"> станции, както и извършване на аварийни дейности - при необходимост</w:t>
      </w:r>
    </w:p>
    <w:p w14:paraId="52247A6A" w14:textId="77777777" w:rsidR="003C7E62" w:rsidRPr="00BB0632" w:rsidRDefault="003C7E62" w:rsidP="003C7E62">
      <w:pPr>
        <w:jc w:val="center"/>
        <w:rPr>
          <w:rFonts w:ascii="Arial" w:hAnsi="Arial" w:cs="Arial"/>
          <w:sz w:val="32"/>
        </w:rPr>
      </w:pPr>
    </w:p>
    <w:p w14:paraId="5C791CCE" w14:textId="77777777" w:rsidR="003C7E62" w:rsidRPr="00A56C0D" w:rsidRDefault="003C7E62" w:rsidP="003C7E62">
      <w:pPr>
        <w:pStyle w:val="BodyText"/>
        <w:jc w:val="center"/>
        <w:rPr>
          <w:rFonts w:cs="Arial"/>
          <w:b/>
          <w:lang w:val="en-US"/>
        </w:rPr>
      </w:pPr>
      <w:r w:rsidRPr="003F4E43">
        <w:rPr>
          <w:rFonts w:cs="Arial"/>
          <w:b/>
          <w:lang w:val="bg-BG"/>
        </w:rPr>
        <w:t xml:space="preserve">За съвместно осигуряване на ЗБУТ  при извършване на  дейност от </w:t>
      </w:r>
      <w:proofErr w:type="spellStart"/>
      <w:r w:rsidRPr="003F4E43">
        <w:rPr>
          <w:rFonts w:cs="Arial"/>
          <w:b/>
          <w:lang w:val="bg-BG"/>
        </w:rPr>
        <w:t>контрактори</w:t>
      </w:r>
      <w:proofErr w:type="spellEnd"/>
      <w:r w:rsidRPr="003F4E43">
        <w:rPr>
          <w:rFonts w:cs="Arial"/>
          <w:b/>
          <w:lang w:val="bg-BG"/>
        </w:rPr>
        <w:t xml:space="preserve"> на територията на обектите в експлоатация и/ или временно спрени от експлоатация на “Софийска вода” – АД съгласно чл.18 от ЗЗБУТ</w:t>
      </w:r>
    </w:p>
    <w:p w14:paraId="2D53050C" w14:textId="77777777" w:rsidR="003C7E62" w:rsidRPr="003F4E43" w:rsidRDefault="003C7E62" w:rsidP="003C7E62">
      <w:pPr>
        <w:pStyle w:val="BodyText"/>
        <w:rPr>
          <w:lang w:val="bg-BG"/>
        </w:rPr>
      </w:pPr>
    </w:p>
    <w:p w14:paraId="64F55AA6" w14:textId="77777777" w:rsidR="003C7E62" w:rsidRPr="003F4E43" w:rsidRDefault="003C7E62" w:rsidP="003C7E62">
      <w:pPr>
        <w:pStyle w:val="BodyText"/>
        <w:rPr>
          <w:rFonts w:cs="Arial"/>
          <w:b/>
          <w:bCs/>
          <w:sz w:val="22"/>
          <w:szCs w:val="22"/>
          <w:lang w:val="bg-BG"/>
        </w:rPr>
      </w:pPr>
      <w:r w:rsidRPr="003F4E43">
        <w:rPr>
          <w:rFonts w:cs="Arial"/>
          <w:sz w:val="22"/>
          <w:szCs w:val="22"/>
          <w:lang w:val="bg-BG"/>
        </w:rPr>
        <w:t xml:space="preserve">На </w:t>
      </w:r>
      <w:r w:rsidRPr="003F4E43">
        <w:rPr>
          <w:rFonts w:cs="Arial"/>
          <w:b/>
          <w:bCs/>
          <w:sz w:val="22"/>
          <w:szCs w:val="22"/>
          <w:lang w:val="bg-BG"/>
        </w:rPr>
        <w:t>..................</w:t>
      </w:r>
      <w:r w:rsidRPr="003F4E43">
        <w:rPr>
          <w:rFonts w:cs="Arial"/>
          <w:sz w:val="22"/>
          <w:szCs w:val="22"/>
          <w:lang w:val="bg-BG"/>
        </w:rPr>
        <w:t xml:space="preserve">г. на основание чл.18 от ЗЗБУТ  се сключи настоящето споразумение между Възложителя – “Софийска вода” АД и Изпълнителя </w:t>
      </w:r>
      <w:r w:rsidRPr="003F4E43">
        <w:rPr>
          <w:rFonts w:cs="Arial"/>
          <w:b/>
          <w:bCs/>
          <w:sz w:val="22"/>
          <w:szCs w:val="22"/>
          <w:lang w:val="bg-BG"/>
        </w:rPr>
        <w:t>....................................................................</w:t>
      </w:r>
    </w:p>
    <w:p w14:paraId="33A38279" w14:textId="77777777" w:rsidR="003C7E62" w:rsidRPr="003F4E43" w:rsidRDefault="003C7E62" w:rsidP="003C7E62">
      <w:pPr>
        <w:pStyle w:val="BodyText"/>
        <w:ind w:left="-540"/>
        <w:rPr>
          <w:rFonts w:cs="Arial"/>
          <w:b/>
          <w:bCs/>
          <w:sz w:val="22"/>
          <w:szCs w:val="22"/>
          <w:lang w:val="bg-BG"/>
        </w:rPr>
      </w:pPr>
    </w:p>
    <w:p w14:paraId="22D13294" w14:textId="77777777" w:rsidR="003C7E62" w:rsidRPr="003F4E43" w:rsidRDefault="003C7E62" w:rsidP="003C7E62">
      <w:pPr>
        <w:pStyle w:val="BodyText"/>
        <w:rPr>
          <w:rFonts w:cs="Arial"/>
          <w:b/>
          <w:sz w:val="22"/>
          <w:szCs w:val="22"/>
          <w:lang w:val="bg-BG"/>
        </w:rPr>
      </w:pPr>
      <w:r w:rsidRPr="003F4E43">
        <w:rPr>
          <w:rFonts w:cs="Arial"/>
          <w:b/>
          <w:sz w:val="22"/>
          <w:szCs w:val="22"/>
          <w:lang w:val="bg-BG"/>
        </w:rPr>
        <w:t>Отговорност за осигуряване на ЗБУТ носят:</w:t>
      </w:r>
    </w:p>
    <w:p w14:paraId="4E8E0A57" w14:textId="77777777" w:rsidR="003C7E62" w:rsidRPr="003F4E43" w:rsidRDefault="003C7E62" w:rsidP="003C7E62">
      <w:pPr>
        <w:pStyle w:val="BodyText"/>
        <w:rPr>
          <w:rFonts w:cs="Arial"/>
          <w:b/>
          <w:bCs/>
          <w:sz w:val="22"/>
          <w:szCs w:val="22"/>
          <w:lang w:val="bg-BG"/>
        </w:rPr>
      </w:pPr>
      <w:r w:rsidRPr="003F4E43">
        <w:rPr>
          <w:rFonts w:cs="Arial"/>
          <w:b/>
          <w:sz w:val="22"/>
          <w:szCs w:val="22"/>
          <w:lang w:val="bg-BG"/>
        </w:rPr>
        <w:t>Възложителя</w:t>
      </w:r>
      <w:r w:rsidRPr="003F4E43">
        <w:rPr>
          <w:rFonts w:cs="Arial"/>
          <w:sz w:val="22"/>
          <w:szCs w:val="22"/>
          <w:lang w:val="bg-BG"/>
        </w:rPr>
        <w:t xml:space="preserve"> – </w:t>
      </w:r>
      <w:r w:rsidRPr="003F4E43">
        <w:rPr>
          <w:rFonts w:cs="Arial"/>
          <w:bCs/>
          <w:sz w:val="22"/>
          <w:szCs w:val="22"/>
          <w:lang w:val="bg-BG"/>
        </w:rPr>
        <w:t>за дейностите свързани с експлоатацията  на</w:t>
      </w:r>
      <w:r w:rsidRPr="003F4E43">
        <w:rPr>
          <w:rFonts w:cs="Arial"/>
          <w:b/>
          <w:bCs/>
          <w:sz w:val="22"/>
          <w:szCs w:val="22"/>
          <w:lang w:val="bg-BG"/>
        </w:rPr>
        <w:t xml:space="preserve"> ...............................................</w:t>
      </w:r>
    </w:p>
    <w:p w14:paraId="3A2F9CBF" w14:textId="77777777" w:rsidR="003C7E62" w:rsidRPr="003F4E43" w:rsidRDefault="003C7E62" w:rsidP="003C7E62">
      <w:pPr>
        <w:pStyle w:val="BodyText"/>
        <w:rPr>
          <w:rFonts w:cs="Arial"/>
          <w:bCs/>
          <w:sz w:val="22"/>
          <w:szCs w:val="22"/>
          <w:lang w:val="bg-BG"/>
        </w:rPr>
      </w:pPr>
      <w:r w:rsidRPr="003F4E43">
        <w:rPr>
          <w:rFonts w:cs="Arial"/>
          <w:bCs/>
          <w:sz w:val="22"/>
          <w:szCs w:val="22"/>
          <w:lang w:val="bg-BG"/>
        </w:rPr>
        <w:t xml:space="preserve">                                                                                                              /отдел, станция, звено/</w:t>
      </w:r>
    </w:p>
    <w:p w14:paraId="4F9D2FDD" w14:textId="77777777" w:rsidR="003C7E62" w:rsidRPr="003F4E43" w:rsidRDefault="003C7E62" w:rsidP="003C7E62">
      <w:pPr>
        <w:pStyle w:val="BodyText"/>
        <w:rPr>
          <w:rFonts w:cs="Arial"/>
          <w:b/>
          <w:bCs/>
          <w:sz w:val="22"/>
          <w:szCs w:val="22"/>
          <w:lang w:val="bg-BG"/>
        </w:rPr>
      </w:pPr>
      <w:r w:rsidRPr="003F4E43">
        <w:rPr>
          <w:rFonts w:cs="Arial"/>
          <w:b/>
          <w:sz w:val="22"/>
          <w:szCs w:val="22"/>
          <w:lang w:val="bg-BG"/>
        </w:rPr>
        <w:t xml:space="preserve">Изпълнителя </w:t>
      </w:r>
      <w:r w:rsidRPr="003F4E43">
        <w:rPr>
          <w:rFonts w:cs="Arial"/>
          <w:bCs/>
          <w:sz w:val="22"/>
          <w:szCs w:val="22"/>
          <w:lang w:val="bg-BG"/>
        </w:rPr>
        <w:t>– за дейностите предмет на договор №</w:t>
      </w:r>
      <w:r w:rsidRPr="003F4E43">
        <w:rPr>
          <w:rFonts w:cs="Arial"/>
          <w:b/>
          <w:bCs/>
          <w:sz w:val="22"/>
          <w:szCs w:val="22"/>
          <w:lang w:val="bg-BG"/>
        </w:rPr>
        <w:t xml:space="preserve">  ...........................................</w:t>
      </w:r>
      <w:r>
        <w:rPr>
          <w:rFonts w:cs="Arial"/>
          <w:b/>
          <w:bCs/>
          <w:sz w:val="22"/>
          <w:szCs w:val="22"/>
          <w:lang w:val="bg-BG"/>
        </w:rPr>
        <w:t>..................</w:t>
      </w:r>
      <w:r w:rsidRPr="003F4E43">
        <w:rPr>
          <w:rFonts w:cs="Arial"/>
          <w:b/>
          <w:bCs/>
          <w:sz w:val="22"/>
          <w:szCs w:val="22"/>
          <w:lang w:val="bg-BG"/>
        </w:rPr>
        <w:t>.</w:t>
      </w:r>
    </w:p>
    <w:p w14:paraId="5C422160" w14:textId="77777777" w:rsidR="003C7E62" w:rsidRPr="003F4E43" w:rsidRDefault="003C7E62" w:rsidP="003C7E62">
      <w:pPr>
        <w:pStyle w:val="BodyText"/>
        <w:rPr>
          <w:rFonts w:cs="Arial"/>
          <w:b/>
          <w:bCs/>
          <w:sz w:val="22"/>
          <w:szCs w:val="22"/>
          <w:lang w:val="bg-BG"/>
        </w:rPr>
      </w:pPr>
    </w:p>
    <w:p w14:paraId="700755E2" w14:textId="77777777" w:rsidR="003C7E62" w:rsidRPr="003F4E43" w:rsidRDefault="003C7E62" w:rsidP="003C7E62">
      <w:pPr>
        <w:pStyle w:val="BodyText"/>
        <w:rPr>
          <w:rFonts w:cs="Arial"/>
          <w:bCs/>
          <w:sz w:val="22"/>
          <w:szCs w:val="22"/>
          <w:lang w:val="bg-BG"/>
        </w:rPr>
      </w:pPr>
      <w:r w:rsidRPr="003F4E43">
        <w:rPr>
          <w:rFonts w:cs="Arial"/>
          <w:bCs/>
          <w:sz w:val="22"/>
          <w:szCs w:val="22"/>
          <w:lang w:val="bg-BG"/>
        </w:rPr>
        <w:t>Координирането на съвместното прилагане на настоящето споразумение се възлага на :</w:t>
      </w:r>
    </w:p>
    <w:p w14:paraId="6476C286" w14:textId="77777777" w:rsidR="003C7E62" w:rsidRPr="003F4E43" w:rsidRDefault="003C7E62" w:rsidP="003C7E62">
      <w:pPr>
        <w:pStyle w:val="BodyText"/>
        <w:rPr>
          <w:rFonts w:cs="Arial"/>
          <w:bCs/>
          <w:sz w:val="22"/>
          <w:szCs w:val="22"/>
          <w:lang w:val="bg-BG"/>
        </w:rPr>
      </w:pPr>
      <w:r w:rsidRPr="003F4E43">
        <w:rPr>
          <w:rFonts w:cs="Arial"/>
          <w:bCs/>
          <w:sz w:val="22"/>
          <w:szCs w:val="22"/>
          <w:lang w:val="bg-BG"/>
        </w:rPr>
        <w:t>От страна на Възложителя:</w:t>
      </w:r>
    </w:p>
    <w:p w14:paraId="3B117F99" w14:textId="77777777" w:rsidR="003C7E62" w:rsidRPr="003F4E43" w:rsidRDefault="003C7E62" w:rsidP="003C7E62">
      <w:pPr>
        <w:pStyle w:val="BodyText"/>
        <w:rPr>
          <w:rFonts w:cs="Arial"/>
          <w:bCs/>
          <w:sz w:val="22"/>
          <w:szCs w:val="22"/>
          <w:lang w:val="bg-BG"/>
        </w:rPr>
      </w:pPr>
      <w:r w:rsidRPr="003F4E43">
        <w:rPr>
          <w:rFonts w:cs="Arial"/>
          <w:bCs/>
          <w:sz w:val="22"/>
          <w:szCs w:val="22"/>
          <w:lang w:val="bg-BG"/>
        </w:rPr>
        <w:t>Контролиращ служител по договора ..............</w:t>
      </w:r>
      <w:r>
        <w:rPr>
          <w:rFonts w:cs="Arial"/>
          <w:bCs/>
          <w:sz w:val="22"/>
          <w:szCs w:val="22"/>
          <w:lang w:val="bg-BG"/>
        </w:rPr>
        <w:t>.</w:t>
      </w:r>
      <w:r w:rsidRPr="003F4E43">
        <w:rPr>
          <w:rFonts w:cs="Arial"/>
          <w:bCs/>
          <w:sz w:val="22"/>
          <w:szCs w:val="22"/>
          <w:lang w:val="bg-BG"/>
        </w:rPr>
        <w:t>...........................................................................</w:t>
      </w:r>
    </w:p>
    <w:p w14:paraId="2958E028" w14:textId="77777777" w:rsidR="003C7E62" w:rsidRPr="003F4E43" w:rsidRDefault="003C7E62" w:rsidP="003C7E62">
      <w:pPr>
        <w:pStyle w:val="BodyText"/>
        <w:rPr>
          <w:rFonts w:cs="Arial"/>
          <w:bCs/>
          <w:sz w:val="22"/>
          <w:szCs w:val="22"/>
          <w:lang w:val="bg-BG"/>
        </w:rPr>
      </w:pPr>
      <w:r w:rsidRPr="003F4E43">
        <w:rPr>
          <w:rFonts w:cs="Arial"/>
          <w:bCs/>
          <w:sz w:val="22"/>
          <w:szCs w:val="22"/>
          <w:lang w:val="bg-BG"/>
        </w:rPr>
        <w:t>на длъжност...................................................................................................................................</w:t>
      </w:r>
    </w:p>
    <w:p w14:paraId="519C34A0" w14:textId="77777777" w:rsidR="003C7E62" w:rsidRPr="003F4E43" w:rsidRDefault="003C7E62" w:rsidP="003C7E62">
      <w:pPr>
        <w:pStyle w:val="BodyText"/>
        <w:rPr>
          <w:rFonts w:cs="Arial"/>
          <w:bCs/>
          <w:sz w:val="22"/>
          <w:szCs w:val="22"/>
          <w:lang w:val="bg-BG"/>
        </w:rPr>
      </w:pPr>
      <w:r w:rsidRPr="003F4E43">
        <w:rPr>
          <w:rFonts w:cs="Arial"/>
          <w:bCs/>
          <w:sz w:val="22"/>
          <w:szCs w:val="22"/>
          <w:lang w:val="bg-BG"/>
        </w:rPr>
        <w:t>От страна на Изпълнителя   ..........................................................................................................</w:t>
      </w:r>
    </w:p>
    <w:p w14:paraId="709BACA6" w14:textId="77777777" w:rsidR="003C7E62" w:rsidRPr="003F4E43" w:rsidRDefault="003C7E62" w:rsidP="003C7E62">
      <w:pPr>
        <w:pStyle w:val="BodyText"/>
        <w:rPr>
          <w:rFonts w:cs="Arial"/>
          <w:bCs/>
          <w:sz w:val="22"/>
          <w:szCs w:val="22"/>
          <w:lang w:val="bg-BG"/>
        </w:rPr>
      </w:pPr>
      <w:r w:rsidRPr="003F4E43">
        <w:rPr>
          <w:rFonts w:cs="Arial"/>
          <w:bCs/>
          <w:sz w:val="22"/>
          <w:szCs w:val="22"/>
          <w:lang w:val="bg-BG"/>
        </w:rPr>
        <w:t>на длъжност .................................................................................................................................</w:t>
      </w:r>
    </w:p>
    <w:p w14:paraId="1F3B43EF" w14:textId="77777777" w:rsidR="003C7E62" w:rsidRDefault="003C7E62" w:rsidP="003C7E62">
      <w:pPr>
        <w:pStyle w:val="BodyText"/>
        <w:spacing w:after="0"/>
        <w:rPr>
          <w:rFonts w:cs="Arial"/>
          <w:b/>
          <w:sz w:val="22"/>
          <w:szCs w:val="22"/>
          <w:lang w:val="en-US"/>
        </w:rPr>
      </w:pPr>
    </w:p>
    <w:p w14:paraId="3FA9E364" w14:textId="77777777" w:rsidR="003C7E62" w:rsidRPr="003F4E43" w:rsidRDefault="003C7E62" w:rsidP="003C7E62">
      <w:pPr>
        <w:pStyle w:val="BodyText"/>
        <w:spacing w:after="0"/>
        <w:rPr>
          <w:rFonts w:cs="Arial"/>
          <w:b/>
          <w:bCs/>
          <w:color w:val="0000FF"/>
          <w:sz w:val="22"/>
          <w:szCs w:val="22"/>
          <w:lang w:val="bg-BG"/>
        </w:rPr>
      </w:pPr>
      <w:r w:rsidRPr="003F4E43">
        <w:rPr>
          <w:rFonts w:cs="Arial"/>
          <w:b/>
          <w:sz w:val="22"/>
          <w:szCs w:val="22"/>
          <w:lang w:val="bg-BG"/>
        </w:rPr>
        <w:t>Преди започване на работа гореспоменатите лица установяват с протокол  изпълнението на необходимите предварителни мероприятия п</w:t>
      </w:r>
      <w:r>
        <w:rPr>
          <w:rFonts w:cs="Arial"/>
          <w:b/>
          <w:sz w:val="22"/>
          <w:szCs w:val="22"/>
          <w:lang w:val="bg-BG"/>
        </w:rPr>
        <w:t xml:space="preserve">о ЗБУТ, осигуряващи настоящето </w:t>
      </w:r>
      <w:r w:rsidRPr="003F4E43">
        <w:rPr>
          <w:rFonts w:cs="Arial"/>
          <w:b/>
          <w:sz w:val="22"/>
          <w:szCs w:val="22"/>
          <w:lang w:val="bg-BG"/>
        </w:rPr>
        <w:t>споразумение</w:t>
      </w:r>
      <w:r w:rsidRPr="003F4E43">
        <w:rPr>
          <w:rFonts w:cs="Arial"/>
          <w:b/>
          <w:bCs/>
          <w:color w:val="0000FF"/>
          <w:sz w:val="22"/>
          <w:szCs w:val="22"/>
          <w:lang w:val="bg-BG"/>
        </w:rPr>
        <w:t>.</w:t>
      </w:r>
    </w:p>
    <w:p w14:paraId="73855CAD" w14:textId="77777777" w:rsidR="003C7E62" w:rsidRPr="003F4E43" w:rsidRDefault="003C7E62" w:rsidP="003C7E62">
      <w:pPr>
        <w:pStyle w:val="BodyText"/>
        <w:spacing w:after="0"/>
        <w:rPr>
          <w:lang w:val="bg-BG"/>
        </w:rPr>
      </w:pPr>
    </w:p>
    <w:p w14:paraId="5E414185" w14:textId="77777777" w:rsidR="003C7E62" w:rsidRPr="003F4E43" w:rsidRDefault="003C7E62" w:rsidP="003C7E62">
      <w:pPr>
        <w:pStyle w:val="BodyText"/>
        <w:spacing w:after="0"/>
        <w:rPr>
          <w:rFonts w:cs="Arial"/>
          <w:b/>
          <w:sz w:val="22"/>
          <w:szCs w:val="22"/>
          <w:lang w:val="bg-BG"/>
        </w:rPr>
      </w:pPr>
      <w:r w:rsidRPr="003F4E43">
        <w:rPr>
          <w:rFonts w:cs="Arial"/>
          <w:b/>
          <w:sz w:val="22"/>
          <w:szCs w:val="22"/>
          <w:lang w:val="bg-BG"/>
        </w:rPr>
        <w:t>Общи изисквания</w:t>
      </w:r>
    </w:p>
    <w:p w14:paraId="087B8215" w14:textId="77777777" w:rsidR="003C7E62" w:rsidRPr="003F4E43" w:rsidRDefault="003C7E62" w:rsidP="003C7E62">
      <w:pPr>
        <w:pStyle w:val="BodyText"/>
        <w:spacing w:after="0"/>
        <w:rPr>
          <w:rFonts w:cs="Arial"/>
          <w:b/>
          <w:bCs/>
          <w:sz w:val="22"/>
          <w:szCs w:val="22"/>
          <w:lang w:val="bg-BG"/>
        </w:rPr>
      </w:pPr>
    </w:p>
    <w:p w14:paraId="053A0F4A" w14:textId="77777777" w:rsidR="003C7E62" w:rsidRPr="003F4E43" w:rsidRDefault="003C7E62" w:rsidP="00F1604A">
      <w:pPr>
        <w:numPr>
          <w:ilvl w:val="0"/>
          <w:numId w:val="13"/>
        </w:numPr>
        <w:tabs>
          <w:tab w:val="clear" w:pos="720"/>
          <w:tab w:val="left" w:pos="360"/>
        </w:tabs>
        <w:ind w:left="0" w:firstLine="0"/>
        <w:jc w:val="both"/>
        <w:rPr>
          <w:rFonts w:ascii="Arial" w:hAnsi="Arial" w:cs="Arial"/>
          <w:sz w:val="22"/>
          <w:szCs w:val="22"/>
        </w:rPr>
      </w:pPr>
      <w:r w:rsidRPr="003F4E43">
        <w:rPr>
          <w:rFonts w:ascii="Arial" w:hAnsi="Arial" w:cs="Arial"/>
          <w:sz w:val="22"/>
          <w:szCs w:val="22"/>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r>
        <w:rPr>
          <w:rFonts w:ascii="Arial" w:hAnsi="Arial" w:cs="Arial"/>
          <w:sz w:val="22"/>
          <w:szCs w:val="22"/>
        </w:rPr>
        <w:t>.</w:t>
      </w:r>
    </w:p>
    <w:p w14:paraId="1F692B14" w14:textId="77777777" w:rsidR="003C7E62" w:rsidRPr="003F4E43" w:rsidRDefault="003C7E62" w:rsidP="00F1604A">
      <w:pPr>
        <w:numPr>
          <w:ilvl w:val="0"/>
          <w:numId w:val="13"/>
        </w:numPr>
        <w:tabs>
          <w:tab w:val="clear" w:pos="720"/>
          <w:tab w:val="num" w:pos="360"/>
        </w:tabs>
        <w:ind w:left="0" w:firstLine="0"/>
        <w:jc w:val="both"/>
        <w:rPr>
          <w:rFonts w:ascii="Arial" w:hAnsi="Arial" w:cs="Arial"/>
          <w:sz w:val="22"/>
          <w:szCs w:val="22"/>
        </w:rPr>
      </w:pPr>
      <w:r w:rsidRPr="003F4E43">
        <w:rPr>
          <w:rFonts w:ascii="Arial" w:hAnsi="Arial" w:cs="Arial"/>
          <w:sz w:val="22"/>
          <w:szCs w:val="22"/>
        </w:rPr>
        <w:t>Изпълнителят се задължава да осигури ЗБУТ</w:t>
      </w:r>
      <w:r>
        <w:rPr>
          <w:rFonts w:ascii="Arial" w:hAnsi="Arial" w:cs="Arial"/>
          <w:sz w:val="22"/>
          <w:szCs w:val="22"/>
        </w:rPr>
        <w:t>,</w:t>
      </w:r>
      <w:r w:rsidRPr="003F4E43">
        <w:rPr>
          <w:rFonts w:ascii="Arial" w:hAnsi="Arial" w:cs="Arial"/>
          <w:sz w:val="22"/>
          <w:szCs w:val="22"/>
        </w:rPr>
        <w:t xml:space="preserve"> както за всички свои работещи на обекта</w:t>
      </w:r>
      <w:r>
        <w:rPr>
          <w:rFonts w:ascii="Arial" w:hAnsi="Arial" w:cs="Arial"/>
          <w:sz w:val="22"/>
          <w:szCs w:val="22"/>
        </w:rPr>
        <w:t>,</w:t>
      </w:r>
      <w:r w:rsidRPr="003F4E43">
        <w:rPr>
          <w:rFonts w:ascii="Arial" w:hAnsi="Arial" w:cs="Arial"/>
          <w:sz w:val="22"/>
          <w:szCs w:val="22"/>
        </w:rPr>
        <w:t xml:space="preserve"> така и на всички останали лица</w:t>
      </w:r>
      <w:r>
        <w:rPr>
          <w:rFonts w:ascii="Arial" w:hAnsi="Arial" w:cs="Arial"/>
          <w:sz w:val="22"/>
          <w:szCs w:val="22"/>
        </w:rPr>
        <w:t>,</w:t>
      </w:r>
      <w:r w:rsidRPr="003F4E43">
        <w:rPr>
          <w:rFonts w:ascii="Arial" w:hAnsi="Arial" w:cs="Arial"/>
          <w:sz w:val="22"/>
          <w:szCs w:val="22"/>
        </w:rPr>
        <w:t xml:space="preserve"> които по друг повод се намират на територията на обекта.</w:t>
      </w:r>
    </w:p>
    <w:p w14:paraId="20A663A7" w14:textId="77777777" w:rsidR="003C7E62" w:rsidRDefault="003C7E62" w:rsidP="00F1604A">
      <w:pPr>
        <w:numPr>
          <w:ilvl w:val="0"/>
          <w:numId w:val="13"/>
        </w:numPr>
        <w:tabs>
          <w:tab w:val="clear" w:pos="720"/>
          <w:tab w:val="num" w:pos="360"/>
        </w:tabs>
        <w:ind w:left="0" w:firstLine="0"/>
        <w:jc w:val="both"/>
        <w:rPr>
          <w:rFonts w:ascii="Arial" w:hAnsi="Arial" w:cs="Arial"/>
          <w:sz w:val="22"/>
          <w:szCs w:val="22"/>
        </w:rPr>
      </w:pPr>
      <w:r w:rsidRPr="003F4E43">
        <w:rPr>
          <w:rFonts w:ascii="Arial" w:hAnsi="Arial" w:cs="Arial"/>
          <w:sz w:val="22"/>
          <w:szCs w:val="22"/>
        </w:rPr>
        <w:lastRenderedPageBreak/>
        <w:t>Изпълнителят осигурява ежеднев</w:t>
      </w:r>
      <w:r>
        <w:rPr>
          <w:rFonts w:ascii="Arial" w:hAnsi="Arial" w:cs="Arial"/>
          <w:sz w:val="22"/>
          <w:szCs w:val="22"/>
        </w:rPr>
        <w:t xml:space="preserve">ен надзор над своите служители </w:t>
      </w:r>
      <w:r w:rsidRPr="003F4E43">
        <w:rPr>
          <w:rFonts w:ascii="Arial" w:hAnsi="Arial" w:cs="Arial"/>
          <w:sz w:val="22"/>
          <w:szCs w:val="22"/>
        </w:rPr>
        <w:t>и подизпълнители по осигуряване на безопасно извършване на работата.</w:t>
      </w:r>
    </w:p>
    <w:p w14:paraId="2A49B8CA" w14:textId="77777777" w:rsidR="003C7E62" w:rsidRPr="00A8601E" w:rsidRDefault="003C7E62" w:rsidP="003C7E62">
      <w:pPr>
        <w:jc w:val="both"/>
        <w:rPr>
          <w:rFonts w:ascii="Arial" w:hAnsi="Arial" w:cs="Arial"/>
          <w:sz w:val="22"/>
          <w:szCs w:val="22"/>
        </w:rPr>
      </w:pPr>
    </w:p>
    <w:p w14:paraId="6942DCEB" w14:textId="77777777" w:rsidR="003C7E62" w:rsidRPr="003F4E43" w:rsidRDefault="003C7E62" w:rsidP="003C7E62">
      <w:pPr>
        <w:jc w:val="both"/>
        <w:rPr>
          <w:rFonts w:ascii="Arial" w:hAnsi="Arial" w:cs="Arial"/>
          <w:b/>
          <w:bCs/>
          <w:sz w:val="22"/>
          <w:szCs w:val="22"/>
        </w:rPr>
      </w:pPr>
      <w:proofErr w:type="spellStart"/>
      <w:r w:rsidRPr="003F4E43">
        <w:rPr>
          <w:rFonts w:ascii="Arial" w:hAnsi="Arial" w:cs="Arial"/>
          <w:b/>
          <w:bCs/>
          <w:sz w:val="22"/>
          <w:szCs w:val="22"/>
        </w:rPr>
        <w:t>Пропусквателен</w:t>
      </w:r>
      <w:proofErr w:type="spellEnd"/>
      <w:r w:rsidRPr="003F4E43">
        <w:rPr>
          <w:rFonts w:ascii="Arial" w:hAnsi="Arial" w:cs="Arial"/>
          <w:b/>
          <w:bCs/>
          <w:sz w:val="22"/>
          <w:szCs w:val="22"/>
        </w:rPr>
        <w:t xml:space="preserve"> режим</w:t>
      </w:r>
    </w:p>
    <w:p w14:paraId="452224C6" w14:textId="77777777" w:rsidR="003C7E62" w:rsidRPr="003F4E43" w:rsidRDefault="003C7E62" w:rsidP="003C7E62">
      <w:pPr>
        <w:pStyle w:val="BodyText"/>
        <w:spacing w:after="0"/>
        <w:rPr>
          <w:rFonts w:cs="Arial"/>
          <w:sz w:val="22"/>
          <w:szCs w:val="22"/>
          <w:lang w:val="bg-BG"/>
        </w:rPr>
      </w:pPr>
    </w:p>
    <w:p w14:paraId="49E98E01" w14:textId="77777777" w:rsidR="003C7E62" w:rsidRPr="003F4E43" w:rsidRDefault="003C7E62" w:rsidP="00F1604A">
      <w:pPr>
        <w:numPr>
          <w:ilvl w:val="0"/>
          <w:numId w:val="13"/>
        </w:numPr>
        <w:tabs>
          <w:tab w:val="clear" w:pos="720"/>
          <w:tab w:val="left" w:pos="360"/>
        </w:tabs>
        <w:ind w:left="0" w:firstLine="0"/>
        <w:jc w:val="both"/>
        <w:rPr>
          <w:rFonts w:ascii="Arial" w:hAnsi="Arial" w:cs="Arial"/>
          <w:sz w:val="22"/>
          <w:szCs w:val="22"/>
        </w:rPr>
      </w:pPr>
      <w:r w:rsidRPr="003F4E43">
        <w:rPr>
          <w:rFonts w:ascii="Arial" w:hAnsi="Arial" w:cs="Arial"/>
          <w:sz w:val="22"/>
          <w:szCs w:val="22"/>
        </w:rPr>
        <w:t>Възложителят посочва работната площадка и маршрутите за придвижване на х</w:t>
      </w:r>
      <w:r>
        <w:rPr>
          <w:rFonts w:ascii="Arial" w:hAnsi="Arial" w:cs="Arial"/>
          <w:sz w:val="22"/>
          <w:szCs w:val="22"/>
        </w:rPr>
        <w:t>ора и коли на Изпълнителя, и издава карти-</w:t>
      </w:r>
      <w:r w:rsidRPr="003F4E43">
        <w:rPr>
          <w:rFonts w:ascii="Arial" w:hAnsi="Arial" w:cs="Arial"/>
          <w:sz w:val="22"/>
          <w:szCs w:val="22"/>
        </w:rPr>
        <w:t>пропуск на всички лица на Изпълнителя по предварително представен от него списък.</w:t>
      </w:r>
    </w:p>
    <w:p w14:paraId="1FF9A08B" w14:textId="77777777" w:rsidR="003C7E62" w:rsidRPr="003F4E43" w:rsidRDefault="003C7E62" w:rsidP="00F1604A">
      <w:pPr>
        <w:numPr>
          <w:ilvl w:val="0"/>
          <w:numId w:val="13"/>
        </w:numPr>
        <w:tabs>
          <w:tab w:val="clear" w:pos="720"/>
          <w:tab w:val="left" w:pos="360"/>
        </w:tabs>
        <w:ind w:left="0" w:firstLine="0"/>
        <w:jc w:val="both"/>
        <w:rPr>
          <w:rFonts w:ascii="Arial" w:hAnsi="Arial" w:cs="Arial"/>
          <w:sz w:val="22"/>
          <w:szCs w:val="22"/>
        </w:rPr>
      </w:pPr>
      <w:r w:rsidRPr="003F4E43">
        <w:rPr>
          <w:rFonts w:ascii="Arial" w:hAnsi="Arial" w:cs="Arial"/>
          <w:sz w:val="22"/>
          <w:szCs w:val="22"/>
        </w:rPr>
        <w:t>Изпълнителят се задължава да спазва посочените маршрути и пропускателния режим на обекта.</w:t>
      </w:r>
    </w:p>
    <w:p w14:paraId="4690C8B7" w14:textId="77777777" w:rsidR="003C7E62" w:rsidRPr="003F4E43" w:rsidRDefault="003C7E62" w:rsidP="00F1604A">
      <w:pPr>
        <w:numPr>
          <w:ilvl w:val="0"/>
          <w:numId w:val="13"/>
        </w:numPr>
        <w:tabs>
          <w:tab w:val="clear" w:pos="720"/>
          <w:tab w:val="left" w:pos="360"/>
        </w:tabs>
        <w:ind w:left="0" w:firstLine="0"/>
        <w:jc w:val="both"/>
        <w:rPr>
          <w:rFonts w:ascii="Arial" w:hAnsi="Arial" w:cs="Arial"/>
          <w:sz w:val="22"/>
          <w:szCs w:val="22"/>
        </w:rPr>
      </w:pPr>
      <w:r w:rsidRPr="003F4E43">
        <w:rPr>
          <w:rFonts w:ascii="Arial" w:hAnsi="Arial" w:cs="Arial"/>
          <w:sz w:val="22"/>
          <w:szCs w:val="22"/>
        </w:rPr>
        <w:t>Забранен е престоя</w:t>
      </w:r>
      <w:r>
        <w:rPr>
          <w:rFonts w:ascii="Arial" w:hAnsi="Arial" w:cs="Arial"/>
          <w:sz w:val="22"/>
          <w:szCs w:val="22"/>
        </w:rPr>
        <w:t>т</w:t>
      </w:r>
      <w:r w:rsidRPr="003F4E43">
        <w:rPr>
          <w:rFonts w:ascii="Arial" w:hAnsi="Arial" w:cs="Arial"/>
          <w:sz w:val="22"/>
          <w:szCs w:val="22"/>
        </w:rPr>
        <w:t xml:space="preserve"> на работници и техника на Изпълнителя извън посочените работни места и пътища за пр</w:t>
      </w:r>
      <w:r>
        <w:rPr>
          <w:rFonts w:ascii="Arial" w:hAnsi="Arial" w:cs="Arial"/>
          <w:sz w:val="22"/>
          <w:szCs w:val="22"/>
        </w:rPr>
        <w:t>и</w:t>
      </w:r>
      <w:r w:rsidRPr="003F4E43">
        <w:rPr>
          <w:rFonts w:ascii="Arial" w:hAnsi="Arial" w:cs="Arial"/>
          <w:sz w:val="22"/>
          <w:szCs w:val="22"/>
        </w:rPr>
        <w:t xml:space="preserve">движване. </w:t>
      </w:r>
    </w:p>
    <w:p w14:paraId="3B70F49D" w14:textId="77777777" w:rsidR="003C7E62" w:rsidRPr="003F4E43" w:rsidRDefault="003C7E62" w:rsidP="003C7E62">
      <w:pPr>
        <w:tabs>
          <w:tab w:val="left" w:pos="360"/>
        </w:tabs>
        <w:jc w:val="both"/>
        <w:rPr>
          <w:rFonts w:ascii="Arial" w:hAnsi="Arial" w:cs="Arial"/>
          <w:sz w:val="22"/>
          <w:szCs w:val="22"/>
        </w:rPr>
      </w:pPr>
    </w:p>
    <w:p w14:paraId="77650698" w14:textId="77777777" w:rsidR="003C7E62" w:rsidRPr="003F4E43" w:rsidRDefault="003C7E62" w:rsidP="003C7E62">
      <w:pPr>
        <w:pStyle w:val="BodyText"/>
        <w:spacing w:after="0"/>
        <w:rPr>
          <w:rFonts w:cs="Arial"/>
          <w:b/>
          <w:sz w:val="22"/>
          <w:szCs w:val="22"/>
          <w:lang w:val="bg-BG"/>
        </w:rPr>
      </w:pPr>
      <w:r w:rsidRPr="003F4E43">
        <w:rPr>
          <w:rFonts w:cs="Arial"/>
          <w:b/>
          <w:sz w:val="22"/>
          <w:szCs w:val="22"/>
          <w:lang w:val="bg-BG"/>
        </w:rPr>
        <w:t>Организация по извършване на инструктаж по ЗБУ и ПБ</w:t>
      </w:r>
    </w:p>
    <w:p w14:paraId="79BAF412" w14:textId="77777777" w:rsidR="003C7E62" w:rsidRPr="003F4E43" w:rsidRDefault="003C7E62" w:rsidP="003C7E62">
      <w:pPr>
        <w:pStyle w:val="BodyText"/>
        <w:spacing w:after="0"/>
        <w:rPr>
          <w:rFonts w:cs="Arial"/>
          <w:sz w:val="22"/>
          <w:szCs w:val="22"/>
          <w:lang w:val="bg-BG"/>
        </w:rPr>
      </w:pPr>
    </w:p>
    <w:p w14:paraId="14324450" w14:textId="77777777" w:rsidR="003C7E62" w:rsidRPr="003F4E43" w:rsidRDefault="003C7E62" w:rsidP="00F1604A">
      <w:pPr>
        <w:numPr>
          <w:ilvl w:val="0"/>
          <w:numId w:val="13"/>
        </w:numPr>
        <w:tabs>
          <w:tab w:val="clear" w:pos="720"/>
          <w:tab w:val="left" w:pos="360"/>
        </w:tabs>
        <w:ind w:left="0" w:firstLine="0"/>
        <w:jc w:val="both"/>
        <w:rPr>
          <w:rFonts w:ascii="Arial" w:hAnsi="Arial" w:cs="Arial"/>
          <w:sz w:val="22"/>
          <w:szCs w:val="22"/>
        </w:rPr>
      </w:pPr>
      <w:r w:rsidRPr="003F4E43">
        <w:rPr>
          <w:rFonts w:ascii="Arial" w:hAnsi="Arial" w:cs="Arial"/>
          <w:sz w:val="22"/>
          <w:szCs w:val="22"/>
        </w:rPr>
        <w:t xml:space="preserve">Изпълнителят се задължава да допуска до работа само обучен и инструктиран персонал. </w:t>
      </w:r>
    </w:p>
    <w:p w14:paraId="67736895" w14:textId="77777777" w:rsidR="003C7E62" w:rsidRPr="003F4E43" w:rsidRDefault="003C7E62" w:rsidP="003C7E62">
      <w:pPr>
        <w:tabs>
          <w:tab w:val="left" w:pos="360"/>
        </w:tabs>
        <w:jc w:val="both"/>
        <w:rPr>
          <w:rFonts w:ascii="Arial" w:hAnsi="Arial" w:cs="Arial"/>
          <w:sz w:val="22"/>
          <w:szCs w:val="22"/>
        </w:rPr>
      </w:pPr>
    </w:p>
    <w:p w14:paraId="51800CD2" w14:textId="77777777" w:rsidR="003C7E62" w:rsidRPr="003F4E43" w:rsidRDefault="003C7E62" w:rsidP="00F1604A">
      <w:pPr>
        <w:numPr>
          <w:ilvl w:val="0"/>
          <w:numId w:val="13"/>
        </w:numPr>
        <w:shd w:val="clear" w:color="auto" w:fill="FFFFFF"/>
        <w:tabs>
          <w:tab w:val="clear" w:pos="720"/>
          <w:tab w:val="left" w:pos="360"/>
          <w:tab w:val="left" w:pos="7920"/>
        </w:tabs>
        <w:ind w:left="0" w:firstLine="0"/>
        <w:jc w:val="both"/>
        <w:rPr>
          <w:rFonts w:ascii="Arial" w:hAnsi="Arial" w:cs="Arial"/>
          <w:sz w:val="22"/>
          <w:szCs w:val="22"/>
        </w:rPr>
      </w:pPr>
      <w:r w:rsidRPr="003F4E43">
        <w:rPr>
          <w:rFonts w:ascii="Arial" w:hAnsi="Arial" w:cs="Arial"/>
          <w:sz w:val="22"/>
          <w:szCs w:val="22"/>
        </w:rPr>
        <w:t>На целия персонал на Изпълнителя</w:t>
      </w:r>
      <w:r>
        <w:rPr>
          <w:rFonts w:ascii="Arial" w:hAnsi="Arial" w:cs="Arial"/>
          <w:sz w:val="22"/>
          <w:szCs w:val="22"/>
        </w:rPr>
        <w:t>,</w:t>
      </w:r>
      <w:r w:rsidRPr="003F4E43">
        <w:rPr>
          <w:rFonts w:ascii="Arial" w:hAnsi="Arial" w:cs="Arial"/>
          <w:sz w:val="22"/>
          <w:szCs w:val="22"/>
        </w:rPr>
        <w:t xml:space="preserve"> включително и специалистите с ръководни функции, Възложителят  провежда начале</w:t>
      </w:r>
      <w:r>
        <w:rPr>
          <w:rFonts w:ascii="Arial" w:hAnsi="Arial" w:cs="Arial"/>
          <w:sz w:val="22"/>
          <w:szCs w:val="22"/>
        </w:rPr>
        <w:t>н инструктаж съгласно процедура</w:t>
      </w:r>
      <w:r w:rsidRPr="00AE2290">
        <w:rPr>
          <w:rFonts w:ascii="Arial" w:hAnsi="Arial" w:cs="Arial"/>
          <w:sz w:val="22"/>
          <w:szCs w:val="22"/>
        </w:rPr>
        <w:t xml:space="preserve"> </w:t>
      </w:r>
      <w:r>
        <w:rPr>
          <w:rFonts w:ascii="Arial" w:hAnsi="Arial" w:cs="Arial"/>
          <w:sz w:val="22"/>
          <w:szCs w:val="22"/>
        </w:rPr>
        <w:t>П-БЗР4.4.2-1</w:t>
      </w:r>
      <w:r w:rsidRPr="003F4E43">
        <w:rPr>
          <w:rFonts w:ascii="Arial" w:hAnsi="Arial" w:cs="Arial"/>
          <w:sz w:val="22"/>
          <w:szCs w:val="22"/>
        </w:rPr>
        <w:t xml:space="preserve">. </w:t>
      </w:r>
      <w:r w:rsidRPr="003F4E43">
        <w:rPr>
          <w:rFonts w:ascii="Arial" w:hAnsi="Arial" w:cs="Arial"/>
          <w:sz w:val="22"/>
          <w:szCs w:val="22"/>
          <w:shd w:val="clear" w:color="auto" w:fill="FFFFFF"/>
        </w:rPr>
        <w:t>Служителите на</w:t>
      </w:r>
      <w:r w:rsidRPr="003F4E43">
        <w:rPr>
          <w:rFonts w:ascii="Arial" w:hAnsi="Arial" w:cs="Arial"/>
          <w:sz w:val="22"/>
          <w:szCs w:val="22"/>
        </w:rPr>
        <w:t xml:space="preserve"> </w:t>
      </w:r>
      <w:r w:rsidRPr="003F4E43">
        <w:rPr>
          <w:rFonts w:ascii="Arial" w:hAnsi="Arial" w:cs="Arial"/>
          <w:sz w:val="22"/>
          <w:szCs w:val="22"/>
          <w:shd w:val="clear" w:color="auto" w:fill="FFFFFF"/>
        </w:rPr>
        <w:t>Изпълнителя задължително преминават начален инструктаж преди започване на работата на</w:t>
      </w:r>
      <w:r w:rsidRPr="003F4E43">
        <w:rPr>
          <w:rFonts w:ascii="Arial" w:hAnsi="Arial" w:cs="Arial"/>
          <w:sz w:val="22"/>
          <w:szCs w:val="22"/>
        </w:rPr>
        <w:t xml:space="preserve"> място</w:t>
      </w:r>
      <w:r>
        <w:rPr>
          <w:rFonts w:ascii="Arial" w:hAnsi="Arial" w:cs="Arial"/>
          <w:sz w:val="22"/>
          <w:szCs w:val="22"/>
        </w:rPr>
        <w:t xml:space="preserve">, уточнено от Възложителя </w:t>
      </w:r>
      <w:r w:rsidRPr="003F4E43">
        <w:rPr>
          <w:rFonts w:ascii="Arial" w:hAnsi="Arial" w:cs="Arial"/>
          <w:sz w:val="22"/>
          <w:szCs w:val="22"/>
        </w:rPr>
        <w:t>и в присъствие на техния ръководител.</w:t>
      </w:r>
    </w:p>
    <w:p w14:paraId="3878B552" w14:textId="77777777" w:rsidR="003C7E62" w:rsidRPr="003F4E43" w:rsidRDefault="003C7E62" w:rsidP="003C7E62">
      <w:pPr>
        <w:shd w:val="clear" w:color="auto" w:fill="FFFFFF"/>
        <w:tabs>
          <w:tab w:val="left" w:pos="360"/>
          <w:tab w:val="left" w:pos="7920"/>
        </w:tabs>
        <w:jc w:val="both"/>
        <w:rPr>
          <w:rFonts w:ascii="Arial" w:hAnsi="Arial" w:cs="Arial"/>
          <w:sz w:val="22"/>
          <w:szCs w:val="22"/>
        </w:rPr>
      </w:pPr>
    </w:p>
    <w:p w14:paraId="09D0ED40" w14:textId="77777777" w:rsidR="003C7E62" w:rsidRPr="003F4E43" w:rsidRDefault="003C7E62" w:rsidP="00F1604A">
      <w:pPr>
        <w:numPr>
          <w:ilvl w:val="0"/>
          <w:numId w:val="13"/>
        </w:numPr>
        <w:tabs>
          <w:tab w:val="clear" w:pos="720"/>
          <w:tab w:val="left" w:pos="360"/>
        </w:tabs>
        <w:ind w:left="0" w:firstLine="0"/>
        <w:jc w:val="both"/>
        <w:rPr>
          <w:rFonts w:ascii="Arial" w:hAnsi="Arial" w:cs="Arial"/>
          <w:sz w:val="22"/>
          <w:szCs w:val="22"/>
        </w:rPr>
      </w:pPr>
      <w:r w:rsidRPr="003F4E43">
        <w:rPr>
          <w:rFonts w:ascii="Arial" w:hAnsi="Arial" w:cs="Arial"/>
          <w:sz w:val="22"/>
          <w:szCs w:val="22"/>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2F2A574A" w14:textId="77777777" w:rsidR="003C7E62" w:rsidRPr="003F4E43" w:rsidRDefault="003C7E62" w:rsidP="003C7E62">
      <w:pPr>
        <w:tabs>
          <w:tab w:val="left" w:pos="360"/>
        </w:tabs>
        <w:jc w:val="both"/>
        <w:rPr>
          <w:rFonts w:ascii="Arial" w:hAnsi="Arial" w:cs="Arial"/>
          <w:sz w:val="22"/>
          <w:szCs w:val="22"/>
        </w:rPr>
      </w:pPr>
    </w:p>
    <w:p w14:paraId="06637DB7" w14:textId="77777777" w:rsidR="003C7E62" w:rsidRPr="003F4E43" w:rsidRDefault="003C7E62" w:rsidP="00F1604A">
      <w:pPr>
        <w:numPr>
          <w:ilvl w:val="0"/>
          <w:numId w:val="13"/>
        </w:numPr>
        <w:tabs>
          <w:tab w:val="clear" w:pos="720"/>
          <w:tab w:val="left" w:pos="360"/>
        </w:tabs>
        <w:ind w:left="0" w:firstLine="0"/>
        <w:jc w:val="both"/>
        <w:rPr>
          <w:rFonts w:ascii="Arial" w:hAnsi="Arial" w:cs="Arial"/>
          <w:sz w:val="22"/>
          <w:szCs w:val="22"/>
        </w:rPr>
      </w:pPr>
      <w:r w:rsidRPr="003F4E43">
        <w:rPr>
          <w:rFonts w:ascii="Arial" w:hAnsi="Arial" w:cs="Arial"/>
          <w:sz w:val="22"/>
          <w:szCs w:val="22"/>
        </w:rPr>
        <w:t>Специфичните правила по безопасност на “Софийска вода” АД</w:t>
      </w:r>
      <w:r>
        <w:rPr>
          <w:rFonts w:ascii="Arial" w:hAnsi="Arial" w:cs="Arial"/>
          <w:sz w:val="22"/>
          <w:szCs w:val="22"/>
        </w:rPr>
        <w:t>,</w:t>
      </w:r>
      <w:r w:rsidRPr="003F4E43">
        <w:rPr>
          <w:rFonts w:ascii="Arial" w:hAnsi="Arial" w:cs="Arial"/>
          <w:sz w:val="22"/>
          <w:szCs w:val="22"/>
        </w:rPr>
        <w:t xml:space="preserve"> дадени по време на инструктажа и на оперативните срещи</w:t>
      </w:r>
      <w:r>
        <w:rPr>
          <w:rFonts w:ascii="Arial" w:hAnsi="Arial" w:cs="Arial"/>
          <w:sz w:val="22"/>
          <w:szCs w:val="22"/>
        </w:rPr>
        <w:t>,</w:t>
      </w:r>
      <w:r w:rsidRPr="003F4E43">
        <w:rPr>
          <w:rFonts w:ascii="Arial" w:hAnsi="Arial" w:cs="Arial"/>
          <w:sz w:val="22"/>
          <w:szCs w:val="22"/>
        </w:rPr>
        <w:t xml:space="preserve"> трябва да бъ</w:t>
      </w:r>
      <w:r>
        <w:rPr>
          <w:rFonts w:ascii="Arial" w:hAnsi="Arial" w:cs="Arial"/>
          <w:sz w:val="22"/>
          <w:szCs w:val="22"/>
        </w:rPr>
        <w:t xml:space="preserve">дат спазвани от всички, винаги </w:t>
      </w:r>
      <w:r w:rsidRPr="003F4E43">
        <w:rPr>
          <w:rFonts w:ascii="Arial" w:hAnsi="Arial" w:cs="Arial"/>
          <w:sz w:val="22"/>
          <w:szCs w:val="22"/>
        </w:rPr>
        <w:t>и по всяко време.</w:t>
      </w:r>
    </w:p>
    <w:p w14:paraId="31DA8210" w14:textId="77777777" w:rsidR="003C7E62" w:rsidRPr="003F4E43" w:rsidRDefault="003C7E62" w:rsidP="003C7E62">
      <w:pPr>
        <w:tabs>
          <w:tab w:val="left" w:pos="360"/>
        </w:tabs>
        <w:jc w:val="both"/>
        <w:rPr>
          <w:rFonts w:ascii="Arial" w:hAnsi="Arial" w:cs="Arial"/>
          <w:sz w:val="22"/>
          <w:szCs w:val="22"/>
        </w:rPr>
      </w:pPr>
    </w:p>
    <w:p w14:paraId="26BC7C93" w14:textId="77777777" w:rsidR="003C7E62" w:rsidRPr="003F4E43" w:rsidRDefault="003C7E62" w:rsidP="00F1604A">
      <w:pPr>
        <w:numPr>
          <w:ilvl w:val="0"/>
          <w:numId w:val="13"/>
        </w:numPr>
        <w:tabs>
          <w:tab w:val="clear" w:pos="720"/>
          <w:tab w:val="left" w:pos="360"/>
        </w:tabs>
        <w:ind w:left="0" w:firstLine="0"/>
        <w:jc w:val="both"/>
        <w:rPr>
          <w:rFonts w:ascii="Arial" w:hAnsi="Arial" w:cs="Arial"/>
          <w:sz w:val="22"/>
          <w:szCs w:val="22"/>
        </w:rPr>
      </w:pPr>
      <w:r w:rsidRPr="003F4E43">
        <w:rPr>
          <w:rFonts w:ascii="Arial" w:hAnsi="Arial" w:cs="Arial"/>
          <w:sz w:val="22"/>
          <w:szCs w:val="22"/>
        </w:rPr>
        <w:t>Останалите видове инструктаж по ЗБУ и ПБ на работниците на Изпълнителя са негово задължение и се провеждат и регистр</w:t>
      </w:r>
      <w:r>
        <w:rPr>
          <w:rFonts w:ascii="Arial" w:hAnsi="Arial" w:cs="Arial"/>
          <w:sz w:val="22"/>
          <w:szCs w:val="22"/>
        </w:rPr>
        <w:t xml:space="preserve">ират от негови длъжностни лица, </w:t>
      </w:r>
      <w:r w:rsidRPr="003F4E43">
        <w:rPr>
          <w:rFonts w:ascii="Arial" w:hAnsi="Arial" w:cs="Arial"/>
          <w:sz w:val="22"/>
          <w:szCs w:val="22"/>
        </w:rPr>
        <w:t>съгласно действащото законодателство.</w:t>
      </w:r>
    </w:p>
    <w:p w14:paraId="2803E84C" w14:textId="77777777" w:rsidR="003C7E62" w:rsidRPr="003F4E43" w:rsidRDefault="003C7E62" w:rsidP="003C7E62">
      <w:pPr>
        <w:pStyle w:val="BodyText"/>
        <w:rPr>
          <w:rFonts w:cs="Arial"/>
          <w:b/>
          <w:bCs/>
          <w:sz w:val="22"/>
          <w:szCs w:val="22"/>
          <w:lang w:val="bg-BG"/>
        </w:rPr>
      </w:pPr>
    </w:p>
    <w:p w14:paraId="38F37DBB" w14:textId="77777777" w:rsidR="003C7E62" w:rsidRPr="003F4E43" w:rsidRDefault="003C7E62" w:rsidP="003C7E62">
      <w:pPr>
        <w:pStyle w:val="BodyText"/>
        <w:spacing w:after="0"/>
        <w:rPr>
          <w:rFonts w:cs="Arial"/>
          <w:b/>
          <w:sz w:val="22"/>
          <w:szCs w:val="22"/>
          <w:lang w:val="bg-BG"/>
        </w:rPr>
      </w:pPr>
      <w:r w:rsidRPr="003F4E43">
        <w:rPr>
          <w:rFonts w:cs="Arial"/>
          <w:b/>
          <w:sz w:val="22"/>
          <w:szCs w:val="22"/>
          <w:lang w:val="bg-BG"/>
        </w:rPr>
        <w:t>Специално работно облекло, лични и колективни предпазни средства</w:t>
      </w:r>
    </w:p>
    <w:p w14:paraId="702B4BC4" w14:textId="77777777" w:rsidR="003C7E62" w:rsidRPr="003F4E43" w:rsidRDefault="003C7E62" w:rsidP="003C7E62">
      <w:pPr>
        <w:pStyle w:val="BodyText"/>
        <w:spacing w:after="0"/>
        <w:rPr>
          <w:rFonts w:cs="Arial"/>
          <w:sz w:val="22"/>
          <w:szCs w:val="22"/>
          <w:lang w:val="bg-BG"/>
        </w:rPr>
      </w:pPr>
    </w:p>
    <w:p w14:paraId="4806A06E" w14:textId="77777777" w:rsidR="003C7E62" w:rsidRPr="003F4E43" w:rsidRDefault="003C7E62" w:rsidP="00F1604A">
      <w:pPr>
        <w:numPr>
          <w:ilvl w:val="0"/>
          <w:numId w:val="13"/>
        </w:numPr>
        <w:tabs>
          <w:tab w:val="clear" w:pos="720"/>
          <w:tab w:val="left" w:pos="360"/>
        </w:tabs>
        <w:ind w:left="0" w:firstLine="0"/>
        <w:jc w:val="both"/>
        <w:rPr>
          <w:rFonts w:ascii="Arial" w:hAnsi="Arial" w:cs="Arial"/>
          <w:sz w:val="22"/>
          <w:szCs w:val="22"/>
        </w:rPr>
      </w:pPr>
      <w:r w:rsidRPr="003F4E43">
        <w:rPr>
          <w:rFonts w:ascii="Arial" w:hAnsi="Arial" w:cs="Arial"/>
          <w:sz w:val="22"/>
          <w:szCs w:val="22"/>
        </w:rPr>
        <w:t>Специалното и работно облекло и ЛПС /със сертификати за прои</w:t>
      </w:r>
      <w:r>
        <w:rPr>
          <w:rFonts w:ascii="Arial" w:hAnsi="Arial" w:cs="Arial"/>
          <w:sz w:val="22"/>
          <w:szCs w:val="22"/>
        </w:rPr>
        <w:t xml:space="preserve">зход и проверка/ се осигуряват от </w:t>
      </w:r>
      <w:r w:rsidRPr="003F4E43">
        <w:rPr>
          <w:rFonts w:ascii="Arial" w:hAnsi="Arial" w:cs="Arial"/>
          <w:sz w:val="22"/>
          <w:szCs w:val="22"/>
        </w:rPr>
        <w:t>Изпълнителя съгласно предварителната оценка на риска</w:t>
      </w:r>
      <w:r>
        <w:rPr>
          <w:rFonts w:ascii="Arial" w:hAnsi="Arial" w:cs="Arial"/>
          <w:sz w:val="22"/>
          <w:szCs w:val="22"/>
        </w:rPr>
        <w:t>,</w:t>
      </w:r>
      <w:r w:rsidRPr="003F4E43">
        <w:rPr>
          <w:rFonts w:ascii="Arial" w:hAnsi="Arial" w:cs="Arial"/>
          <w:sz w:val="22"/>
          <w:szCs w:val="22"/>
        </w:rPr>
        <w:t xml:space="preserve"> направена от Изпълнителя. Същите се осигуряв</w:t>
      </w:r>
      <w:r>
        <w:rPr>
          <w:rFonts w:ascii="Arial" w:hAnsi="Arial" w:cs="Arial"/>
          <w:sz w:val="22"/>
          <w:szCs w:val="22"/>
        </w:rPr>
        <w:t xml:space="preserve">ат преди започване на работа и </w:t>
      </w:r>
      <w:r w:rsidRPr="003F4E43">
        <w:rPr>
          <w:rFonts w:ascii="Arial" w:hAnsi="Arial" w:cs="Arial"/>
          <w:sz w:val="22"/>
          <w:szCs w:val="22"/>
        </w:rPr>
        <w:t>са задължителни за носене от персонала. Поддръжка, почистване и изпирането са за сметка на Изпълнителя.</w:t>
      </w:r>
    </w:p>
    <w:p w14:paraId="41456A1D" w14:textId="77777777" w:rsidR="003C7E62" w:rsidRPr="003F4E43" w:rsidRDefault="003C7E62" w:rsidP="003C7E62">
      <w:pPr>
        <w:tabs>
          <w:tab w:val="left" w:pos="360"/>
        </w:tabs>
        <w:jc w:val="both"/>
        <w:rPr>
          <w:rFonts w:ascii="Arial" w:hAnsi="Arial" w:cs="Arial"/>
          <w:sz w:val="22"/>
          <w:szCs w:val="22"/>
        </w:rPr>
      </w:pPr>
    </w:p>
    <w:p w14:paraId="1F049F52" w14:textId="77777777" w:rsidR="003C7E62" w:rsidRPr="003F4E43" w:rsidRDefault="003C7E62" w:rsidP="00F1604A">
      <w:pPr>
        <w:numPr>
          <w:ilvl w:val="0"/>
          <w:numId w:val="13"/>
        </w:numPr>
        <w:tabs>
          <w:tab w:val="clear" w:pos="720"/>
          <w:tab w:val="left" w:pos="360"/>
        </w:tabs>
        <w:ind w:left="0" w:firstLine="0"/>
        <w:jc w:val="both"/>
        <w:rPr>
          <w:rFonts w:ascii="Arial" w:hAnsi="Arial" w:cs="Arial"/>
          <w:sz w:val="22"/>
          <w:szCs w:val="22"/>
        </w:rPr>
      </w:pPr>
      <w:r w:rsidRPr="003F4E43">
        <w:rPr>
          <w:rFonts w:ascii="Arial" w:hAnsi="Arial" w:cs="Arial"/>
          <w:sz w:val="22"/>
          <w:szCs w:val="22"/>
        </w:rPr>
        <w:t>Изпълнителят осигурява необходимите ЛПС и за лица, които посещават обекта, където той извършва дейност /проектанти, строителен надзор, външни контролни органи/.</w:t>
      </w:r>
    </w:p>
    <w:p w14:paraId="0F60DCE4" w14:textId="77777777" w:rsidR="003C7E62" w:rsidRPr="003F4E43" w:rsidRDefault="003C7E62" w:rsidP="003C7E62">
      <w:pPr>
        <w:pStyle w:val="BodyText"/>
        <w:rPr>
          <w:rFonts w:cs="Arial"/>
          <w:b/>
          <w:bCs/>
          <w:sz w:val="22"/>
          <w:szCs w:val="22"/>
          <w:lang w:val="bg-BG"/>
        </w:rPr>
      </w:pPr>
    </w:p>
    <w:p w14:paraId="1206D0FA" w14:textId="77777777" w:rsidR="003C7E62" w:rsidRPr="003F4E43" w:rsidRDefault="003C7E62" w:rsidP="003C7E62">
      <w:pPr>
        <w:pStyle w:val="BodyText"/>
        <w:spacing w:after="0"/>
        <w:rPr>
          <w:rFonts w:cs="Arial"/>
          <w:b/>
          <w:sz w:val="22"/>
          <w:szCs w:val="22"/>
          <w:lang w:val="bg-BG"/>
        </w:rPr>
      </w:pPr>
      <w:r w:rsidRPr="003F4E43">
        <w:rPr>
          <w:rFonts w:cs="Arial"/>
          <w:b/>
          <w:sz w:val="22"/>
          <w:szCs w:val="22"/>
          <w:lang w:val="bg-BG"/>
        </w:rPr>
        <w:t>Санитарно хигиенни условия</w:t>
      </w:r>
    </w:p>
    <w:p w14:paraId="2A8BB880" w14:textId="77777777" w:rsidR="003C7E62" w:rsidRPr="003F4E43" w:rsidRDefault="003C7E62" w:rsidP="003C7E62">
      <w:pPr>
        <w:pStyle w:val="BodyText"/>
        <w:spacing w:after="0"/>
        <w:rPr>
          <w:rFonts w:cs="Arial"/>
          <w:b/>
          <w:bCs/>
          <w:sz w:val="22"/>
          <w:szCs w:val="22"/>
          <w:lang w:val="bg-BG"/>
        </w:rPr>
      </w:pPr>
    </w:p>
    <w:p w14:paraId="4D31CA62" w14:textId="77777777" w:rsidR="003C7E62" w:rsidRPr="00D52B40" w:rsidRDefault="003C7E62" w:rsidP="00F1604A">
      <w:pPr>
        <w:numPr>
          <w:ilvl w:val="0"/>
          <w:numId w:val="13"/>
        </w:numPr>
        <w:tabs>
          <w:tab w:val="clear" w:pos="720"/>
          <w:tab w:val="left" w:pos="360"/>
        </w:tabs>
        <w:ind w:left="0" w:firstLine="0"/>
        <w:jc w:val="both"/>
        <w:rPr>
          <w:rFonts w:ascii="Arial" w:hAnsi="Arial" w:cs="Arial"/>
          <w:sz w:val="22"/>
          <w:szCs w:val="22"/>
        </w:rPr>
      </w:pPr>
      <w:r w:rsidRPr="003F4E43">
        <w:rPr>
          <w:rFonts w:ascii="Arial" w:hAnsi="Arial" w:cs="Arial"/>
          <w:sz w:val="22"/>
          <w:szCs w:val="22"/>
        </w:rPr>
        <w:t>Забранено е  ко</w:t>
      </w:r>
      <w:r>
        <w:rPr>
          <w:rFonts w:ascii="Arial" w:hAnsi="Arial" w:cs="Arial"/>
          <w:sz w:val="22"/>
          <w:szCs w:val="22"/>
        </w:rPr>
        <w:t xml:space="preserve">нсумирането на храна и напитки </w:t>
      </w:r>
      <w:r w:rsidRPr="003F4E43">
        <w:rPr>
          <w:rFonts w:ascii="Arial" w:hAnsi="Arial" w:cs="Arial"/>
          <w:sz w:val="22"/>
          <w:szCs w:val="22"/>
        </w:rPr>
        <w:t>на работната площадка. Това може да става в помещения, отговарящи на хигиенните изисквания. Преди хранене ръцете да се измиват старателно с подходящи измиващи препарати</w:t>
      </w:r>
      <w:r>
        <w:rPr>
          <w:rFonts w:ascii="Arial" w:hAnsi="Arial" w:cs="Arial"/>
          <w:sz w:val="22"/>
          <w:szCs w:val="22"/>
        </w:rPr>
        <w:t>.</w:t>
      </w:r>
    </w:p>
    <w:p w14:paraId="0A2E012C" w14:textId="77777777" w:rsidR="003C7E62" w:rsidRPr="003F4E43" w:rsidRDefault="003C7E62" w:rsidP="003C7E62">
      <w:pPr>
        <w:tabs>
          <w:tab w:val="left" w:pos="360"/>
        </w:tabs>
        <w:jc w:val="both"/>
        <w:rPr>
          <w:rFonts w:ascii="Arial" w:hAnsi="Arial" w:cs="Arial"/>
          <w:sz w:val="22"/>
          <w:szCs w:val="22"/>
        </w:rPr>
      </w:pPr>
    </w:p>
    <w:p w14:paraId="21EFBA38" w14:textId="77777777" w:rsidR="003C7E62" w:rsidRPr="003F4E43" w:rsidRDefault="003C7E62" w:rsidP="00F1604A">
      <w:pPr>
        <w:numPr>
          <w:ilvl w:val="0"/>
          <w:numId w:val="13"/>
        </w:numPr>
        <w:tabs>
          <w:tab w:val="clear" w:pos="720"/>
          <w:tab w:val="left" w:pos="360"/>
        </w:tabs>
        <w:ind w:left="0" w:firstLine="0"/>
        <w:jc w:val="both"/>
        <w:rPr>
          <w:rFonts w:ascii="Arial" w:hAnsi="Arial" w:cs="Arial"/>
          <w:sz w:val="22"/>
          <w:szCs w:val="22"/>
        </w:rPr>
      </w:pPr>
      <w:r w:rsidRPr="003F4E43">
        <w:rPr>
          <w:rFonts w:ascii="Arial" w:hAnsi="Arial" w:cs="Arial"/>
          <w:sz w:val="22"/>
          <w:szCs w:val="22"/>
        </w:rPr>
        <w:t xml:space="preserve">Изпълнителят осигурява за персонала си и </w:t>
      </w:r>
      <w:r>
        <w:rPr>
          <w:rFonts w:ascii="Arial" w:hAnsi="Arial" w:cs="Arial"/>
          <w:sz w:val="22"/>
          <w:szCs w:val="22"/>
        </w:rPr>
        <w:t xml:space="preserve">на </w:t>
      </w:r>
      <w:r w:rsidRPr="003F4E43">
        <w:rPr>
          <w:rFonts w:ascii="Arial" w:hAnsi="Arial" w:cs="Arial"/>
          <w:sz w:val="22"/>
          <w:szCs w:val="22"/>
        </w:rPr>
        <w:t>този на подизпълнителите санитарно</w:t>
      </w:r>
      <w:r>
        <w:rPr>
          <w:rFonts w:ascii="Arial" w:hAnsi="Arial" w:cs="Arial"/>
          <w:sz w:val="22"/>
          <w:szCs w:val="22"/>
        </w:rPr>
        <w:t>-</w:t>
      </w:r>
      <w:r w:rsidRPr="003F4E43">
        <w:rPr>
          <w:rFonts w:ascii="Arial" w:hAnsi="Arial" w:cs="Arial"/>
          <w:sz w:val="22"/>
          <w:szCs w:val="22"/>
        </w:rPr>
        <w:t xml:space="preserve">битови помещения и такива за административно техническа работа, ако изрично </w:t>
      </w:r>
      <w:r>
        <w:rPr>
          <w:rFonts w:ascii="Arial" w:hAnsi="Arial" w:cs="Arial"/>
          <w:sz w:val="22"/>
          <w:szCs w:val="22"/>
        </w:rPr>
        <w:t>не е уговорено друго в договора</w:t>
      </w:r>
      <w:r w:rsidRPr="003F4E43">
        <w:rPr>
          <w:rFonts w:ascii="Arial" w:hAnsi="Arial" w:cs="Arial"/>
          <w:sz w:val="22"/>
          <w:szCs w:val="22"/>
        </w:rPr>
        <w:t>.</w:t>
      </w:r>
    </w:p>
    <w:p w14:paraId="04C7C9E5" w14:textId="77777777" w:rsidR="003C7E62" w:rsidRPr="003F4E43" w:rsidRDefault="003C7E62" w:rsidP="003C7E62">
      <w:pPr>
        <w:tabs>
          <w:tab w:val="left" w:pos="360"/>
        </w:tabs>
        <w:jc w:val="both"/>
        <w:rPr>
          <w:rFonts w:ascii="Arial" w:hAnsi="Arial" w:cs="Arial"/>
          <w:sz w:val="22"/>
          <w:szCs w:val="22"/>
        </w:rPr>
      </w:pPr>
    </w:p>
    <w:p w14:paraId="7F98F79B" w14:textId="77777777" w:rsidR="003C7E62" w:rsidRPr="003F4E43" w:rsidRDefault="003C7E62" w:rsidP="00F1604A">
      <w:pPr>
        <w:numPr>
          <w:ilvl w:val="0"/>
          <w:numId w:val="13"/>
        </w:numPr>
        <w:tabs>
          <w:tab w:val="clear" w:pos="720"/>
          <w:tab w:val="left" w:pos="360"/>
        </w:tabs>
        <w:ind w:left="0" w:firstLine="0"/>
        <w:jc w:val="both"/>
        <w:rPr>
          <w:rFonts w:ascii="Arial" w:hAnsi="Arial" w:cs="Arial"/>
          <w:sz w:val="22"/>
          <w:szCs w:val="22"/>
        </w:rPr>
      </w:pPr>
      <w:r w:rsidRPr="003F4E43">
        <w:rPr>
          <w:rFonts w:ascii="Arial" w:hAnsi="Arial" w:cs="Arial"/>
          <w:sz w:val="22"/>
          <w:szCs w:val="22"/>
        </w:rPr>
        <w:t xml:space="preserve">Изпълнителят оборудва преносима аптечка за даване на първа </w:t>
      </w:r>
      <w:proofErr w:type="spellStart"/>
      <w:r w:rsidRPr="003F4E43">
        <w:rPr>
          <w:rFonts w:ascii="Arial" w:hAnsi="Arial" w:cs="Arial"/>
          <w:sz w:val="22"/>
          <w:szCs w:val="22"/>
        </w:rPr>
        <w:t>долекарска</w:t>
      </w:r>
      <w:proofErr w:type="spellEnd"/>
      <w:r w:rsidRPr="003F4E43">
        <w:rPr>
          <w:rFonts w:ascii="Arial" w:hAnsi="Arial" w:cs="Arial"/>
          <w:sz w:val="22"/>
          <w:szCs w:val="22"/>
        </w:rPr>
        <w:t xml:space="preserve"> помощ.</w:t>
      </w:r>
    </w:p>
    <w:p w14:paraId="2A5FF5F6" w14:textId="77777777" w:rsidR="003C7E62" w:rsidRPr="003F4E43" w:rsidRDefault="003C7E62" w:rsidP="003C7E62">
      <w:pPr>
        <w:tabs>
          <w:tab w:val="left" w:pos="360"/>
        </w:tabs>
        <w:jc w:val="both"/>
        <w:rPr>
          <w:rFonts w:ascii="Arial" w:hAnsi="Arial" w:cs="Arial"/>
          <w:sz w:val="22"/>
          <w:szCs w:val="22"/>
        </w:rPr>
      </w:pPr>
    </w:p>
    <w:p w14:paraId="3E6BB390" w14:textId="77777777" w:rsidR="003C7E62" w:rsidRPr="003F4E43" w:rsidRDefault="003C7E62" w:rsidP="003C7E62">
      <w:pPr>
        <w:pStyle w:val="BodyText"/>
        <w:spacing w:after="0"/>
        <w:rPr>
          <w:rFonts w:cs="Arial"/>
          <w:b/>
          <w:sz w:val="22"/>
          <w:szCs w:val="22"/>
          <w:lang w:val="bg-BG"/>
        </w:rPr>
      </w:pPr>
      <w:r w:rsidRPr="003F4E43">
        <w:rPr>
          <w:rFonts w:cs="Arial"/>
          <w:b/>
          <w:sz w:val="22"/>
          <w:szCs w:val="22"/>
          <w:lang w:val="bg-BG"/>
        </w:rPr>
        <w:lastRenderedPageBreak/>
        <w:t>Организация на работната площадка</w:t>
      </w:r>
    </w:p>
    <w:p w14:paraId="44D462F2" w14:textId="77777777" w:rsidR="003C7E62" w:rsidRPr="003F4E43" w:rsidRDefault="003C7E62" w:rsidP="003C7E62">
      <w:pPr>
        <w:pStyle w:val="BodyText"/>
        <w:spacing w:after="0"/>
        <w:rPr>
          <w:rFonts w:cs="Arial"/>
          <w:b/>
          <w:bCs/>
          <w:sz w:val="22"/>
          <w:szCs w:val="22"/>
          <w:lang w:val="bg-BG"/>
        </w:rPr>
      </w:pPr>
    </w:p>
    <w:p w14:paraId="22E4AA45" w14:textId="77777777" w:rsidR="003C7E62" w:rsidRPr="003F4E43" w:rsidRDefault="003C7E62" w:rsidP="00F1604A">
      <w:pPr>
        <w:numPr>
          <w:ilvl w:val="0"/>
          <w:numId w:val="13"/>
        </w:numPr>
        <w:tabs>
          <w:tab w:val="clear" w:pos="720"/>
          <w:tab w:val="left" w:pos="360"/>
        </w:tabs>
        <w:ind w:left="0" w:firstLine="0"/>
        <w:jc w:val="both"/>
        <w:rPr>
          <w:rFonts w:ascii="Arial" w:hAnsi="Arial" w:cs="Arial"/>
          <w:sz w:val="22"/>
          <w:szCs w:val="22"/>
        </w:rPr>
      </w:pPr>
      <w:r w:rsidRPr="003F4E43">
        <w:rPr>
          <w:rFonts w:ascii="Arial" w:hAnsi="Arial" w:cs="Arial"/>
          <w:sz w:val="22"/>
          <w:szCs w:val="22"/>
        </w:rPr>
        <w:t>Изпълнителят е длъжен да маркира работната си площадка с ограждения /прегради, ленти/ и да я сигнализира със знаци по безопасност и табела.</w:t>
      </w:r>
    </w:p>
    <w:p w14:paraId="3964D011" w14:textId="77777777" w:rsidR="003C7E62" w:rsidRPr="003F4E43" w:rsidRDefault="003C7E62" w:rsidP="003C7E62">
      <w:pPr>
        <w:tabs>
          <w:tab w:val="left" w:pos="360"/>
        </w:tabs>
        <w:jc w:val="both"/>
        <w:rPr>
          <w:rFonts w:ascii="Arial" w:hAnsi="Arial" w:cs="Arial"/>
          <w:sz w:val="22"/>
          <w:szCs w:val="22"/>
        </w:rPr>
      </w:pPr>
    </w:p>
    <w:p w14:paraId="6B8EDC16" w14:textId="77777777" w:rsidR="003C7E62" w:rsidRPr="003F4E43" w:rsidRDefault="003C7E62" w:rsidP="00F1604A">
      <w:pPr>
        <w:numPr>
          <w:ilvl w:val="0"/>
          <w:numId w:val="13"/>
        </w:numPr>
        <w:tabs>
          <w:tab w:val="clear" w:pos="720"/>
          <w:tab w:val="left" w:pos="360"/>
        </w:tabs>
        <w:ind w:left="0" w:firstLine="0"/>
        <w:jc w:val="both"/>
        <w:rPr>
          <w:rFonts w:ascii="Arial" w:hAnsi="Arial" w:cs="Arial"/>
          <w:sz w:val="22"/>
          <w:szCs w:val="22"/>
        </w:rPr>
      </w:pPr>
      <w:r w:rsidRPr="003F4E43">
        <w:rPr>
          <w:rFonts w:ascii="Arial" w:hAnsi="Arial" w:cs="Arial"/>
          <w:sz w:val="22"/>
          <w:szCs w:val="22"/>
        </w:rPr>
        <w:t>При работа на височина хората, оборудването и материалите трябва да бъдат защитени от падане.</w:t>
      </w:r>
    </w:p>
    <w:p w14:paraId="629E35DF" w14:textId="77777777" w:rsidR="003C7E62" w:rsidRPr="003F4E43" w:rsidRDefault="003C7E62" w:rsidP="003C7E62">
      <w:pPr>
        <w:tabs>
          <w:tab w:val="left" w:pos="360"/>
        </w:tabs>
        <w:jc w:val="both"/>
        <w:rPr>
          <w:rFonts w:ascii="Arial" w:hAnsi="Arial" w:cs="Arial"/>
          <w:sz w:val="22"/>
          <w:szCs w:val="22"/>
        </w:rPr>
      </w:pPr>
    </w:p>
    <w:p w14:paraId="6A858BD8" w14:textId="77777777" w:rsidR="003C7E62" w:rsidRPr="003F4E43" w:rsidRDefault="003C7E62" w:rsidP="00F1604A">
      <w:pPr>
        <w:numPr>
          <w:ilvl w:val="0"/>
          <w:numId w:val="13"/>
        </w:numPr>
        <w:tabs>
          <w:tab w:val="clear" w:pos="720"/>
          <w:tab w:val="left" w:pos="360"/>
        </w:tabs>
        <w:ind w:left="0" w:firstLine="0"/>
        <w:jc w:val="both"/>
        <w:rPr>
          <w:rFonts w:ascii="Arial" w:hAnsi="Arial" w:cs="Arial"/>
          <w:sz w:val="22"/>
          <w:szCs w:val="22"/>
        </w:rPr>
      </w:pPr>
      <w:r w:rsidRPr="003F4E43">
        <w:rPr>
          <w:rFonts w:ascii="Arial" w:hAnsi="Arial" w:cs="Arial"/>
          <w:sz w:val="22"/>
          <w:szCs w:val="22"/>
        </w:rPr>
        <w:t>При извършване на изкопни работи, Изпълнителят предварително сигнализира изкопите съгласно действащото законодателство.</w:t>
      </w:r>
    </w:p>
    <w:p w14:paraId="2052C386" w14:textId="77777777" w:rsidR="003C7E62" w:rsidRPr="003F4E43" w:rsidRDefault="003C7E62" w:rsidP="003C7E62">
      <w:pPr>
        <w:tabs>
          <w:tab w:val="left" w:pos="360"/>
        </w:tabs>
        <w:jc w:val="both"/>
        <w:rPr>
          <w:rFonts w:ascii="Arial" w:hAnsi="Arial" w:cs="Arial"/>
          <w:sz w:val="22"/>
          <w:szCs w:val="22"/>
        </w:rPr>
      </w:pPr>
    </w:p>
    <w:p w14:paraId="2223AE4B" w14:textId="77777777" w:rsidR="003C7E62" w:rsidRPr="003F4E43" w:rsidRDefault="003C7E62" w:rsidP="00F1604A">
      <w:pPr>
        <w:numPr>
          <w:ilvl w:val="0"/>
          <w:numId w:val="13"/>
        </w:numPr>
        <w:tabs>
          <w:tab w:val="clear" w:pos="720"/>
          <w:tab w:val="left" w:pos="360"/>
        </w:tabs>
        <w:ind w:left="0" w:firstLine="0"/>
        <w:jc w:val="both"/>
        <w:rPr>
          <w:rFonts w:ascii="Arial" w:hAnsi="Arial" w:cs="Arial"/>
          <w:sz w:val="22"/>
          <w:szCs w:val="22"/>
        </w:rPr>
      </w:pPr>
      <w:r w:rsidRPr="003F4E43">
        <w:rPr>
          <w:rFonts w:ascii="Arial" w:hAnsi="Arial" w:cs="Arial"/>
          <w:sz w:val="22"/>
          <w:szCs w:val="22"/>
        </w:rPr>
        <w:t>И</w:t>
      </w:r>
      <w:r>
        <w:rPr>
          <w:rFonts w:ascii="Arial" w:hAnsi="Arial" w:cs="Arial"/>
          <w:sz w:val="22"/>
          <w:szCs w:val="22"/>
        </w:rPr>
        <w:t xml:space="preserve">зпълнителят се задължава да </w:t>
      </w:r>
      <w:r w:rsidRPr="003F4E43">
        <w:rPr>
          <w:rFonts w:ascii="Arial" w:hAnsi="Arial" w:cs="Arial"/>
          <w:sz w:val="22"/>
          <w:szCs w:val="22"/>
        </w:rPr>
        <w:t>подрежда всички материали и резервни части и да почиства от отпадъци работната площадка, незабавно след работа.</w:t>
      </w:r>
    </w:p>
    <w:p w14:paraId="4DE23914" w14:textId="77777777" w:rsidR="003C7E62" w:rsidRPr="003F4E43" w:rsidRDefault="003C7E62" w:rsidP="003C7E62">
      <w:pPr>
        <w:tabs>
          <w:tab w:val="left" w:pos="360"/>
        </w:tabs>
        <w:jc w:val="both"/>
        <w:rPr>
          <w:rFonts w:ascii="Arial" w:hAnsi="Arial" w:cs="Arial"/>
          <w:sz w:val="22"/>
          <w:szCs w:val="22"/>
        </w:rPr>
      </w:pPr>
    </w:p>
    <w:p w14:paraId="7AB49931" w14:textId="77777777" w:rsidR="003C7E62" w:rsidRPr="003F4E43" w:rsidRDefault="003C7E62" w:rsidP="00F1604A">
      <w:pPr>
        <w:numPr>
          <w:ilvl w:val="0"/>
          <w:numId w:val="13"/>
        </w:numPr>
        <w:tabs>
          <w:tab w:val="clear" w:pos="720"/>
          <w:tab w:val="left" w:pos="360"/>
        </w:tabs>
        <w:ind w:left="0" w:firstLine="0"/>
        <w:jc w:val="both"/>
        <w:rPr>
          <w:rFonts w:ascii="Arial" w:hAnsi="Arial" w:cs="Arial"/>
          <w:sz w:val="22"/>
          <w:szCs w:val="22"/>
        </w:rPr>
      </w:pPr>
      <w:r w:rsidRPr="003F4E43">
        <w:rPr>
          <w:rFonts w:ascii="Arial" w:hAnsi="Arial" w:cs="Arial"/>
          <w:sz w:val="22"/>
          <w:szCs w:val="22"/>
        </w:rPr>
        <w:t xml:space="preserve">Забранява се ползването на производствените инсталации или части от тях </w:t>
      </w:r>
      <w:r>
        <w:rPr>
          <w:rFonts w:ascii="Arial" w:hAnsi="Arial" w:cs="Arial"/>
          <w:sz w:val="22"/>
          <w:szCs w:val="22"/>
        </w:rPr>
        <w:t>без разрешение на контролиращия</w:t>
      </w:r>
      <w:r w:rsidRPr="003F4E43">
        <w:rPr>
          <w:rFonts w:ascii="Arial" w:hAnsi="Arial" w:cs="Arial"/>
          <w:sz w:val="22"/>
          <w:szCs w:val="22"/>
        </w:rPr>
        <w:t xml:space="preserve"> служител на Възложителя.</w:t>
      </w:r>
    </w:p>
    <w:p w14:paraId="7D65E056" w14:textId="77777777" w:rsidR="003C7E62" w:rsidRPr="003F4E43" w:rsidRDefault="003C7E62" w:rsidP="003C7E62">
      <w:pPr>
        <w:tabs>
          <w:tab w:val="left" w:pos="360"/>
        </w:tabs>
        <w:jc w:val="both"/>
        <w:rPr>
          <w:rFonts w:ascii="Arial" w:hAnsi="Arial" w:cs="Arial"/>
          <w:sz w:val="22"/>
          <w:szCs w:val="22"/>
        </w:rPr>
      </w:pPr>
    </w:p>
    <w:p w14:paraId="485C470A" w14:textId="77777777" w:rsidR="003C7E62" w:rsidRPr="003F4E43" w:rsidRDefault="003C7E62" w:rsidP="003C7E62">
      <w:pPr>
        <w:pStyle w:val="Heading2"/>
        <w:jc w:val="both"/>
        <w:rPr>
          <w:rFonts w:ascii="Arial" w:hAnsi="Arial" w:cs="Arial"/>
          <w:sz w:val="22"/>
          <w:szCs w:val="22"/>
        </w:rPr>
      </w:pPr>
      <w:r w:rsidRPr="003F4E43">
        <w:rPr>
          <w:rFonts w:ascii="Arial" w:hAnsi="Arial" w:cs="Arial"/>
          <w:sz w:val="22"/>
          <w:szCs w:val="22"/>
        </w:rPr>
        <w:t>Трудови злополуки и инциденти</w:t>
      </w:r>
    </w:p>
    <w:p w14:paraId="171E37F5" w14:textId="77777777" w:rsidR="003C7E62" w:rsidRPr="003F4E43" w:rsidRDefault="003C7E62" w:rsidP="003C7E62">
      <w:pPr>
        <w:jc w:val="both"/>
        <w:rPr>
          <w:rFonts w:ascii="Arial" w:hAnsi="Arial" w:cs="Arial"/>
          <w:sz w:val="22"/>
          <w:szCs w:val="22"/>
        </w:rPr>
      </w:pPr>
    </w:p>
    <w:p w14:paraId="7D556600" w14:textId="77777777" w:rsidR="003C7E62" w:rsidRPr="003F4E43" w:rsidRDefault="003C7E62" w:rsidP="00F1604A">
      <w:pPr>
        <w:numPr>
          <w:ilvl w:val="0"/>
          <w:numId w:val="13"/>
        </w:numPr>
        <w:tabs>
          <w:tab w:val="clear" w:pos="720"/>
          <w:tab w:val="left" w:pos="360"/>
        </w:tabs>
        <w:ind w:left="0" w:firstLine="0"/>
        <w:jc w:val="both"/>
        <w:rPr>
          <w:rFonts w:ascii="Arial" w:hAnsi="Arial" w:cs="Arial"/>
          <w:sz w:val="22"/>
          <w:szCs w:val="22"/>
        </w:rPr>
      </w:pPr>
      <w:r w:rsidRPr="003F4E43">
        <w:rPr>
          <w:rFonts w:ascii="Arial" w:hAnsi="Arial" w:cs="Arial"/>
          <w:sz w:val="22"/>
          <w:szCs w:val="22"/>
        </w:rPr>
        <w:t>За всички злополуки, инциденти, наранявания, оказана първа помощ, Изпълнителят неза</w:t>
      </w:r>
      <w:r>
        <w:rPr>
          <w:rFonts w:ascii="Arial" w:hAnsi="Arial" w:cs="Arial"/>
          <w:sz w:val="22"/>
          <w:szCs w:val="22"/>
        </w:rPr>
        <w:t xml:space="preserve">бавно уведомява контролиращия </w:t>
      </w:r>
      <w:r w:rsidRPr="003F4E43">
        <w:rPr>
          <w:rFonts w:ascii="Arial" w:hAnsi="Arial" w:cs="Arial"/>
          <w:sz w:val="22"/>
          <w:szCs w:val="22"/>
        </w:rPr>
        <w:t xml:space="preserve">служител на Възложителя и отдел </w:t>
      </w:r>
      <w:r>
        <w:rPr>
          <w:rFonts w:ascii="Arial" w:hAnsi="Arial" w:cs="Arial"/>
          <w:sz w:val="22"/>
          <w:szCs w:val="22"/>
        </w:rPr>
        <w:t>„</w:t>
      </w:r>
      <w:r w:rsidRPr="003F4E43">
        <w:rPr>
          <w:rFonts w:ascii="Arial" w:hAnsi="Arial" w:cs="Arial"/>
          <w:sz w:val="22"/>
          <w:szCs w:val="22"/>
        </w:rPr>
        <w:t>БЗР</w:t>
      </w:r>
      <w:r>
        <w:rPr>
          <w:rFonts w:ascii="Arial" w:hAnsi="Arial" w:cs="Arial"/>
          <w:sz w:val="22"/>
          <w:szCs w:val="22"/>
        </w:rPr>
        <w:t>“</w:t>
      </w:r>
      <w:r w:rsidRPr="003F4E43">
        <w:rPr>
          <w:rFonts w:ascii="Arial" w:hAnsi="Arial" w:cs="Arial"/>
          <w:sz w:val="22"/>
          <w:szCs w:val="22"/>
        </w:rPr>
        <w:t>.</w:t>
      </w:r>
    </w:p>
    <w:p w14:paraId="50371073" w14:textId="77777777" w:rsidR="003C7E62" w:rsidRPr="003F4E43" w:rsidRDefault="003C7E62" w:rsidP="003C7E62">
      <w:pPr>
        <w:tabs>
          <w:tab w:val="left" w:pos="360"/>
        </w:tabs>
        <w:jc w:val="both"/>
        <w:rPr>
          <w:rFonts w:ascii="Arial" w:hAnsi="Arial" w:cs="Arial"/>
          <w:sz w:val="22"/>
          <w:szCs w:val="22"/>
        </w:rPr>
      </w:pPr>
    </w:p>
    <w:p w14:paraId="6B7EEEC1" w14:textId="77777777" w:rsidR="003C7E62" w:rsidRPr="003F4E43" w:rsidRDefault="003C7E62" w:rsidP="00F1604A">
      <w:pPr>
        <w:numPr>
          <w:ilvl w:val="0"/>
          <w:numId w:val="13"/>
        </w:numPr>
        <w:tabs>
          <w:tab w:val="clear" w:pos="720"/>
          <w:tab w:val="left" w:pos="360"/>
        </w:tabs>
        <w:ind w:left="0" w:firstLine="0"/>
        <w:jc w:val="both"/>
        <w:rPr>
          <w:rFonts w:ascii="Arial" w:hAnsi="Arial" w:cs="Arial"/>
          <w:sz w:val="22"/>
          <w:szCs w:val="22"/>
        </w:rPr>
      </w:pPr>
      <w:r w:rsidRPr="003F4E43">
        <w:rPr>
          <w:rFonts w:ascii="Arial" w:hAnsi="Arial" w:cs="Arial"/>
          <w:sz w:val="22"/>
          <w:szCs w:val="22"/>
        </w:rPr>
        <w:t xml:space="preserve">Сигнали за аварийни ситуации незабавно се докладват на </w:t>
      </w:r>
      <w:r>
        <w:rPr>
          <w:rFonts w:ascii="Arial" w:hAnsi="Arial" w:cs="Arial"/>
          <w:sz w:val="22"/>
          <w:szCs w:val="22"/>
        </w:rPr>
        <w:t>контролиращия</w:t>
      </w:r>
      <w:r w:rsidRPr="003F4E43">
        <w:rPr>
          <w:rFonts w:ascii="Arial" w:hAnsi="Arial" w:cs="Arial"/>
          <w:sz w:val="22"/>
          <w:szCs w:val="22"/>
        </w:rPr>
        <w:t xml:space="preserve"> служител на Възложителя.</w:t>
      </w:r>
    </w:p>
    <w:p w14:paraId="7F9A604A" w14:textId="77777777" w:rsidR="003C7E62" w:rsidRPr="003F4E43" w:rsidRDefault="003C7E62" w:rsidP="003C7E62">
      <w:pPr>
        <w:pStyle w:val="BodyText"/>
        <w:rPr>
          <w:rFonts w:cs="Arial"/>
          <w:b/>
          <w:bCs/>
          <w:sz w:val="22"/>
          <w:szCs w:val="22"/>
          <w:lang w:val="bg-BG"/>
        </w:rPr>
      </w:pPr>
    </w:p>
    <w:p w14:paraId="606CF296" w14:textId="77777777" w:rsidR="003C7E62" w:rsidRPr="003F4E43" w:rsidRDefault="003C7E62" w:rsidP="003C7E62">
      <w:pPr>
        <w:pStyle w:val="BodyText"/>
        <w:spacing w:after="0"/>
        <w:rPr>
          <w:rFonts w:cs="Arial"/>
          <w:b/>
          <w:sz w:val="22"/>
          <w:szCs w:val="22"/>
          <w:lang w:val="bg-BG"/>
        </w:rPr>
      </w:pPr>
      <w:r w:rsidRPr="003F4E43">
        <w:rPr>
          <w:rFonts w:cs="Arial"/>
          <w:b/>
          <w:sz w:val="22"/>
          <w:szCs w:val="22"/>
          <w:lang w:val="bg-BG"/>
        </w:rPr>
        <w:t xml:space="preserve">Временно електрическо захранване  </w:t>
      </w:r>
    </w:p>
    <w:p w14:paraId="4EA3607F" w14:textId="77777777" w:rsidR="003C7E62" w:rsidRPr="003F4E43" w:rsidRDefault="003C7E62" w:rsidP="003C7E62">
      <w:pPr>
        <w:pStyle w:val="BodyText"/>
        <w:spacing w:after="0"/>
        <w:rPr>
          <w:rFonts w:cs="Arial"/>
          <w:sz w:val="22"/>
          <w:szCs w:val="22"/>
          <w:lang w:val="bg-BG"/>
        </w:rPr>
      </w:pPr>
    </w:p>
    <w:p w14:paraId="6CB9D993" w14:textId="77777777" w:rsidR="003C7E62" w:rsidRPr="003F4E43" w:rsidRDefault="003C7E62" w:rsidP="00F1604A">
      <w:pPr>
        <w:numPr>
          <w:ilvl w:val="0"/>
          <w:numId w:val="13"/>
        </w:numPr>
        <w:tabs>
          <w:tab w:val="clear" w:pos="720"/>
          <w:tab w:val="left" w:pos="360"/>
        </w:tabs>
        <w:ind w:left="0" w:firstLine="0"/>
        <w:jc w:val="both"/>
        <w:rPr>
          <w:rFonts w:ascii="Arial" w:hAnsi="Arial" w:cs="Arial"/>
          <w:sz w:val="22"/>
          <w:szCs w:val="22"/>
        </w:rPr>
      </w:pPr>
      <w:r w:rsidRPr="003F4E43">
        <w:rPr>
          <w:rFonts w:ascii="Arial" w:hAnsi="Arial" w:cs="Arial"/>
          <w:sz w:val="22"/>
          <w:szCs w:val="22"/>
        </w:rPr>
        <w:t>Изпълнителят използва собствени разпределителни табла съ</w:t>
      </w:r>
      <w:r>
        <w:rPr>
          <w:rFonts w:ascii="Arial" w:hAnsi="Arial" w:cs="Arial"/>
          <w:sz w:val="22"/>
          <w:szCs w:val="22"/>
        </w:rPr>
        <w:t xml:space="preserve">с съответната степен на защита </w:t>
      </w:r>
      <w:r w:rsidRPr="003F4E43">
        <w:rPr>
          <w:rFonts w:ascii="Arial" w:hAnsi="Arial" w:cs="Arial"/>
          <w:sz w:val="22"/>
          <w:szCs w:val="22"/>
        </w:rPr>
        <w:t>за захранване на електропотребителите си. Възложителят определя местата за присъединяване и допустимите товари.</w:t>
      </w:r>
    </w:p>
    <w:p w14:paraId="30DCDCC1" w14:textId="77777777" w:rsidR="003C7E62" w:rsidRPr="003F4E43" w:rsidRDefault="003C7E62" w:rsidP="003C7E62">
      <w:pPr>
        <w:tabs>
          <w:tab w:val="left" w:pos="360"/>
        </w:tabs>
        <w:jc w:val="both"/>
        <w:rPr>
          <w:rFonts w:ascii="Arial" w:hAnsi="Arial" w:cs="Arial"/>
          <w:color w:val="0000FF"/>
          <w:sz w:val="22"/>
          <w:szCs w:val="22"/>
        </w:rPr>
      </w:pPr>
    </w:p>
    <w:p w14:paraId="240DB7CC" w14:textId="77777777" w:rsidR="003C7E62" w:rsidRPr="003F4E43" w:rsidRDefault="003C7E62" w:rsidP="00F1604A">
      <w:pPr>
        <w:numPr>
          <w:ilvl w:val="0"/>
          <w:numId w:val="13"/>
        </w:numPr>
        <w:tabs>
          <w:tab w:val="clear" w:pos="720"/>
          <w:tab w:val="left" w:pos="360"/>
        </w:tabs>
        <w:ind w:left="0" w:firstLine="0"/>
        <w:jc w:val="both"/>
        <w:rPr>
          <w:rFonts w:ascii="Arial" w:hAnsi="Arial" w:cs="Arial"/>
          <w:sz w:val="22"/>
          <w:szCs w:val="22"/>
        </w:rPr>
      </w:pPr>
      <w:r w:rsidRPr="003F4E43">
        <w:rPr>
          <w:rFonts w:ascii="Arial" w:hAnsi="Arial" w:cs="Arial"/>
          <w:sz w:val="22"/>
          <w:szCs w:val="22"/>
        </w:rPr>
        <w:t>Забранява се превключване от едно място на захранване към друг</w:t>
      </w:r>
      <w:r>
        <w:rPr>
          <w:rFonts w:ascii="Arial" w:hAnsi="Arial" w:cs="Arial"/>
          <w:sz w:val="22"/>
          <w:szCs w:val="22"/>
        </w:rPr>
        <w:t xml:space="preserve">о или включване на допълнителни потребители от Изпълнителя към електрическите съоръжения </w:t>
      </w:r>
      <w:r w:rsidRPr="003F4E43">
        <w:rPr>
          <w:rFonts w:ascii="Arial" w:hAnsi="Arial" w:cs="Arial"/>
          <w:sz w:val="22"/>
          <w:szCs w:val="22"/>
        </w:rPr>
        <w:t>на Възложителя  без разрешението му.</w:t>
      </w:r>
    </w:p>
    <w:p w14:paraId="3D50E53A" w14:textId="77777777" w:rsidR="003C7E62" w:rsidRPr="003F4E43" w:rsidRDefault="003C7E62" w:rsidP="003C7E62">
      <w:pPr>
        <w:tabs>
          <w:tab w:val="left" w:pos="360"/>
        </w:tabs>
        <w:jc w:val="both"/>
        <w:rPr>
          <w:rFonts w:ascii="Arial" w:hAnsi="Arial" w:cs="Arial"/>
          <w:sz w:val="22"/>
          <w:szCs w:val="22"/>
        </w:rPr>
      </w:pPr>
    </w:p>
    <w:p w14:paraId="6376ACEC" w14:textId="77777777" w:rsidR="003C7E62" w:rsidRPr="003F4E43" w:rsidRDefault="003C7E62" w:rsidP="00F1604A">
      <w:pPr>
        <w:numPr>
          <w:ilvl w:val="0"/>
          <w:numId w:val="13"/>
        </w:numPr>
        <w:tabs>
          <w:tab w:val="clear" w:pos="720"/>
          <w:tab w:val="left" w:pos="360"/>
        </w:tabs>
        <w:ind w:left="0" w:firstLine="0"/>
        <w:jc w:val="both"/>
        <w:rPr>
          <w:rFonts w:ascii="Arial" w:hAnsi="Arial" w:cs="Arial"/>
          <w:sz w:val="22"/>
          <w:szCs w:val="22"/>
        </w:rPr>
      </w:pPr>
      <w:r w:rsidRPr="003F4E43">
        <w:rPr>
          <w:rFonts w:ascii="Arial" w:hAnsi="Arial" w:cs="Arial"/>
          <w:sz w:val="22"/>
          <w:szCs w:val="22"/>
        </w:rPr>
        <w:t>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5AD4C52E" w14:textId="77777777" w:rsidR="003C7E62" w:rsidRPr="003F4E43" w:rsidRDefault="003C7E62" w:rsidP="003C7E62">
      <w:pPr>
        <w:tabs>
          <w:tab w:val="left" w:pos="360"/>
        </w:tabs>
        <w:jc w:val="both"/>
        <w:rPr>
          <w:rFonts w:ascii="Arial" w:hAnsi="Arial" w:cs="Arial"/>
          <w:sz w:val="22"/>
          <w:szCs w:val="22"/>
        </w:rPr>
      </w:pPr>
    </w:p>
    <w:p w14:paraId="2F9D61AF" w14:textId="77777777" w:rsidR="003C7E62" w:rsidRPr="00BB0632" w:rsidRDefault="003C7E62" w:rsidP="00F1604A">
      <w:pPr>
        <w:numPr>
          <w:ilvl w:val="0"/>
          <w:numId w:val="13"/>
        </w:numPr>
        <w:tabs>
          <w:tab w:val="clear" w:pos="720"/>
          <w:tab w:val="left" w:pos="360"/>
        </w:tabs>
        <w:ind w:left="0" w:firstLine="0"/>
        <w:jc w:val="both"/>
        <w:rPr>
          <w:rFonts w:ascii="Arial" w:hAnsi="Arial" w:cs="Arial"/>
          <w:sz w:val="22"/>
          <w:szCs w:val="22"/>
        </w:rPr>
      </w:pPr>
      <w:r w:rsidRPr="003F4E43">
        <w:rPr>
          <w:rFonts w:ascii="Arial" w:hAnsi="Arial" w:cs="Arial"/>
          <w:sz w:val="22"/>
          <w:szCs w:val="22"/>
        </w:rPr>
        <w:t>Изпълнителят използва електрическите съоръжения по начин</w:t>
      </w:r>
      <w:r>
        <w:rPr>
          <w:rFonts w:ascii="Arial" w:hAnsi="Arial" w:cs="Arial"/>
          <w:sz w:val="22"/>
          <w:szCs w:val="22"/>
        </w:rPr>
        <w:t>,</w:t>
      </w:r>
      <w:r w:rsidRPr="003F4E43">
        <w:rPr>
          <w:rFonts w:ascii="Arial" w:hAnsi="Arial" w:cs="Arial"/>
          <w:sz w:val="22"/>
          <w:szCs w:val="22"/>
        </w:rPr>
        <w:t xml:space="preserve"> изключващ директния и индиректния допир от работещи на Възложителя.</w:t>
      </w:r>
    </w:p>
    <w:p w14:paraId="43B94699" w14:textId="77777777" w:rsidR="003C7E62" w:rsidRPr="005335F1" w:rsidRDefault="003C7E62" w:rsidP="003C7E62">
      <w:pPr>
        <w:pStyle w:val="BodyText"/>
        <w:rPr>
          <w:rFonts w:cs="Arial"/>
          <w:b/>
          <w:bCs/>
          <w:sz w:val="22"/>
          <w:szCs w:val="22"/>
          <w:lang w:val="en-US"/>
        </w:rPr>
      </w:pPr>
    </w:p>
    <w:p w14:paraId="35D6351F" w14:textId="77777777" w:rsidR="003C7E62" w:rsidRPr="003F4E43" w:rsidRDefault="003C7E62" w:rsidP="003C7E62">
      <w:pPr>
        <w:pStyle w:val="BodyText"/>
        <w:spacing w:after="0"/>
        <w:rPr>
          <w:rFonts w:cs="Arial"/>
          <w:b/>
          <w:sz w:val="22"/>
          <w:szCs w:val="22"/>
          <w:lang w:val="bg-BG"/>
        </w:rPr>
      </w:pPr>
      <w:r w:rsidRPr="003F4E43">
        <w:rPr>
          <w:rFonts w:cs="Arial"/>
          <w:b/>
          <w:sz w:val="22"/>
          <w:szCs w:val="22"/>
          <w:lang w:val="bg-BG"/>
        </w:rPr>
        <w:t xml:space="preserve">Пожарна безопасност  </w:t>
      </w:r>
    </w:p>
    <w:p w14:paraId="75C0C26C" w14:textId="77777777" w:rsidR="003C7E62" w:rsidRPr="003F4E43" w:rsidRDefault="003C7E62" w:rsidP="003C7E62">
      <w:pPr>
        <w:pStyle w:val="BodyText"/>
        <w:spacing w:after="0"/>
        <w:rPr>
          <w:rFonts w:cs="Arial"/>
          <w:sz w:val="22"/>
          <w:szCs w:val="22"/>
          <w:lang w:val="bg-BG"/>
        </w:rPr>
      </w:pPr>
    </w:p>
    <w:p w14:paraId="7EEF931B" w14:textId="77777777" w:rsidR="003C7E62" w:rsidRPr="00745F41" w:rsidRDefault="003C7E62" w:rsidP="00F1604A">
      <w:pPr>
        <w:numPr>
          <w:ilvl w:val="0"/>
          <w:numId w:val="13"/>
        </w:numPr>
        <w:tabs>
          <w:tab w:val="clear" w:pos="720"/>
          <w:tab w:val="left" w:pos="360"/>
        </w:tabs>
        <w:ind w:left="0" w:firstLine="0"/>
        <w:jc w:val="both"/>
        <w:rPr>
          <w:rFonts w:ascii="Arial" w:hAnsi="Arial" w:cs="Arial"/>
          <w:sz w:val="22"/>
          <w:szCs w:val="22"/>
        </w:rPr>
      </w:pPr>
      <w:r>
        <w:rPr>
          <w:rFonts w:ascii="Arial" w:hAnsi="Arial" w:cs="Arial"/>
          <w:sz w:val="22"/>
          <w:szCs w:val="22"/>
        </w:rPr>
        <w:t xml:space="preserve">Извършването на </w:t>
      </w:r>
      <w:r w:rsidRPr="00745F41">
        <w:rPr>
          <w:rFonts w:ascii="Arial" w:hAnsi="Arial" w:cs="Arial"/>
          <w:sz w:val="22"/>
          <w:szCs w:val="22"/>
        </w:rPr>
        <w:t xml:space="preserve">огневи работи от Изпълнителя се започва след предварително съгласуване с </w:t>
      </w:r>
      <w:r>
        <w:rPr>
          <w:rFonts w:ascii="Arial" w:hAnsi="Arial" w:cs="Arial"/>
          <w:sz w:val="22"/>
          <w:szCs w:val="22"/>
        </w:rPr>
        <w:t>Възложителя /ръководителя</w:t>
      </w:r>
      <w:r w:rsidRPr="00745F41">
        <w:rPr>
          <w:rFonts w:ascii="Arial" w:hAnsi="Arial" w:cs="Arial"/>
          <w:sz w:val="22"/>
          <w:szCs w:val="22"/>
        </w:rPr>
        <w:t xml:space="preserve"> на обекта, на чиято територия се извършва работата </w:t>
      </w:r>
      <w:r>
        <w:rPr>
          <w:rFonts w:ascii="Arial" w:hAnsi="Arial" w:cs="Arial"/>
          <w:sz w:val="22"/>
          <w:szCs w:val="22"/>
        </w:rPr>
        <w:t>и контролиращия</w:t>
      </w:r>
      <w:r w:rsidRPr="00745F41">
        <w:rPr>
          <w:rFonts w:ascii="Arial" w:hAnsi="Arial" w:cs="Arial"/>
          <w:sz w:val="22"/>
          <w:szCs w:val="22"/>
        </w:rPr>
        <w:t xml:space="preserve"> служител по договора/. </w:t>
      </w:r>
    </w:p>
    <w:p w14:paraId="47EB65F9" w14:textId="77777777" w:rsidR="003C7E62" w:rsidRPr="00745F41" w:rsidRDefault="003C7E62" w:rsidP="003C7E62">
      <w:pPr>
        <w:tabs>
          <w:tab w:val="left" w:pos="360"/>
        </w:tabs>
        <w:jc w:val="both"/>
        <w:rPr>
          <w:rFonts w:ascii="Arial" w:hAnsi="Arial" w:cs="Arial"/>
          <w:sz w:val="22"/>
          <w:szCs w:val="22"/>
        </w:rPr>
      </w:pPr>
    </w:p>
    <w:p w14:paraId="2CB3E257" w14:textId="77777777" w:rsidR="003C7E62" w:rsidRPr="00745F41" w:rsidRDefault="003C7E62" w:rsidP="00F1604A">
      <w:pPr>
        <w:numPr>
          <w:ilvl w:val="0"/>
          <w:numId w:val="13"/>
        </w:numPr>
        <w:tabs>
          <w:tab w:val="clear" w:pos="720"/>
          <w:tab w:val="left" w:pos="360"/>
        </w:tabs>
        <w:ind w:left="0" w:firstLine="0"/>
        <w:jc w:val="both"/>
        <w:rPr>
          <w:rFonts w:ascii="Arial" w:hAnsi="Arial" w:cs="Arial"/>
          <w:sz w:val="22"/>
          <w:szCs w:val="22"/>
        </w:rPr>
      </w:pPr>
      <w:r w:rsidRPr="00745F41">
        <w:rPr>
          <w:rFonts w:ascii="Arial" w:hAnsi="Arial" w:cs="Arial"/>
          <w:sz w:val="22"/>
          <w:szCs w:val="22"/>
        </w:rPr>
        <w:t>При капитални ремонти и реконструкции, свързани с непрекъснато извършване на огневи работи</w:t>
      </w:r>
      <w:r>
        <w:rPr>
          <w:rFonts w:ascii="Arial" w:hAnsi="Arial" w:cs="Arial"/>
          <w:sz w:val="22"/>
          <w:szCs w:val="22"/>
        </w:rPr>
        <w:t>,</w:t>
      </w:r>
      <w:r w:rsidRPr="00745F41">
        <w:rPr>
          <w:rFonts w:ascii="Arial" w:hAnsi="Arial" w:cs="Arial"/>
          <w:sz w:val="22"/>
          <w:szCs w:val="22"/>
        </w:rPr>
        <w:t xml:space="preserve"> Изпълнителят подготвя план за противопожарно осигуряване. Планът се съгласува с РС ПБЗН и представлява неразделна част от разрешителното.</w:t>
      </w:r>
    </w:p>
    <w:p w14:paraId="0BFEF821" w14:textId="77777777" w:rsidR="003C7E62" w:rsidRPr="00745F41" w:rsidRDefault="003C7E62" w:rsidP="003C7E62">
      <w:pPr>
        <w:tabs>
          <w:tab w:val="left" w:pos="360"/>
        </w:tabs>
        <w:jc w:val="both"/>
        <w:rPr>
          <w:rFonts w:ascii="Arial" w:hAnsi="Arial" w:cs="Arial"/>
          <w:sz w:val="22"/>
          <w:szCs w:val="22"/>
        </w:rPr>
      </w:pPr>
    </w:p>
    <w:p w14:paraId="4F81B944" w14:textId="77777777" w:rsidR="003C7E62" w:rsidRPr="00745F41" w:rsidRDefault="003C7E62" w:rsidP="003C7E62">
      <w:pPr>
        <w:tabs>
          <w:tab w:val="left" w:pos="360"/>
        </w:tabs>
        <w:jc w:val="both"/>
        <w:rPr>
          <w:rFonts w:ascii="Arial" w:hAnsi="Arial" w:cs="Arial"/>
          <w:sz w:val="22"/>
          <w:szCs w:val="22"/>
        </w:rPr>
      </w:pPr>
      <w:r w:rsidRPr="00745F41">
        <w:rPr>
          <w:rFonts w:ascii="Arial" w:hAnsi="Arial" w:cs="Arial"/>
          <w:sz w:val="22"/>
          <w:szCs w:val="22"/>
        </w:rPr>
        <w:t xml:space="preserve">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пожарогасене, съгласно изискванията на Глава пета от </w:t>
      </w:r>
      <w:r w:rsidRPr="00BB0632">
        <w:rPr>
          <w:rFonts w:ascii="Arial" w:hAnsi="Arial" w:cs="Arial"/>
          <w:sz w:val="22"/>
          <w:szCs w:val="22"/>
        </w:rPr>
        <w:t>Наредба № 8121з-647 от 1 октомври 2014 г.</w:t>
      </w:r>
      <w:r>
        <w:rPr>
          <w:rFonts w:ascii="Arial" w:hAnsi="Arial" w:cs="Arial"/>
          <w:sz w:val="22"/>
          <w:szCs w:val="22"/>
          <w:lang w:val="en-US"/>
        </w:rPr>
        <w:t xml:space="preserve"> </w:t>
      </w:r>
      <w:r w:rsidRPr="00745F41">
        <w:rPr>
          <w:rFonts w:ascii="Arial" w:hAnsi="Arial" w:cs="Arial"/>
          <w:sz w:val="22"/>
          <w:szCs w:val="22"/>
        </w:rPr>
        <w:t>за правила</w:t>
      </w:r>
      <w:r>
        <w:rPr>
          <w:rFonts w:ascii="Arial" w:hAnsi="Arial" w:cs="Arial"/>
          <w:sz w:val="22"/>
          <w:szCs w:val="22"/>
        </w:rPr>
        <w:t>та и нормите з</w:t>
      </w:r>
      <w:r w:rsidRPr="00745F41">
        <w:rPr>
          <w:rFonts w:ascii="Arial" w:hAnsi="Arial" w:cs="Arial"/>
          <w:sz w:val="22"/>
          <w:szCs w:val="22"/>
        </w:rPr>
        <w:t>а пожарна безопасност при експлоатация на обектите.</w:t>
      </w:r>
    </w:p>
    <w:p w14:paraId="3EAD5725" w14:textId="77777777" w:rsidR="003C7E62" w:rsidRPr="003F4E43" w:rsidRDefault="003C7E62" w:rsidP="003C7E62">
      <w:pPr>
        <w:tabs>
          <w:tab w:val="left" w:pos="360"/>
        </w:tabs>
        <w:jc w:val="both"/>
        <w:rPr>
          <w:rFonts w:ascii="Arial" w:hAnsi="Arial" w:cs="Arial"/>
          <w:sz w:val="22"/>
          <w:szCs w:val="22"/>
        </w:rPr>
      </w:pPr>
    </w:p>
    <w:p w14:paraId="1AF5006F" w14:textId="77777777" w:rsidR="003C7E62" w:rsidRPr="003F4E43" w:rsidRDefault="003C7E62" w:rsidP="00F1604A">
      <w:pPr>
        <w:numPr>
          <w:ilvl w:val="0"/>
          <w:numId w:val="13"/>
        </w:numPr>
        <w:tabs>
          <w:tab w:val="clear" w:pos="720"/>
          <w:tab w:val="left" w:pos="360"/>
        </w:tabs>
        <w:ind w:left="0" w:firstLine="0"/>
        <w:jc w:val="both"/>
        <w:rPr>
          <w:rFonts w:ascii="Arial" w:hAnsi="Arial" w:cs="Arial"/>
          <w:sz w:val="22"/>
          <w:szCs w:val="22"/>
        </w:rPr>
      </w:pPr>
      <w:r w:rsidRPr="003F4E43">
        <w:rPr>
          <w:rFonts w:ascii="Arial" w:hAnsi="Arial" w:cs="Arial"/>
          <w:sz w:val="22"/>
          <w:szCs w:val="22"/>
        </w:rPr>
        <w:t>Изпълнителят осигурява за своя сметка необходимият вид и количества, изправни и проверени пожарогасителни средства.</w:t>
      </w:r>
    </w:p>
    <w:p w14:paraId="441E5B92" w14:textId="77777777" w:rsidR="003C7E62" w:rsidRPr="003F4E43" w:rsidRDefault="003C7E62" w:rsidP="003C7E62">
      <w:pPr>
        <w:tabs>
          <w:tab w:val="left" w:pos="360"/>
        </w:tabs>
        <w:jc w:val="both"/>
        <w:rPr>
          <w:rFonts w:ascii="Arial" w:hAnsi="Arial" w:cs="Arial"/>
          <w:sz w:val="22"/>
          <w:szCs w:val="22"/>
        </w:rPr>
      </w:pPr>
    </w:p>
    <w:p w14:paraId="5BABC12F" w14:textId="77777777" w:rsidR="003C7E62" w:rsidRPr="00EA287F" w:rsidRDefault="003C7E62" w:rsidP="003C7E62">
      <w:pPr>
        <w:pStyle w:val="BodyText2"/>
        <w:spacing w:line="240" w:lineRule="auto"/>
        <w:rPr>
          <w:rFonts w:ascii="Arial" w:hAnsi="Arial" w:cs="Arial"/>
          <w:b/>
          <w:sz w:val="22"/>
          <w:szCs w:val="22"/>
          <w:lang w:val="bg-BG"/>
        </w:rPr>
      </w:pPr>
      <w:r w:rsidRPr="00EA287F">
        <w:rPr>
          <w:rFonts w:ascii="Arial" w:hAnsi="Arial" w:cs="Arial"/>
          <w:b/>
          <w:sz w:val="22"/>
          <w:szCs w:val="22"/>
          <w:lang w:val="bg-BG"/>
        </w:rPr>
        <w:t xml:space="preserve">Настоящето споразумение се подписва в два еднообразни екземпляра, по един за всяка от страните. </w:t>
      </w:r>
    </w:p>
    <w:p w14:paraId="671F1D69" w14:textId="77777777" w:rsidR="003C7E62" w:rsidRPr="003F4E43" w:rsidRDefault="003C7E62" w:rsidP="003C7E62">
      <w:pPr>
        <w:pStyle w:val="BodyText"/>
        <w:ind w:left="420"/>
        <w:rPr>
          <w:rFonts w:cs="Arial"/>
          <w:b/>
          <w:bCs/>
          <w:sz w:val="22"/>
          <w:szCs w:val="22"/>
          <w:lang w:val="bg-BG"/>
        </w:rPr>
      </w:pPr>
    </w:p>
    <w:p w14:paraId="2FB83038" w14:textId="77777777" w:rsidR="003C7E62" w:rsidRPr="003F4E43" w:rsidRDefault="003C7E62" w:rsidP="003C7E62">
      <w:pPr>
        <w:pStyle w:val="BodyText"/>
        <w:ind w:left="420"/>
        <w:rPr>
          <w:rFonts w:cs="Arial"/>
          <w:b/>
          <w:sz w:val="22"/>
          <w:szCs w:val="22"/>
          <w:lang w:val="bg-BG"/>
        </w:rPr>
      </w:pPr>
      <w:r w:rsidRPr="003F4E43">
        <w:rPr>
          <w:rFonts w:cs="Arial"/>
          <w:b/>
          <w:sz w:val="22"/>
          <w:szCs w:val="22"/>
          <w:lang w:val="bg-BG"/>
        </w:rPr>
        <w:t>ИЗПЪЛНИТЕЛ</w:t>
      </w:r>
      <w:r>
        <w:rPr>
          <w:rFonts w:cs="Arial"/>
          <w:b/>
          <w:sz w:val="22"/>
          <w:szCs w:val="22"/>
          <w:lang w:val="bg-BG"/>
        </w:rPr>
        <w:t xml:space="preserve"> </w:t>
      </w:r>
      <w:r w:rsidRPr="003F4E43">
        <w:rPr>
          <w:rFonts w:cs="Arial"/>
          <w:b/>
          <w:sz w:val="22"/>
          <w:szCs w:val="22"/>
          <w:lang w:val="bg-BG"/>
        </w:rPr>
        <w:t>:                                                    ВЪЗЛОЖИТЕЛ :</w:t>
      </w:r>
    </w:p>
    <w:p w14:paraId="481E9D79" w14:textId="77777777" w:rsidR="003C7E62" w:rsidRPr="003F4E43" w:rsidRDefault="003C7E62" w:rsidP="003C7E62">
      <w:pPr>
        <w:pStyle w:val="BodyText"/>
        <w:ind w:left="420"/>
        <w:rPr>
          <w:rFonts w:cs="Arial"/>
          <w:b/>
          <w:bCs/>
          <w:sz w:val="22"/>
          <w:szCs w:val="22"/>
          <w:lang w:val="bg-BG"/>
        </w:rPr>
      </w:pPr>
      <w:r w:rsidRPr="003F4E43">
        <w:rPr>
          <w:rFonts w:cs="Arial"/>
          <w:b/>
          <w:bCs/>
          <w:sz w:val="22"/>
          <w:szCs w:val="22"/>
          <w:lang w:val="bg-BG"/>
        </w:rPr>
        <w:t xml:space="preserve">                       ...............................</w:t>
      </w:r>
      <w:r w:rsidRPr="003F4E43">
        <w:rPr>
          <w:rFonts w:cs="Arial"/>
          <w:sz w:val="22"/>
          <w:szCs w:val="22"/>
          <w:lang w:val="bg-BG"/>
        </w:rPr>
        <w:tab/>
      </w:r>
      <w:r w:rsidRPr="003F4E43">
        <w:rPr>
          <w:rFonts w:cs="Arial"/>
          <w:sz w:val="22"/>
          <w:szCs w:val="22"/>
          <w:lang w:val="bg-BG"/>
        </w:rPr>
        <w:tab/>
      </w:r>
      <w:r w:rsidRPr="003F4E43">
        <w:rPr>
          <w:rFonts w:cs="Arial"/>
          <w:sz w:val="22"/>
          <w:szCs w:val="22"/>
          <w:lang w:val="bg-BG"/>
        </w:rPr>
        <w:tab/>
      </w:r>
      <w:r w:rsidRPr="003F4E43">
        <w:rPr>
          <w:rFonts w:cs="Arial"/>
          <w:sz w:val="22"/>
          <w:szCs w:val="22"/>
          <w:lang w:val="bg-BG"/>
        </w:rPr>
        <w:tab/>
      </w:r>
      <w:r w:rsidRPr="003F4E43">
        <w:rPr>
          <w:rFonts w:cs="Arial"/>
          <w:sz w:val="22"/>
          <w:szCs w:val="22"/>
          <w:lang w:val="bg-BG"/>
        </w:rPr>
        <w:tab/>
      </w:r>
      <w:r w:rsidRPr="003F4E43">
        <w:rPr>
          <w:rFonts w:cs="Arial"/>
          <w:b/>
          <w:bCs/>
          <w:sz w:val="22"/>
          <w:szCs w:val="22"/>
          <w:lang w:val="bg-BG"/>
        </w:rPr>
        <w:t>.................................</w:t>
      </w:r>
    </w:p>
    <w:p w14:paraId="598C0F96" w14:textId="77777777" w:rsidR="003C7E62" w:rsidRPr="003F4E43" w:rsidRDefault="003C7E62" w:rsidP="003C7E62"/>
    <w:p w14:paraId="6D3EC528" w14:textId="77777777" w:rsidR="003C7E62" w:rsidRPr="003F4E43" w:rsidRDefault="003C7E62" w:rsidP="003C7E62"/>
    <w:p w14:paraId="1C1E7D4E" w14:textId="77777777" w:rsidR="003C7E62" w:rsidRPr="003F4E43" w:rsidRDefault="003C7E62" w:rsidP="003C7E62"/>
    <w:p w14:paraId="58B9D0DB" w14:textId="77777777" w:rsidR="003C7E62" w:rsidRPr="003F4E43" w:rsidRDefault="003C7E62" w:rsidP="003C7E62"/>
    <w:p w14:paraId="6B8E5240" w14:textId="77777777" w:rsidR="003C7E62" w:rsidRPr="003F4E43" w:rsidRDefault="003C7E62" w:rsidP="003C7E62"/>
    <w:p w14:paraId="4DF64248" w14:textId="77777777" w:rsidR="003C7E62" w:rsidRPr="003F4E43" w:rsidRDefault="003C7E62" w:rsidP="003C7E62"/>
    <w:p w14:paraId="79587102" w14:textId="7B59A6AF" w:rsidR="003C7E62" w:rsidRDefault="003C7E62">
      <w:pPr>
        <w:spacing w:after="160" w:line="259" w:lineRule="auto"/>
      </w:pPr>
      <w:r>
        <w:br w:type="page"/>
      </w:r>
    </w:p>
    <w:p w14:paraId="407CE768" w14:textId="77777777" w:rsidR="003C7E62" w:rsidRPr="008A0D48" w:rsidRDefault="003C7E62" w:rsidP="003C7E62">
      <w:pPr>
        <w:pStyle w:val="Header"/>
        <w:tabs>
          <w:tab w:val="center" w:pos="6272"/>
        </w:tabs>
        <w:jc w:val="right"/>
        <w:rPr>
          <w:rFonts w:ascii="Arial" w:hAnsi="Arial" w:cs="Arial"/>
          <w:b/>
          <w:sz w:val="22"/>
          <w:szCs w:val="22"/>
        </w:rPr>
      </w:pPr>
      <w:r w:rsidRPr="008A0D48">
        <w:rPr>
          <w:rFonts w:ascii="Arial" w:hAnsi="Arial" w:cs="Arial"/>
          <w:b/>
          <w:sz w:val="22"/>
          <w:szCs w:val="22"/>
        </w:rPr>
        <w:lastRenderedPageBreak/>
        <w:t>Приложение № 1</w:t>
      </w:r>
    </w:p>
    <w:p w14:paraId="12C656BA" w14:textId="77777777" w:rsidR="003C7E62" w:rsidRPr="008A0D48" w:rsidRDefault="003C7E62" w:rsidP="003C7E62">
      <w:pPr>
        <w:pStyle w:val="Header"/>
        <w:tabs>
          <w:tab w:val="center" w:pos="6272"/>
        </w:tabs>
        <w:jc w:val="right"/>
        <w:rPr>
          <w:rFonts w:ascii="Arial" w:hAnsi="Arial" w:cs="Arial"/>
          <w:b/>
          <w:sz w:val="22"/>
          <w:szCs w:val="22"/>
        </w:rPr>
      </w:pPr>
      <w:r w:rsidRPr="008A0D48">
        <w:rPr>
          <w:rFonts w:ascii="Arial" w:hAnsi="Arial" w:cs="Arial"/>
          <w:b/>
          <w:sz w:val="22"/>
          <w:szCs w:val="22"/>
        </w:rPr>
        <w:t>П-БЗР 4.4.6-1- Д 1</w:t>
      </w:r>
    </w:p>
    <w:p w14:paraId="5DF9DE28" w14:textId="77777777" w:rsidR="003C7E62" w:rsidRPr="008A0D48" w:rsidRDefault="003C7E62" w:rsidP="003C7E62">
      <w:pPr>
        <w:pStyle w:val="Heading2"/>
        <w:ind w:right="-868"/>
        <w:jc w:val="center"/>
        <w:rPr>
          <w:rFonts w:ascii="Arial" w:hAnsi="Arial" w:cs="Arial"/>
          <w:color w:val="FF0000"/>
          <w:szCs w:val="22"/>
          <w:lang w:val="en-US"/>
        </w:rPr>
      </w:pPr>
    </w:p>
    <w:p w14:paraId="55CC9466" w14:textId="77777777" w:rsidR="003C7E62" w:rsidRPr="008A0D48" w:rsidRDefault="003C7E62" w:rsidP="003C7E62">
      <w:pPr>
        <w:pStyle w:val="Heading2"/>
        <w:ind w:right="-868"/>
        <w:jc w:val="center"/>
        <w:rPr>
          <w:rFonts w:ascii="Arial" w:hAnsi="Arial" w:cs="Arial"/>
          <w:color w:val="000080"/>
        </w:rPr>
      </w:pPr>
      <w:r w:rsidRPr="008A0D48">
        <w:rPr>
          <w:rFonts w:ascii="Arial" w:hAnsi="Arial" w:cs="Arial"/>
        </w:rPr>
        <w:t xml:space="preserve">Формуляр за компетентност по БЗР на </w:t>
      </w:r>
      <w:proofErr w:type="spellStart"/>
      <w:r w:rsidRPr="008A0D48">
        <w:rPr>
          <w:rFonts w:ascii="Arial" w:hAnsi="Arial" w:cs="Arial"/>
        </w:rPr>
        <w:t>контрактори</w:t>
      </w:r>
      <w:proofErr w:type="spellEnd"/>
      <w:r w:rsidRPr="008A0D48">
        <w:rPr>
          <w:rFonts w:ascii="Arial" w:hAnsi="Arial" w:cs="Arial"/>
          <w:color w:val="000080"/>
        </w:rPr>
        <w:t xml:space="preserve"> </w:t>
      </w:r>
    </w:p>
    <w:p w14:paraId="2465EE2A" w14:textId="77777777" w:rsidR="003C7E62" w:rsidRPr="008A0D48" w:rsidRDefault="003C7E62" w:rsidP="003C7E62">
      <w:pPr>
        <w:rPr>
          <w:rFonts w:ascii="Arial" w:hAnsi="Arial" w:cs="Arial"/>
        </w:rPr>
      </w:pPr>
    </w:p>
    <w:tbl>
      <w:tblPr>
        <w:tblW w:w="1062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0"/>
        <w:gridCol w:w="7830"/>
      </w:tblGrid>
      <w:tr w:rsidR="003C7E62" w:rsidRPr="008A0D48" w14:paraId="21834D31" w14:textId="77777777" w:rsidTr="00B92D3E">
        <w:tc>
          <w:tcPr>
            <w:tcW w:w="2790" w:type="dxa"/>
            <w:tcBorders>
              <w:top w:val="single" w:sz="4" w:space="0" w:color="auto"/>
              <w:bottom w:val="single" w:sz="4" w:space="0" w:color="auto"/>
              <w:right w:val="single" w:sz="4" w:space="0" w:color="auto"/>
            </w:tcBorders>
          </w:tcPr>
          <w:p w14:paraId="756E8451" w14:textId="77777777" w:rsidR="003C7E62" w:rsidRPr="008A0D48" w:rsidRDefault="003C7E62" w:rsidP="00B92D3E">
            <w:pPr>
              <w:tabs>
                <w:tab w:val="left" w:pos="-720"/>
                <w:tab w:val="left" w:pos="0"/>
                <w:tab w:val="left" w:pos="720"/>
              </w:tabs>
              <w:suppressAutoHyphens/>
              <w:rPr>
                <w:rFonts w:ascii="Arial" w:hAnsi="Arial" w:cs="Arial"/>
                <w:spacing w:val="-2"/>
                <w:sz w:val="22"/>
                <w:lang w:val="ru-RU"/>
              </w:rPr>
            </w:pPr>
            <w:r w:rsidRPr="008A0D48">
              <w:rPr>
                <w:rFonts w:ascii="Arial" w:hAnsi="Arial" w:cs="Arial"/>
                <w:spacing w:val="-2"/>
                <w:sz w:val="22"/>
              </w:rPr>
              <w:t xml:space="preserve">Име и адрес на </w:t>
            </w:r>
            <w:proofErr w:type="spellStart"/>
            <w:r w:rsidRPr="008A0D48">
              <w:rPr>
                <w:rFonts w:ascii="Arial" w:hAnsi="Arial" w:cs="Arial"/>
                <w:spacing w:val="-2"/>
                <w:sz w:val="22"/>
              </w:rPr>
              <w:t>контрактора</w:t>
            </w:r>
            <w:proofErr w:type="spellEnd"/>
            <w:r w:rsidRPr="008A0D48">
              <w:rPr>
                <w:rFonts w:ascii="Arial" w:hAnsi="Arial" w:cs="Arial"/>
                <w:spacing w:val="-2"/>
                <w:sz w:val="22"/>
                <w:lang w:val="ru-RU"/>
              </w:rPr>
              <w:t>:</w:t>
            </w:r>
          </w:p>
        </w:tc>
        <w:tc>
          <w:tcPr>
            <w:tcW w:w="7830" w:type="dxa"/>
            <w:tcBorders>
              <w:left w:val="single" w:sz="4" w:space="0" w:color="auto"/>
            </w:tcBorders>
          </w:tcPr>
          <w:p w14:paraId="2BD70712" w14:textId="77777777" w:rsidR="003C7E62" w:rsidRPr="008A0D48" w:rsidRDefault="003C7E62" w:rsidP="00B92D3E">
            <w:pPr>
              <w:tabs>
                <w:tab w:val="left" w:pos="-720"/>
                <w:tab w:val="left" w:pos="0"/>
                <w:tab w:val="left" w:pos="720"/>
              </w:tabs>
              <w:suppressAutoHyphens/>
              <w:rPr>
                <w:rFonts w:ascii="Arial" w:hAnsi="Arial" w:cs="Arial"/>
                <w:spacing w:val="-2"/>
                <w:sz w:val="22"/>
              </w:rPr>
            </w:pPr>
          </w:p>
          <w:p w14:paraId="733709E3" w14:textId="77777777" w:rsidR="003C7E62" w:rsidRPr="008A0D48" w:rsidRDefault="003C7E62" w:rsidP="00B92D3E">
            <w:pPr>
              <w:tabs>
                <w:tab w:val="left" w:pos="-720"/>
                <w:tab w:val="left" w:pos="0"/>
                <w:tab w:val="left" w:pos="720"/>
              </w:tabs>
              <w:suppressAutoHyphens/>
              <w:rPr>
                <w:rFonts w:ascii="Arial" w:hAnsi="Arial" w:cs="Arial"/>
                <w:spacing w:val="-2"/>
                <w:sz w:val="22"/>
                <w:lang w:val="ru-RU"/>
              </w:rPr>
            </w:pPr>
          </w:p>
        </w:tc>
      </w:tr>
    </w:tbl>
    <w:p w14:paraId="453510DD" w14:textId="77777777" w:rsidR="003C7E62" w:rsidRPr="008A0D48" w:rsidRDefault="003C7E62" w:rsidP="003C7E62">
      <w:pPr>
        <w:tabs>
          <w:tab w:val="left" w:pos="-720"/>
          <w:tab w:val="left" w:pos="0"/>
          <w:tab w:val="left" w:pos="720"/>
        </w:tabs>
        <w:suppressAutoHyphens/>
        <w:ind w:left="1440" w:hanging="1440"/>
        <w:rPr>
          <w:rFonts w:ascii="Arial" w:hAnsi="Arial" w:cs="Arial"/>
          <w:spacing w:val="-2"/>
          <w:sz w:val="22"/>
          <w:lang w:val="ru-RU"/>
        </w:rPr>
      </w:pPr>
    </w:p>
    <w:tbl>
      <w:tblPr>
        <w:tblW w:w="10628" w:type="dxa"/>
        <w:tblInd w:w="-432" w:type="dxa"/>
        <w:tblLayout w:type="fixed"/>
        <w:tblLook w:val="0000" w:firstRow="0" w:lastRow="0" w:firstColumn="0" w:lastColumn="0" w:noHBand="0" w:noVBand="0"/>
      </w:tblPr>
      <w:tblGrid>
        <w:gridCol w:w="360"/>
        <w:gridCol w:w="2432"/>
        <w:gridCol w:w="7836"/>
      </w:tblGrid>
      <w:tr w:rsidR="003C7E62" w:rsidRPr="008A0D48" w14:paraId="20276B0E" w14:textId="77777777" w:rsidTr="00B92D3E">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1FD4D3BE" w14:textId="77777777" w:rsidR="003C7E62" w:rsidRPr="008A0D48" w:rsidRDefault="003C7E62" w:rsidP="00B92D3E">
            <w:pPr>
              <w:tabs>
                <w:tab w:val="left" w:pos="-720"/>
                <w:tab w:val="left" w:pos="0"/>
                <w:tab w:val="left" w:pos="720"/>
              </w:tabs>
              <w:suppressAutoHyphens/>
              <w:rPr>
                <w:rFonts w:ascii="Arial" w:hAnsi="Arial" w:cs="Arial"/>
                <w:spacing w:val="-2"/>
                <w:sz w:val="22"/>
              </w:rPr>
            </w:pPr>
            <w:r w:rsidRPr="008A0D48">
              <w:rPr>
                <w:rFonts w:ascii="Arial" w:hAnsi="Arial" w:cs="Arial"/>
                <w:spacing w:val="-2"/>
                <w:sz w:val="22"/>
              </w:rPr>
              <w:t>Лице за контакт:</w:t>
            </w:r>
          </w:p>
        </w:tc>
        <w:tc>
          <w:tcPr>
            <w:tcW w:w="7836" w:type="dxa"/>
            <w:tcBorders>
              <w:top w:val="single" w:sz="4" w:space="0" w:color="auto"/>
              <w:left w:val="single" w:sz="4" w:space="0" w:color="auto"/>
              <w:right w:val="single" w:sz="4" w:space="0" w:color="auto"/>
            </w:tcBorders>
          </w:tcPr>
          <w:p w14:paraId="42CBD140" w14:textId="77777777" w:rsidR="003C7E62" w:rsidRPr="008A0D48" w:rsidRDefault="003C7E62" w:rsidP="00B92D3E">
            <w:pPr>
              <w:tabs>
                <w:tab w:val="left" w:pos="-720"/>
                <w:tab w:val="left" w:pos="0"/>
                <w:tab w:val="left" w:pos="720"/>
              </w:tabs>
              <w:suppressAutoHyphens/>
              <w:rPr>
                <w:rFonts w:ascii="Arial" w:hAnsi="Arial" w:cs="Arial"/>
                <w:spacing w:val="-2"/>
                <w:sz w:val="22"/>
              </w:rPr>
            </w:pPr>
          </w:p>
        </w:tc>
      </w:tr>
      <w:tr w:rsidR="003C7E62" w:rsidRPr="008A0D48" w14:paraId="13FB3D22" w14:textId="77777777" w:rsidTr="00B92D3E">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2342B3A8" w14:textId="77777777" w:rsidR="003C7E62" w:rsidRPr="008A0D48" w:rsidRDefault="003C7E62" w:rsidP="00B92D3E">
            <w:pPr>
              <w:tabs>
                <w:tab w:val="left" w:pos="-720"/>
                <w:tab w:val="left" w:pos="0"/>
                <w:tab w:val="left" w:pos="720"/>
              </w:tabs>
              <w:suppressAutoHyphens/>
              <w:rPr>
                <w:rFonts w:ascii="Arial" w:hAnsi="Arial" w:cs="Arial"/>
                <w:spacing w:val="-2"/>
                <w:sz w:val="22"/>
              </w:rPr>
            </w:pPr>
            <w:r w:rsidRPr="008A0D48">
              <w:rPr>
                <w:rFonts w:ascii="Arial" w:hAnsi="Arial" w:cs="Arial"/>
                <w:spacing w:val="-2"/>
                <w:sz w:val="22"/>
              </w:rPr>
              <w:t xml:space="preserve">Тел. </w:t>
            </w:r>
            <w:proofErr w:type="spellStart"/>
            <w:r w:rsidRPr="008A0D48">
              <w:rPr>
                <w:rFonts w:ascii="Arial" w:hAnsi="Arial" w:cs="Arial"/>
                <w:spacing w:val="-2"/>
                <w:sz w:val="22"/>
              </w:rPr>
              <w:t>No</w:t>
            </w:r>
            <w:proofErr w:type="spellEnd"/>
            <w:r w:rsidRPr="008A0D48">
              <w:rPr>
                <w:rFonts w:ascii="Arial" w:hAnsi="Arial" w:cs="Arial"/>
                <w:spacing w:val="-2"/>
                <w:sz w:val="22"/>
              </w:rPr>
              <w:t>: , GSM: E-</w:t>
            </w:r>
            <w:proofErr w:type="spellStart"/>
            <w:r w:rsidRPr="008A0D48">
              <w:rPr>
                <w:rFonts w:ascii="Arial" w:hAnsi="Arial" w:cs="Arial"/>
                <w:spacing w:val="-2"/>
                <w:sz w:val="22"/>
              </w:rPr>
              <w:t>Mail</w:t>
            </w:r>
            <w:proofErr w:type="spellEnd"/>
            <w:r w:rsidRPr="008A0D48">
              <w:rPr>
                <w:rFonts w:ascii="Arial" w:hAnsi="Arial" w:cs="Arial"/>
                <w:spacing w:val="-2"/>
                <w:sz w:val="22"/>
              </w:rPr>
              <w:t>:</w:t>
            </w:r>
          </w:p>
        </w:tc>
        <w:tc>
          <w:tcPr>
            <w:tcW w:w="7836" w:type="dxa"/>
            <w:tcBorders>
              <w:top w:val="dotted" w:sz="4" w:space="0" w:color="auto"/>
              <w:left w:val="single" w:sz="4" w:space="0" w:color="auto"/>
              <w:right w:val="single" w:sz="4" w:space="0" w:color="auto"/>
            </w:tcBorders>
          </w:tcPr>
          <w:p w14:paraId="50F2F704" w14:textId="77777777" w:rsidR="003C7E62" w:rsidRPr="008A0D48" w:rsidRDefault="003C7E62" w:rsidP="00B92D3E">
            <w:pPr>
              <w:tabs>
                <w:tab w:val="left" w:pos="-720"/>
                <w:tab w:val="left" w:pos="0"/>
                <w:tab w:val="left" w:pos="720"/>
              </w:tabs>
              <w:suppressAutoHyphens/>
              <w:rPr>
                <w:rFonts w:ascii="Arial" w:hAnsi="Arial" w:cs="Arial"/>
                <w:bCs/>
                <w:spacing w:val="-2"/>
                <w:sz w:val="22"/>
              </w:rPr>
            </w:pPr>
            <w:r w:rsidRPr="008A0D48">
              <w:rPr>
                <w:rFonts w:ascii="Arial" w:hAnsi="Arial" w:cs="Arial"/>
                <w:spacing w:val="-2"/>
                <w:sz w:val="22"/>
              </w:rPr>
              <w:t xml:space="preserve">                                                  </w:t>
            </w:r>
            <w:r w:rsidRPr="008A0D48">
              <w:rPr>
                <w:rFonts w:ascii="Arial" w:hAnsi="Arial" w:cs="Arial"/>
                <w:bCs/>
                <w:spacing w:val="-2"/>
                <w:sz w:val="22"/>
              </w:rPr>
              <w:t xml:space="preserve">Факс </w:t>
            </w:r>
            <w:proofErr w:type="spellStart"/>
            <w:r w:rsidRPr="008A0D48">
              <w:rPr>
                <w:rFonts w:ascii="Arial" w:hAnsi="Arial" w:cs="Arial"/>
                <w:bCs/>
                <w:spacing w:val="-2"/>
                <w:sz w:val="22"/>
              </w:rPr>
              <w:t>No</w:t>
            </w:r>
            <w:proofErr w:type="spellEnd"/>
            <w:r w:rsidRPr="008A0D48">
              <w:rPr>
                <w:rFonts w:ascii="Arial" w:hAnsi="Arial" w:cs="Arial"/>
                <w:bCs/>
                <w:spacing w:val="-2"/>
                <w:sz w:val="22"/>
              </w:rPr>
              <w:t>:</w:t>
            </w:r>
          </w:p>
        </w:tc>
      </w:tr>
      <w:tr w:rsidR="003C7E62" w:rsidRPr="008A0D48" w14:paraId="2F16C337" w14:textId="77777777" w:rsidTr="00B92D3E">
        <w:trPr>
          <w:trHeight w:val="232"/>
        </w:trPr>
        <w:tc>
          <w:tcPr>
            <w:tcW w:w="2792" w:type="dxa"/>
            <w:gridSpan w:val="2"/>
            <w:tcBorders>
              <w:top w:val="single" w:sz="4" w:space="0" w:color="auto"/>
              <w:bottom w:val="single" w:sz="4" w:space="0" w:color="auto"/>
            </w:tcBorders>
          </w:tcPr>
          <w:p w14:paraId="2864EB50" w14:textId="77777777" w:rsidR="003C7E62" w:rsidRPr="008A0D48" w:rsidRDefault="003C7E62" w:rsidP="00B92D3E">
            <w:pPr>
              <w:tabs>
                <w:tab w:val="left" w:pos="-720"/>
                <w:tab w:val="left" w:pos="0"/>
                <w:tab w:val="left" w:pos="720"/>
              </w:tabs>
              <w:suppressAutoHyphens/>
              <w:rPr>
                <w:rFonts w:ascii="Arial" w:hAnsi="Arial" w:cs="Arial"/>
                <w:spacing w:val="-2"/>
                <w:sz w:val="22"/>
              </w:rPr>
            </w:pPr>
          </w:p>
        </w:tc>
        <w:tc>
          <w:tcPr>
            <w:tcW w:w="7836" w:type="dxa"/>
            <w:tcBorders>
              <w:top w:val="single" w:sz="4" w:space="0" w:color="auto"/>
              <w:left w:val="nil"/>
              <w:bottom w:val="single" w:sz="4" w:space="0" w:color="auto"/>
            </w:tcBorders>
          </w:tcPr>
          <w:p w14:paraId="42A42B1D" w14:textId="77777777" w:rsidR="003C7E62" w:rsidRPr="008A0D48" w:rsidRDefault="003C7E62" w:rsidP="00B92D3E">
            <w:pPr>
              <w:tabs>
                <w:tab w:val="left" w:pos="-720"/>
                <w:tab w:val="left" w:pos="0"/>
                <w:tab w:val="left" w:pos="720"/>
              </w:tabs>
              <w:suppressAutoHyphens/>
              <w:rPr>
                <w:rFonts w:ascii="Arial" w:hAnsi="Arial" w:cs="Arial"/>
                <w:spacing w:val="-2"/>
                <w:sz w:val="22"/>
              </w:rPr>
            </w:pPr>
          </w:p>
        </w:tc>
      </w:tr>
      <w:tr w:rsidR="003C7E62" w:rsidRPr="008A0D48" w14:paraId="37FB1C27" w14:textId="77777777" w:rsidTr="00B92D3E">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174BD9FE" w14:textId="77777777" w:rsidR="003C7E62" w:rsidRPr="008A0D48" w:rsidRDefault="003C7E62" w:rsidP="00B92D3E">
            <w:pPr>
              <w:tabs>
                <w:tab w:val="left" w:pos="-720"/>
                <w:tab w:val="left" w:pos="0"/>
                <w:tab w:val="left" w:pos="720"/>
              </w:tabs>
              <w:suppressAutoHyphens/>
              <w:rPr>
                <w:rFonts w:ascii="Arial" w:hAnsi="Arial" w:cs="Arial"/>
                <w:b/>
                <w:spacing w:val="-2"/>
                <w:sz w:val="22"/>
              </w:rPr>
            </w:pPr>
            <w:r w:rsidRPr="008A0D48">
              <w:rPr>
                <w:rFonts w:ascii="Arial" w:hAnsi="Arial" w:cs="Arial"/>
                <w:b/>
                <w:spacing w:val="-2"/>
                <w:sz w:val="22"/>
              </w:rPr>
              <w:t>Предмет на договора</w:t>
            </w:r>
          </w:p>
        </w:tc>
        <w:tc>
          <w:tcPr>
            <w:tcW w:w="7836" w:type="dxa"/>
            <w:tcBorders>
              <w:top w:val="single" w:sz="4" w:space="0" w:color="auto"/>
              <w:left w:val="single" w:sz="4" w:space="0" w:color="auto"/>
              <w:right w:val="single" w:sz="4" w:space="0" w:color="auto"/>
            </w:tcBorders>
          </w:tcPr>
          <w:p w14:paraId="53F6A3EA" w14:textId="77777777" w:rsidR="003C7E62" w:rsidRPr="006E1DE1" w:rsidRDefault="003C7E62" w:rsidP="00B92D3E">
            <w:pPr>
              <w:tabs>
                <w:tab w:val="left" w:pos="-720"/>
                <w:tab w:val="left" w:pos="0"/>
                <w:tab w:val="left" w:pos="720"/>
              </w:tabs>
              <w:suppressAutoHyphens/>
              <w:rPr>
                <w:rFonts w:ascii="Arial" w:hAnsi="Arial" w:cs="Arial"/>
                <w:b/>
                <w:spacing w:val="-2"/>
                <w:sz w:val="22"/>
                <w:highlight w:val="yellow"/>
              </w:rPr>
            </w:pPr>
            <w:r w:rsidRPr="00CC6036">
              <w:rPr>
                <w:rFonts w:ascii="Arial" w:hAnsi="Arial" w:cs="Arial"/>
                <w:b/>
                <w:spacing w:val="-2"/>
                <w:sz w:val="22"/>
              </w:rPr>
              <w:t xml:space="preserve">Обслужване на горелки и котли в ПСПВ Бистрица, ПСПВ Панчарево и СПСОВ Кубратово включващо профилактика, настройка и ремонт на газови инсталации, горелки и котли, </w:t>
            </w:r>
            <w:proofErr w:type="spellStart"/>
            <w:r w:rsidRPr="00CC6036">
              <w:rPr>
                <w:rFonts w:ascii="Arial" w:hAnsi="Arial" w:cs="Arial"/>
                <w:b/>
                <w:spacing w:val="-2"/>
                <w:sz w:val="22"/>
              </w:rPr>
              <w:t>aбонатни</w:t>
            </w:r>
            <w:proofErr w:type="spellEnd"/>
            <w:r w:rsidRPr="00CC6036">
              <w:rPr>
                <w:rFonts w:ascii="Arial" w:hAnsi="Arial" w:cs="Arial"/>
                <w:b/>
                <w:spacing w:val="-2"/>
                <w:sz w:val="22"/>
              </w:rPr>
              <w:t xml:space="preserve"> станции, както и извършване на аварийни дейности - при необходимост</w:t>
            </w:r>
          </w:p>
        </w:tc>
      </w:tr>
      <w:tr w:rsidR="003C7E62" w:rsidRPr="008A0D48" w14:paraId="37B99D6E" w14:textId="77777777" w:rsidTr="00B92D3E">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3773DD55" w14:textId="77777777" w:rsidR="003C7E62" w:rsidRPr="008A0D48" w:rsidRDefault="003C7E62" w:rsidP="00B92D3E">
            <w:pPr>
              <w:tabs>
                <w:tab w:val="left" w:pos="-720"/>
                <w:tab w:val="left" w:pos="0"/>
                <w:tab w:val="left" w:pos="720"/>
              </w:tabs>
              <w:suppressAutoHyphens/>
              <w:rPr>
                <w:rFonts w:ascii="Arial" w:hAnsi="Arial" w:cs="Arial"/>
                <w:b/>
                <w:spacing w:val="-2"/>
                <w:sz w:val="22"/>
              </w:rPr>
            </w:pPr>
          </w:p>
        </w:tc>
        <w:tc>
          <w:tcPr>
            <w:tcW w:w="7836" w:type="dxa"/>
            <w:tcBorders>
              <w:top w:val="dotted" w:sz="4" w:space="0" w:color="auto"/>
              <w:left w:val="single" w:sz="4" w:space="0" w:color="auto"/>
              <w:right w:val="single" w:sz="4" w:space="0" w:color="auto"/>
            </w:tcBorders>
          </w:tcPr>
          <w:p w14:paraId="72FEE58F" w14:textId="77777777" w:rsidR="003C7E62" w:rsidRPr="008A0D48" w:rsidRDefault="003C7E62" w:rsidP="00B92D3E">
            <w:pPr>
              <w:tabs>
                <w:tab w:val="left" w:pos="-720"/>
                <w:tab w:val="left" w:pos="0"/>
                <w:tab w:val="left" w:pos="720"/>
              </w:tabs>
              <w:suppressAutoHyphens/>
              <w:rPr>
                <w:rFonts w:ascii="Arial" w:hAnsi="Arial" w:cs="Arial"/>
                <w:spacing w:val="-2"/>
                <w:sz w:val="22"/>
              </w:rPr>
            </w:pPr>
          </w:p>
        </w:tc>
      </w:tr>
      <w:tr w:rsidR="003C7E62" w:rsidRPr="008A0D48" w14:paraId="266D9AB3" w14:textId="77777777" w:rsidTr="00B92D3E">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66D94FD0" w14:textId="77777777" w:rsidR="003C7E62" w:rsidRPr="008A0D48" w:rsidRDefault="003C7E62" w:rsidP="00B92D3E">
            <w:pPr>
              <w:tabs>
                <w:tab w:val="left" w:pos="-720"/>
                <w:tab w:val="left" w:pos="0"/>
                <w:tab w:val="left" w:pos="720"/>
              </w:tabs>
              <w:suppressAutoHyphens/>
              <w:rPr>
                <w:rFonts w:ascii="Arial" w:hAnsi="Arial" w:cs="Arial"/>
                <w:spacing w:val="-2"/>
                <w:sz w:val="22"/>
              </w:rPr>
            </w:pPr>
            <w:r w:rsidRPr="008A0D48">
              <w:rPr>
                <w:rFonts w:ascii="Arial" w:hAnsi="Arial" w:cs="Arial"/>
                <w:spacing w:val="-2"/>
                <w:sz w:val="22"/>
              </w:rPr>
              <w:t>Бр. служители:</w:t>
            </w:r>
          </w:p>
        </w:tc>
        <w:tc>
          <w:tcPr>
            <w:tcW w:w="7836" w:type="dxa"/>
            <w:tcBorders>
              <w:top w:val="dotted" w:sz="4" w:space="0" w:color="auto"/>
              <w:left w:val="single" w:sz="4" w:space="0" w:color="auto"/>
              <w:bottom w:val="single" w:sz="4" w:space="0" w:color="auto"/>
              <w:right w:val="single" w:sz="4" w:space="0" w:color="auto"/>
            </w:tcBorders>
          </w:tcPr>
          <w:p w14:paraId="39D7CA03" w14:textId="77777777" w:rsidR="003C7E62" w:rsidRPr="008A0D48" w:rsidRDefault="003C7E62" w:rsidP="00B92D3E">
            <w:pPr>
              <w:tabs>
                <w:tab w:val="left" w:pos="-720"/>
                <w:tab w:val="left" w:pos="0"/>
                <w:tab w:val="left" w:pos="720"/>
              </w:tabs>
              <w:suppressAutoHyphens/>
              <w:rPr>
                <w:rFonts w:ascii="Arial" w:hAnsi="Arial" w:cs="Arial"/>
                <w:spacing w:val="-2"/>
                <w:sz w:val="22"/>
              </w:rPr>
            </w:pPr>
          </w:p>
        </w:tc>
      </w:tr>
      <w:tr w:rsidR="003C7E62" w:rsidRPr="008A0D48" w14:paraId="5766ED43" w14:textId="77777777" w:rsidTr="00B92D3E">
        <w:trPr>
          <w:cantSplit/>
          <w:trHeight w:val="363"/>
        </w:trPr>
        <w:tc>
          <w:tcPr>
            <w:tcW w:w="10628" w:type="dxa"/>
            <w:gridSpan w:val="3"/>
            <w:tcBorders>
              <w:top w:val="single" w:sz="4" w:space="0" w:color="auto"/>
              <w:left w:val="single" w:sz="4" w:space="0" w:color="auto"/>
              <w:bottom w:val="single" w:sz="4" w:space="0" w:color="auto"/>
              <w:right w:val="single" w:sz="4" w:space="0" w:color="auto"/>
            </w:tcBorders>
            <w:vAlign w:val="center"/>
          </w:tcPr>
          <w:p w14:paraId="55D4950D" w14:textId="77777777" w:rsidR="003C7E62" w:rsidRPr="008A0D48" w:rsidRDefault="003C7E62" w:rsidP="00B92D3E">
            <w:pPr>
              <w:tabs>
                <w:tab w:val="left" w:pos="-720"/>
                <w:tab w:val="left" w:pos="0"/>
                <w:tab w:val="left" w:pos="720"/>
              </w:tabs>
              <w:suppressAutoHyphens/>
              <w:spacing w:line="360" w:lineRule="auto"/>
              <w:jc w:val="center"/>
              <w:rPr>
                <w:rFonts w:ascii="Arial" w:hAnsi="Arial" w:cs="Arial"/>
                <w:b/>
                <w:spacing w:val="-2"/>
                <w:sz w:val="22"/>
              </w:rPr>
            </w:pPr>
            <w:r w:rsidRPr="008A0D48">
              <w:rPr>
                <w:rFonts w:ascii="Arial" w:hAnsi="Arial" w:cs="Arial"/>
                <w:b/>
                <w:spacing w:val="-2"/>
                <w:sz w:val="22"/>
                <w:lang w:val="en-US"/>
              </w:rPr>
              <w:t xml:space="preserve">1. </w:t>
            </w:r>
            <w:r w:rsidRPr="008A0D48">
              <w:rPr>
                <w:rFonts w:ascii="Arial" w:hAnsi="Arial" w:cs="Arial"/>
                <w:b/>
                <w:spacing w:val="-2"/>
                <w:sz w:val="22"/>
              </w:rPr>
              <w:t>ДЕКЛАРИРАМ :</w:t>
            </w:r>
          </w:p>
        </w:tc>
      </w:tr>
      <w:tr w:rsidR="003C7E62" w:rsidRPr="008A0D48" w14:paraId="75471E99" w14:textId="77777777" w:rsidTr="00B92D3E">
        <w:trPr>
          <w:cantSplit/>
          <w:trHeight w:val="479"/>
        </w:trPr>
        <w:tc>
          <w:tcPr>
            <w:tcW w:w="360" w:type="dxa"/>
            <w:tcBorders>
              <w:top w:val="single" w:sz="4" w:space="0" w:color="auto"/>
              <w:left w:val="single" w:sz="4" w:space="0" w:color="auto"/>
              <w:bottom w:val="single" w:sz="4" w:space="0" w:color="auto"/>
              <w:right w:val="single" w:sz="4" w:space="0" w:color="auto"/>
            </w:tcBorders>
          </w:tcPr>
          <w:p w14:paraId="22A8FF81" w14:textId="77777777" w:rsidR="003C7E62" w:rsidRPr="008A0D48" w:rsidRDefault="003C7E62" w:rsidP="00F1604A">
            <w:pPr>
              <w:numPr>
                <w:ilvl w:val="0"/>
                <w:numId w:val="24"/>
              </w:numPr>
              <w:tabs>
                <w:tab w:val="left" w:pos="-720"/>
                <w:tab w:val="left" w:pos="0"/>
              </w:tabs>
              <w:suppressAutoHyphens/>
              <w:ind w:hanging="720"/>
              <w:rPr>
                <w:rFonts w:ascii="Arial" w:hAnsi="Arial" w:cs="Arial"/>
                <w:spacing w:val="-2"/>
                <w:sz w:val="22"/>
              </w:rPr>
            </w:pPr>
          </w:p>
        </w:tc>
        <w:tc>
          <w:tcPr>
            <w:tcW w:w="10268" w:type="dxa"/>
            <w:gridSpan w:val="2"/>
            <w:tcBorders>
              <w:top w:val="single" w:sz="4" w:space="0" w:color="auto"/>
              <w:left w:val="single" w:sz="4" w:space="0" w:color="auto"/>
              <w:bottom w:val="single" w:sz="4" w:space="0" w:color="auto"/>
              <w:right w:val="single" w:sz="4" w:space="0" w:color="auto"/>
            </w:tcBorders>
          </w:tcPr>
          <w:p w14:paraId="485EBB60" w14:textId="77777777" w:rsidR="003C7E62" w:rsidRPr="008A0D48" w:rsidRDefault="003C7E62" w:rsidP="003C7E62">
            <w:pPr>
              <w:tabs>
                <w:tab w:val="left" w:pos="-720"/>
                <w:tab w:val="left" w:pos="0"/>
                <w:tab w:val="left" w:pos="720"/>
              </w:tabs>
              <w:suppressAutoHyphens/>
              <w:rPr>
                <w:rFonts w:ascii="Arial" w:hAnsi="Arial" w:cs="Arial"/>
                <w:spacing w:val="-2"/>
                <w:sz w:val="22"/>
                <w:lang w:val="ru-RU"/>
              </w:rPr>
            </w:pPr>
            <w:r w:rsidRPr="008A0D48">
              <w:rPr>
                <w:rFonts w:ascii="Arial" w:hAnsi="Arial" w:cs="Arial"/>
                <w:spacing w:val="-2"/>
                <w:sz w:val="22"/>
              </w:rPr>
              <w:t xml:space="preserve"> Извършил съм оценка на риска</w:t>
            </w:r>
            <w:r w:rsidRPr="008A0D48">
              <w:rPr>
                <w:rFonts w:ascii="Arial" w:hAnsi="Arial" w:cs="Arial"/>
                <w:spacing w:val="-2"/>
                <w:sz w:val="22"/>
                <w:lang w:val="ru-RU"/>
              </w:rPr>
              <w:t xml:space="preserve">  </w:t>
            </w:r>
            <w:r w:rsidRPr="008A0D48">
              <w:rPr>
                <w:rFonts w:ascii="Arial" w:hAnsi="Arial" w:cs="Arial"/>
                <w:spacing w:val="-2"/>
                <w:sz w:val="22"/>
              </w:rPr>
              <w:t>съгласно изискванията на Наредба №5/99, ДВ бр.47/99г. За реда начина и периодичността на оценка на риска.</w:t>
            </w:r>
          </w:p>
        </w:tc>
      </w:tr>
      <w:tr w:rsidR="003C7E62" w:rsidRPr="008A0D48" w14:paraId="15651A90" w14:textId="77777777" w:rsidTr="003C7E62">
        <w:trPr>
          <w:cantSplit/>
          <w:trHeight w:val="353"/>
        </w:trPr>
        <w:tc>
          <w:tcPr>
            <w:tcW w:w="360" w:type="dxa"/>
            <w:tcBorders>
              <w:top w:val="single" w:sz="4" w:space="0" w:color="auto"/>
              <w:left w:val="single" w:sz="4" w:space="0" w:color="auto"/>
              <w:bottom w:val="single" w:sz="4" w:space="0" w:color="auto"/>
              <w:right w:val="single" w:sz="4" w:space="0" w:color="auto"/>
            </w:tcBorders>
          </w:tcPr>
          <w:p w14:paraId="446DD3C9" w14:textId="77777777" w:rsidR="003C7E62" w:rsidRPr="008A0D48" w:rsidRDefault="003C7E62" w:rsidP="00F1604A">
            <w:pPr>
              <w:numPr>
                <w:ilvl w:val="0"/>
                <w:numId w:val="24"/>
              </w:numPr>
              <w:tabs>
                <w:tab w:val="left" w:pos="-720"/>
                <w:tab w:val="left" w:pos="0"/>
              </w:tabs>
              <w:suppressAutoHyphens/>
              <w:ind w:hanging="720"/>
              <w:rPr>
                <w:rFonts w:ascii="Arial" w:hAnsi="Arial" w:cs="Arial"/>
                <w:spacing w:val="-2"/>
                <w:sz w:val="22"/>
              </w:rPr>
            </w:pPr>
          </w:p>
        </w:tc>
        <w:tc>
          <w:tcPr>
            <w:tcW w:w="10268" w:type="dxa"/>
            <w:gridSpan w:val="2"/>
            <w:tcBorders>
              <w:top w:val="single" w:sz="4" w:space="0" w:color="auto"/>
              <w:left w:val="single" w:sz="4" w:space="0" w:color="auto"/>
              <w:bottom w:val="single" w:sz="4" w:space="0" w:color="auto"/>
              <w:right w:val="single" w:sz="4" w:space="0" w:color="auto"/>
            </w:tcBorders>
          </w:tcPr>
          <w:p w14:paraId="446297C4" w14:textId="77777777" w:rsidR="003C7E62" w:rsidRPr="008A0D48" w:rsidRDefault="003C7E62" w:rsidP="003C7E62">
            <w:pPr>
              <w:tabs>
                <w:tab w:val="left" w:pos="-720"/>
                <w:tab w:val="left" w:pos="0"/>
                <w:tab w:val="left" w:pos="720"/>
              </w:tabs>
              <w:suppressAutoHyphens/>
              <w:rPr>
                <w:rFonts w:ascii="Arial" w:hAnsi="Arial" w:cs="Arial"/>
                <w:spacing w:val="-2"/>
                <w:sz w:val="22"/>
              </w:rPr>
            </w:pPr>
            <w:r w:rsidRPr="008A0D48">
              <w:rPr>
                <w:rFonts w:ascii="Arial" w:hAnsi="Arial" w:cs="Arial"/>
                <w:spacing w:val="-2"/>
                <w:sz w:val="22"/>
              </w:rPr>
              <w:t>Безопасните методи и начини при осъществяване на дейността си са разписани в утвърдените от мен инструкции за безопасна работа</w:t>
            </w:r>
          </w:p>
        </w:tc>
      </w:tr>
      <w:tr w:rsidR="003C7E62" w:rsidRPr="008A0D48" w14:paraId="60CF7974" w14:textId="77777777" w:rsidTr="003C7E62">
        <w:trPr>
          <w:cantSplit/>
          <w:trHeight w:val="687"/>
        </w:trPr>
        <w:tc>
          <w:tcPr>
            <w:tcW w:w="360" w:type="dxa"/>
            <w:tcBorders>
              <w:top w:val="single" w:sz="4" w:space="0" w:color="auto"/>
              <w:left w:val="single" w:sz="4" w:space="0" w:color="auto"/>
              <w:bottom w:val="single" w:sz="4" w:space="0" w:color="auto"/>
              <w:right w:val="single" w:sz="4" w:space="0" w:color="auto"/>
            </w:tcBorders>
          </w:tcPr>
          <w:p w14:paraId="62B8D06A" w14:textId="77777777" w:rsidR="003C7E62" w:rsidRPr="008A0D48" w:rsidRDefault="003C7E62" w:rsidP="00F1604A">
            <w:pPr>
              <w:numPr>
                <w:ilvl w:val="0"/>
                <w:numId w:val="24"/>
              </w:numPr>
              <w:tabs>
                <w:tab w:val="left" w:pos="-720"/>
                <w:tab w:val="left" w:pos="0"/>
              </w:tabs>
              <w:suppressAutoHyphens/>
              <w:ind w:hanging="720"/>
              <w:rPr>
                <w:rFonts w:ascii="Arial" w:hAnsi="Arial" w:cs="Arial"/>
                <w:spacing w:val="-2"/>
                <w:sz w:val="22"/>
              </w:rPr>
            </w:pPr>
          </w:p>
        </w:tc>
        <w:tc>
          <w:tcPr>
            <w:tcW w:w="10268" w:type="dxa"/>
            <w:gridSpan w:val="2"/>
            <w:tcBorders>
              <w:top w:val="single" w:sz="4" w:space="0" w:color="auto"/>
              <w:left w:val="single" w:sz="4" w:space="0" w:color="auto"/>
              <w:bottom w:val="single" w:sz="4" w:space="0" w:color="auto"/>
              <w:right w:val="single" w:sz="4" w:space="0" w:color="auto"/>
            </w:tcBorders>
          </w:tcPr>
          <w:p w14:paraId="672064FF" w14:textId="77777777" w:rsidR="003C7E62" w:rsidRPr="008A0D48" w:rsidRDefault="003C7E62" w:rsidP="003C7E62">
            <w:pPr>
              <w:tabs>
                <w:tab w:val="left" w:pos="-720"/>
                <w:tab w:val="left" w:pos="0"/>
                <w:tab w:val="left" w:pos="720"/>
              </w:tabs>
              <w:suppressAutoHyphens/>
              <w:rPr>
                <w:rFonts w:ascii="Arial" w:hAnsi="Arial" w:cs="Arial"/>
                <w:spacing w:val="-2"/>
                <w:sz w:val="22"/>
              </w:rPr>
            </w:pPr>
            <w:r w:rsidRPr="008A0D48">
              <w:rPr>
                <w:rFonts w:ascii="Arial" w:hAnsi="Arial" w:cs="Arial"/>
                <w:spacing w:val="-2"/>
                <w:sz w:val="22"/>
              </w:rPr>
              <w:t>Персоналът ми  зает с дейността предмет на  договора притежава изискващата се от съответната национална нормативна уредба квалификация и компетентност, както и специфични умения в зависимост от извършваната дейност.</w:t>
            </w:r>
          </w:p>
        </w:tc>
      </w:tr>
      <w:tr w:rsidR="003C7E62" w:rsidRPr="008A0D48" w14:paraId="64BF3AC1" w14:textId="77777777" w:rsidTr="00B92D3E">
        <w:trPr>
          <w:cantSplit/>
          <w:trHeight w:val="479"/>
        </w:trPr>
        <w:tc>
          <w:tcPr>
            <w:tcW w:w="360" w:type="dxa"/>
            <w:tcBorders>
              <w:top w:val="single" w:sz="4" w:space="0" w:color="auto"/>
              <w:left w:val="single" w:sz="4" w:space="0" w:color="auto"/>
              <w:bottom w:val="single" w:sz="4" w:space="0" w:color="auto"/>
              <w:right w:val="single" w:sz="4" w:space="0" w:color="auto"/>
            </w:tcBorders>
          </w:tcPr>
          <w:p w14:paraId="127349C9" w14:textId="77777777" w:rsidR="003C7E62" w:rsidRPr="008A0D48" w:rsidRDefault="003C7E62" w:rsidP="00F1604A">
            <w:pPr>
              <w:numPr>
                <w:ilvl w:val="0"/>
                <w:numId w:val="24"/>
              </w:numPr>
              <w:tabs>
                <w:tab w:val="left" w:pos="-720"/>
                <w:tab w:val="left" w:pos="0"/>
              </w:tabs>
              <w:suppressAutoHyphens/>
              <w:ind w:hanging="720"/>
              <w:rPr>
                <w:rFonts w:ascii="Arial" w:hAnsi="Arial" w:cs="Arial"/>
                <w:spacing w:val="-2"/>
                <w:sz w:val="22"/>
              </w:rPr>
            </w:pPr>
          </w:p>
        </w:tc>
        <w:tc>
          <w:tcPr>
            <w:tcW w:w="10268" w:type="dxa"/>
            <w:gridSpan w:val="2"/>
            <w:tcBorders>
              <w:top w:val="single" w:sz="4" w:space="0" w:color="auto"/>
              <w:left w:val="single" w:sz="4" w:space="0" w:color="auto"/>
              <w:bottom w:val="single" w:sz="4" w:space="0" w:color="auto"/>
              <w:right w:val="single" w:sz="4" w:space="0" w:color="auto"/>
            </w:tcBorders>
          </w:tcPr>
          <w:p w14:paraId="6BE2540C" w14:textId="77777777" w:rsidR="003C7E62" w:rsidRPr="008A0D48" w:rsidRDefault="003C7E62" w:rsidP="003C7E62">
            <w:pPr>
              <w:tabs>
                <w:tab w:val="left" w:pos="-720"/>
                <w:tab w:val="left" w:pos="0"/>
                <w:tab w:val="left" w:pos="720"/>
              </w:tabs>
              <w:suppressAutoHyphens/>
              <w:rPr>
                <w:rFonts w:ascii="Arial" w:hAnsi="Arial" w:cs="Arial"/>
                <w:spacing w:val="-2"/>
                <w:sz w:val="22"/>
              </w:rPr>
            </w:pPr>
            <w:r w:rsidRPr="008A0D48">
              <w:rPr>
                <w:rFonts w:ascii="Arial" w:hAnsi="Arial" w:cs="Arial"/>
                <w:spacing w:val="-2"/>
                <w:sz w:val="22"/>
              </w:rPr>
              <w:t>При използване на опасни вещества спазвам изискванията на Закона за защита от вредното въздействие на химическите вещества и препарати и подзаконовите му актове</w:t>
            </w:r>
          </w:p>
        </w:tc>
      </w:tr>
      <w:tr w:rsidR="003C7E62" w:rsidRPr="008A0D48" w14:paraId="2BCB2369" w14:textId="77777777" w:rsidTr="003C7E62">
        <w:trPr>
          <w:cantSplit/>
          <w:trHeight w:val="251"/>
        </w:trPr>
        <w:tc>
          <w:tcPr>
            <w:tcW w:w="360" w:type="dxa"/>
            <w:tcBorders>
              <w:top w:val="single" w:sz="4" w:space="0" w:color="auto"/>
              <w:left w:val="single" w:sz="4" w:space="0" w:color="auto"/>
              <w:bottom w:val="single" w:sz="4" w:space="0" w:color="auto"/>
              <w:right w:val="single" w:sz="4" w:space="0" w:color="auto"/>
            </w:tcBorders>
          </w:tcPr>
          <w:p w14:paraId="173DFB9F" w14:textId="77777777" w:rsidR="003C7E62" w:rsidRPr="008A0D48" w:rsidRDefault="003C7E62" w:rsidP="00F1604A">
            <w:pPr>
              <w:numPr>
                <w:ilvl w:val="0"/>
                <w:numId w:val="24"/>
              </w:numPr>
              <w:tabs>
                <w:tab w:val="left" w:pos="-720"/>
                <w:tab w:val="left" w:pos="0"/>
              </w:tabs>
              <w:suppressAutoHyphens/>
              <w:ind w:hanging="720"/>
              <w:rPr>
                <w:rFonts w:ascii="Arial" w:hAnsi="Arial" w:cs="Arial"/>
                <w:spacing w:val="-2"/>
                <w:sz w:val="22"/>
              </w:rPr>
            </w:pPr>
          </w:p>
        </w:tc>
        <w:tc>
          <w:tcPr>
            <w:tcW w:w="10268" w:type="dxa"/>
            <w:gridSpan w:val="2"/>
            <w:tcBorders>
              <w:top w:val="single" w:sz="4" w:space="0" w:color="auto"/>
              <w:left w:val="single" w:sz="4" w:space="0" w:color="auto"/>
              <w:bottom w:val="single" w:sz="4" w:space="0" w:color="auto"/>
              <w:right w:val="single" w:sz="4" w:space="0" w:color="auto"/>
            </w:tcBorders>
          </w:tcPr>
          <w:p w14:paraId="3FEABFC1" w14:textId="77777777" w:rsidR="003C7E62" w:rsidRPr="008A0D48" w:rsidRDefault="003C7E62" w:rsidP="003C7E62">
            <w:pPr>
              <w:tabs>
                <w:tab w:val="left" w:pos="-720"/>
                <w:tab w:val="left" w:pos="0"/>
                <w:tab w:val="left" w:pos="720"/>
              </w:tabs>
              <w:suppressAutoHyphens/>
              <w:rPr>
                <w:rFonts w:ascii="Arial" w:hAnsi="Arial" w:cs="Arial"/>
                <w:spacing w:val="-2"/>
                <w:sz w:val="22"/>
              </w:rPr>
            </w:pPr>
            <w:r w:rsidRPr="008A0D48">
              <w:rPr>
                <w:rFonts w:ascii="Arial" w:hAnsi="Arial" w:cs="Arial"/>
                <w:spacing w:val="-2"/>
                <w:sz w:val="22"/>
              </w:rPr>
              <w:t>Дейности свързани с разрушаване /демонтаж на етернитови водопроводи ще се извършва само с  лица посочени в Разрешението   по чл.73 от Закона за здравето ДВ, бр.70/2004</w:t>
            </w:r>
          </w:p>
        </w:tc>
      </w:tr>
      <w:tr w:rsidR="003C7E62" w:rsidRPr="008A0D48" w14:paraId="2630795D" w14:textId="77777777" w:rsidTr="003C7E62">
        <w:trPr>
          <w:cantSplit/>
          <w:trHeight w:val="868"/>
        </w:trPr>
        <w:tc>
          <w:tcPr>
            <w:tcW w:w="360" w:type="dxa"/>
            <w:tcBorders>
              <w:top w:val="single" w:sz="4" w:space="0" w:color="auto"/>
              <w:left w:val="single" w:sz="4" w:space="0" w:color="auto"/>
              <w:bottom w:val="single" w:sz="4" w:space="0" w:color="auto"/>
              <w:right w:val="single" w:sz="4" w:space="0" w:color="auto"/>
            </w:tcBorders>
          </w:tcPr>
          <w:p w14:paraId="2B1A33E2" w14:textId="77777777" w:rsidR="003C7E62" w:rsidRPr="008A0D48" w:rsidRDefault="003C7E62" w:rsidP="00F1604A">
            <w:pPr>
              <w:numPr>
                <w:ilvl w:val="0"/>
                <w:numId w:val="24"/>
              </w:numPr>
              <w:tabs>
                <w:tab w:val="left" w:pos="-720"/>
                <w:tab w:val="left" w:pos="0"/>
              </w:tabs>
              <w:suppressAutoHyphens/>
              <w:ind w:hanging="720"/>
              <w:rPr>
                <w:rFonts w:ascii="Arial" w:hAnsi="Arial" w:cs="Arial"/>
                <w:spacing w:val="-2"/>
                <w:sz w:val="22"/>
              </w:rPr>
            </w:pPr>
          </w:p>
        </w:tc>
        <w:tc>
          <w:tcPr>
            <w:tcW w:w="10268" w:type="dxa"/>
            <w:gridSpan w:val="2"/>
            <w:tcBorders>
              <w:top w:val="single" w:sz="4" w:space="0" w:color="auto"/>
              <w:left w:val="single" w:sz="4" w:space="0" w:color="auto"/>
              <w:bottom w:val="single" w:sz="4" w:space="0" w:color="auto"/>
              <w:right w:val="single" w:sz="4" w:space="0" w:color="auto"/>
            </w:tcBorders>
          </w:tcPr>
          <w:p w14:paraId="27453C8B" w14:textId="77777777" w:rsidR="003C7E62" w:rsidRPr="008A0D48" w:rsidRDefault="003C7E62" w:rsidP="003C7E62">
            <w:pPr>
              <w:tabs>
                <w:tab w:val="left" w:pos="-720"/>
                <w:tab w:val="left" w:pos="0"/>
                <w:tab w:val="left" w:pos="720"/>
              </w:tabs>
              <w:suppressAutoHyphens/>
              <w:rPr>
                <w:rFonts w:ascii="Arial" w:hAnsi="Arial" w:cs="Arial"/>
                <w:spacing w:val="-2"/>
                <w:sz w:val="22"/>
              </w:rPr>
            </w:pPr>
            <w:r w:rsidRPr="008A0D48">
              <w:rPr>
                <w:rFonts w:ascii="Arial" w:hAnsi="Arial" w:cs="Arial"/>
                <w:spacing w:val="-2"/>
                <w:sz w:val="22"/>
              </w:rPr>
              <w:t xml:space="preserve">Дейности свързани с обслужване ремонт или реконструкция на водоснабдителни съоръжения  и обекти и санитарно охранителните зони ,  ще  извършвам  само с  персонал  </w:t>
            </w:r>
            <w:proofErr w:type="spellStart"/>
            <w:r w:rsidRPr="008A0D48">
              <w:rPr>
                <w:rFonts w:ascii="Arial" w:hAnsi="Arial" w:cs="Arial"/>
                <w:spacing w:val="-2"/>
                <w:sz w:val="22"/>
              </w:rPr>
              <w:t>притежащи</w:t>
            </w:r>
            <w:proofErr w:type="spellEnd"/>
            <w:r w:rsidRPr="008A0D48">
              <w:rPr>
                <w:rFonts w:ascii="Arial" w:hAnsi="Arial" w:cs="Arial"/>
                <w:spacing w:val="-2"/>
                <w:sz w:val="22"/>
              </w:rPr>
              <w:t xml:space="preserve"> здравни книжки – (Наредба №15, ДВ бр.57/2006 г. За здравните изисквания на лица работещи във ....и водоснабдителни обекти) .</w:t>
            </w:r>
          </w:p>
        </w:tc>
      </w:tr>
      <w:tr w:rsidR="003C7E62" w:rsidRPr="008A0D48" w14:paraId="2159D8B6" w14:textId="77777777" w:rsidTr="003C7E62">
        <w:trPr>
          <w:cantSplit/>
          <w:trHeight w:val="435"/>
        </w:trPr>
        <w:tc>
          <w:tcPr>
            <w:tcW w:w="360" w:type="dxa"/>
            <w:tcBorders>
              <w:top w:val="single" w:sz="4" w:space="0" w:color="auto"/>
              <w:left w:val="single" w:sz="4" w:space="0" w:color="auto"/>
              <w:bottom w:val="single" w:sz="4" w:space="0" w:color="auto"/>
              <w:right w:val="single" w:sz="4" w:space="0" w:color="auto"/>
            </w:tcBorders>
          </w:tcPr>
          <w:p w14:paraId="2CACA899" w14:textId="77777777" w:rsidR="003C7E62" w:rsidRPr="008A0D48" w:rsidRDefault="003C7E62" w:rsidP="00F1604A">
            <w:pPr>
              <w:numPr>
                <w:ilvl w:val="0"/>
                <w:numId w:val="24"/>
              </w:numPr>
              <w:tabs>
                <w:tab w:val="left" w:pos="-720"/>
                <w:tab w:val="left" w:pos="0"/>
              </w:tabs>
              <w:suppressAutoHyphens/>
              <w:ind w:hanging="720"/>
              <w:rPr>
                <w:rFonts w:ascii="Arial" w:hAnsi="Arial" w:cs="Arial"/>
                <w:spacing w:val="-2"/>
                <w:sz w:val="22"/>
              </w:rPr>
            </w:pPr>
          </w:p>
        </w:tc>
        <w:tc>
          <w:tcPr>
            <w:tcW w:w="10268" w:type="dxa"/>
            <w:gridSpan w:val="2"/>
            <w:tcBorders>
              <w:top w:val="single" w:sz="4" w:space="0" w:color="auto"/>
              <w:left w:val="single" w:sz="4" w:space="0" w:color="auto"/>
              <w:bottom w:val="single" w:sz="4" w:space="0" w:color="auto"/>
              <w:right w:val="single" w:sz="4" w:space="0" w:color="auto"/>
            </w:tcBorders>
          </w:tcPr>
          <w:p w14:paraId="76CCB7D1" w14:textId="77777777" w:rsidR="003C7E62" w:rsidRPr="008A0D48" w:rsidRDefault="003C7E62" w:rsidP="003C7E62">
            <w:pPr>
              <w:tabs>
                <w:tab w:val="left" w:pos="-720"/>
                <w:tab w:val="left" w:pos="0"/>
                <w:tab w:val="left" w:pos="720"/>
              </w:tabs>
              <w:suppressAutoHyphens/>
              <w:rPr>
                <w:rFonts w:ascii="Arial" w:hAnsi="Arial" w:cs="Arial"/>
                <w:spacing w:val="-2"/>
                <w:sz w:val="22"/>
              </w:rPr>
            </w:pPr>
            <w:r w:rsidRPr="008A0D48">
              <w:rPr>
                <w:rFonts w:ascii="Arial" w:hAnsi="Arial" w:cs="Arial"/>
                <w:spacing w:val="-2"/>
                <w:sz w:val="22"/>
              </w:rPr>
              <w:t>Брой злополуки през последните две години:</w:t>
            </w:r>
          </w:p>
          <w:p w14:paraId="26B4BCA5" w14:textId="77777777" w:rsidR="003C7E62" w:rsidRPr="008A0D48" w:rsidRDefault="003C7E62" w:rsidP="00F1604A">
            <w:pPr>
              <w:numPr>
                <w:ilvl w:val="0"/>
                <w:numId w:val="25"/>
              </w:numPr>
              <w:tabs>
                <w:tab w:val="left" w:pos="-720"/>
                <w:tab w:val="left" w:pos="0"/>
              </w:tabs>
              <w:suppressAutoHyphens/>
              <w:rPr>
                <w:rFonts w:ascii="Arial" w:hAnsi="Arial" w:cs="Arial"/>
                <w:spacing w:val="-2"/>
                <w:sz w:val="22"/>
              </w:rPr>
            </w:pPr>
            <w:r w:rsidRPr="008A0D48">
              <w:rPr>
                <w:rFonts w:ascii="Arial" w:hAnsi="Arial" w:cs="Arial"/>
                <w:spacing w:val="-2"/>
                <w:sz w:val="22"/>
              </w:rPr>
              <w:t>докладвани ................./загуба на време ...................за ..... год.</w:t>
            </w:r>
          </w:p>
          <w:p w14:paraId="7EB5D92F" w14:textId="77777777" w:rsidR="003C7E62" w:rsidRPr="008A0D48" w:rsidRDefault="003C7E62" w:rsidP="00F1604A">
            <w:pPr>
              <w:numPr>
                <w:ilvl w:val="0"/>
                <w:numId w:val="25"/>
              </w:numPr>
              <w:tabs>
                <w:tab w:val="left" w:pos="-720"/>
                <w:tab w:val="left" w:pos="0"/>
              </w:tabs>
              <w:suppressAutoHyphens/>
              <w:rPr>
                <w:rFonts w:ascii="Arial" w:hAnsi="Arial" w:cs="Arial"/>
                <w:spacing w:val="-2"/>
                <w:sz w:val="22"/>
              </w:rPr>
            </w:pPr>
            <w:r w:rsidRPr="008A0D48">
              <w:rPr>
                <w:rFonts w:ascii="Arial" w:hAnsi="Arial" w:cs="Arial"/>
                <w:spacing w:val="-2"/>
                <w:sz w:val="22"/>
              </w:rPr>
              <w:t>докладвани ................/загуба на време ....................за ……….год.</w:t>
            </w:r>
          </w:p>
        </w:tc>
      </w:tr>
      <w:tr w:rsidR="003C7E62" w:rsidRPr="008A0D48" w14:paraId="01DBE68E" w14:textId="77777777" w:rsidTr="00B92D3E">
        <w:trPr>
          <w:cantSplit/>
          <w:trHeight w:val="2200"/>
        </w:trPr>
        <w:tc>
          <w:tcPr>
            <w:tcW w:w="10628" w:type="dxa"/>
            <w:gridSpan w:val="3"/>
            <w:tcBorders>
              <w:top w:val="single" w:sz="4" w:space="0" w:color="auto"/>
              <w:left w:val="single" w:sz="4" w:space="0" w:color="auto"/>
              <w:bottom w:val="single" w:sz="4" w:space="0" w:color="auto"/>
              <w:right w:val="single" w:sz="4" w:space="0" w:color="auto"/>
            </w:tcBorders>
          </w:tcPr>
          <w:p w14:paraId="0EDB82AE" w14:textId="77777777" w:rsidR="003C7E62" w:rsidRDefault="003C7E62" w:rsidP="00B92D3E">
            <w:pPr>
              <w:tabs>
                <w:tab w:val="left" w:pos="-720"/>
                <w:tab w:val="left" w:pos="0"/>
                <w:tab w:val="left" w:pos="720"/>
              </w:tabs>
              <w:suppressAutoHyphens/>
              <w:spacing w:line="360" w:lineRule="auto"/>
              <w:rPr>
                <w:rFonts w:ascii="Arial" w:hAnsi="Arial" w:cs="Arial"/>
                <w:b/>
                <w:spacing w:val="-2"/>
                <w:sz w:val="22"/>
                <w:lang w:val="en-US"/>
              </w:rPr>
            </w:pPr>
            <w:r w:rsidRPr="008A0D48">
              <w:rPr>
                <w:rFonts w:ascii="Arial" w:hAnsi="Arial" w:cs="Arial"/>
                <w:b/>
                <w:spacing w:val="-2"/>
                <w:sz w:val="22"/>
              </w:rPr>
              <w:t xml:space="preserve">Ще докажа с документи горните твърдения в </w:t>
            </w:r>
            <w:r>
              <w:rPr>
                <w:rFonts w:ascii="Arial" w:hAnsi="Arial" w:cs="Arial"/>
                <w:b/>
                <w:spacing w:val="-2"/>
                <w:sz w:val="22"/>
              </w:rPr>
              <w:t>определения</w:t>
            </w:r>
            <w:r w:rsidRPr="008A0D48">
              <w:rPr>
                <w:rFonts w:ascii="Arial" w:hAnsi="Arial" w:cs="Arial"/>
                <w:b/>
                <w:spacing w:val="-2"/>
                <w:sz w:val="22"/>
              </w:rPr>
              <w:t xml:space="preserve"> от Възложителя срок преди подписване на договора</w:t>
            </w:r>
          </w:p>
          <w:p w14:paraId="16310868" w14:textId="77777777" w:rsidR="003C7E62" w:rsidRPr="00043341" w:rsidRDefault="003C7E62" w:rsidP="00B92D3E">
            <w:pPr>
              <w:tabs>
                <w:tab w:val="left" w:pos="-720"/>
                <w:tab w:val="left" w:pos="0"/>
                <w:tab w:val="left" w:pos="720"/>
              </w:tabs>
              <w:suppressAutoHyphens/>
              <w:spacing w:line="360" w:lineRule="auto"/>
              <w:rPr>
                <w:rFonts w:ascii="Arial" w:hAnsi="Arial" w:cs="Arial"/>
                <w:b/>
                <w:spacing w:val="-2"/>
                <w:sz w:val="22"/>
                <w:szCs w:val="20"/>
                <w:lang w:val="en-US"/>
              </w:rPr>
            </w:pPr>
            <w:r w:rsidRPr="00043341">
              <w:rPr>
                <w:rFonts w:ascii="Arial" w:hAnsi="Arial" w:cs="Arial"/>
                <w:b/>
                <w:spacing w:val="-2"/>
                <w:sz w:val="22"/>
                <w:szCs w:val="20"/>
              </w:rPr>
              <w:t>По т.1</w:t>
            </w:r>
            <w:r w:rsidRPr="00043341">
              <w:rPr>
                <w:rFonts w:ascii="Arial" w:hAnsi="Arial" w:cs="Arial"/>
                <w:b/>
                <w:spacing w:val="-2"/>
                <w:sz w:val="22"/>
                <w:szCs w:val="20"/>
                <w:lang w:val="en-US"/>
              </w:rPr>
              <w:t>:</w:t>
            </w:r>
          </w:p>
          <w:p w14:paraId="721C4449" w14:textId="77777777" w:rsidR="003C7E62" w:rsidRPr="00E3187D" w:rsidRDefault="003C7E62" w:rsidP="00F1604A">
            <w:pPr>
              <w:numPr>
                <w:ilvl w:val="0"/>
                <w:numId w:val="28"/>
              </w:numPr>
              <w:tabs>
                <w:tab w:val="left" w:pos="-720"/>
                <w:tab w:val="left" w:pos="0"/>
                <w:tab w:val="left" w:pos="720"/>
              </w:tabs>
              <w:suppressAutoHyphens/>
              <w:rPr>
                <w:rFonts w:ascii="Arial" w:hAnsi="Arial" w:cs="Arial"/>
                <w:b/>
                <w:spacing w:val="-2"/>
                <w:sz w:val="20"/>
                <w:szCs w:val="20"/>
              </w:rPr>
            </w:pPr>
            <w:r w:rsidRPr="00043341">
              <w:rPr>
                <w:rFonts w:ascii="Arial" w:hAnsi="Arial" w:cs="Arial"/>
                <w:spacing w:val="-2"/>
                <w:sz w:val="22"/>
                <w:szCs w:val="22"/>
                <w:lang w:val="en-US"/>
              </w:rPr>
              <w:t>K</w:t>
            </w:r>
            <w:proofErr w:type="spellStart"/>
            <w:r w:rsidRPr="00043341">
              <w:rPr>
                <w:rFonts w:ascii="Arial" w:hAnsi="Arial" w:cs="Arial"/>
                <w:spacing w:val="-2"/>
                <w:sz w:val="22"/>
                <w:szCs w:val="22"/>
              </w:rPr>
              <w:t>арти</w:t>
            </w:r>
            <w:proofErr w:type="spellEnd"/>
            <w:r w:rsidRPr="00043341">
              <w:rPr>
                <w:rFonts w:ascii="Arial" w:hAnsi="Arial" w:cs="Arial"/>
                <w:spacing w:val="-2"/>
                <w:sz w:val="22"/>
                <w:szCs w:val="22"/>
              </w:rPr>
              <w:t xml:space="preserve"> за оценка на риска на основни професии за извършваната дейност</w:t>
            </w:r>
            <w:r>
              <w:rPr>
                <w:rFonts w:ascii="Arial" w:hAnsi="Arial" w:cs="Arial"/>
                <w:spacing w:val="-2"/>
                <w:sz w:val="20"/>
                <w:szCs w:val="20"/>
              </w:rPr>
              <w:t>;</w:t>
            </w:r>
          </w:p>
          <w:p w14:paraId="4174A1CD" w14:textId="77777777" w:rsidR="003C7E62" w:rsidRPr="00E01C98" w:rsidRDefault="003C7E62" w:rsidP="00B92D3E">
            <w:pPr>
              <w:tabs>
                <w:tab w:val="left" w:pos="-720"/>
                <w:tab w:val="left" w:pos="0"/>
                <w:tab w:val="left" w:pos="720"/>
              </w:tabs>
              <w:suppressAutoHyphens/>
              <w:rPr>
                <w:rFonts w:ascii="Arial" w:hAnsi="Arial" w:cs="Arial"/>
                <w:b/>
                <w:spacing w:val="-2"/>
                <w:sz w:val="22"/>
                <w:szCs w:val="20"/>
                <w:lang w:val="en-US"/>
              </w:rPr>
            </w:pPr>
            <w:r>
              <w:rPr>
                <w:rFonts w:ascii="Arial" w:hAnsi="Arial" w:cs="Arial"/>
                <w:b/>
                <w:spacing w:val="-2"/>
                <w:sz w:val="22"/>
                <w:szCs w:val="20"/>
              </w:rPr>
              <w:t>По т.3:</w:t>
            </w:r>
          </w:p>
          <w:p w14:paraId="327003EC" w14:textId="77777777" w:rsidR="003C7E62" w:rsidRPr="00CC6036" w:rsidRDefault="003C7E62" w:rsidP="00F1604A">
            <w:pPr>
              <w:numPr>
                <w:ilvl w:val="0"/>
                <w:numId w:val="28"/>
              </w:numPr>
              <w:rPr>
                <w:rFonts w:ascii="Arial" w:hAnsi="Arial" w:cs="Arial"/>
                <w:spacing w:val="-2"/>
                <w:sz w:val="22"/>
                <w:szCs w:val="20"/>
              </w:rPr>
            </w:pPr>
            <w:r>
              <w:rPr>
                <w:rFonts w:ascii="Arial" w:hAnsi="Arial" w:cs="Arial"/>
                <w:spacing w:val="-2"/>
                <w:sz w:val="22"/>
                <w:szCs w:val="20"/>
              </w:rPr>
              <w:t xml:space="preserve">Удостоверения за квалификационна група по </w:t>
            </w:r>
            <w:proofErr w:type="spellStart"/>
            <w:r>
              <w:rPr>
                <w:rFonts w:ascii="Arial" w:hAnsi="Arial" w:cs="Arial"/>
                <w:spacing w:val="-2"/>
                <w:sz w:val="22"/>
                <w:szCs w:val="20"/>
              </w:rPr>
              <w:t>електробезопасност</w:t>
            </w:r>
            <w:proofErr w:type="spellEnd"/>
            <w:r>
              <w:rPr>
                <w:rFonts w:ascii="Arial" w:hAnsi="Arial" w:cs="Arial"/>
                <w:spacing w:val="-2"/>
                <w:sz w:val="22"/>
                <w:szCs w:val="20"/>
              </w:rPr>
              <w:t>, с поне един служител с минимум четвърта  квалификационна група, с подпис и печат „вярно с оригинала“;</w:t>
            </w:r>
          </w:p>
          <w:p w14:paraId="0E535565" w14:textId="77777777" w:rsidR="003C7E62" w:rsidRDefault="003C7E62" w:rsidP="00F1604A">
            <w:pPr>
              <w:numPr>
                <w:ilvl w:val="0"/>
                <w:numId w:val="28"/>
              </w:numPr>
              <w:rPr>
                <w:rFonts w:ascii="Arial" w:hAnsi="Arial" w:cs="Arial"/>
                <w:spacing w:val="-2"/>
                <w:sz w:val="22"/>
                <w:szCs w:val="20"/>
              </w:rPr>
            </w:pPr>
            <w:r>
              <w:rPr>
                <w:rFonts w:ascii="Arial" w:hAnsi="Arial" w:cs="Arial"/>
                <w:spacing w:val="-2"/>
                <w:sz w:val="22"/>
                <w:szCs w:val="20"/>
              </w:rPr>
              <w:t>Свидетелство за правоспособност на „заварчик на тръби“, с подпис и печат „вярно с оригинала“;</w:t>
            </w:r>
          </w:p>
          <w:p w14:paraId="2DFFC34F" w14:textId="77777777" w:rsidR="003C7E62" w:rsidRDefault="003C7E62" w:rsidP="00F1604A">
            <w:pPr>
              <w:numPr>
                <w:ilvl w:val="0"/>
                <w:numId w:val="28"/>
              </w:numPr>
              <w:rPr>
                <w:rFonts w:ascii="Arial" w:hAnsi="Arial" w:cs="Arial"/>
                <w:spacing w:val="-2"/>
                <w:sz w:val="22"/>
                <w:szCs w:val="20"/>
              </w:rPr>
            </w:pPr>
            <w:r>
              <w:rPr>
                <w:rFonts w:ascii="Arial" w:hAnsi="Arial" w:cs="Arial"/>
                <w:spacing w:val="-2"/>
                <w:sz w:val="22"/>
                <w:szCs w:val="20"/>
              </w:rPr>
              <w:t>Сертификат по заваряване, с подпис и печат „вярно с оригинала“;</w:t>
            </w:r>
          </w:p>
          <w:p w14:paraId="47F46958" w14:textId="77777777" w:rsidR="003C7E62" w:rsidRDefault="003C7E62" w:rsidP="00F1604A">
            <w:pPr>
              <w:numPr>
                <w:ilvl w:val="0"/>
                <w:numId w:val="28"/>
              </w:numPr>
              <w:rPr>
                <w:rFonts w:ascii="Arial" w:hAnsi="Arial" w:cs="Arial"/>
                <w:spacing w:val="-2"/>
                <w:sz w:val="22"/>
                <w:szCs w:val="20"/>
              </w:rPr>
            </w:pPr>
            <w:r>
              <w:rPr>
                <w:rFonts w:ascii="Arial" w:hAnsi="Arial" w:cs="Arial"/>
                <w:spacing w:val="-2"/>
                <w:sz w:val="22"/>
                <w:szCs w:val="20"/>
              </w:rPr>
              <w:t xml:space="preserve">Удостоверение за извършване на дейностите по поддържане, ремонтиране  и </w:t>
            </w:r>
            <w:proofErr w:type="spellStart"/>
            <w:r>
              <w:rPr>
                <w:rFonts w:ascii="Arial" w:hAnsi="Arial" w:cs="Arial"/>
                <w:spacing w:val="-2"/>
                <w:sz w:val="22"/>
                <w:szCs w:val="20"/>
              </w:rPr>
              <w:t>преустройстване</w:t>
            </w:r>
            <w:proofErr w:type="spellEnd"/>
            <w:r>
              <w:rPr>
                <w:rFonts w:ascii="Arial" w:hAnsi="Arial" w:cs="Arial"/>
                <w:spacing w:val="-2"/>
                <w:sz w:val="22"/>
                <w:szCs w:val="20"/>
              </w:rPr>
              <w:t xml:space="preserve"> на съоръженията, съгласно чл. 36 от Закона за техническите изисквания към продуктите, с подпис и печат „вярно с оригинала“</w:t>
            </w:r>
          </w:p>
          <w:p w14:paraId="45736F95" w14:textId="77777777" w:rsidR="003C7E62" w:rsidRPr="008A0D48" w:rsidRDefault="003C7E62" w:rsidP="00B92D3E">
            <w:pPr>
              <w:tabs>
                <w:tab w:val="left" w:pos="-720"/>
                <w:tab w:val="left" w:pos="0"/>
                <w:tab w:val="left" w:pos="720"/>
              </w:tabs>
              <w:suppressAutoHyphens/>
              <w:spacing w:line="360" w:lineRule="auto"/>
              <w:rPr>
                <w:rFonts w:ascii="Arial" w:hAnsi="Arial" w:cs="Arial"/>
                <w:spacing w:val="-2"/>
                <w:sz w:val="22"/>
              </w:rPr>
            </w:pPr>
            <w:proofErr w:type="spellStart"/>
            <w:r w:rsidRPr="008A0D48">
              <w:rPr>
                <w:rFonts w:ascii="Arial" w:hAnsi="Arial" w:cs="Arial"/>
                <w:spacing w:val="-2"/>
                <w:sz w:val="22"/>
              </w:rPr>
              <w:t>Контрактор</w:t>
            </w:r>
            <w:proofErr w:type="spellEnd"/>
            <w:r w:rsidRPr="008A0D48">
              <w:rPr>
                <w:rFonts w:ascii="Arial" w:hAnsi="Arial" w:cs="Arial"/>
                <w:spacing w:val="-2"/>
                <w:sz w:val="22"/>
              </w:rPr>
              <w:t>:</w:t>
            </w:r>
          </w:p>
          <w:p w14:paraId="788C72A7" w14:textId="77777777" w:rsidR="003C7E62" w:rsidRPr="008A0D48" w:rsidRDefault="003C7E62" w:rsidP="00B92D3E">
            <w:pPr>
              <w:tabs>
                <w:tab w:val="left" w:pos="-720"/>
                <w:tab w:val="left" w:pos="0"/>
                <w:tab w:val="left" w:pos="720"/>
              </w:tabs>
              <w:suppressAutoHyphens/>
              <w:spacing w:line="360" w:lineRule="auto"/>
              <w:rPr>
                <w:rFonts w:ascii="Arial" w:hAnsi="Arial" w:cs="Arial"/>
                <w:spacing w:val="-2"/>
                <w:sz w:val="22"/>
              </w:rPr>
            </w:pPr>
            <w:r w:rsidRPr="008A0D48">
              <w:rPr>
                <w:rFonts w:ascii="Arial" w:hAnsi="Arial" w:cs="Arial"/>
                <w:spacing w:val="-2"/>
                <w:sz w:val="22"/>
              </w:rPr>
              <w:t>Име........................................................................................................................................</w:t>
            </w:r>
          </w:p>
          <w:p w14:paraId="3F177478" w14:textId="77777777" w:rsidR="003C7E62" w:rsidRPr="008A0D48" w:rsidRDefault="003C7E62" w:rsidP="00B92D3E">
            <w:pPr>
              <w:tabs>
                <w:tab w:val="left" w:pos="-720"/>
                <w:tab w:val="left" w:pos="0"/>
                <w:tab w:val="left" w:pos="720"/>
              </w:tabs>
              <w:suppressAutoHyphens/>
              <w:spacing w:line="360" w:lineRule="auto"/>
              <w:rPr>
                <w:rFonts w:ascii="Arial" w:hAnsi="Arial" w:cs="Arial"/>
                <w:b/>
                <w:spacing w:val="-2"/>
                <w:sz w:val="22"/>
              </w:rPr>
            </w:pPr>
            <w:r w:rsidRPr="008A0D48">
              <w:rPr>
                <w:rFonts w:ascii="Arial" w:hAnsi="Arial" w:cs="Arial"/>
                <w:spacing w:val="-2"/>
                <w:sz w:val="22"/>
              </w:rPr>
              <w:t>Позиция ............................................/ подпис................................../дата ..........................</w:t>
            </w:r>
          </w:p>
        </w:tc>
      </w:tr>
    </w:tbl>
    <w:p w14:paraId="6C288995" w14:textId="77777777" w:rsidR="003C7E62" w:rsidRPr="008A0D48" w:rsidRDefault="003C7E62" w:rsidP="003C7E62">
      <w:pPr>
        <w:pStyle w:val="Title"/>
        <w:rPr>
          <w:rFonts w:ascii="Arial" w:hAnsi="Arial" w:cs="Arial"/>
          <w:sz w:val="22"/>
          <w:szCs w:val="22"/>
        </w:rPr>
      </w:pPr>
    </w:p>
    <w:p w14:paraId="2B61FB73" w14:textId="77777777" w:rsidR="003C7E62" w:rsidRDefault="003C7E62">
      <w:pPr>
        <w:spacing w:after="160" w:line="259" w:lineRule="auto"/>
        <w:rPr>
          <w:rFonts w:ascii="Arial" w:hAnsi="Arial" w:cs="Arial"/>
          <w:b/>
          <w:bCs/>
          <w:sz w:val="22"/>
          <w:szCs w:val="22"/>
          <w:lang w:eastAsia="en-US"/>
        </w:rPr>
      </w:pPr>
      <w:r>
        <w:rPr>
          <w:rFonts w:ascii="Arial" w:hAnsi="Arial" w:cs="Arial"/>
          <w:sz w:val="22"/>
          <w:szCs w:val="22"/>
        </w:rPr>
        <w:br w:type="page"/>
      </w:r>
    </w:p>
    <w:p w14:paraId="6A331B94" w14:textId="4E97AA02" w:rsidR="003C7E62" w:rsidRPr="008A0D48" w:rsidRDefault="003C7E62" w:rsidP="003C7E62">
      <w:pPr>
        <w:pStyle w:val="Title"/>
        <w:rPr>
          <w:rFonts w:ascii="Arial" w:hAnsi="Arial" w:cs="Arial"/>
          <w:sz w:val="22"/>
          <w:szCs w:val="22"/>
        </w:rPr>
      </w:pPr>
      <w:r w:rsidRPr="008A0D48">
        <w:rPr>
          <w:rFonts w:ascii="Arial" w:hAnsi="Arial" w:cs="Arial"/>
          <w:sz w:val="22"/>
          <w:szCs w:val="22"/>
        </w:rPr>
        <w:lastRenderedPageBreak/>
        <w:t>Д Е К Л А Р А Ц И Я</w:t>
      </w:r>
      <w:r w:rsidRPr="008A0D48">
        <w:rPr>
          <w:rFonts w:ascii="Arial" w:hAnsi="Arial" w:cs="Arial"/>
          <w:sz w:val="22"/>
          <w:szCs w:val="22"/>
          <w:lang w:val="ru-RU"/>
        </w:rPr>
        <w:t xml:space="preserve"> </w:t>
      </w:r>
    </w:p>
    <w:p w14:paraId="45B5F6AD" w14:textId="77777777" w:rsidR="003C7E62" w:rsidRPr="008A0D48" w:rsidRDefault="003C7E62" w:rsidP="003C7E62">
      <w:pPr>
        <w:pStyle w:val="Title"/>
        <w:rPr>
          <w:rFonts w:ascii="Arial" w:hAnsi="Arial" w:cs="Arial"/>
          <w:b w:val="0"/>
          <w:sz w:val="22"/>
          <w:szCs w:val="22"/>
        </w:rPr>
      </w:pPr>
      <w:r w:rsidRPr="008A0D48">
        <w:rPr>
          <w:rFonts w:ascii="Arial" w:hAnsi="Arial" w:cs="Arial"/>
          <w:b w:val="0"/>
          <w:spacing w:val="-2"/>
          <w:sz w:val="22"/>
        </w:rPr>
        <w:t xml:space="preserve">За осигурена  техническа поддръжка,  и проверка на използваните от </w:t>
      </w:r>
      <w:proofErr w:type="spellStart"/>
      <w:r w:rsidRPr="008A0D48">
        <w:rPr>
          <w:rFonts w:ascii="Arial" w:hAnsi="Arial" w:cs="Arial"/>
          <w:b w:val="0"/>
          <w:spacing w:val="-2"/>
          <w:sz w:val="22"/>
        </w:rPr>
        <w:t>контрактора</w:t>
      </w:r>
      <w:proofErr w:type="spellEnd"/>
      <w:r w:rsidRPr="008A0D48">
        <w:rPr>
          <w:rFonts w:ascii="Arial" w:hAnsi="Arial" w:cs="Arial"/>
          <w:b w:val="0"/>
          <w:spacing w:val="-2"/>
          <w:sz w:val="22"/>
        </w:rPr>
        <w:t xml:space="preserve">  машини и оборудване съобразно предмета на договора</w:t>
      </w:r>
    </w:p>
    <w:p w14:paraId="70C512A0" w14:textId="77777777" w:rsidR="003C7E62" w:rsidRPr="008A0D48" w:rsidRDefault="003C7E62" w:rsidP="003C7E62">
      <w:pPr>
        <w:pStyle w:val="Title"/>
        <w:rPr>
          <w:rFonts w:ascii="Arial" w:hAnsi="Arial" w:cs="Arial"/>
          <w:sz w:val="22"/>
          <w:szCs w:val="22"/>
          <w:lang w:val="ru-RU"/>
        </w:rPr>
      </w:pPr>
    </w:p>
    <w:p w14:paraId="536884C7" w14:textId="77777777" w:rsidR="003C7E62" w:rsidRPr="008A0D48" w:rsidRDefault="003C7E62" w:rsidP="003C7E62">
      <w:pPr>
        <w:pStyle w:val="Title"/>
        <w:jc w:val="left"/>
        <w:rPr>
          <w:rFonts w:ascii="Arial" w:hAnsi="Arial" w:cs="Arial"/>
          <w:b w:val="0"/>
          <w:bCs w:val="0"/>
          <w:sz w:val="22"/>
          <w:szCs w:val="22"/>
        </w:rPr>
      </w:pPr>
      <w:r w:rsidRPr="008A0D48">
        <w:rPr>
          <w:rFonts w:ascii="Arial" w:hAnsi="Arial" w:cs="Arial"/>
          <w:b w:val="0"/>
          <w:bCs w:val="0"/>
          <w:sz w:val="22"/>
          <w:szCs w:val="22"/>
        </w:rPr>
        <w:t>Долуподписаният ........................................................................................................................................</w:t>
      </w:r>
    </w:p>
    <w:p w14:paraId="6BBA9B7C" w14:textId="77777777" w:rsidR="003C7E62" w:rsidRPr="008A0D48" w:rsidRDefault="003C7E62" w:rsidP="003C7E62">
      <w:pPr>
        <w:pStyle w:val="Title"/>
        <w:rPr>
          <w:rFonts w:ascii="Arial" w:hAnsi="Arial" w:cs="Arial"/>
          <w:b w:val="0"/>
          <w:bCs w:val="0"/>
          <w:i/>
          <w:iCs/>
          <w:sz w:val="22"/>
          <w:szCs w:val="22"/>
        </w:rPr>
      </w:pPr>
      <w:r w:rsidRPr="008A0D48">
        <w:rPr>
          <w:rFonts w:ascii="Arial" w:hAnsi="Arial" w:cs="Arial"/>
          <w:b w:val="0"/>
          <w:bCs w:val="0"/>
          <w:i/>
          <w:iCs/>
          <w:sz w:val="22"/>
          <w:szCs w:val="22"/>
        </w:rPr>
        <w:t>/трите имена/</w:t>
      </w:r>
    </w:p>
    <w:p w14:paraId="70EBD20A" w14:textId="77777777" w:rsidR="003C7E62" w:rsidRPr="008A0D48" w:rsidRDefault="003C7E62" w:rsidP="003C7E62">
      <w:pPr>
        <w:pStyle w:val="Title"/>
        <w:jc w:val="left"/>
        <w:rPr>
          <w:rFonts w:ascii="Arial" w:hAnsi="Arial" w:cs="Arial"/>
          <w:b w:val="0"/>
          <w:bCs w:val="0"/>
          <w:sz w:val="22"/>
          <w:szCs w:val="22"/>
        </w:rPr>
      </w:pPr>
      <w:r w:rsidRPr="008A0D48">
        <w:rPr>
          <w:rFonts w:ascii="Arial" w:hAnsi="Arial" w:cs="Arial"/>
          <w:b w:val="0"/>
          <w:bCs w:val="0"/>
          <w:sz w:val="22"/>
          <w:szCs w:val="22"/>
        </w:rPr>
        <w:t>Представляващ фирма :.............................................................................................................................</w:t>
      </w:r>
    </w:p>
    <w:p w14:paraId="21E5BC5A" w14:textId="77777777" w:rsidR="003C7E62" w:rsidRPr="008A0D48" w:rsidRDefault="003C7E62" w:rsidP="003C7E62">
      <w:pPr>
        <w:pStyle w:val="Title"/>
        <w:jc w:val="left"/>
        <w:rPr>
          <w:rFonts w:ascii="Arial" w:hAnsi="Arial" w:cs="Arial"/>
          <w:b w:val="0"/>
        </w:rPr>
      </w:pPr>
      <w:r w:rsidRPr="008A0D48">
        <w:rPr>
          <w:rFonts w:ascii="Arial" w:hAnsi="Arial" w:cs="Arial"/>
          <w:b w:val="0"/>
        </w:rPr>
        <w:t>Като : .............................................................................................................................................................</w:t>
      </w:r>
    </w:p>
    <w:p w14:paraId="05777FC6" w14:textId="77777777" w:rsidR="003C7E62" w:rsidRPr="008A0D48" w:rsidRDefault="003C7E62" w:rsidP="003C7E62">
      <w:pPr>
        <w:jc w:val="center"/>
        <w:rPr>
          <w:rFonts w:ascii="Arial" w:hAnsi="Arial" w:cs="Arial"/>
          <w:b/>
          <w:bCs/>
          <w:sz w:val="22"/>
          <w:szCs w:val="22"/>
        </w:rPr>
      </w:pPr>
      <w:r w:rsidRPr="008A0D48">
        <w:rPr>
          <w:rFonts w:ascii="Arial" w:hAnsi="Arial" w:cs="Arial"/>
          <w:b/>
          <w:bCs/>
          <w:sz w:val="22"/>
          <w:szCs w:val="22"/>
        </w:rPr>
        <w:t>Декларирам:</w:t>
      </w:r>
    </w:p>
    <w:p w14:paraId="546D6F73" w14:textId="77777777" w:rsidR="003C7E62" w:rsidRPr="008A0D48" w:rsidRDefault="003C7E62" w:rsidP="003C7E62">
      <w:pPr>
        <w:jc w:val="both"/>
        <w:rPr>
          <w:rFonts w:ascii="Arial" w:hAnsi="Arial" w:cs="Arial"/>
          <w:sz w:val="22"/>
          <w:szCs w:val="22"/>
        </w:rPr>
      </w:pPr>
    </w:p>
    <w:p w14:paraId="0559622D" w14:textId="77777777" w:rsidR="003C7E62" w:rsidRPr="008A0D48" w:rsidRDefault="003C7E62" w:rsidP="00F1604A">
      <w:pPr>
        <w:numPr>
          <w:ilvl w:val="0"/>
          <w:numId w:val="26"/>
        </w:numPr>
        <w:ind w:hanging="720"/>
        <w:jc w:val="both"/>
        <w:rPr>
          <w:rFonts w:ascii="Arial" w:hAnsi="Arial" w:cs="Arial"/>
          <w:sz w:val="22"/>
          <w:szCs w:val="22"/>
        </w:rPr>
      </w:pPr>
      <w:r w:rsidRPr="008A0D48">
        <w:rPr>
          <w:rFonts w:ascii="Arial" w:hAnsi="Arial" w:cs="Arial"/>
          <w:sz w:val="22"/>
          <w:szCs w:val="22"/>
        </w:rPr>
        <w:t xml:space="preserve">Използваните  работно оборудване, автомобилна техника, технологии , материали и вещества , и помощни към тях средства /приспособления съответстват на характера на извършваната дейност- предмет на договора.  </w:t>
      </w:r>
    </w:p>
    <w:p w14:paraId="51181231" w14:textId="77777777" w:rsidR="003C7E62" w:rsidRPr="008A0D48" w:rsidRDefault="003C7E62" w:rsidP="00F1604A">
      <w:pPr>
        <w:numPr>
          <w:ilvl w:val="0"/>
          <w:numId w:val="26"/>
        </w:numPr>
        <w:ind w:hanging="720"/>
        <w:jc w:val="both"/>
        <w:rPr>
          <w:rFonts w:ascii="Arial" w:hAnsi="Arial" w:cs="Arial"/>
          <w:sz w:val="22"/>
          <w:szCs w:val="22"/>
        </w:rPr>
      </w:pPr>
      <w:r w:rsidRPr="008A0D48">
        <w:rPr>
          <w:rFonts w:ascii="Arial" w:hAnsi="Arial" w:cs="Arial"/>
          <w:sz w:val="22"/>
          <w:szCs w:val="22"/>
        </w:rPr>
        <w:t xml:space="preserve">Същите </w:t>
      </w:r>
      <w:r w:rsidRPr="008A0D48">
        <w:rPr>
          <w:rFonts w:ascii="Arial" w:hAnsi="Arial" w:cs="Arial"/>
          <w:b/>
          <w:bCs/>
          <w:sz w:val="22"/>
          <w:szCs w:val="22"/>
        </w:rPr>
        <w:t>са в съответствие</w:t>
      </w:r>
      <w:r w:rsidRPr="008A0D48">
        <w:rPr>
          <w:rFonts w:ascii="Arial" w:hAnsi="Arial" w:cs="Arial"/>
          <w:sz w:val="22"/>
          <w:szCs w:val="22"/>
        </w:rPr>
        <w:t xml:space="preserve"> на нормите и изискванията за безопасност и здраве при работа, за опазване на околната среда, за ПБ , съдържащи се в приложимите за това оборудване нормативни актове, свързани с оценяване на съответствието.</w:t>
      </w:r>
    </w:p>
    <w:p w14:paraId="237EC455" w14:textId="77777777" w:rsidR="003C7E62" w:rsidRPr="008A0D48" w:rsidRDefault="003C7E62" w:rsidP="003C7E62">
      <w:pPr>
        <w:jc w:val="both"/>
        <w:rPr>
          <w:rFonts w:ascii="Arial" w:hAnsi="Arial" w:cs="Arial"/>
          <w:sz w:val="22"/>
          <w:szCs w:val="22"/>
        </w:rPr>
      </w:pPr>
    </w:p>
    <w:p w14:paraId="513EC53F" w14:textId="77777777" w:rsidR="003C7E62" w:rsidRPr="008A0D48" w:rsidRDefault="003C7E62" w:rsidP="00F1604A">
      <w:pPr>
        <w:numPr>
          <w:ilvl w:val="0"/>
          <w:numId w:val="26"/>
        </w:numPr>
        <w:ind w:hanging="720"/>
        <w:jc w:val="both"/>
        <w:rPr>
          <w:rFonts w:ascii="Arial" w:hAnsi="Arial" w:cs="Arial"/>
          <w:sz w:val="22"/>
          <w:szCs w:val="22"/>
        </w:rPr>
      </w:pPr>
      <w:r w:rsidRPr="008A0D48">
        <w:rPr>
          <w:rFonts w:ascii="Arial" w:hAnsi="Arial" w:cs="Arial"/>
          <w:sz w:val="22"/>
          <w:szCs w:val="22"/>
        </w:rPr>
        <w:t xml:space="preserve">При използване на работно оборудване, което е в номенклатурата на съоръжения с повишена опасност </w:t>
      </w:r>
      <w:r w:rsidRPr="008A0D48">
        <w:rPr>
          <w:rFonts w:ascii="Arial" w:hAnsi="Arial" w:cs="Arial"/>
          <w:b/>
          <w:bCs/>
          <w:sz w:val="22"/>
          <w:szCs w:val="22"/>
        </w:rPr>
        <w:t xml:space="preserve">СЕ СПАЗВАТ  </w:t>
      </w:r>
      <w:r w:rsidRPr="008A0D48">
        <w:rPr>
          <w:rFonts w:ascii="Arial" w:hAnsi="Arial" w:cs="Arial"/>
          <w:sz w:val="22"/>
          <w:szCs w:val="22"/>
        </w:rPr>
        <w:t>изискванията на специфичните за тях нормативни актове и приложимите за това оборудване нормативни актове, свързани с оценяване на съответствието</w:t>
      </w:r>
    </w:p>
    <w:p w14:paraId="7021EFF4" w14:textId="77777777" w:rsidR="003C7E62" w:rsidRPr="008A0D48" w:rsidRDefault="003C7E62" w:rsidP="003C7E62">
      <w:pPr>
        <w:jc w:val="both"/>
        <w:rPr>
          <w:rFonts w:ascii="Arial" w:hAnsi="Arial" w:cs="Arial"/>
          <w:sz w:val="22"/>
          <w:szCs w:val="22"/>
        </w:rPr>
      </w:pPr>
    </w:p>
    <w:p w14:paraId="60FF5D53" w14:textId="77777777" w:rsidR="003C7E62" w:rsidRPr="008A0D48" w:rsidRDefault="003C7E62" w:rsidP="00F1604A">
      <w:pPr>
        <w:numPr>
          <w:ilvl w:val="0"/>
          <w:numId w:val="26"/>
        </w:numPr>
        <w:ind w:hanging="720"/>
        <w:jc w:val="both"/>
        <w:rPr>
          <w:rFonts w:ascii="Arial" w:hAnsi="Arial" w:cs="Arial"/>
          <w:sz w:val="22"/>
          <w:szCs w:val="22"/>
        </w:rPr>
      </w:pPr>
      <w:r w:rsidRPr="008A0D48">
        <w:rPr>
          <w:rFonts w:ascii="Arial" w:hAnsi="Arial" w:cs="Arial"/>
          <w:sz w:val="22"/>
          <w:szCs w:val="22"/>
        </w:rPr>
        <w:t xml:space="preserve">При използване на електрически уредби и съоръжения, уреди, инструменти и друго ел. работно оборудване в т. ч и преносимо ел. оборудване </w:t>
      </w:r>
      <w:r w:rsidRPr="008A0D48">
        <w:rPr>
          <w:rFonts w:ascii="Arial" w:hAnsi="Arial" w:cs="Arial"/>
          <w:b/>
          <w:bCs/>
          <w:sz w:val="22"/>
          <w:szCs w:val="22"/>
        </w:rPr>
        <w:t xml:space="preserve">СЕ СПАЗВАТ </w:t>
      </w:r>
      <w:r w:rsidRPr="008A0D48">
        <w:rPr>
          <w:rFonts w:ascii="Arial" w:hAnsi="Arial" w:cs="Arial"/>
          <w:sz w:val="22"/>
          <w:szCs w:val="22"/>
        </w:rPr>
        <w:t>изискванията на действащата нормативна уредба:</w:t>
      </w:r>
    </w:p>
    <w:p w14:paraId="3FAC1264" w14:textId="77777777" w:rsidR="003C7E62" w:rsidRPr="008A0D48" w:rsidRDefault="003C7E62" w:rsidP="003C7E62">
      <w:pPr>
        <w:ind w:left="720" w:hanging="540"/>
        <w:jc w:val="both"/>
        <w:rPr>
          <w:rFonts w:ascii="Arial" w:hAnsi="Arial" w:cs="Arial"/>
          <w:sz w:val="22"/>
          <w:szCs w:val="22"/>
        </w:rPr>
      </w:pPr>
    </w:p>
    <w:p w14:paraId="474A6CFB" w14:textId="77777777" w:rsidR="003C7E62" w:rsidRPr="008A0D48" w:rsidRDefault="003C7E62" w:rsidP="00F1604A">
      <w:pPr>
        <w:pStyle w:val="Bullet"/>
        <w:numPr>
          <w:ilvl w:val="1"/>
          <w:numId w:val="27"/>
        </w:numPr>
        <w:rPr>
          <w:rFonts w:ascii="Arial" w:hAnsi="Arial" w:cs="Arial"/>
          <w:sz w:val="22"/>
          <w:szCs w:val="22"/>
          <w:lang w:val="bg-BG"/>
        </w:rPr>
      </w:pPr>
      <w:r w:rsidRPr="008A0D48">
        <w:rPr>
          <w:rFonts w:ascii="Arial" w:hAnsi="Arial" w:cs="Arial"/>
          <w:sz w:val="22"/>
          <w:szCs w:val="22"/>
          <w:lang w:val="bg-BG"/>
        </w:rPr>
        <w:t xml:space="preserve">Наредба №16-116 за техническа експлоатация на </w:t>
      </w:r>
      <w:proofErr w:type="spellStart"/>
      <w:r w:rsidRPr="008A0D48">
        <w:rPr>
          <w:rFonts w:ascii="Arial" w:hAnsi="Arial" w:cs="Arial"/>
          <w:sz w:val="22"/>
          <w:szCs w:val="22"/>
          <w:lang w:val="bg-BG"/>
        </w:rPr>
        <w:t>енергообзавеждането</w:t>
      </w:r>
      <w:proofErr w:type="spellEnd"/>
      <w:r w:rsidRPr="008A0D48">
        <w:rPr>
          <w:rFonts w:ascii="Arial" w:hAnsi="Arial" w:cs="Arial"/>
          <w:sz w:val="22"/>
          <w:szCs w:val="22"/>
          <w:lang w:val="bg-BG"/>
        </w:rPr>
        <w:t>;</w:t>
      </w:r>
    </w:p>
    <w:p w14:paraId="0D43AD2E" w14:textId="77777777" w:rsidR="003C7E62" w:rsidRPr="008A0D48" w:rsidRDefault="003C7E62" w:rsidP="00F1604A">
      <w:pPr>
        <w:pStyle w:val="Bullet"/>
        <w:numPr>
          <w:ilvl w:val="1"/>
          <w:numId w:val="27"/>
        </w:numPr>
        <w:ind w:right="-452"/>
        <w:rPr>
          <w:rFonts w:ascii="Arial" w:hAnsi="Arial" w:cs="Arial"/>
          <w:sz w:val="22"/>
          <w:szCs w:val="22"/>
          <w:lang w:val="bg-BG"/>
        </w:rPr>
      </w:pPr>
      <w:r w:rsidRPr="008A0D48">
        <w:rPr>
          <w:rFonts w:ascii="Arial" w:hAnsi="Arial" w:cs="Arial"/>
          <w:sz w:val="22"/>
          <w:szCs w:val="22"/>
          <w:lang w:val="bg-BG"/>
        </w:rPr>
        <w:t>Наредба №3 за устройството на електрическите уредби и електропроводните линии</w:t>
      </w:r>
    </w:p>
    <w:p w14:paraId="785788F0" w14:textId="77777777" w:rsidR="003C7E62" w:rsidRPr="008A0D48" w:rsidRDefault="003C7E62" w:rsidP="00F1604A">
      <w:pPr>
        <w:pStyle w:val="Bullet"/>
        <w:numPr>
          <w:ilvl w:val="1"/>
          <w:numId w:val="27"/>
        </w:numPr>
        <w:ind w:right="-332"/>
        <w:rPr>
          <w:rFonts w:ascii="Arial" w:hAnsi="Arial" w:cs="Arial"/>
          <w:sz w:val="22"/>
          <w:szCs w:val="22"/>
          <w:lang w:val="bg-BG"/>
        </w:rPr>
      </w:pPr>
      <w:r w:rsidRPr="008A0D48">
        <w:rPr>
          <w:rFonts w:ascii="Arial" w:hAnsi="Arial" w:cs="Arial"/>
          <w:sz w:val="22"/>
          <w:szCs w:val="22"/>
          <w:lang w:val="bg-BG"/>
        </w:rPr>
        <w:t>Наредба №</w:t>
      </w:r>
      <w:r w:rsidRPr="008A0D48">
        <w:rPr>
          <w:rFonts w:ascii="Arial" w:hAnsi="Arial" w:cs="Arial"/>
          <w:sz w:val="22"/>
          <w:szCs w:val="22"/>
          <w:lang w:val="en-US"/>
        </w:rPr>
        <w:t xml:space="preserve"> 1 </w:t>
      </w:r>
      <w:r w:rsidRPr="008A0D48">
        <w:rPr>
          <w:rFonts w:ascii="Arial" w:hAnsi="Arial" w:cs="Arial"/>
          <w:sz w:val="22"/>
          <w:szCs w:val="22"/>
          <w:lang w:val="bg-BG"/>
        </w:rPr>
        <w:t xml:space="preserve"> за проектиране , изграждане и поддържане на електрически  уредби за ниско напрежение в сгради</w:t>
      </w:r>
    </w:p>
    <w:p w14:paraId="512D471D" w14:textId="77777777" w:rsidR="003C7E62" w:rsidRPr="008A0D48" w:rsidRDefault="003C7E62" w:rsidP="00F1604A">
      <w:pPr>
        <w:pStyle w:val="Bullet"/>
        <w:numPr>
          <w:ilvl w:val="1"/>
          <w:numId w:val="27"/>
        </w:numPr>
        <w:rPr>
          <w:rFonts w:ascii="Arial" w:hAnsi="Arial" w:cs="Arial"/>
          <w:sz w:val="22"/>
          <w:szCs w:val="22"/>
          <w:lang w:val="bg-BG"/>
        </w:rPr>
      </w:pPr>
      <w:r w:rsidRPr="008A0D48">
        <w:rPr>
          <w:rFonts w:ascii="Arial" w:hAnsi="Arial" w:cs="Arial"/>
          <w:sz w:val="22"/>
          <w:szCs w:val="22"/>
          <w:lang w:val="bg-BG"/>
        </w:rPr>
        <w:t>Правилник за безопасност и здраве  при работа в електрически уредби на електрически и топлофикационни централи и по електрическите мрежи.</w:t>
      </w:r>
    </w:p>
    <w:p w14:paraId="510DFAFA" w14:textId="77777777" w:rsidR="003C7E62" w:rsidRPr="008A0D48" w:rsidRDefault="003C7E62" w:rsidP="00F1604A">
      <w:pPr>
        <w:pStyle w:val="Bullet"/>
        <w:numPr>
          <w:ilvl w:val="1"/>
          <w:numId w:val="27"/>
        </w:numPr>
        <w:rPr>
          <w:rFonts w:ascii="Arial" w:hAnsi="Arial" w:cs="Arial"/>
          <w:sz w:val="22"/>
          <w:szCs w:val="22"/>
          <w:lang w:val="bg-BG"/>
        </w:rPr>
      </w:pPr>
      <w:r w:rsidRPr="008A0D48">
        <w:rPr>
          <w:rFonts w:ascii="Arial" w:hAnsi="Arial" w:cs="Arial"/>
          <w:sz w:val="22"/>
          <w:szCs w:val="22"/>
          <w:lang w:val="bg-BG"/>
        </w:rPr>
        <w:t xml:space="preserve">Правилник по БЗР по електрообзавеждането с напрежение до 1000 </w:t>
      </w:r>
      <w:r w:rsidRPr="008A0D48">
        <w:rPr>
          <w:rFonts w:ascii="Arial" w:hAnsi="Arial" w:cs="Arial"/>
          <w:sz w:val="22"/>
          <w:szCs w:val="22"/>
          <w:lang w:val="en-US"/>
        </w:rPr>
        <w:t>V</w:t>
      </w:r>
      <w:r w:rsidRPr="008A0D48">
        <w:rPr>
          <w:rFonts w:ascii="Arial" w:hAnsi="Arial" w:cs="Arial"/>
          <w:sz w:val="22"/>
          <w:szCs w:val="22"/>
          <w:lang w:val="bg-BG"/>
        </w:rPr>
        <w:t>.</w:t>
      </w:r>
    </w:p>
    <w:p w14:paraId="206221B0" w14:textId="77777777" w:rsidR="003C7E62" w:rsidRPr="008A0D48" w:rsidRDefault="003C7E62" w:rsidP="003C7E62">
      <w:pPr>
        <w:ind w:left="266"/>
        <w:jc w:val="both"/>
        <w:rPr>
          <w:rFonts w:ascii="Arial" w:hAnsi="Arial" w:cs="Arial"/>
          <w:sz w:val="22"/>
          <w:szCs w:val="22"/>
        </w:rPr>
      </w:pPr>
    </w:p>
    <w:p w14:paraId="6FB320BF" w14:textId="77777777" w:rsidR="003C7E62" w:rsidRPr="008A0D48" w:rsidRDefault="003C7E62" w:rsidP="00F1604A">
      <w:pPr>
        <w:numPr>
          <w:ilvl w:val="0"/>
          <w:numId w:val="26"/>
        </w:numPr>
        <w:ind w:hanging="720"/>
        <w:jc w:val="both"/>
        <w:rPr>
          <w:rFonts w:ascii="Arial" w:hAnsi="Arial" w:cs="Arial"/>
          <w:sz w:val="22"/>
          <w:szCs w:val="22"/>
        </w:rPr>
      </w:pPr>
      <w:r w:rsidRPr="008A0D48">
        <w:rPr>
          <w:rFonts w:ascii="Arial" w:hAnsi="Arial" w:cs="Arial"/>
          <w:sz w:val="22"/>
          <w:szCs w:val="22"/>
        </w:rPr>
        <w:t xml:space="preserve">На ползваното работно оборудване по т. 1, 2 и 3 в </w:t>
      </w:r>
      <w:proofErr w:type="spellStart"/>
      <w:r w:rsidRPr="008A0D48">
        <w:rPr>
          <w:rFonts w:ascii="Arial" w:hAnsi="Arial" w:cs="Arial"/>
          <w:sz w:val="22"/>
          <w:szCs w:val="22"/>
        </w:rPr>
        <w:t>т.ч</w:t>
      </w:r>
      <w:proofErr w:type="spellEnd"/>
      <w:r w:rsidRPr="008A0D48">
        <w:rPr>
          <w:rFonts w:ascii="Arial" w:hAnsi="Arial" w:cs="Arial"/>
          <w:sz w:val="22"/>
          <w:szCs w:val="22"/>
        </w:rPr>
        <w:t xml:space="preserve"> и противопожарните средства и средствата за индивидуална и колективна защита е </w:t>
      </w:r>
      <w:r w:rsidRPr="008A0D48">
        <w:rPr>
          <w:rFonts w:ascii="Arial" w:hAnsi="Arial" w:cs="Arial"/>
          <w:b/>
          <w:bCs/>
          <w:sz w:val="22"/>
          <w:szCs w:val="22"/>
        </w:rPr>
        <w:t>ОСИГУРЕНО</w:t>
      </w:r>
      <w:r>
        <w:rPr>
          <w:rFonts w:ascii="Arial" w:hAnsi="Arial" w:cs="Arial"/>
          <w:b/>
          <w:bCs/>
          <w:sz w:val="22"/>
          <w:szCs w:val="22"/>
        </w:rPr>
        <w:t xml:space="preserve"> </w:t>
      </w:r>
      <w:r w:rsidRPr="008A0D48">
        <w:rPr>
          <w:rFonts w:ascii="Arial" w:hAnsi="Arial" w:cs="Arial"/>
          <w:sz w:val="22"/>
          <w:szCs w:val="22"/>
        </w:rPr>
        <w:t>техническа поддръжка и ремонт, прегледи , проверки,  лабораторни и технически изпитвания в съответствие с изискванията на нормативните актове и специфичните изисквания на съпроводителната, технологичната и ремонтната документация и утвърдени графици за ремонт.</w:t>
      </w:r>
      <w:r w:rsidRPr="008A0D48">
        <w:rPr>
          <w:rFonts w:ascii="Arial" w:hAnsi="Arial" w:cs="Arial"/>
          <w:sz w:val="22"/>
          <w:szCs w:val="22"/>
        </w:rPr>
        <w:tab/>
      </w:r>
      <w:r w:rsidRPr="008A0D48">
        <w:rPr>
          <w:rFonts w:ascii="Arial" w:hAnsi="Arial" w:cs="Arial"/>
          <w:sz w:val="22"/>
          <w:szCs w:val="22"/>
        </w:rPr>
        <w:tab/>
      </w:r>
    </w:p>
    <w:p w14:paraId="45FC27FD" w14:textId="77777777" w:rsidR="003C7E62" w:rsidRPr="008A0D48" w:rsidRDefault="003C7E62" w:rsidP="003C7E62">
      <w:pPr>
        <w:ind w:left="360"/>
        <w:jc w:val="both"/>
        <w:rPr>
          <w:rFonts w:ascii="Arial" w:hAnsi="Arial" w:cs="Arial"/>
          <w:sz w:val="22"/>
          <w:szCs w:val="22"/>
        </w:rPr>
      </w:pPr>
    </w:p>
    <w:p w14:paraId="7596DE43" w14:textId="77777777" w:rsidR="003C7E62" w:rsidRPr="008A0D48" w:rsidRDefault="003C7E62" w:rsidP="003C7E62">
      <w:pPr>
        <w:ind w:left="360"/>
        <w:jc w:val="both"/>
        <w:rPr>
          <w:rFonts w:ascii="Arial" w:hAnsi="Arial" w:cs="Arial"/>
          <w:sz w:val="22"/>
          <w:szCs w:val="22"/>
        </w:rPr>
      </w:pPr>
      <w:r w:rsidRPr="008A0D48">
        <w:rPr>
          <w:rFonts w:ascii="Arial" w:hAnsi="Arial" w:cs="Arial"/>
          <w:sz w:val="22"/>
          <w:szCs w:val="22"/>
        </w:rPr>
        <w:t>Подпис:</w:t>
      </w:r>
    </w:p>
    <w:p w14:paraId="37D9A9E0" w14:textId="77777777" w:rsidR="003C7E62" w:rsidRPr="008A0D48" w:rsidRDefault="003C7E62" w:rsidP="003C7E62">
      <w:pPr>
        <w:ind w:left="360"/>
        <w:jc w:val="both"/>
        <w:rPr>
          <w:rFonts w:ascii="Arial" w:hAnsi="Arial" w:cs="Arial"/>
          <w:sz w:val="22"/>
          <w:szCs w:val="22"/>
        </w:rPr>
      </w:pPr>
    </w:p>
    <w:p w14:paraId="3456C1D4" w14:textId="77777777" w:rsidR="003C7E62" w:rsidRPr="008A0D48" w:rsidRDefault="003C7E62" w:rsidP="003C7E62">
      <w:pPr>
        <w:ind w:left="360"/>
        <w:jc w:val="both"/>
        <w:rPr>
          <w:rFonts w:ascii="Arial" w:hAnsi="Arial" w:cs="Arial"/>
        </w:rPr>
      </w:pPr>
      <w:r w:rsidRPr="008A0D48">
        <w:rPr>
          <w:rFonts w:ascii="Arial" w:hAnsi="Arial" w:cs="Arial"/>
          <w:sz w:val="22"/>
          <w:szCs w:val="22"/>
        </w:rPr>
        <w:t>дата............../...........</w:t>
      </w:r>
    </w:p>
    <w:p w14:paraId="7F56B87B" w14:textId="77777777" w:rsidR="003C7E62" w:rsidRPr="008A0D48" w:rsidRDefault="003C7E62" w:rsidP="003C7E62">
      <w:pPr>
        <w:rPr>
          <w:rFonts w:ascii="Arial" w:hAnsi="Arial" w:cs="Arial"/>
          <w:spacing w:val="-2"/>
          <w:sz w:val="22"/>
          <w:lang w:val="en-US"/>
        </w:rPr>
      </w:pPr>
    </w:p>
    <w:p w14:paraId="395C824F" w14:textId="77777777" w:rsidR="003C7E62" w:rsidRDefault="003C7E62"/>
    <w:sectPr w:rsidR="003C7E62" w:rsidSect="00A6341F">
      <w:footerReference w:type="even" r:id="rId11"/>
      <w:footerReference w:type="default" r:id="rId12"/>
      <w:pgSz w:w="11906" w:h="16838" w:code="9"/>
      <w:pgMar w:top="851" w:right="1133" w:bottom="993" w:left="1276" w:header="426" w:footer="4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0E547" w14:textId="77777777" w:rsidR="006E70AF" w:rsidRDefault="006E70AF">
      <w:r>
        <w:separator/>
      </w:r>
    </w:p>
  </w:endnote>
  <w:endnote w:type="continuationSeparator" w:id="0">
    <w:p w14:paraId="7BB63FEC" w14:textId="77777777" w:rsidR="006E70AF" w:rsidRDefault="006E70AF">
      <w:r>
        <w:continuationSeparator/>
      </w:r>
    </w:p>
  </w:endnote>
  <w:endnote w:type="continuationNotice" w:id="1">
    <w:p w14:paraId="594D8762" w14:textId="77777777" w:rsidR="006E70AF" w:rsidRDefault="006E70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onotype Sorts">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ill Sans">
    <w:altName w:val="Lucida Sans Unicode"/>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8"/>
        <w:szCs w:val="18"/>
      </w:rPr>
      <w:id w:val="681623140"/>
      <w:docPartObj>
        <w:docPartGallery w:val="Page Numbers (Bottom of Page)"/>
        <w:docPartUnique/>
      </w:docPartObj>
    </w:sdtPr>
    <w:sdtEndPr>
      <w:rPr>
        <w:noProof/>
      </w:rPr>
    </w:sdtEndPr>
    <w:sdtContent>
      <w:p w14:paraId="15F3C317" w14:textId="121200B9" w:rsidR="00B92D3E" w:rsidRPr="001154F0" w:rsidRDefault="00B92D3E" w:rsidP="001154F0">
        <w:pPr>
          <w:pStyle w:val="Footer"/>
          <w:jc w:val="right"/>
          <w:rPr>
            <w:rFonts w:ascii="Verdana" w:hAnsi="Verdana"/>
            <w:sz w:val="18"/>
            <w:szCs w:val="18"/>
          </w:rPr>
        </w:pPr>
        <w:r w:rsidRPr="001154F0">
          <w:rPr>
            <w:rFonts w:ascii="Verdana" w:hAnsi="Verdana"/>
            <w:sz w:val="18"/>
            <w:szCs w:val="18"/>
          </w:rPr>
          <w:fldChar w:fldCharType="begin"/>
        </w:r>
        <w:r w:rsidRPr="001154F0">
          <w:rPr>
            <w:rFonts w:ascii="Verdana" w:hAnsi="Verdana"/>
            <w:sz w:val="18"/>
            <w:szCs w:val="18"/>
          </w:rPr>
          <w:instrText xml:space="preserve"> PAGE   \* MERGEFORMAT </w:instrText>
        </w:r>
        <w:r w:rsidRPr="001154F0">
          <w:rPr>
            <w:rFonts w:ascii="Verdana" w:hAnsi="Verdana"/>
            <w:sz w:val="18"/>
            <w:szCs w:val="18"/>
          </w:rPr>
          <w:fldChar w:fldCharType="separate"/>
        </w:r>
        <w:r w:rsidR="00DD3474">
          <w:rPr>
            <w:rFonts w:ascii="Verdana" w:hAnsi="Verdana"/>
            <w:noProof/>
            <w:sz w:val="18"/>
            <w:szCs w:val="18"/>
          </w:rPr>
          <w:t>24</w:t>
        </w:r>
        <w:r w:rsidRPr="001154F0">
          <w:rPr>
            <w:rFonts w:ascii="Verdana" w:hAnsi="Verdana"/>
            <w:noProof/>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8"/>
        <w:szCs w:val="18"/>
      </w:rPr>
      <w:id w:val="1513725034"/>
      <w:docPartObj>
        <w:docPartGallery w:val="Page Numbers (Bottom of Page)"/>
        <w:docPartUnique/>
      </w:docPartObj>
    </w:sdtPr>
    <w:sdtEndPr>
      <w:rPr>
        <w:noProof/>
      </w:rPr>
    </w:sdtEndPr>
    <w:sdtContent>
      <w:p w14:paraId="617AB52D" w14:textId="23CE18E7" w:rsidR="00B92D3E" w:rsidRPr="001154F0" w:rsidRDefault="00B92D3E" w:rsidP="001154F0">
        <w:pPr>
          <w:pStyle w:val="Footer"/>
          <w:jc w:val="right"/>
          <w:rPr>
            <w:rFonts w:ascii="Verdana" w:hAnsi="Verdana"/>
            <w:sz w:val="18"/>
            <w:szCs w:val="18"/>
          </w:rPr>
        </w:pPr>
        <w:r w:rsidRPr="001154F0">
          <w:rPr>
            <w:rFonts w:ascii="Verdana" w:hAnsi="Verdana"/>
            <w:sz w:val="18"/>
            <w:szCs w:val="18"/>
          </w:rPr>
          <w:fldChar w:fldCharType="begin"/>
        </w:r>
        <w:r w:rsidRPr="001154F0">
          <w:rPr>
            <w:rFonts w:ascii="Verdana" w:hAnsi="Verdana"/>
            <w:sz w:val="18"/>
            <w:szCs w:val="18"/>
          </w:rPr>
          <w:instrText xml:space="preserve"> PAGE   \* MERGEFORMAT </w:instrText>
        </w:r>
        <w:r w:rsidRPr="001154F0">
          <w:rPr>
            <w:rFonts w:ascii="Verdana" w:hAnsi="Verdana"/>
            <w:sz w:val="18"/>
            <w:szCs w:val="18"/>
          </w:rPr>
          <w:fldChar w:fldCharType="separate"/>
        </w:r>
        <w:r w:rsidR="00DD3474">
          <w:rPr>
            <w:rFonts w:ascii="Verdana" w:hAnsi="Verdana"/>
            <w:noProof/>
            <w:sz w:val="18"/>
            <w:szCs w:val="18"/>
          </w:rPr>
          <w:t>23</w:t>
        </w:r>
        <w:r w:rsidRPr="001154F0">
          <w:rPr>
            <w:rFonts w:ascii="Verdana" w:hAnsi="Verdana"/>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8909A" w14:textId="77777777" w:rsidR="006E70AF" w:rsidRDefault="006E70AF">
      <w:r>
        <w:separator/>
      </w:r>
    </w:p>
  </w:footnote>
  <w:footnote w:type="continuationSeparator" w:id="0">
    <w:p w14:paraId="74F86130" w14:textId="77777777" w:rsidR="006E70AF" w:rsidRDefault="006E70AF">
      <w:r>
        <w:continuationSeparator/>
      </w:r>
    </w:p>
  </w:footnote>
  <w:footnote w:type="continuationNotice" w:id="1">
    <w:p w14:paraId="07A44CD8" w14:textId="77777777" w:rsidR="006E70AF" w:rsidRDefault="006E70A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D0861EF6"/>
    <w:name w:val="WW8Num4"/>
    <w:lvl w:ilvl="0">
      <w:start w:val="1"/>
      <w:numFmt w:val="decimal"/>
      <w:lvlText w:val="%1."/>
      <w:lvlJc w:val="left"/>
      <w:pPr>
        <w:tabs>
          <w:tab w:val="num" w:pos="720"/>
        </w:tabs>
        <w:ind w:left="720" w:hanging="720"/>
      </w:pPr>
      <w:rPr>
        <w:rFonts w:ascii="Verdana" w:hAnsi="Verdana" w:cs="Times New Roman"/>
        <w:b w:val="0"/>
        <w:i w:val="0"/>
        <w:sz w:val="18"/>
      </w:rPr>
    </w:lvl>
    <w:lvl w:ilvl="1">
      <w:start w:val="1"/>
      <w:numFmt w:val="decimal"/>
      <w:lvlText w:val="%1.%2."/>
      <w:lvlJc w:val="left"/>
      <w:pPr>
        <w:tabs>
          <w:tab w:val="num" w:pos="1080"/>
        </w:tabs>
        <w:ind w:left="1080" w:hanging="360"/>
      </w:pPr>
      <w:rPr>
        <w:rFonts w:ascii="Verdana" w:hAnsi="Verdana" w:cs="Times New Roman"/>
        <w:b w:val="0"/>
        <w:i w:val="0"/>
        <w:sz w:val="18"/>
      </w:rPr>
    </w:lvl>
    <w:lvl w:ilvl="2">
      <w:start w:val="1"/>
      <w:numFmt w:val="decimal"/>
      <w:lvlText w:val="%2.%3."/>
      <w:lvlJc w:val="left"/>
      <w:pPr>
        <w:tabs>
          <w:tab w:val="num" w:pos="1440"/>
        </w:tabs>
        <w:ind w:left="1440" w:hanging="720"/>
      </w:pPr>
      <w:rPr>
        <w:rFonts w:ascii="Bookman Old Style" w:hAnsi="Bookman Old Style" w:cs="Times New Roman"/>
        <w:b w:val="0"/>
        <w:i w:val="0"/>
        <w:color w:val="auto"/>
        <w:sz w:val="24"/>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400"/>
        </w:tabs>
        <w:ind w:left="5400" w:hanging="108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1">
    <w:nsid w:val="00000003"/>
    <w:multiLevelType w:val="multilevel"/>
    <w:tmpl w:val="209A2A5E"/>
    <w:name w:val="WW8Num5"/>
    <w:lvl w:ilvl="0">
      <w:start w:val="1"/>
      <w:numFmt w:val="decimal"/>
      <w:lvlText w:val="%1."/>
      <w:lvlJc w:val="left"/>
      <w:pPr>
        <w:tabs>
          <w:tab w:val="num" w:pos="360"/>
        </w:tabs>
        <w:ind w:left="360" w:hanging="360"/>
      </w:pPr>
      <w:rPr>
        <w:rFonts w:ascii="Verdana" w:hAnsi="Verdana" w:cs="Times New Roman"/>
        <w:b w:val="0"/>
        <w:i w:val="0"/>
        <w:sz w:val="18"/>
      </w:rPr>
    </w:lvl>
    <w:lvl w:ilvl="1">
      <w:start w:val="1"/>
      <w:numFmt w:val="decimal"/>
      <w:lvlText w:val="%1.%2."/>
      <w:lvlJc w:val="left"/>
      <w:pPr>
        <w:tabs>
          <w:tab w:val="num" w:pos="1191"/>
        </w:tabs>
        <w:ind w:left="1191" w:hanging="624"/>
      </w:pPr>
      <w:rPr>
        <w:rFonts w:ascii="Bookman Old Style" w:hAnsi="Bookman Old Style" w:cs="Times New Roman"/>
        <w:b w:val="0"/>
        <w:i w:val="0"/>
        <w:sz w:val="24"/>
      </w:rPr>
    </w:lvl>
    <w:lvl w:ilvl="2">
      <w:start w:val="1"/>
      <w:numFmt w:val="decimal"/>
      <w:lvlText w:val="%1.%2.%3."/>
      <w:lvlJc w:val="left"/>
      <w:pPr>
        <w:tabs>
          <w:tab w:val="num" w:pos="1077"/>
        </w:tabs>
        <w:ind w:left="1077" w:hanging="737"/>
      </w:pPr>
      <w:rPr>
        <w:rFonts w:ascii="Bookman Old Style" w:hAnsi="Bookman Old Style"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00000005"/>
    <w:multiLevelType w:val="multilevel"/>
    <w:tmpl w:val="73527ED4"/>
    <w:name w:val="WW8Num7"/>
    <w:lvl w:ilvl="0">
      <w:start w:val="2"/>
      <w:numFmt w:val="decimal"/>
      <w:lvlText w:val="%1."/>
      <w:lvlJc w:val="left"/>
      <w:pPr>
        <w:tabs>
          <w:tab w:val="num" w:pos="360"/>
        </w:tabs>
        <w:ind w:left="360" w:hanging="360"/>
      </w:pPr>
      <w:rPr>
        <w:rFonts w:ascii="Verdana" w:hAnsi="Verdana" w:cs="Times New Roman"/>
        <w:b/>
        <w:i w:val="0"/>
        <w:sz w:val="18"/>
      </w:rPr>
    </w:lvl>
    <w:lvl w:ilvl="1">
      <w:start w:val="1"/>
      <w:numFmt w:val="decimal"/>
      <w:lvlText w:val="%1.%2."/>
      <w:lvlJc w:val="left"/>
      <w:pPr>
        <w:tabs>
          <w:tab w:val="num" w:pos="1191"/>
        </w:tabs>
        <w:ind w:left="1191" w:hanging="624"/>
      </w:pPr>
      <w:rPr>
        <w:rFonts w:ascii="Verdana" w:hAnsi="Verdana" w:cs="Times New Roman"/>
        <w:b w:val="0"/>
        <w:i w:val="0"/>
        <w:sz w:val="18"/>
      </w:rPr>
    </w:lvl>
    <w:lvl w:ilvl="2">
      <w:start w:val="1"/>
      <w:numFmt w:val="decimal"/>
      <w:lvlText w:val="%1.%2.%3."/>
      <w:lvlJc w:val="left"/>
      <w:pPr>
        <w:tabs>
          <w:tab w:val="num" w:pos="1077"/>
        </w:tabs>
        <w:ind w:left="1077" w:hanging="737"/>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
    <w:nsid w:val="00000006"/>
    <w:multiLevelType w:val="multilevel"/>
    <w:tmpl w:val="5BEE26D0"/>
    <w:name w:val="WW8Num9"/>
    <w:lvl w:ilvl="0">
      <w:start w:val="1"/>
      <w:numFmt w:val="decimal"/>
      <w:lvlText w:val="%1."/>
      <w:lvlJc w:val="left"/>
      <w:pPr>
        <w:tabs>
          <w:tab w:val="num" w:pos="720"/>
        </w:tabs>
        <w:ind w:left="720" w:hanging="720"/>
      </w:pPr>
      <w:rPr>
        <w:rFonts w:ascii="Verdana" w:hAnsi="Verdana" w:cs="Times New Roman"/>
        <w:b/>
        <w:i w:val="0"/>
        <w:sz w:val="18"/>
      </w:rPr>
    </w:lvl>
    <w:lvl w:ilvl="1">
      <w:start w:val="1"/>
      <w:numFmt w:val="decimal"/>
      <w:lvlText w:val="%1.%2."/>
      <w:lvlJc w:val="left"/>
      <w:pPr>
        <w:tabs>
          <w:tab w:val="num" w:pos="720"/>
        </w:tabs>
        <w:ind w:left="720" w:hanging="720"/>
      </w:pPr>
      <w:rPr>
        <w:rFonts w:ascii="Verdana" w:hAnsi="Verdana" w:cs="Times New Roman"/>
        <w:b w:val="0"/>
        <w:i w:val="0"/>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8"/>
    <w:multiLevelType w:val="multilevel"/>
    <w:tmpl w:val="EAF8AFAA"/>
    <w:name w:val="WW8Num11"/>
    <w:lvl w:ilvl="0">
      <w:start w:val="1"/>
      <w:numFmt w:val="upperRoman"/>
      <w:lvlText w:val="%1."/>
      <w:lvlJc w:val="left"/>
      <w:pPr>
        <w:tabs>
          <w:tab w:val="num" w:pos="1080"/>
        </w:tabs>
        <w:ind w:left="1080" w:hanging="720"/>
      </w:pPr>
      <w:rPr>
        <w:rFonts w:cs="Times New Roman"/>
      </w:rPr>
    </w:lvl>
    <w:lvl w:ilvl="1">
      <w:start w:val="9"/>
      <w:numFmt w:val="decimal"/>
      <w:isLgl/>
      <w:lvlText w:val="%1.%2"/>
      <w:lvlJc w:val="left"/>
      <w:pPr>
        <w:ind w:left="1424" w:hanging="825"/>
      </w:pPr>
      <w:rPr>
        <w:rFonts w:cs="Times New Roman" w:hint="default"/>
      </w:rPr>
    </w:lvl>
    <w:lvl w:ilvl="2">
      <w:start w:val="3"/>
      <w:numFmt w:val="decimal"/>
      <w:isLgl/>
      <w:lvlText w:val="%1.%2.%3"/>
      <w:lvlJc w:val="left"/>
      <w:pPr>
        <w:ind w:left="1663" w:hanging="825"/>
      </w:pPr>
      <w:rPr>
        <w:rFonts w:cs="Times New Roman" w:hint="default"/>
      </w:rPr>
    </w:lvl>
    <w:lvl w:ilvl="3">
      <w:start w:val="1"/>
      <w:numFmt w:val="decimal"/>
      <w:isLgl/>
      <w:lvlText w:val="%1.%2.%3.%4"/>
      <w:lvlJc w:val="left"/>
      <w:pPr>
        <w:ind w:left="2157" w:hanging="1080"/>
      </w:pPr>
      <w:rPr>
        <w:rFonts w:cs="Times New Roman" w:hint="default"/>
      </w:rPr>
    </w:lvl>
    <w:lvl w:ilvl="4">
      <w:start w:val="1"/>
      <w:numFmt w:val="decimal"/>
      <w:isLgl/>
      <w:lvlText w:val="%1.%2.%3.%4.%5"/>
      <w:lvlJc w:val="left"/>
      <w:pPr>
        <w:ind w:left="2396" w:hanging="1080"/>
      </w:pPr>
      <w:rPr>
        <w:rFonts w:cs="Times New Roman" w:hint="default"/>
      </w:rPr>
    </w:lvl>
    <w:lvl w:ilvl="5">
      <w:start w:val="1"/>
      <w:numFmt w:val="decimal"/>
      <w:isLgl/>
      <w:lvlText w:val="%1.%2.%3.%4.%5.%6"/>
      <w:lvlJc w:val="left"/>
      <w:pPr>
        <w:ind w:left="2995" w:hanging="1440"/>
      </w:pPr>
      <w:rPr>
        <w:rFonts w:cs="Times New Roman" w:hint="default"/>
      </w:rPr>
    </w:lvl>
    <w:lvl w:ilvl="6">
      <w:start w:val="1"/>
      <w:numFmt w:val="decimal"/>
      <w:isLgl/>
      <w:lvlText w:val="%1.%2.%3.%4.%5.%6.%7"/>
      <w:lvlJc w:val="left"/>
      <w:pPr>
        <w:ind w:left="3594" w:hanging="1800"/>
      </w:pPr>
      <w:rPr>
        <w:rFonts w:cs="Times New Roman" w:hint="default"/>
      </w:rPr>
    </w:lvl>
    <w:lvl w:ilvl="7">
      <w:start w:val="1"/>
      <w:numFmt w:val="decimal"/>
      <w:isLgl/>
      <w:lvlText w:val="%1.%2.%3.%4.%5.%6.%7.%8"/>
      <w:lvlJc w:val="left"/>
      <w:pPr>
        <w:ind w:left="3833" w:hanging="1800"/>
      </w:pPr>
      <w:rPr>
        <w:rFonts w:cs="Times New Roman" w:hint="default"/>
      </w:rPr>
    </w:lvl>
    <w:lvl w:ilvl="8">
      <w:start w:val="1"/>
      <w:numFmt w:val="decimal"/>
      <w:isLgl/>
      <w:lvlText w:val="%1.%2.%3.%4.%5.%6.%7.%8.%9"/>
      <w:lvlJc w:val="left"/>
      <w:pPr>
        <w:ind w:left="4432" w:hanging="2160"/>
      </w:pPr>
      <w:rPr>
        <w:rFonts w:cs="Times New Roman" w:hint="default"/>
      </w:rPr>
    </w:lvl>
  </w:abstractNum>
  <w:abstractNum w:abstractNumId="5">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1C46F6C"/>
    <w:multiLevelType w:val="multilevel"/>
    <w:tmpl w:val="466E4094"/>
    <w:styleLink w:val="ImportedStyle4"/>
    <w:lvl w:ilvl="0">
      <w:start w:val="1"/>
      <w:numFmt w:val="decimal"/>
      <w:lvlText w:val="%1."/>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134" w:hanging="7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907" w:hanging="106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4320" w:hanging="106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6093" w:hanging="142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7866" w:hanging="178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9639" w:hanging="214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1052" w:hanging="214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2825" w:hanging="25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8">
    <w:nsid w:val="153019DD"/>
    <w:multiLevelType w:val="hybridMultilevel"/>
    <w:tmpl w:val="B36EFF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nsid w:val="275814DB"/>
    <w:multiLevelType w:val="hybridMultilevel"/>
    <w:tmpl w:val="A9162962"/>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2C3B1358"/>
    <w:multiLevelType w:val="multilevel"/>
    <w:tmpl w:val="00E0FBB8"/>
    <w:lvl w:ilvl="0">
      <w:start w:val="1"/>
      <w:numFmt w:val="decimal"/>
      <w:lvlText w:val="%1."/>
      <w:lvlJc w:val="left"/>
      <w:pPr>
        <w:tabs>
          <w:tab w:val="num" w:pos="360"/>
        </w:tabs>
        <w:ind w:left="360" w:hanging="360"/>
      </w:pPr>
      <w:rPr>
        <w:rFonts w:ascii="Bookman Old Style" w:hAnsi="Bookman Old Style" w:cs="Times New Roman"/>
        <w:b/>
        <w:i w:val="0"/>
        <w:sz w:val="24"/>
      </w:rPr>
    </w:lvl>
    <w:lvl w:ilvl="1">
      <w:start w:val="1"/>
      <w:numFmt w:val="decimal"/>
      <w:lvlText w:val="%1.%2."/>
      <w:lvlJc w:val="left"/>
      <w:pPr>
        <w:tabs>
          <w:tab w:val="num" w:pos="1191"/>
        </w:tabs>
        <w:ind w:left="1191" w:hanging="624"/>
      </w:pPr>
      <w:rPr>
        <w:rFonts w:ascii="Bookman Old Style" w:hAnsi="Bookman Old Style" w:cs="Times New Roman"/>
        <w:b w:val="0"/>
        <w:i w:val="0"/>
        <w:sz w:val="24"/>
      </w:rPr>
    </w:lvl>
    <w:lvl w:ilvl="2">
      <w:start w:val="1"/>
      <w:numFmt w:val="decimal"/>
      <w:lvlText w:val="%1.%2.%3."/>
      <w:lvlJc w:val="left"/>
      <w:pPr>
        <w:tabs>
          <w:tab w:val="num" w:pos="1077"/>
        </w:tabs>
        <w:ind w:left="1077" w:hanging="737"/>
      </w:pPr>
      <w:rPr>
        <w:rFonts w:cs="Times New Roman"/>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nsid w:val="2C5A351C"/>
    <w:multiLevelType w:val="multilevel"/>
    <w:tmpl w:val="F1D8AD32"/>
    <w:lvl w:ilvl="0">
      <w:start w:val="1"/>
      <w:numFmt w:val="decimal"/>
      <w:lvlText w:val="%1."/>
      <w:lvlJc w:val="left"/>
      <w:pPr>
        <w:ind w:left="420" w:hanging="420"/>
      </w:pPr>
      <w:rPr>
        <w:rFonts w:hint="default"/>
        <w:color w:val="auto"/>
      </w:rPr>
    </w:lvl>
    <w:lvl w:ilvl="1">
      <w:start w:val="1"/>
      <w:numFmt w:val="decimal"/>
      <w:pStyle w:val="ListBullet2"/>
      <w:lvlText w:val="%1.%2."/>
      <w:lvlJc w:val="left"/>
      <w:pPr>
        <w:ind w:left="1429" w:hanging="720"/>
      </w:pPr>
      <w:rPr>
        <w:rFonts w:hint="default"/>
        <w:b w:val="0"/>
        <w:i w:val="0"/>
        <w:color w:val="000000"/>
        <w:sz w:val="22"/>
        <w:szCs w:val="22"/>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3">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7A046E"/>
    <w:multiLevelType w:val="multilevel"/>
    <w:tmpl w:val="39C49002"/>
    <w:lvl w:ilvl="0">
      <w:start w:val="20"/>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30CA67A7"/>
    <w:multiLevelType w:val="multilevel"/>
    <w:tmpl w:val="F8047C18"/>
    <w:lvl w:ilvl="0">
      <w:start w:val="1"/>
      <w:numFmt w:val="decimal"/>
      <w:pStyle w:val="Style3"/>
      <w:lvlText w:val="%1"/>
      <w:lvlJc w:val="left"/>
      <w:pPr>
        <w:tabs>
          <w:tab w:val="num" w:pos="390"/>
        </w:tabs>
        <w:ind w:left="390" w:hanging="390"/>
      </w:pPr>
      <w:rPr>
        <w:rFonts w:hint="default"/>
        <w:b/>
      </w:rPr>
    </w:lvl>
    <w:lvl w:ilvl="1">
      <w:start w:val="1"/>
      <w:numFmt w:val="decimal"/>
      <w:pStyle w:val="Style4"/>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328C546C"/>
    <w:multiLevelType w:val="hybridMultilevel"/>
    <w:tmpl w:val="81DAE746"/>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7">
    <w:nsid w:val="331A351B"/>
    <w:multiLevelType w:val="multilevel"/>
    <w:tmpl w:val="D5084936"/>
    <w:lvl w:ilvl="0">
      <w:start w:val="1"/>
      <w:numFmt w:val="decimal"/>
      <w:lvlText w:val="%1"/>
      <w:lvlJc w:val="left"/>
      <w:pPr>
        <w:tabs>
          <w:tab w:val="num" w:pos="375"/>
        </w:tabs>
        <w:ind w:left="375" w:hanging="375"/>
      </w:pPr>
      <w:rPr>
        <w:rFonts w:hint="default"/>
        <w:b w:val="0"/>
        <w:i w:val="0"/>
      </w:rPr>
    </w:lvl>
    <w:lvl w:ilvl="1">
      <w:start w:val="1"/>
      <w:numFmt w:val="decimal"/>
      <w:lvlText w:val="%1.%2"/>
      <w:lvlJc w:val="left"/>
      <w:pPr>
        <w:tabs>
          <w:tab w:val="num" w:pos="720"/>
        </w:tabs>
        <w:ind w:left="720" w:hanging="720"/>
      </w:pPr>
      <w:rPr>
        <w:rFonts w:ascii="Verdana" w:hAnsi="Verdana" w:hint="default"/>
        <w:b w:val="0"/>
        <w:i w:val="0"/>
        <w:color w:val="auto"/>
        <w:sz w:val="20"/>
        <w:szCs w:val="20"/>
      </w:rPr>
    </w:lvl>
    <w:lvl w:ilvl="2">
      <w:start w:val="1"/>
      <w:numFmt w:val="decimal"/>
      <w:lvlText w:val="%1.%2.%3"/>
      <w:lvlJc w:val="left"/>
      <w:pPr>
        <w:tabs>
          <w:tab w:val="num" w:pos="720"/>
        </w:tabs>
        <w:ind w:left="720" w:hanging="720"/>
      </w:pPr>
      <w:rPr>
        <w:rFonts w:ascii="Verdana" w:hAnsi="Verdana"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val="0"/>
        <w:i w:val="0"/>
      </w:rPr>
    </w:lvl>
    <w:lvl w:ilvl="6">
      <w:start w:val="1"/>
      <w:numFmt w:val="decimal"/>
      <w:lvlText w:val="%1.%2.%3.%4.%5.%6.%7"/>
      <w:lvlJc w:val="left"/>
      <w:pPr>
        <w:tabs>
          <w:tab w:val="num" w:pos="1800"/>
        </w:tabs>
        <w:ind w:left="1800" w:hanging="1800"/>
      </w:pPr>
      <w:rPr>
        <w:rFonts w:hint="default"/>
        <w:b w:val="0"/>
        <w:i w:val="0"/>
      </w:rPr>
    </w:lvl>
    <w:lvl w:ilvl="7">
      <w:start w:val="1"/>
      <w:numFmt w:val="decimal"/>
      <w:lvlText w:val="%1.%2.%3.%4.%5.%6.%7.%8"/>
      <w:lvlJc w:val="left"/>
      <w:pPr>
        <w:tabs>
          <w:tab w:val="num" w:pos="1800"/>
        </w:tabs>
        <w:ind w:left="1800" w:hanging="1800"/>
      </w:pPr>
      <w:rPr>
        <w:rFonts w:hint="default"/>
        <w:b w:val="0"/>
        <w:i w:val="0"/>
      </w:rPr>
    </w:lvl>
    <w:lvl w:ilvl="8">
      <w:start w:val="1"/>
      <w:numFmt w:val="decimal"/>
      <w:lvlText w:val="%1.%2.%3.%4.%5.%6.%7.%8.%9"/>
      <w:lvlJc w:val="left"/>
      <w:pPr>
        <w:tabs>
          <w:tab w:val="num" w:pos="2160"/>
        </w:tabs>
        <w:ind w:left="2160" w:hanging="2160"/>
      </w:pPr>
      <w:rPr>
        <w:rFonts w:hint="default"/>
        <w:b w:val="0"/>
        <w:i w:val="0"/>
      </w:rPr>
    </w:lvl>
  </w:abstractNum>
  <w:abstractNum w:abstractNumId="18">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4129051C"/>
    <w:multiLevelType w:val="hybridMultilevel"/>
    <w:tmpl w:val="81504A10"/>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nsid w:val="4F5D6E7E"/>
    <w:multiLevelType w:val="multilevel"/>
    <w:tmpl w:val="5ECAF8F0"/>
    <w:lvl w:ilvl="0">
      <w:start w:val="19"/>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583078C9"/>
    <w:multiLevelType w:val="hybridMultilevel"/>
    <w:tmpl w:val="10FE2C8A"/>
    <w:lvl w:ilvl="0" w:tplc="7ED88888">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5D3864BE"/>
    <w:multiLevelType w:val="multilevel"/>
    <w:tmpl w:val="039E385E"/>
    <w:lvl w:ilvl="0">
      <w:start w:val="1"/>
      <w:numFmt w:val="decimal"/>
      <w:lvlText w:val="%1."/>
      <w:lvlJc w:val="left"/>
      <w:pPr>
        <w:tabs>
          <w:tab w:val="num" w:pos="720"/>
        </w:tabs>
        <w:ind w:left="720" w:hanging="720"/>
      </w:pPr>
      <w:rPr>
        <w:rFonts w:ascii="Verdana" w:hAnsi="Verdana" w:cs="Times New Roman" w:hint="default"/>
        <w:b w:val="0"/>
        <w:i w:val="0"/>
        <w:sz w:val="20"/>
        <w:szCs w:val="20"/>
      </w:rPr>
    </w:lvl>
    <w:lvl w:ilvl="1">
      <w:start w:val="1"/>
      <w:numFmt w:val="decimal"/>
      <w:pStyle w:val="Style1"/>
      <w:lvlText w:val="%1.%2."/>
      <w:lvlJc w:val="left"/>
      <w:pPr>
        <w:tabs>
          <w:tab w:val="num" w:pos="1440"/>
        </w:tabs>
        <w:ind w:left="1080" w:hanging="360"/>
      </w:pPr>
      <w:rPr>
        <w:rFonts w:ascii="Verdana" w:hAnsi="Verdana" w:cs="Times New Roman" w:hint="default"/>
        <w:b w:val="0"/>
        <w:i w:val="0"/>
        <w:sz w:val="20"/>
        <w:szCs w:val="20"/>
      </w:rPr>
    </w:lvl>
    <w:lvl w:ilvl="2">
      <w:start w:val="1"/>
      <w:numFmt w:val="decimal"/>
      <w:lvlText w:val="%1.%2.%3."/>
      <w:lvlJc w:val="left"/>
      <w:pPr>
        <w:tabs>
          <w:tab w:val="num" w:pos="1440"/>
        </w:tabs>
        <w:ind w:left="1440" w:hanging="720"/>
      </w:pPr>
      <w:rPr>
        <w:rFonts w:ascii="Verdana" w:hAnsi="Verdana" w:cs="Times New Roman" w:hint="default"/>
        <w:b w:val="0"/>
        <w:i w:val="0"/>
        <w:sz w:val="20"/>
        <w:szCs w:val="2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3">
    <w:nsid w:val="5F434538"/>
    <w:multiLevelType w:val="multilevel"/>
    <w:tmpl w:val="61429F5A"/>
    <w:lvl w:ilvl="0">
      <w:start w:val="1"/>
      <w:numFmt w:val="bullet"/>
      <w:lvlText w:val=""/>
      <w:lvlJc w:val="left"/>
      <w:pPr>
        <w:ind w:left="1440" w:hanging="360"/>
      </w:pPr>
      <w:rPr>
        <w:rFonts w:ascii="Symbol" w:hAnsi="Symbol" w:hint="default"/>
        <w:b/>
      </w:rPr>
    </w:lvl>
    <w:lvl w:ilvl="1">
      <w:start w:val="1"/>
      <w:numFmt w:val="decimal"/>
      <w:isLgl/>
      <w:lvlText w:val="%1.%2."/>
      <w:lvlJc w:val="left"/>
      <w:pPr>
        <w:ind w:left="1800" w:hanging="720"/>
      </w:pPr>
      <w:rPr>
        <w:rFonts w:ascii="Verdana" w:hAnsi="Verdana" w:hint="default"/>
        <w:b w:val="0"/>
        <w:i w:val="0"/>
        <w:sz w:val="20"/>
        <w:szCs w:val="20"/>
      </w:rPr>
    </w:lvl>
    <w:lvl w:ilvl="2">
      <w:start w:val="1"/>
      <w:numFmt w:val="decimal"/>
      <w:isLgl/>
      <w:lvlText w:val="%1.%2.%3."/>
      <w:lvlJc w:val="left"/>
      <w:pPr>
        <w:ind w:left="2160" w:hanging="1080"/>
      </w:pPr>
      <w:rPr>
        <w:rFonts w:ascii="Verdana" w:hAnsi="Verdana" w:hint="default"/>
        <w:b w:val="0"/>
        <w:sz w:val="20"/>
        <w:szCs w:val="20"/>
      </w:rPr>
    </w:lvl>
    <w:lvl w:ilvl="3">
      <w:start w:val="1"/>
      <w:numFmt w:val="decimal"/>
      <w:isLgl/>
      <w:lvlText w:val="%1.%2.%3.%4."/>
      <w:lvlJc w:val="left"/>
      <w:pPr>
        <w:ind w:left="2160" w:hanging="1080"/>
      </w:pPr>
      <w:rPr>
        <w:rFonts w:ascii="Verdana" w:hAnsi="Verdana" w:hint="default"/>
        <w:b w:val="0"/>
        <w:sz w:val="20"/>
        <w:szCs w:val="20"/>
      </w:rPr>
    </w:lvl>
    <w:lvl w:ilvl="4">
      <w:start w:val="1"/>
      <w:numFmt w:val="decimal"/>
      <w:isLgl/>
      <w:lvlText w:val="%1.%2.%3.%4.%5."/>
      <w:lvlJc w:val="left"/>
      <w:pPr>
        <w:ind w:left="2520" w:hanging="1440"/>
      </w:pPr>
      <w:rPr>
        <w:rFonts w:hint="default"/>
      </w:rPr>
    </w:lvl>
    <w:lvl w:ilvl="5">
      <w:start w:val="1"/>
      <w:numFmt w:val="decimal"/>
      <w:isLgl/>
      <w:lvlText w:val="%1.%2.%3.%4.%5.%6."/>
      <w:lvlJc w:val="left"/>
      <w:pPr>
        <w:ind w:left="2880" w:hanging="1800"/>
      </w:pPr>
      <w:rPr>
        <w:rFonts w:hint="default"/>
      </w:rPr>
    </w:lvl>
    <w:lvl w:ilvl="6">
      <w:start w:val="1"/>
      <w:numFmt w:val="decimal"/>
      <w:isLgl/>
      <w:lvlText w:val="%1.%2.%3.%4.%5.%6.%7."/>
      <w:lvlJc w:val="left"/>
      <w:pPr>
        <w:ind w:left="3240" w:hanging="216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600" w:hanging="2520"/>
      </w:pPr>
      <w:rPr>
        <w:rFonts w:hint="default"/>
      </w:rPr>
    </w:lvl>
  </w:abstractNum>
  <w:abstractNum w:abstractNumId="24">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0C66723"/>
    <w:multiLevelType w:val="multilevel"/>
    <w:tmpl w:val="00E0FBB8"/>
    <w:lvl w:ilvl="0">
      <w:start w:val="1"/>
      <w:numFmt w:val="decimal"/>
      <w:lvlText w:val="%1."/>
      <w:lvlJc w:val="left"/>
      <w:pPr>
        <w:tabs>
          <w:tab w:val="num" w:pos="360"/>
        </w:tabs>
        <w:ind w:left="360" w:hanging="360"/>
      </w:pPr>
      <w:rPr>
        <w:rFonts w:ascii="Bookman Old Style" w:hAnsi="Bookman Old Style" w:cs="Times New Roman"/>
        <w:b/>
        <w:i w:val="0"/>
        <w:sz w:val="24"/>
      </w:rPr>
    </w:lvl>
    <w:lvl w:ilvl="1">
      <w:start w:val="1"/>
      <w:numFmt w:val="decimal"/>
      <w:lvlText w:val="%1.%2."/>
      <w:lvlJc w:val="left"/>
      <w:pPr>
        <w:tabs>
          <w:tab w:val="num" w:pos="1191"/>
        </w:tabs>
        <w:ind w:left="1191" w:hanging="624"/>
      </w:pPr>
      <w:rPr>
        <w:rFonts w:ascii="Bookman Old Style" w:hAnsi="Bookman Old Style" w:cs="Times New Roman"/>
        <w:b w:val="0"/>
        <w:i w:val="0"/>
        <w:sz w:val="24"/>
      </w:rPr>
    </w:lvl>
    <w:lvl w:ilvl="2">
      <w:start w:val="1"/>
      <w:numFmt w:val="decimal"/>
      <w:lvlText w:val="%1.%2.%3."/>
      <w:lvlJc w:val="left"/>
      <w:pPr>
        <w:tabs>
          <w:tab w:val="num" w:pos="1077"/>
        </w:tabs>
        <w:ind w:left="1077" w:hanging="737"/>
      </w:pPr>
      <w:rPr>
        <w:rFonts w:cs="Times New Roman"/>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6">
    <w:nsid w:val="676F6121"/>
    <w:multiLevelType w:val="hybridMultilevel"/>
    <w:tmpl w:val="8CD8BEB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760D106D"/>
    <w:multiLevelType w:val="multilevel"/>
    <w:tmpl w:val="9F4488CA"/>
    <w:lvl w:ilvl="0">
      <w:start w:val="1"/>
      <w:numFmt w:val="decimal"/>
      <w:lvlText w:val="%1."/>
      <w:lvlJc w:val="left"/>
      <w:pPr>
        <w:tabs>
          <w:tab w:val="num" w:pos="720"/>
        </w:tabs>
        <w:ind w:left="720" w:hanging="720"/>
      </w:pPr>
      <w:rPr>
        <w:rFonts w:ascii="Verdana" w:hAnsi="Verdana" w:hint="default"/>
        <w:b w:val="0"/>
        <w:i w:val="0"/>
        <w:sz w:val="20"/>
        <w:szCs w:val="20"/>
      </w:rPr>
    </w:lvl>
    <w:lvl w:ilvl="1">
      <w:start w:val="1"/>
      <w:numFmt w:val="decimal"/>
      <w:lvlText w:val="%1.%2."/>
      <w:lvlJc w:val="left"/>
      <w:pPr>
        <w:tabs>
          <w:tab w:val="num" w:pos="1620"/>
        </w:tabs>
        <w:ind w:left="1260" w:hanging="360"/>
      </w:pPr>
      <w:rPr>
        <w:rFonts w:ascii="Verdana" w:hAnsi="Verdana" w:hint="default"/>
        <w:b w:val="0"/>
        <w:i w:val="0"/>
        <w:sz w:val="20"/>
        <w:szCs w:val="20"/>
      </w:rPr>
    </w:lvl>
    <w:lvl w:ilvl="2">
      <w:start w:val="1"/>
      <w:numFmt w:val="decimal"/>
      <w:lvlText w:val="%1.%2.%3."/>
      <w:lvlJc w:val="left"/>
      <w:pPr>
        <w:tabs>
          <w:tab w:val="num" w:pos="2610"/>
        </w:tabs>
        <w:ind w:left="2610" w:hanging="720"/>
      </w:pPr>
      <w:rPr>
        <w:rFonts w:ascii="Verdana" w:hAnsi="Verdana"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9">
    <w:nsid w:val="7CEE1C0B"/>
    <w:multiLevelType w:val="hybridMultilevel"/>
    <w:tmpl w:val="A94AFA20"/>
    <w:lvl w:ilvl="0" w:tplc="3A288EB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8"/>
  </w:num>
  <w:num w:numId="2">
    <w:abstractNumId w:val="9"/>
  </w:num>
  <w:num w:numId="3">
    <w:abstractNumId w:val="13"/>
  </w:num>
  <w:num w:numId="4">
    <w:abstractNumId w:val="5"/>
  </w:num>
  <w:num w:numId="5">
    <w:abstractNumId w:val="27"/>
  </w:num>
  <w:num w:numId="6">
    <w:abstractNumId w:val="22"/>
  </w:num>
  <w:num w:numId="7">
    <w:abstractNumId w:val="12"/>
  </w:num>
  <w:num w:numId="8">
    <w:abstractNumId w:val="15"/>
  </w:num>
  <w:num w:numId="9">
    <w:abstractNumId w:val="7"/>
  </w:num>
  <w:num w:numId="10">
    <w:abstractNumId w:val="18"/>
  </w:num>
  <w:num w:numId="11">
    <w:abstractNumId w:val="26"/>
  </w:num>
  <w:num w:numId="12">
    <w:abstractNumId w:val="6"/>
  </w:num>
  <w:num w:numId="13">
    <w:abstractNumId w:val="8"/>
  </w:num>
  <w:num w:numId="14">
    <w:abstractNumId w:val="17"/>
  </w:num>
  <w:num w:numId="15">
    <w:abstractNumId w:val="25"/>
  </w:num>
  <w:num w:numId="16">
    <w:abstractNumId w:val="11"/>
  </w:num>
  <w:num w:numId="17">
    <w:abstractNumId w:val="23"/>
  </w:num>
  <w:num w:numId="18">
    <w:abstractNumId w:val="0"/>
  </w:num>
  <w:num w:numId="19">
    <w:abstractNumId w:val="1"/>
  </w:num>
  <w:num w:numId="20">
    <w:abstractNumId w:val="3"/>
  </w:num>
  <w:num w:numId="21">
    <w:abstractNumId w:val="20"/>
  </w:num>
  <w:num w:numId="22">
    <w:abstractNumId w:val="14"/>
  </w:num>
  <w:num w:numId="23">
    <w:abstractNumId w:val="29"/>
  </w:num>
  <w:num w:numId="24">
    <w:abstractNumId w:val="24"/>
  </w:num>
  <w:num w:numId="25">
    <w:abstractNumId w:val="16"/>
  </w:num>
  <w:num w:numId="26">
    <w:abstractNumId w:val="10"/>
  </w:num>
  <w:num w:numId="27">
    <w:abstractNumId w:val="19"/>
  </w:num>
  <w:num w:numId="2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6CF"/>
    <w:rsid w:val="00020161"/>
    <w:rsid w:val="00020192"/>
    <w:rsid w:val="000202B9"/>
    <w:rsid w:val="00022B4E"/>
    <w:rsid w:val="00022F70"/>
    <w:rsid w:val="0003511A"/>
    <w:rsid w:val="00036C31"/>
    <w:rsid w:val="00043F68"/>
    <w:rsid w:val="00066B95"/>
    <w:rsid w:val="00074223"/>
    <w:rsid w:val="0008413E"/>
    <w:rsid w:val="000905A4"/>
    <w:rsid w:val="000B5266"/>
    <w:rsid w:val="000C5987"/>
    <w:rsid w:val="000D1DBA"/>
    <w:rsid w:val="000E19E4"/>
    <w:rsid w:val="000E6779"/>
    <w:rsid w:val="000F63D7"/>
    <w:rsid w:val="000F7776"/>
    <w:rsid w:val="001015DF"/>
    <w:rsid w:val="00105800"/>
    <w:rsid w:val="00107C5D"/>
    <w:rsid w:val="0011368A"/>
    <w:rsid w:val="001149B2"/>
    <w:rsid w:val="001154F0"/>
    <w:rsid w:val="00116B51"/>
    <w:rsid w:val="00120B47"/>
    <w:rsid w:val="001254DC"/>
    <w:rsid w:val="00130FD1"/>
    <w:rsid w:val="00146BEE"/>
    <w:rsid w:val="0014771E"/>
    <w:rsid w:val="00160FC1"/>
    <w:rsid w:val="00170867"/>
    <w:rsid w:val="00170FBA"/>
    <w:rsid w:val="001833BA"/>
    <w:rsid w:val="001868C8"/>
    <w:rsid w:val="00191FE3"/>
    <w:rsid w:val="00192687"/>
    <w:rsid w:val="001B68CC"/>
    <w:rsid w:val="001C132E"/>
    <w:rsid w:val="001D607B"/>
    <w:rsid w:val="001D6632"/>
    <w:rsid w:val="001F4066"/>
    <w:rsid w:val="001F5F20"/>
    <w:rsid w:val="00200E06"/>
    <w:rsid w:val="0022348C"/>
    <w:rsid w:val="002325E0"/>
    <w:rsid w:val="0023581F"/>
    <w:rsid w:val="00247EAB"/>
    <w:rsid w:val="00250F45"/>
    <w:rsid w:val="002750DF"/>
    <w:rsid w:val="00284B9A"/>
    <w:rsid w:val="002942C1"/>
    <w:rsid w:val="002B5C6C"/>
    <w:rsid w:val="002C0824"/>
    <w:rsid w:val="002C0DCC"/>
    <w:rsid w:val="002E21ED"/>
    <w:rsid w:val="002E2FE2"/>
    <w:rsid w:val="002E6A99"/>
    <w:rsid w:val="003067EA"/>
    <w:rsid w:val="003067FB"/>
    <w:rsid w:val="00311CE9"/>
    <w:rsid w:val="00313944"/>
    <w:rsid w:val="00324C0F"/>
    <w:rsid w:val="00324E0F"/>
    <w:rsid w:val="003367D4"/>
    <w:rsid w:val="00344B00"/>
    <w:rsid w:val="00347E88"/>
    <w:rsid w:val="0035671D"/>
    <w:rsid w:val="00356BDC"/>
    <w:rsid w:val="003608AE"/>
    <w:rsid w:val="00373160"/>
    <w:rsid w:val="00374BED"/>
    <w:rsid w:val="00382FD7"/>
    <w:rsid w:val="003860D7"/>
    <w:rsid w:val="003877E7"/>
    <w:rsid w:val="00393F18"/>
    <w:rsid w:val="00396C81"/>
    <w:rsid w:val="00396DB9"/>
    <w:rsid w:val="003A21CD"/>
    <w:rsid w:val="003B5400"/>
    <w:rsid w:val="003B64D0"/>
    <w:rsid w:val="003C7E62"/>
    <w:rsid w:val="003D3B6B"/>
    <w:rsid w:val="003D4437"/>
    <w:rsid w:val="003D448C"/>
    <w:rsid w:val="003D58A8"/>
    <w:rsid w:val="0040725A"/>
    <w:rsid w:val="0041323D"/>
    <w:rsid w:val="0041634B"/>
    <w:rsid w:val="004228D8"/>
    <w:rsid w:val="004366CE"/>
    <w:rsid w:val="0044381A"/>
    <w:rsid w:val="00445375"/>
    <w:rsid w:val="00447505"/>
    <w:rsid w:val="0045356A"/>
    <w:rsid w:val="00463941"/>
    <w:rsid w:val="004668FA"/>
    <w:rsid w:val="0047300B"/>
    <w:rsid w:val="004748F2"/>
    <w:rsid w:val="00485E7E"/>
    <w:rsid w:val="00490235"/>
    <w:rsid w:val="004A1CFA"/>
    <w:rsid w:val="004A3064"/>
    <w:rsid w:val="004B286D"/>
    <w:rsid w:val="004C237D"/>
    <w:rsid w:val="004C3BF0"/>
    <w:rsid w:val="004C5082"/>
    <w:rsid w:val="004C6D94"/>
    <w:rsid w:val="004E2225"/>
    <w:rsid w:val="004E551B"/>
    <w:rsid w:val="004E5FB0"/>
    <w:rsid w:val="004F5865"/>
    <w:rsid w:val="00500155"/>
    <w:rsid w:val="00507839"/>
    <w:rsid w:val="00512FDD"/>
    <w:rsid w:val="00517AE4"/>
    <w:rsid w:val="00537206"/>
    <w:rsid w:val="0054305F"/>
    <w:rsid w:val="00551F78"/>
    <w:rsid w:val="00562D4C"/>
    <w:rsid w:val="00570E03"/>
    <w:rsid w:val="00581D4D"/>
    <w:rsid w:val="00582B73"/>
    <w:rsid w:val="005A77D6"/>
    <w:rsid w:val="005B3C1E"/>
    <w:rsid w:val="005B7F0B"/>
    <w:rsid w:val="005D15DE"/>
    <w:rsid w:val="005D171A"/>
    <w:rsid w:val="005E11FB"/>
    <w:rsid w:val="005F4BF0"/>
    <w:rsid w:val="00602B81"/>
    <w:rsid w:val="006113D4"/>
    <w:rsid w:val="00615995"/>
    <w:rsid w:val="00626663"/>
    <w:rsid w:val="00653A6A"/>
    <w:rsid w:val="00666678"/>
    <w:rsid w:val="006750D9"/>
    <w:rsid w:val="0068439F"/>
    <w:rsid w:val="00693B9E"/>
    <w:rsid w:val="0069777E"/>
    <w:rsid w:val="006A3E7C"/>
    <w:rsid w:val="006A73B4"/>
    <w:rsid w:val="006E70AF"/>
    <w:rsid w:val="006F4D4F"/>
    <w:rsid w:val="0072184D"/>
    <w:rsid w:val="0073174D"/>
    <w:rsid w:val="00731B04"/>
    <w:rsid w:val="00737DEA"/>
    <w:rsid w:val="00741678"/>
    <w:rsid w:val="00743851"/>
    <w:rsid w:val="00763680"/>
    <w:rsid w:val="00773FAD"/>
    <w:rsid w:val="007746EF"/>
    <w:rsid w:val="007747D5"/>
    <w:rsid w:val="00776CF3"/>
    <w:rsid w:val="007905C4"/>
    <w:rsid w:val="007A1225"/>
    <w:rsid w:val="007A50F0"/>
    <w:rsid w:val="007A54AE"/>
    <w:rsid w:val="007A7FF5"/>
    <w:rsid w:val="007C711F"/>
    <w:rsid w:val="007D560A"/>
    <w:rsid w:val="007D5F60"/>
    <w:rsid w:val="007D6EC5"/>
    <w:rsid w:val="007F5C24"/>
    <w:rsid w:val="007F63EF"/>
    <w:rsid w:val="00810A31"/>
    <w:rsid w:val="00811228"/>
    <w:rsid w:val="00814407"/>
    <w:rsid w:val="00840647"/>
    <w:rsid w:val="0086220D"/>
    <w:rsid w:val="00864B59"/>
    <w:rsid w:val="00877DA0"/>
    <w:rsid w:val="00881D8F"/>
    <w:rsid w:val="00892D99"/>
    <w:rsid w:val="00895A3F"/>
    <w:rsid w:val="00896AD7"/>
    <w:rsid w:val="00897CC3"/>
    <w:rsid w:val="00897D1E"/>
    <w:rsid w:val="008B54FD"/>
    <w:rsid w:val="008B551D"/>
    <w:rsid w:val="008C032C"/>
    <w:rsid w:val="008C2470"/>
    <w:rsid w:val="008C6DBF"/>
    <w:rsid w:val="008D2542"/>
    <w:rsid w:val="008E2381"/>
    <w:rsid w:val="008E5169"/>
    <w:rsid w:val="008E67A2"/>
    <w:rsid w:val="0090052A"/>
    <w:rsid w:val="00903BE6"/>
    <w:rsid w:val="00916329"/>
    <w:rsid w:val="00920071"/>
    <w:rsid w:val="00922270"/>
    <w:rsid w:val="00924078"/>
    <w:rsid w:val="00927B9F"/>
    <w:rsid w:val="00947E2F"/>
    <w:rsid w:val="00977A2E"/>
    <w:rsid w:val="00981587"/>
    <w:rsid w:val="00996FBB"/>
    <w:rsid w:val="009A1C8E"/>
    <w:rsid w:val="009B773B"/>
    <w:rsid w:val="009C34C9"/>
    <w:rsid w:val="009C5344"/>
    <w:rsid w:val="009D1F01"/>
    <w:rsid w:val="009F0B4B"/>
    <w:rsid w:val="009F26D5"/>
    <w:rsid w:val="00A05527"/>
    <w:rsid w:val="00A05FAA"/>
    <w:rsid w:val="00A07C79"/>
    <w:rsid w:val="00A11B9A"/>
    <w:rsid w:val="00A155B6"/>
    <w:rsid w:val="00A15E0D"/>
    <w:rsid w:val="00A32328"/>
    <w:rsid w:val="00A37E0D"/>
    <w:rsid w:val="00A410BE"/>
    <w:rsid w:val="00A418E8"/>
    <w:rsid w:val="00A51CC1"/>
    <w:rsid w:val="00A55414"/>
    <w:rsid w:val="00A609DD"/>
    <w:rsid w:val="00A6341F"/>
    <w:rsid w:val="00A665A5"/>
    <w:rsid w:val="00A807DC"/>
    <w:rsid w:val="00A8177E"/>
    <w:rsid w:val="00A871DF"/>
    <w:rsid w:val="00A90691"/>
    <w:rsid w:val="00AB4202"/>
    <w:rsid w:val="00AB64D7"/>
    <w:rsid w:val="00AC659E"/>
    <w:rsid w:val="00AD36CF"/>
    <w:rsid w:val="00AE3F36"/>
    <w:rsid w:val="00B03CDA"/>
    <w:rsid w:val="00B04C18"/>
    <w:rsid w:val="00B05C4C"/>
    <w:rsid w:val="00B20744"/>
    <w:rsid w:val="00B24332"/>
    <w:rsid w:val="00B351A5"/>
    <w:rsid w:val="00B61558"/>
    <w:rsid w:val="00B721F3"/>
    <w:rsid w:val="00B73894"/>
    <w:rsid w:val="00B81606"/>
    <w:rsid w:val="00B86A27"/>
    <w:rsid w:val="00B903A5"/>
    <w:rsid w:val="00B9078E"/>
    <w:rsid w:val="00B92D3E"/>
    <w:rsid w:val="00BA17C4"/>
    <w:rsid w:val="00BA3E97"/>
    <w:rsid w:val="00BA686F"/>
    <w:rsid w:val="00BB016B"/>
    <w:rsid w:val="00BB4281"/>
    <w:rsid w:val="00BC224C"/>
    <w:rsid w:val="00BD6F3C"/>
    <w:rsid w:val="00BD77D4"/>
    <w:rsid w:val="00BE7E7A"/>
    <w:rsid w:val="00C11B06"/>
    <w:rsid w:val="00C231FB"/>
    <w:rsid w:val="00C23CEF"/>
    <w:rsid w:val="00C46101"/>
    <w:rsid w:val="00C473C8"/>
    <w:rsid w:val="00C54416"/>
    <w:rsid w:val="00C64B7A"/>
    <w:rsid w:val="00C77AFF"/>
    <w:rsid w:val="00C77BA7"/>
    <w:rsid w:val="00C85331"/>
    <w:rsid w:val="00C91488"/>
    <w:rsid w:val="00CA4854"/>
    <w:rsid w:val="00CB42C7"/>
    <w:rsid w:val="00CB79FD"/>
    <w:rsid w:val="00CC5A94"/>
    <w:rsid w:val="00CD31BC"/>
    <w:rsid w:val="00CD7CC1"/>
    <w:rsid w:val="00CF5043"/>
    <w:rsid w:val="00CF6B63"/>
    <w:rsid w:val="00CF7B13"/>
    <w:rsid w:val="00D005D4"/>
    <w:rsid w:val="00D02354"/>
    <w:rsid w:val="00D05558"/>
    <w:rsid w:val="00D2568F"/>
    <w:rsid w:val="00D26ACE"/>
    <w:rsid w:val="00D535C3"/>
    <w:rsid w:val="00D53F24"/>
    <w:rsid w:val="00D55416"/>
    <w:rsid w:val="00D74F25"/>
    <w:rsid w:val="00D85EC4"/>
    <w:rsid w:val="00D97341"/>
    <w:rsid w:val="00DA0B73"/>
    <w:rsid w:val="00DA2F97"/>
    <w:rsid w:val="00DA586A"/>
    <w:rsid w:val="00DA5BDE"/>
    <w:rsid w:val="00DB3E81"/>
    <w:rsid w:val="00DC3B1E"/>
    <w:rsid w:val="00DD13EB"/>
    <w:rsid w:val="00DD2B6A"/>
    <w:rsid w:val="00DD3474"/>
    <w:rsid w:val="00DE7290"/>
    <w:rsid w:val="00DF425F"/>
    <w:rsid w:val="00DF75B6"/>
    <w:rsid w:val="00E02300"/>
    <w:rsid w:val="00E04185"/>
    <w:rsid w:val="00E10BF5"/>
    <w:rsid w:val="00E30974"/>
    <w:rsid w:val="00E40E62"/>
    <w:rsid w:val="00E604D2"/>
    <w:rsid w:val="00E62B35"/>
    <w:rsid w:val="00E724FF"/>
    <w:rsid w:val="00E825F6"/>
    <w:rsid w:val="00E844FA"/>
    <w:rsid w:val="00E948E8"/>
    <w:rsid w:val="00EA694A"/>
    <w:rsid w:val="00EC6A90"/>
    <w:rsid w:val="00ED41F8"/>
    <w:rsid w:val="00ED4FF6"/>
    <w:rsid w:val="00EE127B"/>
    <w:rsid w:val="00EE1D63"/>
    <w:rsid w:val="00EE316F"/>
    <w:rsid w:val="00EF5C06"/>
    <w:rsid w:val="00F0282A"/>
    <w:rsid w:val="00F155E8"/>
    <w:rsid w:val="00F1604A"/>
    <w:rsid w:val="00F16BD5"/>
    <w:rsid w:val="00F207BA"/>
    <w:rsid w:val="00F373E6"/>
    <w:rsid w:val="00F435D7"/>
    <w:rsid w:val="00F556FA"/>
    <w:rsid w:val="00F57410"/>
    <w:rsid w:val="00F72799"/>
    <w:rsid w:val="00F852B4"/>
    <w:rsid w:val="00F9014A"/>
    <w:rsid w:val="00F90BE9"/>
    <w:rsid w:val="00FA0800"/>
    <w:rsid w:val="00FA5CCC"/>
    <w:rsid w:val="00FB0B1E"/>
    <w:rsid w:val="00FC138C"/>
    <w:rsid w:val="00FC1656"/>
    <w:rsid w:val="00FC6CD7"/>
    <w:rsid w:val="00FD6394"/>
    <w:rsid w:val="00FD77FB"/>
    <w:rsid w:val="00FE0BFE"/>
    <w:rsid w:val="00FE1991"/>
    <w:rsid w:val="00FE41EB"/>
    <w:rsid w:val="00FF0C5F"/>
    <w:rsid w:val="00FF15A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B230A"/>
  <w15:docId w15:val="{FDABBFB8-DACC-4D00-9C7C-7B2E3A89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6CF"/>
    <w:pPr>
      <w:spacing w:after="0" w:line="240" w:lineRule="auto"/>
    </w:pPr>
    <w:rPr>
      <w:rFonts w:ascii="Times New Roman" w:eastAsia="Times New Roman" w:hAnsi="Times New Roman" w:cs="Times New Roman"/>
      <w:sz w:val="24"/>
      <w:szCs w:val="24"/>
      <w:lang w:eastAsia="bg-BG"/>
    </w:rPr>
  </w:style>
  <w:style w:type="paragraph" w:styleId="Heading1">
    <w:name w:val="heading 1"/>
    <w:aliases w:val="WoSDAP Headings"/>
    <w:basedOn w:val="Normal"/>
    <w:next w:val="Normal"/>
    <w:link w:val="Heading1Char"/>
    <w:uiPriority w:val="99"/>
    <w:qFormat/>
    <w:rsid w:val="00AD36C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D36CF"/>
    <w:pPr>
      <w:keepNext/>
      <w:outlineLvl w:val="1"/>
    </w:pPr>
    <w:rPr>
      <w:sz w:val="28"/>
      <w:szCs w:val="20"/>
      <w:lang w:eastAsia="en-US"/>
    </w:rPr>
  </w:style>
  <w:style w:type="paragraph" w:styleId="Heading3">
    <w:name w:val="heading 3"/>
    <w:basedOn w:val="Normal"/>
    <w:next w:val="Normal"/>
    <w:link w:val="Heading3Char"/>
    <w:unhideWhenUsed/>
    <w:qFormat/>
    <w:rsid w:val="00AD36C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D36CF"/>
    <w:pPr>
      <w:keepNext/>
      <w:keepLines/>
      <w:spacing w:before="200"/>
      <w:outlineLvl w:val="3"/>
    </w:pPr>
    <w:rPr>
      <w:rFonts w:ascii="Calibri Light" w:hAnsi="Calibri Light"/>
      <w:b/>
      <w:bCs/>
      <w:i/>
      <w:iCs/>
      <w:color w:val="5B9BD5"/>
      <w:lang w:val="en-GB" w:eastAsia="x-none"/>
    </w:rPr>
  </w:style>
  <w:style w:type="paragraph" w:styleId="Heading5">
    <w:name w:val="heading 5"/>
    <w:basedOn w:val="Normal"/>
    <w:next w:val="Normal"/>
    <w:link w:val="Heading5Char"/>
    <w:unhideWhenUsed/>
    <w:qFormat/>
    <w:rsid w:val="00AD36CF"/>
    <w:pPr>
      <w:spacing w:before="240" w:after="60"/>
      <w:outlineLvl w:val="4"/>
    </w:pPr>
    <w:rPr>
      <w:rFonts w:ascii="Calibri" w:hAnsi="Calibri"/>
      <w:b/>
      <w:bCs/>
      <w:i/>
      <w:iCs/>
      <w:sz w:val="26"/>
      <w:szCs w:val="26"/>
      <w:lang w:val="en-GB" w:eastAsia="x-none"/>
    </w:rPr>
  </w:style>
  <w:style w:type="paragraph" w:styleId="Heading6">
    <w:name w:val="heading 6"/>
    <w:basedOn w:val="Normal"/>
    <w:next w:val="Normal"/>
    <w:link w:val="Heading6Char"/>
    <w:unhideWhenUsed/>
    <w:qFormat/>
    <w:rsid w:val="00AD36CF"/>
    <w:pPr>
      <w:keepNext/>
      <w:keepLines/>
      <w:spacing w:before="200"/>
      <w:outlineLvl w:val="5"/>
    </w:pPr>
    <w:rPr>
      <w:rFonts w:ascii="Calibri Light" w:hAnsi="Calibri Light"/>
      <w:i/>
      <w:iCs/>
      <w:color w:val="1F4D78"/>
      <w:lang w:val="en-US" w:eastAsia="x-none"/>
    </w:rPr>
  </w:style>
  <w:style w:type="paragraph" w:styleId="Heading7">
    <w:name w:val="heading 7"/>
    <w:basedOn w:val="Normal"/>
    <w:next w:val="Normal"/>
    <w:link w:val="Heading7Char"/>
    <w:unhideWhenUsed/>
    <w:qFormat/>
    <w:rsid w:val="00AD36CF"/>
    <w:pPr>
      <w:keepNext/>
      <w:keepLines/>
      <w:spacing w:before="200"/>
      <w:outlineLvl w:val="6"/>
    </w:pPr>
    <w:rPr>
      <w:rFonts w:ascii="Calibri Light" w:hAnsi="Calibri Light"/>
      <w:i/>
      <w:iCs/>
      <w:color w:val="404040"/>
      <w:lang w:val="en-US" w:eastAsia="x-none"/>
    </w:rPr>
  </w:style>
  <w:style w:type="paragraph" w:styleId="Heading8">
    <w:name w:val="heading 8"/>
    <w:basedOn w:val="Normal"/>
    <w:next w:val="Normal"/>
    <w:link w:val="Heading8Char"/>
    <w:unhideWhenUsed/>
    <w:qFormat/>
    <w:rsid w:val="00AD36CF"/>
    <w:pPr>
      <w:keepNext/>
      <w:keepLines/>
      <w:spacing w:before="200"/>
      <w:outlineLvl w:val="7"/>
    </w:pPr>
    <w:rPr>
      <w:rFonts w:ascii="Calibri Light" w:hAnsi="Calibri Light"/>
      <w:color w:val="404040"/>
      <w:sz w:val="20"/>
      <w:szCs w:val="20"/>
      <w:lang w:val="en-US" w:eastAsia="x-none"/>
    </w:rPr>
  </w:style>
  <w:style w:type="paragraph" w:styleId="Heading9">
    <w:name w:val="heading 9"/>
    <w:basedOn w:val="Normal"/>
    <w:next w:val="Normal"/>
    <w:link w:val="Heading9Char"/>
    <w:unhideWhenUsed/>
    <w:qFormat/>
    <w:rsid w:val="00AD36CF"/>
    <w:pPr>
      <w:keepNext/>
      <w:keepLines/>
      <w:spacing w:before="200"/>
      <w:outlineLvl w:val="8"/>
    </w:pPr>
    <w:rPr>
      <w:rFonts w:ascii="Calibri Light" w:hAnsi="Calibri Light"/>
      <w:i/>
      <w:iCs/>
      <w:color w:val="404040"/>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uiPriority w:val="99"/>
    <w:rsid w:val="00AD36CF"/>
    <w:rPr>
      <w:rFonts w:asciiTheme="majorHAnsi" w:eastAsiaTheme="majorEastAsia" w:hAnsiTheme="majorHAnsi" w:cstheme="majorBidi"/>
      <w:color w:val="2E74B5" w:themeColor="accent1" w:themeShade="BF"/>
      <w:sz w:val="32"/>
      <w:szCs w:val="32"/>
      <w:lang w:eastAsia="bg-BG"/>
    </w:rPr>
  </w:style>
  <w:style w:type="character" w:customStyle="1" w:styleId="Heading2Char">
    <w:name w:val="Heading 2 Char"/>
    <w:basedOn w:val="DefaultParagraphFont"/>
    <w:link w:val="Heading2"/>
    <w:rsid w:val="00AD36CF"/>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AD36CF"/>
    <w:rPr>
      <w:rFonts w:asciiTheme="majorHAnsi" w:eastAsiaTheme="majorEastAsia" w:hAnsiTheme="majorHAnsi" w:cstheme="majorBidi"/>
      <w:color w:val="1F4D78" w:themeColor="accent1" w:themeShade="7F"/>
      <w:sz w:val="24"/>
      <w:szCs w:val="24"/>
      <w:lang w:eastAsia="bg-BG"/>
    </w:rPr>
  </w:style>
  <w:style w:type="character" w:customStyle="1" w:styleId="Heading4Char">
    <w:name w:val="Heading 4 Char"/>
    <w:basedOn w:val="DefaultParagraphFont"/>
    <w:link w:val="Heading4"/>
    <w:rsid w:val="00AD36CF"/>
    <w:rPr>
      <w:rFonts w:ascii="Calibri Light" w:eastAsia="Times New Roman" w:hAnsi="Calibri Light" w:cs="Times New Roman"/>
      <w:b/>
      <w:bCs/>
      <w:i/>
      <w:iCs/>
      <w:color w:val="5B9BD5"/>
      <w:sz w:val="24"/>
      <w:szCs w:val="24"/>
      <w:lang w:val="en-GB" w:eastAsia="x-none"/>
    </w:rPr>
  </w:style>
  <w:style w:type="character" w:customStyle="1" w:styleId="Heading5Char">
    <w:name w:val="Heading 5 Char"/>
    <w:basedOn w:val="DefaultParagraphFont"/>
    <w:link w:val="Heading5"/>
    <w:rsid w:val="00AD36CF"/>
    <w:rPr>
      <w:rFonts w:ascii="Calibri" w:eastAsia="Times New Roman" w:hAnsi="Calibri" w:cs="Times New Roman"/>
      <w:b/>
      <w:bCs/>
      <w:i/>
      <w:iCs/>
      <w:sz w:val="26"/>
      <w:szCs w:val="26"/>
      <w:lang w:val="en-GB" w:eastAsia="x-none"/>
    </w:rPr>
  </w:style>
  <w:style w:type="character" w:customStyle="1" w:styleId="Heading6Char">
    <w:name w:val="Heading 6 Char"/>
    <w:basedOn w:val="DefaultParagraphFont"/>
    <w:link w:val="Heading6"/>
    <w:rsid w:val="00AD36CF"/>
    <w:rPr>
      <w:rFonts w:ascii="Calibri Light" w:eastAsia="Times New Roman" w:hAnsi="Calibri Light" w:cs="Times New Roman"/>
      <w:i/>
      <w:iCs/>
      <w:color w:val="1F4D78"/>
      <w:sz w:val="24"/>
      <w:szCs w:val="24"/>
      <w:lang w:val="en-US" w:eastAsia="x-none"/>
    </w:rPr>
  </w:style>
  <w:style w:type="character" w:customStyle="1" w:styleId="Heading7Char">
    <w:name w:val="Heading 7 Char"/>
    <w:basedOn w:val="DefaultParagraphFont"/>
    <w:link w:val="Heading7"/>
    <w:rsid w:val="00AD36CF"/>
    <w:rPr>
      <w:rFonts w:ascii="Calibri Light" w:eastAsia="Times New Roman" w:hAnsi="Calibri Light" w:cs="Times New Roman"/>
      <w:i/>
      <w:iCs/>
      <w:color w:val="404040"/>
      <w:sz w:val="24"/>
      <w:szCs w:val="24"/>
      <w:lang w:val="en-US" w:eastAsia="x-none"/>
    </w:rPr>
  </w:style>
  <w:style w:type="character" w:customStyle="1" w:styleId="Heading8Char">
    <w:name w:val="Heading 8 Char"/>
    <w:basedOn w:val="DefaultParagraphFont"/>
    <w:link w:val="Heading8"/>
    <w:rsid w:val="00AD36CF"/>
    <w:rPr>
      <w:rFonts w:ascii="Calibri Light" w:eastAsia="Times New Roman" w:hAnsi="Calibri Light" w:cs="Times New Roman"/>
      <w:color w:val="404040"/>
      <w:sz w:val="20"/>
      <w:szCs w:val="20"/>
      <w:lang w:val="en-US" w:eastAsia="x-none"/>
    </w:rPr>
  </w:style>
  <w:style w:type="character" w:customStyle="1" w:styleId="Heading9Char">
    <w:name w:val="Heading 9 Char"/>
    <w:basedOn w:val="DefaultParagraphFont"/>
    <w:link w:val="Heading9"/>
    <w:rsid w:val="00AD36CF"/>
    <w:rPr>
      <w:rFonts w:ascii="Calibri Light" w:eastAsia="Times New Roman" w:hAnsi="Calibri Light" w:cs="Times New Roman"/>
      <w:i/>
      <w:iCs/>
      <w:color w:val="404040"/>
      <w:sz w:val="20"/>
      <w:szCs w:val="20"/>
      <w:lang w:val="en-US" w:eastAsia="x-none"/>
    </w:rPr>
  </w:style>
  <w:style w:type="paragraph" w:styleId="Header">
    <w:name w:val="header"/>
    <w:basedOn w:val="Normal"/>
    <w:link w:val="HeaderChar"/>
    <w:unhideWhenUsed/>
    <w:rsid w:val="00AD36CF"/>
    <w:pPr>
      <w:tabs>
        <w:tab w:val="center" w:pos="4536"/>
        <w:tab w:val="right" w:pos="9072"/>
      </w:tabs>
    </w:pPr>
  </w:style>
  <w:style w:type="character" w:customStyle="1" w:styleId="HeaderChar">
    <w:name w:val="Header Char"/>
    <w:basedOn w:val="DefaultParagraphFont"/>
    <w:link w:val="Header"/>
    <w:rsid w:val="00AD36CF"/>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AD36CF"/>
    <w:pPr>
      <w:tabs>
        <w:tab w:val="center" w:pos="4536"/>
        <w:tab w:val="right" w:pos="9072"/>
      </w:tabs>
    </w:pPr>
  </w:style>
  <w:style w:type="character" w:customStyle="1" w:styleId="FooterChar">
    <w:name w:val="Footer Char"/>
    <w:basedOn w:val="DefaultParagraphFont"/>
    <w:link w:val="Footer"/>
    <w:uiPriority w:val="99"/>
    <w:rsid w:val="00AD36CF"/>
    <w:rPr>
      <w:rFonts w:ascii="Times New Roman" w:eastAsia="Times New Roman" w:hAnsi="Times New Roman" w:cs="Times New Roman"/>
      <w:sz w:val="24"/>
      <w:szCs w:val="24"/>
      <w:lang w:eastAsia="bg-BG"/>
    </w:rPr>
  </w:style>
  <w:style w:type="character" w:styleId="Hyperlink">
    <w:name w:val="Hyperlink"/>
    <w:basedOn w:val="DefaultParagraphFont"/>
    <w:uiPriority w:val="99"/>
    <w:rsid w:val="00AD36CF"/>
    <w:rPr>
      <w:color w:val="0000FF"/>
      <w:u w:val="single"/>
    </w:rPr>
  </w:style>
  <w:style w:type="paragraph" w:styleId="ListParagraph">
    <w:name w:val="List Paragraph"/>
    <w:basedOn w:val="Normal"/>
    <w:link w:val="ListParagraphChar"/>
    <w:uiPriority w:val="34"/>
    <w:qFormat/>
    <w:rsid w:val="00AD36CF"/>
    <w:pPr>
      <w:ind w:left="720"/>
      <w:contextualSpacing/>
    </w:pPr>
  </w:style>
  <w:style w:type="paragraph" w:styleId="BalloonText">
    <w:name w:val="Balloon Text"/>
    <w:basedOn w:val="Normal"/>
    <w:link w:val="BalloonTextChar"/>
    <w:unhideWhenUsed/>
    <w:rsid w:val="00AD36CF"/>
    <w:rPr>
      <w:rFonts w:ascii="Tahoma" w:hAnsi="Tahoma" w:cs="Tahoma"/>
      <w:sz w:val="16"/>
      <w:szCs w:val="16"/>
    </w:rPr>
  </w:style>
  <w:style w:type="character" w:customStyle="1" w:styleId="BalloonTextChar">
    <w:name w:val="Balloon Text Char"/>
    <w:basedOn w:val="DefaultParagraphFont"/>
    <w:link w:val="BalloonText"/>
    <w:rsid w:val="00AD36CF"/>
    <w:rPr>
      <w:rFonts w:ascii="Tahoma" w:eastAsia="Times New Roman" w:hAnsi="Tahoma" w:cs="Tahoma"/>
      <w:sz w:val="16"/>
      <w:szCs w:val="16"/>
      <w:lang w:eastAsia="bg-BG"/>
    </w:rPr>
  </w:style>
  <w:style w:type="paragraph" w:styleId="BodyText">
    <w:name w:val="Body Text"/>
    <w:basedOn w:val="Normal"/>
    <w:link w:val="BodyTextChar"/>
    <w:rsid w:val="00AD36CF"/>
    <w:pPr>
      <w:spacing w:after="220" w:line="180" w:lineRule="atLeast"/>
      <w:jc w:val="both"/>
    </w:pPr>
    <w:rPr>
      <w:rFonts w:ascii="Arial" w:hAnsi="Arial"/>
      <w:spacing w:val="-5"/>
      <w:sz w:val="20"/>
      <w:szCs w:val="20"/>
      <w:lang w:val="en-AU" w:eastAsia="en-US"/>
    </w:rPr>
  </w:style>
  <w:style w:type="character" w:customStyle="1" w:styleId="BodyTextChar">
    <w:name w:val="Body Text Char"/>
    <w:basedOn w:val="DefaultParagraphFont"/>
    <w:link w:val="BodyText"/>
    <w:rsid w:val="00AD36CF"/>
    <w:rPr>
      <w:rFonts w:ascii="Arial" w:eastAsia="Times New Roman" w:hAnsi="Arial" w:cs="Times New Roman"/>
      <w:spacing w:val="-5"/>
      <w:sz w:val="20"/>
      <w:szCs w:val="20"/>
      <w:lang w:val="en-AU"/>
    </w:rPr>
  </w:style>
  <w:style w:type="paragraph" w:customStyle="1" w:styleId="DocumentLabel">
    <w:name w:val="Document Label"/>
    <w:basedOn w:val="Normal"/>
    <w:rsid w:val="00AD36CF"/>
    <w:pPr>
      <w:keepNext/>
      <w:keepLines/>
      <w:spacing w:before="400" w:after="120" w:line="240" w:lineRule="atLeast"/>
      <w:ind w:left="-840"/>
    </w:pPr>
    <w:rPr>
      <w:rFonts w:ascii="Arial Black" w:hAnsi="Arial Black"/>
      <w:spacing w:val="-100"/>
      <w:kern w:val="28"/>
      <w:sz w:val="108"/>
      <w:szCs w:val="20"/>
      <w:lang w:val="en-AU" w:eastAsia="en-US"/>
    </w:rPr>
  </w:style>
  <w:style w:type="character" w:styleId="Emphasis">
    <w:name w:val="Emphasis"/>
    <w:qFormat/>
    <w:rsid w:val="00AD36CF"/>
    <w:rPr>
      <w:rFonts w:ascii="Arial Black" w:hAnsi="Arial Black"/>
      <w:sz w:val="18"/>
    </w:rPr>
  </w:style>
  <w:style w:type="paragraph" w:styleId="MessageHeader">
    <w:name w:val="Message Header"/>
    <w:basedOn w:val="BodyText"/>
    <w:link w:val="MessageHeaderChar"/>
    <w:rsid w:val="00AD36CF"/>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AD36CF"/>
    <w:rPr>
      <w:rFonts w:ascii="Arial" w:eastAsia="Times New Roman" w:hAnsi="Arial" w:cs="Times New Roman"/>
      <w:spacing w:val="-5"/>
      <w:sz w:val="20"/>
      <w:szCs w:val="20"/>
      <w:lang w:val="en-AU"/>
    </w:rPr>
  </w:style>
  <w:style w:type="paragraph" w:customStyle="1" w:styleId="MessageHeaderFirst">
    <w:name w:val="Message Header First"/>
    <w:basedOn w:val="MessageHeader"/>
    <w:next w:val="MessageHeader"/>
    <w:rsid w:val="00AD36CF"/>
  </w:style>
  <w:style w:type="character" w:customStyle="1" w:styleId="MessageHeaderLabel">
    <w:name w:val="Message Header Label"/>
    <w:rsid w:val="00AD36CF"/>
    <w:rPr>
      <w:rFonts w:ascii="Arial Black" w:hAnsi="Arial Black"/>
      <w:sz w:val="18"/>
    </w:rPr>
  </w:style>
  <w:style w:type="character" w:styleId="CommentReference">
    <w:name w:val="annotation reference"/>
    <w:basedOn w:val="DefaultParagraphFont"/>
    <w:uiPriority w:val="99"/>
    <w:unhideWhenUsed/>
    <w:rsid w:val="00AD36CF"/>
    <w:rPr>
      <w:sz w:val="16"/>
      <w:szCs w:val="16"/>
    </w:rPr>
  </w:style>
  <w:style w:type="paragraph" w:styleId="CommentText">
    <w:name w:val="annotation text"/>
    <w:basedOn w:val="Normal"/>
    <w:link w:val="CommentTextChar"/>
    <w:uiPriority w:val="99"/>
    <w:unhideWhenUsed/>
    <w:rsid w:val="00AD36CF"/>
    <w:rPr>
      <w:sz w:val="20"/>
      <w:szCs w:val="20"/>
    </w:rPr>
  </w:style>
  <w:style w:type="character" w:customStyle="1" w:styleId="CommentTextChar">
    <w:name w:val="Comment Text Char"/>
    <w:basedOn w:val="DefaultParagraphFont"/>
    <w:link w:val="CommentText"/>
    <w:uiPriority w:val="99"/>
    <w:rsid w:val="00AD36CF"/>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nhideWhenUsed/>
    <w:rsid w:val="00AD36CF"/>
    <w:rPr>
      <w:b/>
      <w:bCs/>
    </w:rPr>
  </w:style>
  <w:style w:type="character" w:customStyle="1" w:styleId="CommentSubjectChar">
    <w:name w:val="Comment Subject Char"/>
    <w:basedOn w:val="CommentTextChar"/>
    <w:link w:val="CommentSubject"/>
    <w:rsid w:val="00AD36CF"/>
    <w:rPr>
      <w:rFonts w:ascii="Times New Roman" w:eastAsia="Times New Roman" w:hAnsi="Times New Roman" w:cs="Times New Roman"/>
      <w:b/>
      <w:bCs/>
      <w:sz w:val="20"/>
      <w:szCs w:val="20"/>
      <w:lang w:eastAsia="bg-BG"/>
    </w:rPr>
  </w:style>
  <w:style w:type="paragraph" w:styleId="BodyText2">
    <w:name w:val="Body Text 2"/>
    <w:aliases w:val=" Char2"/>
    <w:basedOn w:val="Normal"/>
    <w:link w:val="BodyText2Char"/>
    <w:uiPriority w:val="99"/>
    <w:rsid w:val="00AD36CF"/>
    <w:pPr>
      <w:spacing w:after="120" w:line="480" w:lineRule="auto"/>
    </w:pPr>
    <w:rPr>
      <w:lang w:val="en-GB" w:eastAsia="en-US"/>
    </w:rPr>
  </w:style>
  <w:style w:type="character" w:customStyle="1" w:styleId="BodyText2Char">
    <w:name w:val="Body Text 2 Char"/>
    <w:aliases w:val=" Char2 Char"/>
    <w:basedOn w:val="DefaultParagraphFont"/>
    <w:link w:val="BodyText2"/>
    <w:uiPriority w:val="99"/>
    <w:rsid w:val="00AD36CF"/>
    <w:rPr>
      <w:rFonts w:ascii="Times New Roman" w:eastAsia="Times New Roman" w:hAnsi="Times New Roman" w:cs="Times New Roman"/>
      <w:sz w:val="24"/>
      <w:szCs w:val="24"/>
      <w:lang w:val="en-GB"/>
    </w:rPr>
  </w:style>
  <w:style w:type="paragraph" w:styleId="Title">
    <w:name w:val="Title"/>
    <w:aliases w:val=" Char"/>
    <w:basedOn w:val="Normal"/>
    <w:link w:val="TitleChar"/>
    <w:qFormat/>
    <w:rsid w:val="00AD36CF"/>
    <w:pPr>
      <w:jc w:val="center"/>
    </w:pPr>
    <w:rPr>
      <w:b/>
      <w:bCs/>
      <w:lang w:eastAsia="en-US"/>
    </w:rPr>
  </w:style>
  <w:style w:type="character" w:customStyle="1" w:styleId="TitleChar">
    <w:name w:val="Title Char"/>
    <w:aliases w:val=" Char Char"/>
    <w:basedOn w:val="DefaultParagraphFont"/>
    <w:link w:val="Title"/>
    <w:rsid w:val="00AD36CF"/>
    <w:rPr>
      <w:rFonts w:ascii="Times New Roman" w:eastAsia="Times New Roman" w:hAnsi="Times New Roman" w:cs="Times New Roman"/>
      <w:b/>
      <w:bCs/>
      <w:sz w:val="24"/>
      <w:szCs w:val="24"/>
    </w:rPr>
  </w:style>
  <w:style w:type="table" w:styleId="TableGrid">
    <w:name w:val="Table Grid"/>
    <w:basedOn w:val="TableNormal"/>
    <w:uiPriority w:val="59"/>
    <w:rsid w:val="00AD3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1">
    <w:name w:val="c51"/>
    <w:basedOn w:val="Normal"/>
    <w:uiPriority w:val="99"/>
    <w:rsid w:val="00AD36CF"/>
    <w:pPr>
      <w:spacing w:line="240" w:lineRule="atLeast"/>
      <w:jc w:val="center"/>
    </w:pPr>
    <w:rPr>
      <w:rFonts w:ascii="CG Times" w:hAnsi="CG Times"/>
      <w:snapToGrid w:val="0"/>
      <w:color w:val="000000"/>
      <w:lang w:val="en-US" w:eastAsia="en-US"/>
    </w:rPr>
  </w:style>
  <w:style w:type="character" w:styleId="SubtleEmphasis">
    <w:name w:val="Subtle Emphasis"/>
    <w:basedOn w:val="DefaultParagraphFont"/>
    <w:uiPriority w:val="19"/>
    <w:qFormat/>
    <w:rsid w:val="00AD36CF"/>
    <w:rPr>
      <w:i/>
      <w:iCs/>
      <w:color w:val="808080" w:themeColor="text1" w:themeTint="7F"/>
    </w:rPr>
  </w:style>
  <w:style w:type="paragraph" w:styleId="NormalWeb">
    <w:name w:val="Normal (Web)"/>
    <w:basedOn w:val="Normal"/>
    <w:uiPriority w:val="99"/>
    <w:unhideWhenUsed/>
    <w:rsid w:val="00AD36CF"/>
    <w:pPr>
      <w:spacing w:before="75" w:after="75" w:line="225" w:lineRule="atLeast"/>
      <w:ind w:left="150" w:right="150"/>
    </w:pPr>
    <w:rPr>
      <w:rFonts w:ascii="Verdana" w:hAnsi="Verdana"/>
      <w:color w:val="5D6067"/>
      <w:sz w:val="15"/>
      <w:szCs w:val="15"/>
    </w:rPr>
  </w:style>
  <w:style w:type="paragraph" w:styleId="BodyTextIndent2">
    <w:name w:val="Body Text Indent 2"/>
    <w:basedOn w:val="Normal"/>
    <w:link w:val="BodyTextIndent2Char"/>
    <w:uiPriority w:val="99"/>
    <w:unhideWhenUsed/>
    <w:rsid w:val="00AD36CF"/>
    <w:pPr>
      <w:spacing w:after="120" w:line="480" w:lineRule="auto"/>
      <w:ind w:left="283"/>
    </w:pPr>
  </w:style>
  <w:style w:type="character" w:customStyle="1" w:styleId="BodyTextIndent2Char">
    <w:name w:val="Body Text Indent 2 Char"/>
    <w:basedOn w:val="DefaultParagraphFont"/>
    <w:link w:val="BodyTextIndent2"/>
    <w:uiPriority w:val="99"/>
    <w:rsid w:val="00AD36CF"/>
    <w:rPr>
      <w:rFonts w:ascii="Times New Roman" w:eastAsia="Times New Roman" w:hAnsi="Times New Roman" w:cs="Times New Roman"/>
      <w:sz w:val="24"/>
      <w:szCs w:val="24"/>
      <w:lang w:eastAsia="bg-BG"/>
    </w:rPr>
  </w:style>
  <w:style w:type="paragraph" w:customStyle="1" w:styleId="Default">
    <w:name w:val="Default"/>
    <w:uiPriority w:val="99"/>
    <w:rsid w:val="00AD36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50">
    <w:name w:val="p50"/>
    <w:basedOn w:val="Normal"/>
    <w:link w:val="p50Char"/>
    <w:rsid w:val="00AD36CF"/>
    <w:pPr>
      <w:tabs>
        <w:tab w:val="left" w:pos="760"/>
      </w:tabs>
      <w:spacing w:line="240" w:lineRule="atLeast"/>
      <w:ind w:left="720" w:hanging="720"/>
      <w:jc w:val="both"/>
    </w:pPr>
    <w:rPr>
      <w:rFonts w:ascii="CG Times" w:hAnsi="CG Times"/>
      <w:snapToGrid w:val="0"/>
      <w:color w:val="000000"/>
      <w:lang w:val="en-US" w:eastAsia="en-US"/>
    </w:rPr>
  </w:style>
  <w:style w:type="character" w:customStyle="1" w:styleId="p50Char">
    <w:name w:val="p50 Char"/>
    <w:link w:val="p50"/>
    <w:rsid w:val="00AD36CF"/>
    <w:rPr>
      <w:rFonts w:ascii="CG Times" w:eastAsia="Times New Roman" w:hAnsi="CG Times" w:cs="Times New Roman"/>
      <w:snapToGrid w:val="0"/>
      <w:color w:val="000000"/>
      <w:sz w:val="24"/>
      <w:szCs w:val="24"/>
      <w:lang w:val="en-US"/>
    </w:rPr>
  </w:style>
  <w:style w:type="paragraph" w:styleId="BodyText3">
    <w:name w:val="Body Text 3"/>
    <w:basedOn w:val="Normal"/>
    <w:link w:val="BodyText3Char"/>
    <w:uiPriority w:val="99"/>
    <w:unhideWhenUsed/>
    <w:rsid w:val="00AD36CF"/>
    <w:pPr>
      <w:spacing w:after="120"/>
    </w:pPr>
    <w:rPr>
      <w:rFonts w:ascii="Bookman Old Style" w:hAnsi="Bookman Old Style"/>
      <w:sz w:val="16"/>
      <w:szCs w:val="16"/>
      <w:lang w:val="en-GB"/>
    </w:rPr>
  </w:style>
  <w:style w:type="character" w:customStyle="1" w:styleId="BodyText3Char">
    <w:name w:val="Body Text 3 Char"/>
    <w:basedOn w:val="DefaultParagraphFont"/>
    <w:link w:val="BodyText3"/>
    <w:uiPriority w:val="99"/>
    <w:rsid w:val="00AD36CF"/>
    <w:rPr>
      <w:rFonts w:ascii="Bookman Old Style" w:eastAsia="Times New Roman" w:hAnsi="Bookman Old Style" w:cs="Times New Roman"/>
      <w:sz w:val="16"/>
      <w:szCs w:val="16"/>
      <w:lang w:val="en-GB" w:eastAsia="bg-BG"/>
    </w:rPr>
  </w:style>
  <w:style w:type="paragraph" w:styleId="Revision">
    <w:name w:val="Revision"/>
    <w:hidden/>
    <w:uiPriority w:val="99"/>
    <w:semiHidden/>
    <w:rsid w:val="00AD36CF"/>
    <w:pPr>
      <w:spacing w:after="0" w:line="240" w:lineRule="auto"/>
    </w:pPr>
    <w:rPr>
      <w:rFonts w:ascii="Times New Roman" w:eastAsia="Times New Roman" w:hAnsi="Times New Roman" w:cs="Times New Roman"/>
      <w:sz w:val="24"/>
      <w:szCs w:val="24"/>
      <w:lang w:eastAsia="bg-BG"/>
    </w:rPr>
  </w:style>
  <w:style w:type="paragraph" w:customStyle="1" w:styleId="Bullet">
    <w:name w:val="Bullet"/>
    <w:basedOn w:val="Normal"/>
    <w:rsid w:val="00AD36CF"/>
    <w:pPr>
      <w:numPr>
        <w:numId w:val="2"/>
      </w:numPr>
    </w:pPr>
    <w:rPr>
      <w:lang w:val="en-GB" w:eastAsia="en-US"/>
    </w:rPr>
  </w:style>
  <w:style w:type="character" w:customStyle="1" w:styleId="ListParagraphChar">
    <w:name w:val="List Paragraph Char"/>
    <w:basedOn w:val="DefaultParagraphFont"/>
    <w:link w:val="ListParagraph"/>
    <w:uiPriority w:val="34"/>
    <w:locked/>
    <w:rsid w:val="00AD36CF"/>
    <w:rPr>
      <w:rFonts w:ascii="Times New Roman" w:eastAsia="Times New Roman" w:hAnsi="Times New Roman" w:cs="Times New Roman"/>
      <w:sz w:val="24"/>
      <w:szCs w:val="24"/>
      <w:lang w:eastAsia="bg-BG"/>
    </w:rPr>
  </w:style>
  <w:style w:type="character" w:customStyle="1" w:styleId="2">
    <w:name w:val="Основен текст (2)_"/>
    <w:link w:val="20"/>
    <w:rsid w:val="00AD36CF"/>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D36CF"/>
    <w:pPr>
      <w:widowControl w:val="0"/>
      <w:shd w:val="clear" w:color="auto" w:fill="FFFFFF"/>
      <w:spacing w:line="274" w:lineRule="exact"/>
      <w:jc w:val="both"/>
    </w:pPr>
    <w:rPr>
      <w:sz w:val="22"/>
      <w:szCs w:val="22"/>
      <w:lang w:eastAsia="en-US"/>
    </w:rPr>
  </w:style>
  <w:style w:type="character" w:customStyle="1" w:styleId="parcapt2">
    <w:name w:val="par_capt2"/>
    <w:rsid w:val="00AD36CF"/>
    <w:rPr>
      <w:rFonts w:cs="Times New Roman"/>
      <w:b/>
      <w:bCs/>
    </w:rPr>
  </w:style>
  <w:style w:type="character" w:customStyle="1" w:styleId="alcapt2">
    <w:name w:val="al_capt2"/>
    <w:rsid w:val="00AD36CF"/>
    <w:rPr>
      <w:rFonts w:cs="Times New Roman"/>
      <w:i/>
      <w:iCs/>
    </w:rPr>
  </w:style>
  <w:style w:type="character" w:customStyle="1" w:styleId="ala159">
    <w:name w:val="al_a159"/>
    <w:rsid w:val="00AD36CF"/>
    <w:rPr>
      <w:rFonts w:cs="Times New Roman"/>
    </w:rPr>
  </w:style>
  <w:style w:type="character" w:customStyle="1" w:styleId="ala60">
    <w:name w:val="al_a60"/>
    <w:rsid w:val="00AD36CF"/>
    <w:rPr>
      <w:rFonts w:cs="Times New Roman"/>
    </w:rPr>
  </w:style>
  <w:style w:type="character" w:customStyle="1" w:styleId="ala61">
    <w:name w:val="al_a61"/>
    <w:rsid w:val="00AD36CF"/>
    <w:rPr>
      <w:rFonts w:cs="Times New Roman"/>
    </w:rPr>
  </w:style>
  <w:style w:type="character" w:customStyle="1" w:styleId="ala27">
    <w:name w:val="al_a27"/>
    <w:rsid w:val="00AD36CF"/>
    <w:rPr>
      <w:rFonts w:cs="Times New Roman"/>
    </w:rPr>
  </w:style>
  <w:style w:type="paragraph" w:customStyle="1" w:styleId="msolistparagraph0">
    <w:name w:val="msolistparagraph"/>
    <w:basedOn w:val="Normal"/>
    <w:rsid w:val="00AD36CF"/>
    <w:pPr>
      <w:ind w:left="720"/>
    </w:pPr>
    <w:rPr>
      <w:rFonts w:ascii="Calibri" w:eastAsia="Calibri" w:hAnsi="Calibri"/>
      <w:sz w:val="22"/>
      <w:szCs w:val="22"/>
    </w:rPr>
  </w:style>
  <w:style w:type="paragraph" w:customStyle="1" w:styleId="Style1">
    <w:name w:val="Style1"/>
    <w:basedOn w:val="Normal"/>
    <w:uiPriority w:val="99"/>
    <w:rsid w:val="00AD36CF"/>
    <w:pPr>
      <w:numPr>
        <w:ilvl w:val="1"/>
        <w:numId w:val="6"/>
      </w:numPr>
    </w:pPr>
    <w:rPr>
      <w:lang w:val="en-GB" w:eastAsia="en-US"/>
    </w:rPr>
  </w:style>
  <w:style w:type="character" w:styleId="PageNumber">
    <w:name w:val="page number"/>
    <w:rsid w:val="00AD36CF"/>
    <w:rPr>
      <w:sz w:val="18"/>
    </w:rPr>
  </w:style>
  <w:style w:type="character" w:customStyle="1" w:styleId="FooterChar1">
    <w:name w:val="Footer Char1"/>
    <w:locked/>
    <w:rsid w:val="00AD36CF"/>
    <w:rPr>
      <w:rFonts w:ascii="CG Times (W1)" w:hAnsi="CG Times (W1)" w:cs="Times New Roman"/>
      <w:color w:val="0000FF"/>
      <w:sz w:val="24"/>
      <w:szCs w:val="24"/>
    </w:rPr>
  </w:style>
  <w:style w:type="paragraph" w:styleId="DocumentMap">
    <w:name w:val="Document Map"/>
    <w:basedOn w:val="Normal"/>
    <w:link w:val="DocumentMapChar"/>
    <w:unhideWhenUsed/>
    <w:rsid w:val="00AD36CF"/>
    <w:rPr>
      <w:rFonts w:ascii="Tahoma" w:hAnsi="Tahoma"/>
      <w:color w:val="000000"/>
      <w:sz w:val="16"/>
      <w:szCs w:val="16"/>
      <w:lang w:val="en-US" w:eastAsia="x-none"/>
    </w:rPr>
  </w:style>
  <w:style w:type="character" w:customStyle="1" w:styleId="DocumentMapChar">
    <w:name w:val="Document Map Char"/>
    <w:basedOn w:val="DefaultParagraphFont"/>
    <w:link w:val="DocumentMap"/>
    <w:rsid w:val="00AD36CF"/>
    <w:rPr>
      <w:rFonts w:ascii="Tahoma" w:eastAsia="Times New Roman" w:hAnsi="Tahoma" w:cs="Times New Roman"/>
      <w:color w:val="000000"/>
      <w:sz w:val="16"/>
      <w:szCs w:val="16"/>
      <w:lang w:val="en-US" w:eastAsia="x-none"/>
    </w:rPr>
  </w:style>
  <w:style w:type="paragraph" w:styleId="Subtitle">
    <w:name w:val="Subtitle"/>
    <w:basedOn w:val="Normal"/>
    <w:next w:val="Normal"/>
    <w:link w:val="SubtitleChar"/>
    <w:uiPriority w:val="11"/>
    <w:qFormat/>
    <w:rsid w:val="00AD36CF"/>
    <w:pPr>
      <w:numPr>
        <w:ilvl w:val="1"/>
      </w:numPr>
    </w:pPr>
    <w:rPr>
      <w:rFonts w:ascii="Calibri Light" w:hAnsi="Calibri Light"/>
      <w:i/>
      <w:iCs/>
      <w:color w:val="5B9BD5"/>
      <w:spacing w:val="15"/>
      <w:lang w:val="en-US" w:eastAsia="x-none"/>
    </w:rPr>
  </w:style>
  <w:style w:type="character" w:customStyle="1" w:styleId="SubtitleChar">
    <w:name w:val="Subtitle Char"/>
    <w:basedOn w:val="DefaultParagraphFont"/>
    <w:link w:val="Subtitle"/>
    <w:uiPriority w:val="11"/>
    <w:rsid w:val="00AD36CF"/>
    <w:rPr>
      <w:rFonts w:ascii="Calibri Light" w:eastAsia="Times New Roman" w:hAnsi="Calibri Light" w:cs="Times New Roman"/>
      <w:i/>
      <w:iCs/>
      <w:color w:val="5B9BD5"/>
      <w:spacing w:val="15"/>
      <w:sz w:val="24"/>
      <w:szCs w:val="24"/>
      <w:lang w:val="en-US" w:eastAsia="x-none"/>
    </w:rPr>
  </w:style>
  <w:style w:type="paragraph" w:styleId="ListBullet2">
    <w:name w:val="List Bullet 2"/>
    <w:basedOn w:val="Heading3"/>
    <w:autoRedefine/>
    <w:rsid w:val="00AD36CF"/>
    <w:pPr>
      <w:keepNext w:val="0"/>
      <w:keepLines w:val="0"/>
      <w:numPr>
        <w:ilvl w:val="1"/>
        <w:numId w:val="7"/>
      </w:numPr>
      <w:spacing w:before="120"/>
      <w:ind w:left="720"/>
      <w:jc w:val="both"/>
    </w:pPr>
    <w:rPr>
      <w:rFonts w:ascii="Bookman Old Style" w:eastAsia="Times New Roman" w:hAnsi="Bookman Old Style" w:cs="Times New Roman"/>
      <w:iCs/>
      <w:snapToGrid w:val="0"/>
      <w:color w:val="auto"/>
      <w:sz w:val="22"/>
      <w:szCs w:val="22"/>
    </w:rPr>
  </w:style>
  <w:style w:type="paragraph" w:styleId="PlainText">
    <w:name w:val="Plain Text"/>
    <w:basedOn w:val="Normal"/>
    <w:link w:val="PlainTextChar"/>
    <w:uiPriority w:val="99"/>
    <w:unhideWhenUsed/>
    <w:rsid w:val="00AD36CF"/>
    <w:rPr>
      <w:rFonts w:ascii="Calibri" w:eastAsia="Calibri" w:hAnsi="Calibri"/>
      <w:color w:val="595959"/>
      <w:sz w:val="20"/>
      <w:szCs w:val="21"/>
      <w:lang w:val="en-US" w:eastAsia="x-none"/>
    </w:rPr>
  </w:style>
  <w:style w:type="character" w:customStyle="1" w:styleId="PlainTextChar">
    <w:name w:val="Plain Text Char"/>
    <w:basedOn w:val="DefaultParagraphFont"/>
    <w:link w:val="PlainText"/>
    <w:uiPriority w:val="99"/>
    <w:rsid w:val="00AD36CF"/>
    <w:rPr>
      <w:rFonts w:ascii="Calibri" w:eastAsia="Calibri" w:hAnsi="Calibri" w:cs="Times New Roman"/>
      <w:color w:val="595959"/>
      <w:sz w:val="20"/>
      <w:szCs w:val="21"/>
      <w:lang w:val="en-US" w:eastAsia="x-none"/>
    </w:rPr>
  </w:style>
  <w:style w:type="numbering" w:customStyle="1" w:styleId="NoList1">
    <w:name w:val="No List1"/>
    <w:next w:val="NoList"/>
    <w:uiPriority w:val="99"/>
    <w:semiHidden/>
    <w:unhideWhenUsed/>
    <w:rsid w:val="00AD36CF"/>
  </w:style>
  <w:style w:type="paragraph" w:customStyle="1" w:styleId="Style3">
    <w:name w:val="Style3"/>
    <w:basedOn w:val="Header"/>
    <w:uiPriority w:val="99"/>
    <w:rsid w:val="00AD36CF"/>
    <w:pPr>
      <w:numPr>
        <w:numId w:val="8"/>
      </w:numPr>
      <w:tabs>
        <w:tab w:val="clear" w:pos="4536"/>
        <w:tab w:val="clear" w:pos="9072"/>
        <w:tab w:val="center" w:pos="4153"/>
        <w:tab w:val="right" w:pos="8306"/>
      </w:tabs>
    </w:pPr>
    <w:rPr>
      <w:rFonts w:ascii="Arial" w:hAnsi="Arial" w:cs="Arial"/>
      <w:color w:val="000000"/>
      <w:u w:val="single"/>
      <w:lang w:eastAsia="en-US"/>
    </w:rPr>
  </w:style>
  <w:style w:type="paragraph" w:customStyle="1" w:styleId="Style4">
    <w:name w:val="Style4"/>
    <w:basedOn w:val="Header"/>
    <w:rsid w:val="00AD36CF"/>
    <w:pPr>
      <w:numPr>
        <w:ilvl w:val="1"/>
        <w:numId w:val="8"/>
      </w:numPr>
      <w:tabs>
        <w:tab w:val="clear" w:pos="4536"/>
        <w:tab w:val="clear" w:pos="9072"/>
        <w:tab w:val="center" w:pos="4153"/>
        <w:tab w:val="right" w:pos="8306"/>
      </w:tabs>
    </w:pPr>
    <w:rPr>
      <w:rFonts w:ascii="Arial" w:hAnsi="Arial" w:cs="Arial"/>
      <w:color w:val="000000"/>
      <w:lang w:eastAsia="en-US"/>
    </w:rPr>
  </w:style>
  <w:style w:type="paragraph" w:styleId="BodyTextIndent">
    <w:name w:val="Body Text Indent"/>
    <w:basedOn w:val="Normal"/>
    <w:link w:val="BodyTextIndentChar"/>
    <w:uiPriority w:val="99"/>
    <w:rsid w:val="00AD36CF"/>
    <w:pPr>
      <w:tabs>
        <w:tab w:val="left" w:pos="720"/>
      </w:tabs>
      <w:spacing w:before="240"/>
      <w:ind w:left="720" w:hanging="720"/>
      <w:jc w:val="both"/>
    </w:pPr>
    <w:rPr>
      <w:rFonts w:ascii="CG Times (W1)" w:hAnsi="CG Times (W1)"/>
      <w:color w:val="000000"/>
      <w:szCs w:val="20"/>
      <w:lang w:val="en-GB" w:eastAsia="x-none"/>
    </w:rPr>
  </w:style>
  <w:style w:type="character" w:customStyle="1" w:styleId="BodyTextIndentChar">
    <w:name w:val="Body Text Indent Char"/>
    <w:basedOn w:val="DefaultParagraphFont"/>
    <w:link w:val="BodyTextIndent"/>
    <w:uiPriority w:val="99"/>
    <w:rsid w:val="00AD36CF"/>
    <w:rPr>
      <w:rFonts w:ascii="CG Times (W1)" w:eastAsia="Times New Roman" w:hAnsi="CG Times (W1)" w:cs="Times New Roman"/>
      <w:color w:val="000000"/>
      <w:sz w:val="24"/>
      <w:szCs w:val="20"/>
      <w:lang w:val="en-GB" w:eastAsia="x-none"/>
    </w:rPr>
  </w:style>
  <w:style w:type="paragraph" w:styleId="BlockText">
    <w:name w:val="Block Text"/>
    <w:basedOn w:val="Normal"/>
    <w:rsid w:val="00AD36CF"/>
    <w:pPr>
      <w:tabs>
        <w:tab w:val="left" w:pos="709"/>
      </w:tabs>
      <w:suppressAutoHyphens/>
      <w:ind w:left="709" w:right="-27"/>
      <w:jc w:val="both"/>
    </w:pPr>
    <w:rPr>
      <w:rFonts w:ascii="CG Times (W1)" w:hAnsi="CG Times (W1)"/>
      <w:color w:val="000000"/>
      <w:spacing w:val="-3"/>
      <w:szCs w:val="20"/>
      <w:lang w:val="en-GB" w:eastAsia="en-US"/>
    </w:rPr>
  </w:style>
  <w:style w:type="paragraph" w:styleId="BodyTextIndent3">
    <w:name w:val="Body Text Indent 3"/>
    <w:basedOn w:val="Normal"/>
    <w:link w:val="BodyTextIndent3Char"/>
    <w:uiPriority w:val="99"/>
    <w:rsid w:val="00AD36CF"/>
    <w:pPr>
      <w:spacing w:before="240"/>
      <w:ind w:left="709" w:hanging="709"/>
      <w:jc w:val="both"/>
    </w:pPr>
    <w:rPr>
      <w:color w:val="000000"/>
      <w:lang w:val="en-AU" w:eastAsia="x-none"/>
    </w:rPr>
  </w:style>
  <w:style w:type="character" w:customStyle="1" w:styleId="BodyTextIndent3Char">
    <w:name w:val="Body Text Indent 3 Char"/>
    <w:basedOn w:val="DefaultParagraphFont"/>
    <w:link w:val="BodyTextIndent3"/>
    <w:uiPriority w:val="99"/>
    <w:rsid w:val="00AD36CF"/>
    <w:rPr>
      <w:rFonts w:ascii="Times New Roman" w:eastAsia="Times New Roman" w:hAnsi="Times New Roman" w:cs="Times New Roman"/>
      <w:color w:val="000000"/>
      <w:sz w:val="24"/>
      <w:szCs w:val="24"/>
      <w:lang w:val="en-AU" w:eastAsia="x-none"/>
    </w:rPr>
  </w:style>
  <w:style w:type="paragraph" w:customStyle="1" w:styleId="p4">
    <w:name w:val="p4"/>
    <w:basedOn w:val="Normal"/>
    <w:rsid w:val="00AD36CF"/>
    <w:pPr>
      <w:tabs>
        <w:tab w:val="left" w:pos="1260"/>
        <w:tab w:val="left" w:pos="1980"/>
      </w:tabs>
      <w:spacing w:line="280" w:lineRule="atLeast"/>
      <w:ind w:left="576" w:hanging="720"/>
    </w:pPr>
    <w:rPr>
      <w:rFonts w:ascii="CG Times" w:hAnsi="CG Times"/>
      <w:color w:val="000000"/>
      <w:lang w:val="en-US" w:eastAsia="en-US"/>
    </w:rPr>
  </w:style>
  <w:style w:type="paragraph" w:customStyle="1" w:styleId="p17">
    <w:name w:val="p17"/>
    <w:basedOn w:val="Normal"/>
    <w:rsid w:val="00AD36CF"/>
    <w:pPr>
      <w:spacing w:line="280" w:lineRule="atLeast"/>
    </w:pPr>
    <w:rPr>
      <w:rFonts w:ascii="CG Times" w:hAnsi="CG Times"/>
      <w:color w:val="000000"/>
      <w:lang w:val="en-US" w:eastAsia="en-US"/>
    </w:rPr>
  </w:style>
  <w:style w:type="paragraph" w:customStyle="1" w:styleId="p29">
    <w:name w:val="p29"/>
    <w:basedOn w:val="Normal"/>
    <w:rsid w:val="00AD36CF"/>
    <w:pPr>
      <w:tabs>
        <w:tab w:val="left" w:pos="740"/>
      </w:tabs>
      <w:spacing w:line="280" w:lineRule="atLeast"/>
      <w:ind w:hanging="720"/>
    </w:pPr>
    <w:rPr>
      <w:rFonts w:ascii="CG Times" w:hAnsi="CG Times"/>
      <w:color w:val="000000"/>
      <w:lang w:val="en-US" w:eastAsia="en-US"/>
    </w:rPr>
  </w:style>
  <w:style w:type="paragraph" w:customStyle="1" w:styleId="p31">
    <w:name w:val="p31"/>
    <w:basedOn w:val="Normal"/>
    <w:rsid w:val="00AD36CF"/>
    <w:pPr>
      <w:spacing w:line="280" w:lineRule="atLeast"/>
      <w:ind w:left="680"/>
    </w:pPr>
    <w:rPr>
      <w:rFonts w:ascii="CG Times" w:hAnsi="CG Times"/>
      <w:color w:val="000000"/>
      <w:lang w:val="en-US" w:eastAsia="en-US"/>
    </w:rPr>
  </w:style>
  <w:style w:type="paragraph" w:customStyle="1" w:styleId="p48">
    <w:name w:val="p48"/>
    <w:basedOn w:val="Normal"/>
    <w:rsid w:val="00AD36CF"/>
    <w:pPr>
      <w:tabs>
        <w:tab w:val="left" w:pos="760"/>
        <w:tab w:val="left" w:pos="1480"/>
      </w:tabs>
      <w:spacing w:line="280" w:lineRule="atLeast"/>
      <w:ind w:hanging="720"/>
      <w:jc w:val="both"/>
    </w:pPr>
    <w:rPr>
      <w:rFonts w:ascii="CG Times" w:hAnsi="CG Times"/>
      <w:color w:val="000000"/>
      <w:lang w:val="en-US" w:eastAsia="en-US"/>
    </w:rPr>
  </w:style>
  <w:style w:type="paragraph" w:customStyle="1" w:styleId="p13">
    <w:name w:val="p13"/>
    <w:basedOn w:val="Normal"/>
    <w:rsid w:val="00AD36CF"/>
    <w:pPr>
      <w:tabs>
        <w:tab w:val="left" w:pos="1460"/>
      </w:tabs>
      <w:spacing w:line="280" w:lineRule="atLeast"/>
      <w:ind w:hanging="720"/>
      <w:jc w:val="both"/>
    </w:pPr>
    <w:rPr>
      <w:rFonts w:ascii="CG Times" w:hAnsi="CG Times"/>
      <w:color w:val="000000"/>
      <w:lang w:val="en-US" w:eastAsia="en-US"/>
    </w:rPr>
  </w:style>
  <w:style w:type="paragraph" w:customStyle="1" w:styleId="p55">
    <w:name w:val="p55"/>
    <w:basedOn w:val="Normal"/>
    <w:rsid w:val="00AD36CF"/>
    <w:pPr>
      <w:tabs>
        <w:tab w:val="left" w:pos="1600"/>
      </w:tabs>
      <w:spacing w:line="280" w:lineRule="atLeast"/>
      <w:ind w:left="864" w:hanging="720"/>
    </w:pPr>
    <w:rPr>
      <w:rFonts w:ascii="CG Times" w:hAnsi="CG Times"/>
      <w:color w:val="000000"/>
      <w:lang w:val="en-US" w:eastAsia="en-US"/>
    </w:rPr>
  </w:style>
  <w:style w:type="paragraph" w:customStyle="1" w:styleId="p59">
    <w:name w:val="p59"/>
    <w:basedOn w:val="Normal"/>
    <w:rsid w:val="00AD36CF"/>
    <w:pPr>
      <w:tabs>
        <w:tab w:val="left" w:pos="1500"/>
        <w:tab w:val="left" w:pos="2260"/>
      </w:tabs>
      <w:spacing w:line="280" w:lineRule="atLeast"/>
      <w:ind w:left="864" w:hanging="864"/>
    </w:pPr>
    <w:rPr>
      <w:rFonts w:ascii="CG Times" w:hAnsi="CG Times"/>
      <w:color w:val="000000"/>
      <w:lang w:val="en-US" w:eastAsia="en-US"/>
    </w:rPr>
  </w:style>
  <w:style w:type="paragraph" w:customStyle="1" w:styleId="p60">
    <w:name w:val="p60"/>
    <w:basedOn w:val="Normal"/>
    <w:rsid w:val="00AD36CF"/>
    <w:pPr>
      <w:spacing w:line="280" w:lineRule="atLeast"/>
      <w:ind w:left="864" w:hanging="720"/>
    </w:pPr>
    <w:rPr>
      <w:rFonts w:ascii="CG Times" w:hAnsi="CG Times"/>
      <w:color w:val="000000"/>
      <w:lang w:val="en-US" w:eastAsia="en-US"/>
    </w:rPr>
  </w:style>
  <w:style w:type="paragraph" w:customStyle="1" w:styleId="c70">
    <w:name w:val="c70"/>
    <w:basedOn w:val="Normal"/>
    <w:rsid w:val="00AD36CF"/>
    <w:pPr>
      <w:spacing w:line="240" w:lineRule="atLeast"/>
      <w:jc w:val="center"/>
    </w:pPr>
    <w:rPr>
      <w:rFonts w:ascii="CG Times" w:hAnsi="CG Times"/>
      <w:color w:val="000000"/>
      <w:lang w:val="en-US" w:eastAsia="en-US"/>
    </w:rPr>
  </w:style>
  <w:style w:type="paragraph" w:customStyle="1" w:styleId="p71">
    <w:name w:val="p71"/>
    <w:basedOn w:val="Normal"/>
    <w:rsid w:val="00AD36CF"/>
    <w:pPr>
      <w:tabs>
        <w:tab w:val="left" w:pos="760"/>
      </w:tabs>
      <w:spacing w:line="280" w:lineRule="atLeast"/>
      <w:ind w:hanging="720"/>
    </w:pPr>
    <w:rPr>
      <w:rFonts w:ascii="CG Times" w:hAnsi="CG Times"/>
      <w:color w:val="000000"/>
      <w:lang w:val="en-US" w:eastAsia="en-US"/>
    </w:rPr>
  </w:style>
  <w:style w:type="paragraph" w:customStyle="1" w:styleId="p72">
    <w:name w:val="p72"/>
    <w:basedOn w:val="Normal"/>
    <w:rsid w:val="00AD36CF"/>
    <w:pPr>
      <w:spacing w:line="280" w:lineRule="atLeast"/>
      <w:ind w:left="576" w:hanging="864"/>
    </w:pPr>
    <w:rPr>
      <w:rFonts w:ascii="CG Times" w:hAnsi="CG Times"/>
      <w:color w:val="000000"/>
      <w:lang w:val="en-US" w:eastAsia="en-US"/>
    </w:rPr>
  </w:style>
  <w:style w:type="paragraph" w:customStyle="1" w:styleId="p5">
    <w:name w:val="p5"/>
    <w:basedOn w:val="Normal"/>
    <w:rsid w:val="00AD36CF"/>
    <w:pPr>
      <w:spacing w:line="260" w:lineRule="atLeast"/>
    </w:pPr>
    <w:rPr>
      <w:rFonts w:ascii="CG Times" w:hAnsi="CG Times"/>
      <w:color w:val="000000"/>
      <w:lang w:val="en-US" w:eastAsia="en-US"/>
    </w:rPr>
  </w:style>
  <w:style w:type="paragraph" w:customStyle="1" w:styleId="p24">
    <w:name w:val="p24"/>
    <w:basedOn w:val="Normal"/>
    <w:rsid w:val="00AD36CF"/>
    <w:pPr>
      <w:tabs>
        <w:tab w:val="left" w:pos="780"/>
      </w:tabs>
      <w:spacing w:line="280" w:lineRule="atLeast"/>
      <w:ind w:left="720" w:hanging="720"/>
    </w:pPr>
    <w:rPr>
      <w:rFonts w:ascii="CG Times" w:hAnsi="CG Times"/>
      <w:color w:val="000000"/>
      <w:lang w:val="en-US" w:eastAsia="en-US"/>
    </w:rPr>
  </w:style>
  <w:style w:type="paragraph" w:customStyle="1" w:styleId="p32">
    <w:name w:val="p32"/>
    <w:basedOn w:val="Normal"/>
    <w:rsid w:val="00AD36CF"/>
    <w:pPr>
      <w:tabs>
        <w:tab w:val="left" w:pos="620"/>
      </w:tabs>
      <w:spacing w:line="240" w:lineRule="atLeast"/>
      <w:ind w:left="820"/>
      <w:jc w:val="both"/>
    </w:pPr>
    <w:rPr>
      <w:rFonts w:ascii="CG Times" w:hAnsi="CG Times"/>
      <w:color w:val="000000"/>
      <w:lang w:val="en-US" w:eastAsia="en-US"/>
    </w:rPr>
  </w:style>
  <w:style w:type="paragraph" w:customStyle="1" w:styleId="p38">
    <w:name w:val="p38"/>
    <w:basedOn w:val="Normal"/>
    <w:rsid w:val="00AD36CF"/>
    <w:pPr>
      <w:tabs>
        <w:tab w:val="left" w:pos="620"/>
      </w:tabs>
      <w:spacing w:line="240" w:lineRule="atLeast"/>
      <w:ind w:left="820"/>
    </w:pPr>
    <w:rPr>
      <w:rFonts w:ascii="CG Times" w:hAnsi="CG Times"/>
      <w:color w:val="000000"/>
      <w:lang w:val="en-US" w:eastAsia="en-US"/>
    </w:rPr>
  </w:style>
  <w:style w:type="paragraph" w:customStyle="1" w:styleId="p2">
    <w:name w:val="p2"/>
    <w:basedOn w:val="Normal"/>
    <w:rsid w:val="00AD36CF"/>
    <w:pPr>
      <w:tabs>
        <w:tab w:val="left" w:pos="1240"/>
      </w:tabs>
      <w:spacing w:line="260" w:lineRule="atLeast"/>
      <w:ind w:left="200"/>
    </w:pPr>
    <w:rPr>
      <w:rFonts w:ascii="CG Times" w:hAnsi="CG Times"/>
      <w:color w:val="000000"/>
      <w:lang w:val="en-US" w:eastAsia="en-US"/>
    </w:rPr>
  </w:style>
  <w:style w:type="character" w:styleId="FollowedHyperlink">
    <w:name w:val="FollowedHyperlink"/>
    <w:rsid w:val="00AD36CF"/>
    <w:rPr>
      <w:rFonts w:cs="Times New Roman"/>
      <w:color w:val="333366"/>
      <w:u w:val="single"/>
    </w:rPr>
  </w:style>
  <w:style w:type="paragraph" w:styleId="Index1">
    <w:name w:val="index 1"/>
    <w:basedOn w:val="Normal"/>
    <w:next w:val="Normal"/>
    <w:autoRedefine/>
    <w:rsid w:val="00AD36CF"/>
    <w:pPr>
      <w:ind w:left="567"/>
    </w:pPr>
    <w:rPr>
      <w:color w:val="000000"/>
      <w:lang w:val="en-US" w:eastAsia="en-US"/>
    </w:rPr>
  </w:style>
  <w:style w:type="character" w:styleId="Strong">
    <w:name w:val="Strong"/>
    <w:uiPriority w:val="99"/>
    <w:qFormat/>
    <w:rsid w:val="00AD36CF"/>
    <w:rPr>
      <w:rFonts w:cs="Times New Roman"/>
      <w:b/>
    </w:rPr>
  </w:style>
  <w:style w:type="paragraph" w:styleId="Caption">
    <w:name w:val="caption"/>
    <w:basedOn w:val="Normal"/>
    <w:next w:val="Normal"/>
    <w:uiPriority w:val="99"/>
    <w:qFormat/>
    <w:rsid w:val="00AD36CF"/>
    <w:pPr>
      <w:suppressAutoHyphens/>
      <w:spacing w:before="3480" w:after="720"/>
      <w:jc w:val="center"/>
    </w:pPr>
    <w:rPr>
      <w:rFonts w:ascii="Bookman Old Style" w:hAnsi="Bookman Old Style"/>
      <w:b/>
      <w:spacing w:val="-3"/>
      <w:sz w:val="32"/>
      <w:lang w:eastAsia="en-US"/>
    </w:rPr>
  </w:style>
  <w:style w:type="paragraph" w:customStyle="1" w:styleId="font5">
    <w:name w:val="font5"/>
    <w:basedOn w:val="Normal"/>
    <w:uiPriority w:val="99"/>
    <w:rsid w:val="00AD36CF"/>
    <w:pPr>
      <w:spacing w:before="100" w:beforeAutospacing="1" w:after="100" w:afterAutospacing="1"/>
    </w:pPr>
    <w:rPr>
      <w:rFonts w:eastAsia="Arial Unicode MS"/>
      <w:sz w:val="20"/>
      <w:szCs w:val="20"/>
      <w:lang w:val="en-GB" w:eastAsia="en-US"/>
    </w:rPr>
  </w:style>
  <w:style w:type="paragraph" w:customStyle="1" w:styleId="font6">
    <w:name w:val="font6"/>
    <w:basedOn w:val="Normal"/>
    <w:uiPriority w:val="99"/>
    <w:rsid w:val="00AD36CF"/>
    <w:pPr>
      <w:spacing w:before="100" w:beforeAutospacing="1" w:after="100" w:afterAutospacing="1"/>
    </w:pPr>
    <w:rPr>
      <w:rFonts w:eastAsia="Arial Unicode MS"/>
      <w:b/>
      <w:bCs/>
      <w:sz w:val="20"/>
      <w:szCs w:val="20"/>
      <w:lang w:val="en-GB" w:eastAsia="en-US"/>
    </w:rPr>
  </w:style>
  <w:style w:type="paragraph" w:customStyle="1" w:styleId="xl24">
    <w:name w:val="xl2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lang w:val="en-GB" w:eastAsia="en-US"/>
    </w:rPr>
  </w:style>
  <w:style w:type="paragraph" w:customStyle="1" w:styleId="xl25">
    <w:name w:val="xl2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lang w:val="en-GB" w:eastAsia="en-US"/>
    </w:rPr>
  </w:style>
  <w:style w:type="paragraph" w:customStyle="1" w:styleId="xl26">
    <w:name w:val="xl2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27">
    <w:name w:val="xl2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28">
    <w:name w:val="xl2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lang w:val="en-GB" w:eastAsia="en-US"/>
    </w:rPr>
  </w:style>
  <w:style w:type="paragraph" w:customStyle="1" w:styleId="xl29">
    <w:name w:val="xl2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lang w:val="en-GB" w:eastAsia="en-US"/>
    </w:rPr>
  </w:style>
  <w:style w:type="paragraph" w:customStyle="1" w:styleId="xl30">
    <w:name w:val="xl3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lang w:val="en-GB" w:eastAsia="en-US"/>
    </w:rPr>
  </w:style>
  <w:style w:type="paragraph" w:customStyle="1" w:styleId="xl31">
    <w:name w:val="xl3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lang w:val="en-GB" w:eastAsia="en-US"/>
    </w:rPr>
  </w:style>
  <w:style w:type="paragraph" w:customStyle="1" w:styleId="xl32">
    <w:name w:val="xl3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lang w:val="en-GB" w:eastAsia="en-US"/>
    </w:rPr>
  </w:style>
  <w:style w:type="paragraph" w:customStyle="1" w:styleId="xl33">
    <w:name w:val="xl3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34">
    <w:name w:val="xl3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lang w:val="en-GB" w:eastAsia="en-US"/>
    </w:rPr>
  </w:style>
  <w:style w:type="paragraph" w:customStyle="1" w:styleId="xl35">
    <w:name w:val="xl3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36">
    <w:name w:val="xl3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37">
    <w:name w:val="xl3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38">
    <w:name w:val="xl3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39">
    <w:name w:val="xl3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40">
    <w:name w:val="xl4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41">
    <w:name w:val="xl4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42">
    <w:name w:val="xl4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43">
    <w:name w:val="xl4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44">
    <w:name w:val="xl4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color w:val="FF0000"/>
      <w:lang w:val="en-GB" w:eastAsia="en-US"/>
    </w:rPr>
  </w:style>
  <w:style w:type="paragraph" w:customStyle="1" w:styleId="xl45">
    <w:name w:val="xl4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lang w:val="en-GB" w:eastAsia="en-US"/>
    </w:rPr>
  </w:style>
  <w:style w:type="paragraph" w:customStyle="1" w:styleId="Char">
    <w:name w:val="Char"/>
    <w:basedOn w:val="Normal"/>
    <w:uiPriority w:val="99"/>
    <w:rsid w:val="00AD36CF"/>
    <w:pPr>
      <w:spacing w:after="160" w:line="240" w:lineRule="exact"/>
    </w:pPr>
    <w:rPr>
      <w:rFonts w:ascii="Tahoma" w:hAnsi="Tahoma"/>
      <w:sz w:val="20"/>
      <w:szCs w:val="20"/>
      <w:lang w:val="en-US" w:eastAsia="en-US"/>
    </w:rPr>
  </w:style>
  <w:style w:type="character" w:customStyle="1" w:styleId="CharChar2">
    <w:name w:val="Char Char2"/>
    <w:uiPriority w:val="99"/>
    <w:rsid w:val="00AD36CF"/>
    <w:rPr>
      <w:rFonts w:ascii="Gill Sans" w:hAnsi="Gill Sans"/>
      <w:b/>
      <w:i/>
      <w:color w:val="000000"/>
      <w:sz w:val="24"/>
      <w:lang w:val="en-GB" w:eastAsia="en-US"/>
    </w:rPr>
  </w:style>
  <w:style w:type="paragraph" w:styleId="TOC1">
    <w:name w:val="toc 1"/>
    <w:basedOn w:val="Normal"/>
    <w:next w:val="Normal"/>
    <w:autoRedefine/>
    <w:rsid w:val="00AD36CF"/>
    <w:rPr>
      <w:rFonts w:ascii="Bookman Old Style" w:hAnsi="Bookman Old Style"/>
      <w:b/>
      <w:color w:val="000000"/>
      <w:lang w:eastAsia="en-US"/>
    </w:rPr>
  </w:style>
  <w:style w:type="paragraph" w:customStyle="1" w:styleId="Normal12pt">
    <w:name w:val="Normal + 12 pt"/>
    <w:basedOn w:val="Normal"/>
    <w:rsid w:val="00AD36CF"/>
    <w:rPr>
      <w:sz w:val="28"/>
      <w:szCs w:val="28"/>
    </w:rPr>
  </w:style>
  <w:style w:type="paragraph" w:styleId="EndnoteText">
    <w:name w:val="endnote text"/>
    <w:basedOn w:val="Normal"/>
    <w:link w:val="EndnoteTextChar"/>
    <w:rsid w:val="00AD36CF"/>
    <w:pPr>
      <w:widowControl w:val="0"/>
    </w:pPr>
    <w:rPr>
      <w:rFonts w:ascii="Courier" w:hAnsi="Courier"/>
      <w:szCs w:val="20"/>
      <w:lang w:val="en-GB" w:eastAsia="x-none"/>
    </w:rPr>
  </w:style>
  <w:style w:type="character" w:customStyle="1" w:styleId="EndnoteTextChar">
    <w:name w:val="Endnote Text Char"/>
    <w:basedOn w:val="DefaultParagraphFont"/>
    <w:link w:val="EndnoteText"/>
    <w:rsid w:val="00AD36CF"/>
    <w:rPr>
      <w:rFonts w:ascii="Courier" w:eastAsia="Times New Roman" w:hAnsi="Courier" w:cs="Times New Roman"/>
      <w:sz w:val="24"/>
      <w:szCs w:val="20"/>
      <w:lang w:val="en-GB" w:eastAsia="x-none"/>
    </w:rPr>
  </w:style>
  <w:style w:type="table" w:styleId="TableGrid3">
    <w:name w:val="Table Grid 3"/>
    <w:basedOn w:val="TableNormal"/>
    <w:uiPriority w:val="99"/>
    <w:rsid w:val="00AD36CF"/>
    <w:pPr>
      <w:widowControl w:val="0"/>
      <w:spacing w:after="0" w:line="240" w:lineRule="auto"/>
    </w:pPr>
    <w:rPr>
      <w:rFonts w:ascii="Times New Roman" w:eastAsia="Times New Roman" w:hAnsi="Times New Roman" w:cs="Times New Roman"/>
      <w:sz w:val="20"/>
      <w:szCs w:val="20"/>
      <w:lang w:eastAsia="bg-BG"/>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rsid w:val="00AD36CF"/>
    <w:pPr>
      <w:ind w:left="240"/>
    </w:pPr>
    <w:rPr>
      <w:lang w:val="en-GB" w:eastAsia="en-US"/>
    </w:rPr>
  </w:style>
  <w:style w:type="paragraph" w:customStyle="1" w:styleId="font0">
    <w:name w:val="font0"/>
    <w:basedOn w:val="Normal"/>
    <w:uiPriority w:val="99"/>
    <w:rsid w:val="00AD36CF"/>
    <w:pPr>
      <w:spacing w:before="100" w:beforeAutospacing="1" w:after="100" w:afterAutospacing="1"/>
    </w:pPr>
    <w:rPr>
      <w:rFonts w:ascii="Arial" w:eastAsia="Arial Unicode MS" w:hAnsi="Arial" w:cs="Arial"/>
      <w:sz w:val="20"/>
      <w:szCs w:val="20"/>
      <w:lang w:val="en-GB" w:eastAsia="en-US"/>
    </w:rPr>
  </w:style>
  <w:style w:type="paragraph" w:customStyle="1" w:styleId="font1">
    <w:name w:val="font1"/>
    <w:basedOn w:val="Normal"/>
    <w:uiPriority w:val="99"/>
    <w:rsid w:val="00AD36CF"/>
    <w:pPr>
      <w:spacing w:before="100" w:beforeAutospacing="1" w:after="100" w:afterAutospacing="1"/>
    </w:pPr>
    <w:rPr>
      <w:rFonts w:ascii="Arial" w:eastAsia="Arial Unicode MS" w:hAnsi="Arial" w:cs="Arial"/>
      <w:sz w:val="20"/>
      <w:szCs w:val="20"/>
      <w:lang w:val="en-GB" w:eastAsia="en-US"/>
    </w:rPr>
  </w:style>
  <w:style w:type="paragraph" w:customStyle="1" w:styleId="font7">
    <w:name w:val="font7"/>
    <w:basedOn w:val="Normal"/>
    <w:uiPriority w:val="99"/>
    <w:rsid w:val="00AD36CF"/>
    <w:pPr>
      <w:spacing w:before="100" w:beforeAutospacing="1" w:after="100" w:afterAutospacing="1"/>
    </w:pPr>
    <w:rPr>
      <w:rFonts w:ascii="Arial" w:eastAsia="Arial Unicode MS" w:hAnsi="Arial" w:cs="Arial"/>
      <w:color w:val="FF0000"/>
      <w:sz w:val="20"/>
      <w:szCs w:val="20"/>
      <w:lang w:val="en-GB" w:eastAsia="en-US"/>
    </w:rPr>
  </w:style>
  <w:style w:type="paragraph" w:customStyle="1" w:styleId="font8">
    <w:name w:val="font8"/>
    <w:basedOn w:val="Normal"/>
    <w:uiPriority w:val="99"/>
    <w:rsid w:val="00AD36CF"/>
    <w:pPr>
      <w:spacing w:before="100" w:beforeAutospacing="1" w:after="100" w:afterAutospacing="1"/>
    </w:pPr>
    <w:rPr>
      <w:rFonts w:ascii="Arial" w:eastAsia="Arial Unicode MS" w:hAnsi="Arial" w:cs="Arial"/>
      <w:color w:val="FF0000"/>
      <w:sz w:val="20"/>
      <w:szCs w:val="20"/>
      <w:lang w:val="en-GB" w:eastAsia="en-US"/>
    </w:rPr>
  </w:style>
  <w:style w:type="paragraph" w:customStyle="1" w:styleId="xl63">
    <w:name w:val="xl63"/>
    <w:basedOn w:val="Normal"/>
    <w:uiPriority w:val="99"/>
    <w:rsid w:val="00AD36CF"/>
    <w:pPr>
      <w:spacing w:before="100" w:beforeAutospacing="1" w:after="100" w:afterAutospacing="1"/>
    </w:pPr>
  </w:style>
  <w:style w:type="paragraph" w:customStyle="1" w:styleId="xl64">
    <w:name w:val="xl64"/>
    <w:basedOn w:val="Normal"/>
    <w:uiPriority w:val="99"/>
    <w:rsid w:val="00AD36CF"/>
    <w:pPr>
      <w:spacing w:before="100" w:beforeAutospacing="1" w:after="100" w:afterAutospacing="1"/>
    </w:pPr>
    <w:rPr>
      <w:sz w:val="28"/>
      <w:szCs w:val="28"/>
    </w:rPr>
  </w:style>
  <w:style w:type="paragraph" w:customStyle="1" w:styleId="xl65">
    <w:name w:val="xl65"/>
    <w:basedOn w:val="Normal"/>
    <w:uiPriority w:val="99"/>
    <w:rsid w:val="00AD36CF"/>
    <w:pPr>
      <w:spacing w:before="100" w:beforeAutospacing="1" w:after="100" w:afterAutospacing="1"/>
      <w:jc w:val="right"/>
    </w:pPr>
    <w:rPr>
      <w:b/>
      <w:bCs/>
      <w:sz w:val="28"/>
      <w:szCs w:val="28"/>
    </w:rPr>
  </w:style>
  <w:style w:type="paragraph" w:customStyle="1" w:styleId="xl66">
    <w:name w:val="xl66"/>
    <w:basedOn w:val="Normal"/>
    <w:uiPriority w:val="99"/>
    <w:rsid w:val="00AD36CF"/>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67">
    <w:name w:val="xl67"/>
    <w:basedOn w:val="Normal"/>
    <w:uiPriority w:val="99"/>
    <w:rsid w:val="00AD36CF"/>
    <w:pPr>
      <w:pBdr>
        <w:left w:val="single" w:sz="8" w:space="0" w:color="auto"/>
        <w:right w:val="single" w:sz="8" w:space="0" w:color="auto"/>
      </w:pBdr>
      <w:spacing w:before="100" w:beforeAutospacing="1" w:after="100" w:afterAutospacing="1"/>
      <w:jc w:val="center"/>
    </w:pPr>
  </w:style>
  <w:style w:type="paragraph" w:customStyle="1" w:styleId="xl68">
    <w:name w:val="xl68"/>
    <w:basedOn w:val="Normal"/>
    <w:uiPriority w:val="99"/>
    <w:rsid w:val="00AD36CF"/>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69">
    <w:name w:val="xl69"/>
    <w:basedOn w:val="Normal"/>
    <w:uiPriority w:val="99"/>
    <w:rsid w:val="00AD36C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4">
    <w:name w:val="xl7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5">
    <w:name w:val="xl7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6">
    <w:name w:val="xl7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7">
    <w:name w:val="xl7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1">
    <w:name w:val="xl8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8">
    <w:name w:val="xl8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6">
    <w:name w:val="xl9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8">
    <w:name w:val="xl9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3">
    <w:name w:val="xl103"/>
    <w:basedOn w:val="Normal"/>
    <w:uiPriority w:val="99"/>
    <w:rsid w:val="00AD36CF"/>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4">
    <w:name w:val="xl104"/>
    <w:basedOn w:val="Normal"/>
    <w:uiPriority w:val="99"/>
    <w:rsid w:val="00AD36CF"/>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Normal"/>
    <w:uiPriority w:val="99"/>
    <w:rsid w:val="00AD36CF"/>
    <w:pPr>
      <w:pBdr>
        <w:top w:val="single" w:sz="8"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6">
    <w:name w:val="xl106"/>
    <w:basedOn w:val="Normal"/>
    <w:uiPriority w:val="99"/>
    <w:rsid w:val="00AD36CF"/>
    <w:pPr>
      <w:pBdr>
        <w:top w:val="single" w:sz="8"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107">
    <w:name w:val="xl107"/>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108">
    <w:name w:val="xl108"/>
    <w:basedOn w:val="Normal"/>
    <w:uiPriority w:val="99"/>
    <w:rsid w:val="00AD36CF"/>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09">
    <w:name w:val="xl109"/>
    <w:basedOn w:val="Normal"/>
    <w:uiPriority w:val="99"/>
    <w:rsid w:val="00AD36CF"/>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10">
    <w:name w:val="xl110"/>
    <w:basedOn w:val="Normal"/>
    <w:uiPriority w:val="99"/>
    <w:rsid w:val="00AD36CF"/>
    <w:pPr>
      <w:pBdr>
        <w:top w:val="single" w:sz="4" w:space="0" w:color="auto"/>
        <w:left w:val="single" w:sz="4" w:space="0" w:color="auto"/>
        <w:bottom w:val="single" w:sz="8" w:space="0" w:color="auto"/>
        <w:right w:val="single" w:sz="4" w:space="0" w:color="auto"/>
      </w:pBdr>
      <w:spacing w:before="100" w:beforeAutospacing="1" w:after="100" w:afterAutospacing="1"/>
      <w:jc w:val="right"/>
    </w:pPr>
  </w:style>
  <w:style w:type="paragraph" w:customStyle="1" w:styleId="xl111">
    <w:name w:val="xl111"/>
    <w:basedOn w:val="Normal"/>
    <w:uiPriority w:val="99"/>
    <w:rsid w:val="00AD36CF"/>
    <w:pPr>
      <w:pBdr>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Normal"/>
    <w:uiPriority w:val="99"/>
    <w:rsid w:val="00AD36CF"/>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13">
    <w:name w:val="xl113"/>
    <w:basedOn w:val="Normal"/>
    <w:uiPriority w:val="99"/>
    <w:rsid w:val="00AD36CF"/>
    <w:pPr>
      <w:spacing w:before="100" w:beforeAutospacing="1" w:after="100" w:afterAutospacing="1"/>
      <w:jc w:val="center"/>
    </w:pPr>
  </w:style>
  <w:style w:type="paragraph" w:customStyle="1" w:styleId="xl114">
    <w:name w:val="xl11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6">
    <w:name w:val="xl11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7">
    <w:name w:val="xl11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8">
    <w:name w:val="xl11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20">
    <w:name w:val="xl120"/>
    <w:basedOn w:val="Normal"/>
    <w:uiPriority w:val="99"/>
    <w:rsid w:val="00AD36CF"/>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21">
    <w:name w:val="xl121"/>
    <w:basedOn w:val="Normal"/>
    <w:uiPriority w:val="99"/>
    <w:rsid w:val="00AD36CF"/>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22">
    <w:name w:val="xl122"/>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3">
    <w:name w:val="xl12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6">
    <w:name w:val="xl12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7">
    <w:name w:val="xl12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8">
    <w:name w:val="xl12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9">
    <w:name w:val="xl12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1">
    <w:name w:val="xl13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2">
    <w:name w:val="xl13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3">
    <w:name w:val="xl13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4">
    <w:name w:val="xl134"/>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7">
    <w:name w:val="xl137"/>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38">
    <w:name w:val="xl138"/>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9">
    <w:name w:val="xl139"/>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0">
    <w:name w:val="xl140"/>
    <w:basedOn w:val="Normal"/>
    <w:uiPriority w:val="99"/>
    <w:rsid w:val="00AD36CF"/>
    <w:pPr>
      <w:pBdr>
        <w:top w:val="single" w:sz="4" w:space="0" w:color="auto"/>
        <w:left w:val="single" w:sz="4" w:space="0" w:color="auto"/>
        <w:bottom w:val="single" w:sz="8" w:space="0" w:color="auto"/>
        <w:right w:val="single" w:sz="4" w:space="0" w:color="auto"/>
      </w:pBdr>
      <w:spacing w:before="100" w:beforeAutospacing="1" w:after="100" w:afterAutospacing="1"/>
      <w:jc w:val="right"/>
    </w:pPr>
    <w:rPr>
      <w:b/>
      <w:bCs/>
    </w:rPr>
  </w:style>
  <w:style w:type="paragraph" w:customStyle="1" w:styleId="xl141">
    <w:name w:val="xl14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2">
    <w:name w:val="xl14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3">
    <w:name w:val="xl14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4">
    <w:name w:val="xl14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5">
    <w:name w:val="xl14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6">
    <w:name w:val="xl146"/>
    <w:basedOn w:val="Normal"/>
    <w:uiPriority w:val="99"/>
    <w:rsid w:val="00AD36C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7">
    <w:name w:val="xl147"/>
    <w:basedOn w:val="Normal"/>
    <w:uiPriority w:val="99"/>
    <w:rsid w:val="00AD36CF"/>
    <w:pPr>
      <w:pBdr>
        <w:top w:val="single" w:sz="8"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48">
    <w:name w:val="xl148"/>
    <w:basedOn w:val="Normal"/>
    <w:uiPriority w:val="99"/>
    <w:rsid w:val="00AD36C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49">
    <w:name w:val="xl149"/>
    <w:basedOn w:val="Normal"/>
    <w:uiPriority w:val="99"/>
    <w:rsid w:val="00AD36CF"/>
    <w:pPr>
      <w:pBdr>
        <w:top w:val="single" w:sz="8"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50">
    <w:name w:val="xl150"/>
    <w:basedOn w:val="Normal"/>
    <w:uiPriority w:val="99"/>
    <w:rsid w:val="00AD36C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51">
    <w:name w:val="xl151"/>
    <w:basedOn w:val="Normal"/>
    <w:uiPriority w:val="99"/>
    <w:rsid w:val="00AD36CF"/>
    <w:pPr>
      <w:pBdr>
        <w:top w:val="single" w:sz="8" w:space="0" w:color="auto"/>
        <w:left w:val="single" w:sz="4" w:space="0" w:color="auto"/>
        <w:bottom w:val="single" w:sz="8" w:space="0" w:color="auto"/>
        <w:right w:val="single" w:sz="4" w:space="0" w:color="auto"/>
      </w:pBdr>
      <w:spacing w:before="100" w:beforeAutospacing="1" w:after="100" w:afterAutospacing="1"/>
      <w:jc w:val="right"/>
    </w:pPr>
  </w:style>
  <w:style w:type="paragraph" w:customStyle="1" w:styleId="xl152">
    <w:name w:val="xl152"/>
    <w:basedOn w:val="Normal"/>
    <w:uiPriority w:val="99"/>
    <w:rsid w:val="00AD36CF"/>
    <w:pPr>
      <w:pBdr>
        <w:top w:val="single" w:sz="8" w:space="0" w:color="auto"/>
        <w:left w:val="single" w:sz="4" w:space="0" w:color="auto"/>
        <w:bottom w:val="single" w:sz="8" w:space="0" w:color="auto"/>
        <w:right w:val="single" w:sz="8" w:space="0" w:color="auto"/>
      </w:pBdr>
      <w:spacing w:before="100" w:beforeAutospacing="1" w:after="100" w:afterAutospacing="1"/>
      <w:jc w:val="right"/>
    </w:pPr>
  </w:style>
  <w:style w:type="paragraph" w:customStyle="1" w:styleId="xl153">
    <w:name w:val="xl15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4">
    <w:name w:val="xl15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5">
    <w:name w:val="xl15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56">
    <w:name w:val="xl156"/>
    <w:basedOn w:val="Normal"/>
    <w:uiPriority w:val="99"/>
    <w:rsid w:val="00AD36CF"/>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57">
    <w:name w:val="xl157"/>
    <w:basedOn w:val="Normal"/>
    <w:uiPriority w:val="99"/>
    <w:rsid w:val="00AD36CF"/>
    <w:pPr>
      <w:pBdr>
        <w:top w:val="single" w:sz="8"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58">
    <w:name w:val="xl158"/>
    <w:basedOn w:val="Normal"/>
    <w:uiPriority w:val="99"/>
    <w:rsid w:val="00AD36CF"/>
    <w:pPr>
      <w:pBdr>
        <w:top w:val="single" w:sz="4"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159">
    <w:name w:val="xl159"/>
    <w:basedOn w:val="Normal"/>
    <w:uiPriority w:val="99"/>
    <w:rsid w:val="00AD36CF"/>
    <w:pPr>
      <w:pBdr>
        <w:top w:val="single" w:sz="4" w:space="0" w:color="auto"/>
        <w:left w:val="single" w:sz="4" w:space="0" w:color="auto"/>
        <w:bottom w:val="single" w:sz="8" w:space="0" w:color="auto"/>
        <w:right w:val="single" w:sz="8" w:space="0" w:color="auto"/>
      </w:pBdr>
      <w:spacing w:before="100" w:beforeAutospacing="1" w:after="100" w:afterAutospacing="1"/>
      <w:jc w:val="right"/>
    </w:pPr>
  </w:style>
  <w:style w:type="paragraph" w:customStyle="1" w:styleId="xl160">
    <w:name w:val="xl160"/>
    <w:basedOn w:val="Normal"/>
    <w:uiPriority w:val="99"/>
    <w:rsid w:val="00AD36CF"/>
    <w:pPr>
      <w:pBdr>
        <w:top w:val="single" w:sz="8"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61">
    <w:name w:val="xl161"/>
    <w:basedOn w:val="Normal"/>
    <w:uiPriority w:val="99"/>
    <w:rsid w:val="00AD36CF"/>
    <w:pPr>
      <w:pBdr>
        <w:top w:val="single" w:sz="8" w:space="0" w:color="auto"/>
        <w:left w:val="single" w:sz="4" w:space="0" w:color="auto"/>
        <w:bottom w:val="single" w:sz="8" w:space="0" w:color="auto"/>
        <w:right w:val="single" w:sz="4" w:space="0" w:color="auto"/>
      </w:pBdr>
      <w:spacing w:before="100" w:beforeAutospacing="1" w:after="100" w:afterAutospacing="1"/>
      <w:jc w:val="right"/>
    </w:pPr>
    <w:rPr>
      <w:b/>
      <w:bCs/>
    </w:rPr>
  </w:style>
  <w:style w:type="paragraph" w:customStyle="1" w:styleId="xl162">
    <w:name w:val="xl16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3">
    <w:name w:val="xl163"/>
    <w:basedOn w:val="Normal"/>
    <w:uiPriority w:val="99"/>
    <w:rsid w:val="00AD36C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164">
    <w:name w:val="xl164"/>
    <w:basedOn w:val="Normal"/>
    <w:uiPriority w:val="99"/>
    <w:rsid w:val="00AD36C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65">
    <w:name w:val="xl165"/>
    <w:basedOn w:val="Normal"/>
    <w:uiPriority w:val="99"/>
    <w:rsid w:val="00AD36C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166">
    <w:name w:val="xl16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7">
    <w:name w:val="xl16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8">
    <w:name w:val="xl16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9">
    <w:name w:val="xl16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0">
    <w:name w:val="xl170"/>
    <w:basedOn w:val="Normal"/>
    <w:uiPriority w:val="99"/>
    <w:rsid w:val="00AD36CF"/>
    <w:pPr>
      <w:pBdr>
        <w:left w:val="single" w:sz="4" w:space="0" w:color="auto"/>
        <w:right w:val="single" w:sz="4" w:space="0" w:color="auto"/>
      </w:pBdr>
      <w:spacing w:before="100" w:beforeAutospacing="1" w:after="100" w:afterAutospacing="1"/>
    </w:pPr>
  </w:style>
  <w:style w:type="paragraph" w:customStyle="1" w:styleId="xl171">
    <w:name w:val="xl171"/>
    <w:basedOn w:val="Normal"/>
    <w:uiPriority w:val="99"/>
    <w:rsid w:val="00AD36CF"/>
    <w:pPr>
      <w:pBdr>
        <w:left w:val="single" w:sz="4" w:space="0" w:color="auto"/>
        <w:right w:val="single" w:sz="4" w:space="0" w:color="auto"/>
      </w:pBdr>
      <w:spacing w:before="100" w:beforeAutospacing="1" w:after="100" w:afterAutospacing="1"/>
      <w:jc w:val="right"/>
    </w:pPr>
  </w:style>
  <w:style w:type="paragraph" w:customStyle="1" w:styleId="xl172">
    <w:name w:val="xl172"/>
    <w:basedOn w:val="Normal"/>
    <w:uiPriority w:val="99"/>
    <w:rsid w:val="00AD36CF"/>
    <w:pPr>
      <w:pBdr>
        <w:left w:val="single" w:sz="4" w:space="0" w:color="auto"/>
        <w:right w:val="single" w:sz="4" w:space="0" w:color="auto"/>
      </w:pBdr>
      <w:spacing w:before="100" w:beforeAutospacing="1" w:after="100" w:afterAutospacing="1"/>
      <w:jc w:val="center"/>
    </w:pPr>
  </w:style>
  <w:style w:type="paragraph" w:customStyle="1" w:styleId="xl173">
    <w:name w:val="xl173"/>
    <w:basedOn w:val="Normal"/>
    <w:uiPriority w:val="99"/>
    <w:rsid w:val="00AD36CF"/>
    <w:pPr>
      <w:pBdr>
        <w:left w:val="single" w:sz="4" w:space="0" w:color="auto"/>
        <w:right w:val="single" w:sz="4" w:space="0" w:color="auto"/>
      </w:pBdr>
      <w:spacing w:before="100" w:beforeAutospacing="1" w:after="100" w:afterAutospacing="1"/>
      <w:jc w:val="right"/>
    </w:pPr>
  </w:style>
  <w:style w:type="paragraph" w:customStyle="1" w:styleId="xl174">
    <w:name w:val="xl174"/>
    <w:basedOn w:val="Normal"/>
    <w:uiPriority w:val="99"/>
    <w:rsid w:val="00AD36CF"/>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75">
    <w:name w:val="xl175"/>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right"/>
    </w:pPr>
  </w:style>
  <w:style w:type="paragraph" w:customStyle="1" w:styleId="xl176">
    <w:name w:val="xl176"/>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77">
    <w:name w:val="xl177"/>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78">
    <w:name w:val="xl178"/>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79">
    <w:name w:val="xl179"/>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81">
    <w:name w:val="xl181"/>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2">
    <w:name w:val="xl182"/>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83">
    <w:name w:val="xl183"/>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4">
    <w:name w:val="xl184"/>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85">
    <w:name w:val="xl185"/>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86">
    <w:name w:val="xl186"/>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187">
    <w:name w:val="xl187"/>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88">
    <w:name w:val="xl188"/>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9">
    <w:name w:val="xl189"/>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90">
    <w:name w:val="xl190"/>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191">
    <w:name w:val="xl191"/>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92">
    <w:name w:val="xl192"/>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93">
    <w:name w:val="xl193"/>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4">
    <w:name w:val="xl194"/>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95">
    <w:name w:val="xl195"/>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6">
    <w:name w:val="xl196"/>
    <w:basedOn w:val="Normal"/>
    <w:uiPriority w:val="99"/>
    <w:rsid w:val="00AD36C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97">
    <w:name w:val="xl197"/>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98">
    <w:name w:val="xl198"/>
    <w:basedOn w:val="Normal"/>
    <w:uiPriority w:val="99"/>
    <w:rsid w:val="00AD36CF"/>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99">
    <w:name w:val="xl199"/>
    <w:basedOn w:val="Normal"/>
    <w:uiPriority w:val="99"/>
    <w:rsid w:val="00AD36CF"/>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200">
    <w:name w:val="xl200"/>
    <w:basedOn w:val="Normal"/>
    <w:uiPriority w:val="99"/>
    <w:rsid w:val="00AD36CF"/>
    <w:pPr>
      <w:spacing w:before="100" w:beforeAutospacing="1" w:after="100" w:afterAutospacing="1"/>
      <w:jc w:val="center"/>
    </w:pPr>
    <w:rPr>
      <w:b/>
      <w:bCs/>
    </w:rPr>
  </w:style>
  <w:style w:type="paragraph" w:customStyle="1" w:styleId="xl201">
    <w:name w:val="xl201"/>
    <w:basedOn w:val="Normal"/>
    <w:uiPriority w:val="99"/>
    <w:rsid w:val="00AD36CF"/>
    <w:pPr>
      <w:spacing w:before="100" w:beforeAutospacing="1" w:after="100" w:afterAutospacing="1"/>
      <w:jc w:val="center"/>
    </w:pPr>
    <w:rPr>
      <w:rFonts w:ascii="Arial" w:hAnsi="Arial" w:cs="Arial"/>
      <w:b/>
      <w:bCs/>
    </w:rPr>
  </w:style>
  <w:style w:type="paragraph" w:customStyle="1" w:styleId="xl202">
    <w:name w:val="xl202"/>
    <w:basedOn w:val="Normal"/>
    <w:uiPriority w:val="99"/>
    <w:rsid w:val="00AD36CF"/>
    <w:pPr>
      <w:pBdr>
        <w:top w:val="single" w:sz="8" w:space="0" w:color="auto"/>
        <w:left w:val="single" w:sz="8" w:space="0" w:color="auto"/>
        <w:bottom w:val="single" w:sz="8" w:space="0" w:color="auto"/>
      </w:pBdr>
      <w:spacing w:before="100" w:beforeAutospacing="1" w:after="100" w:afterAutospacing="1"/>
      <w:jc w:val="center"/>
    </w:pPr>
    <w:rPr>
      <w:b/>
      <w:bCs/>
      <w:sz w:val="36"/>
      <w:szCs w:val="36"/>
    </w:rPr>
  </w:style>
  <w:style w:type="paragraph" w:customStyle="1" w:styleId="xl203">
    <w:name w:val="xl203"/>
    <w:basedOn w:val="Normal"/>
    <w:uiPriority w:val="99"/>
    <w:rsid w:val="00AD36CF"/>
    <w:pPr>
      <w:pBdr>
        <w:top w:val="single" w:sz="8" w:space="0" w:color="auto"/>
        <w:bottom w:val="single" w:sz="8" w:space="0" w:color="auto"/>
      </w:pBdr>
      <w:spacing w:before="100" w:beforeAutospacing="1" w:after="100" w:afterAutospacing="1"/>
      <w:jc w:val="center"/>
    </w:pPr>
  </w:style>
  <w:style w:type="paragraph" w:customStyle="1" w:styleId="xl204">
    <w:name w:val="xl204"/>
    <w:basedOn w:val="Normal"/>
    <w:uiPriority w:val="99"/>
    <w:rsid w:val="00AD36CF"/>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205">
    <w:name w:val="xl205"/>
    <w:basedOn w:val="Normal"/>
    <w:uiPriority w:val="99"/>
    <w:rsid w:val="00AD36CF"/>
    <w:pPr>
      <w:spacing w:before="100" w:beforeAutospacing="1" w:after="100" w:afterAutospacing="1"/>
      <w:jc w:val="center"/>
    </w:pPr>
    <w:rPr>
      <w:b/>
      <w:bCs/>
      <w:sz w:val="28"/>
      <w:szCs w:val="28"/>
    </w:rPr>
  </w:style>
  <w:style w:type="paragraph" w:styleId="FootnoteText">
    <w:name w:val="footnote text"/>
    <w:basedOn w:val="Normal"/>
    <w:link w:val="FootnoteTextChar"/>
    <w:uiPriority w:val="99"/>
    <w:semiHidden/>
    <w:rsid w:val="00AD36CF"/>
    <w:pPr>
      <w:widowControl w:val="0"/>
    </w:pPr>
    <w:rPr>
      <w:rFonts w:ascii="Univers" w:hAnsi="Univers"/>
      <w:szCs w:val="20"/>
      <w:lang w:val="en-GB" w:eastAsia="x-none"/>
    </w:rPr>
  </w:style>
  <w:style w:type="character" w:customStyle="1" w:styleId="FootnoteTextChar">
    <w:name w:val="Footnote Text Char"/>
    <w:basedOn w:val="DefaultParagraphFont"/>
    <w:link w:val="FootnoteText"/>
    <w:uiPriority w:val="99"/>
    <w:semiHidden/>
    <w:rsid w:val="00AD36CF"/>
    <w:rPr>
      <w:rFonts w:ascii="Univers" w:eastAsia="Times New Roman" w:hAnsi="Univers" w:cs="Times New Roman"/>
      <w:sz w:val="24"/>
      <w:szCs w:val="20"/>
      <w:lang w:val="en-GB" w:eastAsia="x-none"/>
    </w:rPr>
  </w:style>
  <w:style w:type="character" w:customStyle="1" w:styleId="FootnoteCharacters">
    <w:name w:val="Footnote Characters"/>
    <w:uiPriority w:val="99"/>
    <w:rsid w:val="00AD36CF"/>
    <w:rPr>
      <w:vertAlign w:val="superscript"/>
    </w:rPr>
  </w:style>
  <w:style w:type="paragraph" w:customStyle="1" w:styleId="Style5">
    <w:name w:val="Style5"/>
    <w:basedOn w:val="Heading3"/>
    <w:uiPriority w:val="99"/>
    <w:rsid w:val="00AD36CF"/>
    <w:pPr>
      <w:keepLines w:val="0"/>
      <w:tabs>
        <w:tab w:val="num" w:pos="720"/>
      </w:tabs>
      <w:spacing w:before="240" w:after="60"/>
      <w:ind w:left="720" w:hanging="720"/>
    </w:pPr>
    <w:rPr>
      <w:rFonts w:ascii="Arial" w:eastAsia="Times New Roman" w:hAnsi="Arial" w:cs="Arial"/>
      <w:b/>
      <w:bCs/>
      <w:color w:val="auto"/>
      <w:szCs w:val="26"/>
    </w:rPr>
  </w:style>
  <w:style w:type="character" w:customStyle="1" w:styleId="normalchar">
    <w:name w:val="normal__char"/>
    <w:uiPriority w:val="99"/>
    <w:rsid w:val="00AD36CF"/>
    <w:rPr>
      <w:rFonts w:cs="Times New Roman"/>
    </w:rPr>
  </w:style>
  <w:style w:type="character" w:customStyle="1" w:styleId="p50char1">
    <w:name w:val="p50__char1"/>
    <w:rsid w:val="00AD36CF"/>
    <w:rPr>
      <w:rFonts w:ascii="CG Times" w:hAnsi="CG Times"/>
      <w:sz w:val="24"/>
      <w:u w:val="none"/>
      <w:effect w:val="none"/>
    </w:rPr>
  </w:style>
  <w:style w:type="numbering" w:styleId="111111">
    <w:name w:val="Outline List 2"/>
    <w:basedOn w:val="NoList"/>
    <w:uiPriority w:val="99"/>
    <w:unhideWhenUsed/>
    <w:rsid w:val="00AD36CF"/>
    <w:pPr>
      <w:numPr>
        <w:numId w:val="9"/>
      </w:numPr>
    </w:pPr>
  </w:style>
  <w:style w:type="numbering" w:styleId="1ai">
    <w:name w:val="Outline List 1"/>
    <w:basedOn w:val="NoList"/>
    <w:uiPriority w:val="99"/>
    <w:unhideWhenUsed/>
    <w:rsid w:val="00AD36CF"/>
    <w:pPr>
      <w:numPr>
        <w:numId w:val="10"/>
      </w:numPr>
    </w:pPr>
  </w:style>
  <w:style w:type="paragraph" w:customStyle="1" w:styleId="style0">
    <w:name w:val="style0"/>
    <w:basedOn w:val="Normal"/>
    <w:rsid w:val="00AD36CF"/>
    <w:pPr>
      <w:spacing w:before="100" w:beforeAutospacing="1" w:after="100" w:afterAutospacing="1"/>
    </w:pPr>
  </w:style>
  <w:style w:type="character" w:customStyle="1" w:styleId="FontStyle50">
    <w:name w:val="Font Style50"/>
    <w:rsid w:val="00AD36CF"/>
    <w:rPr>
      <w:rFonts w:ascii="Times New Roman" w:hAnsi="Times New Roman" w:cs="Times New Roman"/>
      <w:sz w:val="16"/>
      <w:szCs w:val="16"/>
    </w:rPr>
  </w:style>
  <w:style w:type="paragraph" w:customStyle="1" w:styleId="Style17">
    <w:name w:val="Style17"/>
    <w:basedOn w:val="Normal"/>
    <w:rsid w:val="00AD36CF"/>
    <w:pPr>
      <w:widowControl w:val="0"/>
      <w:autoSpaceDE w:val="0"/>
      <w:autoSpaceDN w:val="0"/>
      <w:adjustRightInd w:val="0"/>
      <w:spacing w:line="211" w:lineRule="exact"/>
    </w:pPr>
  </w:style>
  <w:style w:type="paragraph" w:customStyle="1" w:styleId="Style37">
    <w:name w:val="Style37"/>
    <w:basedOn w:val="Normal"/>
    <w:rsid w:val="00AD36CF"/>
    <w:pPr>
      <w:widowControl w:val="0"/>
      <w:autoSpaceDE w:val="0"/>
      <w:autoSpaceDN w:val="0"/>
      <w:adjustRightInd w:val="0"/>
      <w:spacing w:line="230" w:lineRule="exact"/>
      <w:ind w:hanging="374"/>
    </w:pPr>
  </w:style>
  <w:style w:type="character" w:customStyle="1" w:styleId="alafa">
    <w:name w:val="al_a fa"/>
    <w:uiPriority w:val="99"/>
    <w:rsid w:val="00AD36CF"/>
    <w:rPr>
      <w:rFonts w:cs="Times New Roman"/>
    </w:rPr>
  </w:style>
  <w:style w:type="character" w:customStyle="1" w:styleId="hiddenref1">
    <w:name w:val="hiddenref1"/>
    <w:uiPriority w:val="99"/>
    <w:rsid w:val="00AD36CF"/>
    <w:rPr>
      <w:rFonts w:cs="Times New Roman"/>
      <w:color w:val="000000"/>
      <w:u w:val="single"/>
    </w:rPr>
  </w:style>
  <w:style w:type="character" w:customStyle="1" w:styleId="Heading1Char1">
    <w:name w:val="Heading 1 Char1"/>
    <w:aliases w:val="WoSDAP Headings Char1"/>
    <w:rsid w:val="00AD36CF"/>
    <w:rPr>
      <w:rFonts w:ascii="Cambria" w:eastAsia="Times New Roman" w:hAnsi="Cambria" w:cs="Times New Roman"/>
      <w:b/>
      <w:bCs/>
      <w:color w:val="365F91"/>
      <w:sz w:val="28"/>
      <w:szCs w:val="28"/>
      <w:lang w:val="en-US" w:eastAsia="en-US"/>
    </w:rPr>
  </w:style>
  <w:style w:type="character" w:customStyle="1" w:styleId="alcapt1">
    <w:name w:val="al_capt1"/>
    <w:uiPriority w:val="99"/>
    <w:rsid w:val="00AD36CF"/>
    <w:rPr>
      <w:rFonts w:cs="Times New Roman"/>
      <w:i/>
      <w:iCs/>
    </w:rPr>
  </w:style>
  <w:style w:type="table" w:customStyle="1" w:styleId="TableGrid1">
    <w:name w:val="Table Grid1"/>
    <w:basedOn w:val="TableNormal"/>
    <w:next w:val="TableGrid"/>
    <w:uiPriority w:val="59"/>
    <w:rsid w:val="00AD36CF"/>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 31"/>
    <w:basedOn w:val="TableNormal"/>
    <w:next w:val="TableGrid3"/>
    <w:uiPriority w:val="99"/>
    <w:rsid w:val="00AD36CF"/>
    <w:pPr>
      <w:widowControl w:val="0"/>
      <w:spacing w:after="0" w:line="240" w:lineRule="auto"/>
    </w:pPr>
    <w:rPr>
      <w:rFonts w:ascii="Times New Roman" w:eastAsia="Times New Roman" w:hAnsi="Times New Roman" w:cs="Times New Roman"/>
      <w:sz w:val="20"/>
      <w:szCs w:val="20"/>
      <w:lang w:eastAsia="bg-BG"/>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AD36C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AD36CF"/>
    <w:pPr>
      <w:tabs>
        <w:tab w:val="left" w:pos="1440"/>
      </w:tabs>
      <w:spacing w:before="60" w:after="0" w:line="360" w:lineRule="auto"/>
      <w:ind w:left="0" w:firstLine="567"/>
      <w:jc w:val="both"/>
    </w:pPr>
    <w:rPr>
      <w:rFonts w:ascii="Arial" w:hAnsi="Arial"/>
      <w:sz w:val="20"/>
      <w:szCs w:val="20"/>
    </w:rPr>
  </w:style>
  <w:style w:type="character" w:customStyle="1" w:styleId="HeaderChar1">
    <w:name w:val="Header Char1"/>
    <w:uiPriority w:val="99"/>
    <w:semiHidden/>
    <w:locked/>
    <w:rsid w:val="00AD36CF"/>
    <w:rPr>
      <w:rFonts w:ascii="Bookman Old Style" w:hAnsi="Bookman Old Style" w:cs="Times New Roman"/>
      <w:sz w:val="24"/>
      <w:szCs w:val="24"/>
      <w:lang w:val="en-GB" w:eastAsia="en-US"/>
    </w:rPr>
  </w:style>
  <w:style w:type="character" w:customStyle="1" w:styleId="21">
    <w:name w:val="Основен текст (2) + Удебелен"/>
    <w:basedOn w:val="DefaultParagraphFont"/>
    <w:rsid w:val="00AD36CF"/>
    <w:rPr>
      <w:rFonts w:ascii="Calibri" w:eastAsia="Calibri" w:hAnsi="Calibri" w:cs="Calibri" w:hint="default"/>
      <w:b/>
      <w:bCs/>
      <w:i w:val="0"/>
      <w:iCs w:val="0"/>
      <w:smallCaps w:val="0"/>
      <w:strike w:val="0"/>
      <w:dstrike w:val="0"/>
      <w:color w:val="000000"/>
      <w:spacing w:val="0"/>
      <w:w w:val="100"/>
      <w:position w:val="0"/>
      <w:sz w:val="22"/>
      <w:szCs w:val="22"/>
      <w:u w:val="none"/>
      <w:effect w:val="none"/>
      <w:lang w:val="bg-BG" w:eastAsia="bg-BG" w:bidi="bg-BG"/>
    </w:rPr>
  </w:style>
  <w:style w:type="character" w:customStyle="1" w:styleId="6">
    <w:name w:val="Основен текст (6)_"/>
    <w:rsid w:val="00AD36CF"/>
    <w:rPr>
      <w:rFonts w:ascii="Bookman Old Style" w:eastAsia="Bookman Old Style" w:hAnsi="Bookman Old Style" w:cs="Bookman Old Style"/>
      <w:b/>
      <w:bCs/>
      <w:i w:val="0"/>
      <w:iCs w:val="0"/>
      <w:smallCaps w:val="0"/>
      <w:strike w:val="0"/>
      <w:sz w:val="19"/>
      <w:szCs w:val="19"/>
      <w:u w:val="none"/>
    </w:rPr>
  </w:style>
  <w:style w:type="character" w:customStyle="1" w:styleId="22">
    <w:name w:val="Заглавие #2_"/>
    <w:link w:val="23"/>
    <w:rsid w:val="00AD36CF"/>
    <w:rPr>
      <w:rFonts w:ascii="Bookman Old Style" w:eastAsia="Bookman Old Style" w:hAnsi="Bookman Old Style" w:cs="Bookman Old Style"/>
      <w:b/>
      <w:bCs/>
      <w:shd w:val="clear" w:color="auto" w:fill="FFFFFF"/>
    </w:rPr>
  </w:style>
  <w:style w:type="character" w:customStyle="1" w:styleId="a">
    <w:name w:val="Основен текст_"/>
    <w:rsid w:val="00AD36CF"/>
    <w:rPr>
      <w:rFonts w:ascii="Bookman Old Style" w:eastAsia="Bookman Old Style" w:hAnsi="Bookman Old Style" w:cs="Bookman Old Style"/>
      <w:b w:val="0"/>
      <w:bCs w:val="0"/>
      <w:i w:val="0"/>
      <w:iCs w:val="0"/>
      <w:smallCaps w:val="0"/>
      <w:strike w:val="0"/>
      <w:sz w:val="22"/>
      <w:szCs w:val="22"/>
      <w:u w:val="none"/>
    </w:rPr>
  </w:style>
  <w:style w:type="character" w:customStyle="1" w:styleId="95pt">
    <w:name w:val="Основен текст + 9.5 pt;Удебелен"/>
    <w:rsid w:val="00AD36CF"/>
    <w:rPr>
      <w:rFonts w:ascii="Bookman Old Style" w:eastAsia="Bookman Old Style" w:hAnsi="Bookman Old Style" w:cs="Bookman Old Style"/>
      <w:b/>
      <w:bCs/>
      <w:i w:val="0"/>
      <w:iCs w:val="0"/>
      <w:smallCaps w:val="0"/>
      <w:strike w:val="0"/>
      <w:color w:val="000000"/>
      <w:spacing w:val="0"/>
      <w:w w:val="100"/>
      <w:position w:val="0"/>
      <w:sz w:val="19"/>
      <w:szCs w:val="19"/>
      <w:u w:val="none"/>
      <w:lang w:val="bg-BG"/>
    </w:rPr>
  </w:style>
  <w:style w:type="character" w:customStyle="1" w:styleId="a0">
    <w:name w:val="Основен текст"/>
    <w:rsid w:val="00AD36CF"/>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bg-BG"/>
    </w:rPr>
  </w:style>
  <w:style w:type="character" w:customStyle="1" w:styleId="60">
    <w:name w:val="Основен текст (6)"/>
    <w:rsid w:val="00AD36CF"/>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bg-BG"/>
    </w:rPr>
  </w:style>
  <w:style w:type="character" w:customStyle="1" w:styleId="611pt">
    <w:name w:val="Основен текст (6) + 11 pt;Не е удебелен"/>
    <w:rsid w:val="00AD36CF"/>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bg-BG"/>
    </w:rPr>
  </w:style>
  <w:style w:type="character" w:customStyle="1" w:styleId="3">
    <w:name w:val="Заглавие #3_"/>
    <w:rsid w:val="00AD36CF"/>
    <w:rPr>
      <w:rFonts w:ascii="Bookman Old Style" w:eastAsia="Bookman Old Style" w:hAnsi="Bookman Old Style" w:cs="Bookman Old Style"/>
      <w:b/>
      <w:bCs/>
      <w:i w:val="0"/>
      <w:iCs w:val="0"/>
      <w:smallCaps w:val="0"/>
      <w:strike w:val="0"/>
      <w:sz w:val="22"/>
      <w:szCs w:val="22"/>
      <w:u w:val="none"/>
    </w:rPr>
  </w:style>
  <w:style w:type="character" w:customStyle="1" w:styleId="30">
    <w:name w:val="Заглавие #3"/>
    <w:rsid w:val="00AD36CF"/>
    <w:rPr>
      <w:rFonts w:ascii="Bookman Old Style" w:eastAsia="Bookman Old Style" w:hAnsi="Bookman Old Style" w:cs="Bookman Old Style"/>
      <w:b w:val="0"/>
      <w:bCs w:val="0"/>
      <w:i w:val="0"/>
      <w:iCs w:val="0"/>
      <w:smallCaps w:val="0"/>
      <w:strike w:val="0"/>
      <w:color w:val="000000"/>
      <w:spacing w:val="0"/>
      <w:w w:val="100"/>
      <w:position w:val="0"/>
      <w:sz w:val="22"/>
      <w:szCs w:val="22"/>
      <w:u w:val="single"/>
      <w:lang w:val="bg-BG"/>
    </w:rPr>
  </w:style>
  <w:style w:type="character" w:customStyle="1" w:styleId="a1">
    <w:name w:val="Основен текст + Курсив"/>
    <w:rsid w:val="00AD36CF"/>
    <w:rPr>
      <w:rFonts w:ascii="Bookman Old Style" w:eastAsia="Bookman Old Style" w:hAnsi="Bookman Old Style" w:cs="Bookman Old Style"/>
      <w:b w:val="0"/>
      <w:bCs w:val="0"/>
      <w:i/>
      <w:iCs/>
      <w:smallCaps w:val="0"/>
      <w:strike w:val="0"/>
      <w:color w:val="000000"/>
      <w:spacing w:val="0"/>
      <w:w w:val="100"/>
      <w:position w:val="0"/>
      <w:sz w:val="22"/>
      <w:szCs w:val="22"/>
      <w:u w:val="none"/>
      <w:lang w:val="bg-BG"/>
    </w:rPr>
  </w:style>
  <w:style w:type="character" w:customStyle="1" w:styleId="7">
    <w:name w:val="Основен текст (7)_"/>
    <w:rsid w:val="00AD36CF"/>
    <w:rPr>
      <w:rFonts w:ascii="Bookman Old Style" w:eastAsia="Bookman Old Style" w:hAnsi="Bookman Old Style" w:cs="Bookman Old Style"/>
      <w:b/>
      <w:bCs/>
      <w:i w:val="0"/>
      <w:iCs w:val="0"/>
      <w:smallCaps w:val="0"/>
      <w:strike w:val="0"/>
      <w:sz w:val="22"/>
      <w:szCs w:val="22"/>
      <w:u w:val="none"/>
    </w:rPr>
  </w:style>
  <w:style w:type="character" w:customStyle="1" w:styleId="70">
    <w:name w:val="Основен текст (7)"/>
    <w:rsid w:val="00AD36CF"/>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bg-BG"/>
    </w:rPr>
  </w:style>
  <w:style w:type="paragraph" w:customStyle="1" w:styleId="23">
    <w:name w:val="Заглавие #2"/>
    <w:basedOn w:val="Normal"/>
    <w:link w:val="22"/>
    <w:rsid w:val="00AD36CF"/>
    <w:pPr>
      <w:widowControl w:val="0"/>
      <w:shd w:val="clear" w:color="auto" w:fill="FFFFFF"/>
      <w:spacing w:before="180" w:after="300" w:line="0" w:lineRule="atLeast"/>
      <w:ind w:hanging="720"/>
      <w:outlineLvl w:val="1"/>
    </w:pPr>
    <w:rPr>
      <w:rFonts w:ascii="Bookman Old Style" w:eastAsia="Bookman Old Style" w:hAnsi="Bookman Old Style" w:cs="Bookman Old Style"/>
      <w:b/>
      <w:bCs/>
      <w:sz w:val="22"/>
      <w:szCs w:val="22"/>
      <w:lang w:eastAsia="en-US"/>
    </w:rPr>
  </w:style>
  <w:style w:type="character" w:customStyle="1" w:styleId="ala54">
    <w:name w:val="al_a54"/>
    <w:rsid w:val="00D55416"/>
  </w:style>
  <w:style w:type="paragraph" w:customStyle="1" w:styleId="Body">
    <w:name w:val="Body"/>
    <w:rsid w:val="00D55416"/>
    <w:pPr>
      <w:pBdr>
        <w:top w:val="nil"/>
        <w:left w:val="nil"/>
        <w:bottom w:val="nil"/>
        <w:right w:val="nil"/>
        <w:between w:val="nil"/>
        <w:bar w:val="nil"/>
      </w:pBdr>
      <w:spacing w:after="0" w:line="240" w:lineRule="auto"/>
    </w:pPr>
    <w:rPr>
      <w:rFonts w:ascii="Bookman Old Style" w:eastAsia="Bookman Old Style" w:hAnsi="Bookman Old Style" w:cs="Bookman Old Style"/>
      <w:color w:val="000000"/>
      <w:sz w:val="24"/>
      <w:szCs w:val="24"/>
      <w:u w:color="000000"/>
      <w:bdr w:val="nil"/>
      <w:lang w:val="en-US"/>
    </w:rPr>
  </w:style>
  <w:style w:type="numbering" w:customStyle="1" w:styleId="ImportedStyle4">
    <w:name w:val="Imported Style 4"/>
    <w:rsid w:val="00D55416"/>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237547">
      <w:bodyDiv w:val="1"/>
      <w:marLeft w:val="0"/>
      <w:marRight w:val="0"/>
      <w:marTop w:val="0"/>
      <w:marBottom w:val="0"/>
      <w:divBdr>
        <w:top w:val="none" w:sz="0" w:space="0" w:color="auto"/>
        <w:left w:val="none" w:sz="0" w:space="0" w:color="auto"/>
        <w:bottom w:val="none" w:sz="0" w:space="0" w:color="auto"/>
        <w:right w:val="none" w:sz="0" w:space="0" w:color="auto"/>
      </w:divBdr>
    </w:div>
    <w:div w:id="1569001163">
      <w:bodyDiv w:val="1"/>
      <w:marLeft w:val="0"/>
      <w:marRight w:val="0"/>
      <w:marTop w:val="0"/>
      <w:marBottom w:val="0"/>
      <w:divBdr>
        <w:top w:val="none" w:sz="0" w:space="0" w:color="auto"/>
        <w:left w:val="none" w:sz="0" w:space="0" w:color="auto"/>
        <w:bottom w:val="none" w:sz="0" w:space="0" w:color="auto"/>
        <w:right w:val="none" w:sz="0" w:space="0" w:color="auto"/>
      </w:divBdr>
    </w:div>
    <w:div w:id="213890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Приложения и проекто договор</DocTitle>
    <DocDescription xmlns="b1f3b5ea-2115-432e-8ddc-6d5e77145f65" xsi:nil="true"/>
    <DocExpirationDate xmlns="b1f3b5ea-2115-432e-8ddc-6d5e77145f65" xsi:nil="true"/>
    <IsFromAccountant xmlns="b1f3b5ea-2115-432e-8ddc-6d5e77145f65">false</IsFromAccountant>
    <PublicOrder xmlns="b1f3b5ea-2115-432e-8ddc-6d5e77145f65">1320</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802F59B-5884-47B5-BCD4-7957A1840DC2}"/>
</file>

<file path=customXml/itemProps2.xml><?xml version="1.0" encoding="utf-8"?>
<ds:datastoreItem xmlns:ds="http://schemas.openxmlformats.org/officeDocument/2006/customXml" ds:itemID="{4ACBCFFB-2C37-43E4-B19E-C84BEFF855E8}"/>
</file>

<file path=customXml/itemProps3.xml><?xml version="1.0" encoding="utf-8"?>
<ds:datastoreItem xmlns:ds="http://schemas.openxmlformats.org/officeDocument/2006/customXml" ds:itemID="{6F9E1171-0BD7-4F8D-942C-1FDD46B2CBB0}"/>
</file>

<file path=customXml/itemProps4.xml><?xml version="1.0" encoding="utf-8"?>
<ds:datastoreItem xmlns:ds="http://schemas.openxmlformats.org/officeDocument/2006/customXml" ds:itemID="{2C7F4FFD-6204-40FC-A7C3-38303B290B6F}"/>
</file>

<file path=docProps/app.xml><?xml version="1.0" encoding="utf-8"?>
<Properties xmlns="http://schemas.openxmlformats.org/officeDocument/2006/extended-properties" xmlns:vt="http://schemas.openxmlformats.org/officeDocument/2006/docPropsVTypes">
  <Template>Normal.dotm</Template>
  <TotalTime>216</TotalTime>
  <Pages>1</Pages>
  <Words>10376</Words>
  <Characters>59149</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Zangov, Hristo</dc:creator>
  <cp:lastModifiedBy>Zangov, Hristo</cp:lastModifiedBy>
  <cp:revision>11</cp:revision>
  <cp:lastPrinted>2017-08-17T08:17:00Z</cp:lastPrinted>
  <dcterms:created xsi:type="dcterms:W3CDTF">2017-08-17T13:05:00Z</dcterms:created>
  <dcterms:modified xsi:type="dcterms:W3CDTF">2017-08-18T11:01:00Z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