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B9BC" w14:textId="77777777" w:rsidR="00ED036F" w:rsidRPr="003810F2" w:rsidRDefault="00ED036F" w:rsidP="00ED036F">
      <w:pPr>
        <w:spacing w:before="240" w:after="240"/>
        <w:outlineLvl w:val="0"/>
        <w:rPr>
          <w:rFonts w:ascii="Verdana" w:hAnsi="Verdana"/>
          <w:b/>
          <w:sz w:val="20"/>
          <w:szCs w:val="20"/>
          <w:lang w:val="bg-BG"/>
        </w:rPr>
      </w:pPr>
      <w:r w:rsidRPr="003810F2">
        <w:rPr>
          <w:rFonts w:ascii="Verdana" w:hAnsi="Verdana"/>
          <w:noProof/>
          <w:sz w:val="20"/>
          <w:szCs w:val="20"/>
          <w:lang w:val="bg-BG" w:eastAsia="bg-BG"/>
        </w:rPr>
        <w:drawing>
          <wp:inline distT="0" distB="0" distL="0" distR="0" wp14:anchorId="4F40C354" wp14:editId="4F40C355">
            <wp:extent cx="143192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p w14:paraId="4F40B9BD" w14:textId="77777777" w:rsidR="00ED036F" w:rsidRPr="003810F2" w:rsidRDefault="00ED036F" w:rsidP="00ED036F">
      <w:pPr>
        <w:spacing w:before="240" w:after="240"/>
        <w:jc w:val="center"/>
        <w:outlineLvl w:val="0"/>
        <w:rPr>
          <w:rFonts w:ascii="Verdana" w:hAnsi="Verdana"/>
          <w:b/>
          <w:sz w:val="20"/>
          <w:szCs w:val="20"/>
          <w:lang w:val="bg-BG"/>
        </w:rPr>
      </w:pPr>
    </w:p>
    <w:p w14:paraId="4F40B9BE" w14:textId="77777777" w:rsidR="00ED036F" w:rsidRPr="003810F2" w:rsidRDefault="00ED036F" w:rsidP="00ED036F">
      <w:pPr>
        <w:spacing w:before="240" w:after="240"/>
        <w:jc w:val="center"/>
        <w:outlineLvl w:val="0"/>
        <w:rPr>
          <w:rFonts w:ascii="Verdana" w:hAnsi="Verdana"/>
          <w:b/>
          <w:sz w:val="20"/>
          <w:szCs w:val="20"/>
          <w:lang w:val="bg-BG"/>
        </w:rPr>
      </w:pPr>
    </w:p>
    <w:p w14:paraId="4F40B9BF" w14:textId="77777777" w:rsidR="00ED036F" w:rsidRPr="003810F2" w:rsidRDefault="00ED036F" w:rsidP="00ED036F">
      <w:pPr>
        <w:spacing w:before="240" w:after="240"/>
        <w:jc w:val="center"/>
        <w:outlineLvl w:val="0"/>
        <w:rPr>
          <w:rFonts w:ascii="Verdana" w:hAnsi="Verdana"/>
          <w:b/>
          <w:sz w:val="20"/>
          <w:szCs w:val="20"/>
          <w:lang w:val="bg-BG"/>
        </w:rPr>
      </w:pPr>
    </w:p>
    <w:p w14:paraId="4F40B9C0" w14:textId="77777777" w:rsidR="00ED036F" w:rsidRPr="003810F2" w:rsidRDefault="00ED036F" w:rsidP="00ED036F">
      <w:pPr>
        <w:spacing w:before="240" w:after="240"/>
        <w:jc w:val="center"/>
        <w:outlineLvl w:val="0"/>
        <w:rPr>
          <w:rFonts w:ascii="Verdana" w:hAnsi="Verdana"/>
          <w:b/>
          <w:sz w:val="20"/>
          <w:szCs w:val="20"/>
          <w:lang w:val="bg-BG"/>
        </w:rPr>
      </w:pPr>
    </w:p>
    <w:p w14:paraId="4F40B9C1" w14:textId="77777777" w:rsidR="00ED036F" w:rsidRPr="003810F2" w:rsidRDefault="00ED036F" w:rsidP="00ED036F">
      <w:pPr>
        <w:spacing w:before="240" w:after="240"/>
        <w:jc w:val="center"/>
        <w:outlineLvl w:val="0"/>
        <w:rPr>
          <w:rFonts w:ascii="Verdana" w:hAnsi="Verdana"/>
          <w:b/>
          <w:sz w:val="20"/>
          <w:szCs w:val="20"/>
          <w:lang w:val="bg-BG"/>
        </w:rPr>
      </w:pPr>
    </w:p>
    <w:p w14:paraId="4F40B9C2" w14:textId="77777777" w:rsidR="00ED036F" w:rsidRPr="003810F2" w:rsidRDefault="00ED036F" w:rsidP="00ED036F">
      <w:pPr>
        <w:spacing w:before="240" w:after="240"/>
        <w:jc w:val="center"/>
        <w:outlineLvl w:val="0"/>
        <w:rPr>
          <w:rFonts w:ascii="Verdana" w:hAnsi="Verdana"/>
          <w:b/>
          <w:sz w:val="20"/>
          <w:szCs w:val="20"/>
          <w:lang w:val="bg-BG"/>
        </w:rPr>
      </w:pPr>
    </w:p>
    <w:p w14:paraId="4F40B9C3" w14:textId="77777777" w:rsidR="00ED036F" w:rsidRPr="003810F2" w:rsidRDefault="00ED036F" w:rsidP="00ED036F">
      <w:pPr>
        <w:spacing w:before="240" w:after="240"/>
        <w:jc w:val="center"/>
        <w:outlineLvl w:val="0"/>
        <w:rPr>
          <w:rFonts w:ascii="Verdana" w:hAnsi="Verdana"/>
          <w:b/>
          <w:sz w:val="20"/>
          <w:szCs w:val="20"/>
          <w:lang w:val="bg-BG"/>
        </w:rPr>
      </w:pPr>
    </w:p>
    <w:p w14:paraId="4F40B9C4" w14:textId="77777777" w:rsidR="00ED036F" w:rsidRPr="003810F2" w:rsidRDefault="00ED036F" w:rsidP="00ED036F">
      <w:pPr>
        <w:spacing w:before="240" w:after="240"/>
        <w:jc w:val="center"/>
        <w:outlineLvl w:val="0"/>
        <w:rPr>
          <w:rFonts w:ascii="Verdana" w:hAnsi="Verdana"/>
          <w:b/>
          <w:sz w:val="20"/>
          <w:szCs w:val="20"/>
          <w:lang w:val="bg-BG"/>
        </w:rPr>
      </w:pPr>
    </w:p>
    <w:p w14:paraId="4F40B9C5" w14:textId="77777777" w:rsidR="00ED036F" w:rsidRPr="003810F2" w:rsidRDefault="00ED036F" w:rsidP="00ED036F">
      <w:pPr>
        <w:spacing w:before="240" w:after="240"/>
        <w:jc w:val="center"/>
        <w:outlineLvl w:val="0"/>
        <w:rPr>
          <w:rFonts w:ascii="Verdana" w:hAnsi="Verdana"/>
          <w:b/>
          <w:sz w:val="20"/>
          <w:szCs w:val="20"/>
          <w:lang w:val="bg-BG"/>
        </w:rPr>
      </w:pPr>
    </w:p>
    <w:p w14:paraId="4F40B9C6"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ПРОЦЕДУРА ЗА ВЪЗЛАГАНЕ НА ОБЩЕСТВЕНА ПОРЪЧКА </w:t>
      </w:r>
    </w:p>
    <w:p w14:paraId="4F40B9C7" w14:textId="59D29F8A"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Вид: </w:t>
      </w:r>
      <w:r w:rsidR="00435D40">
        <w:rPr>
          <w:rFonts w:ascii="Verdana" w:hAnsi="Verdana"/>
          <w:b/>
          <w:sz w:val="20"/>
          <w:szCs w:val="20"/>
          <w:lang w:val="bg-BG"/>
        </w:rPr>
        <w:t>публично състезание</w:t>
      </w:r>
    </w:p>
    <w:p w14:paraId="4F40B9C8" w14:textId="58F2C1CD"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TT00</w:t>
      </w:r>
      <w:r w:rsidR="00435D40">
        <w:rPr>
          <w:rFonts w:ascii="Verdana" w:hAnsi="Verdana"/>
          <w:b/>
          <w:sz w:val="20"/>
          <w:szCs w:val="20"/>
          <w:lang w:val="bg-BG"/>
        </w:rPr>
        <w:t>1697</w:t>
      </w:r>
    </w:p>
    <w:p w14:paraId="4F40B9C9" w14:textId="0001EC6F"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ПРЕДМЕТ „</w:t>
      </w:r>
      <w:r w:rsidR="00435D40">
        <w:rPr>
          <w:rFonts w:ascii="Verdana" w:hAnsi="Verdana"/>
          <w:b/>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3810F2">
        <w:rPr>
          <w:rFonts w:ascii="Verdana" w:hAnsi="Verdana"/>
          <w:b/>
          <w:sz w:val="20"/>
          <w:szCs w:val="20"/>
          <w:lang w:val="bg-BG"/>
        </w:rPr>
        <w:t>“</w:t>
      </w:r>
    </w:p>
    <w:p w14:paraId="4F40B9CA" w14:textId="77777777" w:rsidR="00ED036F" w:rsidRPr="003810F2" w:rsidRDefault="00ED036F" w:rsidP="00ED036F">
      <w:pPr>
        <w:spacing w:before="240" w:after="240"/>
        <w:jc w:val="center"/>
        <w:outlineLvl w:val="0"/>
        <w:rPr>
          <w:rFonts w:ascii="Verdana" w:hAnsi="Verdana"/>
          <w:b/>
          <w:sz w:val="20"/>
          <w:szCs w:val="20"/>
          <w:lang w:val="bg-BG"/>
        </w:rPr>
      </w:pPr>
    </w:p>
    <w:p w14:paraId="4F40B9CB" w14:textId="7FB6ADBC" w:rsidR="00ED036F" w:rsidRPr="003810F2" w:rsidRDefault="00087E3F" w:rsidP="00ED036F">
      <w:pPr>
        <w:spacing w:before="240" w:after="240"/>
        <w:jc w:val="center"/>
        <w:outlineLvl w:val="0"/>
        <w:rPr>
          <w:rFonts w:ascii="Verdana" w:hAnsi="Verdana"/>
          <w:b/>
          <w:sz w:val="20"/>
          <w:szCs w:val="20"/>
          <w:lang w:val="bg-BG"/>
        </w:rPr>
      </w:pPr>
      <w:r>
        <w:rPr>
          <w:rFonts w:ascii="Verdana" w:hAnsi="Verdana"/>
          <w:b/>
          <w:sz w:val="20"/>
          <w:szCs w:val="20"/>
          <w:lang w:val="bg-BG"/>
        </w:rPr>
        <w:t>ДОКУМЕНТАЦИЯ ЗА ОБЩЕСТВЕНА ПОРЪЧКА</w:t>
      </w:r>
    </w:p>
    <w:p w14:paraId="4F40B9CC" w14:textId="77777777" w:rsidR="00ED036F" w:rsidRPr="003810F2" w:rsidRDefault="00ED036F" w:rsidP="00ED036F">
      <w:pPr>
        <w:tabs>
          <w:tab w:val="left" w:pos="-720"/>
        </w:tabs>
        <w:spacing w:before="2880"/>
        <w:ind w:left="6521" w:hanging="1121"/>
        <w:rPr>
          <w:rFonts w:ascii="Verdana" w:hAnsi="Verdana"/>
          <w:sz w:val="20"/>
          <w:szCs w:val="20"/>
          <w:lang w:val="bg-BG"/>
        </w:rPr>
      </w:pPr>
    </w:p>
    <w:p w14:paraId="4F40B9CD" w14:textId="77777777" w:rsidR="00ED036F" w:rsidRPr="003810F2" w:rsidRDefault="00ED036F" w:rsidP="00ED036F">
      <w:pPr>
        <w:tabs>
          <w:tab w:val="left" w:pos="-720"/>
        </w:tabs>
        <w:ind w:left="4860" w:firstLine="540"/>
        <w:rPr>
          <w:rFonts w:ascii="Verdana" w:hAnsi="Verdana" w:cs="Arial"/>
          <w:sz w:val="20"/>
          <w:szCs w:val="20"/>
          <w:lang w:val="bg-BG"/>
        </w:rPr>
      </w:pPr>
    </w:p>
    <w:p w14:paraId="4F40B9CE" w14:textId="77777777" w:rsidR="00ED036F" w:rsidRPr="003810F2" w:rsidRDefault="00ED036F" w:rsidP="00ED036F">
      <w:pPr>
        <w:tabs>
          <w:tab w:val="left" w:pos="-720"/>
        </w:tabs>
        <w:ind w:left="4860" w:firstLine="540"/>
        <w:rPr>
          <w:rFonts w:ascii="Verdana" w:hAnsi="Verdana" w:cs="Arial"/>
          <w:sz w:val="20"/>
          <w:szCs w:val="20"/>
          <w:lang w:val="bg-BG"/>
        </w:rPr>
      </w:pPr>
    </w:p>
    <w:p w14:paraId="4F40B9CF" w14:textId="77777777" w:rsidR="00ED036F" w:rsidRPr="003810F2" w:rsidRDefault="00ED036F" w:rsidP="00ED036F">
      <w:pPr>
        <w:tabs>
          <w:tab w:val="left" w:pos="-720"/>
        </w:tabs>
        <w:ind w:left="4860" w:firstLine="540"/>
        <w:jc w:val="right"/>
        <w:rPr>
          <w:rFonts w:ascii="Verdana" w:hAnsi="Verdana"/>
          <w:sz w:val="20"/>
          <w:szCs w:val="20"/>
          <w:lang w:val="bg-BG"/>
        </w:rPr>
      </w:pPr>
      <w:r w:rsidRPr="003810F2">
        <w:rPr>
          <w:rFonts w:ascii="Verdana" w:hAnsi="Verdana"/>
          <w:sz w:val="20"/>
          <w:szCs w:val="20"/>
          <w:lang w:val="bg-BG"/>
        </w:rPr>
        <w:tab/>
      </w:r>
    </w:p>
    <w:p w14:paraId="4F40B9D0"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1"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2"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3"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4"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5" w14:textId="77777777" w:rsidR="00ED036F" w:rsidRPr="003810F2" w:rsidRDefault="00ED036F" w:rsidP="00ED036F">
      <w:pPr>
        <w:tabs>
          <w:tab w:val="left" w:pos="-720"/>
        </w:tabs>
        <w:ind w:left="4860" w:firstLine="540"/>
        <w:rPr>
          <w:rFonts w:ascii="Verdana" w:hAnsi="Verdana"/>
          <w:sz w:val="20"/>
          <w:szCs w:val="20"/>
          <w:lang w:val="bg-BG"/>
        </w:rPr>
      </w:pPr>
    </w:p>
    <w:p w14:paraId="4F40B9D8"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“СОФИЙСКА ВОДА” АД</w:t>
      </w:r>
    </w:p>
    <w:p w14:paraId="4F40B9D9" w14:textId="77777777" w:rsidR="00ED036F" w:rsidRPr="003810F2" w:rsidRDefault="00ED036F" w:rsidP="00ED036F">
      <w:pPr>
        <w:ind w:left="720" w:hanging="720"/>
        <w:jc w:val="both"/>
        <w:rPr>
          <w:rFonts w:ascii="Verdana" w:hAnsi="Verdana"/>
          <w:b/>
          <w:sz w:val="20"/>
          <w:szCs w:val="20"/>
          <w:lang w:val="bg-BG"/>
        </w:rPr>
      </w:pPr>
    </w:p>
    <w:p w14:paraId="4F40B9DA" w14:textId="4C213BB8" w:rsidR="00ED036F" w:rsidRPr="003810F2" w:rsidRDefault="00ED036F" w:rsidP="00ED036F">
      <w:pPr>
        <w:rPr>
          <w:rFonts w:ascii="Verdana" w:hAnsi="Verdana"/>
          <w:b/>
          <w:sz w:val="20"/>
          <w:szCs w:val="20"/>
          <w:lang w:val="bg-BG"/>
        </w:rPr>
      </w:pPr>
      <w:r w:rsidRPr="003810F2">
        <w:rPr>
          <w:rFonts w:ascii="Verdana" w:hAnsi="Verdana"/>
          <w:b/>
          <w:sz w:val="20"/>
          <w:szCs w:val="20"/>
          <w:lang w:val="bg-BG"/>
        </w:rPr>
        <w:t>„</w:t>
      </w:r>
      <w:r w:rsidR="00435D40">
        <w:rPr>
          <w:rFonts w:ascii="Verdana" w:hAnsi="Verdana"/>
          <w:b/>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3810F2">
        <w:rPr>
          <w:rFonts w:ascii="Verdana" w:hAnsi="Verdana"/>
          <w:b/>
          <w:sz w:val="20"/>
          <w:szCs w:val="20"/>
          <w:lang w:val="bg-BG"/>
        </w:rPr>
        <w:t>“</w:t>
      </w:r>
    </w:p>
    <w:p w14:paraId="4F40B9DB" w14:textId="77777777" w:rsidR="00ED036F" w:rsidRPr="003810F2" w:rsidRDefault="00ED036F" w:rsidP="00ED036F">
      <w:pPr>
        <w:jc w:val="both"/>
        <w:rPr>
          <w:rFonts w:ascii="Verdana" w:hAnsi="Verdana" w:cs="Arial"/>
          <w:b/>
          <w:bCs/>
          <w:sz w:val="20"/>
          <w:szCs w:val="20"/>
          <w:lang w:val="bg-BG"/>
        </w:rPr>
      </w:pPr>
    </w:p>
    <w:p w14:paraId="4F40B9DC" w14:textId="77777777" w:rsidR="00ED036F" w:rsidRPr="003810F2" w:rsidRDefault="00ED036F" w:rsidP="00ED036F">
      <w:pPr>
        <w:spacing w:after="240"/>
        <w:ind w:left="720" w:hanging="720"/>
        <w:jc w:val="both"/>
        <w:rPr>
          <w:rFonts w:ascii="Verdana" w:hAnsi="Verdana"/>
          <w:sz w:val="20"/>
          <w:szCs w:val="20"/>
          <w:lang w:val="bg-BG"/>
        </w:rPr>
      </w:pPr>
      <w:r w:rsidRPr="003810F2">
        <w:rPr>
          <w:rFonts w:ascii="Verdana" w:hAnsi="Verdana"/>
          <w:b/>
          <w:sz w:val="20"/>
          <w:szCs w:val="20"/>
          <w:lang w:val="bg-BG"/>
        </w:rPr>
        <w:t>СЪДЪРЖАНИЕ:</w:t>
      </w:r>
    </w:p>
    <w:p w14:paraId="4F40B9DD"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ИНСТРУКЦИИ КЪМ УЧАСТНИЦИТЕ</w:t>
      </w:r>
    </w:p>
    <w:p w14:paraId="4F40B9DE"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ПРОЕКТОДОГОВОР, включително:</w:t>
      </w:r>
    </w:p>
    <w:p w14:paraId="4F40B9DF"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А: </w:t>
      </w:r>
      <w:r w:rsidRPr="003810F2">
        <w:rPr>
          <w:rFonts w:ascii="Verdana" w:hAnsi="Verdana"/>
          <w:bCs/>
          <w:sz w:val="20"/>
          <w:szCs w:val="20"/>
          <w:lang w:val="bg-BG"/>
        </w:rPr>
        <w:t>ТЕХНИЧЕСКО ЗАДАНИЕ – ПРЕДМЕТ НА ДОГОВОРА</w:t>
      </w:r>
    </w:p>
    <w:p w14:paraId="4F40B9E0"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Б: </w:t>
      </w:r>
      <w:r w:rsidRPr="003810F2">
        <w:rPr>
          <w:rFonts w:ascii="Verdana" w:hAnsi="Verdana"/>
          <w:bCs/>
          <w:sz w:val="20"/>
          <w:szCs w:val="20"/>
          <w:lang w:val="bg-BG"/>
        </w:rPr>
        <w:t>ЦЕНИ И ДАННИ</w:t>
      </w:r>
    </w:p>
    <w:p w14:paraId="4F40B9E1"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В: </w:t>
      </w:r>
      <w:r w:rsidRPr="003810F2">
        <w:rPr>
          <w:rFonts w:ascii="Verdana" w:hAnsi="Verdana"/>
          <w:bCs/>
          <w:sz w:val="20"/>
          <w:szCs w:val="20"/>
          <w:lang w:val="bg-BG"/>
        </w:rPr>
        <w:t>СПЕЦИФИЧНИ УСЛОВИЯ НА ДОГОВОРА</w:t>
      </w:r>
    </w:p>
    <w:p w14:paraId="4F40B9E2"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Г: </w:t>
      </w:r>
      <w:r w:rsidRPr="003810F2">
        <w:rPr>
          <w:rFonts w:ascii="Verdana" w:hAnsi="Verdana"/>
          <w:bCs/>
          <w:sz w:val="20"/>
          <w:szCs w:val="20"/>
          <w:lang w:val="bg-BG"/>
        </w:rPr>
        <w:t xml:space="preserve">ОБЩИ УСЛОВИЯ НА ДОГОВОРА </w:t>
      </w:r>
    </w:p>
    <w:p w14:paraId="4F40B9E3"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ПРИЛОЖЕНИЯ/ОБРАЗЦИ</w:t>
      </w:r>
    </w:p>
    <w:p w14:paraId="4F40B9E4" w14:textId="77777777" w:rsidR="00ED036F" w:rsidRPr="003810F2" w:rsidRDefault="00ED036F" w:rsidP="00ED036F">
      <w:pPr>
        <w:spacing w:line="360" w:lineRule="auto"/>
        <w:rPr>
          <w:rFonts w:ascii="Verdana" w:hAnsi="Verdana"/>
          <w:b/>
          <w:bCs/>
          <w:sz w:val="20"/>
          <w:szCs w:val="20"/>
          <w:lang w:val="bg-BG"/>
        </w:rPr>
        <w:sectPr w:rsidR="00ED036F" w:rsidRPr="003810F2">
          <w:footerReference w:type="default" r:id="rId13"/>
          <w:pgSz w:w="11906" w:h="16838"/>
          <w:pgMar w:top="1440" w:right="1440" w:bottom="1440" w:left="1440" w:header="709" w:footer="663" w:gutter="0"/>
          <w:cols w:space="708"/>
        </w:sectPr>
      </w:pPr>
    </w:p>
    <w:p w14:paraId="4F40B9E5" w14:textId="77777777" w:rsidR="00ED036F" w:rsidRPr="003810F2" w:rsidRDefault="00ED036F" w:rsidP="00ED036F">
      <w:pPr>
        <w:spacing w:after="200" w:line="276" w:lineRule="auto"/>
        <w:jc w:val="center"/>
        <w:rPr>
          <w:rFonts w:ascii="Verdana" w:hAnsi="Verdana"/>
          <w:b/>
          <w:sz w:val="20"/>
          <w:szCs w:val="20"/>
          <w:lang w:val="bg-BG"/>
        </w:rPr>
      </w:pPr>
      <w:bookmarkStart w:id="0" w:name="_Ref534250921"/>
      <w:r w:rsidRPr="003810F2">
        <w:rPr>
          <w:rFonts w:ascii="Verdana" w:hAnsi="Verdana"/>
          <w:b/>
          <w:sz w:val="20"/>
          <w:szCs w:val="20"/>
          <w:lang w:val="bg-BG"/>
        </w:rPr>
        <w:lastRenderedPageBreak/>
        <w:t xml:space="preserve">ИНСТРУКЦИИ КЪМ </w:t>
      </w:r>
      <w:bookmarkEnd w:id="0"/>
      <w:r w:rsidRPr="003810F2">
        <w:rPr>
          <w:rFonts w:ascii="Verdana" w:hAnsi="Verdana"/>
          <w:b/>
          <w:sz w:val="20"/>
          <w:szCs w:val="20"/>
          <w:lang w:val="bg-BG"/>
        </w:rPr>
        <w:t>УЧАСТНИЦИТЕ</w:t>
      </w:r>
    </w:p>
    <w:p w14:paraId="4F40B9E6" w14:textId="77777777" w:rsidR="00ED036F" w:rsidRPr="003810F2" w:rsidRDefault="00ED036F" w:rsidP="00ED036F">
      <w:pPr>
        <w:rPr>
          <w:rFonts w:ascii="Verdana" w:hAnsi="Verdana"/>
          <w:sz w:val="20"/>
          <w:szCs w:val="20"/>
          <w:lang w:val="bg-BG"/>
        </w:rPr>
        <w:sectPr w:rsidR="00ED036F" w:rsidRPr="003810F2">
          <w:pgSz w:w="11906" w:h="16838"/>
          <w:pgMar w:top="1440" w:right="1440" w:bottom="1440" w:left="1440" w:header="709" w:footer="663" w:gutter="0"/>
          <w:cols w:space="708"/>
          <w:vAlign w:val="center"/>
        </w:sectPr>
      </w:pPr>
    </w:p>
    <w:p w14:paraId="4F40B9E7" w14:textId="77777777" w:rsidR="00ED036F" w:rsidRPr="003810F2" w:rsidRDefault="00ED036F" w:rsidP="00ED036F">
      <w:pPr>
        <w:spacing w:after="120"/>
        <w:jc w:val="center"/>
        <w:rPr>
          <w:rFonts w:ascii="Verdana" w:hAnsi="Verdana"/>
          <w:b/>
          <w:sz w:val="20"/>
          <w:szCs w:val="20"/>
          <w:lang w:val="bg-BG"/>
        </w:rPr>
      </w:pPr>
      <w:bookmarkStart w:id="1" w:name="_Ref534249757"/>
      <w:r w:rsidRPr="003810F2">
        <w:rPr>
          <w:rFonts w:ascii="Verdana" w:hAnsi="Verdana"/>
          <w:b/>
          <w:sz w:val="20"/>
          <w:szCs w:val="20"/>
          <w:lang w:val="bg-BG"/>
        </w:rPr>
        <w:lastRenderedPageBreak/>
        <w:t xml:space="preserve">ИНСТРУКЦИИ КЪМ </w:t>
      </w:r>
      <w:bookmarkEnd w:id="1"/>
      <w:r w:rsidRPr="003810F2">
        <w:rPr>
          <w:rFonts w:ascii="Verdana" w:hAnsi="Verdana"/>
          <w:b/>
          <w:sz w:val="20"/>
          <w:szCs w:val="20"/>
          <w:lang w:val="bg-BG"/>
        </w:rPr>
        <w:t>УЧАСТНИЦИТЕ</w:t>
      </w:r>
    </w:p>
    <w:p w14:paraId="4F40B9E8"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4F40B9E9" w14:textId="5C92D3B2" w:rsidR="00ED036F" w:rsidRDefault="00ED036F" w:rsidP="00787996">
      <w:pPr>
        <w:numPr>
          <w:ilvl w:val="0"/>
          <w:numId w:val="8"/>
        </w:numPr>
        <w:tabs>
          <w:tab w:val="num" w:pos="567"/>
        </w:tabs>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w:t>
      </w:r>
      <w:r w:rsidR="00B739FB">
        <w:rPr>
          <w:rFonts w:ascii="Verdana" w:hAnsi="Verdana" w:cs="Arial"/>
          <w:sz w:val="20"/>
          <w:szCs w:val="20"/>
          <w:lang w:val="bg-BG"/>
        </w:rPr>
        <w:t>.</w:t>
      </w:r>
      <w:r w:rsidRPr="003810F2">
        <w:rPr>
          <w:rFonts w:ascii="Verdana" w:hAnsi="Verdana" w:cs="Arial"/>
          <w:sz w:val="20"/>
          <w:szCs w:val="20"/>
          <w:lang w:val="bg-BG"/>
        </w:rPr>
        <w:t xml:space="preserve"> </w:t>
      </w:r>
    </w:p>
    <w:p w14:paraId="09F2F15A" w14:textId="77777777" w:rsidR="00087E3F" w:rsidRPr="00B014E2" w:rsidRDefault="00087E3F" w:rsidP="00087E3F">
      <w:pPr>
        <w:keepLines/>
        <w:numPr>
          <w:ilvl w:val="0"/>
          <w:numId w:val="8"/>
        </w:numPr>
        <w:spacing w:before="120" w:after="120"/>
        <w:jc w:val="both"/>
        <w:rPr>
          <w:rFonts w:ascii="Verdana" w:hAnsi="Verdana" w:cs="Arial"/>
          <w:sz w:val="20"/>
          <w:szCs w:val="20"/>
          <w:lang w:val="bg-BG"/>
        </w:rPr>
      </w:pPr>
      <w:r w:rsidRPr="00B014E2">
        <w:rPr>
          <w:rFonts w:ascii="Verdana" w:hAnsi="Verdana" w:cs="Arial"/>
          <w:sz w:val="20"/>
          <w:szCs w:val="20"/>
          <w:lang w:val="bg-BG"/>
        </w:rPr>
        <w:t>Участникът трябва да подаде оферта, която отговаря на условията, определени или упоменати в тази документация за участие в процедурата.</w:t>
      </w:r>
    </w:p>
    <w:p w14:paraId="4F40B9EE"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4F40B9EF" w14:textId="4E422633" w:rsidR="00ED036F" w:rsidRPr="003810F2" w:rsidRDefault="00ED036F" w:rsidP="00787996">
      <w:pPr>
        <w:numPr>
          <w:ilvl w:val="0"/>
          <w:numId w:val="8"/>
        </w:numPr>
        <w:spacing w:before="120" w:after="120"/>
        <w:jc w:val="both"/>
        <w:rPr>
          <w:rFonts w:ascii="Verdana" w:hAnsi="Verdana"/>
          <w:sz w:val="20"/>
          <w:szCs w:val="20"/>
          <w:lang w:val="bg-BG"/>
        </w:rPr>
      </w:pPr>
      <w:r w:rsidRPr="003810F2">
        <w:rPr>
          <w:rFonts w:ascii="Verdana" w:hAnsi="Verdana" w:cs="Arial"/>
          <w:b/>
          <w:sz w:val="20"/>
          <w:szCs w:val="20"/>
          <w:lang w:val="bg-BG"/>
        </w:rPr>
        <w:t>Предмет на обществената поръчка</w:t>
      </w:r>
      <w:r w:rsidRPr="003810F2">
        <w:rPr>
          <w:rFonts w:ascii="Verdana" w:hAnsi="Verdana" w:cs="Arial"/>
          <w:sz w:val="20"/>
          <w:szCs w:val="20"/>
          <w:lang w:val="bg-BG"/>
        </w:rPr>
        <w:t>: „</w:t>
      </w:r>
      <w:r w:rsidR="00435D40">
        <w:rPr>
          <w:rFonts w:ascii="Verdana" w:hAnsi="Verdana" w:cs="Arial"/>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3810F2">
        <w:rPr>
          <w:rFonts w:ascii="Verdana" w:hAnsi="Verdana" w:cs="Arial"/>
          <w:sz w:val="20"/>
          <w:szCs w:val="20"/>
          <w:lang w:val="bg-BG"/>
        </w:rPr>
        <w:t>“.</w:t>
      </w:r>
    </w:p>
    <w:p w14:paraId="4F40B9F8" w14:textId="45C04D76" w:rsidR="00ED036F" w:rsidRPr="003810F2" w:rsidRDefault="00ED036F" w:rsidP="00787996">
      <w:pPr>
        <w:keepLines/>
        <w:numPr>
          <w:ilvl w:val="0"/>
          <w:numId w:val="8"/>
        </w:numPr>
        <w:spacing w:before="120" w:after="120"/>
        <w:jc w:val="both"/>
        <w:rPr>
          <w:rFonts w:ascii="Verdana" w:hAnsi="Verdana" w:cs="Arial"/>
          <w:sz w:val="20"/>
          <w:szCs w:val="20"/>
          <w:lang w:val="bg-BG"/>
        </w:rPr>
      </w:pPr>
      <w:r w:rsidRPr="003810F2">
        <w:rPr>
          <w:rFonts w:ascii="Verdana" w:hAnsi="Verdana" w:cs="Arial"/>
          <w:b/>
          <w:sz w:val="20"/>
          <w:szCs w:val="20"/>
          <w:lang w:val="bg-BG"/>
        </w:rPr>
        <w:t>Общата прогнозна стойност на обществената поръчка</w:t>
      </w:r>
      <w:r w:rsidRPr="003810F2">
        <w:rPr>
          <w:rFonts w:ascii="Verdana" w:hAnsi="Verdana" w:cs="Arial"/>
          <w:sz w:val="20"/>
          <w:szCs w:val="20"/>
          <w:lang w:val="bg-BG"/>
        </w:rPr>
        <w:t xml:space="preserve">, която не е гарантирана е в размер </w:t>
      </w:r>
      <w:r w:rsidRPr="003810F2">
        <w:rPr>
          <w:rFonts w:ascii="Verdana" w:hAnsi="Verdana" w:cs="Arial"/>
          <w:b/>
          <w:sz w:val="20"/>
          <w:szCs w:val="20"/>
          <w:lang w:val="bg-BG"/>
        </w:rPr>
        <w:t xml:space="preserve">на </w:t>
      </w:r>
      <w:r w:rsidR="00435D40">
        <w:rPr>
          <w:rFonts w:ascii="Verdana" w:hAnsi="Verdana" w:cs="Arial"/>
          <w:b/>
          <w:sz w:val="20"/>
          <w:szCs w:val="20"/>
          <w:lang w:val="bg-BG"/>
        </w:rPr>
        <w:t>255</w:t>
      </w:r>
      <w:r w:rsidR="00087E3F">
        <w:rPr>
          <w:rFonts w:ascii="Verdana" w:hAnsi="Verdana" w:cs="Arial"/>
          <w:b/>
          <w:sz w:val="20"/>
          <w:szCs w:val="20"/>
          <w:lang w:val="bg-BG"/>
        </w:rPr>
        <w:t xml:space="preserve"> 000 </w:t>
      </w:r>
      <w:r w:rsidR="00087E3F" w:rsidRPr="00463741">
        <w:rPr>
          <w:rFonts w:ascii="Verdana" w:hAnsi="Verdana" w:cs="Arial"/>
          <w:b/>
          <w:sz w:val="20"/>
          <w:szCs w:val="20"/>
          <w:lang w:val="bg-BG"/>
        </w:rPr>
        <w:t>(</w:t>
      </w:r>
      <w:r w:rsidR="00435D40">
        <w:rPr>
          <w:rFonts w:ascii="Verdana" w:hAnsi="Verdana" w:cs="Arial"/>
          <w:b/>
          <w:sz w:val="20"/>
          <w:szCs w:val="20"/>
          <w:lang w:val="bg-BG"/>
        </w:rPr>
        <w:t>двеста и петдесет</w:t>
      </w:r>
      <w:r w:rsidR="00087E3F">
        <w:rPr>
          <w:rFonts w:ascii="Verdana" w:hAnsi="Verdana" w:cs="Arial"/>
          <w:b/>
          <w:sz w:val="20"/>
          <w:szCs w:val="20"/>
          <w:lang w:val="bg-BG"/>
        </w:rPr>
        <w:t xml:space="preserve"> </w:t>
      </w:r>
      <w:r w:rsidR="00435D40">
        <w:rPr>
          <w:rFonts w:ascii="Verdana" w:hAnsi="Verdana" w:cs="Arial"/>
          <w:b/>
          <w:sz w:val="20"/>
          <w:szCs w:val="20"/>
          <w:lang w:val="bg-BG"/>
        </w:rPr>
        <w:t xml:space="preserve">и пет </w:t>
      </w:r>
      <w:r w:rsidR="00087E3F">
        <w:rPr>
          <w:rFonts w:ascii="Verdana" w:hAnsi="Verdana" w:cs="Arial"/>
          <w:b/>
          <w:sz w:val="20"/>
          <w:szCs w:val="20"/>
          <w:lang w:val="bg-BG"/>
        </w:rPr>
        <w:t>хиляди</w:t>
      </w:r>
      <w:r w:rsidR="00087E3F" w:rsidRPr="00463741">
        <w:rPr>
          <w:rFonts w:ascii="Verdana" w:hAnsi="Verdana" w:cs="Arial"/>
          <w:b/>
          <w:sz w:val="20"/>
          <w:szCs w:val="20"/>
          <w:lang w:val="bg-BG"/>
        </w:rPr>
        <w:t>)</w:t>
      </w:r>
      <w:r w:rsidRPr="003810F2">
        <w:rPr>
          <w:rFonts w:ascii="Verdana" w:hAnsi="Verdana" w:cs="Arial"/>
          <w:sz w:val="20"/>
          <w:szCs w:val="20"/>
          <w:lang w:val="bg-BG"/>
        </w:rPr>
        <w:t xml:space="preserve"> л</w:t>
      </w:r>
      <w:r w:rsidR="00087E3F">
        <w:rPr>
          <w:rFonts w:ascii="Verdana" w:hAnsi="Verdana" w:cs="Arial"/>
          <w:sz w:val="20"/>
          <w:szCs w:val="20"/>
          <w:lang w:val="bg-BG"/>
        </w:rPr>
        <w:t>е</w:t>
      </w:r>
      <w:r w:rsidRPr="003810F2">
        <w:rPr>
          <w:rFonts w:ascii="Verdana" w:hAnsi="Verdana" w:cs="Arial"/>
          <w:sz w:val="20"/>
          <w:szCs w:val="20"/>
          <w:lang w:val="bg-BG"/>
        </w:rPr>
        <w:t>в</w:t>
      </w:r>
      <w:r w:rsidR="00B739FB">
        <w:rPr>
          <w:rFonts w:ascii="Verdana" w:hAnsi="Verdana" w:cs="Arial"/>
          <w:sz w:val="20"/>
          <w:szCs w:val="20"/>
          <w:lang w:val="bg-BG"/>
        </w:rPr>
        <w:t>а без ДДС</w:t>
      </w:r>
      <w:r w:rsidR="00435D40">
        <w:rPr>
          <w:rFonts w:ascii="Verdana" w:hAnsi="Verdana" w:cs="Arial"/>
          <w:sz w:val="20"/>
          <w:szCs w:val="20"/>
          <w:lang w:val="bg-BG"/>
        </w:rPr>
        <w:t>, от които 105 000 лева е стойността на опциите</w:t>
      </w:r>
      <w:r w:rsidR="00087E3F">
        <w:rPr>
          <w:rFonts w:ascii="Verdana" w:hAnsi="Verdana" w:cs="Arial"/>
          <w:sz w:val="20"/>
          <w:szCs w:val="20"/>
          <w:lang w:val="bg-BG"/>
        </w:rPr>
        <w:t>.</w:t>
      </w:r>
    </w:p>
    <w:p w14:paraId="4F40B9FF" w14:textId="77777777" w:rsidR="00ED036F" w:rsidRPr="003810F2" w:rsidRDefault="00ED036F" w:rsidP="00787996">
      <w:pPr>
        <w:numPr>
          <w:ilvl w:val="0"/>
          <w:numId w:val="8"/>
        </w:numPr>
        <w:spacing w:before="120" w:after="120"/>
        <w:jc w:val="both"/>
        <w:rPr>
          <w:rFonts w:ascii="Verdana" w:hAnsi="Verdana" w:cs="Arial"/>
          <w:b/>
          <w:sz w:val="20"/>
          <w:szCs w:val="20"/>
          <w:lang w:val="bg-BG"/>
        </w:rPr>
      </w:pPr>
      <w:r w:rsidRPr="003810F2">
        <w:rPr>
          <w:rFonts w:ascii="Verdana" w:hAnsi="Verdana" w:cs="Arial"/>
          <w:b/>
          <w:sz w:val="20"/>
          <w:szCs w:val="20"/>
          <w:lang w:val="bg-BG"/>
        </w:rPr>
        <w:t>Гаранция за изпълнение:</w:t>
      </w:r>
    </w:p>
    <w:p w14:paraId="4F40BA00" w14:textId="2C61B8A5" w:rsidR="00ED036F" w:rsidRPr="003810F2" w:rsidRDefault="00ED036F" w:rsidP="00787996">
      <w:pPr>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Размерът на гаранцията за изпълнение е </w:t>
      </w:r>
      <w:r w:rsidR="00435D40">
        <w:rPr>
          <w:rFonts w:ascii="Verdana" w:hAnsi="Verdana" w:cs="Arial"/>
          <w:sz w:val="20"/>
          <w:szCs w:val="20"/>
          <w:lang w:val="bg-BG"/>
        </w:rPr>
        <w:t>1</w:t>
      </w:r>
      <w:r w:rsidRPr="003810F2">
        <w:rPr>
          <w:rFonts w:ascii="Verdana" w:hAnsi="Verdana" w:cs="Arial"/>
          <w:sz w:val="20"/>
          <w:szCs w:val="20"/>
          <w:lang w:val="bg-BG"/>
        </w:rPr>
        <w:t>% от стойността на</w:t>
      </w:r>
      <w:r w:rsidR="00087E3F">
        <w:rPr>
          <w:rFonts w:ascii="Verdana" w:hAnsi="Verdana" w:cs="Arial"/>
          <w:sz w:val="20"/>
          <w:szCs w:val="20"/>
          <w:lang w:val="bg-BG"/>
        </w:rPr>
        <w:t xml:space="preserve"> договора</w:t>
      </w:r>
      <w:r w:rsidR="00ED558E">
        <w:rPr>
          <w:rFonts w:ascii="Verdana" w:hAnsi="Verdana" w:cs="Arial"/>
          <w:sz w:val="20"/>
          <w:szCs w:val="20"/>
          <w:lang w:val="bg-BG"/>
        </w:rPr>
        <w:t>, без стойността на опциите</w:t>
      </w:r>
      <w:r w:rsidR="00DB162D">
        <w:rPr>
          <w:rFonts w:ascii="Verdana" w:hAnsi="Verdana" w:cs="Arial"/>
          <w:sz w:val="20"/>
          <w:szCs w:val="20"/>
          <w:lang w:val="bg-BG"/>
        </w:rPr>
        <w:t xml:space="preserve">. </w:t>
      </w:r>
      <w:r w:rsidRPr="003810F2">
        <w:rPr>
          <w:rFonts w:ascii="Verdana" w:hAnsi="Verdana" w:cs="Arial"/>
          <w:sz w:val="20"/>
          <w:szCs w:val="20"/>
          <w:lang w:val="bg-BG"/>
        </w:rPr>
        <w:t xml:space="preserve">Условията й са упоменати в договора. </w:t>
      </w:r>
    </w:p>
    <w:p w14:paraId="4F40BA01" w14:textId="77777777" w:rsidR="00ED036F" w:rsidRPr="003810F2" w:rsidRDefault="00ED036F" w:rsidP="00787996">
      <w:pPr>
        <w:numPr>
          <w:ilvl w:val="1"/>
          <w:numId w:val="8"/>
        </w:numPr>
        <w:tabs>
          <w:tab w:val="num" w:pos="993"/>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Гаранцията за изпълнение се предоставя в една от следните форми: </w:t>
      </w:r>
    </w:p>
    <w:p w14:paraId="4F40BA02"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sz w:val="20"/>
          <w:szCs w:val="20"/>
          <w:lang w:val="bg-BG"/>
        </w:rPr>
        <w:t>Парична</w:t>
      </w:r>
      <w:r w:rsidRPr="003810F2">
        <w:rPr>
          <w:rFonts w:ascii="Verdana" w:hAnsi="Verdana" w:cs="Tahoma"/>
          <w:sz w:val="20"/>
          <w:szCs w:val="20"/>
          <w:lang w:val="bg-BG"/>
        </w:rPr>
        <w:t xml:space="preserve"> сума:</w:t>
      </w:r>
    </w:p>
    <w:p w14:paraId="4F40BA03"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F40BA04"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3810F2">
        <w:rPr>
          <w:rFonts w:ascii="Verdana" w:hAnsi="Verdana"/>
          <w:sz w:val="20"/>
          <w:szCs w:val="20"/>
          <w:lang w:val="bg-BG"/>
        </w:rPr>
        <w:t>Денкоглу</w:t>
      </w:r>
      <w:proofErr w:type="spellEnd"/>
      <w:r w:rsidRPr="003810F2">
        <w:rPr>
          <w:rFonts w:ascii="Verdana" w:hAnsi="Verdana"/>
          <w:sz w:val="20"/>
          <w:szCs w:val="20"/>
          <w:lang w:val="bg-BG"/>
        </w:rPr>
        <w:t>, IBAN: BG07 SOMB 9130 1010 3079 02, BIC: SOMB BGSF, като в основанието се посочват номерът на търга.</w:t>
      </w:r>
    </w:p>
    <w:p w14:paraId="4F40BA05" w14:textId="77777777" w:rsidR="00ED036F" w:rsidRPr="003810F2" w:rsidRDefault="00ED036F" w:rsidP="007C7EAD">
      <w:pPr>
        <w:numPr>
          <w:ilvl w:val="2"/>
          <w:numId w:val="8"/>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cs="Tahoma"/>
          <w:sz w:val="20"/>
          <w:szCs w:val="20"/>
          <w:lang w:val="bg-BG"/>
        </w:rPr>
        <w:t>Банкова гаранция:</w:t>
      </w:r>
      <w:r w:rsidRPr="003810F2">
        <w:rPr>
          <w:rFonts w:ascii="Verdana" w:hAnsi="Verdana"/>
          <w:sz w:val="20"/>
          <w:szCs w:val="20"/>
          <w:lang w:val="bg-BG"/>
        </w:rPr>
        <w:t xml:space="preserve"> оригинал за съответния предвиден в проекта на договор срок. </w:t>
      </w:r>
    </w:p>
    <w:p w14:paraId="4F40BA06" w14:textId="77777777" w:rsidR="00ED036F" w:rsidRPr="003810F2" w:rsidRDefault="00ED036F" w:rsidP="007C7EAD">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Застраховка, която обезпечава изпълнението чрез покритие на отговорността </w:t>
      </w:r>
      <w:r w:rsidRPr="003810F2">
        <w:rPr>
          <w:rFonts w:ascii="Verdana" w:hAnsi="Verdana"/>
          <w:sz w:val="20"/>
          <w:szCs w:val="20"/>
          <w:lang w:val="bg-BG"/>
        </w:rPr>
        <w:t>на</w:t>
      </w:r>
      <w:r w:rsidRPr="003810F2">
        <w:rPr>
          <w:rFonts w:ascii="Verdana" w:hAnsi="Verdana" w:cs="Tahoma"/>
          <w:sz w:val="20"/>
          <w:szCs w:val="20"/>
          <w:lang w:val="bg-BG"/>
        </w:rPr>
        <w:t xml:space="preserve"> изпълнителя.</w:t>
      </w:r>
    </w:p>
    <w:p w14:paraId="4F40BA07" w14:textId="77777777" w:rsidR="00ED036F" w:rsidRPr="003810F2" w:rsidRDefault="00ED036F" w:rsidP="00787996">
      <w:pPr>
        <w:numPr>
          <w:ilvl w:val="1"/>
          <w:numId w:val="8"/>
        </w:numPr>
        <w:tabs>
          <w:tab w:val="num" w:pos="-1"/>
        </w:tabs>
        <w:spacing w:before="120" w:after="120"/>
        <w:ind w:left="851" w:hanging="633"/>
        <w:jc w:val="both"/>
        <w:rPr>
          <w:rFonts w:ascii="Verdana" w:hAnsi="Verdana" w:cs="Tahoma"/>
          <w:sz w:val="20"/>
          <w:szCs w:val="20"/>
          <w:lang w:val="bg-BG"/>
        </w:rPr>
      </w:pPr>
      <w:r w:rsidRPr="003810F2">
        <w:rPr>
          <w:rFonts w:ascii="Verdana" w:hAnsi="Verdana" w:cs="Tahoma"/>
          <w:sz w:val="20"/>
          <w:szCs w:val="20"/>
          <w:lang w:val="bg-BG"/>
        </w:rPr>
        <w:t>Изисквания към гаранцията за изпълнение:</w:t>
      </w:r>
    </w:p>
    <w:p w14:paraId="4F40BA08"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Участникът, определен за изпълнител, избира сам формата на гаранцията. </w:t>
      </w:r>
    </w:p>
    <w:p w14:paraId="4F40BA09"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При представяне на застраховка или банкова гаранция, същите следва да бъдат </w:t>
      </w:r>
      <w:r w:rsidRPr="003810F2">
        <w:rPr>
          <w:rFonts w:ascii="Verdana" w:hAnsi="Verdana"/>
          <w:b/>
          <w:bCs/>
          <w:sz w:val="20"/>
          <w:szCs w:val="20"/>
          <w:lang w:val="bg-BG"/>
        </w:rPr>
        <w:t>неотменими и безусловни.</w:t>
      </w:r>
    </w:p>
    <w:p w14:paraId="4F40BA0A"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4F40BA0B"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3810F2">
        <w:rPr>
          <w:rFonts w:ascii="Verdana" w:hAnsi="Verdana" w:cs="Tahoma"/>
          <w:sz w:val="20"/>
          <w:szCs w:val="20"/>
          <w:lang w:val="bg-BG"/>
        </w:rPr>
        <w:t>съдружниците</w:t>
      </w:r>
      <w:proofErr w:type="spellEnd"/>
      <w:r w:rsidRPr="003810F2">
        <w:rPr>
          <w:rFonts w:ascii="Verdana" w:hAnsi="Verdana" w:cs="Tahoma"/>
          <w:sz w:val="20"/>
          <w:szCs w:val="20"/>
          <w:lang w:val="bg-BG"/>
        </w:rPr>
        <w:t xml:space="preserve"> в него може да е </w:t>
      </w:r>
      <w:proofErr w:type="spellStart"/>
      <w:r w:rsidRPr="003810F2">
        <w:rPr>
          <w:rFonts w:ascii="Verdana" w:hAnsi="Verdana" w:cs="Tahoma"/>
          <w:sz w:val="20"/>
          <w:szCs w:val="20"/>
          <w:lang w:val="bg-BG"/>
        </w:rPr>
        <w:t>наредител</w:t>
      </w:r>
      <w:proofErr w:type="spellEnd"/>
      <w:r w:rsidRPr="003810F2">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4F40BA0C"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F40BA0D"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3810F2">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3810F2">
        <w:rPr>
          <w:rFonts w:ascii="Verdana" w:hAnsi="Verdana"/>
          <w:sz w:val="20"/>
          <w:szCs w:val="20"/>
          <w:lang w:val="bg-BG"/>
        </w:rPr>
        <w:t xml:space="preserve">изпращане на </w:t>
      </w:r>
      <w:r w:rsidRPr="003810F2">
        <w:rPr>
          <w:rFonts w:ascii="Verdana" w:hAnsi="Verdana"/>
          <w:sz w:val="20"/>
          <w:szCs w:val="20"/>
          <w:lang w:val="bg-BG"/>
        </w:rPr>
        <w:lastRenderedPageBreak/>
        <w:t>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F40BA0E"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4F40BA0F"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F40BA10"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F40BA11" w14:textId="4E9C88FE"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b/>
          <w:sz w:val="20"/>
          <w:szCs w:val="20"/>
          <w:lang w:val="bg-BG"/>
        </w:rPr>
        <w:t>Възложител</w:t>
      </w:r>
      <w:r w:rsidRPr="003810F2">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087E3F">
        <w:rPr>
          <w:rFonts w:ascii="Verdana" w:hAnsi="Verdana" w:cs="Arial"/>
          <w:sz w:val="20"/>
          <w:szCs w:val="20"/>
          <w:lang w:val="bg-BG"/>
        </w:rPr>
        <w:t>Звезделина Борисова</w:t>
      </w:r>
      <w:r w:rsidRPr="003810F2">
        <w:rPr>
          <w:rFonts w:ascii="Verdana" w:hAnsi="Verdana" w:cs="Arial"/>
          <w:sz w:val="20"/>
          <w:szCs w:val="20"/>
          <w:lang w:val="bg-BG"/>
        </w:rPr>
        <w:t>, тел: +359 2 81 22 </w:t>
      </w:r>
      <w:r w:rsidR="00087E3F">
        <w:rPr>
          <w:rFonts w:ascii="Verdana" w:hAnsi="Verdana" w:cs="Arial"/>
          <w:sz w:val="20"/>
          <w:szCs w:val="20"/>
          <w:lang w:val="bg-BG"/>
        </w:rPr>
        <w:t>182</w:t>
      </w:r>
      <w:r w:rsidRPr="003810F2">
        <w:rPr>
          <w:rFonts w:ascii="Verdana" w:hAnsi="Verdana" w:cs="Arial"/>
          <w:sz w:val="20"/>
          <w:szCs w:val="20"/>
          <w:lang w:val="bg-BG"/>
        </w:rPr>
        <w:t xml:space="preserve">, Факс: +359 2 81 22 588/589, имейл: </w:t>
      </w:r>
      <w:proofErr w:type="spellStart"/>
      <w:r w:rsidR="00B7701D">
        <w:rPr>
          <w:rFonts w:ascii="Verdana" w:hAnsi="Verdana" w:cs="Arial"/>
          <w:sz w:val="20"/>
          <w:szCs w:val="20"/>
          <w:lang w:val="en-US"/>
        </w:rPr>
        <w:t>ZBorisova</w:t>
      </w:r>
      <w:proofErr w:type="spellEnd"/>
      <w:r w:rsidRPr="003810F2">
        <w:rPr>
          <w:rFonts w:ascii="Verdana" w:hAnsi="Verdana" w:cs="Arial"/>
          <w:sz w:val="20"/>
          <w:szCs w:val="20"/>
          <w:lang w:val="bg-BG"/>
        </w:rPr>
        <w:t>@</w:t>
      </w:r>
      <w:proofErr w:type="spellStart"/>
      <w:r w:rsidRPr="003810F2">
        <w:rPr>
          <w:rFonts w:ascii="Verdana" w:hAnsi="Verdana" w:cs="Arial"/>
          <w:sz w:val="20"/>
          <w:szCs w:val="20"/>
          <w:lang w:val="bg-BG"/>
        </w:rPr>
        <w:t>sofiyskavoda</w:t>
      </w:r>
      <w:proofErr w:type="spellEnd"/>
      <w:r w:rsidRPr="003810F2">
        <w:rPr>
          <w:rFonts w:ascii="Verdana" w:hAnsi="Verdana" w:cs="Arial"/>
          <w:sz w:val="20"/>
          <w:szCs w:val="20"/>
          <w:lang w:val="bg-BG"/>
        </w:rPr>
        <w:t>.</w:t>
      </w:r>
      <w:proofErr w:type="spellStart"/>
      <w:r w:rsidRPr="003810F2">
        <w:rPr>
          <w:rFonts w:ascii="Verdana" w:hAnsi="Verdana" w:cs="Arial"/>
          <w:sz w:val="20"/>
          <w:szCs w:val="20"/>
          <w:lang w:val="bg-BG"/>
        </w:rPr>
        <w:t>bg</w:t>
      </w:r>
      <w:proofErr w:type="spellEnd"/>
      <w:r w:rsidRPr="003810F2">
        <w:rPr>
          <w:rFonts w:ascii="Verdana" w:hAnsi="Verdana" w:cs="Arial"/>
          <w:sz w:val="20"/>
          <w:szCs w:val="20"/>
          <w:lang w:val="bg-BG"/>
        </w:rPr>
        <w:t>.</w:t>
      </w:r>
    </w:p>
    <w:p w14:paraId="4F40BA12"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Срокът на договора </w:t>
      </w:r>
      <w:r w:rsidRPr="003810F2">
        <w:rPr>
          <w:rFonts w:ascii="Verdana" w:hAnsi="Verdana" w:cs="Tahoma"/>
          <w:sz w:val="20"/>
          <w:szCs w:val="20"/>
          <w:lang w:val="bg-BG"/>
        </w:rPr>
        <w:t>е посочен в проекта на договор.</w:t>
      </w:r>
    </w:p>
    <w:p w14:paraId="4F40BA13"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Техническите спецификации, </w:t>
      </w:r>
      <w:r w:rsidRPr="003810F2">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F40BA14"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Разяснения по условията на процедурата</w:t>
      </w:r>
    </w:p>
    <w:p w14:paraId="32B7F3AD" w14:textId="77777777" w:rsidR="00435D40" w:rsidRPr="00435D40" w:rsidRDefault="00435D40" w:rsidP="00435D40">
      <w:pPr>
        <w:numPr>
          <w:ilvl w:val="1"/>
          <w:numId w:val="8"/>
        </w:numPr>
        <w:spacing w:before="120" w:after="120"/>
        <w:jc w:val="both"/>
        <w:rPr>
          <w:rStyle w:val="ala30"/>
          <w:rFonts w:ascii="Verdana" w:hAnsi="Verdana" w:cs="Tahoma"/>
          <w:sz w:val="20"/>
          <w:szCs w:val="20"/>
          <w:lang w:val="bg-BG"/>
        </w:rPr>
      </w:pPr>
      <w:r w:rsidRPr="00435D40">
        <w:rPr>
          <w:rStyle w:val="ala30"/>
          <w:rFonts w:ascii="Verdana" w:hAnsi="Verdana" w:cs="Tahoma"/>
          <w:sz w:val="20"/>
          <w:szCs w:val="20"/>
          <w:lang w:val="bg-BG"/>
        </w:rPr>
        <w:t xml:space="preserve">Лицата могат да поискат писмено  от възложителя разяснения по решението, обявлението, документацията за обществената поръчка до 5 дни преди изтичане на срока за получаване на офертите за участие. </w:t>
      </w:r>
    </w:p>
    <w:p w14:paraId="560BEFF0" w14:textId="77777777" w:rsidR="00435D40" w:rsidRPr="00435D40" w:rsidRDefault="00435D40" w:rsidP="00435D40">
      <w:pPr>
        <w:numPr>
          <w:ilvl w:val="1"/>
          <w:numId w:val="8"/>
        </w:numPr>
        <w:spacing w:before="120" w:after="120"/>
        <w:jc w:val="both"/>
        <w:rPr>
          <w:rStyle w:val="ala30"/>
          <w:rFonts w:ascii="Verdana" w:hAnsi="Verdana" w:cs="Tahoma"/>
          <w:sz w:val="20"/>
          <w:szCs w:val="20"/>
          <w:lang w:val="bg-BG"/>
        </w:rPr>
      </w:pPr>
      <w:r w:rsidRPr="00435D40">
        <w:rPr>
          <w:rStyle w:val="ala30"/>
          <w:rFonts w:ascii="Verdana" w:hAnsi="Verdana" w:cs="Tahoma"/>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2300BDF4" w14:textId="77777777" w:rsidR="00435D40" w:rsidRPr="00435D40" w:rsidRDefault="00435D40" w:rsidP="00435D40">
      <w:pPr>
        <w:numPr>
          <w:ilvl w:val="1"/>
          <w:numId w:val="8"/>
        </w:numPr>
        <w:spacing w:before="120" w:after="120"/>
        <w:jc w:val="both"/>
        <w:rPr>
          <w:rStyle w:val="ala30"/>
          <w:rFonts w:ascii="Verdana" w:hAnsi="Verdana" w:cs="Tahoma"/>
          <w:sz w:val="20"/>
          <w:szCs w:val="20"/>
          <w:lang w:val="bg-BG"/>
        </w:rPr>
      </w:pPr>
      <w:r w:rsidRPr="00435D40">
        <w:rPr>
          <w:rStyle w:val="ala30"/>
          <w:rFonts w:ascii="Verdana" w:hAnsi="Verdana" w:cs="Tahoma"/>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4F40BA19"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4F40BA1A" w14:textId="4C27FE1B"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 xml:space="preserve">В случай че писменото искане за разяснение се </w:t>
      </w:r>
      <w:proofErr w:type="spellStart"/>
      <w:r w:rsidRPr="003810F2">
        <w:rPr>
          <w:rFonts w:ascii="Verdana" w:hAnsi="Verdana" w:cs="Arial"/>
          <w:sz w:val="20"/>
          <w:szCs w:val="20"/>
          <w:lang w:val="bg-BG"/>
        </w:rPr>
        <w:t>входира</w:t>
      </w:r>
      <w:proofErr w:type="spellEnd"/>
      <w:r w:rsidRPr="003810F2">
        <w:rPr>
          <w:rFonts w:ascii="Verdana" w:hAnsi="Verdana" w:cs="Arial"/>
          <w:sz w:val="20"/>
          <w:szCs w:val="20"/>
          <w:lang w:val="bg-BG"/>
        </w:rPr>
        <w:t xml:space="preserve"> в Деловодството на възложителя</w:t>
      </w:r>
      <w:r w:rsidRPr="003810F2">
        <w:rPr>
          <w:rFonts w:ascii="Verdana" w:hAnsi="Verdana"/>
          <w:sz w:val="20"/>
          <w:szCs w:val="20"/>
          <w:lang w:val="bg-BG"/>
        </w:rPr>
        <w:t xml:space="preserve">, </w:t>
      </w:r>
      <w:r w:rsidRPr="003810F2">
        <w:rPr>
          <w:rFonts w:ascii="Verdana" w:hAnsi="Verdana" w:cs="Arial"/>
          <w:sz w:val="20"/>
          <w:szCs w:val="20"/>
          <w:lang w:val="bg-BG"/>
        </w:rPr>
        <w:t xml:space="preserve">важи датата на получаване на писмото в Деловодството на “Софийска вода” АД. </w:t>
      </w:r>
    </w:p>
    <w:p w14:paraId="4F40BA1B" w14:textId="5BBB1967" w:rsidR="00ED036F" w:rsidRPr="003810F2" w:rsidRDefault="00ED036F" w:rsidP="00ED036F">
      <w:pPr>
        <w:spacing w:before="120" w:after="120"/>
        <w:ind w:firstLine="567"/>
        <w:jc w:val="both"/>
        <w:rPr>
          <w:rFonts w:ascii="Verdana" w:hAnsi="Verdana"/>
          <w:sz w:val="20"/>
          <w:szCs w:val="20"/>
          <w:lang w:val="bg-BG"/>
        </w:rPr>
      </w:pPr>
      <w:r w:rsidRPr="003810F2">
        <w:rPr>
          <w:rFonts w:ascii="Verdana" w:hAnsi="Verdana" w:cs="Arial"/>
          <w:sz w:val="20"/>
          <w:szCs w:val="20"/>
          <w:lang w:val="bg-BG"/>
        </w:rPr>
        <w:t xml:space="preserve">Деловодството на “Софийска вода” АД е с </w:t>
      </w:r>
      <w:r w:rsidR="000A36C8" w:rsidRPr="003810F2">
        <w:rPr>
          <w:rFonts w:ascii="Verdana" w:hAnsi="Verdana" w:cs="Arial"/>
          <w:sz w:val="20"/>
          <w:szCs w:val="20"/>
          <w:lang w:val="bg-BG"/>
        </w:rPr>
        <w:t>адрес: “Софийска вода” АД, град София 1766, район Младост, ж.к. Младост ІV, ул. "Бизнес парк" №1, сграда 2А</w:t>
      </w:r>
      <w:r w:rsidR="000A36C8">
        <w:rPr>
          <w:rFonts w:ascii="Verdana" w:hAnsi="Verdana" w:cs="Arial"/>
          <w:sz w:val="20"/>
          <w:szCs w:val="20"/>
          <w:lang w:val="bg-BG"/>
        </w:rPr>
        <w:t xml:space="preserve"> и с </w:t>
      </w:r>
      <w:r w:rsidRPr="003810F2">
        <w:rPr>
          <w:rFonts w:ascii="Verdana" w:hAnsi="Verdana" w:cs="Arial"/>
          <w:sz w:val="20"/>
          <w:szCs w:val="20"/>
          <w:lang w:val="bg-BG"/>
        </w:rPr>
        <w:t>работно време от 08:00 до 16:30 часа всеки работен ден</w:t>
      </w:r>
      <w:r w:rsidR="000A36C8">
        <w:rPr>
          <w:rFonts w:ascii="Verdana" w:hAnsi="Verdana" w:cs="Arial"/>
          <w:sz w:val="20"/>
          <w:szCs w:val="20"/>
          <w:lang w:val="bg-BG"/>
        </w:rPr>
        <w:t>.</w:t>
      </w:r>
    </w:p>
    <w:p w14:paraId="4F40BA1C" w14:textId="510D51DA" w:rsidR="00ED036F" w:rsidRPr="003810F2" w:rsidRDefault="00ED036F" w:rsidP="00787996">
      <w:pPr>
        <w:numPr>
          <w:ilvl w:val="0"/>
          <w:numId w:val="8"/>
        </w:numPr>
        <w:tabs>
          <w:tab w:val="num" w:pos="-1080"/>
        </w:tabs>
        <w:spacing w:before="120" w:after="120"/>
        <w:ind w:left="567" w:hanging="567"/>
        <w:jc w:val="both"/>
        <w:rPr>
          <w:rFonts w:ascii="Verdana" w:hAnsi="Verdana"/>
          <w:sz w:val="20"/>
          <w:szCs w:val="20"/>
          <w:lang w:val="bg-BG"/>
        </w:rPr>
      </w:pPr>
      <w:r w:rsidRPr="003810F2">
        <w:rPr>
          <w:rFonts w:ascii="Verdana" w:hAnsi="Verdana"/>
          <w:bCs/>
          <w:sz w:val="20"/>
          <w:szCs w:val="20"/>
          <w:lang w:val="bg-BG"/>
        </w:rPr>
        <w:t xml:space="preserve">Всички действия на възложителя към участниците са в писмен вид. Обменът на </w:t>
      </w:r>
      <w:r w:rsidRPr="003810F2">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F40BA1D" w14:textId="77777777" w:rsidR="00ED036F" w:rsidRPr="003810F2" w:rsidRDefault="00ED036F" w:rsidP="00787996">
      <w:pPr>
        <w:numPr>
          <w:ilvl w:val="0"/>
          <w:numId w:val="8"/>
        </w:numPr>
        <w:tabs>
          <w:tab w:val="num" w:pos="-1080"/>
        </w:tabs>
        <w:spacing w:before="120" w:after="120"/>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4F40BA1E"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810F2">
        <w:rPr>
          <w:rFonts w:ascii="Verdana" w:eastAsia="Calibri" w:hAnsi="Verdana" w:cs="TimesNewRomanPSMT"/>
          <w:sz w:val="20"/>
          <w:szCs w:val="20"/>
          <w:lang w:val="bg-BG"/>
        </w:rPr>
        <w:t xml:space="preserve"> </w:t>
      </w:r>
      <w:r w:rsidRPr="003810F2">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F40BA1F"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lastRenderedPageBreak/>
        <w:t>Участникът няма право да поставя условия, които са различни от условията и изискванията, заложени в документацията за участие.</w:t>
      </w:r>
    </w:p>
    <w:p w14:paraId="4F40BA20"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capt2"/>
          <w:rFonts w:ascii="Verdana" w:hAnsi="Verdana" w:cs="Tahoma"/>
          <w:i w:val="0"/>
          <w:sz w:val="20"/>
          <w:szCs w:val="20"/>
          <w:lang w:val="bg-BG"/>
        </w:rPr>
        <w:t>Опаковката</w:t>
      </w:r>
      <w:r w:rsidRPr="003810F2">
        <w:rPr>
          <w:rFonts w:ascii="Verdana" w:hAnsi="Verdana" w:cs="Tahoma"/>
          <w:sz w:val="20"/>
          <w:szCs w:val="20"/>
          <w:lang w:val="bg-BG"/>
        </w:rPr>
        <w:t xml:space="preserve"> с офертата следва да включва </w:t>
      </w:r>
      <w:r w:rsidRPr="003810F2">
        <w:rPr>
          <w:rFonts w:ascii="Verdana" w:hAnsi="Verdana"/>
          <w:sz w:val="20"/>
          <w:szCs w:val="20"/>
          <w:lang w:val="bg-BG"/>
        </w:rPr>
        <w:t>документите</w:t>
      </w:r>
      <w:r w:rsidRPr="003810F2">
        <w:rPr>
          <w:rFonts w:ascii="Verdana" w:hAnsi="Verdana" w:cs="Tahoma"/>
          <w:sz w:val="20"/>
          <w:szCs w:val="20"/>
          <w:lang w:val="bg-BG"/>
        </w:rPr>
        <w:t xml:space="preserve"> по чл.39, ал.2 и </w:t>
      </w:r>
      <w:r w:rsidRPr="003810F2">
        <w:rPr>
          <w:rFonts w:ascii="Verdana" w:hAnsi="Verdana" w:cs="Arial"/>
          <w:sz w:val="20"/>
          <w:szCs w:val="20"/>
          <w:lang w:val="bg-BG"/>
        </w:rPr>
        <w:t>ал</w:t>
      </w:r>
      <w:r w:rsidRPr="003810F2">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F40BA22"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Офертата се изготвя на български език.</w:t>
      </w:r>
    </w:p>
    <w:p w14:paraId="4F40BA23"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Участниците</w:t>
      </w:r>
      <w:r w:rsidRPr="003810F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810F2">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4F40BA24"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F40BA25" w14:textId="77777777" w:rsidR="00ED036F" w:rsidRPr="003810F2" w:rsidRDefault="00ED036F" w:rsidP="00787996">
      <w:pPr>
        <w:pStyle w:val="ListParagraph"/>
        <w:numPr>
          <w:ilvl w:val="0"/>
          <w:numId w:val="8"/>
        </w:numPr>
        <w:tabs>
          <w:tab w:val="num" w:pos="-1080"/>
        </w:tabs>
        <w:spacing w:before="120" w:after="120"/>
        <w:jc w:val="both"/>
        <w:rPr>
          <w:rStyle w:val="alcapt2"/>
          <w:rFonts w:ascii="Verdana" w:hAnsi="Verdana" w:cs="Tahoma"/>
          <w:b/>
          <w:i w:val="0"/>
          <w:iCs w:val="0"/>
          <w:lang w:val="bg-BG"/>
        </w:rPr>
      </w:pPr>
      <w:r w:rsidRPr="003810F2">
        <w:rPr>
          <w:rStyle w:val="alcapt2"/>
          <w:rFonts w:ascii="Verdana" w:hAnsi="Verdana" w:cs="Tahoma"/>
          <w:b/>
          <w:i w:val="0"/>
          <w:sz w:val="20"/>
          <w:szCs w:val="20"/>
          <w:lang w:val="bg-BG"/>
        </w:rPr>
        <w:t>Подаване на офертата</w:t>
      </w:r>
    </w:p>
    <w:p w14:paraId="4F40BA26" w14:textId="77777777" w:rsidR="00ED036F" w:rsidRPr="003810F2" w:rsidRDefault="00ED036F" w:rsidP="00787996">
      <w:pPr>
        <w:numPr>
          <w:ilvl w:val="1"/>
          <w:numId w:val="8"/>
        </w:numPr>
        <w:tabs>
          <w:tab w:val="num" w:pos="-1137"/>
        </w:tabs>
        <w:spacing w:before="120" w:after="120"/>
        <w:ind w:left="993" w:hanging="775"/>
        <w:jc w:val="both"/>
        <w:rPr>
          <w:lang w:val="bg-BG"/>
        </w:rPr>
      </w:pPr>
      <w:r w:rsidRPr="003810F2">
        <w:rPr>
          <w:rStyle w:val="alcapt2"/>
          <w:rFonts w:ascii="Verdana" w:hAnsi="Verdana" w:cs="Tahoma"/>
          <w:i w:val="0"/>
          <w:sz w:val="20"/>
          <w:szCs w:val="20"/>
          <w:lang w:val="bg-BG"/>
        </w:rPr>
        <w:t xml:space="preserve">Офертата се представя </w:t>
      </w:r>
      <w:r w:rsidRPr="003810F2">
        <w:rPr>
          <w:rFonts w:ascii="Verdana" w:hAnsi="Verdana" w:cs="Tahoma"/>
          <w:sz w:val="20"/>
          <w:szCs w:val="20"/>
          <w:lang w:val="bg-BG"/>
        </w:rPr>
        <w:t xml:space="preserve">в запечатана непрозрачна опаковка, върху която се посочват: </w:t>
      </w:r>
    </w:p>
    <w:p w14:paraId="4F40BA27"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4F40BA28"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адрес за кореспонденция, телефон и по възможност - факс и електронен адрес; </w:t>
      </w:r>
    </w:p>
    <w:p w14:paraId="4F40BA29" w14:textId="036C4377" w:rsidR="00ED036F" w:rsidRPr="003810F2" w:rsidRDefault="00484296"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наименованието на поръчката</w:t>
      </w:r>
      <w:r w:rsidR="00ED036F" w:rsidRPr="003810F2">
        <w:rPr>
          <w:rFonts w:ascii="Verdana" w:hAnsi="Verdana" w:cs="Tahoma"/>
          <w:sz w:val="20"/>
          <w:szCs w:val="20"/>
          <w:lang w:val="bg-BG"/>
        </w:rPr>
        <w:t xml:space="preserve">. </w:t>
      </w:r>
    </w:p>
    <w:p w14:paraId="4F40BA2A" w14:textId="2AD43464"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cs="Tahoma"/>
          <w:sz w:val="20"/>
          <w:szCs w:val="20"/>
          <w:lang w:val="bg-BG"/>
        </w:rPr>
        <w:t>На плика с надпис „Предлагани ценови параметри" следва да се посочи наименование</w:t>
      </w:r>
      <w:r w:rsidR="00BA4EDD">
        <w:rPr>
          <w:rFonts w:ascii="Verdana" w:hAnsi="Verdana" w:cs="Tahoma"/>
          <w:sz w:val="20"/>
          <w:szCs w:val="20"/>
          <w:lang w:val="bg-BG"/>
        </w:rPr>
        <w:t>то на участника и на поръчката</w:t>
      </w:r>
      <w:r w:rsidR="00BA4EDD" w:rsidRPr="00463741">
        <w:rPr>
          <w:rFonts w:ascii="Verdana" w:hAnsi="Verdana" w:cs="Tahoma"/>
          <w:sz w:val="20"/>
          <w:szCs w:val="20"/>
          <w:lang w:val="bg-BG"/>
        </w:rPr>
        <w:t>.</w:t>
      </w:r>
    </w:p>
    <w:p w14:paraId="4F40BA2B"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Style w:val="alcapt2"/>
          <w:rFonts w:ascii="Verdana" w:hAnsi="Verdana" w:cs="Tahoma"/>
          <w:i w:val="0"/>
          <w:iCs w:val="0"/>
          <w:sz w:val="20"/>
          <w:szCs w:val="20"/>
          <w:lang w:val="bg-BG"/>
        </w:rPr>
        <w:t xml:space="preserve">Място за подаване на офертата: </w:t>
      </w:r>
      <w:r w:rsidRPr="003810F2">
        <w:rPr>
          <w:rFonts w:ascii="Verdana" w:hAnsi="Verdana" w:cs="Arial"/>
          <w:sz w:val="20"/>
          <w:szCs w:val="20"/>
          <w:lang w:val="bg-BG"/>
        </w:rPr>
        <w:t>Деловодството на “Софийска вода” АД, град София 1766</w:t>
      </w:r>
      <w:r w:rsidRPr="003810F2">
        <w:rPr>
          <w:rFonts w:ascii="Verdana" w:hAnsi="Verdana"/>
          <w:sz w:val="20"/>
          <w:szCs w:val="20"/>
          <w:lang w:val="bg-BG"/>
        </w:rPr>
        <w:t xml:space="preserve">, </w:t>
      </w:r>
      <w:r w:rsidRPr="003810F2">
        <w:rPr>
          <w:rFonts w:ascii="Verdana" w:hAnsi="Verdana" w:cs="Arial"/>
          <w:sz w:val="20"/>
          <w:szCs w:val="20"/>
          <w:lang w:val="bg-BG"/>
        </w:rPr>
        <w:t>район Младост, ж. к. Младост ІV, ул. "Бизнес парк" №1, сграда 2А.</w:t>
      </w:r>
    </w:p>
    <w:p w14:paraId="4F40BA2C"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Style w:val="alcapt2"/>
          <w:rFonts w:ascii="Verdana" w:hAnsi="Verdana" w:cs="Tahoma"/>
          <w:i w:val="0"/>
          <w:iCs w:val="0"/>
          <w:sz w:val="20"/>
          <w:szCs w:val="20"/>
          <w:lang w:val="bg-BG"/>
        </w:rPr>
        <w:t>Краен срок</w:t>
      </w:r>
      <w:r w:rsidRPr="003810F2">
        <w:rPr>
          <w:rFonts w:ascii="Verdana" w:hAnsi="Verdana" w:cs="Arial"/>
          <w:sz w:val="20"/>
          <w:szCs w:val="20"/>
          <w:lang w:val="bg-BG"/>
        </w:rPr>
        <w:t xml:space="preserve"> за подаване на офертата: не по-късно до 16:30 часа в деня, определен за краен срок и посочен в обявлението.</w:t>
      </w:r>
      <w:r w:rsidRPr="003810F2">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F40BA2D"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Style w:val="parcapt2"/>
          <w:rFonts w:ascii="Verdana" w:hAnsi="Verdana" w:cs="Tahoma"/>
          <w:b w:val="0"/>
          <w:bCs w:val="0"/>
          <w:iCs/>
          <w:sz w:val="20"/>
          <w:szCs w:val="20"/>
          <w:lang w:val="bg-BG"/>
        </w:rPr>
        <w:t>Офертата</w:t>
      </w:r>
      <w:r w:rsidRPr="003810F2">
        <w:rPr>
          <w:rStyle w:val="parcapt2"/>
          <w:rFonts w:ascii="Verdana" w:hAnsi="Verdana" w:cs="Tahoma"/>
          <w:b w:val="0"/>
          <w:bCs w:val="0"/>
          <w:sz w:val="20"/>
          <w:szCs w:val="20"/>
          <w:lang w:val="bg-BG"/>
        </w:rPr>
        <w:t xml:space="preserve"> </w:t>
      </w:r>
      <w:r w:rsidRPr="003810F2">
        <w:rPr>
          <w:rStyle w:val="ala36"/>
          <w:rFonts w:ascii="Verdana" w:hAnsi="Verdana" w:cs="Tahoma"/>
          <w:sz w:val="20"/>
          <w:szCs w:val="20"/>
          <w:lang w:val="bg-BG"/>
        </w:rPr>
        <w:t xml:space="preserve">се представя от участника, или от упълномощен от него </w:t>
      </w:r>
      <w:r w:rsidRPr="003810F2">
        <w:rPr>
          <w:rFonts w:ascii="Verdana" w:hAnsi="Verdana"/>
          <w:sz w:val="20"/>
          <w:szCs w:val="20"/>
          <w:lang w:val="bg-BG"/>
        </w:rPr>
        <w:t xml:space="preserve">представител - лично или чрез пощенска или друга куриерска услуга с препоръчана пратка с обратна разписка, на адреса, посочен от възложителя. </w:t>
      </w:r>
    </w:p>
    <w:p w14:paraId="4F40BA2E"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 xml:space="preserve">За получените оферти за участие при възложителя се води регистър, в който се отбелязват: </w:t>
      </w:r>
      <w:r w:rsidRPr="003810F2">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F40BA2F"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При</w:t>
      </w:r>
      <w:r w:rsidRPr="003810F2">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F40BA30"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F40BA31"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w:t>
      </w:r>
      <w:r w:rsidRPr="003810F2">
        <w:rPr>
          <w:rFonts w:ascii="Verdana" w:hAnsi="Verdana"/>
          <w:sz w:val="20"/>
          <w:szCs w:val="20"/>
          <w:lang w:val="bg-BG"/>
        </w:rPr>
        <w:lastRenderedPageBreak/>
        <w:t xml:space="preserve">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4F40BA32"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4F40BA33" w14:textId="77777777" w:rsidR="00ED036F" w:rsidRPr="003810F2" w:rsidRDefault="00ED036F" w:rsidP="00787996">
      <w:pPr>
        <w:pStyle w:val="ListParagraph"/>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Не се допуска представяне на варианти в офертата. </w:t>
      </w:r>
    </w:p>
    <w:p w14:paraId="4F40BA34" w14:textId="77777777" w:rsidR="00ED036F" w:rsidRPr="003810F2" w:rsidRDefault="00ED036F" w:rsidP="00787996">
      <w:pPr>
        <w:numPr>
          <w:ilvl w:val="0"/>
          <w:numId w:val="8"/>
        </w:numPr>
        <w:shd w:val="clear" w:color="auto" w:fill="FFFFFF"/>
        <w:tabs>
          <w:tab w:val="left" w:pos="720"/>
          <w:tab w:val="left" w:pos="993"/>
          <w:tab w:val="left" w:pos="1276"/>
        </w:tabs>
        <w:autoSpaceDE w:val="0"/>
        <w:autoSpaceDN w:val="0"/>
        <w:adjustRightInd w:val="0"/>
        <w:spacing w:before="120" w:after="120" w:line="276" w:lineRule="auto"/>
        <w:jc w:val="both"/>
        <w:rPr>
          <w:rFonts w:ascii="Verdana" w:hAnsi="Verdana" w:cs="Tahoma"/>
          <w:sz w:val="20"/>
          <w:szCs w:val="20"/>
          <w:lang w:val="bg-BG"/>
        </w:rPr>
      </w:pPr>
      <w:r w:rsidRPr="003810F2">
        <w:rPr>
          <w:rFonts w:ascii="Verdana" w:hAnsi="Verdana"/>
          <w:bCs/>
          <w:sz w:val="20"/>
          <w:szCs w:val="20"/>
          <w:lang w:val="bg-BG"/>
        </w:rPr>
        <w:t>Участниците</w:t>
      </w:r>
      <w:r w:rsidRPr="003810F2">
        <w:rPr>
          <w:rFonts w:ascii="Verdana" w:hAnsi="Verdana" w:cs="Tahoma"/>
          <w:sz w:val="20"/>
          <w:szCs w:val="20"/>
          <w:lang w:val="bg-BG"/>
        </w:rPr>
        <w:t xml:space="preserve"> </w:t>
      </w:r>
      <w:r w:rsidRPr="003810F2">
        <w:rPr>
          <w:rFonts w:ascii="Verdana" w:hAnsi="Verdana" w:cs="Tahoma"/>
          <w:b/>
          <w:sz w:val="20"/>
          <w:szCs w:val="20"/>
          <w:lang w:val="bg-BG"/>
        </w:rPr>
        <w:t>не</w:t>
      </w:r>
      <w:r w:rsidRPr="003810F2">
        <w:rPr>
          <w:rFonts w:ascii="Verdana" w:hAnsi="Verdana" w:cs="Tahoma"/>
          <w:sz w:val="20"/>
          <w:szCs w:val="20"/>
          <w:lang w:val="bg-BG"/>
        </w:rPr>
        <w:t xml:space="preserve"> могат да се позовават на </w:t>
      </w:r>
      <w:proofErr w:type="spellStart"/>
      <w:r w:rsidRPr="003810F2">
        <w:rPr>
          <w:rFonts w:ascii="Verdana" w:hAnsi="Verdana" w:cs="Tahoma"/>
          <w:sz w:val="20"/>
          <w:szCs w:val="20"/>
          <w:lang w:val="bg-BG"/>
        </w:rPr>
        <w:t>конфиденциалност</w:t>
      </w:r>
      <w:proofErr w:type="spellEnd"/>
      <w:r w:rsidRPr="003810F2">
        <w:rPr>
          <w:rFonts w:ascii="Verdana" w:hAnsi="Verdana" w:cs="Tahoma"/>
          <w:sz w:val="20"/>
          <w:szCs w:val="20"/>
          <w:lang w:val="bg-BG"/>
        </w:rPr>
        <w:t xml:space="preserve"> по отношение на предложенията от офертите им, които подлежат на оценка.</w:t>
      </w:r>
    </w:p>
    <w:p w14:paraId="4F40BA3B" w14:textId="77777777" w:rsidR="00ED036F" w:rsidRPr="003810F2" w:rsidRDefault="00ED036F" w:rsidP="00787996">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cs="Arial"/>
          <w:b/>
          <w:lang w:val="bg-BG"/>
        </w:rPr>
      </w:pPr>
      <w:r w:rsidRPr="003810F2">
        <w:rPr>
          <w:rFonts w:ascii="Verdana" w:hAnsi="Verdana" w:cs="Arial"/>
          <w:b/>
          <w:sz w:val="20"/>
          <w:szCs w:val="20"/>
          <w:lang w:val="bg-BG"/>
        </w:rPr>
        <w:t>Основания за отстраняване на участниците</w:t>
      </w:r>
    </w:p>
    <w:p w14:paraId="4F40BA3C"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Style w:val="ala62"/>
          <w:rFonts w:ascii="Verdana" w:hAnsi="Verdana" w:cs="Tahoma"/>
          <w:sz w:val="20"/>
          <w:szCs w:val="20"/>
          <w:lang w:val="bg-BG"/>
        </w:rPr>
        <w:t xml:space="preserve">За участниците да не са налице основанията за отстраняване, </w:t>
      </w:r>
      <w:r w:rsidRPr="003810F2">
        <w:rPr>
          <w:rFonts w:ascii="Verdana" w:hAnsi="Verdana" w:cs="Arial"/>
          <w:sz w:val="20"/>
          <w:szCs w:val="20"/>
          <w:lang w:val="bg-BG"/>
        </w:rPr>
        <w:t>посочени в чл.54, ал.1, т.1-7 и чл.55, ал.1, т.1, 3, 4, 5 от ЗОП:</w:t>
      </w:r>
    </w:p>
    <w:p w14:paraId="4F40BA3D" w14:textId="77777777" w:rsidR="00ED036F" w:rsidRPr="003810F2" w:rsidRDefault="00ED036F" w:rsidP="00ED036F">
      <w:pPr>
        <w:spacing w:before="120" w:after="120"/>
        <w:jc w:val="both"/>
        <w:rPr>
          <w:rStyle w:val="ala49"/>
          <w:rFonts w:ascii="Verdana" w:hAnsi="Verdana"/>
          <w:i/>
          <w:lang w:val="bg-BG"/>
        </w:rPr>
      </w:pPr>
      <w:r w:rsidRPr="003810F2">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4F40BA3E" w14:textId="77777777" w:rsidR="00ED036F" w:rsidRPr="003810F2" w:rsidRDefault="00ED036F" w:rsidP="00787996">
      <w:pPr>
        <w:pStyle w:val="ListParagraph"/>
        <w:numPr>
          <w:ilvl w:val="0"/>
          <w:numId w:val="9"/>
        </w:numPr>
        <w:spacing w:before="120" w:after="120"/>
        <w:ind w:left="426" w:hanging="426"/>
        <w:contextualSpacing w:val="0"/>
        <w:jc w:val="both"/>
        <w:rPr>
          <w:lang w:val="bg-BG"/>
        </w:rPr>
      </w:pPr>
      <w:r w:rsidRPr="003810F2">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4F40BA3F"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4F40BA40"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4F40BA41" w14:textId="77777777" w:rsidR="00ED036F" w:rsidRPr="003810F2" w:rsidRDefault="00ED036F" w:rsidP="00ED036F">
      <w:pPr>
        <w:spacing w:before="120" w:after="120"/>
        <w:jc w:val="both"/>
        <w:rPr>
          <w:rFonts w:ascii="Verdana" w:hAnsi="Verdana" w:cs="Tahoma"/>
          <w:i/>
          <w:sz w:val="20"/>
          <w:szCs w:val="20"/>
          <w:lang w:val="bg-BG"/>
        </w:rPr>
      </w:pPr>
      <w:r w:rsidRPr="003810F2">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3810F2">
        <w:rPr>
          <w:rFonts w:ascii="Verdana" w:hAnsi="Verdana" w:cs="Tahoma"/>
          <w:i/>
          <w:sz w:val="20"/>
          <w:szCs w:val="20"/>
          <w:lang w:val="bg-BG"/>
        </w:rPr>
        <w:t>социалноосигурителни</w:t>
      </w:r>
      <w:proofErr w:type="spellEnd"/>
      <w:r w:rsidRPr="003810F2">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4F40BA42"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т.4) е налице неравнопоставеност в случаите по чл.44, ал.5; </w:t>
      </w:r>
    </w:p>
    <w:p w14:paraId="4F40BA43"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т.5) е установено, че: </w:t>
      </w:r>
    </w:p>
    <w:p w14:paraId="4F40BA44"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F40BA45"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F40BA46"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sz w:val="20"/>
          <w:szCs w:val="20"/>
          <w:lang w:val="bg-BG"/>
        </w:rPr>
      </w:pPr>
      <w:r w:rsidRPr="003810F2">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чл.118, чл.128, чл.245 и чл.301 - 305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F40BA47"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т.7) е налице конфликт на интереси, който не може да бъде отстранен. </w:t>
      </w:r>
    </w:p>
    <w:p w14:paraId="4F40BA4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w:t>
      </w:r>
      <w:r w:rsidRPr="003810F2">
        <w:rPr>
          <w:rFonts w:ascii="Verdana" w:hAnsi="Verdana" w:cs="Tahoma"/>
          <w:sz w:val="20"/>
          <w:szCs w:val="20"/>
          <w:lang w:val="bg-BG"/>
        </w:rPr>
        <w:lastRenderedPageBreak/>
        <w:t xml:space="preserve">органи и за други лица, които имат правомощия да упражняват контрол при вземането на решения от тези органи. </w:t>
      </w:r>
    </w:p>
    <w:p w14:paraId="4F40BA49"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F40BA4A"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F40BA4B"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F40BA4C"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т.5) опитал е да: </w:t>
      </w:r>
    </w:p>
    <w:p w14:paraId="4F40BA4D"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Style w:val="alcapt2"/>
          <w:rFonts w:ascii="Verdana" w:hAnsi="Verdana" w:cs="Tahoma"/>
          <w:sz w:val="20"/>
          <w:szCs w:val="20"/>
          <w:lang w:val="bg-BG"/>
        </w:rPr>
        <w:t>а)</w:t>
      </w:r>
      <w:r w:rsidRPr="003810F2">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F40BA4E"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Fonts w:ascii="Verdana" w:hAnsi="Verdana"/>
          <w:i/>
          <w:iCs/>
          <w:sz w:val="20"/>
          <w:szCs w:val="20"/>
          <w:lang w:val="bg-BG"/>
        </w:rPr>
        <w:t>б)</w:t>
      </w:r>
      <w:r w:rsidRPr="003810F2">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F40BA4F"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F40BA50" w14:textId="77777777" w:rsidR="00ED036F" w:rsidRPr="003810F2" w:rsidRDefault="00ED036F" w:rsidP="00787996">
      <w:pPr>
        <w:pStyle w:val="ListParagraph"/>
        <w:numPr>
          <w:ilvl w:val="2"/>
          <w:numId w:val="8"/>
        </w:numPr>
        <w:tabs>
          <w:tab w:val="num" w:pos="1701"/>
        </w:tabs>
        <w:spacing w:before="120" w:after="120"/>
        <w:ind w:left="1701" w:hanging="992"/>
        <w:jc w:val="both"/>
        <w:rPr>
          <w:rStyle w:val="ala62"/>
          <w:rFonts w:ascii="Verdana" w:hAnsi="Verdana"/>
          <w:lang w:val="bg-BG"/>
        </w:rPr>
      </w:pPr>
      <w:r w:rsidRPr="003810F2">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3810F2">
        <w:rPr>
          <w:rFonts w:ascii="Verdana" w:hAnsi="Verdana"/>
          <w:sz w:val="20"/>
          <w:szCs w:val="20"/>
          <w:lang w:val="bg-BG"/>
        </w:rPr>
        <w:t xml:space="preserve">Част III: Основания за изключване </w:t>
      </w:r>
      <w:r w:rsidRPr="003810F2">
        <w:rPr>
          <w:rStyle w:val="ala62"/>
          <w:rFonts w:ascii="Verdana" w:hAnsi="Verdana" w:cs="Tahoma"/>
          <w:sz w:val="20"/>
          <w:szCs w:val="20"/>
          <w:lang w:val="bg-BG"/>
        </w:rPr>
        <w:t>на Единен европейски документ за обществени поръчки (ЕЕДОП) - по образец, приложен в документацията.</w:t>
      </w:r>
    </w:p>
    <w:p w14:paraId="4F40BA51" w14:textId="77777777" w:rsidR="00ED036F" w:rsidRPr="003810F2" w:rsidRDefault="00ED036F" w:rsidP="00787996">
      <w:pPr>
        <w:pStyle w:val="p50"/>
        <w:numPr>
          <w:ilvl w:val="1"/>
          <w:numId w:val="8"/>
        </w:numPr>
        <w:spacing w:before="120" w:after="120" w:line="240" w:lineRule="auto"/>
        <w:rPr>
          <w:rStyle w:val="ala33"/>
          <w:rFonts w:ascii="Verdana" w:hAnsi="Verdana" w:cs="Tahoma"/>
          <w:color w:val="auto"/>
          <w:lang w:val="bg-BG"/>
        </w:rPr>
      </w:pPr>
      <w:r w:rsidRPr="003810F2">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4F40BA52"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hAnsi="Verdana"/>
          <w:lang w:val="bg-BG"/>
        </w:rPr>
      </w:pPr>
      <w:r w:rsidRPr="003810F2">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F40BA53" w14:textId="77777777" w:rsidR="00ED036F" w:rsidRPr="003810F2" w:rsidRDefault="00ED036F" w:rsidP="00ED036F">
      <w:pPr>
        <w:pStyle w:val="ListParagraph"/>
        <w:tabs>
          <w:tab w:val="num" w:pos="2717"/>
        </w:tabs>
        <w:spacing w:before="120" w:after="120"/>
        <w:ind w:left="2268"/>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За тази цел участникът може да докаже, че: </w:t>
      </w:r>
    </w:p>
    <w:p w14:paraId="4F40BA54"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F40BA55"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6"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F40BA57"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w:t>
      </w:r>
      <w:r w:rsidRPr="003810F2">
        <w:rPr>
          <w:rStyle w:val="ala62"/>
          <w:rFonts w:ascii="Verdana" w:hAnsi="Verdana"/>
          <w:i/>
          <w:sz w:val="20"/>
          <w:szCs w:val="20"/>
          <w:lang w:val="bg-BG"/>
        </w:rPr>
        <w:lastRenderedPageBreak/>
        <w:t>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8"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F40BA59"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F40BA5A"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4F40BA5B"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eastAsia="Calibri" w:hAnsi="Verdana"/>
          <w:sz w:val="20"/>
          <w:szCs w:val="20"/>
          <w:lang w:val="bg-BG"/>
        </w:rPr>
      </w:pPr>
      <w:r w:rsidRPr="003810F2">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F40BA5C"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Fonts w:cs="Tahoma"/>
          <w:lang w:val="bg-BG"/>
        </w:rPr>
      </w:pPr>
      <w:r w:rsidRPr="003810F2">
        <w:rPr>
          <w:rFonts w:ascii="Verdana" w:eastAsia="Calibr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A361A50" w14:textId="77777777" w:rsidR="004F3BF8" w:rsidRPr="0004097B" w:rsidRDefault="004F3BF8" w:rsidP="004F3BF8">
      <w:pPr>
        <w:pStyle w:val="p50"/>
        <w:keepLines/>
        <w:numPr>
          <w:ilvl w:val="1"/>
          <w:numId w:val="8"/>
        </w:numPr>
        <w:tabs>
          <w:tab w:val="clear" w:pos="760"/>
        </w:tabs>
        <w:snapToGrid/>
        <w:spacing w:before="120" w:after="120" w:line="240" w:lineRule="auto"/>
        <w:rPr>
          <w:rFonts w:ascii="Verdana" w:hAnsi="Verdana" w:cs="Tahoma"/>
          <w:sz w:val="20"/>
          <w:szCs w:val="20"/>
          <w:lang w:val="bg-BG"/>
        </w:rPr>
      </w:pPr>
      <w:r w:rsidRPr="0004097B">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89C24A3" w14:textId="77777777" w:rsidR="004F3BF8" w:rsidRPr="00082E6C" w:rsidRDefault="004F3BF8" w:rsidP="004F3BF8">
      <w:pPr>
        <w:tabs>
          <w:tab w:val="num" w:pos="2717"/>
        </w:tabs>
        <w:spacing w:before="120" w:after="120"/>
        <w:ind w:left="1276"/>
        <w:jc w:val="both"/>
        <w:rPr>
          <w:rFonts w:ascii="Verdana" w:hAnsi="Verdana"/>
          <w:b/>
          <w:i/>
          <w:snapToGrid w:val="0"/>
          <w:color w:val="000000"/>
          <w:sz w:val="20"/>
          <w:szCs w:val="20"/>
          <w:lang w:val="bg-BG"/>
        </w:rPr>
      </w:pPr>
      <w:r w:rsidRPr="00082E6C">
        <w:rPr>
          <w:rFonts w:ascii="Verdana" w:hAnsi="Verdana"/>
          <w:b/>
          <w:i/>
          <w:snapToGrid w:val="0"/>
          <w:color w:val="000000"/>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09365630" w14:textId="77777777" w:rsidR="004F3BF8" w:rsidRPr="00D24A39" w:rsidRDefault="004F3BF8" w:rsidP="004F3BF8">
      <w:pPr>
        <w:keepLines/>
        <w:numPr>
          <w:ilvl w:val="1"/>
          <w:numId w:val="8"/>
        </w:numPr>
        <w:spacing w:before="120" w:after="120"/>
        <w:jc w:val="both"/>
        <w:rPr>
          <w:rFonts w:ascii="Verdana" w:hAnsi="Verdana"/>
          <w:sz w:val="20"/>
          <w:szCs w:val="20"/>
          <w:lang w:val="bg-BG" w:eastAsia="bg-BG"/>
        </w:rPr>
      </w:pPr>
      <w:r w:rsidRPr="00D24A39">
        <w:rPr>
          <w:rFonts w:ascii="Verdana" w:hAnsi="Verdana"/>
          <w:color w:val="000000"/>
          <w:sz w:val="20"/>
          <w:szCs w:val="20"/>
          <w:lang w:val="bg-BG" w:eastAsia="bg-BG"/>
        </w:rPr>
        <w:t xml:space="preserve">В съответствие с чл. 101, ал.11 от ЗОП, </w:t>
      </w:r>
      <w:r w:rsidRPr="00D24A39">
        <w:rPr>
          <w:rFonts w:ascii="Verdana" w:hAnsi="Verdana" w:cs="Tahoma"/>
          <w:sz w:val="20"/>
          <w:szCs w:val="20"/>
          <w:lang w:val="bg-BG"/>
        </w:rPr>
        <w:t>свързани лица не могат да бъдат самостоятелни участници в една и съща процедура.</w:t>
      </w:r>
    </w:p>
    <w:p w14:paraId="0495222B" w14:textId="77777777" w:rsidR="004F3BF8" w:rsidRPr="00D24A39" w:rsidRDefault="004F3BF8" w:rsidP="004F3BF8">
      <w:pPr>
        <w:tabs>
          <w:tab w:val="num" w:pos="2717"/>
        </w:tabs>
        <w:spacing w:before="120" w:after="120"/>
        <w:ind w:left="1276"/>
        <w:jc w:val="both"/>
        <w:rPr>
          <w:rFonts w:ascii="Verdana" w:hAnsi="Verdana" w:cs="Tahoma"/>
          <w:b/>
          <w:i/>
          <w:snapToGrid w:val="0"/>
          <w:color w:val="000000"/>
          <w:sz w:val="20"/>
          <w:szCs w:val="20"/>
          <w:lang w:val="bg-BG"/>
        </w:rPr>
      </w:pPr>
      <w:r w:rsidRPr="00D24A39">
        <w:rPr>
          <w:rFonts w:ascii="Verdana" w:hAnsi="Verdana"/>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Pr="00D24A39">
        <w:rPr>
          <w:rFonts w:ascii="Verdana" w:hAnsi="Verdana"/>
          <w:b/>
          <w:i/>
          <w:snapToGrid w:val="0"/>
          <w:color w:val="000000"/>
          <w:sz w:val="20"/>
          <w:szCs w:val="20"/>
        </w:rPr>
        <w:t>III</w:t>
      </w:r>
      <w:r w:rsidRPr="00D24A39">
        <w:rPr>
          <w:rFonts w:ascii="Verdana" w:hAnsi="Verdana"/>
          <w:b/>
          <w:i/>
          <w:snapToGrid w:val="0"/>
          <w:color w:val="000000"/>
          <w:sz w:val="20"/>
          <w:szCs w:val="20"/>
          <w:lang w:val="bg-BG"/>
        </w:rPr>
        <w:t>: Основания за изключване на ЕЕДОП.</w:t>
      </w:r>
    </w:p>
    <w:p w14:paraId="6BB858DE" w14:textId="77777777" w:rsidR="004F3BF8" w:rsidRPr="003810F2" w:rsidRDefault="004F3BF8" w:rsidP="00CF06AD">
      <w:pPr>
        <w:pStyle w:val="ListParagraph"/>
        <w:spacing w:before="120" w:after="120"/>
        <w:ind w:left="1701"/>
        <w:contextualSpacing w:val="0"/>
        <w:jc w:val="both"/>
        <w:rPr>
          <w:rStyle w:val="ala62"/>
          <w:rFonts w:ascii="Verdana" w:hAnsi="Verdana"/>
          <w:sz w:val="20"/>
          <w:szCs w:val="20"/>
          <w:lang w:val="bg-BG"/>
        </w:rPr>
      </w:pPr>
    </w:p>
    <w:p w14:paraId="60548C2D" w14:textId="77777777" w:rsidR="00A929A7" w:rsidRPr="00A929A7" w:rsidRDefault="00ED036F" w:rsidP="00A929A7">
      <w:pPr>
        <w:numPr>
          <w:ilvl w:val="0"/>
          <w:numId w:val="8"/>
        </w:numPr>
        <w:spacing w:before="120" w:after="120"/>
        <w:jc w:val="both"/>
        <w:rPr>
          <w:rFonts w:ascii="Verdana" w:hAnsi="Verdana" w:cs="Arial"/>
          <w:sz w:val="20"/>
          <w:szCs w:val="20"/>
          <w:lang w:val="bg-BG"/>
        </w:rPr>
      </w:pPr>
      <w:r w:rsidRPr="003810F2">
        <w:rPr>
          <w:rStyle w:val="alcapt2"/>
          <w:rFonts w:ascii="Verdana" w:hAnsi="Verdana" w:cs="Tahoma"/>
          <w:b/>
          <w:i w:val="0"/>
          <w:sz w:val="20"/>
          <w:szCs w:val="20"/>
          <w:lang w:val="bg-BG"/>
        </w:rPr>
        <w:t>КРИТЕРИИ</w:t>
      </w:r>
      <w:r w:rsidRPr="003810F2">
        <w:rPr>
          <w:rFonts w:ascii="Verdana" w:hAnsi="Verdana" w:cs="Arial"/>
          <w:b/>
          <w:sz w:val="20"/>
          <w:szCs w:val="20"/>
          <w:lang w:val="bg-BG"/>
        </w:rPr>
        <w:t xml:space="preserve"> ЗА ПОДБОР</w:t>
      </w:r>
      <w:r w:rsidRPr="003810F2">
        <w:rPr>
          <w:rFonts w:ascii="Verdana" w:hAnsi="Verdana" w:cs="Arial"/>
          <w:sz w:val="20"/>
          <w:szCs w:val="20"/>
          <w:lang w:val="bg-BG"/>
        </w:rPr>
        <w:t xml:space="preserve"> – </w:t>
      </w:r>
      <w:r w:rsidRPr="003810F2">
        <w:rPr>
          <w:rFonts w:ascii="Verdana" w:hAnsi="Verdana"/>
          <w:b/>
          <w:sz w:val="20"/>
          <w:szCs w:val="20"/>
          <w:lang w:val="bg-BG"/>
        </w:rPr>
        <w:t>изисквания към участниците и посочване на информация относно съответствието с тях в ЕЕДОП</w:t>
      </w:r>
    </w:p>
    <w:p w14:paraId="2225FAAB" w14:textId="365BC64B" w:rsidR="00F12194" w:rsidRDefault="00134A8B" w:rsidP="00F12194">
      <w:pPr>
        <w:pStyle w:val="ListParagraph"/>
        <w:numPr>
          <w:ilvl w:val="1"/>
          <w:numId w:val="8"/>
        </w:numPr>
        <w:spacing w:before="120" w:after="120"/>
        <w:jc w:val="both"/>
        <w:rPr>
          <w:rFonts w:ascii="Verdana" w:hAnsi="Verdana" w:cs="Arial"/>
          <w:sz w:val="20"/>
          <w:szCs w:val="20"/>
          <w:lang w:val="bg-BG"/>
        </w:rPr>
      </w:pPr>
      <w:r w:rsidRPr="00A929A7">
        <w:rPr>
          <w:rFonts w:ascii="Verdana" w:hAnsi="Verdana"/>
          <w:b/>
          <w:sz w:val="20"/>
          <w:szCs w:val="20"/>
          <w:lang w:val="bg-BG"/>
        </w:rPr>
        <w:t>Годност (правоспособност) за упражняване на професионална дейнос</w:t>
      </w:r>
      <w:r w:rsidR="00F12194">
        <w:rPr>
          <w:rFonts w:ascii="Verdana" w:hAnsi="Verdana"/>
          <w:b/>
          <w:sz w:val="20"/>
          <w:szCs w:val="20"/>
          <w:lang w:val="bg-BG"/>
        </w:rPr>
        <w:t>т.</w:t>
      </w:r>
    </w:p>
    <w:p w14:paraId="79D308E7" w14:textId="77777777" w:rsidR="00F12194" w:rsidRDefault="00F12194" w:rsidP="00F12194">
      <w:pPr>
        <w:pStyle w:val="ListParagraph"/>
        <w:spacing w:before="120" w:after="120"/>
        <w:ind w:left="964"/>
        <w:jc w:val="both"/>
        <w:rPr>
          <w:rFonts w:ascii="Verdana" w:hAnsi="Verdana" w:cs="Tahoma"/>
          <w:i/>
          <w:color w:val="000000"/>
          <w:sz w:val="20"/>
          <w:szCs w:val="20"/>
          <w:lang w:val="bg-BG"/>
        </w:rPr>
      </w:pPr>
    </w:p>
    <w:p w14:paraId="5903FCE0" w14:textId="77777777" w:rsidR="00F12194" w:rsidRPr="00F12194" w:rsidRDefault="00690C57" w:rsidP="00F12194">
      <w:pPr>
        <w:pStyle w:val="ListParagraph"/>
        <w:spacing w:before="120" w:after="120"/>
        <w:ind w:left="964"/>
        <w:jc w:val="both"/>
        <w:rPr>
          <w:rFonts w:ascii="Verdana" w:hAnsi="Verdana" w:cs="Tahoma"/>
          <w:b/>
          <w:color w:val="000000"/>
          <w:sz w:val="20"/>
          <w:szCs w:val="20"/>
          <w:lang w:val="bg-BG"/>
        </w:rPr>
      </w:pPr>
      <w:r w:rsidRPr="00F12194">
        <w:rPr>
          <w:rFonts w:ascii="Verdana" w:hAnsi="Verdana" w:cs="Tahoma"/>
          <w:b/>
          <w:i/>
          <w:color w:val="000000"/>
          <w:sz w:val="20"/>
          <w:szCs w:val="20"/>
          <w:lang w:val="bg-BG"/>
        </w:rPr>
        <w:t>Изискване</w:t>
      </w:r>
      <w:r w:rsidRPr="00F12194">
        <w:rPr>
          <w:rFonts w:ascii="Verdana" w:hAnsi="Verdana" w:cs="Tahoma"/>
          <w:b/>
          <w:color w:val="000000"/>
          <w:sz w:val="20"/>
          <w:szCs w:val="20"/>
          <w:lang w:val="bg-BG"/>
        </w:rPr>
        <w:t xml:space="preserve">: </w:t>
      </w:r>
      <w:r w:rsidR="00415677" w:rsidRPr="00F12194">
        <w:rPr>
          <w:rFonts w:ascii="Verdana" w:hAnsi="Verdana" w:cs="Tahoma"/>
          <w:b/>
          <w:color w:val="000000"/>
          <w:sz w:val="20"/>
          <w:szCs w:val="20"/>
          <w:lang w:val="bg-BG"/>
        </w:rPr>
        <w:t>Участникът трябва да е акредитиран за извършване на анализ на почвени проби.</w:t>
      </w:r>
    </w:p>
    <w:p w14:paraId="3AEC2907" w14:textId="77777777" w:rsidR="00F12194" w:rsidRDefault="00F12194" w:rsidP="00F12194">
      <w:pPr>
        <w:pStyle w:val="ListParagraph"/>
        <w:spacing w:before="120" w:after="120"/>
        <w:ind w:left="964"/>
        <w:jc w:val="both"/>
        <w:rPr>
          <w:rFonts w:ascii="Verdana" w:hAnsi="Verdana" w:cs="Tahoma"/>
          <w:b/>
          <w:i/>
          <w:color w:val="000000"/>
          <w:sz w:val="20"/>
          <w:szCs w:val="20"/>
          <w:lang w:val="bg-BG"/>
        </w:rPr>
      </w:pPr>
    </w:p>
    <w:p w14:paraId="34C39A5D" w14:textId="168E89A4" w:rsidR="0029016D" w:rsidRDefault="00A929A7" w:rsidP="00F12194">
      <w:pPr>
        <w:pStyle w:val="ListParagraph"/>
        <w:spacing w:before="120" w:after="120"/>
        <w:ind w:left="964"/>
        <w:jc w:val="both"/>
        <w:rPr>
          <w:rFonts w:ascii="Verdana" w:hAnsi="Verdana" w:cs="Tahoma"/>
          <w:i/>
          <w:color w:val="000000"/>
          <w:sz w:val="20"/>
          <w:szCs w:val="20"/>
          <w:lang w:val="bg-BG"/>
        </w:rPr>
      </w:pPr>
      <w:r w:rsidRPr="00F12194">
        <w:rPr>
          <w:rFonts w:ascii="Verdana" w:hAnsi="Verdana" w:cs="Tahoma"/>
          <w:i/>
          <w:color w:val="000000"/>
          <w:sz w:val="20"/>
          <w:szCs w:val="20"/>
          <w:lang w:val="bg-BG"/>
        </w:rPr>
        <w:t xml:space="preserve">Информацията относно издадени </w:t>
      </w:r>
      <w:r w:rsidR="0029016D">
        <w:rPr>
          <w:rFonts w:ascii="Verdana" w:hAnsi="Verdana" w:cs="Tahoma"/>
          <w:i/>
          <w:color w:val="000000"/>
          <w:sz w:val="20"/>
          <w:szCs w:val="20"/>
          <w:lang w:val="bg-BG"/>
        </w:rPr>
        <w:t>документи за акредитация</w:t>
      </w:r>
      <w:r w:rsidRPr="00F12194">
        <w:rPr>
          <w:rFonts w:ascii="Verdana" w:hAnsi="Verdana" w:cs="Tahoma"/>
          <w:i/>
          <w:color w:val="000000"/>
          <w:sz w:val="20"/>
          <w:szCs w:val="20"/>
          <w:lang w:val="bg-BG"/>
        </w:rPr>
        <w:t xml:space="preserve"> се посочва в Част IV: Критерии за подбор, Раздел </w:t>
      </w:r>
      <w:r w:rsidR="0029016D">
        <w:rPr>
          <w:rFonts w:ascii="Verdana" w:hAnsi="Verdana" w:cs="Tahoma"/>
          <w:i/>
          <w:color w:val="000000"/>
          <w:sz w:val="20"/>
          <w:szCs w:val="20"/>
          <w:lang w:val="bg-BG"/>
        </w:rPr>
        <w:t>А</w:t>
      </w:r>
      <w:r w:rsidRPr="00F12194">
        <w:rPr>
          <w:rFonts w:ascii="Verdana" w:hAnsi="Verdana" w:cs="Tahoma"/>
          <w:i/>
          <w:color w:val="000000"/>
          <w:sz w:val="20"/>
          <w:szCs w:val="20"/>
          <w:lang w:val="bg-BG"/>
        </w:rPr>
        <w:t>:</w:t>
      </w:r>
      <w:r w:rsidR="0029016D">
        <w:rPr>
          <w:rFonts w:ascii="Verdana" w:hAnsi="Verdana" w:cs="Tahoma"/>
          <w:i/>
          <w:color w:val="000000"/>
          <w:sz w:val="20"/>
          <w:szCs w:val="20"/>
          <w:lang w:val="bg-BG"/>
        </w:rPr>
        <w:t>Годност</w:t>
      </w:r>
      <w:r w:rsidRPr="00F12194">
        <w:rPr>
          <w:rFonts w:ascii="Verdana" w:hAnsi="Verdana" w:cs="Tahoma"/>
          <w:i/>
          <w:color w:val="000000"/>
          <w:sz w:val="20"/>
          <w:szCs w:val="20"/>
          <w:lang w:val="bg-BG"/>
        </w:rPr>
        <w:t xml:space="preserve"> от ЕЕДОП</w:t>
      </w:r>
      <w:r w:rsidR="0029016D">
        <w:rPr>
          <w:rFonts w:ascii="Verdana" w:hAnsi="Verdana" w:cs="Tahoma"/>
          <w:i/>
          <w:color w:val="000000"/>
          <w:sz w:val="20"/>
          <w:szCs w:val="20"/>
          <w:lang w:val="bg-BG"/>
        </w:rPr>
        <w:t>.</w:t>
      </w:r>
    </w:p>
    <w:p w14:paraId="5ABA9EDB" w14:textId="4F05ACF0" w:rsidR="00FF09D7" w:rsidRDefault="00A929A7" w:rsidP="00F12194">
      <w:pPr>
        <w:pStyle w:val="ListParagraph"/>
        <w:spacing w:before="120" w:after="120"/>
        <w:ind w:left="964"/>
        <w:jc w:val="both"/>
        <w:rPr>
          <w:rFonts w:ascii="Verdana" w:hAnsi="Verdana" w:cs="Tahoma"/>
          <w:i/>
          <w:color w:val="000000"/>
          <w:sz w:val="20"/>
          <w:szCs w:val="20"/>
          <w:lang w:val="bg-BG"/>
        </w:rPr>
      </w:pPr>
      <w:r w:rsidRPr="00415677">
        <w:rPr>
          <w:rFonts w:ascii="Verdana" w:hAnsi="Verdana" w:cs="Tahoma"/>
          <w:i/>
          <w:color w:val="000000"/>
          <w:sz w:val="20"/>
          <w:szCs w:val="20"/>
          <w:lang w:val="bg-BG"/>
        </w:rPr>
        <w:t xml:space="preserve"> </w:t>
      </w:r>
    </w:p>
    <w:p w14:paraId="6695AD85" w14:textId="45304D92" w:rsidR="009C666E" w:rsidRDefault="009C666E" w:rsidP="00F12194">
      <w:pPr>
        <w:pStyle w:val="ListParagraph"/>
        <w:spacing w:before="120" w:after="120"/>
        <w:ind w:left="964"/>
        <w:jc w:val="both"/>
        <w:rPr>
          <w:rFonts w:ascii="Verdana" w:hAnsi="Verdana" w:cs="Tahoma"/>
          <w:color w:val="000000"/>
          <w:sz w:val="20"/>
          <w:szCs w:val="20"/>
          <w:lang w:val="bg-BG"/>
        </w:rPr>
      </w:pPr>
      <w:r w:rsidRPr="00415677">
        <w:rPr>
          <w:rFonts w:ascii="Verdana" w:hAnsi="Verdana" w:cs="Tahoma"/>
          <w:i/>
          <w:color w:val="000000"/>
          <w:sz w:val="20"/>
          <w:szCs w:val="20"/>
          <w:lang w:val="bg-BG"/>
        </w:rPr>
        <w:t>Доказване</w:t>
      </w:r>
      <w:r w:rsidRPr="00415677">
        <w:rPr>
          <w:rFonts w:ascii="Verdana" w:hAnsi="Verdana" w:cs="Tahoma"/>
          <w:color w:val="000000"/>
          <w:sz w:val="20"/>
          <w:szCs w:val="20"/>
          <w:lang w:val="bg-BG"/>
        </w:rPr>
        <w:t>: Участникът</w:t>
      </w:r>
      <w:r w:rsidR="00415677">
        <w:rPr>
          <w:rFonts w:ascii="Verdana" w:hAnsi="Verdana" w:cs="Tahoma"/>
          <w:color w:val="000000"/>
          <w:sz w:val="20"/>
          <w:szCs w:val="20"/>
          <w:lang w:val="bg-BG"/>
        </w:rPr>
        <w:t>, избран за изпълнител,</w:t>
      </w:r>
      <w:r w:rsidRPr="00415677">
        <w:rPr>
          <w:rFonts w:ascii="Verdana" w:hAnsi="Verdana" w:cs="Tahoma"/>
          <w:color w:val="000000"/>
          <w:sz w:val="20"/>
          <w:szCs w:val="20"/>
          <w:lang w:val="bg-BG"/>
        </w:rPr>
        <w:t xml:space="preserve"> представя </w:t>
      </w:r>
      <w:r w:rsidR="00D70B61">
        <w:rPr>
          <w:rFonts w:ascii="Verdana" w:hAnsi="Verdana" w:cs="Tahoma"/>
          <w:color w:val="000000"/>
          <w:sz w:val="20"/>
          <w:szCs w:val="20"/>
          <w:lang w:val="bg-BG"/>
        </w:rPr>
        <w:t xml:space="preserve">копие на </w:t>
      </w:r>
      <w:r w:rsidR="0029016D">
        <w:rPr>
          <w:rFonts w:ascii="Verdana" w:hAnsi="Verdana" w:cs="Tahoma"/>
          <w:color w:val="000000"/>
          <w:sz w:val="20"/>
          <w:szCs w:val="20"/>
          <w:lang w:val="bg-BG"/>
        </w:rPr>
        <w:t>документ, който удостоверява, че е акредитиран</w:t>
      </w:r>
      <w:r w:rsidR="00D70B61">
        <w:rPr>
          <w:rFonts w:ascii="Verdana" w:hAnsi="Verdana" w:cs="Tahoma"/>
          <w:color w:val="000000"/>
          <w:sz w:val="20"/>
          <w:szCs w:val="20"/>
          <w:lang w:val="bg-BG"/>
        </w:rPr>
        <w:t xml:space="preserve"> за </w:t>
      </w:r>
      <w:r w:rsidR="0029016D">
        <w:rPr>
          <w:rFonts w:ascii="Verdana" w:hAnsi="Verdana" w:cs="Tahoma"/>
          <w:color w:val="000000"/>
          <w:sz w:val="20"/>
          <w:szCs w:val="20"/>
          <w:lang w:val="bg-BG"/>
        </w:rPr>
        <w:t xml:space="preserve">извършване на </w:t>
      </w:r>
      <w:r w:rsidR="00D70B61">
        <w:rPr>
          <w:rFonts w:ascii="Verdana" w:hAnsi="Verdana" w:cs="Tahoma"/>
          <w:color w:val="000000"/>
          <w:sz w:val="20"/>
          <w:szCs w:val="20"/>
          <w:lang w:val="bg-BG"/>
        </w:rPr>
        <w:t>анализ на почвени проби.</w:t>
      </w:r>
    </w:p>
    <w:p w14:paraId="30098812" w14:textId="77777777" w:rsidR="00F12194" w:rsidRPr="00F12194" w:rsidRDefault="00F12194" w:rsidP="00F12194">
      <w:pPr>
        <w:pStyle w:val="ListParagraph"/>
        <w:spacing w:before="120" w:after="120"/>
        <w:ind w:left="964"/>
        <w:jc w:val="both"/>
        <w:rPr>
          <w:rFonts w:ascii="Verdana" w:hAnsi="Verdana" w:cs="Arial"/>
          <w:sz w:val="20"/>
          <w:szCs w:val="20"/>
          <w:lang w:val="bg-BG"/>
        </w:rPr>
      </w:pPr>
    </w:p>
    <w:p w14:paraId="55DABBC5" w14:textId="309718BA" w:rsidR="00F12194" w:rsidRPr="00F12194" w:rsidRDefault="00690C57" w:rsidP="00F12194">
      <w:pPr>
        <w:pStyle w:val="ListParagraph"/>
        <w:numPr>
          <w:ilvl w:val="1"/>
          <w:numId w:val="8"/>
        </w:numPr>
        <w:tabs>
          <w:tab w:val="num" w:pos="2268"/>
        </w:tabs>
        <w:spacing w:before="120" w:after="120"/>
        <w:jc w:val="both"/>
        <w:rPr>
          <w:rFonts w:ascii="Verdana" w:hAnsi="Verdana" w:cs="Tahoma"/>
          <w:color w:val="000000"/>
          <w:sz w:val="20"/>
          <w:szCs w:val="20"/>
          <w:lang w:val="bg-BG"/>
        </w:rPr>
      </w:pPr>
      <w:r w:rsidRPr="00F12194">
        <w:rPr>
          <w:rFonts w:ascii="Verdana" w:hAnsi="Verdana"/>
          <w:b/>
          <w:sz w:val="20"/>
          <w:szCs w:val="20"/>
          <w:lang w:val="bg-BG"/>
        </w:rPr>
        <w:t>Технически и професионални способности</w:t>
      </w:r>
    </w:p>
    <w:p w14:paraId="78B5E1A5" w14:textId="77777777" w:rsidR="00F12194" w:rsidRDefault="00F12194" w:rsidP="00F12194">
      <w:pPr>
        <w:pStyle w:val="ListParagraph"/>
        <w:tabs>
          <w:tab w:val="num" w:pos="2268"/>
        </w:tabs>
        <w:spacing w:before="120" w:after="120"/>
        <w:ind w:left="964"/>
        <w:jc w:val="both"/>
        <w:rPr>
          <w:rFonts w:ascii="Verdana" w:hAnsi="Verdana" w:cs="Tahoma"/>
          <w:i/>
          <w:color w:val="000000"/>
          <w:sz w:val="20"/>
          <w:szCs w:val="20"/>
          <w:lang w:val="bg-BG"/>
        </w:rPr>
      </w:pPr>
    </w:p>
    <w:p w14:paraId="6F0E0B53" w14:textId="20F10E34" w:rsidR="00F12194" w:rsidRPr="00594FED" w:rsidRDefault="00690C57" w:rsidP="00F12194">
      <w:pPr>
        <w:pStyle w:val="ListParagraph"/>
        <w:tabs>
          <w:tab w:val="num" w:pos="2268"/>
        </w:tabs>
        <w:spacing w:before="120" w:after="120"/>
        <w:ind w:left="964"/>
        <w:jc w:val="both"/>
        <w:rPr>
          <w:rFonts w:ascii="Verdana" w:hAnsi="Verdana" w:cs="Tahoma"/>
          <w:b/>
          <w:color w:val="000000" w:themeColor="text1"/>
          <w:sz w:val="20"/>
          <w:szCs w:val="20"/>
          <w:lang w:val="bg-BG"/>
        </w:rPr>
      </w:pPr>
      <w:r w:rsidRPr="00594FED">
        <w:rPr>
          <w:rFonts w:ascii="Verdana" w:hAnsi="Verdana" w:cs="Tahoma"/>
          <w:b/>
          <w:i/>
          <w:color w:val="000000" w:themeColor="text1"/>
          <w:sz w:val="20"/>
          <w:szCs w:val="20"/>
          <w:lang w:val="bg-BG"/>
        </w:rPr>
        <w:t>Изискване</w:t>
      </w:r>
      <w:r w:rsidRPr="00594FED">
        <w:rPr>
          <w:rFonts w:ascii="Verdana" w:hAnsi="Verdana" w:cs="Tahoma"/>
          <w:b/>
          <w:color w:val="000000" w:themeColor="text1"/>
          <w:sz w:val="20"/>
          <w:szCs w:val="20"/>
          <w:lang w:val="bg-BG"/>
        </w:rPr>
        <w:t>: Участни</w:t>
      </w:r>
      <w:r w:rsidR="00FF09D7" w:rsidRPr="00594FED">
        <w:rPr>
          <w:rFonts w:ascii="Verdana" w:hAnsi="Verdana" w:cs="Tahoma"/>
          <w:b/>
          <w:color w:val="000000" w:themeColor="text1"/>
          <w:sz w:val="20"/>
          <w:szCs w:val="20"/>
          <w:lang w:val="bg-BG"/>
        </w:rPr>
        <w:t>кът</w:t>
      </w:r>
      <w:r w:rsidRPr="00594FED">
        <w:rPr>
          <w:rFonts w:ascii="Verdana" w:hAnsi="Verdana" w:cs="Tahoma"/>
          <w:b/>
          <w:color w:val="000000" w:themeColor="text1"/>
          <w:sz w:val="20"/>
          <w:szCs w:val="20"/>
          <w:lang w:val="bg-BG"/>
        </w:rPr>
        <w:t xml:space="preserve"> трябва да разполагат с персонал, който е  сертифициран за вземане на почвени проби.</w:t>
      </w:r>
    </w:p>
    <w:p w14:paraId="7B6C126D" w14:textId="77777777" w:rsidR="00F12194" w:rsidRPr="00594FED" w:rsidRDefault="00F12194" w:rsidP="00F12194">
      <w:pPr>
        <w:pStyle w:val="ListParagraph"/>
        <w:tabs>
          <w:tab w:val="num" w:pos="2268"/>
        </w:tabs>
        <w:spacing w:before="120" w:after="120"/>
        <w:ind w:left="964"/>
        <w:jc w:val="both"/>
        <w:rPr>
          <w:rFonts w:ascii="Verdana" w:hAnsi="Verdana" w:cs="Tahoma"/>
          <w:color w:val="000000" w:themeColor="text1"/>
          <w:sz w:val="20"/>
          <w:szCs w:val="20"/>
          <w:lang w:val="bg-BG"/>
        </w:rPr>
      </w:pPr>
    </w:p>
    <w:p w14:paraId="71FA467E" w14:textId="528D1D16" w:rsidR="00F12194" w:rsidRPr="00594FED" w:rsidRDefault="00F12194" w:rsidP="00F12194">
      <w:pPr>
        <w:pStyle w:val="ListParagraph"/>
        <w:tabs>
          <w:tab w:val="num" w:pos="2268"/>
        </w:tabs>
        <w:spacing w:before="120" w:after="120"/>
        <w:ind w:left="964"/>
        <w:jc w:val="both"/>
        <w:rPr>
          <w:rFonts w:ascii="Verdana" w:hAnsi="Verdana" w:cs="Tahoma"/>
          <w:color w:val="000000" w:themeColor="text1"/>
          <w:sz w:val="20"/>
          <w:szCs w:val="20"/>
          <w:lang w:val="bg-BG"/>
        </w:rPr>
      </w:pPr>
      <w:r w:rsidRPr="00594FED">
        <w:rPr>
          <w:rFonts w:ascii="Verdana" w:hAnsi="Verdana" w:cs="Tahoma"/>
          <w:i/>
          <w:color w:val="000000" w:themeColor="text1"/>
          <w:sz w:val="20"/>
          <w:szCs w:val="20"/>
          <w:lang w:val="bg-BG"/>
        </w:rPr>
        <w:t>Доказване</w:t>
      </w:r>
      <w:r w:rsidRPr="00594FED">
        <w:rPr>
          <w:rFonts w:ascii="Verdana" w:hAnsi="Verdana" w:cs="Tahoma"/>
          <w:color w:val="000000" w:themeColor="text1"/>
          <w:sz w:val="20"/>
          <w:szCs w:val="20"/>
          <w:lang w:val="bg-BG"/>
        </w:rPr>
        <w:t>: Участникът, избран за изпълнител,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на персонала, професионален опит</w:t>
      </w:r>
      <w:r w:rsidRPr="00594FED">
        <w:rPr>
          <w:rFonts w:ascii="Verdana" w:hAnsi="Verdana" w:cs="Tahoma"/>
          <w:color w:val="000000" w:themeColor="text1"/>
          <w:sz w:val="20"/>
          <w:szCs w:val="20"/>
          <w:lang w:val="ru-RU"/>
        </w:rPr>
        <w:t xml:space="preserve"> и </w:t>
      </w:r>
      <w:r w:rsidRPr="00594FED">
        <w:rPr>
          <w:rFonts w:ascii="Verdana" w:hAnsi="Verdana" w:cs="Tahoma"/>
          <w:color w:val="000000" w:themeColor="text1"/>
          <w:sz w:val="20"/>
          <w:szCs w:val="20"/>
          <w:lang w:val="bg-BG"/>
        </w:rPr>
        <w:t xml:space="preserve">описание на притежаваните сертификати. </w:t>
      </w:r>
    </w:p>
    <w:p w14:paraId="2F281276" w14:textId="77777777" w:rsidR="00F12194" w:rsidRPr="00594FED" w:rsidRDefault="00F12194" w:rsidP="00F12194">
      <w:pPr>
        <w:pStyle w:val="ListParagraph"/>
        <w:tabs>
          <w:tab w:val="num" w:pos="2268"/>
        </w:tabs>
        <w:spacing w:before="120" w:after="120"/>
        <w:ind w:left="964"/>
        <w:jc w:val="both"/>
        <w:rPr>
          <w:rFonts w:ascii="Verdana" w:hAnsi="Verdana" w:cs="Tahoma"/>
          <w:color w:val="000000" w:themeColor="text1"/>
          <w:sz w:val="20"/>
          <w:szCs w:val="20"/>
          <w:lang w:val="bg-BG"/>
        </w:rPr>
      </w:pPr>
    </w:p>
    <w:p w14:paraId="5CDD8E76" w14:textId="296F554C" w:rsidR="00F12194" w:rsidRPr="00F12194" w:rsidRDefault="00F12194" w:rsidP="00F12194">
      <w:pPr>
        <w:pStyle w:val="ListParagraph"/>
        <w:tabs>
          <w:tab w:val="num" w:pos="2268"/>
        </w:tabs>
        <w:spacing w:before="120" w:after="120"/>
        <w:ind w:left="964"/>
        <w:jc w:val="both"/>
        <w:rPr>
          <w:rFonts w:ascii="Verdana" w:hAnsi="Verdana" w:cs="Tahoma"/>
          <w:b/>
          <w:color w:val="000000"/>
          <w:sz w:val="20"/>
          <w:szCs w:val="20"/>
          <w:lang w:val="bg-BG"/>
        </w:rPr>
      </w:pPr>
      <w:r w:rsidRPr="00F12194">
        <w:rPr>
          <w:rFonts w:ascii="Verdana" w:hAnsi="Verdana" w:cs="Tahoma"/>
          <w:b/>
          <w:i/>
          <w:color w:val="000000"/>
          <w:sz w:val="20"/>
          <w:szCs w:val="20"/>
          <w:lang w:val="bg-BG"/>
        </w:rPr>
        <w:t>Информацията се посочва в Част IV: Критерии за подбор, Раздел В: технически и професионални способности, т. 6) от ЕЕДОП.</w:t>
      </w:r>
      <w:r w:rsidRPr="00F12194">
        <w:rPr>
          <w:rFonts w:ascii="Verdana" w:hAnsi="Verdana" w:cs="Tahoma"/>
          <w:i/>
          <w:color w:val="000000"/>
          <w:sz w:val="20"/>
          <w:szCs w:val="20"/>
          <w:lang w:val="bg-BG"/>
        </w:rPr>
        <w:t xml:space="preserve"> </w:t>
      </w:r>
    </w:p>
    <w:p w14:paraId="2CD30461" w14:textId="77777777" w:rsidR="00F12194" w:rsidRDefault="00F12194" w:rsidP="00F12194">
      <w:pPr>
        <w:pStyle w:val="ListParagraph"/>
        <w:tabs>
          <w:tab w:val="num" w:pos="2268"/>
        </w:tabs>
        <w:spacing w:before="120" w:after="120"/>
        <w:ind w:left="964"/>
        <w:jc w:val="both"/>
        <w:rPr>
          <w:rFonts w:ascii="Verdana" w:hAnsi="Verdana" w:cs="Tahoma"/>
          <w:b/>
          <w:i/>
          <w:color w:val="000000" w:themeColor="text1"/>
          <w:sz w:val="20"/>
          <w:szCs w:val="20"/>
          <w:lang w:val="bg-BG"/>
        </w:rPr>
      </w:pPr>
    </w:p>
    <w:p w14:paraId="4C3926B4" w14:textId="6AD29CB7" w:rsidR="00415677" w:rsidRPr="00F12194" w:rsidRDefault="00415677" w:rsidP="00F12194">
      <w:pPr>
        <w:pStyle w:val="ListParagraph"/>
        <w:tabs>
          <w:tab w:val="num" w:pos="2268"/>
        </w:tabs>
        <w:spacing w:before="120" w:after="120"/>
        <w:ind w:left="964"/>
        <w:jc w:val="both"/>
        <w:rPr>
          <w:rFonts w:ascii="Verdana" w:hAnsi="Verdana" w:cs="Tahoma"/>
          <w:color w:val="000000"/>
          <w:sz w:val="20"/>
          <w:szCs w:val="20"/>
          <w:lang w:val="bg-BG"/>
        </w:rPr>
      </w:pPr>
      <w:r w:rsidRPr="00EC6F30">
        <w:rPr>
          <w:rFonts w:ascii="Verdana" w:hAnsi="Verdana" w:cs="Tahoma"/>
          <w:b/>
          <w:i/>
          <w:color w:val="000000" w:themeColor="text1"/>
          <w:sz w:val="20"/>
          <w:szCs w:val="20"/>
          <w:lang w:val="bg-BG"/>
        </w:rPr>
        <w:t>Забележка</w:t>
      </w:r>
      <w:r w:rsidRPr="00EC6F30">
        <w:rPr>
          <w:rFonts w:ascii="Verdana" w:hAnsi="Verdana" w:cs="Tahoma"/>
          <w:b/>
          <w:color w:val="000000" w:themeColor="text1"/>
          <w:sz w:val="20"/>
          <w:szCs w:val="20"/>
          <w:lang w:val="bg-BG"/>
        </w:rPr>
        <w:t>:</w:t>
      </w:r>
      <w:r w:rsidRPr="00EC6F30">
        <w:rPr>
          <w:rFonts w:ascii="Verdana" w:hAnsi="Verdana" w:cs="Tahoma"/>
          <w:color w:val="000000" w:themeColor="text1"/>
          <w:sz w:val="20"/>
          <w:szCs w:val="20"/>
          <w:lang w:val="bg-BG"/>
        </w:rPr>
        <w:t xml:space="preserve"> </w:t>
      </w:r>
      <w:r w:rsidRPr="00EC6F30">
        <w:rPr>
          <w:rFonts w:ascii="Verdana" w:hAnsi="Verdana" w:cs="Tahoma"/>
          <w:i/>
          <w:color w:val="000000" w:themeColor="text1"/>
          <w:sz w:val="20"/>
          <w:szCs w:val="20"/>
          <w:lang w:val="bg-BG"/>
        </w:rPr>
        <w:t xml:space="preserve">Възложителят, ще приеме еквивалентни сертификати, издадени от органи, установени в други държави членки. </w:t>
      </w:r>
    </w:p>
    <w:p w14:paraId="3FDDEA70" w14:textId="77777777" w:rsidR="00690C57" w:rsidRPr="00EC6F30" w:rsidRDefault="00690C57" w:rsidP="00415677">
      <w:pPr>
        <w:pStyle w:val="ListParagraph"/>
        <w:autoSpaceDE w:val="0"/>
        <w:autoSpaceDN w:val="0"/>
        <w:adjustRightInd w:val="0"/>
        <w:spacing w:before="120" w:after="120"/>
        <w:ind w:left="624"/>
        <w:jc w:val="both"/>
        <w:rPr>
          <w:rFonts w:ascii="Verdana" w:hAnsi="Verdana" w:cs="Tahoma"/>
          <w:color w:val="000000" w:themeColor="text1"/>
          <w:sz w:val="20"/>
          <w:szCs w:val="20"/>
          <w:lang w:val="bg-BG"/>
        </w:rPr>
      </w:pPr>
    </w:p>
    <w:p w14:paraId="4F40BA63" w14:textId="77777777" w:rsidR="00ED036F" w:rsidRPr="003810F2" w:rsidRDefault="00ED036F" w:rsidP="00787996">
      <w:pPr>
        <w:numPr>
          <w:ilvl w:val="0"/>
          <w:numId w:val="8"/>
        </w:numPr>
        <w:spacing w:before="120" w:after="120"/>
        <w:jc w:val="both"/>
        <w:rPr>
          <w:rFonts w:ascii="Verdana" w:hAnsi="Verdana"/>
          <w:b/>
          <w:sz w:val="20"/>
          <w:szCs w:val="20"/>
          <w:lang w:val="bg-BG"/>
        </w:rPr>
      </w:pPr>
      <w:r w:rsidRPr="003810F2">
        <w:rPr>
          <w:rStyle w:val="parcapt2"/>
          <w:rFonts w:ascii="Verdana" w:hAnsi="Verdana" w:cs="Tahoma"/>
          <w:sz w:val="20"/>
          <w:szCs w:val="20"/>
          <w:lang w:val="bg-BG"/>
        </w:rPr>
        <w:t xml:space="preserve">Съдържание на опаковката с </w:t>
      </w:r>
      <w:r w:rsidRPr="003810F2">
        <w:rPr>
          <w:rFonts w:ascii="Verdana" w:hAnsi="Verdana"/>
          <w:b/>
          <w:sz w:val="20"/>
          <w:szCs w:val="20"/>
          <w:lang w:val="bg-BG"/>
        </w:rPr>
        <w:t>офертата</w:t>
      </w:r>
    </w:p>
    <w:p w14:paraId="4F40BA64"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rPr>
        <w:t>Единен</w:t>
      </w:r>
      <w:r w:rsidRPr="003810F2">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F40BA65" w14:textId="77777777" w:rsidR="00ED036F" w:rsidRPr="003810F2" w:rsidRDefault="00ED036F" w:rsidP="00787996">
      <w:pPr>
        <w:pStyle w:val="ListParagraph"/>
        <w:numPr>
          <w:ilvl w:val="2"/>
          <w:numId w:val="8"/>
        </w:numPr>
        <w:spacing w:before="120" w:after="120"/>
        <w:ind w:left="1701" w:hanging="992"/>
        <w:jc w:val="both"/>
        <w:rPr>
          <w:rStyle w:val="alcapt2"/>
          <w:rFonts w:ascii="Verdana" w:hAnsi="Verdana" w:cs="Tahoma"/>
          <w:sz w:val="20"/>
          <w:szCs w:val="20"/>
          <w:lang w:val="bg-BG"/>
        </w:rPr>
      </w:pPr>
      <w:r w:rsidRPr="003810F2">
        <w:rPr>
          <w:rStyle w:val="alcapt2"/>
          <w:rFonts w:ascii="Verdana" w:hAnsi="Verdana" w:cs="Tahoma"/>
          <w:b/>
          <w:sz w:val="20"/>
          <w:szCs w:val="20"/>
          <w:lang w:val="bg-BG"/>
        </w:rPr>
        <w:t>Инструкции за попълване и представяне на ЕЕДОП</w:t>
      </w:r>
      <w:r w:rsidRPr="003810F2">
        <w:rPr>
          <w:rStyle w:val="alcapt2"/>
          <w:rFonts w:ascii="Verdana" w:hAnsi="Verdana" w:cs="Tahoma"/>
          <w:sz w:val="20"/>
          <w:szCs w:val="20"/>
          <w:lang w:val="bg-BG"/>
        </w:rPr>
        <w:t xml:space="preserve">: </w:t>
      </w:r>
    </w:p>
    <w:p w14:paraId="201D459F" w14:textId="77777777" w:rsidR="00AF6080" w:rsidRPr="00AF6080" w:rsidRDefault="00ED036F" w:rsidP="00AF6080">
      <w:pPr>
        <w:pStyle w:val="p50"/>
        <w:numPr>
          <w:ilvl w:val="3"/>
          <w:numId w:val="8"/>
        </w:numPr>
        <w:tabs>
          <w:tab w:val="clear" w:pos="760"/>
        </w:tabs>
        <w:spacing w:before="120" w:after="120" w:line="240" w:lineRule="auto"/>
        <w:ind w:left="2552" w:hanging="1134"/>
        <w:rPr>
          <w:color w:val="auto"/>
          <w:lang w:val="bg-BG"/>
        </w:rPr>
      </w:pPr>
      <w:r w:rsidRPr="003810F2">
        <w:rPr>
          <w:rStyle w:val="ala33"/>
          <w:rFonts w:ascii="Verdana" w:hAnsi="Verdana" w:cs="Tahoma"/>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w:t>
      </w:r>
      <w:r w:rsidR="00087E3F">
        <w:rPr>
          <w:rStyle w:val="ala33"/>
          <w:rFonts w:ascii="Verdana" w:hAnsi="Verdana" w:cs="Tahoma"/>
          <w:color w:val="auto"/>
          <w:sz w:val="20"/>
          <w:szCs w:val="20"/>
          <w:lang w:val="bg-BG"/>
        </w:rPr>
        <w:t>Документация за обществена поръчка</w:t>
      </w:r>
      <w:r w:rsidRPr="003810F2">
        <w:rPr>
          <w:rStyle w:val="ala33"/>
          <w:rFonts w:ascii="Verdana" w:hAnsi="Verdana" w:cs="Tahoma"/>
          <w:color w:val="auto"/>
          <w:sz w:val="20"/>
          <w:szCs w:val="20"/>
          <w:lang w:val="bg-BG"/>
        </w:rPr>
        <w:t>.</w:t>
      </w:r>
      <w:r w:rsidR="00AF6080" w:rsidRPr="00AF6080">
        <w:rPr>
          <w:rFonts w:ascii="Verdana" w:hAnsi="Verdana" w:cs="Tahoma"/>
          <w:b/>
          <w:i/>
          <w:color w:val="auto"/>
          <w:sz w:val="22"/>
          <w:szCs w:val="22"/>
          <w:lang w:val="bg-BG"/>
        </w:rPr>
        <w:t xml:space="preserve"> ЕЕДОП трябва да бъде подписан, като участникът посочва имената и в качеството на какви са положили подписите си съответните лица.</w:t>
      </w:r>
    </w:p>
    <w:p w14:paraId="4F40BA68" w14:textId="1E049C23" w:rsidR="00ED036F" w:rsidRPr="003810F2" w:rsidRDefault="00ED036F" w:rsidP="00AF6080">
      <w:pPr>
        <w:pStyle w:val="p50"/>
        <w:numPr>
          <w:ilvl w:val="3"/>
          <w:numId w:val="8"/>
        </w:numPr>
        <w:tabs>
          <w:tab w:val="clear" w:pos="760"/>
        </w:tabs>
        <w:spacing w:before="120" w:after="120" w:line="240" w:lineRule="auto"/>
        <w:ind w:left="2552" w:hanging="1134"/>
        <w:rPr>
          <w:color w:val="auto"/>
          <w:lang w:val="bg-BG"/>
        </w:rPr>
      </w:pPr>
      <w:r w:rsidRPr="003810F2">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3810F2">
        <w:rPr>
          <w:rStyle w:val="ala33"/>
          <w:rFonts w:ascii="Verdana" w:hAnsi="Verdana" w:cs="Tahoma"/>
          <w:color w:val="auto"/>
          <w:sz w:val="20"/>
          <w:szCs w:val="20"/>
          <w:lang w:val="bg-BG"/>
        </w:rPr>
        <w:t>обстоятелства</w:t>
      </w:r>
      <w:r w:rsidRPr="003810F2">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F40BA69" w14:textId="027E9D71"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color w:val="auto"/>
          <w:sz w:val="20"/>
          <w:szCs w:val="20"/>
          <w:lang w:val="bg-BG"/>
        </w:rPr>
      </w:pPr>
      <w:r w:rsidRPr="003810F2">
        <w:rPr>
          <w:rStyle w:val="ala33"/>
          <w:rFonts w:ascii="Verdana" w:hAnsi="Verdana" w:cs="Tahoma"/>
          <w:i/>
          <w:color w:val="auto"/>
          <w:sz w:val="20"/>
          <w:szCs w:val="20"/>
          <w:lang w:val="bg-BG"/>
        </w:rPr>
        <w:t>В случай че участникът е обединение, което не е юридическо лице, ЕЕДОП се представя за всеки от участниците в него.</w:t>
      </w:r>
    </w:p>
    <w:p w14:paraId="4F40BA6A"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F40BA6B"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F40BA6C"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F40BA6D"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за участник е налице някое от основанията по чл.54, ал.1 ЗОП или посочените от възложителя основания по </w:t>
      </w:r>
      <w:r w:rsidRPr="003810F2">
        <w:rPr>
          <w:rStyle w:val="ala33"/>
          <w:rFonts w:ascii="Verdana" w:hAnsi="Verdana" w:cs="Tahoma"/>
          <w:i/>
          <w:color w:val="auto"/>
          <w:sz w:val="20"/>
          <w:szCs w:val="20"/>
          <w:lang w:val="bg-BG"/>
        </w:rPr>
        <w:lastRenderedPageBreak/>
        <w:t>чл.55, ал.1 ЗОП и преди подаването на офертата той е предприел мерки за доказване на надеждност по чл.56 ЗОП, тези мерки се описват в ЕЕДОП.</w:t>
      </w:r>
    </w:p>
    <w:p w14:paraId="4F40BA6E"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F40BA6F" w14:textId="77777777" w:rsidR="00ED036F" w:rsidRPr="003810F2" w:rsidRDefault="00ED036F" w:rsidP="00ED036F">
      <w:pPr>
        <w:autoSpaceDE w:val="0"/>
        <w:autoSpaceDN w:val="0"/>
        <w:adjustRightInd w:val="0"/>
        <w:spacing w:before="120" w:after="120"/>
        <w:ind w:firstLine="426"/>
        <w:jc w:val="both"/>
        <w:rPr>
          <w:rStyle w:val="ala33"/>
          <w:rFonts w:ascii="Verdana" w:hAnsi="Verdana" w:cs="Tahoma"/>
          <w:i/>
          <w:sz w:val="20"/>
          <w:szCs w:val="20"/>
          <w:lang w:val="bg-BG"/>
        </w:rPr>
      </w:pPr>
      <w:r w:rsidRPr="003810F2">
        <w:rPr>
          <w:rStyle w:val="ala33"/>
          <w:rFonts w:ascii="Verdana" w:hAnsi="Verdana" w:cs="Tahoma"/>
          <w:i/>
          <w:sz w:val="20"/>
          <w:szCs w:val="20"/>
          <w:lang w:val="bg-BG"/>
        </w:rPr>
        <w:t xml:space="preserve">Участниците могат да използват тази възможност, когато е осигурен пряк и неограничен достъп по електронен път до вече изготвен и подписан електронно ЕЕДОП. </w:t>
      </w:r>
    </w:p>
    <w:p w14:paraId="4F40BA70" w14:textId="77777777" w:rsidR="00ED036F" w:rsidRPr="003810F2" w:rsidRDefault="00ED036F" w:rsidP="00ED036F">
      <w:pPr>
        <w:autoSpaceDE w:val="0"/>
        <w:autoSpaceDN w:val="0"/>
        <w:adjustRightInd w:val="0"/>
        <w:spacing w:before="120" w:after="120"/>
        <w:ind w:firstLine="426"/>
        <w:jc w:val="both"/>
        <w:rPr>
          <w:rStyle w:val="ala33"/>
          <w:rFonts w:ascii="Verdana" w:hAnsi="Verdana" w:cs="Tahoma"/>
          <w:i/>
          <w:sz w:val="20"/>
          <w:szCs w:val="20"/>
          <w:lang w:val="bg-BG"/>
        </w:rPr>
      </w:pPr>
      <w:r w:rsidRPr="003810F2">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F40BA71" w14:textId="77777777" w:rsidR="00ED036F" w:rsidRPr="003810F2" w:rsidRDefault="00ED036F" w:rsidP="00787996">
      <w:pPr>
        <w:pStyle w:val="ListParagraph"/>
        <w:numPr>
          <w:ilvl w:val="2"/>
          <w:numId w:val="8"/>
        </w:numPr>
        <w:spacing w:before="120" w:after="120"/>
        <w:ind w:left="1701" w:hanging="992"/>
        <w:jc w:val="both"/>
        <w:rPr>
          <w:lang w:val="bg-BG"/>
        </w:rPr>
      </w:pPr>
      <w:r w:rsidRPr="003810F2">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F40BA72" w14:textId="7EADB752" w:rsidR="00ED036F" w:rsidRPr="00CF06AD" w:rsidRDefault="00FB3220" w:rsidP="00787996">
      <w:pPr>
        <w:numPr>
          <w:ilvl w:val="1"/>
          <w:numId w:val="8"/>
        </w:numPr>
        <w:spacing w:before="120" w:after="120"/>
        <w:ind w:left="993" w:hanging="709"/>
        <w:jc w:val="both"/>
        <w:rPr>
          <w:rStyle w:val="ala62"/>
          <w:rFonts w:ascii="Verdana" w:hAnsi="Verdana" w:cs="Tahoma"/>
          <w:b/>
          <w:sz w:val="20"/>
          <w:szCs w:val="20"/>
          <w:lang w:val="bg-BG"/>
        </w:rPr>
      </w:pPr>
      <w:r w:rsidRPr="00CF06AD">
        <w:rPr>
          <w:rStyle w:val="ala62"/>
          <w:rFonts w:ascii="Verdana" w:hAnsi="Verdana" w:cs="Tahoma"/>
          <w:b/>
          <w:sz w:val="20"/>
          <w:szCs w:val="20"/>
          <w:lang w:val="bg-BG"/>
        </w:rPr>
        <w:t>Списък с посочване на</w:t>
      </w:r>
      <w:r w:rsidR="00ED036F" w:rsidRPr="00CF06AD">
        <w:rPr>
          <w:rStyle w:val="ala62"/>
          <w:rFonts w:ascii="Verdana" w:hAnsi="Verdana" w:cs="Tahoma"/>
          <w:b/>
          <w:sz w:val="20"/>
          <w:szCs w:val="20"/>
          <w:lang w:val="bg-BG"/>
        </w:rPr>
        <w:t xml:space="preserve"> правно-организационната форма, под която участникът осъществява дейността си, както и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4F40BA73" w14:textId="1EBBB2AC" w:rsidR="00ED036F" w:rsidRPr="003810F2" w:rsidRDefault="006F5B43" w:rsidP="00ED036F">
      <w:pPr>
        <w:pStyle w:val="p50"/>
        <w:tabs>
          <w:tab w:val="left" w:pos="708"/>
        </w:tabs>
        <w:spacing w:before="120" w:after="120" w:line="240" w:lineRule="auto"/>
        <w:ind w:left="0" w:firstLine="426"/>
        <w:rPr>
          <w:rStyle w:val="ala33"/>
          <w:rFonts w:ascii="Verdana" w:hAnsi="Verdana" w:cs="Tahoma"/>
          <w:i/>
          <w:color w:val="auto"/>
          <w:lang w:val="bg-BG"/>
        </w:rPr>
      </w:pPr>
      <w:r>
        <w:rPr>
          <w:rStyle w:val="ala33"/>
          <w:rFonts w:ascii="Verdana" w:hAnsi="Verdana" w:cs="Tahoma"/>
          <w:i/>
          <w:color w:val="auto"/>
          <w:sz w:val="20"/>
          <w:szCs w:val="20"/>
          <w:lang w:val="bg-BG"/>
        </w:rPr>
        <w:t>Списъкът</w:t>
      </w:r>
      <w:r w:rsidR="00ED036F" w:rsidRPr="003810F2">
        <w:rPr>
          <w:rStyle w:val="ala33"/>
          <w:rFonts w:ascii="Verdana" w:hAnsi="Verdana" w:cs="Tahoma"/>
          <w:i/>
          <w:color w:val="auto"/>
          <w:sz w:val="20"/>
          <w:szCs w:val="20"/>
          <w:lang w:val="bg-BG"/>
        </w:rPr>
        <w:t xml:space="preserve"> се подписва от законния представител на участника или от надлежно упълномощено лице.</w:t>
      </w:r>
    </w:p>
    <w:p w14:paraId="4F40BA74" w14:textId="77777777" w:rsidR="00ED036F" w:rsidRPr="003810F2" w:rsidRDefault="00ED036F" w:rsidP="00ED036F">
      <w:pPr>
        <w:pStyle w:val="p50"/>
        <w:tabs>
          <w:tab w:val="left" w:pos="708"/>
        </w:tabs>
        <w:spacing w:before="120" w:after="120" w:line="240" w:lineRule="auto"/>
        <w:ind w:left="0" w:firstLine="426"/>
        <w:rPr>
          <w:rStyle w:val="ala62"/>
          <w:rFonts w:ascii="Verdana" w:hAnsi="Verdana" w:cs="Tahoma"/>
          <w:color w:val="auto"/>
          <w:lang w:val="bg-BG"/>
        </w:rPr>
      </w:pPr>
      <w:r w:rsidRPr="003810F2">
        <w:rPr>
          <w:rStyle w:val="ala33"/>
          <w:rFonts w:ascii="Verdana" w:hAnsi="Verdana" w:cs="Tahoma"/>
          <w:i/>
          <w:color w:val="auto"/>
          <w:sz w:val="20"/>
          <w:szCs w:val="20"/>
          <w:lang w:val="bg-BG"/>
        </w:rPr>
        <w:t>Задължените лица по смисъла на чл.54, ал.2 и чл.55,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4F40BA75"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color w:val="auto"/>
          <w:lang w:val="bg-BG"/>
        </w:rPr>
      </w:pPr>
      <w:r w:rsidRPr="003810F2">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F40BA76"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F40BA77" w14:textId="77777777" w:rsidR="00ED036F" w:rsidRPr="003810F2" w:rsidRDefault="00ED036F" w:rsidP="00787996">
      <w:pPr>
        <w:numPr>
          <w:ilvl w:val="1"/>
          <w:numId w:val="8"/>
        </w:numPr>
        <w:spacing w:before="120" w:after="120"/>
        <w:ind w:left="993" w:hanging="709"/>
        <w:jc w:val="both"/>
        <w:rPr>
          <w:lang w:val="bg-BG" w:eastAsia="bg-BG"/>
        </w:rPr>
      </w:pPr>
      <w:r w:rsidRPr="003810F2">
        <w:rPr>
          <w:rFonts w:ascii="Verdana" w:hAnsi="Verdana"/>
          <w:sz w:val="20"/>
          <w:szCs w:val="20"/>
          <w:lang w:val="bg-BG"/>
        </w:rPr>
        <w:t>Документи</w:t>
      </w:r>
      <w:r w:rsidRPr="003810F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4F40BA79"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40BA7A" w14:textId="77777777" w:rsidR="00ED036F" w:rsidRPr="003810F2" w:rsidRDefault="00ED036F" w:rsidP="00F348DE">
      <w:pPr>
        <w:pStyle w:val="ListParagraph"/>
        <w:numPr>
          <w:ilvl w:val="0"/>
          <w:numId w:val="20"/>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правата и задълженията на участниците в обединението;</w:t>
      </w:r>
    </w:p>
    <w:p w14:paraId="4F40BA7B" w14:textId="77777777" w:rsidR="00ED036F" w:rsidRPr="003810F2" w:rsidRDefault="00ED036F" w:rsidP="00F348DE">
      <w:pPr>
        <w:pStyle w:val="ListParagraph"/>
        <w:numPr>
          <w:ilvl w:val="0"/>
          <w:numId w:val="20"/>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разпределението на отговорността между членовете на обединението;</w:t>
      </w:r>
    </w:p>
    <w:p w14:paraId="4F40BA7C" w14:textId="77777777" w:rsidR="00ED036F" w:rsidRPr="003810F2" w:rsidRDefault="00ED036F" w:rsidP="00F348DE">
      <w:pPr>
        <w:pStyle w:val="ListParagraph"/>
        <w:numPr>
          <w:ilvl w:val="0"/>
          <w:numId w:val="20"/>
        </w:numPr>
        <w:spacing w:before="120" w:after="120"/>
        <w:ind w:left="709" w:hanging="425"/>
        <w:contextualSpacing w:val="0"/>
        <w:jc w:val="both"/>
        <w:textAlignment w:val="center"/>
        <w:rPr>
          <w:rFonts w:ascii="Verdana" w:hAnsi="Verdana" w:cs="Tahoma"/>
          <w:sz w:val="20"/>
          <w:szCs w:val="20"/>
          <w:lang w:val="bg-BG"/>
        </w:rPr>
      </w:pPr>
      <w:r w:rsidRPr="003810F2">
        <w:rPr>
          <w:rFonts w:ascii="Verdana" w:hAnsi="Verdana"/>
          <w:sz w:val="20"/>
          <w:szCs w:val="20"/>
          <w:lang w:val="bg-BG" w:eastAsia="bg-BG"/>
        </w:rPr>
        <w:t>дейностите, които ще изпълнява всеки член на обединението.</w:t>
      </w:r>
      <w:r w:rsidRPr="003810F2">
        <w:rPr>
          <w:rFonts w:ascii="Verdana" w:hAnsi="Verdana" w:cs="Tahoma"/>
          <w:sz w:val="20"/>
          <w:szCs w:val="20"/>
          <w:lang w:val="bg-BG"/>
        </w:rPr>
        <w:t xml:space="preserve"> </w:t>
      </w:r>
    </w:p>
    <w:p w14:paraId="4F40BA7D" w14:textId="77777777" w:rsidR="00ED036F" w:rsidRPr="003810F2" w:rsidRDefault="00ED036F" w:rsidP="00ED036F">
      <w:pPr>
        <w:spacing w:before="120" w:after="120" w:line="185" w:lineRule="atLeast"/>
        <w:jc w:val="both"/>
        <w:textAlignment w:val="center"/>
        <w:rPr>
          <w:rFonts w:ascii="Verdana" w:hAnsi="Verdana"/>
          <w:sz w:val="20"/>
          <w:szCs w:val="20"/>
          <w:lang w:val="bg-BG" w:eastAsia="bg-BG"/>
        </w:rPr>
      </w:pPr>
      <w:r w:rsidRPr="003810F2">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810F2">
        <w:rPr>
          <w:rFonts w:ascii="Verdana" w:hAnsi="Verdana"/>
          <w:b/>
          <w:sz w:val="20"/>
          <w:szCs w:val="20"/>
          <w:lang w:val="bg-BG" w:eastAsia="bg-BG"/>
        </w:rPr>
        <w:t>солидарна отговорност</w:t>
      </w:r>
      <w:r w:rsidRPr="003810F2">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4F40BA83" w14:textId="3F5224A1" w:rsidR="00ED036F" w:rsidRDefault="00ED036F" w:rsidP="00787996">
      <w:pPr>
        <w:numPr>
          <w:ilvl w:val="1"/>
          <w:numId w:val="8"/>
        </w:numPr>
        <w:spacing w:before="120" w:after="120"/>
        <w:ind w:left="993" w:hanging="709"/>
        <w:jc w:val="both"/>
        <w:rPr>
          <w:rFonts w:ascii="Verdana" w:hAnsi="Verdana"/>
          <w:sz w:val="20"/>
          <w:szCs w:val="20"/>
          <w:lang w:val="bg-BG"/>
        </w:rPr>
      </w:pPr>
      <w:r w:rsidRPr="003810F2">
        <w:rPr>
          <w:rFonts w:ascii="Verdana" w:hAnsi="Verdana"/>
          <w:b/>
          <w:sz w:val="20"/>
          <w:szCs w:val="20"/>
          <w:lang w:val="bg-BG"/>
        </w:rPr>
        <w:t>Техническо предложение</w:t>
      </w:r>
      <w:r w:rsidRPr="003810F2">
        <w:rPr>
          <w:rFonts w:ascii="Verdana" w:hAnsi="Verdana"/>
          <w:sz w:val="20"/>
          <w:szCs w:val="20"/>
          <w:lang w:val="bg-BG"/>
        </w:rPr>
        <w:t xml:space="preserve">, в което участникът </w:t>
      </w:r>
      <w:r w:rsidRPr="003810F2">
        <w:rPr>
          <w:rFonts w:ascii="Verdana" w:hAnsi="Verdana"/>
          <w:b/>
          <w:sz w:val="20"/>
          <w:szCs w:val="20"/>
          <w:lang w:val="bg-BG"/>
        </w:rPr>
        <w:t>не</w:t>
      </w:r>
      <w:r w:rsidRPr="003810F2">
        <w:rPr>
          <w:rFonts w:ascii="Verdana" w:hAnsi="Verdana"/>
          <w:sz w:val="20"/>
          <w:szCs w:val="20"/>
          <w:lang w:val="bg-BG"/>
        </w:rPr>
        <w:t xml:space="preserve"> следва да посочва цени. Техническото предложение трябва да съдържа: </w:t>
      </w:r>
    </w:p>
    <w:p w14:paraId="1AEF937D" w14:textId="77777777" w:rsidR="00F348DE" w:rsidRPr="003810F2" w:rsidRDefault="00F348DE" w:rsidP="00F348DE">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6CFE0C74" w14:textId="4D03A9E8" w:rsidR="00F348DE" w:rsidRPr="003810F2" w:rsidRDefault="00F348DE" w:rsidP="00F348DE">
      <w:pPr>
        <w:pStyle w:val="ListParagraph"/>
        <w:numPr>
          <w:ilvl w:val="2"/>
          <w:numId w:val="8"/>
        </w:numPr>
        <w:spacing w:before="120" w:after="120"/>
        <w:ind w:left="1701" w:hanging="992"/>
        <w:contextualSpacing w:val="0"/>
        <w:jc w:val="both"/>
        <w:rPr>
          <w:rFonts w:ascii="Verdana" w:hAnsi="Verdana"/>
          <w:sz w:val="20"/>
          <w:szCs w:val="20"/>
          <w:lang w:val="bg-BG"/>
        </w:rPr>
      </w:pPr>
      <w:r>
        <w:rPr>
          <w:rFonts w:ascii="Verdana" w:hAnsi="Verdana"/>
          <w:sz w:val="20"/>
          <w:szCs w:val="20"/>
          <w:lang w:val="bg-BG"/>
        </w:rPr>
        <w:t xml:space="preserve">Предложение за изпълнение на поръчката </w:t>
      </w:r>
      <w:r w:rsidRPr="003810F2">
        <w:rPr>
          <w:rFonts w:ascii="Verdana" w:hAnsi="Verdana"/>
          <w:bCs/>
          <w:sz w:val="20"/>
          <w:szCs w:val="20"/>
          <w:lang w:val="bg-BG"/>
        </w:rPr>
        <w:t>(по образец)</w:t>
      </w:r>
      <w:r w:rsidRPr="003810F2">
        <w:rPr>
          <w:rFonts w:ascii="Verdana" w:hAnsi="Verdana" w:cs="Tahoma"/>
          <w:sz w:val="20"/>
          <w:szCs w:val="20"/>
          <w:lang w:val="bg-BG"/>
        </w:rPr>
        <w:t>;</w:t>
      </w:r>
    </w:p>
    <w:p w14:paraId="4F40BA86"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lastRenderedPageBreak/>
        <w:t xml:space="preserve">Декларация за съгласие с клаузите на приложения проект на договор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4F40BA87" w14:textId="0E4D97DC" w:rsidR="00ED036F" w:rsidRDefault="00ED036F" w:rsidP="00787996">
      <w:pPr>
        <w:pStyle w:val="ListParagraph"/>
        <w:numPr>
          <w:ilvl w:val="2"/>
          <w:numId w:val="8"/>
        </w:numPr>
        <w:spacing w:before="120" w:after="120"/>
        <w:ind w:left="1701" w:hanging="992"/>
        <w:contextualSpacing w:val="0"/>
        <w:jc w:val="both"/>
        <w:rPr>
          <w:rFonts w:ascii="Verdana" w:hAnsi="Verdana" w:cs="Arial"/>
          <w:sz w:val="20"/>
          <w:szCs w:val="20"/>
          <w:lang w:val="bg-BG"/>
        </w:rPr>
      </w:pPr>
      <w:r w:rsidRPr="003810F2">
        <w:rPr>
          <w:rFonts w:ascii="Verdana" w:hAnsi="Verdana" w:cs="Tahoma"/>
          <w:sz w:val="20"/>
          <w:szCs w:val="20"/>
          <w:lang w:val="bg-BG"/>
        </w:rPr>
        <w:t xml:space="preserve">Декларация за срока на валидност на офертата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r w:rsidRPr="003810F2">
        <w:rPr>
          <w:rFonts w:ascii="Verdana" w:hAnsi="Verdana" w:cs="Arial"/>
          <w:sz w:val="20"/>
          <w:szCs w:val="20"/>
          <w:lang w:val="bg-BG"/>
        </w:rPr>
        <w:t xml:space="preserve">Офертите трябва да са със </w:t>
      </w:r>
      <w:r w:rsidRPr="003810F2">
        <w:rPr>
          <w:rFonts w:ascii="Verdana" w:hAnsi="Verdana" w:cs="Arial"/>
          <w:b/>
          <w:sz w:val="20"/>
          <w:szCs w:val="20"/>
          <w:lang w:val="bg-BG"/>
        </w:rPr>
        <w:t>срок на валидност</w:t>
      </w:r>
      <w:r w:rsidRPr="003810F2">
        <w:rPr>
          <w:rFonts w:ascii="Verdana" w:hAnsi="Verdana" w:cs="Arial"/>
          <w:sz w:val="20"/>
          <w:szCs w:val="20"/>
          <w:lang w:val="bg-BG"/>
        </w:rPr>
        <w:t xml:space="preserve"> </w:t>
      </w:r>
      <w:r w:rsidRPr="003810F2">
        <w:rPr>
          <w:rFonts w:ascii="Verdana" w:hAnsi="Verdana" w:cs="Arial"/>
          <w:b/>
          <w:sz w:val="20"/>
          <w:szCs w:val="20"/>
          <w:lang w:val="bg-BG"/>
        </w:rPr>
        <w:t xml:space="preserve">най-малко </w:t>
      </w:r>
      <w:r w:rsidR="00854900">
        <w:rPr>
          <w:rFonts w:ascii="Verdana" w:hAnsi="Verdana" w:cs="Arial"/>
          <w:b/>
          <w:sz w:val="20"/>
          <w:szCs w:val="20"/>
          <w:lang w:val="bg-BG"/>
        </w:rPr>
        <w:t>5 месеца</w:t>
      </w:r>
      <w:r w:rsidRPr="003810F2">
        <w:rPr>
          <w:rFonts w:ascii="Verdana" w:hAnsi="Verdana" w:cs="Arial"/>
          <w:sz w:val="20"/>
          <w:szCs w:val="20"/>
          <w:lang w:val="bg-BG"/>
        </w:rPr>
        <w:t>, считано</w:t>
      </w:r>
      <w:r w:rsidRPr="003810F2">
        <w:rPr>
          <w:rFonts w:ascii="Verdana" w:hAnsi="Verdana" w:cs="Arial"/>
          <w:b/>
          <w:sz w:val="20"/>
          <w:szCs w:val="20"/>
          <w:lang w:val="bg-BG"/>
        </w:rPr>
        <w:t xml:space="preserve"> </w:t>
      </w:r>
      <w:r w:rsidRPr="003810F2">
        <w:rPr>
          <w:rFonts w:ascii="Verdana" w:hAnsi="Verdana" w:cs="Arial"/>
          <w:sz w:val="20"/>
          <w:szCs w:val="20"/>
          <w:lang w:val="bg-BG"/>
        </w:rPr>
        <w:t>от датата, определена за краен срок за получаване на офертите;</w:t>
      </w:r>
    </w:p>
    <w:p w14:paraId="4F40BAD0" w14:textId="77777777" w:rsidR="00ED036F" w:rsidRPr="003810F2" w:rsidRDefault="00ED036F" w:rsidP="005E5B24">
      <w:pPr>
        <w:pStyle w:val="ListParagraph"/>
        <w:numPr>
          <w:ilvl w:val="2"/>
          <w:numId w:val="8"/>
        </w:numPr>
        <w:spacing w:before="120" w:after="120"/>
        <w:ind w:left="1701" w:hanging="992"/>
        <w:contextualSpacing w:val="0"/>
        <w:jc w:val="both"/>
        <w:rPr>
          <w:rFonts w:ascii="Verdana" w:hAnsi="Verdana"/>
          <w:bCs/>
          <w:sz w:val="20"/>
          <w:szCs w:val="20"/>
          <w:lang w:val="bg-BG"/>
        </w:rPr>
      </w:pPr>
      <w:r w:rsidRPr="003810F2">
        <w:rPr>
          <w:rStyle w:val="ala62"/>
          <w:rFonts w:ascii="Verdana" w:hAnsi="Verdana" w:cs="Tahoma"/>
          <w:sz w:val="20"/>
          <w:szCs w:val="20"/>
          <w:lang w:val="bg-BG"/>
        </w:rPr>
        <w:t>Опис</w:t>
      </w:r>
      <w:r w:rsidRPr="003810F2">
        <w:rPr>
          <w:rFonts w:ascii="Verdana" w:hAnsi="Verdana"/>
          <w:bCs/>
          <w:sz w:val="20"/>
          <w:szCs w:val="20"/>
          <w:lang w:val="bg-BG"/>
        </w:rPr>
        <w:t xml:space="preserve"> на представените документи в офертата за участие (по образец).</w:t>
      </w:r>
    </w:p>
    <w:p w14:paraId="4F40BAD1" w14:textId="35EDC4D3" w:rsidR="00ED036F" w:rsidRPr="003810F2" w:rsidRDefault="00ED036F" w:rsidP="00346D95">
      <w:pPr>
        <w:numPr>
          <w:ilvl w:val="1"/>
          <w:numId w:val="8"/>
        </w:numPr>
        <w:spacing w:before="120" w:after="120"/>
        <w:ind w:left="993" w:hanging="709"/>
        <w:jc w:val="both"/>
        <w:rPr>
          <w:rFonts w:ascii="Verdana" w:hAnsi="Verdana"/>
          <w:b/>
          <w:bCs/>
          <w:sz w:val="20"/>
          <w:szCs w:val="20"/>
          <w:lang w:val="bg-BG"/>
        </w:rPr>
      </w:pPr>
      <w:r w:rsidRPr="003810F2">
        <w:rPr>
          <w:rFonts w:ascii="Verdana" w:hAnsi="Verdana"/>
          <w:b/>
          <w:bCs/>
          <w:sz w:val="20"/>
          <w:szCs w:val="20"/>
          <w:lang w:val="bg-BG"/>
        </w:rPr>
        <w:t>ОТДЕЛЕН запечатан непрозрачен плик „</w:t>
      </w:r>
      <w:r w:rsidRPr="003810F2">
        <w:rPr>
          <w:rFonts w:ascii="Verdana" w:hAnsi="Verdana" w:cs="Tahoma"/>
          <w:b/>
          <w:sz w:val="20"/>
          <w:szCs w:val="20"/>
          <w:lang w:val="bg-BG"/>
        </w:rPr>
        <w:t>Предлагани ценови параметри</w:t>
      </w:r>
      <w:r w:rsidRPr="003810F2">
        <w:rPr>
          <w:rFonts w:ascii="Verdana" w:hAnsi="Verdana"/>
          <w:b/>
          <w:bCs/>
          <w:sz w:val="20"/>
          <w:szCs w:val="20"/>
          <w:lang w:val="bg-BG"/>
        </w:rPr>
        <w:t>”,</w:t>
      </w:r>
      <w:r w:rsidRPr="003810F2">
        <w:rPr>
          <w:rFonts w:ascii="Verdana" w:hAnsi="Verdana"/>
          <w:b/>
          <w:snapToGrid w:val="0"/>
          <w:sz w:val="20"/>
          <w:szCs w:val="20"/>
          <w:lang w:val="bg-BG"/>
        </w:rPr>
        <w:t xml:space="preserve"> с посочване на наименованието на участника. </w:t>
      </w:r>
      <w:r w:rsidRPr="003810F2">
        <w:rPr>
          <w:rFonts w:ascii="Verdana" w:hAnsi="Verdana"/>
          <w:snapToGrid w:val="0"/>
          <w:sz w:val="20"/>
          <w:szCs w:val="20"/>
          <w:lang w:val="bg-BG"/>
        </w:rPr>
        <w:t>Пликът,</w:t>
      </w:r>
      <w:r w:rsidRPr="003810F2">
        <w:rPr>
          <w:rFonts w:ascii="Verdana" w:hAnsi="Verdana"/>
          <w:b/>
          <w:bCs/>
          <w:sz w:val="20"/>
          <w:szCs w:val="20"/>
          <w:lang w:val="bg-BG"/>
        </w:rPr>
        <w:t xml:space="preserve"> </w:t>
      </w:r>
      <w:r w:rsidRPr="003810F2">
        <w:rPr>
          <w:rFonts w:ascii="Verdana" w:hAnsi="Verdana"/>
          <w:bCs/>
          <w:sz w:val="20"/>
          <w:szCs w:val="20"/>
          <w:lang w:val="bg-BG"/>
        </w:rPr>
        <w:t xml:space="preserve">трябва да съдържа ценово предложение, отговарящо на изискванията на документацията за участие. </w:t>
      </w:r>
      <w:r w:rsidRPr="003810F2">
        <w:rPr>
          <w:rFonts w:ascii="Verdana" w:hAnsi="Verdana" w:cs="Arial"/>
          <w:sz w:val="20"/>
          <w:szCs w:val="20"/>
          <w:lang w:val="bg-BG"/>
        </w:rPr>
        <w:t>Ценовото предложение следва да съдържа</w:t>
      </w:r>
      <w:r w:rsidRPr="003810F2">
        <w:rPr>
          <w:rFonts w:ascii="Verdana" w:hAnsi="Verdana"/>
          <w:bCs/>
          <w:sz w:val="20"/>
          <w:szCs w:val="20"/>
          <w:lang w:val="bg-BG"/>
        </w:rPr>
        <w:t>:</w:t>
      </w:r>
    </w:p>
    <w:p w14:paraId="4F40BAD2" w14:textId="6B64CC13" w:rsidR="00ED036F" w:rsidRPr="003810F2" w:rsidRDefault="00ED036F" w:rsidP="00346D95">
      <w:pPr>
        <w:pStyle w:val="ListParagraph"/>
        <w:numPr>
          <w:ilvl w:val="2"/>
          <w:numId w:val="8"/>
        </w:numPr>
        <w:tabs>
          <w:tab w:val="clear" w:pos="2717"/>
          <w:tab w:val="num" w:pos="1701"/>
        </w:tabs>
        <w:spacing w:before="120" w:after="120"/>
        <w:ind w:left="1701" w:hanging="992"/>
        <w:contextualSpacing w:val="0"/>
        <w:jc w:val="both"/>
        <w:rPr>
          <w:rFonts w:ascii="Verdana" w:hAnsi="Verdana"/>
          <w:bCs/>
          <w:sz w:val="20"/>
          <w:szCs w:val="20"/>
          <w:lang w:val="bg-BG"/>
        </w:rPr>
      </w:pPr>
      <w:r w:rsidRPr="003810F2">
        <w:rPr>
          <w:rFonts w:ascii="Verdana" w:hAnsi="Verdana"/>
          <w:bCs/>
          <w:sz w:val="20"/>
          <w:szCs w:val="20"/>
          <w:lang w:val="bg-BG"/>
        </w:rPr>
        <w:t>Ценова таблица (по образец) от Раздел Б: “Цени и данни” на хартиен носител.</w:t>
      </w:r>
    </w:p>
    <w:p w14:paraId="4F40BAD3" w14:textId="7DA4A213" w:rsidR="00ED036F" w:rsidRPr="003810F2" w:rsidRDefault="00ED036F" w:rsidP="00346D95">
      <w:pPr>
        <w:pStyle w:val="ListParagraph"/>
        <w:numPr>
          <w:ilvl w:val="2"/>
          <w:numId w:val="8"/>
        </w:numPr>
        <w:tabs>
          <w:tab w:val="clear" w:pos="2717"/>
          <w:tab w:val="num" w:pos="1701"/>
        </w:tabs>
        <w:spacing w:before="120" w:after="120"/>
        <w:ind w:left="1701" w:hanging="992"/>
        <w:contextualSpacing w:val="0"/>
        <w:jc w:val="both"/>
        <w:rPr>
          <w:rFonts w:ascii="Verdana" w:hAnsi="Verdana"/>
          <w:bCs/>
          <w:sz w:val="20"/>
          <w:szCs w:val="20"/>
          <w:lang w:val="bg-BG"/>
        </w:rPr>
      </w:pPr>
      <w:r w:rsidRPr="003810F2">
        <w:rPr>
          <w:rFonts w:ascii="Verdana" w:hAnsi="Verdana"/>
          <w:bCs/>
          <w:sz w:val="20"/>
          <w:szCs w:val="20"/>
          <w:lang w:val="bg-BG"/>
        </w:rPr>
        <w:t xml:space="preserve">Участникът трябва да попълни и подпише </w:t>
      </w:r>
      <w:r w:rsidR="001A03FB" w:rsidRPr="003810F2">
        <w:rPr>
          <w:rFonts w:ascii="Verdana" w:hAnsi="Verdana"/>
          <w:bCs/>
          <w:sz w:val="20"/>
          <w:szCs w:val="20"/>
          <w:lang w:val="bg-BG"/>
        </w:rPr>
        <w:t xml:space="preserve">Ценовата </w:t>
      </w:r>
      <w:r w:rsidRPr="003810F2">
        <w:rPr>
          <w:rFonts w:ascii="Verdana" w:hAnsi="Verdana"/>
          <w:bCs/>
          <w:sz w:val="20"/>
          <w:szCs w:val="20"/>
          <w:lang w:val="bg-BG"/>
        </w:rPr>
        <w:t>таблиц</w:t>
      </w:r>
      <w:r w:rsidR="001A03FB" w:rsidRPr="003810F2">
        <w:rPr>
          <w:rFonts w:ascii="Verdana" w:hAnsi="Verdana"/>
          <w:bCs/>
          <w:sz w:val="20"/>
          <w:szCs w:val="20"/>
          <w:lang w:val="bg-BG"/>
        </w:rPr>
        <w:t>а</w:t>
      </w:r>
      <w:r w:rsidRPr="003810F2">
        <w:rPr>
          <w:rFonts w:ascii="Verdana" w:hAnsi="Verdana"/>
          <w:bCs/>
          <w:sz w:val="20"/>
          <w:szCs w:val="20"/>
          <w:lang w:val="bg-BG"/>
        </w:rPr>
        <w:t>, съгласно изискванията на документацията за участие, включително:</w:t>
      </w:r>
    </w:p>
    <w:p w14:paraId="4F40BAD4" w14:textId="34912923" w:rsidR="00ED036F" w:rsidRPr="003810F2" w:rsidRDefault="00ED036F" w:rsidP="00346D95">
      <w:pPr>
        <w:pStyle w:val="ListParagraph"/>
        <w:numPr>
          <w:ilvl w:val="3"/>
          <w:numId w:val="8"/>
        </w:numPr>
        <w:spacing w:before="120" w:after="120"/>
        <w:ind w:hanging="1287"/>
        <w:contextualSpacing w:val="0"/>
        <w:jc w:val="both"/>
        <w:rPr>
          <w:rFonts w:ascii="Verdana" w:hAnsi="Verdana"/>
          <w:sz w:val="20"/>
          <w:szCs w:val="20"/>
          <w:lang w:val="bg-BG"/>
        </w:rPr>
      </w:pPr>
      <w:r w:rsidRPr="003810F2">
        <w:rPr>
          <w:rFonts w:ascii="Verdana" w:hAnsi="Verdana"/>
          <w:bCs/>
          <w:sz w:val="20"/>
          <w:szCs w:val="20"/>
          <w:lang w:val="bg-BG"/>
        </w:rPr>
        <w:t>Единичните</w:t>
      </w:r>
      <w:r w:rsidRPr="003810F2">
        <w:rPr>
          <w:rFonts w:ascii="Verdana" w:hAnsi="Verdana"/>
          <w:sz w:val="20"/>
          <w:szCs w:val="20"/>
          <w:lang w:val="bg-BG"/>
        </w:rPr>
        <w:t xml:space="preserve"> цени, оферирани от участника в Ценов</w:t>
      </w:r>
      <w:r w:rsidR="005E5B24">
        <w:rPr>
          <w:rFonts w:ascii="Verdana" w:hAnsi="Verdana"/>
          <w:sz w:val="20"/>
          <w:szCs w:val="20"/>
          <w:lang w:val="bg-BG"/>
        </w:rPr>
        <w:t>а</w:t>
      </w:r>
      <w:r w:rsidRPr="003810F2">
        <w:rPr>
          <w:rFonts w:ascii="Verdana" w:hAnsi="Verdana"/>
          <w:sz w:val="20"/>
          <w:szCs w:val="20"/>
          <w:lang w:val="bg-BG"/>
        </w:rPr>
        <w:t>т</w:t>
      </w:r>
      <w:r w:rsidR="005E5B24">
        <w:rPr>
          <w:rFonts w:ascii="Verdana" w:hAnsi="Verdana"/>
          <w:sz w:val="20"/>
          <w:szCs w:val="20"/>
          <w:lang w:val="bg-BG"/>
        </w:rPr>
        <w:t>а</w:t>
      </w:r>
      <w:r w:rsidRPr="003810F2">
        <w:rPr>
          <w:rFonts w:ascii="Verdana" w:hAnsi="Verdana"/>
          <w:sz w:val="20"/>
          <w:szCs w:val="20"/>
          <w:lang w:val="bg-BG"/>
        </w:rPr>
        <w:t xml:space="preserve"> </w:t>
      </w:r>
      <w:r w:rsidRPr="003810F2">
        <w:rPr>
          <w:rStyle w:val="ala33"/>
          <w:rFonts w:ascii="Verdana" w:hAnsi="Verdana" w:cs="Tahoma"/>
          <w:sz w:val="20"/>
          <w:szCs w:val="20"/>
          <w:lang w:val="bg-BG"/>
        </w:rPr>
        <w:t>таблиц</w:t>
      </w:r>
      <w:r w:rsidR="005E5B24">
        <w:rPr>
          <w:rStyle w:val="ala33"/>
          <w:rFonts w:ascii="Verdana" w:hAnsi="Verdana" w:cs="Tahoma"/>
          <w:sz w:val="20"/>
          <w:szCs w:val="20"/>
          <w:lang w:val="bg-BG"/>
        </w:rPr>
        <w:t>а</w:t>
      </w:r>
      <w:r w:rsidRPr="003810F2">
        <w:rPr>
          <w:rFonts w:ascii="Verdana" w:hAnsi="Verdana"/>
          <w:sz w:val="20"/>
          <w:szCs w:val="20"/>
          <w:lang w:val="bg-BG"/>
        </w:rPr>
        <w:t xml:space="preserve"> трябва да се представят в български лева, без ДДС и до втория знак след десетичната запетая, различно от нула.</w:t>
      </w:r>
    </w:p>
    <w:p w14:paraId="4F40BAD5" w14:textId="4CCAC65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 xml:space="preserve">Всички празни клетки в Ценовата таблица трябва да бъдат попълнени, включително и клетка „Общо“ (където е </w:t>
      </w:r>
      <w:r w:rsidR="009636E1" w:rsidRPr="003810F2">
        <w:rPr>
          <w:rFonts w:ascii="Verdana" w:hAnsi="Verdana"/>
          <w:bCs/>
          <w:sz w:val="20"/>
          <w:szCs w:val="20"/>
          <w:lang w:val="bg-BG"/>
        </w:rPr>
        <w:t>изискано</w:t>
      </w:r>
      <w:r w:rsidRPr="003810F2">
        <w:rPr>
          <w:rFonts w:ascii="Verdana" w:hAnsi="Verdana"/>
          <w:bCs/>
          <w:sz w:val="20"/>
          <w:szCs w:val="20"/>
          <w:lang w:val="bg-BG"/>
        </w:rPr>
        <w:t>). В случай че има непопълнени клетки с единични цени, ценовото предложение на участника не подлежи на оценка.</w:t>
      </w:r>
    </w:p>
    <w:p w14:paraId="4F40BAD6" w14:textId="3F737F7C"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 xml:space="preserve">Единичните цени следва да включват транспортни разходи до обекта на </w:t>
      </w:r>
      <w:r w:rsidR="00E33854">
        <w:rPr>
          <w:rFonts w:ascii="Verdana" w:hAnsi="Verdana"/>
          <w:bCs/>
          <w:sz w:val="20"/>
          <w:szCs w:val="20"/>
          <w:lang w:val="bg-BG"/>
        </w:rPr>
        <w:t xml:space="preserve">извършване на услугата </w:t>
      </w:r>
      <w:r w:rsidRPr="003810F2">
        <w:rPr>
          <w:rFonts w:ascii="Verdana" w:hAnsi="Verdana"/>
          <w:bCs/>
          <w:sz w:val="20"/>
          <w:szCs w:val="20"/>
          <w:lang w:val="bg-BG"/>
        </w:rPr>
        <w:t>и всички договорни задължения на участника/изпълнителя по договора.</w:t>
      </w:r>
    </w:p>
    <w:p w14:paraId="4F40BAD7"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Цените трябва да са крайни и от тях следва да са приспаднати всички възможни отстъпки.</w:t>
      </w:r>
    </w:p>
    <w:p w14:paraId="4F40BAD8" w14:textId="14F5D650" w:rsidR="00ED036F" w:rsidRPr="003810F2" w:rsidRDefault="00ED036F" w:rsidP="00346D95">
      <w:pPr>
        <w:pStyle w:val="ListParagraph"/>
        <w:numPr>
          <w:ilvl w:val="3"/>
          <w:numId w:val="8"/>
        </w:numPr>
        <w:spacing w:before="120" w:after="120"/>
        <w:ind w:hanging="1287"/>
        <w:contextualSpacing w:val="0"/>
        <w:jc w:val="both"/>
        <w:rPr>
          <w:rFonts w:ascii="Verdana" w:hAnsi="Verdana"/>
          <w:sz w:val="20"/>
          <w:szCs w:val="20"/>
          <w:lang w:val="bg-BG"/>
        </w:rPr>
      </w:pPr>
      <w:r w:rsidRPr="003810F2">
        <w:rPr>
          <w:rFonts w:ascii="Verdana" w:hAnsi="Verdana"/>
          <w:sz w:val="20"/>
          <w:szCs w:val="20"/>
          <w:lang w:val="bg-BG"/>
        </w:rPr>
        <w:t xml:space="preserve">Цените на </w:t>
      </w:r>
      <w:r w:rsidRPr="003810F2">
        <w:rPr>
          <w:rFonts w:ascii="Verdana" w:hAnsi="Verdana"/>
          <w:bCs/>
          <w:sz w:val="20"/>
          <w:szCs w:val="20"/>
          <w:lang w:val="bg-BG"/>
        </w:rPr>
        <w:t>участника</w:t>
      </w:r>
      <w:r w:rsidRPr="003810F2">
        <w:rPr>
          <w:rFonts w:ascii="Verdana" w:hAnsi="Verdana"/>
          <w:sz w:val="20"/>
          <w:szCs w:val="20"/>
          <w:lang w:val="bg-BG"/>
        </w:rPr>
        <w:t>, избран за изпълнител, ще са постоянни за срока на договора, освен ако не е предвидено друго в проекта на договор и ЗОП.</w:t>
      </w:r>
    </w:p>
    <w:p w14:paraId="4F40BB9F" w14:textId="2F1FECBE" w:rsidR="00ED036F" w:rsidRPr="003810F2" w:rsidRDefault="00ED036F" w:rsidP="00787996">
      <w:pPr>
        <w:numPr>
          <w:ilvl w:val="0"/>
          <w:numId w:val="8"/>
        </w:numPr>
        <w:spacing w:before="120" w:after="120"/>
        <w:jc w:val="both"/>
        <w:rPr>
          <w:rFonts w:ascii="Verdana" w:hAnsi="Verdana" w:cs="Tahoma"/>
          <w:b/>
          <w:sz w:val="20"/>
          <w:szCs w:val="20"/>
          <w:lang w:val="bg-BG"/>
        </w:rPr>
      </w:pPr>
      <w:r w:rsidRPr="003810F2">
        <w:rPr>
          <w:rFonts w:ascii="Verdana" w:hAnsi="Verdana" w:cs="Tahoma"/>
          <w:b/>
          <w:sz w:val="20"/>
          <w:szCs w:val="20"/>
          <w:lang w:val="bg-BG"/>
        </w:rPr>
        <w:t>Участници, подизпълнители и ползване на капацитета на трети лица</w:t>
      </w:r>
    </w:p>
    <w:p w14:paraId="4F40BBA0"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3810F2">
        <w:rPr>
          <w:rFonts w:ascii="Verdana" w:hAnsi="Verdana" w:cs="Arial"/>
          <w:i/>
          <w:sz w:val="20"/>
          <w:szCs w:val="20"/>
          <w:lang w:val="bg-BG"/>
        </w:rPr>
        <w:t>.</w:t>
      </w:r>
    </w:p>
    <w:p w14:paraId="4F40BBA1"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Всеки участник в процедура за възлагане на обществена поръчка има право да представи само една оферта. </w:t>
      </w:r>
    </w:p>
    <w:p w14:paraId="4F40BBA2"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F40BBA3"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F40BBA4"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lastRenderedPageBreak/>
        <w:t>Свързани лица</w:t>
      </w:r>
      <w:r w:rsidRPr="003810F2">
        <w:rPr>
          <w:rStyle w:val="FootnoteReference"/>
          <w:rFonts w:ascii="Verdana" w:hAnsi="Verdana" w:cs="Tahoma"/>
          <w:sz w:val="20"/>
          <w:szCs w:val="20"/>
          <w:lang w:val="bg-BG"/>
        </w:rPr>
        <w:footnoteReference w:id="2"/>
      </w:r>
      <w:r w:rsidRPr="003810F2">
        <w:rPr>
          <w:rFonts w:ascii="Verdana" w:hAnsi="Verdana" w:cs="Tahoma"/>
          <w:sz w:val="20"/>
          <w:szCs w:val="20"/>
          <w:lang w:val="bg-BG"/>
        </w:rPr>
        <w:t xml:space="preserve"> не могат да бъдат самостоятелни участници в една и съща процедура. </w:t>
      </w:r>
    </w:p>
    <w:p w14:paraId="4F40BBA6"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При участие на </w:t>
      </w:r>
      <w:r w:rsidRPr="003810F2">
        <w:rPr>
          <w:rFonts w:ascii="Verdana" w:hAnsi="Verdana" w:cs="Tahoma"/>
          <w:b/>
          <w:sz w:val="20"/>
          <w:szCs w:val="20"/>
          <w:lang w:val="bg-BG"/>
        </w:rPr>
        <w:t>обединения</w:t>
      </w:r>
      <w:r w:rsidRPr="003810F2">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3810F2">
        <w:rPr>
          <w:rFonts w:ascii="Verdana" w:hAnsi="Verdana" w:cs="Tahoma"/>
          <w:b/>
          <w:sz w:val="20"/>
          <w:szCs w:val="20"/>
          <w:lang w:val="bg-BG"/>
        </w:rPr>
        <w:t>изключение</w:t>
      </w:r>
      <w:r w:rsidRPr="003810F2">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F40BBA7"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Style w:val="ala27"/>
          <w:rFonts w:ascii="Verdana" w:hAnsi="Verdana" w:cs="Tahoma"/>
          <w:b/>
          <w:sz w:val="20"/>
          <w:szCs w:val="20"/>
          <w:lang w:val="bg-BG"/>
        </w:rPr>
        <w:t>Клон на чуждестранно лице</w:t>
      </w:r>
      <w:r w:rsidRPr="003810F2">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w:t>
      </w:r>
      <w:r w:rsidRPr="003810F2">
        <w:rPr>
          <w:lang w:val="bg-BG"/>
        </w:rPr>
        <w:t>съгласно</w:t>
      </w:r>
      <w:r w:rsidRPr="003810F2">
        <w:rPr>
          <w:rStyle w:val="ala27"/>
          <w:rFonts w:ascii="Verdana" w:hAnsi="Verdana" w:cs="Tahoma"/>
          <w:sz w:val="20"/>
          <w:szCs w:val="20"/>
          <w:lang w:val="bg-BG"/>
        </w:rPr>
        <w:t xml:space="preserve"> законодателството на държавата, в която е установен. </w:t>
      </w:r>
    </w:p>
    <w:p w14:paraId="4F40BBA8"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40BBA9"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b/>
          <w:sz w:val="20"/>
          <w:szCs w:val="20"/>
          <w:lang w:val="bg-BG"/>
        </w:rPr>
        <w:t>Подизпълнители</w:t>
      </w:r>
    </w:p>
    <w:p w14:paraId="4F40BBAA"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F40BBAB"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Подизпълнителите</w:t>
      </w:r>
      <w:r w:rsidRPr="003810F2">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F40BBAC"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Възложителят </w:t>
      </w:r>
      <w:r w:rsidRPr="003810F2">
        <w:rPr>
          <w:rFonts w:ascii="Verdana" w:hAnsi="Verdana"/>
          <w:sz w:val="20"/>
          <w:szCs w:val="20"/>
          <w:lang w:val="bg-BG"/>
        </w:rPr>
        <w:t>изисква</w:t>
      </w:r>
      <w:r w:rsidRPr="003810F2">
        <w:rPr>
          <w:rFonts w:ascii="Verdana" w:hAnsi="Verdana" w:cs="Tahoma"/>
          <w:sz w:val="20"/>
          <w:szCs w:val="20"/>
          <w:lang w:val="bg-BG"/>
        </w:rPr>
        <w:t xml:space="preserve"> замяна на подизпълнител, който не отговаря на условията по горната точка. </w:t>
      </w:r>
    </w:p>
    <w:p w14:paraId="4F40BBAD" w14:textId="294F1914" w:rsidR="00ED036F" w:rsidRPr="003810F2" w:rsidRDefault="00ED036F" w:rsidP="00787996">
      <w:pPr>
        <w:numPr>
          <w:ilvl w:val="1"/>
          <w:numId w:val="8"/>
        </w:numPr>
        <w:spacing w:before="120" w:after="120"/>
        <w:ind w:left="1276" w:hanging="992"/>
        <w:jc w:val="both"/>
        <w:rPr>
          <w:rFonts w:ascii="Verdana" w:hAnsi="Verdana" w:cs="Tahoma"/>
          <w:sz w:val="20"/>
          <w:szCs w:val="20"/>
          <w:lang w:val="bg-BG"/>
        </w:rPr>
      </w:pPr>
      <w:r w:rsidRPr="003810F2">
        <w:rPr>
          <w:rFonts w:ascii="Verdana" w:hAnsi="Verdana"/>
          <w:sz w:val="20"/>
          <w:szCs w:val="20"/>
          <w:lang w:val="bg-BG"/>
        </w:rPr>
        <w:t xml:space="preserve">Участниците могат да използват </w:t>
      </w:r>
      <w:r w:rsidRPr="003810F2">
        <w:rPr>
          <w:rFonts w:ascii="Verdana" w:hAnsi="Verdana"/>
          <w:b/>
          <w:sz w:val="20"/>
          <w:szCs w:val="20"/>
          <w:lang w:val="bg-BG"/>
        </w:rPr>
        <w:t>капацитета на трети лица</w:t>
      </w:r>
      <w:r w:rsidRPr="003810F2">
        <w:rPr>
          <w:rFonts w:ascii="Verdana" w:hAnsi="Verdana"/>
          <w:sz w:val="20"/>
          <w:szCs w:val="20"/>
          <w:lang w:val="bg-BG"/>
        </w:rPr>
        <w:t>, изискванията за които са следните:</w:t>
      </w:r>
    </w:p>
    <w:p w14:paraId="4F40BBAE"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w:t>
      </w:r>
      <w:r w:rsidRPr="003810F2">
        <w:rPr>
          <w:rStyle w:val="ala60"/>
          <w:rFonts w:ascii="Verdana" w:hAnsi="Verdana" w:cs="Tahoma"/>
          <w:sz w:val="20"/>
          <w:szCs w:val="20"/>
          <w:lang w:val="bg-BG"/>
        </w:rPr>
        <w:lastRenderedPageBreak/>
        <w:t xml:space="preserve">икономическото и финансовото състояние, техническите способности и професионалната компетентност. </w:t>
      </w:r>
    </w:p>
    <w:p w14:paraId="4F40BBAF"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По</w:t>
      </w:r>
      <w:r w:rsidRPr="003810F2">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F40BBB0"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Когато</w:t>
      </w:r>
      <w:r w:rsidRPr="003810F2">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3810F2">
        <w:rPr>
          <w:rFonts w:ascii="Verdana" w:hAnsi="Verdana" w:cs="Tahoma"/>
          <w:b/>
          <w:sz w:val="20"/>
          <w:szCs w:val="20"/>
          <w:lang w:val="bg-BG"/>
        </w:rPr>
        <w:t>като представи документи за поетите от третите лица задължения</w:t>
      </w:r>
      <w:r w:rsidRPr="003810F2">
        <w:rPr>
          <w:rFonts w:ascii="Verdana" w:hAnsi="Verdana" w:cs="Tahoma"/>
          <w:sz w:val="20"/>
          <w:szCs w:val="20"/>
          <w:lang w:val="bg-BG"/>
        </w:rPr>
        <w:t xml:space="preserve">. </w:t>
      </w:r>
    </w:p>
    <w:p w14:paraId="4F40BBB1"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Третите лица трябва да отговарят на съответните </w:t>
      </w:r>
      <w:r w:rsidRPr="003810F2">
        <w:rPr>
          <w:rFonts w:ascii="Verdana" w:hAnsi="Verdana"/>
          <w:sz w:val="20"/>
          <w:szCs w:val="20"/>
          <w:lang w:val="bg-BG"/>
        </w:rPr>
        <w:t>критерии</w:t>
      </w:r>
      <w:r w:rsidRPr="003810F2">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F40BBB2"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w:t>
      </w:r>
      <w:r w:rsidRPr="003810F2">
        <w:rPr>
          <w:rFonts w:ascii="Verdana" w:hAnsi="Verdana" w:cs="Tahoma"/>
          <w:sz w:val="20"/>
          <w:szCs w:val="20"/>
          <w:lang w:val="bg-BG"/>
        </w:rPr>
        <w:t>предходната</w:t>
      </w:r>
      <w:r w:rsidRPr="003810F2">
        <w:rPr>
          <w:rFonts w:ascii="Verdana" w:hAnsi="Verdana"/>
          <w:sz w:val="20"/>
          <w:szCs w:val="20"/>
          <w:lang w:val="bg-BG"/>
        </w:rPr>
        <w:t xml:space="preserve"> точка. </w:t>
      </w:r>
    </w:p>
    <w:p w14:paraId="4F40BBB3"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40BBB4"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В случай, че участникът се е позовал на </w:t>
      </w:r>
      <w:r w:rsidRPr="003810F2">
        <w:rPr>
          <w:rFonts w:ascii="Verdana" w:hAnsi="Verdana"/>
          <w:sz w:val="20"/>
          <w:szCs w:val="20"/>
          <w:lang w:val="bg-BG"/>
        </w:rPr>
        <w:t>капацитета</w:t>
      </w:r>
      <w:r w:rsidRPr="003810F2">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3810F2">
        <w:rPr>
          <w:rFonts w:ascii="Verdana" w:hAnsi="Verdana" w:cs="Tahoma"/>
          <w:b/>
          <w:sz w:val="20"/>
          <w:szCs w:val="20"/>
          <w:lang w:val="bg-BG"/>
        </w:rPr>
        <w:t xml:space="preserve"> солидарна отговорност</w:t>
      </w:r>
      <w:r w:rsidRPr="003810F2">
        <w:rPr>
          <w:rFonts w:ascii="Verdana" w:hAnsi="Verdana" w:cs="Tahoma"/>
          <w:sz w:val="20"/>
          <w:szCs w:val="20"/>
          <w:lang w:val="bg-BG"/>
        </w:rPr>
        <w:t xml:space="preserve">. </w:t>
      </w:r>
    </w:p>
    <w:p w14:paraId="4F40BBB5" w14:textId="77777777" w:rsidR="00ED036F" w:rsidRPr="003810F2" w:rsidRDefault="00ED036F" w:rsidP="00787996">
      <w:pPr>
        <w:numPr>
          <w:ilvl w:val="0"/>
          <w:numId w:val="8"/>
        </w:numPr>
        <w:spacing w:before="120" w:after="120"/>
        <w:jc w:val="both"/>
        <w:rPr>
          <w:rFonts w:ascii="Verdana" w:hAnsi="Verdana"/>
          <w:sz w:val="20"/>
          <w:szCs w:val="20"/>
          <w:lang w:val="bg-BG"/>
        </w:rPr>
      </w:pPr>
      <w:r w:rsidRPr="003810F2">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F40BBB6"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F40BBB7"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 съобразно т.4 от Инструкциите.</w:t>
      </w:r>
    </w:p>
    <w:p w14:paraId="4F40BBB8"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40BBB9"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F40BBBA"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w:t>
      </w:r>
      <w:r w:rsidRPr="003810F2">
        <w:rPr>
          <w:rFonts w:ascii="Verdana" w:hAnsi="Verdana"/>
          <w:sz w:val="20"/>
          <w:szCs w:val="20"/>
          <w:lang w:val="bg-BG"/>
        </w:rPr>
        <w:lastRenderedPageBreak/>
        <w:t xml:space="preserve">третото лице не отговарят на условията на възложителя, когато това не води до промяна на техническото предложение. </w:t>
      </w:r>
    </w:p>
    <w:p w14:paraId="4F40BBBB"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4F40BBBC"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F40BBBD"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F40BBBE" w14:textId="77777777" w:rsidR="00ED036F" w:rsidRPr="003810F2" w:rsidRDefault="00ED036F" w:rsidP="00787996">
      <w:pPr>
        <w:numPr>
          <w:ilvl w:val="0"/>
          <w:numId w:val="8"/>
        </w:numPr>
        <w:spacing w:before="120" w:after="120"/>
        <w:ind w:left="567" w:hanging="567"/>
        <w:jc w:val="both"/>
        <w:rPr>
          <w:rFonts w:ascii="Verdana" w:hAnsi="Verdana"/>
          <w:bCs/>
          <w:sz w:val="20"/>
          <w:szCs w:val="20"/>
          <w:lang w:val="bg-BG"/>
        </w:rPr>
      </w:pPr>
      <w:r w:rsidRPr="003810F2">
        <w:rPr>
          <w:rFonts w:ascii="Verdana" w:hAnsi="Verdana"/>
          <w:sz w:val="20"/>
          <w:szCs w:val="20"/>
          <w:lang w:val="bg-BG"/>
        </w:rPr>
        <w:t xml:space="preserve">Комисията разглежда представените от участниците ценови предложения, </w:t>
      </w:r>
      <w:r w:rsidRPr="003810F2">
        <w:rPr>
          <w:rFonts w:ascii="Verdana" w:hAnsi="Verdana"/>
          <w:bCs/>
          <w:sz w:val="20"/>
          <w:szCs w:val="20"/>
          <w:lang w:val="bg-BG"/>
        </w:rPr>
        <w:t>като</w:t>
      </w:r>
      <w:r w:rsidRPr="003810F2">
        <w:rPr>
          <w:rFonts w:ascii="Verdana" w:hAnsi="Verdana"/>
          <w:sz w:val="20"/>
          <w:szCs w:val="20"/>
          <w:lang w:val="bg-BG"/>
        </w:rPr>
        <w:t xml:space="preserve"> на </w:t>
      </w:r>
      <w:r w:rsidRPr="003810F2">
        <w:rPr>
          <w:rFonts w:ascii="Verdana" w:hAnsi="Verdana"/>
          <w:bCs/>
          <w:sz w:val="20"/>
          <w:szCs w:val="20"/>
          <w:lang w:val="bg-BG"/>
        </w:rPr>
        <w:t>оценка</w:t>
      </w:r>
      <w:r w:rsidRPr="003810F2">
        <w:rPr>
          <w:rFonts w:ascii="Verdana" w:hAnsi="Verdana"/>
          <w:sz w:val="20"/>
          <w:szCs w:val="20"/>
          <w:lang w:val="bg-BG"/>
        </w:rPr>
        <w:t xml:space="preserve"> подлежат тези, които отговорят на изискванията на Възложителя.</w:t>
      </w:r>
    </w:p>
    <w:p w14:paraId="4F40BBBF" w14:textId="77777777" w:rsidR="00ED036F" w:rsidRPr="003810F2" w:rsidRDefault="00ED036F" w:rsidP="00787996">
      <w:pPr>
        <w:numPr>
          <w:ilvl w:val="0"/>
          <w:numId w:val="8"/>
        </w:numPr>
        <w:spacing w:before="120" w:after="120"/>
        <w:ind w:left="567" w:hanging="567"/>
        <w:jc w:val="both"/>
        <w:rPr>
          <w:rFonts w:ascii="Verdana" w:hAnsi="Verdana"/>
          <w:bCs/>
          <w:sz w:val="20"/>
          <w:szCs w:val="20"/>
          <w:lang w:val="bg-BG"/>
        </w:rPr>
      </w:pPr>
      <w:r w:rsidRPr="003810F2">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4F40BBC0"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 xml:space="preserve">При различия между суми, изразени с цифри и думи, за вярно се приема </w:t>
      </w:r>
      <w:r w:rsidRPr="003810F2">
        <w:rPr>
          <w:rFonts w:ascii="Verdana" w:hAnsi="Verdana"/>
          <w:sz w:val="20"/>
          <w:szCs w:val="20"/>
          <w:lang w:val="bg-BG"/>
        </w:rPr>
        <w:t>словесното</w:t>
      </w:r>
      <w:r w:rsidRPr="003810F2">
        <w:rPr>
          <w:rFonts w:ascii="Verdana" w:hAnsi="Verdana"/>
          <w:bCs/>
          <w:sz w:val="20"/>
          <w:szCs w:val="20"/>
          <w:lang w:val="bg-BG"/>
        </w:rPr>
        <w:t xml:space="preserve"> изражение на сумата.</w:t>
      </w:r>
    </w:p>
    <w:p w14:paraId="4F40BBC1"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F40BBC2"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4F40BBC3" w14:textId="1C3C4875"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Преди оценката по съответните показатели, комисията извършва проверка за </w:t>
      </w:r>
      <w:r w:rsidRPr="003810F2">
        <w:rPr>
          <w:rFonts w:ascii="Verdana" w:hAnsi="Verdana"/>
          <w:bCs/>
          <w:sz w:val="20"/>
          <w:szCs w:val="20"/>
          <w:lang w:val="bg-BG"/>
        </w:rPr>
        <w:t>наличие</w:t>
      </w:r>
      <w:r w:rsidRPr="003810F2">
        <w:rPr>
          <w:rFonts w:ascii="Verdana" w:hAnsi="Verdana"/>
          <w:sz w:val="20"/>
          <w:szCs w:val="20"/>
          <w:lang w:val="bg-BG"/>
        </w:rPr>
        <w:t xml:space="preserve"> на основания по чл.72, ал.1 от ЗОП за необичайно благоприятни </w:t>
      </w:r>
      <w:r w:rsidRPr="003810F2">
        <w:rPr>
          <w:rFonts w:ascii="Verdana" w:hAnsi="Verdana"/>
          <w:bCs/>
          <w:sz w:val="20"/>
          <w:szCs w:val="20"/>
          <w:lang w:val="bg-BG"/>
        </w:rPr>
        <w:t>оферти</w:t>
      </w:r>
      <w:r w:rsidRPr="003810F2">
        <w:rPr>
          <w:rFonts w:ascii="Verdana" w:hAnsi="Verdana"/>
          <w:sz w:val="20"/>
          <w:szCs w:val="20"/>
          <w:lang w:val="bg-BG"/>
        </w:rPr>
        <w:t>. Когато пред</w:t>
      </w:r>
      <w:r w:rsidR="00954443">
        <w:rPr>
          <w:rFonts w:ascii="Verdana" w:hAnsi="Verdana"/>
          <w:sz w:val="20"/>
          <w:szCs w:val="20"/>
          <w:lang w:val="bg-BG"/>
        </w:rPr>
        <w:t>ложение в офертата на участник</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свързано с</w:t>
      </w:r>
      <w:r w:rsidRPr="003810F2">
        <w:rPr>
          <w:rFonts w:ascii="Verdana" w:hAnsi="Verdana"/>
          <w:b/>
          <w:sz w:val="20"/>
          <w:szCs w:val="20"/>
          <w:lang w:val="bg-BG"/>
        </w:rPr>
        <w:t xml:space="preserve"> </w:t>
      </w:r>
      <w:r w:rsidRPr="003810F2">
        <w:rPr>
          <w:rFonts w:ascii="Verdana" w:hAnsi="Verdana"/>
          <w:sz w:val="20"/>
          <w:szCs w:val="20"/>
          <w:lang w:val="bg-BG"/>
        </w:rPr>
        <w:t>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F40BBC4" w14:textId="77777777" w:rsidR="00ED036F" w:rsidRPr="003810F2" w:rsidRDefault="00ED036F" w:rsidP="00787996">
      <w:pPr>
        <w:numPr>
          <w:ilvl w:val="0"/>
          <w:numId w:val="8"/>
        </w:numPr>
        <w:spacing w:before="120" w:after="120"/>
        <w:ind w:left="567" w:hanging="567"/>
        <w:jc w:val="both"/>
        <w:rPr>
          <w:rFonts w:ascii="Verdana" w:hAnsi="Verdana" w:cs="Arial"/>
          <w:bCs/>
          <w:sz w:val="20"/>
          <w:szCs w:val="20"/>
          <w:lang w:val="bg-BG"/>
        </w:rPr>
      </w:pPr>
      <w:r w:rsidRPr="003810F2">
        <w:rPr>
          <w:rFonts w:ascii="Verdana" w:hAnsi="Verdana"/>
          <w:bCs/>
          <w:sz w:val="20"/>
          <w:szCs w:val="20"/>
          <w:lang w:val="bg-BG"/>
        </w:rPr>
        <w:t>След</w:t>
      </w:r>
      <w:r w:rsidRPr="003810F2">
        <w:rPr>
          <w:rFonts w:ascii="Verdana" w:hAnsi="Verdana"/>
          <w:sz w:val="20"/>
          <w:szCs w:val="20"/>
          <w:lang w:val="bg-BG"/>
        </w:rPr>
        <w:t xml:space="preserve"> извършване на действията по-горе, офертите, които отговарят на изискванията на документацията</w:t>
      </w:r>
      <w:r w:rsidRPr="003810F2">
        <w:rPr>
          <w:rFonts w:ascii="Verdana" w:hAnsi="Verdana" w:cs="Arial"/>
          <w:sz w:val="20"/>
          <w:szCs w:val="20"/>
          <w:lang w:val="bg-BG"/>
        </w:rPr>
        <w:t xml:space="preserve"> ще бъдат оценени. </w:t>
      </w:r>
    </w:p>
    <w:p w14:paraId="4F40BBC5" w14:textId="493BC198"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Tahoma"/>
          <w:b/>
          <w:sz w:val="20"/>
          <w:szCs w:val="20"/>
          <w:lang w:val="bg-BG"/>
        </w:rPr>
        <w:t xml:space="preserve">Критерий </w:t>
      </w:r>
      <w:proofErr w:type="spellStart"/>
      <w:r w:rsidRPr="003810F2">
        <w:rPr>
          <w:rFonts w:ascii="Verdana" w:hAnsi="Verdana" w:cs="Tahoma"/>
          <w:b/>
          <w:sz w:val="20"/>
          <w:szCs w:val="20"/>
          <w:lang w:val="bg-BG"/>
        </w:rPr>
        <w:t>зa</w:t>
      </w:r>
      <w:proofErr w:type="spellEnd"/>
      <w:r w:rsidRPr="003810F2">
        <w:rPr>
          <w:rFonts w:ascii="Verdana" w:hAnsi="Verdana" w:cs="Tahoma"/>
          <w:b/>
          <w:sz w:val="20"/>
          <w:szCs w:val="20"/>
          <w:lang w:val="bg-BG"/>
        </w:rPr>
        <w:t xml:space="preserve"> възлагане на поръчката. </w:t>
      </w:r>
      <w:r w:rsidRPr="003810F2">
        <w:rPr>
          <w:rFonts w:ascii="Verdana" w:hAnsi="Verdana"/>
          <w:sz w:val="20"/>
          <w:szCs w:val="20"/>
          <w:lang w:val="bg-BG"/>
        </w:rPr>
        <w:t xml:space="preserve">Икономически най-изгодната оферта ще се определи </w:t>
      </w:r>
      <w:r w:rsidRPr="003810F2">
        <w:rPr>
          <w:rFonts w:ascii="Verdana" w:hAnsi="Verdana" w:cs="Arial"/>
          <w:sz w:val="20"/>
          <w:szCs w:val="20"/>
          <w:lang w:val="bg-BG"/>
        </w:rPr>
        <w:t>по критерий за възлагане „</w:t>
      </w:r>
      <w:r w:rsidRPr="003810F2">
        <w:rPr>
          <w:rFonts w:ascii="Verdana" w:hAnsi="Verdana" w:cs="Arial"/>
          <w:b/>
          <w:sz w:val="20"/>
          <w:szCs w:val="20"/>
          <w:lang w:val="bg-BG"/>
        </w:rPr>
        <w:t>най-ниска цена</w:t>
      </w:r>
      <w:r w:rsidRPr="003810F2">
        <w:rPr>
          <w:rFonts w:ascii="Verdana" w:hAnsi="Verdana" w:cs="Arial"/>
          <w:sz w:val="20"/>
          <w:szCs w:val="20"/>
          <w:lang w:val="bg-BG"/>
        </w:rPr>
        <w:t xml:space="preserve">“ </w:t>
      </w:r>
      <w:r w:rsidR="00D56A81">
        <w:rPr>
          <w:rFonts w:ascii="Verdana" w:hAnsi="Verdana" w:cs="Arial"/>
          <w:sz w:val="20"/>
          <w:szCs w:val="20"/>
          <w:lang w:val="bg-BG"/>
        </w:rPr>
        <w:t>.</w:t>
      </w:r>
    </w:p>
    <w:p w14:paraId="5036A46C" w14:textId="34A1F697" w:rsidR="007F4A3D" w:rsidRDefault="007F4A3D" w:rsidP="007F4A3D">
      <w:pPr>
        <w:tabs>
          <w:tab w:val="left" w:pos="993"/>
        </w:tabs>
        <w:spacing w:before="120" w:after="120"/>
        <w:jc w:val="both"/>
        <w:rPr>
          <w:rFonts w:ascii="Verdana" w:hAnsi="Verdana" w:cs="Verdana"/>
          <w:sz w:val="20"/>
          <w:szCs w:val="20"/>
          <w:lang w:val="bg-BG"/>
        </w:rPr>
      </w:pPr>
      <w:r w:rsidRPr="003810F2">
        <w:rPr>
          <w:rFonts w:ascii="Verdana" w:hAnsi="Verdana" w:cs="Verdana"/>
          <w:sz w:val="20"/>
          <w:szCs w:val="20"/>
          <w:lang w:val="bg-BG"/>
        </w:rPr>
        <w:t>В ценов</w:t>
      </w:r>
      <w:r w:rsidR="0027473D">
        <w:rPr>
          <w:rFonts w:ascii="Verdana" w:hAnsi="Verdana" w:cs="Verdana"/>
          <w:sz w:val="20"/>
          <w:szCs w:val="20"/>
          <w:lang w:val="bg-BG"/>
        </w:rPr>
        <w:t>а</w:t>
      </w:r>
      <w:r w:rsidRPr="003810F2">
        <w:rPr>
          <w:rFonts w:ascii="Verdana" w:hAnsi="Verdana" w:cs="Verdana"/>
          <w:sz w:val="20"/>
          <w:szCs w:val="20"/>
          <w:lang w:val="bg-BG"/>
        </w:rPr>
        <w:t>т</w:t>
      </w:r>
      <w:r w:rsidR="0027473D">
        <w:rPr>
          <w:rFonts w:ascii="Verdana" w:hAnsi="Verdana" w:cs="Verdana"/>
          <w:sz w:val="20"/>
          <w:szCs w:val="20"/>
          <w:lang w:val="bg-BG"/>
        </w:rPr>
        <w:t>а</w:t>
      </w:r>
      <w:r w:rsidRPr="003810F2">
        <w:rPr>
          <w:rFonts w:ascii="Verdana" w:hAnsi="Verdana" w:cs="Verdana"/>
          <w:sz w:val="20"/>
          <w:szCs w:val="20"/>
          <w:lang w:val="bg-BG"/>
        </w:rPr>
        <w:t xml:space="preserve"> таблиц</w:t>
      </w:r>
      <w:r w:rsidR="0027473D">
        <w:rPr>
          <w:rFonts w:ascii="Verdana" w:hAnsi="Verdana" w:cs="Verdana"/>
          <w:sz w:val="20"/>
          <w:szCs w:val="20"/>
          <w:lang w:val="bg-BG"/>
        </w:rPr>
        <w:t>а</w:t>
      </w:r>
      <w:r w:rsidRPr="003810F2">
        <w:rPr>
          <w:rFonts w:ascii="Verdana" w:hAnsi="Verdana" w:cs="Verdana"/>
          <w:sz w:val="20"/>
          <w:szCs w:val="20"/>
          <w:lang w:val="bg-BG"/>
        </w:rPr>
        <w:t xml:space="preserve"> от раздел Б: Цени и данни, всеки Участник попълва предлаган</w:t>
      </w:r>
      <w:r w:rsidR="0028502C">
        <w:rPr>
          <w:rFonts w:ascii="Verdana" w:hAnsi="Verdana" w:cs="Verdana"/>
          <w:sz w:val="20"/>
          <w:szCs w:val="20"/>
          <w:lang w:val="bg-BG"/>
        </w:rPr>
        <w:t>и</w:t>
      </w:r>
      <w:r w:rsidRPr="003810F2">
        <w:rPr>
          <w:rFonts w:ascii="Verdana" w:hAnsi="Verdana" w:cs="Verdana"/>
          <w:sz w:val="20"/>
          <w:szCs w:val="20"/>
          <w:lang w:val="bg-BG"/>
        </w:rPr>
        <w:t>т</w:t>
      </w:r>
      <w:r w:rsidR="0028502C">
        <w:rPr>
          <w:rFonts w:ascii="Verdana" w:hAnsi="Verdana" w:cs="Verdana"/>
          <w:sz w:val="20"/>
          <w:szCs w:val="20"/>
          <w:lang w:val="bg-BG"/>
        </w:rPr>
        <w:t>е</w:t>
      </w:r>
      <w:r w:rsidRPr="003810F2">
        <w:rPr>
          <w:rFonts w:ascii="Verdana" w:hAnsi="Verdana" w:cs="Verdana"/>
          <w:sz w:val="20"/>
          <w:szCs w:val="20"/>
          <w:lang w:val="bg-BG"/>
        </w:rPr>
        <w:t xml:space="preserve"> от него единичн</w:t>
      </w:r>
      <w:r w:rsidR="0028502C">
        <w:rPr>
          <w:rFonts w:ascii="Verdana" w:hAnsi="Verdana" w:cs="Verdana"/>
          <w:sz w:val="20"/>
          <w:szCs w:val="20"/>
          <w:lang w:val="bg-BG"/>
        </w:rPr>
        <w:t>и</w:t>
      </w:r>
      <w:r w:rsidRPr="003810F2">
        <w:rPr>
          <w:rFonts w:ascii="Verdana" w:hAnsi="Verdana" w:cs="Verdana"/>
          <w:sz w:val="20"/>
          <w:szCs w:val="20"/>
          <w:lang w:val="bg-BG"/>
        </w:rPr>
        <w:t xml:space="preserve"> цен</w:t>
      </w:r>
      <w:r w:rsidR="0028502C">
        <w:rPr>
          <w:rFonts w:ascii="Verdana" w:hAnsi="Verdana" w:cs="Verdana"/>
          <w:sz w:val="20"/>
          <w:szCs w:val="20"/>
          <w:lang w:val="bg-BG"/>
        </w:rPr>
        <w:t>и</w:t>
      </w:r>
      <w:r w:rsidR="00D56A81">
        <w:rPr>
          <w:rFonts w:ascii="Verdana" w:hAnsi="Verdana" w:cs="Verdana"/>
          <w:sz w:val="20"/>
          <w:szCs w:val="20"/>
          <w:lang w:val="bg-BG"/>
        </w:rPr>
        <w:t>.</w:t>
      </w:r>
      <w:r w:rsidRPr="003810F2">
        <w:rPr>
          <w:rFonts w:ascii="Verdana" w:hAnsi="Verdana" w:cs="Verdana"/>
          <w:sz w:val="20"/>
          <w:szCs w:val="20"/>
          <w:lang w:val="bg-BG"/>
        </w:rPr>
        <w:t xml:space="preserve"> </w:t>
      </w:r>
    </w:p>
    <w:p w14:paraId="68EF2B26" w14:textId="56308493" w:rsidR="0028502C" w:rsidRPr="0028502C" w:rsidRDefault="0028502C" w:rsidP="0027473D">
      <w:pPr>
        <w:keepLines/>
        <w:numPr>
          <w:ilvl w:val="1"/>
          <w:numId w:val="21"/>
        </w:numPr>
        <w:tabs>
          <w:tab w:val="left" w:pos="993"/>
        </w:tabs>
        <w:spacing w:before="120" w:after="120"/>
        <w:jc w:val="both"/>
        <w:rPr>
          <w:rFonts w:ascii="Verdana" w:hAnsi="Verdana"/>
          <w:color w:val="000000" w:themeColor="text1"/>
          <w:sz w:val="20"/>
          <w:szCs w:val="20"/>
          <w:lang w:val="bg-BG"/>
        </w:rPr>
      </w:pPr>
      <w:r w:rsidRPr="0028502C">
        <w:rPr>
          <w:rFonts w:ascii="Verdana" w:hAnsi="Verdana"/>
          <w:color w:val="000000" w:themeColor="text1"/>
          <w:sz w:val="20"/>
          <w:szCs w:val="20"/>
          <w:lang w:val="bg-BG"/>
        </w:rPr>
        <w:t xml:space="preserve">На оценка подлежи </w:t>
      </w:r>
      <w:r>
        <w:rPr>
          <w:rFonts w:ascii="Verdana" w:hAnsi="Verdana"/>
          <w:color w:val="000000" w:themeColor="text1"/>
          <w:sz w:val="20"/>
          <w:szCs w:val="20"/>
          <w:lang w:val="bg-BG"/>
        </w:rPr>
        <w:t xml:space="preserve">сумата от </w:t>
      </w:r>
      <w:r w:rsidRPr="0028502C">
        <w:rPr>
          <w:rFonts w:ascii="Verdana" w:hAnsi="Verdana"/>
          <w:color w:val="000000" w:themeColor="text1"/>
          <w:sz w:val="20"/>
          <w:szCs w:val="20"/>
          <w:lang w:val="bg-BG"/>
        </w:rPr>
        <w:t>стойност</w:t>
      </w:r>
      <w:r>
        <w:rPr>
          <w:rFonts w:ascii="Verdana" w:hAnsi="Verdana"/>
          <w:color w:val="000000" w:themeColor="text1"/>
          <w:sz w:val="20"/>
          <w:szCs w:val="20"/>
          <w:lang w:val="bg-BG"/>
        </w:rPr>
        <w:t>ите</w:t>
      </w:r>
      <w:r w:rsidRPr="0028502C">
        <w:rPr>
          <w:rFonts w:ascii="Verdana" w:hAnsi="Verdana"/>
          <w:color w:val="000000" w:themeColor="text1"/>
          <w:sz w:val="20"/>
          <w:szCs w:val="20"/>
          <w:lang w:val="bg-BG"/>
        </w:rPr>
        <w:t xml:space="preserve"> в </w:t>
      </w:r>
      <w:r>
        <w:rPr>
          <w:rFonts w:ascii="Verdana" w:hAnsi="Verdana"/>
          <w:color w:val="000000" w:themeColor="text1"/>
          <w:sz w:val="20"/>
          <w:szCs w:val="20"/>
          <w:lang w:val="bg-BG"/>
        </w:rPr>
        <w:t>клетка „Общо“</w:t>
      </w:r>
      <w:r w:rsidRPr="0028502C">
        <w:rPr>
          <w:rFonts w:ascii="Verdana" w:hAnsi="Verdana"/>
          <w:color w:val="000000" w:themeColor="text1"/>
          <w:sz w:val="20"/>
          <w:szCs w:val="20"/>
          <w:lang w:val="bg-BG"/>
        </w:rPr>
        <w:t xml:space="preserve"> </w:t>
      </w:r>
      <w:r>
        <w:rPr>
          <w:rFonts w:ascii="Verdana" w:hAnsi="Verdana"/>
          <w:color w:val="000000" w:themeColor="text1"/>
          <w:sz w:val="20"/>
          <w:szCs w:val="20"/>
          <w:lang w:val="bg-BG"/>
        </w:rPr>
        <w:t xml:space="preserve">на </w:t>
      </w:r>
      <w:r w:rsidRPr="0028502C">
        <w:rPr>
          <w:rFonts w:ascii="Verdana" w:hAnsi="Verdana"/>
          <w:color w:val="000000" w:themeColor="text1"/>
          <w:sz w:val="20"/>
          <w:szCs w:val="20"/>
          <w:lang w:val="bg-BG"/>
        </w:rPr>
        <w:t>Ц</w:t>
      </w:r>
      <w:r w:rsidR="0027473D">
        <w:rPr>
          <w:rFonts w:ascii="Verdana" w:hAnsi="Verdana"/>
          <w:color w:val="000000" w:themeColor="text1"/>
          <w:sz w:val="20"/>
          <w:szCs w:val="20"/>
          <w:lang w:val="bg-BG"/>
        </w:rPr>
        <w:t xml:space="preserve">еновата </w:t>
      </w:r>
      <w:r w:rsidRPr="0028502C">
        <w:rPr>
          <w:rFonts w:ascii="Verdana" w:hAnsi="Verdana"/>
          <w:color w:val="000000" w:themeColor="text1"/>
          <w:sz w:val="20"/>
          <w:szCs w:val="20"/>
          <w:lang w:val="bg-BG"/>
        </w:rPr>
        <w:t>таблица. 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3A574F49" w14:textId="77777777" w:rsidR="0028502C" w:rsidRPr="0028502C" w:rsidRDefault="0028502C" w:rsidP="0027473D">
      <w:pPr>
        <w:keepLines/>
        <w:numPr>
          <w:ilvl w:val="1"/>
          <w:numId w:val="21"/>
        </w:numPr>
        <w:tabs>
          <w:tab w:val="left" w:pos="993"/>
        </w:tabs>
        <w:spacing w:before="120" w:after="120"/>
        <w:jc w:val="both"/>
        <w:rPr>
          <w:rFonts w:ascii="Verdana" w:hAnsi="Verdana"/>
          <w:color w:val="000000" w:themeColor="text1"/>
          <w:sz w:val="20"/>
          <w:szCs w:val="20"/>
          <w:lang w:val="bg-BG"/>
        </w:rPr>
      </w:pPr>
      <w:r w:rsidRPr="0028502C">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4F40BBCD" w14:textId="7C0FA788" w:rsidR="00ED036F" w:rsidRPr="003810F2" w:rsidRDefault="00ED036F" w:rsidP="0028502C">
      <w:pPr>
        <w:numPr>
          <w:ilvl w:val="1"/>
          <w:numId w:val="8"/>
        </w:numPr>
        <w:tabs>
          <w:tab w:val="left" w:pos="993"/>
          <w:tab w:val="num" w:pos="1276"/>
          <w:tab w:val="num" w:pos="1985"/>
          <w:tab w:val="num" w:pos="2160"/>
        </w:tabs>
        <w:spacing w:before="120" w:after="120"/>
        <w:ind w:left="993" w:hanging="426"/>
        <w:jc w:val="both"/>
        <w:rPr>
          <w:rFonts w:ascii="Verdana" w:hAnsi="Verdana"/>
          <w:bCs/>
          <w:sz w:val="20"/>
          <w:szCs w:val="20"/>
          <w:lang w:val="bg-BG"/>
        </w:rPr>
      </w:pPr>
      <w:r w:rsidRPr="003810F2">
        <w:rPr>
          <w:rFonts w:ascii="Verdana" w:hAnsi="Verdana" w:cs="Verdana"/>
          <w:sz w:val="20"/>
          <w:szCs w:val="20"/>
          <w:lang w:val="bg-BG"/>
        </w:rPr>
        <w:t>Получените</w:t>
      </w:r>
      <w:r w:rsidR="003F6EC8">
        <w:rPr>
          <w:rFonts w:ascii="Verdana" w:hAnsi="Verdana"/>
          <w:bCs/>
          <w:sz w:val="20"/>
          <w:szCs w:val="20"/>
          <w:lang w:val="bg-BG"/>
        </w:rPr>
        <w:t xml:space="preserve"> резултати </w:t>
      </w:r>
      <w:r w:rsidRPr="003810F2">
        <w:rPr>
          <w:rFonts w:ascii="Verdana" w:hAnsi="Verdana"/>
          <w:bCs/>
          <w:sz w:val="20"/>
          <w:szCs w:val="20"/>
          <w:lang w:val="bg-BG"/>
        </w:rPr>
        <w:t>са единствено за целите на оценката.</w:t>
      </w:r>
    </w:p>
    <w:p w14:paraId="4F40BBCE" w14:textId="1D9A634E" w:rsidR="00ED036F" w:rsidRDefault="00ED036F" w:rsidP="0028502C">
      <w:pPr>
        <w:numPr>
          <w:ilvl w:val="1"/>
          <w:numId w:val="8"/>
        </w:numPr>
        <w:tabs>
          <w:tab w:val="left" w:pos="1276"/>
          <w:tab w:val="num" w:pos="1985"/>
          <w:tab w:val="num" w:pos="2160"/>
        </w:tabs>
        <w:spacing w:before="120" w:after="120"/>
        <w:ind w:left="1276" w:hanging="709"/>
        <w:jc w:val="both"/>
        <w:rPr>
          <w:rFonts w:ascii="Verdana" w:hAnsi="Verdana"/>
          <w:sz w:val="20"/>
          <w:szCs w:val="20"/>
          <w:lang w:val="bg-BG"/>
        </w:rPr>
      </w:pPr>
      <w:r w:rsidRPr="003810F2">
        <w:rPr>
          <w:rFonts w:ascii="Verdana" w:hAnsi="Verdana" w:cs="Arial"/>
          <w:sz w:val="20"/>
          <w:szCs w:val="20"/>
          <w:lang w:val="bg-BG"/>
        </w:rPr>
        <w:t>В</w:t>
      </w:r>
      <w:r w:rsidRPr="003810F2">
        <w:rPr>
          <w:rFonts w:ascii="Verdana" w:hAnsi="Verdana"/>
          <w:sz w:val="20"/>
          <w:szCs w:val="20"/>
          <w:lang w:val="bg-BG"/>
        </w:rPr>
        <w:t xml:space="preserve"> случай че на първо място бъдат класирани 2-ма или повече участника, </w:t>
      </w:r>
      <w:r w:rsidR="0028502C">
        <w:rPr>
          <w:rFonts w:ascii="Verdana" w:hAnsi="Verdana"/>
          <w:sz w:val="20"/>
          <w:szCs w:val="20"/>
          <w:lang w:val="bg-BG"/>
        </w:rPr>
        <w:t xml:space="preserve"> </w:t>
      </w:r>
      <w:r w:rsidRPr="003810F2">
        <w:rPr>
          <w:rFonts w:ascii="Verdana" w:hAnsi="Verdana"/>
          <w:sz w:val="20"/>
          <w:szCs w:val="20"/>
          <w:lang w:val="bg-BG"/>
        </w:rPr>
        <w:t xml:space="preserve">се </w:t>
      </w:r>
      <w:r w:rsidRPr="003810F2">
        <w:rPr>
          <w:rFonts w:ascii="Verdana" w:hAnsi="Verdana"/>
          <w:bCs/>
          <w:sz w:val="20"/>
          <w:szCs w:val="20"/>
          <w:lang w:val="bg-BG"/>
        </w:rPr>
        <w:t>прилагат</w:t>
      </w:r>
      <w:r w:rsidRPr="003810F2">
        <w:rPr>
          <w:rFonts w:ascii="Verdana" w:hAnsi="Verdana"/>
          <w:sz w:val="20"/>
          <w:szCs w:val="20"/>
          <w:lang w:val="bg-BG"/>
        </w:rPr>
        <w:t xml:space="preserve"> разпоредбите на чл.58 от ППЗОП. </w:t>
      </w:r>
    </w:p>
    <w:p w14:paraId="1171544F" w14:textId="737633A9" w:rsidR="00DD63E5" w:rsidRPr="00CF06AD" w:rsidRDefault="00DD63E5" w:rsidP="0028502C">
      <w:pPr>
        <w:numPr>
          <w:ilvl w:val="1"/>
          <w:numId w:val="8"/>
        </w:numPr>
        <w:tabs>
          <w:tab w:val="left" w:pos="1276"/>
          <w:tab w:val="num" w:pos="1985"/>
          <w:tab w:val="num" w:pos="2160"/>
        </w:tabs>
        <w:spacing w:before="120" w:after="120"/>
        <w:ind w:left="1276" w:hanging="709"/>
        <w:jc w:val="both"/>
        <w:rPr>
          <w:rFonts w:ascii="Verdana" w:hAnsi="Verdana"/>
          <w:color w:val="000000" w:themeColor="text1"/>
          <w:sz w:val="20"/>
          <w:szCs w:val="20"/>
          <w:lang w:val="bg-BG"/>
        </w:rPr>
      </w:pPr>
      <w:r w:rsidRPr="00CF06AD">
        <w:rPr>
          <w:rFonts w:ascii="Verdana" w:hAnsi="Verdana"/>
          <w:color w:val="000000" w:themeColor="text1"/>
          <w:sz w:val="20"/>
          <w:szCs w:val="20"/>
          <w:lang w:val="bg-BG"/>
        </w:rPr>
        <w:lastRenderedPageBreak/>
        <w:t>Предложения, чиято обща стойност надхвърля обявената прогнозна</w:t>
      </w:r>
      <w:r w:rsidR="00025471" w:rsidRPr="001342EC">
        <w:rPr>
          <w:rFonts w:ascii="Verdana" w:hAnsi="Verdana"/>
          <w:color w:val="000000" w:themeColor="text1"/>
          <w:sz w:val="20"/>
          <w:szCs w:val="20"/>
          <w:lang w:val="ru-RU"/>
        </w:rPr>
        <w:t xml:space="preserve"> </w:t>
      </w:r>
      <w:r w:rsidRPr="00CF06AD">
        <w:rPr>
          <w:rFonts w:ascii="Verdana" w:hAnsi="Verdana"/>
          <w:color w:val="000000" w:themeColor="text1"/>
          <w:sz w:val="20"/>
          <w:szCs w:val="20"/>
          <w:lang w:val="bg-BG"/>
        </w:rPr>
        <w:t>стойност на поръчката, няма да бъдат допускани до класиране.</w:t>
      </w:r>
    </w:p>
    <w:p w14:paraId="4F40BBCF" w14:textId="77777777" w:rsidR="00ED036F" w:rsidRPr="003810F2" w:rsidRDefault="00ED036F" w:rsidP="00787996">
      <w:pPr>
        <w:numPr>
          <w:ilvl w:val="0"/>
          <w:numId w:val="8"/>
        </w:numPr>
        <w:spacing w:before="120" w:after="120"/>
        <w:ind w:left="567" w:hanging="567"/>
        <w:jc w:val="both"/>
        <w:rPr>
          <w:rStyle w:val="ala35"/>
          <w:rFonts w:ascii="Verdana" w:hAnsi="Verdana" w:cs="Tahoma"/>
          <w:iCs/>
          <w:lang w:val="bg-BG"/>
        </w:rPr>
      </w:pPr>
      <w:r w:rsidRPr="003810F2">
        <w:rPr>
          <w:rStyle w:val="ala35"/>
          <w:rFonts w:ascii="Verdana" w:hAnsi="Verdana" w:cs="Tahoma"/>
          <w:sz w:val="20"/>
          <w:szCs w:val="20"/>
          <w:lang w:val="bg-BG"/>
        </w:rPr>
        <w:t xml:space="preserve">Участниците са длъжни да уведомят писмено възложителя в 3-дневен срок от </w:t>
      </w:r>
      <w:r w:rsidRPr="003810F2">
        <w:rPr>
          <w:rFonts w:ascii="Verdana" w:hAnsi="Verdana"/>
          <w:sz w:val="20"/>
          <w:szCs w:val="20"/>
          <w:lang w:val="bg-BG"/>
        </w:rPr>
        <w:t>настъпване</w:t>
      </w:r>
      <w:r w:rsidRPr="003810F2">
        <w:rPr>
          <w:rStyle w:val="ala35"/>
          <w:rFonts w:ascii="Verdana" w:hAnsi="Verdana" w:cs="Tahoma"/>
          <w:sz w:val="20"/>
          <w:szCs w:val="20"/>
          <w:lang w:val="bg-BG"/>
        </w:rPr>
        <w:t xml:space="preserve"> на обстоятелство по чл.54, ал.1, чл.101, ал.11 от ЗОП или посочено от възложителя основание по чл.55, ал.1 от ЗОП.</w:t>
      </w:r>
    </w:p>
    <w:p w14:paraId="4F40BBD0" w14:textId="77777777" w:rsidR="00ED036F" w:rsidRPr="003810F2" w:rsidRDefault="00ED036F" w:rsidP="00787996">
      <w:pPr>
        <w:numPr>
          <w:ilvl w:val="0"/>
          <w:numId w:val="8"/>
        </w:numPr>
        <w:spacing w:before="120" w:after="120"/>
        <w:ind w:left="567" w:hanging="567"/>
        <w:jc w:val="both"/>
        <w:rPr>
          <w:lang w:val="bg-BG"/>
        </w:rPr>
      </w:pPr>
      <w:r w:rsidRPr="003810F2">
        <w:rPr>
          <w:rFonts w:ascii="Verdana" w:hAnsi="Verdana"/>
          <w:sz w:val="20"/>
          <w:szCs w:val="20"/>
          <w:lang w:val="bg-BG"/>
        </w:rPr>
        <w:t xml:space="preserve">Процедурата приключва с решение за определяне на изпълнител по договора </w:t>
      </w:r>
      <w:r w:rsidRPr="003810F2">
        <w:rPr>
          <w:rFonts w:ascii="Verdana" w:hAnsi="Verdana"/>
          <w:bCs/>
          <w:sz w:val="20"/>
          <w:szCs w:val="20"/>
          <w:lang w:val="bg-BG"/>
        </w:rPr>
        <w:t>или</w:t>
      </w:r>
      <w:r w:rsidRPr="003810F2">
        <w:rPr>
          <w:rFonts w:ascii="Verdana" w:hAnsi="Verdana"/>
          <w:sz w:val="20"/>
          <w:szCs w:val="20"/>
          <w:lang w:val="bg-BG"/>
        </w:rPr>
        <w:t xml:space="preserve"> решение за прекратяване на процедурата.</w:t>
      </w:r>
    </w:p>
    <w:p w14:paraId="4F40BBD1" w14:textId="77777777" w:rsidR="00ED036F" w:rsidRPr="003810F2" w:rsidRDefault="00ED036F" w:rsidP="00787996">
      <w:pPr>
        <w:numPr>
          <w:ilvl w:val="0"/>
          <w:numId w:val="8"/>
        </w:numPr>
        <w:spacing w:before="120" w:after="120"/>
        <w:ind w:left="567" w:hanging="567"/>
        <w:jc w:val="both"/>
        <w:rPr>
          <w:rStyle w:val="ala101"/>
          <w:rFonts w:ascii="Verdana" w:hAnsi="Verdana"/>
          <w:lang w:val="bg-BG"/>
        </w:rPr>
      </w:pPr>
      <w:r w:rsidRPr="003810F2">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3810F2">
        <w:rPr>
          <w:rStyle w:val="ala101"/>
          <w:rFonts w:ascii="Verdana" w:hAnsi="Verdana" w:cs="Tahoma"/>
          <w:sz w:val="20"/>
          <w:szCs w:val="20"/>
          <w:lang w:val="bg-BG"/>
        </w:rPr>
        <w:t xml:space="preserve">: </w:t>
      </w:r>
    </w:p>
    <w:p w14:paraId="4F40BBD2"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cs="Tahoma"/>
          <w:lang w:val="bg-BG"/>
        </w:rPr>
      </w:pPr>
      <w:r w:rsidRPr="003810F2">
        <w:rPr>
          <w:rFonts w:ascii="Verdana" w:hAnsi="Verdana" w:cs="Tahoma"/>
          <w:sz w:val="20"/>
          <w:szCs w:val="20"/>
          <w:lang w:val="bg-BG"/>
        </w:rPr>
        <w:t xml:space="preserve">актуални документи, удостоверяващи </w:t>
      </w:r>
      <w:r w:rsidRPr="003810F2">
        <w:rPr>
          <w:rFonts w:ascii="Verdana" w:hAnsi="Verdana" w:cs="Tahoma"/>
          <w:b/>
          <w:sz w:val="20"/>
          <w:szCs w:val="20"/>
          <w:lang w:val="bg-BG"/>
        </w:rPr>
        <w:t>липсата на основанията за отстраняване от процедурата</w:t>
      </w:r>
      <w:r w:rsidRPr="003810F2">
        <w:rPr>
          <w:rFonts w:ascii="Verdana" w:hAnsi="Verdana" w:cs="Tahoma"/>
          <w:sz w:val="20"/>
          <w:szCs w:val="20"/>
          <w:lang w:val="bg-BG"/>
        </w:rPr>
        <w:t xml:space="preserve"> (</w:t>
      </w:r>
      <w:r w:rsidRPr="003810F2">
        <w:rPr>
          <w:rFonts w:ascii="Verdana" w:hAnsi="Verdana" w:cs="Tahoma"/>
          <w:i/>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810F2">
        <w:rPr>
          <w:rFonts w:ascii="Verdana" w:hAnsi="Verdana" w:cs="Tahoma"/>
          <w:sz w:val="20"/>
          <w:szCs w:val="20"/>
          <w:lang w:val="bg-BG"/>
        </w:rPr>
        <w:t>):</w:t>
      </w:r>
    </w:p>
    <w:p w14:paraId="4F40BBD3" w14:textId="77777777"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sz w:val="20"/>
          <w:szCs w:val="20"/>
          <w:lang w:val="bg-BG"/>
        </w:rPr>
      </w:pPr>
      <w:r w:rsidRPr="003810F2">
        <w:rPr>
          <w:rFonts w:ascii="Verdana" w:hAnsi="Verdana" w:cs="Tahoma"/>
          <w:sz w:val="20"/>
          <w:szCs w:val="20"/>
          <w:lang w:val="bg-BG"/>
        </w:rPr>
        <w:t xml:space="preserve">за обстоятелствата по чл.54, ал.1, т.1 от ЗОП - свидетелство за съдимост; </w:t>
      </w:r>
    </w:p>
    <w:p w14:paraId="4F40BBD4" w14:textId="70EE89A6"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r w:rsidR="00B02CA0">
        <w:rPr>
          <w:rFonts w:ascii="Verdana" w:hAnsi="Verdana" w:cs="Tahoma"/>
          <w:sz w:val="20"/>
          <w:szCs w:val="20"/>
          <w:lang w:val="bg-BG"/>
        </w:rPr>
        <w:t>, издадени не по-късно от 30 дни преди датата на сключване на договора</w:t>
      </w:r>
      <w:r w:rsidRPr="003810F2">
        <w:rPr>
          <w:rFonts w:ascii="Verdana" w:hAnsi="Verdana" w:cs="Tahoma"/>
          <w:sz w:val="20"/>
          <w:szCs w:val="20"/>
          <w:lang w:val="bg-BG"/>
        </w:rPr>
        <w:t xml:space="preserve">; </w:t>
      </w:r>
    </w:p>
    <w:p w14:paraId="4F40BBD5" w14:textId="77777777" w:rsidR="00ED036F" w:rsidRPr="00594FED" w:rsidRDefault="00ED036F"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 xml:space="preserve">за обстоятелството по чл.54, ал.1, т.6 от ЗОП - удостоверение от органите на Изпълнителна агенция „Главна инспекция по труда"; </w:t>
      </w:r>
    </w:p>
    <w:p w14:paraId="68F9065D" w14:textId="107116A8" w:rsidR="000D4BB0" w:rsidRPr="00594FED" w:rsidRDefault="000D4BB0"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Pr>
          <w:rFonts w:ascii="Verdana" w:hAnsi="Verdana" w:cs="Tahoma"/>
          <w:sz w:val="20"/>
          <w:szCs w:val="20"/>
          <w:lang w:val="bg-BG"/>
        </w:rPr>
        <w:t xml:space="preserve">документ, удостоверяващ, </w:t>
      </w:r>
      <w:r w:rsidRPr="00594FED">
        <w:rPr>
          <w:rFonts w:ascii="Verdana" w:hAnsi="Verdana" w:cs="Tahoma"/>
          <w:sz w:val="20"/>
          <w:szCs w:val="20"/>
          <w:lang w:val="bg-BG"/>
        </w:rPr>
        <w:t>ч</w:t>
      </w:r>
      <w:r w:rsidRPr="00594FED">
        <w:rPr>
          <w:rFonts w:ascii="Verdana" w:hAnsi="Verdana" w:cs="Tahoma"/>
          <w:color w:val="000000"/>
          <w:sz w:val="20"/>
          <w:szCs w:val="20"/>
          <w:lang w:val="bg-BG"/>
        </w:rPr>
        <w:t>е участник</w:t>
      </w:r>
      <w:r w:rsidR="004C3525" w:rsidRPr="00594FED">
        <w:rPr>
          <w:rFonts w:ascii="Verdana" w:hAnsi="Verdana" w:cs="Tahoma"/>
          <w:color w:val="000000"/>
          <w:sz w:val="20"/>
          <w:szCs w:val="20"/>
          <w:lang w:val="bg-BG"/>
        </w:rPr>
        <w:t>ът</w:t>
      </w:r>
      <w:r w:rsidRPr="00594FED">
        <w:rPr>
          <w:rFonts w:ascii="Verdana" w:hAnsi="Verdana" w:cs="Tahoma"/>
          <w:color w:val="000000"/>
          <w:sz w:val="20"/>
          <w:szCs w:val="20"/>
          <w:lang w:val="bg-BG"/>
        </w:rPr>
        <w:t xml:space="preserve"> е акредитиран за извършване на анализ на почвени проби.</w:t>
      </w:r>
    </w:p>
    <w:p w14:paraId="4F40BBD7"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удостоверението по чл.58, ал.1, т.3 от ЗОП се съдържа информация за влязло в сила наказателно постановление или съдебно решение за нарушение по чл.54, ал.1, т.6 ЗОП, участникът представя декларация, че нарушението не е извършено при изпълнение на договор за обществена поръчка. </w:t>
      </w:r>
    </w:p>
    <w:p w14:paraId="4F40BBD8"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от ЗОП, издаден от компетентен орган, съгласно законодателството на държавата, в която участникът е установен. </w:t>
      </w:r>
    </w:p>
    <w:p w14:paraId="4F40BBD9"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F40BBDA"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F40BBDC" w14:textId="7E8823E3"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sz w:val="20"/>
          <w:szCs w:val="20"/>
          <w:lang w:val="bg-BG"/>
        </w:rPr>
      </w:pPr>
      <w:r w:rsidRPr="003810F2">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4F40BBDD" w14:textId="77777777" w:rsidR="00ED036F"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Определената гаранция за изпълнение на договора;</w:t>
      </w:r>
    </w:p>
    <w:p w14:paraId="4F40BBDE" w14:textId="27E30D3C"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bCs/>
          <w:sz w:val="20"/>
          <w:szCs w:val="20"/>
          <w:lang w:val="bg-BG"/>
        </w:rPr>
        <w:t>Договорът не се подписва с участник който не е извършил</w:t>
      </w:r>
      <w:r w:rsidRPr="003810F2">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F40BBDF" w14:textId="77777777" w:rsidR="00ED036F" w:rsidRPr="003810F2" w:rsidRDefault="00ED036F" w:rsidP="00ED036F">
      <w:pPr>
        <w:spacing w:before="120" w:after="120"/>
        <w:ind w:firstLine="567"/>
        <w:jc w:val="both"/>
        <w:rPr>
          <w:rFonts w:ascii="Verdana" w:hAnsi="Verdana"/>
          <w:bCs/>
          <w:sz w:val="20"/>
          <w:szCs w:val="20"/>
          <w:lang w:val="bg-BG"/>
        </w:rPr>
      </w:pPr>
      <w:r w:rsidRPr="003810F2">
        <w:rPr>
          <w:rFonts w:ascii="Verdana" w:hAnsi="Verdana"/>
          <w:bCs/>
          <w:sz w:val="20"/>
          <w:szCs w:val="20"/>
          <w:lang w:val="bg-BG"/>
        </w:rPr>
        <w:t>Документите се представят и за подизпълнителите и третите лица, ако има такива.</w:t>
      </w:r>
    </w:p>
    <w:p w14:paraId="4F40BBE0" w14:textId="0012A4FD"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lastRenderedPageBreak/>
        <w:t xml:space="preserve">Възложителят не дължи възстановяване на </w:t>
      </w:r>
      <w:r w:rsidR="00FE3DD8" w:rsidRPr="003810F2">
        <w:rPr>
          <w:rFonts w:ascii="Verdana" w:hAnsi="Verdana" w:cs="Arial"/>
          <w:sz w:val="20"/>
          <w:szCs w:val="20"/>
          <w:lang w:val="bg-BG"/>
        </w:rPr>
        <w:t xml:space="preserve">разходите, направени от участник, </w:t>
      </w:r>
      <w:r w:rsidR="00FE3DD8" w:rsidRPr="003810F2">
        <w:rPr>
          <w:rFonts w:ascii="Verdana" w:hAnsi="Verdana"/>
          <w:bCs/>
          <w:sz w:val="20"/>
          <w:szCs w:val="20"/>
          <w:lang w:val="bg-BG"/>
        </w:rPr>
        <w:t>във</w:t>
      </w:r>
      <w:r w:rsidR="00FE3DD8" w:rsidRPr="003810F2">
        <w:rPr>
          <w:rFonts w:ascii="Verdana" w:hAnsi="Verdana" w:cs="Arial"/>
          <w:sz w:val="20"/>
          <w:szCs w:val="20"/>
          <w:lang w:val="bg-BG"/>
        </w:rPr>
        <w:t xml:space="preserve"> връзка с участието му по настоящата процедура.</w:t>
      </w:r>
    </w:p>
    <w:p w14:paraId="4F40BBE1"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По неуредените въпроси от настоящата документация ще се прилагат </w:t>
      </w:r>
      <w:r w:rsidRPr="003810F2">
        <w:rPr>
          <w:rFonts w:ascii="Verdana" w:hAnsi="Verdana"/>
          <w:bCs/>
          <w:sz w:val="20"/>
          <w:szCs w:val="20"/>
          <w:lang w:val="bg-BG"/>
        </w:rPr>
        <w:t>разпоредбите</w:t>
      </w:r>
      <w:r w:rsidRPr="003810F2">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F40BBE2" w14:textId="77777777" w:rsidR="00ED036F" w:rsidRPr="003810F2" w:rsidRDefault="00ED036F" w:rsidP="00ED036F">
      <w:pPr>
        <w:spacing w:before="90" w:after="90"/>
        <w:ind w:left="624"/>
        <w:jc w:val="both"/>
        <w:rPr>
          <w:rFonts w:ascii="Verdana" w:hAnsi="Verdana"/>
          <w:sz w:val="20"/>
          <w:szCs w:val="20"/>
          <w:lang w:val="bg-BG"/>
        </w:rPr>
      </w:pPr>
    </w:p>
    <w:p w14:paraId="4F40BBE3" w14:textId="77777777" w:rsidR="00ED036F" w:rsidRPr="003810F2" w:rsidRDefault="00ED036F" w:rsidP="00ED036F">
      <w:pPr>
        <w:rPr>
          <w:rFonts w:ascii="Verdana" w:hAnsi="Verdana"/>
          <w:sz w:val="20"/>
          <w:szCs w:val="20"/>
          <w:lang w:val="bg-BG"/>
        </w:rPr>
        <w:sectPr w:rsidR="00ED036F" w:rsidRPr="003810F2" w:rsidSect="00FE7311">
          <w:pgSz w:w="11906" w:h="16838"/>
          <w:pgMar w:top="1135" w:right="1440" w:bottom="993" w:left="1440" w:header="709" w:footer="351" w:gutter="0"/>
          <w:cols w:space="708"/>
        </w:sectPr>
      </w:pPr>
    </w:p>
    <w:p w14:paraId="4F40BBE4" w14:textId="77777777" w:rsidR="00ED036F" w:rsidRPr="003810F2" w:rsidRDefault="00ED036F" w:rsidP="00ED036F">
      <w:pPr>
        <w:spacing w:before="90" w:after="90"/>
        <w:ind w:left="624"/>
        <w:jc w:val="center"/>
        <w:rPr>
          <w:rFonts w:ascii="Verdana" w:hAnsi="Verdana"/>
          <w:b/>
          <w:sz w:val="20"/>
          <w:szCs w:val="20"/>
          <w:lang w:val="bg-BG"/>
        </w:rPr>
      </w:pPr>
      <w:bookmarkStart w:id="2" w:name="_Ref46649135"/>
      <w:r w:rsidRPr="003810F2">
        <w:rPr>
          <w:rFonts w:ascii="Verdana" w:hAnsi="Verdana"/>
          <w:b/>
          <w:sz w:val="20"/>
          <w:szCs w:val="20"/>
          <w:lang w:val="bg-BG"/>
        </w:rPr>
        <w:lastRenderedPageBreak/>
        <w:t>ПРОЕКТО - ДОГОВОР</w:t>
      </w:r>
      <w:bookmarkEnd w:id="2"/>
    </w:p>
    <w:p w14:paraId="4F40BBE5"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645" w:gutter="0"/>
          <w:cols w:space="708"/>
          <w:vAlign w:val="center"/>
        </w:sectPr>
      </w:pPr>
    </w:p>
    <w:p w14:paraId="4F40BBE6" w14:textId="77777777" w:rsidR="00ED036F" w:rsidRPr="003810F2" w:rsidRDefault="00ED036F" w:rsidP="00ED036F">
      <w:pPr>
        <w:pStyle w:val="Title"/>
        <w:spacing w:after="240"/>
        <w:rPr>
          <w:rFonts w:ascii="Verdana" w:hAnsi="Verdana"/>
          <w:sz w:val="20"/>
          <w:szCs w:val="20"/>
          <w:lang w:val="bg-BG"/>
        </w:rPr>
      </w:pPr>
      <w:r w:rsidRPr="003810F2">
        <w:rPr>
          <w:rFonts w:ascii="Verdana" w:hAnsi="Verdana"/>
          <w:sz w:val="20"/>
          <w:szCs w:val="20"/>
          <w:lang w:val="bg-BG"/>
        </w:rPr>
        <w:lastRenderedPageBreak/>
        <w:t>ПРОЕКТО - ДОГОВОР</w:t>
      </w:r>
    </w:p>
    <w:p w14:paraId="4F40BBE7" w14:textId="202FCD73" w:rsidR="00ED036F" w:rsidRPr="003810F2" w:rsidRDefault="00435D40" w:rsidP="00ED036F">
      <w:pPr>
        <w:pStyle w:val="Title"/>
        <w:spacing w:after="240"/>
        <w:rPr>
          <w:rFonts w:ascii="Verdana" w:hAnsi="Verdana"/>
          <w:sz w:val="20"/>
          <w:szCs w:val="20"/>
          <w:lang w:val="bg-BG"/>
        </w:rPr>
      </w:pPr>
      <w:r>
        <w:rPr>
          <w:rFonts w:ascii="Verdana" w:hAnsi="Verdana"/>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00ED036F" w:rsidRPr="003810F2">
        <w:rPr>
          <w:rFonts w:ascii="Verdana" w:hAnsi="Verdana"/>
          <w:sz w:val="20"/>
          <w:szCs w:val="20"/>
          <w:lang w:val="bg-BG"/>
        </w:rPr>
        <w:t xml:space="preserve"> </w:t>
      </w:r>
    </w:p>
    <w:p w14:paraId="1E64884F" w14:textId="77777777" w:rsidR="00C04F4B" w:rsidRPr="00C04F4B" w:rsidRDefault="00C04F4B" w:rsidP="00C04F4B">
      <w:pPr>
        <w:spacing w:after="240"/>
        <w:jc w:val="both"/>
        <w:rPr>
          <w:rFonts w:ascii="Verdana" w:hAnsi="Verdana"/>
          <w:b/>
          <w:sz w:val="20"/>
          <w:szCs w:val="20"/>
          <w:lang w:val="bg-BG"/>
        </w:rPr>
      </w:pPr>
      <w:r w:rsidRPr="00C04F4B">
        <w:rPr>
          <w:rFonts w:ascii="Verdana" w:hAnsi="Verdana"/>
          <w:b/>
          <w:sz w:val="20"/>
          <w:szCs w:val="20"/>
          <w:lang w:val="bg-BG"/>
        </w:rPr>
        <w:t>между:</w:t>
      </w:r>
    </w:p>
    <w:p w14:paraId="11CDFE17" w14:textId="03FB45B3" w:rsidR="00C04F4B" w:rsidRPr="00C04F4B" w:rsidRDefault="00C04F4B" w:rsidP="00C04F4B">
      <w:pPr>
        <w:jc w:val="both"/>
        <w:rPr>
          <w:rFonts w:ascii="Verdana" w:hAnsi="Verdana"/>
          <w:b/>
          <w:sz w:val="20"/>
          <w:szCs w:val="20"/>
          <w:lang w:val="bg-BG"/>
        </w:rPr>
      </w:pPr>
      <w:r w:rsidRPr="00C04F4B">
        <w:rPr>
          <w:rFonts w:ascii="Verdana" w:hAnsi="Verdana"/>
          <w:b/>
          <w:sz w:val="20"/>
          <w:szCs w:val="20"/>
          <w:lang w:val="bg-BG"/>
        </w:rPr>
        <w:t>“СОФИЙСКА ВОДА” АД</w:t>
      </w:r>
      <w:r w:rsidRPr="00C04F4B">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2А, с ЕИК 130175000, представлявано от </w:t>
      </w:r>
      <w:r w:rsidR="0027473D">
        <w:rPr>
          <w:rFonts w:ascii="Verdana" w:hAnsi="Verdana"/>
          <w:sz w:val="20"/>
          <w:szCs w:val="20"/>
          <w:lang w:val="bg-BG"/>
        </w:rPr>
        <w:t xml:space="preserve">Арно </w:t>
      </w:r>
      <w:proofErr w:type="spellStart"/>
      <w:r w:rsidR="0027473D">
        <w:rPr>
          <w:rFonts w:ascii="Verdana" w:hAnsi="Verdana"/>
          <w:sz w:val="20"/>
          <w:szCs w:val="20"/>
          <w:lang w:val="bg-BG"/>
        </w:rPr>
        <w:t>Валто</w:t>
      </w:r>
      <w:proofErr w:type="spellEnd"/>
      <w:r w:rsidR="0027473D">
        <w:rPr>
          <w:rFonts w:ascii="Verdana" w:hAnsi="Verdana"/>
          <w:sz w:val="20"/>
          <w:szCs w:val="20"/>
          <w:lang w:val="bg-BG"/>
        </w:rPr>
        <w:t xml:space="preserve"> Де </w:t>
      </w:r>
      <w:proofErr w:type="spellStart"/>
      <w:r w:rsidR="0027473D">
        <w:rPr>
          <w:rFonts w:ascii="Verdana" w:hAnsi="Verdana"/>
          <w:sz w:val="20"/>
          <w:szCs w:val="20"/>
          <w:lang w:val="bg-BG"/>
        </w:rPr>
        <w:t>Мулиак</w:t>
      </w:r>
      <w:proofErr w:type="spellEnd"/>
      <w:r w:rsidRPr="00C04F4B">
        <w:rPr>
          <w:rFonts w:ascii="Verdana" w:hAnsi="Verdana"/>
          <w:sz w:val="20"/>
          <w:szCs w:val="20"/>
          <w:lang w:val="bg-BG"/>
        </w:rPr>
        <w:t>, в качеството му на Изпълнителен директор</w:t>
      </w:r>
      <w:r w:rsidRPr="00C04F4B">
        <w:rPr>
          <w:rFonts w:ascii="Verdana" w:hAnsi="Verdana"/>
          <w:b/>
          <w:sz w:val="20"/>
          <w:szCs w:val="20"/>
          <w:lang w:val="bg-BG"/>
        </w:rPr>
        <w:t>, наричано за краткост в този договор Възложител</w:t>
      </w:r>
    </w:p>
    <w:p w14:paraId="26998575" w14:textId="77777777" w:rsidR="00C04F4B" w:rsidRPr="00C04F4B" w:rsidRDefault="00C04F4B" w:rsidP="00C04F4B">
      <w:pPr>
        <w:spacing w:before="120" w:after="120"/>
        <w:jc w:val="both"/>
        <w:rPr>
          <w:rFonts w:ascii="Verdana" w:hAnsi="Verdana"/>
          <w:b/>
          <w:bCs/>
          <w:sz w:val="20"/>
          <w:szCs w:val="20"/>
          <w:lang w:val="bg-BG"/>
        </w:rPr>
      </w:pPr>
      <w:r w:rsidRPr="00C04F4B">
        <w:rPr>
          <w:rFonts w:ascii="Verdana" w:hAnsi="Verdana"/>
          <w:b/>
          <w:bCs/>
          <w:sz w:val="20"/>
          <w:szCs w:val="20"/>
          <w:lang w:val="bg-BG"/>
        </w:rPr>
        <w:t>и</w:t>
      </w:r>
    </w:p>
    <w:p w14:paraId="6AA1AFD2" w14:textId="77777777" w:rsidR="00C04F4B" w:rsidRPr="00C04F4B" w:rsidRDefault="00C04F4B" w:rsidP="00C04F4B">
      <w:pPr>
        <w:spacing w:before="120" w:after="120"/>
        <w:jc w:val="both"/>
        <w:rPr>
          <w:rFonts w:ascii="Verdana" w:hAnsi="Verdana"/>
          <w:sz w:val="20"/>
          <w:szCs w:val="20"/>
          <w:lang w:val="bg-BG"/>
        </w:rPr>
      </w:pPr>
      <w:r w:rsidRPr="00C04F4B">
        <w:rPr>
          <w:rFonts w:ascii="Verdana" w:hAnsi="Verdana"/>
          <w:sz w:val="20"/>
          <w:szCs w:val="20"/>
          <w:lang w:val="bg-BG"/>
        </w:rPr>
        <w:t xml:space="preserve">...................................................., </w:t>
      </w:r>
      <w:r w:rsidRPr="00C04F4B">
        <w:rPr>
          <w:rFonts w:ascii="Verdana" w:hAnsi="Verdana"/>
          <w:bCs/>
          <w:sz w:val="20"/>
          <w:szCs w:val="20"/>
          <w:lang w:val="bg-BG"/>
        </w:rPr>
        <w:t>регистрирано в Търговския регистър при Агенция по вписванията,</w:t>
      </w:r>
      <w:r w:rsidRPr="00C04F4B">
        <w:rPr>
          <w:rFonts w:ascii="Verdana" w:hAnsi="Verdana" w:cs="Arial"/>
          <w:sz w:val="20"/>
          <w:szCs w:val="20"/>
          <w:lang w:val="bg-BG"/>
        </w:rPr>
        <w:t xml:space="preserve"> седалище и адрес на управление: ..........................................................................., с ЕИК …………………, представлявано от ....................................</w:t>
      </w:r>
      <w:r w:rsidRPr="00C04F4B">
        <w:rPr>
          <w:rFonts w:ascii="Verdana" w:hAnsi="Verdana"/>
          <w:bCs/>
          <w:sz w:val="20"/>
          <w:szCs w:val="20"/>
          <w:lang w:val="bg-BG"/>
        </w:rPr>
        <w:t xml:space="preserve"> в качеството му/й на ............................................., </w:t>
      </w:r>
      <w:r w:rsidRPr="00C04F4B">
        <w:rPr>
          <w:rFonts w:ascii="Verdana" w:hAnsi="Verdana"/>
          <w:b/>
          <w:sz w:val="20"/>
          <w:szCs w:val="20"/>
          <w:lang w:val="bg-BG"/>
        </w:rPr>
        <w:t>наричано за краткост в този договор Изпълнител.</w:t>
      </w:r>
    </w:p>
    <w:p w14:paraId="2494D10D" w14:textId="023EF7BE" w:rsidR="00C04F4B" w:rsidRPr="00C04F4B" w:rsidRDefault="00C04F4B" w:rsidP="00C04F4B">
      <w:pPr>
        <w:pStyle w:val="Title"/>
        <w:spacing w:before="120" w:after="120"/>
        <w:jc w:val="both"/>
        <w:rPr>
          <w:rFonts w:ascii="Verdana" w:hAnsi="Verdana"/>
          <w:b w:val="0"/>
          <w:bCs w:val="0"/>
          <w:sz w:val="20"/>
          <w:szCs w:val="20"/>
          <w:lang w:val="bg-BG"/>
        </w:rPr>
      </w:pPr>
      <w:r w:rsidRPr="00C04F4B">
        <w:rPr>
          <w:rFonts w:ascii="Verdana" w:hAnsi="Verdana"/>
          <w:b w:val="0"/>
          <w:bCs w:val="0"/>
          <w:sz w:val="20"/>
          <w:szCs w:val="20"/>
          <w:lang w:val="bg-BG"/>
        </w:rPr>
        <w:t xml:space="preserve">Възложителят възлага, а изпълнителят приема и се задължава да извършва </w:t>
      </w:r>
      <w:r w:rsidR="00B071DC">
        <w:rPr>
          <w:rFonts w:ascii="Verdana" w:hAnsi="Verdana"/>
          <w:b w:val="0"/>
          <w:bCs w:val="0"/>
          <w:sz w:val="20"/>
          <w:szCs w:val="20"/>
          <w:lang w:val="bg-BG"/>
        </w:rPr>
        <w:t>услугите</w:t>
      </w:r>
      <w:r w:rsidRPr="00C04F4B">
        <w:rPr>
          <w:rFonts w:ascii="Verdana" w:hAnsi="Verdana"/>
          <w:b w:val="0"/>
          <w:bCs w:val="0"/>
          <w:sz w:val="20"/>
          <w:szCs w:val="20"/>
          <w:lang w:val="bg-BG"/>
        </w:rPr>
        <w:t>, предмет на обществената поръчка за:</w:t>
      </w:r>
      <w:r w:rsidR="00ED036F" w:rsidRPr="003810F2">
        <w:rPr>
          <w:rFonts w:ascii="Verdana" w:hAnsi="Verdana"/>
          <w:b w:val="0"/>
          <w:bCs w:val="0"/>
          <w:sz w:val="20"/>
          <w:szCs w:val="20"/>
          <w:lang w:val="bg-BG"/>
        </w:rPr>
        <w:t>„</w:t>
      </w:r>
      <w:r w:rsidR="00435D40">
        <w:rPr>
          <w:rFonts w:ascii="Verdana" w:hAnsi="Verdana"/>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00ED036F" w:rsidRPr="003810F2">
        <w:rPr>
          <w:rFonts w:ascii="Verdana" w:hAnsi="Verdana"/>
          <w:b w:val="0"/>
          <w:sz w:val="20"/>
          <w:szCs w:val="20"/>
          <w:lang w:val="bg-BG"/>
        </w:rPr>
        <w:t xml:space="preserve">“ с номер </w:t>
      </w:r>
      <w:r w:rsidR="0091403F">
        <w:rPr>
          <w:rFonts w:ascii="Verdana" w:hAnsi="Verdana"/>
          <w:sz w:val="20"/>
          <w:szCs w:val="20"/>
          <w:lang w:val="bg-BG"/>
        </w:rPr>
        <w:t>ТТ00</w:t>
      </w:r>
      <w:r w:rsidR="00435D40">
        <w:rPr>
          <w:rFonts w:ascii="Verdana" w:hAnsi="Verdana"/>
          <w:sz w:val="20"/>
          <w:szCs w:val="20"/>
          <w:lang w:val="bg-BG"/>
        </w:rPr>
        <w:t>1697</w:t>
      </w:r>
      <w:r w:rsidR="00ED036F" w:rsidRPr="003810F2">
        <w:rPr>
          <w:rFonts w:ascii="Verdana" w:hAnsi="Verdana"/>
          <w:b w:val="0"/>
          <w:sz w:val="20"/>
          <w:szCs w:val="20"/>
          <w:lang w:val="bg-BG"/>
        </w:rPr>
        <w:t>,</w:t>
      </w:r>
      <w:r w:rsidRPr="00C04F4B">
        <w:rPr>
          <w:rFonts w:ascii="Verdana" w:hAnsi="Verdana"/>
          <w:b w:val="0"/>
          <w:sz w:val="20"/>
          <w:szCs w:val="20"/>
          <w:lang w:val="bg-BG"/>
        </w:rPr>
        <w:t xml:space="preserve"> съгласно одобрено от възложителя техническо - финансово предложение на изпълнителя, което е неразделна част от настоящия Договор.</w:t>
      </w:r>
    </w:p>
    <w:p w14:paraId="0043D8E9" w14:textId="57FAA182" w:rsidR="00C04F4B" w:rsidRPr="00C04F4B" w:rsidRDefault="00C04F4B" w:rsidP="00C04F4B">
      <w:pPr>
        <w:spacing w:before="120" w:after="120"/>
        <w:jc w:val="both"/>
        <w:rPr>
          <w:rFonts w:ascii="Verdana" w:hAnsi="Verdana"/>
          <w:sz w:val="20"/>
          <w:szCs w:val="20"/>
          <w:lang w:val="bg-BG"/>
        </w:rPr>
      </w:pPr>
      <w:r w:rsidRPr="00C04F4B">
        <w:rPr>
          <w:rFonts w:ascii="Verdana" w:hAnsi="Verdana"/>
          <w:b/>
          <w:bCs/>
          <w:sz w:val="20"/>
          <w:szCs w:val="20"/>
          <w:lang w:val="bg-BG"/>
        </w:rPr>
        <w:t xml:space="preserve">Възложителят и </w:t>
      </w:r>
      <w:r w:rsidRPr="00C04F4B">
        <w:rPr>
          <w:rFonts w:ascii="Verdana" w:hAnsi="Verdana"/>
          <w:b/>
          <w:sz w:val="20"/>
          <w:szCs w:val="20"/>
          <w:lang w:val="bg-BG"/>
        </w:rPr>
        <w:t xml:space="preserve">изпълнителят </w:t>
      </w:r>
      <w:r w:rsidRPr="00C04F4B">
        <w:rPr>
          <w:rFonts w:ascii="Verdana" w:hAnsi="Verdana"/>
          <w:b/>
          <w:bCs/>
          <w:sz w:val="20"/>
          <w:szCs w:val="20"/>
          <w:lang w:val="bg-BG"/>
        </w:rPr>
        <w:t>се договориха за следното:</w:t>
      </w:r>
    </w:p>
    <w:p w14:paraId="45E522B5" w14:textId="77777777" w:rsidR="00C04F4B" w:rsidRP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2715F36" w14:textId="77777777" w:rsidR="00C04F4B" w:rsidRP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25E5A3B" w14:textId="77777777" w:rsidR="00C04F4B" w:rsidRPr="00C04F4B" w:rsidRDefault="00C04F4B" w:rsidP="00C04F4B">
      <w:pPr>
        <w:numPr>
          <w:ilvl w:val="1"/>
          <w:numId w:val="12"/>
        </w:numPr>
        <w:tabs>
          <w:tab w:val="left" w:pos="993"/>
        </w:tabs>
        <w:spacing w:before="120" w:after="120"/>
        <w:ind w:left="993" w:hanging="709"/>
        <w:jc w:val="both"/>
        <w:rPr>
          <w:rFonts w:ascii="Verdana" w:hAnsi="Verdana"/>
          <w:sz w:val="20"/>
          <w:szCs w:val="20"/>
          <w:lang w:val="bg-BG"/>
        </w:rPr>
      </w:pPr>
      <w:r w:rsidRPr="00C04F4B">
        <w:rPr>
          <w:rFonts w:ascii="Verdana" w:hAnsi="Verdana"/>
          <w:sz w:val="20"/>
          <w:szCs w:val="20"/>
          <w:lang w:val="bg-BG"/>
        </w:rPr>
        <w:t>Раздел А: Техническо задание – предмет на договора и техническото предложение на изпълнителя;</w:t>
      </w:r>
    </w:p>
    <w:p w14:paraId="08B86B72" w14:textId="77777777" w:rsidR="00C04F4B" w:rsidRPr="00C04F4B" w:rsidRDefault="00C04F4B" w:rsidP="00C04F4B">
      <w:pPr>
        <w:numPr>
          <w:ilvl w:val="1"/>
          <w:numId w:val="12"/>
        </w:numPr>
        <w:tabs>
          <w:tab w:val="left" w:pos="993"/>
        </w:tabs>
        <w:spacing w:before="120" w:after="120"/>
        <w:ind w:left="1418" w:hanging="1134"/>
        <w:jc w:val="both"/>
        <w:rPr>
          <w:rFonts w:ascii="Verdana" w:hAnsi="Verdana"/>
          <w:sz w:val="20"/>
          <w:szCs w:val="20"/>
          <w:lang w:val="bg-BG"/>
        </w:rPr>
      </w:pPr>
      <w:r w:rsidRPr="00C04F4B">
        <w:rPr>
          <w:rFonts w:ascii="Verdana" w:hAnsi="Verdana"/>
          <w:sz w:val="20"/>
          <w:szCs w:val="20"/>
          <w:lang w:val="bg-BG"/>
        </w:rPr>
        <w:t>Раздел Б: Цени и данни;</w:t>
      </w:r>
    </w:p>
    <w:p w14:paraId="25FEAF03" w14:textId="77777777" w:rsidR="00C04F4B" w:rsidRPr="00C04F4B" w:rsidRDefault="00C04F4B" w:rsidP="00C04F4B">
      <w:pPr>
        <w:numPr>
          <w:ilvl w:val="1"/>
          <w:numId w:val="12"/>
        </w:numPr>
        <w:tabs>
          <w:tab w:val="left" w:pos="993"/>
        </w:tabs>
        <w:spacing w:before="120" w:after="120"/>
        <w:ind w:left="1418" w:hanging="1134"/>
        <w:jc w:val="both"/>
        <w:rPr>
          <w:rFonts w:ascii="Verdana" w:hAnsi="Verdana"/>
          <w:sz w:val="20"/>
          <w:szCs w:val="20"/>
          <w:lang w:val="bg-BG"/>
        </w:rPr>
      </w:pPr>
      <w:r w:rsidRPr="00C04F4B">
        <w:rPr>
          <w:rFonts w:ascii="Verdana" w:hAnsi="Verdana"/>
          <w:sz w:val="20"/>
          <w:szCs w:val="20"/>
          <w:lang w:val="bg-BG"/>
        </w:rPr>
        <w:t>Раздел В: Специфични условия на договора;</w:t>
      </w:r>
    </w:p>
    <w:p w14:paraId="368CBB37" w14:textId="77777777" w:rsidR="00C04F4B" w:rsidRPr="00C04F4B" w:rsidRDefault="00C04F4B" w:rsidP="00C04F4B">
      <w:pPr>
        <w:numPr>
          <w:ilvl w:val="1"/>
          <w:numId w:val="12"/>
        </w:numPr>
        <w:tabs>
          <w:tab w:val="left" w:pos="993"/>
        </w:tabs>
        <w:spacing w:before="120" w:after="120"/>
        <w:ind w:left="1418" w:hanging="1134"/>
        <w:jc w:val="both"/>
        <w:rPr>
          <w:rFonts w:ascii="Verdana" w:hAnsi="Verdana"/>
          <w:sz w:val="20"/>
          <w:szCs w:val="20"/>
          <w:lang w:val="bg-BG"/>
        </w:rPr>
      </w:pPr>
      <w:r w:rsidRPr="00C04F4B">
        <w:rPr>
          <w:rFonts w:ascii="Verdana" w:hAnsi="Verdana"/>
          <w:sz w:val="20"/>
          <w:szCs w:val="20"/>
          <w:lang w:val="bg-BG"/>
        </w:rPr>
        <w:t>Раздел Г: Общи условия на договора за услуга;</w:t>
      </w:r>
    </w:p>
    <w:p w14:paraId="4FF6FE80" w14:textId="77777777" w:rsidR="00C04F4B" w:rsidRP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518E6651" w14:textId="77777777" w:rsidR="00C04F4B" w:rsidRP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5EF807E4" w14:textId="34F86D9E" w:rsidR="00C04F4B" w:rsidRP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 xml:space="preserve">Договорът се сключва за срок от </w:t>
      </w:r>
      <w:r w:rsidR="00B071DC">
        <w:rPr>
          <w:rFonts w:ascii="Verdana" w:hAnsi="Verdana"/>
          <w:sz w:val="20"/>
          <w:szCs w:val="20"/>
          <w:lang w:val="bg-BG"/>
        </w:rPr>
        <w:t>24</w:t>
      </w:r>
      <w:r w:rsidRPr="00C04F4B">
        <w:rPr>
          <w:rFonts w:ascii="Verdana" w:hAnsi="Verdana"/>
          <w:sz w:val="20"/>
          <w:szCs w:val="20"/>
          <w:lang w:val="bg-BG"/>
        </w:rPr>
        <w:t xml:space="preserve"> (</w:t>
      </w:r>
      <w:r w:rsidR="00B071DC">
        <w:rPr>
          <w:rFonts w:ascii="Verdana" w:hAnsi="Verdana"/>
          <w:sz w:val="20"/>
          <w:szCs w:val="20"/>
          <w:lang w:val="bg-BG"/>
        </w:rPr>
        <w:t>двадес</w:t>
      </w:r>
      <w:r w:rsidR="00A13AA0">
        <w:rPr>
          <w:rFonts w:ascii="Verdana" w:hAnsi="Verdana"/>
          <w:sz w:val="20"/>
          <w:szCs w:val="20"/>
          <w:lang w:val="bg-BG"/>
        </w:rPr>
        <w:t>ет и четири</w:t>
      </w:r>
      <w:r w:rsidRPr="00C04F4B">
        <w:rPr>
          <w:rFonts w:ascii="Verdana" w:hAnsi="Verdana"/>
          <w:sz w:val="20"/>
          <w:szCs w:val="20"/>
          <w:lang w:val="bg-BG"/>
        </w:rPr>
        <w:t xml:space="preserve">) месеца и влиза в сила, считано от </w:t>
      </w:r>
      <w:r w:rsidR="00A13AA0">
        <w:rPr>
          <w:rFonts w:ascii="Verdana" w:hAnsi="Verdana"/>
          <w:sz w:val="20"/>
          <w:szCs w:val="20"/>
          <w:lang w:val="bg-BG"/>
        </w:rPr>
        <w:t>датата на първото възлагане, но не по-късно от 26.01.2019 г.</w:t>
      </w:r>
      <w:r w:rsidRPr="00C04F4B">
        <w:rPr>
          <w:rFonts w:ascii="Verdana" w:hAnsi="Verdana"/>
          <w:sz w:val="20"/>
          <w:szCs w:val="20"/>
          <w:lang w:val="bg-BG"/>
        </w:rPr>
        <w:t xml:space="preserve"> </w:t>
      </w:r>
    </w:p>
    <w:p w14:paraId="6C53A731" w14:textId="183BC132" w:rsidR="00C04F4B" w:rsidRP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 xml:space="preserve">В случай че договорът се сключи след </w:t>
      </w:r>
      <w:r w:rsidR="002C702B">
        <w:rPr>
          <w:rFonts w:ascii="Verdana" w:hAnsi="Verdana"/>
          <w:sz w:val="20"/>
          <w:szCs w:val="20"/>
          <w:lang w:val="bg-BG"/>
        </w:rPr>
        <w:t xml:space="preserve">26.01.2019 </w:t>
      </w:r>
      <w:r w:rsidRPr="00C04F4B">
        <w:rPr>
          <w:rFonts w:ascii="Verdana" w:hAnsi="Verdana"/>
          <w:sz w:val="20"/>
          <w:szCs w:val="20"/>
          <w:lang w:val="bg-BG"/>
        </w:rPr>
        <w:t xml:space="preserve">г., то срокът му започва да тече, считано от датата на подписването му.  </w:t>
      </w:r>
    </w:p>
    <w:p w14:paraId="1935437D" w14:textId="67265CD8" w:rsidR="00C04F4B" w:rsidRDefault="00C04F4B"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 xml:space="preserve">Стойността на договора е в размер </w:t>
      </w:r>
      <w:r w:rsidRPr="001342EC">
        <w:rPr>
          <w:rFonts w:ascii="Verdana" w:hAnsi="Verdana"/>
          <w:sz w:val="20"/>
          <w:szCs w:val="20"/>
          <w:lang w:val="ru-RU"/>
        </w:rPr>
        <w:t xml:space="preserve">на </w:t>
      </w:r>
      <w:proofErr w:type="spellStart"/>
      <w:r w:rsidRPr="001342EC">
        <w:rPr>
          <w:rFonts w:ascii="Verdana" w:hAnsi="Verdana"/>
          <w:sz w:val="20"/>
          <w:szCs w:val="20"/>
          <w:lang w:val="ru-RU"/>
        </w:rPr>
        <w:t>прогнозната</w:t>
      </w:r>
      <w:proofErr w:type="spellEnd"/>
      <w:r w:rsidRPr="001342EC">
        <w:rPr>
          <w:rFonts w:ascii="Verdana" w:hAnsi="Verdana"/>
          <w:sz w:val="20"/>
          <w:szCs w:val="20"/>
          <w:lang w:val="ru-RU"/>
        </w:rPr>
        <w:t xml:space="preserve"> </w:t>
      </w:r>
      <w:proofErr w:type="spellStart"/>
      <w:r w:rsidRPr="001342EC">
        <w:rPr>
          <w:rFonts w:ascii="Verdana" w:hAnsi="Verdana"/>
          <w:sz w:val="20"/>
          <w:szCs w:val="20"/>
          <w:lang w:val="ru-RU"/>
        </w:rPr>
        <w:t>стойност</w:t>
      </w:r>
      <w:proofErr w:type="spellEnd"/>
      <w:r w:rsidRPr="001342EC">
        <w:rPr>
          <w:rFonts w:ascii="Verdana" w:hAnsi="Verdana"/>
          <w:sz w:val="20"/>
          <w:szCs w:val="20"/>
          <w:lang w:val="ru-RU"/>
        </w:rPr>
        <w:t xml:space="preserve"> на </w:t>
      </w:r>
      <w:proofErr w:type="spellStart"/>
      <w:r w:rsidRPr="001342EC">
        <w:rPr>
          <w:rFonts w:ascii="Verdana" w:hAnsi="Verdana"/>
          <w:sz w:val="20"/>
          <w:szCs w:val="20"/>
          <w:lang w:val="ru-RU"/>
        </w:rPr>
        <w:t>обществената</w:t>
      </w:r>
      <w:proofErr w:type="spellEnd"/>
      <w:r w:rsidRPr="001342EC">
        <w:rPr>
          <w:rFonts w:ascii="Verdana" w:hAnsi="Verdana"/>
          <w:sz w:val="20"/>
          <w:szCs w:val="20"/>
          <w:lang w:val="ru-RU"/>
        </w:rPr>
        <w:t xml:space="preserve"> </w:t>
      </w:r>
      <w:proofErr w:type="spellStart"/>
      <w:r w:rsidRPr="001342EC">
        <w:rPr>
          <w:rFonts w:ascii="Verdana" w:hAnsi="Verdana"/>
          <w:sz w:val="20"/>
          <w:szCs w:val="20"/>
          <w:lang w:val="ru-RU"/>
        </w:rPr>
        <w:t>поръчка</w:t>
      </w:r>
      <w:proofErr w:type="spellEnd"/>
      <w:r w:rsidR="002C702B">
        <w:rPr>
          <w:rFonts w:ascii="Verdana" w:hAnsi="Verdana"/>
          <w:sz w:val="20"/>
          <w:szCs w:val="20"/>
          <w:lang w:val="bg-BG"/>
        </w:rPr>
        <w:t xml:space="preserve"> – 1</w:t>
      </w:r>
      <w:r w:rsidRPr="00C04F4B">
        <w:rPr>
          <w:rFonts w:ascii="Verdana" w:hAnsi="Verdana"/>
          <w:sz w:val="20"/>
          <w:szCs w:val="20"/>
          <w:lang w:val="bg-BG"/>
        </w:rPr>
        <w:t xml:space="preserve">50 000 </w:t>
      </w:r>
      <w:r w:rsidRPr="001342EC">
        <w:rPr>
          <w:rFonts w:ascii="Verdana" w:hAnsi="Verdana"/>
          <w:sz w:val="20"/>
          <w:szCs w:val="20"/>
          <w:lang w:val="ru-RU"/>
        </w:rPr>
        <w:t>(</w:t>
      </w:r>
      <w:r w:rsidR="002C702B">
        <w:rPr>
          <w:rFonts w:ascii="Verdana" w:hAnsi="Verdana"/>
          <w:sz w:val="20"/>
          <w:szCs w:val="20"/>
          <w:lang w:val="bg-BG"/>
        </w:rPr>
        <w:t xml:space="preserve">сто и петдесет </w:t>
      </w:r>
      <w:r w:rsidRPr="00C04F4B">
        <w:rPr>
          <w:rFonts w:ascii="Verdana" w:hAnsi="Verdana"/>
          <w:sz w:val="20"/>
          <w:szCs w:val="20"/>
          <w:lang w:val="bg-BG"/>
        </w:rPr>
        <w:t>хиляди</w:t>
      </w:r>
      <w:r w:rsidRPr="001342EC">
        <w:rPr>
          <w:rFonts w:ascii="Verdana" w:hAnsi="Verdana"/>
          <w:sz w:val="20"/>
          <w:szCs w:val="20"/>
          <w:lang w:val="ru-RU"/>
        </w:rPr>
        <w:t>)</w:t>
      </w:r>
      <w:r w:rsidR="001342EC">
        <w:rPr>
          <w:rFonts w:ascii="Verdana" w:hAnsi="Verdana"/>
          <w:sz w:val="20"/>
          <w:szCs w:val="20"/>
          <w:lang w:val="ru-RU"/>
        </w:rPr>
        <w:t xml:space="preserve"> </w:t>
      </w:r>
      <w:r w:rsidRPr="00C04F4B">
        <w:rPr>
          <w:rFonts w:ascii="Verdana" w:hAnsi="Verdana"/>
          <w:sz w:val="20"/>
          <w:szCs w:val="20"/>
          <w:lang w:val="bg-BG"/>
        </w:rPr>
        <w:t>лева без ДДС, която не включва стойността на опцията.</w:t>
      </w:r>
    </w:p>
    <w:p w14:paraId="74A79936" w14:textId="77777777" w:rsidR="002C702B" w:rsidRPr="002D377B" w:rsidRDefault="002C702B" w:rsidP="002C702B">
      <w:pPr>
        <w:keepLines/>
        <w:numPr>
          <w:ilvl w:val="0"/>
          <w:numId w:val="11"/>
        </w:numPr>
        <w:tabs>
          <w:tab w:val="left" w:pos="8640"/>
        </w:tabs>
        <w:spacing w:before="120" w:after="120"/>
        <w:jc w:val="both"/>
        <w:rPr>
          <w:rFonts w:ascii="Verdana" w:hAnsi="Verdana"/>
          <w:sz w:val="20"/>
          <w:szCs w:val="20"/>
          <w:lang w:val="bg-BG"/>
        </w:rPr>
      </w:pPr>
      <w:r w:rsidRPr="002D377B">
        <w:rPr>
          <w:rFonts w:ascii="Verdana" w:hAnsi="Verdana"/>
          <w:b/>
          <w:sz w:val="20"/>
          <w:szCs w:val="20"/>
          <w:lang w:val="bg-BG"/>
        </w:rPr>
        <w:t>Изменения на договора</w:t>
      </w:r>
      <w:r w:rsidRPr="002D377B">
        <w:rPr>
          <w:rFonts w:ascii="Verdana" w:hAnsi="Verdana"/>
          <w:sz w:val="20"/>
          <w:szCs w:val="20"/>
          <w:lang w:val="bg-BG"/>
        </w:rPr>
        <w:t>:</w:t>
      </w:r>
    </w:p>
    <w:p w14:paraId="5CAD91EB" w14:textId="77777777" w:rsidR="002C702B" w:rsidRPr="00BE60DC" w:rsidRDefault="002C702B" w:rsidP="002C702B">
      <w:pPr>
        <w:keepLines/>
        <w:numPr>
          <w:ilvl w:val="1"/>
          <w:numId w:val="11"/>
        </w:numPr>
        <w:spacing w:before="120" w:after="120"/>
        <w:ind w:left="1134" w:hanging="425"/>
        <w:jc w:val="both"/>
        <w:rPr>
          <w:rFonts w:ascii="Verdana" w:hAnsi="Verdana"/>
          <w:sz w:val="20"/>
          <w:szCs w:val="20"/>
          <w:lang w:val="bg-BG"/>
        </w:rPr>
      </w:pPr>
      <w:r>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09C3D464" w14:textId="77777777" w:rsidR="002C702B" w:rsidRPr="00693EFC" w:rsidRDefault="002C702B" w:rsidP="002C702B">
      <w:pPr>
        <w:pStyle w:val="ListParagraph"/>
        <w:numPr>
          <w:ilvl w:val="2"/>
          <w:numId w:val="11"/>
        </w:numPr>
        <w:ind w:left="2127"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lastRenderedPageBreak/>
        <w:t xml:space="preserve">Когато възложителят не разполага с текущ договор за възлагане на </w:t>
      </w:r>
      <w:r>
        <w:rPr>
          <w:rFonts w:ascii="Verdana" w:hAnsi="Verdana"/>
          <w:color w:val="000000" w:themeColor="text1"/>
          <w:sz w:val="20"/>
          <w:szCs w:val="20"/>
          <w:lang w:val="bg-BG"/>
        </w:rPr>
        <w:t>услугите</w:t>
      </w:r>
      <w:r w:rsidRPr="00693EFC">
        <w:rPr>
          <w:rFonts w:ascii="Verdana" w:hAnsi="Verdana"/>
          <w:color w:val="000000" w:themeColor="text1"/>
          <w:sz w:val="20"/>
          <w:szCs w:val="20"/>
          <w:lang w:val="bg-BG"/>
        </w:rPr>
        <w:t xml:space="preserve">, предмет на настоящия договор 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38B7C902" w14:textId="77777777" w:rsidR="002C702B" w:rsidRPr="00693EFC" w:rsidRDefault="002C702B" w:rsidP="002C702B">
      <w:pPr>
        <w:ind w:left="2127"/>
        <w:jc w:val="both"/>
        <w:rPr>
          <w:rFonts w:ascii="Verdana" w:hAnsi="Verdana"/>
          <w:color w:val="000000" w:themeColor="text1"/>
          <w:sz w:val="20"/>
          <w:szCs w:val="20"/>
          <w:lang w:val="bg-BG"/>
        </w:rPr>
      </w:pPr>
    </w:p>
    <w:p w14:paraId="7DA732E8" w14:textId="4C1C369E" w:rsidR="002C702B" w:rsidRPr="00FF26C9" w:rsidRDefault="002C702B" w:rsidP="002C702B">
      <w:pPr>
        <w:pStyle w:val="ListParagraph"/>
        <w:keepLines/>
        <w:numPr>
          <w:ilvl w:val="2"/>
          <w:numId w:val="11"/>
        </w:numPr>
        <w:spacing w:before="120" w:after="120"/>
        <w:ind w:left="2127" w:hanging="709"/>
        <w:jc w:val="both"/>
        <w:rPr>
          <w:rFonts w:ascii="Verdana" w:hAnsi="Verdana" w:cs="Arial"/>
          <w:b/>
          <w:color w:val="000000" w:themeColor="text1"/>
          <w:sz w:val="20"/>
          <w:szCs w:val="20"/>
          <w:lang w:val="bg-BG"/>
        </w:rPr>
      </w:pPr>
      <w:r w:rsidRPr="00FF26C9">
        <w:rPr>
          <w:rFonts w:ascii="Verdana" w:hAnsi="Verdana"/>
          <w:color w:val="000000" w:themeColor="text1"/>
          <w:sz w:val="20"/>
          <w:szCs w:val="20"/>
          <w:lang w:val="bg-BG"/>
        </w:rPr>
        <w:t xml:space="preserve">През периода на продължения срок на договора, възложителят има право да възлага доставки по предмета на договора на обща стойност ненадвишаваща: </w:t>
      </w:r>
      <w:r w:rsidRPr="002C702B">
        <w:rPr>
          <w:rFonts w:ascii="Verdana" w:hAnsi="Verdana"/>
          <w:color w:val="000000" w:themeColor="text1"/>
          <w:sz w:val="20"/>
          <w:szCs w:val="20"/>
          <w:lang w:val="bg-BG"/>
        </w:rPr>
        <w:t>75</w:t>
      </w:r>
      <w:r w:rsidRPr="002C702B">
        <w:rPr>
          <w:rFonts w:ascii="Verdana" w:hAnsi="Verdana" w:cs="Arial"/>
          <w:color w:val="000000" w:themeColor="text1"/>
          <w:sz w:val="20"/>
          <w:szCs w:val="20"/>
          <w:lang w:val="bg-BG"/>
        </w:rPr>
        <w:t xml:space="preserve"> 000.00</w:t>
      </w:r>
      <w:r w:rsidRPr="00FF26C9">
        <w:rPr>
          <w:rFonts w:ascii="Verdana" w:hAnsi="Verdana" w:cs="Arial"/>
          <w:color w:val="000000" w:themeColor="text1"/>
          <w:sz w:val="20"/>
          <w:szCs w:val="20"/>
          <w:lang w:val="bg-BG"/>
        </w:rPr>
        <w:t xml:space="preserve"> (</w:t>
      </w:r>
      <w:r>
        <w:rPr>
          <w:rFonts w:ascii="Verdana" w:hAnsi="Verdana" w:cs="Arial"/>
          <w:color w:val="000000" w:themeColor="text1"/>
          <w:sz w:val="20"/>
          <w:szCs w:val="20"/>
          <w:lang w:val="bg-BG"/>
        </w:rPr>
        <w:t>седемдесет и пет</w:t>
      </w:r>
      <w:r w:rsidRPr="00FF26C9">
        <w:rPr>
          <w:rFonts w:ascii="Verdana" w:hAnsi="Verdana" w:cs="Arial"/>
          <w:color w:val="000000" w:themeColor="text1"/>
          <w:sz w:val="20"/>
          <w:szCs w:val="20"/>
          <w:lang w:val="bg-BG"/>
        </w:rPr>
        <w:t xml:space="preserve"> хиляди) лева</w:t>
      </w:r>
      <w:r>
        <w:rPr>
          <w:rFonts w:ascii="Verdana" w:hAnsi="Verdana" w:cs="Arial"/>
          <w:color w:val="000000" w:themeColor="text1"/>
          <w:sz w:val="20"/>
          <w:szCs w:val="20"/>
          <w:lang w:val="bg-BG"/>
        </w:rPr>
        <w:t xml:space="preserve"> без ДДС</w:t>
      </w:r>
      <w:r w:rsidRPr="00FF26C9">
        <w:rPr>
          <w:rFonts w:ascii="Verdana" w:hAnsi="Verdana" w:cs="Arial"/>
          <w:color w:val="000000" w:themeColor="text1"/>
          <w:sz w:val="20"/>
          <w:szCs w:val="20"/>
          <w:lang w:val="bg-BG"/>
        </w:rPr>
        <w:t>.</w:t>
      </w:r>
    </w:p>
    <w:p w14:paraId="1258DEAD" w14:textId="77777777" w:rsidR="002C702B" w:rsidRPr="00693EFC" w:rsidRDefault="002C702B" w:rsidP="002C702B">
      <w:pPr>
        <w:ind w:left="2127"/>
        <w:jc w:val="both"/>
        <w:rPr>
          <w:rFonts w:ascii="Verdana" w:hAnsi="Verdana"/>
          <w:color w:val="000000" w:themeColor="text1"/>
          <w:sz w:val="20"/>
          <w:szCs w:val="20"/>
          <w:lang w:val="bg-BG"/>
        </w:rPr>
      </w:pPr>
    </w:p>
    <w:p w14:paraId="76635801" w14:textId="77777777" w:rsidR="002C702B" w:rsidRPr="002C702B" w:rsidRDefault="002C702B" w:rsidP="002C702B">
      <w:pPr>
        <w:pStyle w:val="ListParagraph"/>
        <w:numPr>
          <w:ilvl w:val="2"/>
          <w:numId w:val="11"/>
        </w:numPr>
        <w:ind w:left="2127" w:hanging="709"/>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w:t>
      </w:r>
      <w:r>
        <w:rPr>
          <w:rFonts w:ascii="Verdana" w:hAnsi="Verdana" w:cs="Tahoma"/>
          <w:color w:val="000000" w:themeColor="text1"/>
          <w:sz w:val="20"/>
          <w:szCs w:val="20"/>
          <w:lang w:val="bg-BG"/>
        </w:rPr>
        <w:t>на опцията по т.8.1.2</w:t>
      </w:r>
      <w:r w:rsidRPr="00693EFC">
        <w:rPr>
          <w:rFonts w:ascii="Verdana" w:hAnsi="Verdana" w:cs="Tahoma"/>
          <w:color w:val="000000" w:themeColor="text1"/>
          <w:sz w:val="20"/>
          <w:szCs w:val="20"/>
          <w:lang w:val="bg-BG"/>
        </w:rPr>
        <w:t>.</w:t>
      </w:r>
    </w:p>
    <w:p w14:paraId="238E144E" w14:textId="77777777" w:rsidR="002C702B" w:rsidRPr="002C702B" w:rsidRDefault="002C702B" w:rsidP="002C702B">
      <w:pPr>
        <w:pStyle w:val="ListParagraph"/>
        <w:rPr>
          <w:rFonts w:ascii="Verdana" w:hAnsi="Verdana"/>
          <w:color w:val="000000" w:themeColor="text1"/>
          <w:sz w:val="20"/>
          <w:szCs w:val="20"/>
          <w:lang w:val="bg-BG"/>
        </w:rPr>
      </w:pPr>
    </w:p>
    <w:p w14:paraId="18D7A2D2" w14:textId="7A7DE924" w:rsidR="002C702B" w:rsidRPr="002C702B" w:rsidRDefault="002C702B" w:rsidP="002C702B">
      <w:pPr>
        <w:pStyle w:val="ListParagraph"/>
        <w:numPr>
          <w:ilvl w:val="2"/>
          <w:numId w:val="11"/>
        </w:numPr>
        <w:ind w:left="2127" w:hanging="709"/>
        <w:jc w:val="both"/>
        <w:rPr>
          <w:rFonts w:ascii="Verdana" w:hAnsi="Verdana" w:cs="Tahoma"/>
          <w:color w:val="000000" w:themeColor="text1"/>
          <w:sz w:val="20"/>
          <w:szCs w:val="20"/>
          <w:lang w:val="bg-BG"/>
        </w:rPr>
      </w:pPr>
      <w:r w:rsidRPr="002C702B">
        <w:rPr>
          <w:rFonts w:ascii="Verdana" w:hAnsi="Verdana" w:cs="Tahoma"/>
          <w:color w:val="000000" w:themeColor="text1"/>
          <w:sz w:val="20"/>
          <w:szCs w:val="20"/>
          <w:lang w:val="bg-BG"/>
        </w:rPr>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30</w:t>
      </w:r>
      <w:r>
        <w:rPr>
          <w:rFonts w:ascii="Verdana" w:hAnsi="Verdana" w:cs="Tahoma"/>
          <w:color w:val="000000" w:themeColor="text1"/>
          <w:sz w:val="20"/>
          <w:szCs w:val="20"/>
          <w:lang w:val="bg-BG"/>
        </w:rPr>
        <w:t> </w:t>
      </w:r>
      <w:r w:rsidRPr="002C702B">
        <w:rPr>
          <w:rFonts w:ascii="Verdana" w:hAnsi="Verdana" w:cs="Tahoma"/>
          <w:color w:val="000000" w:themeColor="text1"/>
          <w:sz w:val="20"/>
          <w:szCs w:val="20"/>
          <w:lang w:val="bg-BG"/>
        </w:rPr>
        <w:t>000</w:t>
      </w:r>
      <w:r>
        <w:rPr>
          <w:rFonts w:ascii="Verdana" w:hAnsi="Verdana" w:cs="Tahoma"/>
          <w:color w:val="000000" w:themeColor="text1"/>
          <w:sz w:val="20"/>
          <w:szCs w:val="20"/>
          <w:lang w:val="bg-BG"/>
        </w:rPr>
        <w:t>.00</w:t>
      </w:r>
      <w:r w:rsidRPr="002C702B">
        <w:rPr>
          <w:rFonts w:ascii="Verdana" w:hAnsi="Verdana" w:cs="Tahoma"/>
          <w:color w:val="000000" w:themeColor="text1"/>
          <w:sz w:val="20"/>
          <w:szCs w:val="20"/>
          <w:lang w:val="bg-BG"/>
        </w:rPr>
        <w:t xml:space="preserve"> </w:t>
      </w:r>
      <w:r w:rsidRPr="004871A6">
        <w:rPr>
          <w:rFonts w:ascii="Verdana" w:hAnsi="Verdana" w:cs="Tahoma"/>
          <w:color w:val="000000" w:themeColor="text1"/>
          <w:sz w:val="20"/>
          <w:szCs w:val="20"/>
          <w:lang w:val="ru-RU"/>
        </w:rPr>
        <w:t>(</w:t>
      </w:r>
      <w:r>
        <w:rPr>
          <w:rFonts w:ascii="Verdana" w:hAnsi="Verdana" w:cs="Tahoma"/>
          <w:color w:val="000000" w:themeColor="text1"/>
          <w:sz w:val="20"/>
          <w:szCs w:val="20"/>
          <w:lang w:val="bg-BG"/>
        </w:rPr>
        <w:t>тридесет хиляди</w:t>
      </w:r>
      <w:r w:rsidRPr="004871A6">
        <w:rPr>
          <w:rFonts w:ascii="Verdana" w:hAnsi="Verdana" w:cs="Tahoma"/>
          <w:color w:val="000000" w:themeColor="text1"/>
          <w:sz w:val="20"/>
          <w:szCs w:val="20"/>
          <w:lang w:val="ru-RU"/>
        </w:rPr>
        <w:t>)</w:t>
      </w:r>
      <w:r>
        <w:rPr>
          <w:rFonts w:ascii="Verdana" w:hAnsi="Verdana" w:cs="Tahoma"/>
          <w:color w:val="000000" w:themeColor="text1"/>
          <w:sz w:val="20"/>
          <w:szCs w:val="20"/>
          <w:lang w:val="bg-BG"/>
        </w:rPr>
        <w:t xml:space="preserve"> </w:t>
      </w:r>
      <w:r w:rsidRPr="002C702B">
        <w:rPr>
          <w:rFonts w:ascii="Verdana" w:hAnsi="Verdana" w:cs="Tahoma"/>
          <w:color w:val="000000" w:themeColor="text1"/>
          <w:sz w:val="20"/>
          <w:szCs w:val="20"/>
          <w:lang w:val="bg-BG"/>
        </w:rPr>
        <w:t>л</w:t>
      </w:r>
      <w:r>
        <w:rPr>
          <w:rFonts w:ascii="Verdana" w:hAnsi="Verdana" w:cs="Tahoma"/>
          <w:color w:val="000000" w:themeColor="text1"/>
          <w:sz w:val="20"/>
          <w:szCs w:val="20"/>
          <w:lang w:val="bg-BG"/>
        </w:rPr>
        <w:t>е</w:t>
      </w:r>
      <w:r w:rsidRPr="002C702B">
        <w:rPr>
          <w:rFonts w:ascii="Verdana" w:hAnsi="Verdana" w:cs="Tahoma"/>
          <w:color w:val="000000" w:themeColor="text1"/>
          <w:sz w:val="20"/>
          <w:szCs w:val="20"/>
          <w:lang w:val="bg-BG"/>
        </w:rPr>
        <w:t>в</w:t>
      </w:r>
      <w:r>
        <w:rPr>
          <w:rFonts w:ascii="Verdana" w:hAnsi="Verdana" w:cs="Tahoma"/>
          <w:color w:val="000000" w:themeColor="text1"/>
          <w:sz w:val="20"/>
          <w:szCs w:val="20"/>
          <w:lang w:val="bg-BG"/>
        </w:rPr>
        <w:t>а</w:t>
      </w:r>
      <w:r w:rsidRPr="002C702B">
        <w:rPr>
          <w:rFonts w:ascii="Verdana" w:hAnsi="Verdana" w:cs="Tahoma"/>
          <w:color w:val="000000" w:themeColor="text1"/>
          <w:sz w:val="20"/>
          <w:szCs w:val="20"/>
          <w:lang w:val="bg-BG"/>
        </w:rPr>
        <w:t xml:space="preserve"> без ДДС или 20% от прогнозната/максималната стойност на договора</w:t>
      </w:r>
      <w:r w:rsidR="008C1E60">
        <w:rPr>
          <w:rFonts w:ascii="Verdana" w:hAnsi="Verdana" w:cs="Tahoma"/>
          <w:color w:val="000000" w:themeColor="text1"/>
          <w:sz w:val="20"/>
          <w:szCs w:val="20"/>
          <w:lang w:val="bg-BG"/>
        </w:rPr>
        <w:t>, без опциите</w:t>
      </w:r>
      <w:r w:rsidRPr="002C702B">
        <w:rPr>
          <w:rFonts w:ascii="Verdana" w:hAnsi="Verdana" w:cs="Tahoma"/>
          <w:color w:val="000000" w:themeColor="text1"/>
          <w:sz w:val="20"/>
          <w:szCs w:val="20"/>
          <w:lang w:val="bg-BG"/>
        </w:rPr>
        <w:t>.</w:t>
      </w:r>
    </w:p>
    <w:p w14:paraId="5C34114D" w14:textId="77777777" w:rsidR="002C702B" w:rsidRPr="00693EFC" w:rsidRDefault="002C702B" w:rsidP="002C702B">
      <w:pPr>
        <w:keepLines/>
        <w:numPr>
          <w:ilvl w:val="1"/>
          <w:numId w:val="11"/>
        </w:numPr>
        <w:spacing w:before="120" w:after="120"/>
        <w:ind w:left="1418" w:hanging="709"/>
        <w:jc w:val="both"/>
        <w:rPr>
          <w:rFonts w:ascii="Verdana" w:hAnsi="Verdana"/>
          <w:color w:val="000000" w:themeColor="text1"/>
          <w:sz w:val="20"/>
          <w:szCs w:val="20"/>
          <w:lang w:val="bg-BG"/>
        </w:rPr>
      </w:pP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изпраща писмено предложението си, което се одобрява от контролиращия служител по договора от страна на възложителя.</w:t>
      </w:r>
    </w:p>
    <w:p w14:paraId="4F40BC16" w14:textId="10E7D5B1" w:rsidR="00ED036F" w:rsidRPr="00C04F4B" w:rsidRDefault="00ED036F" w:rsidP="00C04F4B">
      <w:pPr>
        <w:numPr>
          <w:ilvl w:val="0"/>
          <w:numId w:val="11"/>
        </w:numPr>
        <w:spacing w:before="120" w:after="120"/>
        <w:jc w:val="both"/>
        <w:rPr>
          <w:rFonts w:ascii="Verdana" w:hAnsi="Verdana"/>
          <w:sz w:val="20"/>
          <w:szCs w:val="20"/>
          <w:lang w:val="bg-BG"/>
        </w:rPr>
      </w:pPr>
      <w:r w:rsidRPr="00C04F4B">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sidR="00C04F4B">
        <w:rPr>
          <w:rFonts w:ascii="Verdana" w:hAnsi="Verdana"/>
          <w:sz w:val="20"/>
          <w:szCs w:val="20"/>
          <w:lang w:val="bg-BG"/>
        </w:rPr>
        <w:t>1</w:t>
      </w:r>
      <w:r w:rsidRPr="00C04F4B">
        <w:rPr>
          <w:rFonts w:ascii="Verdana" w:hAnsi="Verdana"/>
          <w:sz w:val="20"/>
          <w:szCs w:val="20"/>
          <w:lang w:val="bg-BG"/>
        </w:rPr>
        <w:t>% от стойност</w:t>
      </w:r>
      <w:r w:rsidR="00D7348E" w:rsidRPr="00C04F4B">
        <w:rPr>
          <w:rFonts w:ascii="Verdana" w:hAnsi="Verdana"/>
          <w:sz w:val="20"/>
          <w:szCs w:val="20"/>
          <w:lang w:val="bg-BG"/>
        </w:rPr>
        <w:t>та</w:t>
      </w:r>
      <w:r w:rsidRPr="00C04F4B">
        <w:rPr>
          <w:rFonts w:ascii="Verdana" w:hAnsi="Verdana"/>
          <w:sz w:val="20"/>
          <w:szCs w:val="20"/>
          <w:lang w:val="bg-BG"/>
        </w:rPr>
        <w:t xml:space="preserve"> на договора, без опции/подновявания. Гаранцията за изпълнение на договора е с валидност, считано от датата, от която стартира срока на договора до</w:t>
      </w:r>
      <w:r w:rsidRPr="00C04F4B">
        <w:rPr>
          <w:rFonts w:ascii="Verdana" w:hAnsi="Verdana"/>
          <w:spacing w:val="-4"/>
          <w:sz w:val="20"/>
          <w:szCs w:val="20"/>
          <w:lang w:val="bg-BG"/>
        </w:rPr>
        <w:t xml:space="preserve"> изтичане му, без да включва срока за удължаване (опция)</w:t>
      </w:r>
      <w:r w:rsidRPr="00C04F4B">
        <w:rPr>
          <w:rFonts w:ascii="Verdana" w:hAnsi="Verdana"/>
          <w:sz w:val="20"/>
          <w:szCs w:val="20"/>
          <w:lang w:val="bg-BG"/>
        </w:rPr>
        <w:t>.</w:t>
      </w:r>
    </w:p>
    <w:p w14:paraId="4F40BC17"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0BC18"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В случай че </w:t>
      </w:r>
      <w:r w:rsidRPr="003810F2">
        <w:rPr>
          <w:rFonts w:ascii="Verdana" w:hAnsi="Verdana" w:cs="Tahoma"/>
          <w:sz w:val="20"/>
          <w:szCs w:val="20"/>
          <w:lang w:val="bg-BG"/>
        </w:rPr>
        <w:t xml:space="preserve">изпълнителят </w:t>
      </w:r>
      <w:r w:rsidRPr="003810F2">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3810F2">
        <w:rPr>
          <w:rFonts w:ascii="Verdana" w:hAnsi="Verdana"/>
          <w:sz w:val="20"/>
          <w:szCs w:val="20"/>
          <w:lang w:val="bg-BG"/>
        </w:rPr>
        <w:t>подизпълнение</w:t>
      </w:r>
      <w:proofErr w:type="spellEnd"/>
      <w:r w:rsidRPr="003810F2">
        <w:rPr>
          <w:rFonts w:ascii="Verdana" w:hAnsi="Verdana"/>
          <w:sz w:val="20"/>
          <w:szCs w:val="20"/>
          <w:lang w:val="bg-BG"/>
        </w:rPr>
        <w:t>.</w:t>
      </w:r>
    </w:p>
    <w:p w14:paraId="4F40BC19"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bookmarkStart w:id="3" w:name="_Ref534250586"/>
      <w:bookmarkStart w:id="4" w:name="_Ref534250083"/>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Възложителя: ...............................................................................................................</w:t>
      </w:r>
    </w:p>
    <w:p w14:paraId="4F40BC1A"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Изпълнител: ...............................................................................................................</w:t>
      </w:r>
    </w:p>
    <w:p w14:paraId="4F40BC1C" w14:textId="66B45A22" w:rsidR="00ED036F" w:rsidRDefault="00ED036F" w:rsidP="00D90D47">
      <w:pPr>
        <w:pStyle w:val="BodyTextIndent"/>
        <w:tabs>
          <w:tab w:val="left" w:pos="0"/>
        </w:tabs>
        <w:spacing w:before="0"/>
        <w:ind w:left="0" w:firstLine="0"/>
        <w:rPr>
          <w:color w:val="auto"/>
          <w:sz w:val="20"/>
          <w:lang w:val="bg-BG"/>
        </w:rPr>
      </w:pPr>
      <w:r w:rsidRPr="003810F2">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728AEDBE" w14:textId="77777777" w:rsidR="00766633" w:rsidRDefault="00766633" w:rsidP="00D90D47">
      <w:pPr>
        <w:pStyle w:val="BodyTextIndent"/>
        <w:tabs>
          <w:tab w:val="left" w:pos="0"/>
        </w:tabs>
        <w:spacing w:before="0"/>
        <w:ind w:left="0" w:firstLine="0"/>
        <w:rPr>
          <w:color w:val="auto"/>
          <w:sz w:val="20"/>
          <w:lang w:val="bg-BG"/>
        </w:rPr>
      </w:pPr>
    </w:p>
    <w:tbl>
      <w:tblPr>
        <w:tblW w:w="0" w:type="auto"/>
        <w:jc w:val="right"/>
        <w:tblLayout w:type="fixed"/>
        <w:tblLook w:val="04A0" w:firstRow="1" w:lastRow="0" w:firstColumn="1" w:lastColumn="0" w:noHBand="0" w:noVBand="1"/>
      </w:tblPr>
      <w:tblGrid>
        <w:gridCol w:w="4261"/>
        <w:gridCol w:w="4261"/>
      </w:tblGrid>
      <w:tr w:rsidR="00ED036F" w:rsidRPr="003810F2" w14:paraId="4F40BC27" w14:textId="77777777" w:rsidTr="00484296">
        <w:trPr>
          <w:jc w:val="right"/>
        </w:trPr>
        <w:tc>
          <w:tcPr>
            <w:tcW w:w="4261" w:type="dxa"/>
            <w:hideMark/>
          </w:tcPr>
          <w:p w14:paraId="4F40BC1D" w14:textId="08A939BD"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1"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b/>
                <w:bCs/>
                <w:sz w:val="20"/>
                <w:szCs w:val="20"/>
                <w:lang w:val="bg-BG"/>
              </w:rPr>
              <w:t>Изпълнител</w:t>
            </w:r>
          </w:p>
        </w:tc>
        <w:tc>
          <w:tcPr>
            <w:tcW w:w="4261" w:type="dxa"/>
            <w:hideMark/>
          </w:tcPr>
          <w:p w14:paraId="4F40BC2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4" w14:textId="719364F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002D01F8" w:rsidRPr="003810F2">
              <w:rPr>
                <w:rFonts w:ascii="Verdana" w:hAnsi="Verdana"/>
                <w:sz w:val="20"/>
                <w:szCs w:val="20"/>
                <w:lang w:val="bg-BG"/>
              </w:rPr>
              <w:t>……….</w:t>
            </w:r>
            <w:r w:rsidRPr="003810F2">
              <w:rPr>
                <w:rFonts w:ascii="Verdana" w:hAnsi="Verdana"/>
                <w:sz w:val="20"/>
                <w:szCs w:val="20"/>
                <w:lang w:val="bg-BG"/>
              </w:rPr>
              <w:t>……………</w:t>
            </w:r>
          </w:p>
          <w:p w14:paraId="4F40BC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p w14:paraId="4F40BC26"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bCs/>
                <w:sz w:val="20"/>
                <w:szCs w:val="20"/>
                <w:lang w:val="bg-BG"/>
              </w:rPr>
              <w:t>Възложител</w:t>
            </w:r>
          </w:p>
        </w:tc>
      </w:tr>
    </w:tbl>
    <w:p w14:paraId="4F40BC29" w14:textId="722869A8" w:rsidR="00ED036F" w:rsidRPr="003810F2" w:rsidRDefault="00ED036F" w:rsidP="00ED036F">
      <w:pPr>
        <w:pStyle w:val="p50"/>
        <w:tabs>
          <w:tab w:val="left" w:pos="708"/>
        </w:tabs>
        <w:spacing w:after="240" w:line="240" w:lineRule="auto"/>
        <w:ind w:left="0" w:firstLine="0"/>
        <w:rPr>
          <w:rFonts w:ascii="Verdana" w:hAnsi="Verdana" w:cs="Arial"/>
          <w:color w:val="auto"/>
          <w:sz w:val="20"/>
          <w:szCs w:val="20"/>
          <w:lang w:val="bg-BG"/>
        </w:rPr>
      </w:pPr>
      <w:r w:rsidRPr="00D90D47">
        <w:rPr>
          <w:rFonts w:ascii="Verdana" w:hAnsi="Verdana" w:cs="Arial"/>
          <w:color w:val="auto"/>
          <w:sz w:val="16"/>
          <w:szCs w:val="16"/>
          <w:lang w:val="bg-BG"/>
        </w:rPr>
        <w:t xml:space="preserve"> </w:t>
      </w:r>
      <w:r w:rsidR="00D90D47" w:rsidRPr="00406063">
        <w:rPr>
          <w:rFonts w:ascii="Verdana" w:hAnsi="Verdana" w:cs="Arial"/>
          <w:color w:val="auto"/>
          <w:sz w:val="20"/>
          <w:szCs w:val="20"/>
          <w:lang w:val="ru-RU"/>
        </w:rPr>
        <w:t>*</w:t>
      </w:r>
      <w:r w:rsidRPr="003810F2">
        <w:rPr>
          <w:rFonts w:ascii="Verdana" w:hAnsi="Verdana" w:cs="Arial"/>
          <w:color w:val="auto"/>
          <w:sz w:val="20"/>
          <w:szCs w:val="20"/>
          <w:lang w:val="bg-BG"/>
        </w:rPr>
        <w:t>Попълва се от Възложителя на етап подписване на договора.</w:t>
      </w:r>
    </w:p>
    <w:p w14:paraId="4F40BC2A" w14:textId="77777777" w:rsidR="00ED036F" w:rsidRPr="003810F2" w:rsidRDefault="00ED036F" w:rsidP="00ED036F">
      <w:pPr>
        <w:rPr>
          <w:rFonts w:ascii="Verdana" w:hAnsi="Verdana"/>
          <w:b/>
          <w:bCs/>
          <w:kern w:val="32"/>
          <w:sz w:val="20"/>
          <w:szCs w:val="20"/>
          <w:lang w:val="bg-BG"/>
        </w:rPr>
        <w:sectPr w:rsidR="00ED036F" w:rsidRPr="003810F2" w:rsidSect="004871A6">
          <w:pgSz w:w="11906" w:h="16838"/>
          <w:pgMar w:top="993" w:right="1440" w:bottom="567" w:left="1440" w:header="426" w:footer="526" w:gutter="0"/>
          <w:cols w:space="708"/>
        </w:sectPr>
      </w:pPr>
    </w:p>
    <w:bookmarkEnd w:id="3"/>
    <w:bookmarkEnd w:id="4"/>
    <w:p w14:paraId="4F40BC2B" w14:textId="77777777" w:rsidR="00ED036F" w:rsidRPr="003810F2" w:rsidRDefault="00ED036F" w:rsidP="00ED036F">
      <w:pPr>
        <w:pStyle w:val="Heading1"/>
        <w:keepNext w:val="0"/>
        <w:jc w:val="center"/>
        <w:rPr>
          <w:rFonts w:ascii="Verdana" w:hAnsi="Verdana"/>
          <w:sz w:val="20"/>
          <w:szCs w:val="20"/>
          <w:lang w:val="bg-BG"/>
        </w:rPr>
      </w:pPr>
      <w:r w:rsidRPr="003810F2">
        <w:rPr>
          <w:rFonts w:ascii="Verdana" w:hAnsi="Verdana"/>
          <w:sz w:val="20"/>
          <w:szCs w:val="20"/>
          <w:lang w:val="bg-BG"/>
        </w:rPr>
        <w:lastRenderedPageBreak/>
        <w:t xml:space="preserve">РАЗДЕЛ А: ТЕХНИЧЕСКО ЗАДАНИЕ – ПРЕДМЕТ НА ДОГОВОРА </w:t>
      </w:r>
    </w:p>
    <w:p w14:paraId="4F40BC2C"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303" w:gutter="0"/>
          <w:cols w:space="708"/>
          <w:vAlign w:val="center"/>
        </w:sectPr>
      </w:pPr>
    </w:p>
    <w:p w14:paraId="41B3BBFE" w14:textId="77777777" w:rsidR="00C52A26" w:rsidRPr="00C52A26" w:rsidRDefault="00C52A26" w:rsidP="00C52A26">
      <w:pPr>
        <w:suppressAutoHyphens/>
        <w:spacing w:after="240"/>
        <w:jc w:val="both"/>
        <w:rPr>
          <w:rFonts w:ascii="Verdana" w:hAnsi="Verdana"/>
          <w:b/>
          <w:bCs/>
          <w:snapToGrid w:val="0"/>
          <w:sz w:val="20"/>
          <w:szCs w:val="20"/>
          <w:lang w:val="bg-BG"/>
        </w:rPr>
      </w:pPr>
      <w:r w:rsidRPr="00C52A26">
        <w:rPr>
          <w:rFonts w:ascii="Verdana" w:hAnsi="Verdana"/>
          <w:b/>
          <w:bCs/>
          <w:snapToGrid w:val="0"/>
          <w:sz w:val="20"/>
          <w:szCs w:val="20"/>
          <w:lang w:val="bg-BG"/>
        </w:rPr>
        <w:lastRenderedPageBreak/>
        <w:t>І</w:t>
      </w:r>
      <w:r w:rsidRPr="00C52A26">
        <w:rPr>
          <w:rFonts w:ascii="Verdana" w:hAnsi="Verdana"/>
          <w:b/>
          <w:bCs/>
          <w:snapToGrid w:val="0"/>
          <w:sz w:val="20"/>
          <w:szCs w:val="20"/>
          <w:lang w:val="ru-RU"/>
        </w:rPr>
        <w:t xml:space="preserve">. </w:t>
      </w:r>
      <w:r w:rsidRPr="00C52A26">
        <w:rPr>
          <w:rFonts w:ascii="Verdana" w:hAnsi="Verdana"/>
          <w:b/>
          <w:bCs/>
          <w:snapToGrid w:val="0"/>
          <w:sz w:val="20"/>
          <w:szCs w:val="20"/>
          <w:lang w:val="bg-BG"/>
        </w:rPr>
        <w:t>ТЕХНИЧЕСКО ЗАДАНИЕ - ПРЕДМЕТ НА ДОГОВОРА</w:t>
      </w:r>
    </w:p>
    <w:p w14:paraId="61D23208" w14:textId="1AD98D76" w:rsidR="0057175B" w:rsidRPr="0057175B" w:rsidRDefault="0057175B" w:rsidP="00C04F4B">
      <w:pPr>
        <w:numPr>
          <w:ilvl w:val="0"/>
          <w:numId w:val="24"/>
        </w:numPr>
        <w:tabs>
          <w:tab w:val="num" w:pos="502"/>
        </w:tabs>
        <w:suppressAutoHyphens/>
        <w:spacing w:before="90" w:afterLines="90" w:after="216"/>
        <w:ind w:left="0" w:firstLine="0"/>
        <w:jc w:val="both"/>
        <w:rPr>
          <w:rFonts w:ascii="Verdana" w:hAnsi="Verdana" w:cs="Courier New"/>
          <w:spacing w:val="-5"/>
          <w:sz w:val="22"/>
          <w:szCs w:val="22"/>
          <w:lang w:val="bg-BG" w:eastAsia="bg-BG"/>
        </w:rPr>
      </w:pPr>
      <w:r w:rsidRPr="0057175B">
        <w:rPr>
          <w:rFonts w:ascii="Verdana" w:hAnsi="Verdana"/>
          <w:b/>
          <w:spacing w:val="-5"/>
          <w:sz w:val="22"/>
          <w:szCs w:val="22"/>
          <w:lang w:val="bg-BG"/>
        </w:rPr>
        <w:t>Изисквания към обекта:</w:t>
      </w:r>
      <w:r w:rsidRPr="0057175B">
        <w:rPr>
          <w:rFonts w:ascii="Verdana" w:hAnsi="Verdana"/>
          <w:spacing w:val="-5"/>
          <w:sz w:val="22"/>
          <w:szCs w:val="22"/>
          <w:lang w:val="bg-BG"/>
        </w:rPr>
        <w:t xml:space="preserve"> </w:t>
      </w:r>
      <w:r w:rsidRPr="0057175B">
        <w:rPr>
          <w:rFonts w:ascii="Verdana" w:hAnsi="Verdana"/>
          <w:bCs/>
          <w:spacing w:val="-5"/>
          <w:sz w:val="22"/>
          <w:szCs w:val="22"/>
          <w:lang w:val="bg-BG" w:eastAsia="bg-BG"/>
        </w:rPr>
        <w:t>Събиране и анализ на почвени проби от земеделски масиви, разположени на територията на Софийска община и съседните общини.</w:t>
      </w:r>
      <w:r w:rsidRPr="0057175B">
        <w:rPr>
          <w:rFonts w:ascii="Verdana" w:hAnsi="Verdana"/>
          <w:bCs/>
          <w:spacing w:val="-5"/>
          <w:sz w:val="22"/>
          <w:szCs w:val="22"/>
          <w:lang w:val="ru-RU" w:eastAsia="bg-BG"/>
        </w:rPr>
        <w:t xml:space="preserve"> </w:t>
      </w:r>
    </w:p>
    <w:p w14:paraId="57D64608" w14:textId="77777777" w:rsidR="0057175B" w:rsidRPr="0057175B" w:rsidRDefault="0057175B" w:rsidP="00C04F4B">
      <w:pPr>
        <w:numPr>
          <w:ilvl w:val="0"/>
          <w:numId w:val="24"/>
        </w:numPr>
        <w:tabs>
          <w:tab w:val="num" w:pos="502"/>
        </w:tabs>
        <w:suppressAutoHyphens/>
        <w:spacing w:before="90" w:afterLines="90" w:after="216"/>
        <w:ind w:left="0" w:firstLine="0"/>
        <w:jc w:val="both"/>
        <w:rPr>
          <w:rFonts w:ascii="Verdana" w:hAnsi="Verdana"/>
          <w:spacing w:val="-5"/>
          <w:sz w:val="22"/>
          <w:szCs w:val="22"/>
          <w:lang w:val="bg-BG"/>
        </w:rPr>
      </w:pPr>
      <w:r w:rsidRPr="0057175B">
        <w:rPr>
          <w:rFonts w:ascii="Verdana" w:hAnsi="Verdana"/>
          <w:b/>
          <w:spacing w:val="-5"/>
          <w:sz w:val="22"/>
          <w:szCs w:val="22"/>
          <w:lang w:val="bg-BG"/>
        </w:rPr>
        <w:t>Място на изпълнение:</w:t>
      </w:r>
      <w:r w:rsidRPr="0057175B">
        <w:rPr>
          <w:rFonts w:ascii="Verdana" w:hAnsi="Verdana"/>
          <w:spacing w:val="-5"/>
          <w:sz w:val="22"/>
          <w:szCs w:val="22"/>
          <w:lang w:val="bg-BG"/>
        </w:rPr>
        <w:t xml:space="preserve"> територията на Софийска община и съседните общини.</w:t>
      </w:r>
    </w:p>
    <w:p w14:paraId="524974AD" w14:textId="77777777" w:rsidR="0057175B" w:rsidRPr="0057175B" w:rsidRDefault="0057175B" w:rsidP="00C04F4B">
      <w:pPr>
        <w:numPr>
          <w:ilvl w:val="0"/>
          <w:numId w:val="24"/>
        </w:numPr>
        <w:tabs>
          <w:tab w:val="num" w:pos="502"/>
        </w:tabs>
        <w:suppressAutoHyphens/>
        <w:spacing w:before="90" w:afterLines="90" w:after="216"/>
        <w:ind w:left="0" w:firstLine="0"/>
        <w:jc w:val="both"/>
        <w:rPr>
          <w:rFonts w:ascii="Verdana" w:hAnsi="Verdana"/>
          <w:b/>
          <w:spacing w:val="-5"/>
          <w:sz w:val="22"/>
          <w:szCs w:val="22"/>
          <w:lang w:val="bg-BG"/>
        </w:rPr>
      </w:pPr>
      <w:r w:rsidRPr="0057175B">
        <w:rPr>
          <w:rFonts w:ascii="Verdana" w:hAnsi="Verdana"/>
          <w:b/>
          <w:spacing w:val="-5"/>
          <w:sz w:val="22"/>
          <w:szCs w:val="22"/>
          <w:lang w:val="bg-BG"/>
        </w:rPr>
        <w:t>Технически изисквания</w:t>
      </w:r>
    </w:p>
    <w:p w14:paraId="670DED88" w14:textId="77777777" w:rsidR="0057175B" w:rsidRPr="0057175B" w:rsidRDefault="0057175B" w:rsidP="00C04F4B">
      <w:pPr>
        <w:numPr>
          <w:ilvl w:val="1"/>
          <w:numId w:val="24"/>
        </w:numPr>
        <w:tabs>
          <w:tab w:val="num" w:pos="720"/>
        </w:tabs>
        <w:autoSpaceDE w:val="0"/>
        <w:autoSpaceDN w:val="0"/>
        <w:adjustRightInd w:val="0"/>
        <w:spacing w:before="90" w:afterLines="90" w:after="216"/>
        <w:ind w:left="0" w:firstLine="0"/>
        <w:jc w:val="both"/>
        <w:rPr>
          <w:rFonts w:ascii="Verdana" w:hAnsi="Verdana"/>
          <w:sz w:val="22"/>
          <w:szCs w:val="22"/>
          <w:lang w:val="bg-BG" w:eastAsia="bg-BG"/>
        </w:rPr>
      </w:pPr>
      <w:proofErr w:type="spellStart"/>
      <w:r w:rsidRPr="0057175B">
        <w:rPr>
          <w:rFonts w:ascii="Verdana" w:hAnsi="Verdana"/>
          <w:sz w:val="22"/>
          <w:szCs w:val="22"/>
          <w:lang w:val="bg-BG" w:eastAsia="bg-BG"/>
        </w:rPr>
        <w:t>Пробовземането</w:t>
      </w:r>
      <w:proofErr w:type="spellEnd"/>
      <w:r w:rsidRPr="0057175B">
        <w:rPr>
          <w:rFonts w:ascii="Verdana" w:hAnsi="Verdana"/>
          <w:sz w:val="22"/>
          <w:szCs w:val="22"/>
          <w:lang w:val="bg-BG" w:eastAsia="bg-BG"/>
        </w:rPr>
        <w:t xml:space="preserve"> и анализирането на пробите се извършва съгласно изискванията на Наредбата за реда и начина за </w:t>
      </w:r>
      <w:proofErr w:type="spellStart"/>
      <w:r w:rsidRPr="0057175B">
        <w:rPr>
          <w:rFonts w:ascii="Verdana" w:hAnsi="Verdana"/>
          <w:sz w:val="22"/>
          <w:szCs w:val="22"/>
          <w:lang w:val="bg-BG" w:eastAsia="bg-BG"/>
        </w:rPr>
        <w:t>ополозтворяване</w:t>
      </w:r>
      <w:proofErr w:type="spellEnd"/>
      <w:r w:rsidRPr="0057175B">
        <w:rPr>
          <w:rFonts w:ascii="Verdana" w:hAnsi="Verdana"/>
          <w:sz w:val="22"/>
          <w:szCs w:val="22"/>
          <w:lang w:val="bg-BG" w:eastAsia="bg-BG"/>
        </w:rPr>
        <w:t xml:space="preserve"> на утайки от пречистването на отпадъчни води чрез употребата им в земеделието, </w:t>
      </w:r>
      <w:proofErr w:type="spellStart"/>
      <w:r w:rsidRPr="0057175B">
        <w:rPr>
          <w:rFonts w:ascii="Verdana" w:hAnsi="Verdana"/>
          <w:sz w:val="22"/>
          <w:szCs w:val="22"/>
          <w:lang w:val="bg-BG" w:eastAsia="bg-BG"/>
        </w:rPr>
        <w:t>обн</w:t>
      </w:r>
      <w:proofErr w:type="spellEnd"/>
      <w:r w:rsidRPr="0057175B">
        <w:rPr>
          <w:rFonts w:ascii="Verdana" w:hAnsi="Verdana"/>
          <w:sz w:val="22"/>
          <w:szCs w:val="22"/>
          <w:lang w:val="bg-BG" w:eastAsia="bg-BG"/>
        </w:rPr>
        <w:t xml:space="preserve">. ДВ, бр.63 от дата 12.08.2016г. </w:t>
      </w:r>
    </w:p>
    <w:p w14:paraId="1C5E6EB3" w14:textId="77777777" w:rsidR="0057175B" w:rsidRPr="0057175B" w:rsidRDefault="0057175B" w:rsidP="00C04F4B">
      <w:pPr>
        <w:numPr>
          <w:ilvl w:val="1"/>
          <w:numId w:val="24"/>
        </w:numPr>
        <w:tabs>
          <w:tab w:val="num" w:pos="720"/>
        </w:tabs>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Анализ на една почвена проба включва:</w:t>
      </w:r>
    </w:p>
    <w:p w14:paraId="0B0A549E" w14:textId="77777777" w:rsidR="00520D01" w:rsidRDefault="00B27623" w:rsidP="00520D01">
      <w:pPr>
        <w:numPr>
          <w:ilvl w:val="2"/>
          <w:numId w:val="24"/>
        </w:numPr>
        <w:autoSpaceDE w:val="0"/>
        <w:autoSpaceDN w:val="0"/>
        <w:adjustRightInd w:val="0"/>
        <w:spacing w:before="90" w:afterLines="90" w:after="216"/>
        <w:ind w:left="0" w:firstLine="0"/>
        <w:rPr>
          <w:rFonts w:ascii="Verdana" w:hAnsi="Verdana"/>
          <w:sz w:val="22"/>
          <w:szCs w:val="22"/>
          <w:lang w:val="bg-BG" w:eastAsia="bg-BG"/>
        </w:rPr>
      </w:pPr>
      <w:r>
        <w:rPr>
          <w:rFonts w:ascii="Verdana" w:hAnsi="Verdana"/>
          <w:sz w:val="22"/>
          <w:szCs w:val="22"/>
          <w:lang w:val="bg-BG" w:eastAsia="bg-BG"/>
        </w:rPr>
        <w:t xml:space="preserve">Почвена </w:t>
      </w:r>
      <w:r w:rsidR="00520D01">
        <w:rPr>
          <w:rFonts w:ascii="Verdana" w:hAnsi="Verdana"/>
          <w:sz w:val="22"/>
          <w:szCs w:val="22"/>
          <w:lang w:val="bg-BG" w:eastAsia="bg-BG"/>
        </w:rPr>
        <w:t>характеристика, включваща :</w:t>
      </w:r>
    </w:p>
    <w:p w14:paraId="6DC978E7" w14:textId="265CD5E4" w:rsidR="0057175B" w:rsidRPr="00520D01" w:rsidRDefault="0057175B" w:rsidP="00594FED">
      <w:pPr>
        <w:autoSpaceDE w:val="0"/>
        <w:autoSpaceDN w:val="0"/>
        <w:adjustRightInd w:val="0"/>
        <w:spacing w:before="90" w:afterLines="90" w:after="216"/>
        <w:rPr>
          <w:rFonts w:ascii="Verdana" w:hAnsi="Verdana"/>
          <w:sz w:val="22"/>
          <w:szCs w:val="22"/>
          <w:lang w:val="bg-BG" w:eastAsia="bg-BG"/>
        </w:rPr>
      </w:pPr>
      <w:r w:rsidRPr="00520D01">
        <w:rPr>
          <w:rFonts w:ascii="Verdana" w:hAnsi="Verdana"/>
          <w:sz w:val="22"/>
          <w:szCs w:val="22"/>
          <w:lang w:val="bg-BG" w:eastAsia="bg-BG"/>
        </w:rPr>
        <w:t xml:space="preserve">Почвен тип </w:t>
      </w:r>
    </w:p>
    <w:p w14:paraId="653038BE" w14:textId="77777777" w:rsidR="0057175B" w:rsidRPr="0057175B" w:rsidRDefault="0057175B" w:rsidP="00594FED">
      <w:pPr>
        <w:autoSpaceDE w:val="0"/>
        <w:autoSpaceDN w:val="0"/>
        <w:adjustRightInd w:val="0"/>
        <w:spacing w:before="90" w:afterLines="90" w:after="216"/>
        <w:rPr>
          <w:rFonts w:ascii="Verdana" w:hAnsi="Verdana"/>
          <w:sz w:val="22"/>
          <w:szCs w:val="22"/>
          <w:lang w:val="bg-BG" w:eastAsia="bg-BG"/>
        </w:rPr>
      </w:pPr>
      <w:r w:rsidRPr="0057175B">
        <w:rPr>
          <w:rFonts w:ascii="Verdana" w:hAnsi="Verdana"/>
          <w:sz w:val="22"/>
          <w:szCs w:val="22"/>
          <w:lang w:val="bg-BG" w:eastAsia="bg-BG"/>
        </w:rPr>
        <w:t xml:space="preserve">Обемна плътност. </w:t>
      </w:r>
    </w:p>
    <w:p w14:paraId="05FDB090" w14:textId="77777777" w:rsidR="0057175B" w:rsidRPr="0057175B" w:rsidRDefault="0057175B" w:rsidP="00594FED">
      <w:pPr>
        <w:autoSpaceDE w:val="0"/>
        <w:autoSpaceDN w:val="0"/>
        <w:adjustRightInd w:val="0"/>
        <w:spacing w:before="90" w:afterLines="90" w:after="216"/>
        <w:rPr>
          <w:rFonts w:ascii="Verdana" w:hAnsi="Verdana"/>
          <w:sz w:val="22"/>
          <w:szCs w:val="22"/>
          <w:lang w:val="bg-BG" w:eastAsia="bg-BG"/>
        </w:rPr>
      </w:pPr>
      <w:proofErr w:type="spellStart"/>
      <w:r w:rsidRPr="0057175B">
        <w:rPr>
          <w:rFonts w:ascii="Verdana" w:hAnsi="Verdana"/>
          <w:sz w:val="22"/>
          <w:szCs w:val="22"/>
          <w:lang w:val="bg-BG" w:eastAsia="bg-BG"/>
        </w:rPr>
        <w:t>Гранулометричен</w:t>
      </w:r>
      <w:proofErr w:type="spellEnd"/>
      <w:r w:rsidRPr="0057175B">
        <w:rPr>
          <w:rFonts w:ascii="Verdana" w:hAnsi="Verdana"/>
          <w:sz w:val="22"/>
          <w:szCs w:val="22"/>
          <w:lang w:val="bg-BG" w:eastAsia="bg-BG"/>
        </w:rPr>
        <w:t xml:space="preserve"> състав на почвата.</w:t>
      </w:r>
    </w:p>
    <w:p w14:paraId="706B2820" w14:textId="77777777" w:rsidR="0057175B" w:rsidRPr="0057175B" w:rsidRDefault="0057175B" w:rsidP="00594FED">
      <w:pPr>
        <w:autoSpaceDE w:val="0"/>
        <w:autoSpaceDN w:val="0"/>
        <w:adjustRightInd w:val="0"/>
        <w:spacing w:before="90" w:afterLines="90" w:after="216"/>
        <w:ind w:left="142" w:firstLine="578"/>
        <w:rPr>
          <w:rFonts w:ascii="Verdana" w:hAnsi="Verdana"/>
          <w:sz w:val="22"/>
          <w:szCs w:val="22"/>
          <w:lang w:val="bg-BG" w:eastAsia="bg-BG"/>
        </w:rPr>
      </w:pPr>
      <w:r w:rsidRPr="0057175B">
        <w:rPr>
          <w:rFonts w:ascii="Verdana" w:hAnsi="Verdana"/>
          <w:sz w:val="22"/>
          <w:szCs w:val="22"/>
          <w:lang w:val="bg-BG" w:eastAsia="bg-BG"/>
        </w:rPr>
        <w:t>Обща порьозност на почвата.</w:t>
      </w:r>
    </w:p>
    <w:p w14:paraId="59EF4D15" w14:textId="77777777" w:rsidR="0057175B" w:rsidRPr="0057175B" w:rsidRDefault="0057175B" w:rsidP="00C04F4B">
      <w:pPr>
        <w:numPr>
          <w:ilvl w:val="2"/>
          <w:numId w:val="24"/>
        </w:numPr>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 xml:space="preserve">Активна реакция – </w:t>
      </w:r>
      <w:proofErr w:type="spellStart"/>
      <w:r w:rsidRPr="0057175B">
        <w:rPr>
          <w:rFonts w:ascii="Verdana" w:hAnsi="Verdana"/>
          <w:sz w:val="22"/>
          <w:szCs w:val="22"/>
          <w:lang w:val="bg-BG" w:eastAsia="bg-BG"/>
        </w:rPr>
        <w:t>рН</w:t>
      </w:r>
      <w:proofErr w:type="spellEnd"/>
      <w:r w:rsidRPr="0057175B">
        <w:rPr>
          <w:rFonts w:ascii="Verdana" w:hAnsi="Verdana"/>
          <w:sz w:val="22"/>
          <w:szCs w:val="22"/>
          <w:lang w:val="bg-BG" w:eastAsia="bg-BG"/>
        </w:rPr>
        <w:t xml:space="preserve"> (H</w:t>
      </w:r>
      <w:r w:rsidRPr="0057175B">
        <w:rPr>
          <w:rFonts w:ascii="Verdana" w:hAnsi="Verdana"/>
          <w:sz w:val="22"/>
          <w:szCs w:val="22"/>
          <w:vertAlign w:val="subscript"/>
          <w:lang w:val="bg-BG" w:eastAsia="bg-BG"/>
        </w:rPr>
        <w:t>2</w:t>
      </w:r>
      <w:r w:rsidRPr="0057175B">
        <w:rPr>
          <w:rFonts w:ascii="Verdana" w:hAnsi="Verdana"/>
          <w:sz w:val="22"/>
          <w:szCs w:val="22"/>
          <w:lang w:val="bg-BG" w:eastAsia="bg-BG"/>
        </w:rPr>
        <w:t>O).</w:t>
      </w:r>
    </w:p>
    <w:p w14:paraId="4C6D0967" w14:textId="77777777" w:rsidR="0057175B" w:rsidRPr="0057175B" w:rsidRDefault="0057175B" w:rsidP="00C04F4B">
      <w:pPr>
        <w:numPr>
          <w:ilvl w:val="2"/>
          <w:numId w:val="24"/>
        </w:numPr>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 xml:space="preserve">Тежки метали и металоиди: кадмий, мед, никел, олово, цинк, живак, хром, арсен - </w:t>
      </w:r>
      <w:proofErr w:type="spellStart"/>
      <w:r w:rsidRPr="0057175B">
        <w:rPr>
          <w:rFonts w:ascii="Verdana" w:hAnsi="Verdana"/>
          <w:sz w:val="22"/>
          <w:szCs w:val="22"/>
          <w:lang w:val="bg-BG" w:eastAsia="bg-BG"/>
        </w:rPr>
        <w:t>екстрахируеми</w:t>
      </w:r>
      <w:proofErr w:type="spellEnd"/>
      <w:r w:rsidRPr="0057175B">
        <w:rPr>
          <w:rFonts w:ascii="Verdana" w:hAnsi="Verdana"/>
          <w:sz w:val="22"/>
          <w:szCs w:val="22"/>
          <w:lang w:val="bg-BG" w:eastAsia="bg-BG"/>
        </w:rPr>
        <w:t xml:space="preserve"> форми. </w:t>
      </w:r>
    </w:p>
    <w:p w14:paraId="0E0E880B" w14:textId="77777777" w:rsidR="0057175B" w:rsidRPr="0057175B" w:rsidRDefault="0057175B" w:rsidP="00C04F4B">
      <w:pPr>
        <w:numPr>
          <w:ilvl w:val="2"/>
          <w:numId w:val="24"/>
        </w:numPr>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 xml:space="preserve">Общ азот по </w:t>
      </w:r>
      <w:proofErr w:type="spellStart"/>
      <w:r w:rsidRPr="0057175B">
        <w:rPr>
          <w:rFonts w:ascii="Verdana" w:hAnsi="Verdana"/>
          <w:sz w:val="22"/>
          <w:szCs w:val="22"/>
          <w:lang w:val="bg-BG" w:eastAsia="bg-BG"/>
        </w:rPr>
        <w:t>Келдал</w:t>
      </w:r>
      <w:proofErr w:type="spellEnd"/>
      <w:r w:rsidRPr="0057175B">
        <w:rPr>
          <w:rFonts w:ascii="Verdana" w:hAnsi="Verdana"/>
          <w:sz w:val="22"/>
          <w:szCs w:val="22"/>
          <w:lang w:val="bg-BG" w:eastAsia="bg-BG"/>
        </w:rPr>
        <w:t>.</w:t>
      </w:r>
    </w:p>
    <w:p w14:paraId="5E85B662" w14:textId="77777777" w:rsidR="0057175B" w:rsidRPr="0057175B" w:rsidRDefault="0057175B" w:rsidP="00C04F4B">
      <w:pPr>
        <w:numPr>
          <w:ilvl w:val="2"/>
          <w:numId w:val="24"/>
        </w:numPr>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 xml:space="preserve">Фосфор – </w:t>
      </w:r>
      <w:proofErr w:type="spellStart"/>
      <w:r w:rsidRPr="0057175B">
        <w:rPr>
          <w:rFonts w:ascii="Verdana" w:hAnsi="Verdana"/>
          <w:sz w:val="22"/>
          <w:szCs w:val="22"/>
          <w:lang w:val="bg-BG" w:eastAsia="bg-BG"/>
        </w:rPr>
        <w:t>екстрахируеми</w:t>
      </w:r>
      <w:proofErr w:type="spellEnd"/>
      <w:r w:rsidRPr="0057175B">
        <w:rPr>
          <w:rFonts w:ascii="Verdana" w:hAnsi="Verdana"/>
          <w:sz w:val="22"/>
          <w:szCs w:val="22"/>
          <w:lang w:val="bg-BG" w:eastAsia="bg-BG"/>
        </w:rPr>
        <w:t xml:space="preserve"> и обменни форми, преизчислен като Р</w:t>
      </w:r>
      <w:r w:rsidRPr="0057175B">
        <w:rPr>
          <w:rFonts w:ascii="Verdana" w:hAnsi="Verdana"/>
          <w:sz w:val="22"/>
          <w:szCs w:val="22"/>
          <w:vertAlign w:val="subscript"/>
          <w:lang w:val="bg-BG" w:eastAsia="bg-BG"/>
        </w:rPr>
        <w:t>2</w:t>
      </w:r>
      <w:r w:rsidRPr="0057175B">
        <w:rPr>
          <w:rFonts w:ascii="Verdana" w:hAnsi="Verdana"/>
          <w:sz w:val="22"/>
          <w:szCs w:val="22"/>
          <w:lang w:val="bg-BG" w:eastAsia="bg-BG"/>
        </w:rPr>
        <w:t>О</w:t>
      </w:r>
      <w:r w:rsidRPr="0057175B">
        <w:rPr>
          <w:rFonts w:ascii="Verdana" w:hAnsi="Verdana"/>
          <w:sz w:val="22"/>
          <w:szCs w:val="22"/>
          <w:vertAlign w:val="subscript"/>
          <w:lang w:val="bg-BG" w:eastAsia="bg-BG"/>
        </w:rPr>
        <w:t>5</w:t>
      </w:r>
      <w:r w:rsidRPr="0057175B">
        <w:rPr>
          <w:rFonts w:ascii="Verdana" w:hAnsi="Verdana"/>
          <w:sz w:val="22"/>
          <w:szCs w:val="22"/>
          <w:lang w:val="bg-BG" w:eastAsia="bg-BG"/>
        </w:rPr>
        <w:t>.</w:t>
      </w:r>
    </w:p>
    <w:p w14:paraId="4AB2A3C5" w14:textId="77777777" w:rsidR="0057175B" w:rsidRPr="0057175B" w:rsidRDefault="0057175B" w:rsidP="00C04F4B">
      <w:pPr>
        <w:numPr>
          <w:ilvl w:val="2"/>
          <w:numId w:val="24"/>
        </w:numPr>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 xml:space="preserve">Калий – </w:t>
      </w:r>
      <w:proofErr w:type="spellStart"/>
      <w:r w:rsidRPr="0057175B">
        <w:rPr>
          <w:rFonts w:ascii="Verdana" w:hAnsi="Verdana"/>
          <w:sz w:val="22"/>
          <w:szCs w:val="22"/>
          <w:lang w:val="bg-BG" w:eastAsia="bg-BG"/>
        </w:rPr>
        <w:t>екстрахируеми</w:t>
      </w:r>
      <w:proofErr w:type="spellEnd"/>
      <w:r w:rsidRPr="0057175B">
        <w:rPr>
          <w:rFonts w:ascii="Verdana" w:hAnsi="Verdana"/>
          <w:sz w:val="22"/>
          <w:szCs w:val="22"/>
          <w:lang w:val="bg-BG" w:eastAsia="bg-BG"/>
        </w:rPr>
        <w:t xml:space="preserve"> и обменни форми, преизчислен като К</w:t>
      </w:r>
      <w:r w:rsidRPr="0057175B">
        <w:rPr>
          <w:rFonts w:ascii="Verdana" w:hAnsi="Verdana"/>
          <w:sz w:val="22"/>
          <w:szCs w:val="22"/>
          <w:vertAlign w:val="subscript"/>
          <w:lang w:val="bg-BG" w:eastAsia="bg-BG"/>
        </w:rPr>
        <w:t>2</w:t>
      </w:r>
      <w:r w:rsidRPr="0057175B">
        <w:rPr>
          <w:rFonts w:ascii="Verdana" w:hAnsi="Verdana"/>
          <w:sz w:val="22"/>
          <w:szCs w:val="22"/>
          <w:lang w:val="bg-BG" w:eastAsia="bg-BG"/>
        </w:rPr>
        <w:t>О.</w:t>
      </w:r>
    </w:p>
    <w:p w14:paraId="4241920F" w14:textId="77777777" w:rsidR="0057175B" w:rsidRPr="0057175B" w:rsidRDefault="0057175B" w:rsidP="00C04F4B">
      <w:pPr>
        <w:numPr>
          <w:ilvl w:val="2"/>
          <w:numId w:val="24"/>
        </w:numPr>
        <w:tabs>
          <w:tab w:val="left" w:pos="851"/>
        </w:tabs>
        <w:autoSpaceDE w:val="0"/>
        <w:autoSpaceDN w:val="0"/>
        <w:adjustRightInd w:val="0"/>
        <w:spacing w:before="90" w:afterLines="90" w:after="216"/>
        <w:ind w:left="0" w:firstLine="0"/>
        <w:rPr>
          <w:rFonts w:ascii="Verdana" w:hAnsi="Verdana"/>
          <w:sz w:val="22"/>
          <w:szCs w:val="22"/>
          <w:lang w:val="bg-BG" w:eastAsia="bg-BG"/>
        </w:rPr>
      </w:pPr>
      <w:r w:rsidRPr="0057175B">
        <w:rPr>
          <w:rFonts w:ascii="Verdana" w:hAnsi="Verdana"/>
          <w:sz w:val="22"/>
          <w:szCs w:val="22"/>
          <w:lang w:val="bg-BG" w:eastAsia="bg-BG"/>
        </w:rPr>
        <w:t>Общ органичен въглерод/</w:t>
      </w:r>
      <w:proofErr w:type="spellStart"/>
      <w:r w:rsidRPr="0057175B">
        <w:rPr>
          <w:rFonts w:ascii="Verdana" w:hAnsi="Verdana"/>
          <w:sz w:val="22"/>
          <w:szCs w:val="22"/>
          <w:lang w:val="bg-BG" w:eastAsia="bg-BG"/>
        </w:rPr>
        <w:t>хумус</w:t>
      </w:r>
      <w:proofErr w:type="spellEnd"/>
      <w:r w:rsidRPr="0057175B">
        <w:rPr>
          <w:rFonts w:ascii="Verdana" w:hAnsi="Verdana"/>
          <w:sz w:val="22"/>
          <w:szCs w:val="22"/>
          <w:lang w:val="bg-BG" w:eastAsia="bg-BG"/>
        </w:rPr>
        <w:t>.</w:t>
      </w:r>
    </w:p>
    <w:p w14:paraId="688D2CF4" w14:textId="418B1DC4" w:rsidR="0057175B" w:rsidRPr="0057175B" w:rsidRDefault="0057175B" w:rsidP="00C04F4B">
      <w:pPr>
        <w:numPr>
          <w:ilvl w:val="1"/>
          <w:numId w:val="24"/>
        </w:numPr>
        <w:tabs>
          <w:tab w:val="num" w:pos="567"/>
        </w:tabs>
        <w:suppressAutoHyphens/>
        <w:spacing w:before="90" w:afterLines="90" w:after="216"/>
        <w:ind w:left="0" w:firstLine="0"/>
        <w:jc w:val="both"/>
        <w:rPr>
          <w:rFonts w:ascii="Verdana" w:hAnsi="Verdana"/>
          <w:spacing w:val="-5"/>
          <w:sz w:val="22"/>
          <w:szCs w:val="22"/>
          <w:lang w:val="ru-RU"/>
        </w:rPr>
      </w:pPr>
      <w:r w:rsidRPr="0057175B">
        <w:rPr>
          <w:rFonts w:ascii="Verdana" w:hAnsi="Verdana"/>
          <w:spacing w:val="-5"/>
          <w:sz w:val="22"/>
          <w:szCs w:val="22"/>
          <w:lang w:val="bg-BG"/>
        </w:rPr>
        <w:t>Ориентировъчното количество, което може да се възложи за период от две години</w:t>
      </w:r>
      <w:r w:rsidR="00FD08E3">
        <w:rPr>
          <w:rFonts w:ascii="Verdana" w:hAnsi="Verdana"/>
          <w:spacing w:val="-5"/>
          <w:sz w:val="22"/>
          <w:szCs w:val="22"/>
          <w:lang w:val="bg-BG"/>
        </w:rPr>
        <w:t xml:space="preserve"> 900</w:t>
      </w:r>
      <w:r w:rsidRPr="0057175B">
        <w:rPr>
          <w:rFonts w:ascii="Verdana" w:hAnsi="Verdana"/>
          <w:spacing w:val="-5"/>
          <w:sz w:val="22"/>
          <w:szCs w:val="22"/>
          <w:lang w:val="bg-BG"/>
        </w:rPr>
        <w:t xml:space="preserve"> брой проби. </w:t>
      </w:r>
      <w:proofErr w:type="spellStart"/>
      <w:r w:rsidRPr="0057175B">
        <w:rPr>
          <w:rFonts w:ascii="Verdana" w:hAnsi="Verdana"/>
          <w:spacing w:val="-5"/>
          <w:sz w:val="22"/>
          <w:szCs w:val="22"/>
          <w:lang w:val="ru-RU"/>
        </w:rPr>
        <w:t>Възложителят</w:t>
      </w:r>
      <w:proofErr w:type="spellEnd"/>
      <w:r w:rsidRPr="0057175B">
        <w:rPr>
          <w:rFonts w:ascii="Verdana" w:hAnsi="Verdana"/>
          <w:spacing w:val="-5"/>
          <w:sz w:val="22"/>
          <w:szCs w:val="22"/>
          <w:lang w:val="ru-RU"/>
        </w:rPr>
        <w:t xml:space="preserve"> не се </w:t>
      </w:r>
      <w:proofErr w:type="spellStart"/>
      <w:r w:rsidRPr="0057175B">
        <w:rPr>
          <w:rFonts w:ascii="Verdana" w:hAnsi="Verdana"/>
          <w:spacing w:val="-5"/>
          <w:sz w:val="22"/>
          <w:szCs w:val="22"/>
          <w:lang w:val="ru-RU"/>
        </w:rPr>
        <w:t>ангажира</w:t>
      </w:r>
      <w:proofErr w:type="spellEnd"/>
      <w:r w:rsidRPr="0057175B">
        <w:rPr>
          <w:rFonts w:ascii="Verdana" w:hAnsi="Verdana"/>
          <w:spacing w:val="-5"/>
          <w:sz w:val="22"/>
          <w:szCs w:val="22"/>
          <w:lang w:val="ru-RU"/>
        </w:rPr>
        <w:t xml:space="preserve"> с </w:t>
      </w:r>
      <w:proofErr w:type="spellStart"/>
      <w:r w:rsidRPr="0057175B">
        <w:rPr>
          <w:rFonts w:ascii="Verdana" w:hAnsi="Verdana"/>
          <w:spacing w:val="-5"/>
          <w:sz w:val="22"/>
          <w:szCs w:val="22"/>
          <w:lang w:val="ru-RU"/>
        </w:rPr>
        <w:t>възлагането</w:t>
      </w:r>
      <w:proofErr w:type="spellEnd"/>
      <w:r w:rsidRPr="0057175B">
        <w:rPr>
          <w:rFonts w:ascii="Verdana" w:hAnsi="Verdana"/>
          <w:spacing w:val="-5"/>
          <w:sz w:val="22"/>
          <w:szCs w:val="22"/>
          <w:lang w:val="ru-RU"/>
        </w:rPr>
        <w:t xml:space="preserve"> на </w:t>
      </w:r>
      <w:proofErr w:type="spellStart"/>
      <w:r w:rsidRPr="0057175B">
        <w:rPr>
          <w:rFonts w:ascii="Verdana" w:hAnsi="Verdana"/>
          <w:spacing w:val="-5"/>
          <w:sz w:val="22"/>
          <w:szCs w:val="22"/>
          <w:lang w:val="ru-RU"/>
        </w:rPr>
        <w:t>посоченото</w:t>
      </w:r>
      <w:proofErr w:type="spellEnd"/>
      <w:r w:rsidRPr="0057175B">
        <w:rPr>
          <w:rFonts w:ascii="Verdana" w:hAnsi="Verdana"/>
          <w:spacing w:val="-5"/>
          <w:sz w:val="22"/>
          <w:szCs w:val="22"/>
          <w:lang w:val="ru-RU"/>
        </w:rPr>
        <w:t xml:space="preserve"> количество </w:t>
      </w:r>
      <w:proofErr w:type="spellStart"/>
      <w:r w:rsidRPr="0057175B">
        <w:rPr>
          <w:rFonts w:ascii="Verdana" w:hAnsi="Verdana"/>
          <w:spacing w:val="-5"/>
          <w:sz w:val="22"/>
          <w:szCs w:val="22"/>
          <w:lang w:val="ru-RU"/>
        </w:rPr>
        <w:t>брой</w:t>
      </w:r>
      <w:proofErr w:type="spellEnd"/>
      <w:r w:rsidRPr="0057175B">
        <w:rPr>
          <w:rFonts w:ascii="Verdana" w:hAnsi="Verdana"/>
          <w:spacing w:val="-5"/>
          <w:sz w:val="22"/>
          <w:szCs w:val="22"/>
          <w:lang w:val="ru-RU"/>
        </w:rPr>
        <w:t xml:space="preserve"> </w:t>
      </w:r>
      <w:proofErr w:type="spellStart"/>
      <w:r w:rsidRPr="0057175B">
        <w:rPr>
          <w:rFonts w:ascii="Verdana" w:hAnsi="Verdana"/>
          <w:spacing w:val="-5"/>
          <w:sz w:val="22"/>
          <w:szCs w:val="22"/>
          <w:lang w:val="ru-RU"/>
        </w:rPr>
        <w:t>проби</w:t>
      </w:r>
      <w:proofErr w:type="spellEnd"/>
      <w:r w:rsidRPr="0057175B">
        <w:rPr>
          <w:rFonts w:ascii="Verdana" w:hAnsi="Verdana"/>
          <w:spacing w:val="-5"/>
          <w:sz w:val="22"/>
          <w:szCs w:val="22"/>
          <w:lang w:val="ru-RU"/>
        </w:rPr>
        <w:t>.</w:t>
      </w:r>
    </w:p>
    <w:p w14:paraId="0B026EE0" w14:textId="77777777" w:rsidR="0057175B" w:rsidRPr="0057175B" w:rsidRDefault="0057175B" w:rsidP="00C04F4B">
      <w:pPr>
        <w:numPr>
          <w:ilvl w:val="1"/>
          <w:numId w:val="24"/>
        </w:numPr>
        <w:tabs>
          <w:tab w:val="num" w:pos="567"/>
        </w:tabs>
        <w:suppressAutoHyphens/>
        <w:spacing w:before="90" w:afterLines="90" w:after="216"/>
        <w:ind w:left="0" w:firstLine="0"/>
        <w:jc w:val="both"/>
        <w:rPr>
          <w:rFonts w:ascii="Verdana" w:hAnsi="Verdana"/>
          <w:spacing w:val="-5"/>
          <w:sz w:val="22"/>
          <w:szCs w:val="22"/>
          <w:lang w:val="bg-BG"/>
        </w:rPr>
      </w:pPr>
      <w:r w:rsidRPr="0057175B">
        <w:rPr>
          <w:rFonts w:ascii="Verdana" w:hAnsi="Verdana"/>
          <w:spacing w:val="-5"/>
          <w:sz w:val="22"/>
          <w:szCs w:val="22"/>
          <w:lang w:val="bg-BG"/>
        </w:rPr>
        <w:t>Анализите на почвени проби се вземат, еднократно от всеки един земеделски масив посочен от Възложителя</w:t>
      </w:r>
      <w:r w:rsidRPr="0057175B">
        <w:rPr>
          <w:rFonts w:ascii="Verdana" w:hAnsi="Verdana"/>
          <w:spacing w:val="-5"/>
          <w:sz w:val="22"/>
          <w:szCs w:val="22"/>
          <w:lang w:val="ru-RU"/>
        </w:rPr>
        <w:t xml:space="preserve"> </w:t>
      </w:r>
      <w:proofErr w:type="spellStart"/>
      <w:r w:rsidRPr="0057175B">
        <w:rPr>
          <w:rFonts w:ascii="Verdana" w:hAnsi="Verdana"/>
          <w:spacing w:val="-5"/>
          <w:sz w:val="22"/>
          <w:szCs w:val="22"/>
          <w:lang w:val="ru-RU"/>
        </w:rPr>
        <w:t>във</w:t>
      </w:r>
      <w:proofErr w:type="spellEnd"/>
      <w:r w:rsidRPr="0057175B">
        <w:rPr>
          <w:rFonts w:ascii="Verdana" w:hAnsi="Verdana"/>
          <w:spacing w:val="-5"/>
          <w:sz w:val="22"/>
          <w:szCs w:val="22"/>
          <w:lang w:val="ru-RU"/>
        </w:rPr>
        <w:t xml:space="preserve"> </w:t>
      </w:r>
      <w:proofErr w:type="spellStart"/>
      <w:r w:rsidRPr="0057175B">
        <w:rPr>
          <w:rFonts w:ascii="Verdana" w:hAnsi="Verdana"/>
          <w:spacing w:val="-5"/>
          <w:sz w:val="22"/>
          <w:szCs w:val="22"/>
          <w:lang w:val="ru-RU"/>
        </w:rPr>
        <w:t>възлагателното</w:t>
      </w:r>
      <w:proofErr w:type="spellEnd"/>
      <w:r w:rsidRPr="0057175B">
        <w:rPr>
          <w:rFonts w:ascii="Verdana" w:hAnsi="Verdana"/>
          <w:spacing w:val="-5"/>
          <w:sz w:val="22"/>
          <w:szCs w:val="22"/>
          <w:lang w:val="ru-RU"/>
        </w:rPr>
        <w:t xml:space="preserve"> </w:t>
      </w:r>
      <w:proofErr w:type="spellStart"/>
      <w:r w:rsidRPr="0057175B">
        <w:rPr>
          <w:rFonts w:ascii="Verdana" w:hAnsi="Verdana"/>
          <w:spacing w:val="-5"/>
          <w:sz w:val="22"/>
          <w:szCs w:val="22"/>
          <w:lang w:val="ru-RU"/>
        </w:rPr>
        <w:t>писмо</w:t>
      </w:r>
      <w:proofErr w:type="spellEnd"/>
      <w:r w:rsidRPr="0057175B">
        <w:rPr>
          <w:rFonts w:ascii="Verdana" w:hAnsi="Verdana"/>
          <w:spacing w:val="-5"/>
          <w:sz w:val="22"/>
          <w:szCs w:val="22"/>
          <w:lang w:val="ru-RU"/>
        </w:rPr>
        <w:t>/</w:t>
      </w:r>
      <w:r w:rsidRPr="0057175B">
        <w:rPr>
          <w:rFonts w:ascii="Verdana" w:hAnsi="Verdana"/>
          <w:spacing w:val="-5"/>
          <w:sz w:val="22"/>
          <w:szCs w:val="22"/>
          <w:lang w:val="bg-BG"/>
        </w:rPr>
        <w:t xml:space="preserve">писмената поръчка. </w:t>
      </w:r>
    </w:p>
    <w:p w14:paraId="77643FDE" w14:textId="77777777" w:rsidR="0057175B" w:rsidRPr="0057175B" w:rsidRDefault="0057175B" w:rsidP="008C1E60">
      <w:pPr>
        <w:numPr>
          <w:ilvl w:val="1"/>
          <w:numId w:val="24"/>
        </w:numPr>
        <w:tabs>
          <w:tab w:val="num" w:pos="567"/>
        </w:tabs>
        <w:suppressAutoHyphens/>
        <w:spacing w:before="90" w:afterLines="90" w:after="216"/>
        <w:ind w:left="0" w:firstLine="0"/>
        <w:jc w:val="both"/>
        <w:rPr>
          <w:rFonts w:ascii="Verdana" w:hAnsi="Verdana"/>
          <w:spacing w:val="-5"/>
          <w:sz w:val="22"/>
          <w:szCs w:val="22"/>
          <w:lang w:val="bg-BG"/>
        </w:rPr>
      </w:pPr>
      <w:r w:rsidRPr="0057175B">
        <w:rPr>
          <w:rFonts w:ascii="Verdana" w:hAnsi="Verdana"/>
          <w:spacing w:val="-5"/>
          <w:sz w:val="22"/>
          <w:szCs w:val="22"/>
          <w:lang w:val="bg-BG"/>
        </w:rPr>
        <w:t xml:space="preserve">Транспортното разстояние, което Изпълнителят следва да предвиди при подготовката на ценовото си предложение е от </w:t>
      </w:r>
      <w:r w:rsidRPr="0057175B">
        <w:rPr>
          <w:rFonts w:ascii="Verdana" w:hAnsi="Verdana"/>
          <w:spacing w:val="-5"/>
          <w:sz w:val="22"/>
          <w:szCs w:val="22"/>
          <w:lang w:val="ru-RU"/>
        </w:rPr>
        <w:t>1</w:t>
      </w:r>
      <w:r w:rsidRPr="0057175B">
        <w:rPr>
          <w:rFonts w:ascii="Verdana" w:hAnsi="Verdana"/>
          <w:spacing w:val="-5"/>
          <w:sz w:val="22"/>
          <w:szCs w:val="22"/>
          <w:lang w:val="bg-BG"/>
        </w:rPr>
        <w:t xml:space="preserve"> до </w:t>
      </w:r>
      <w:r w:rsidRPr="0057175B">
        <w:rPr>
          <w:rFonts w:ascii="Verdana" w:hAnsi="Verdana"/>
          <w:spacing w:val="-5"/>
          <w:sz w:val="22"/>
          <w:szCs w:val="22"/>
          <w:lang w:val="ru-RU"/>
        </w:rPr>
        <w:t>45</w:t>
      </w:r>
      <w:r w:rsidRPr="0057175B">
        <w:rPr>
          <w:rFonts w:ascii="Verdana" w:hAnsi="Verdana"/>
          <w:spacing w:val="-5"/>
          <w:sz w:val="22"/>
          <w:szCs w:val="22"/>
          <w:lang w:val="bg-BG"/>
        </w:rPr>
        <w:t xml:space="preserve"> км., от СПСОВ Кубратово, кв. Бенковски, гр. София.</w:t>
      </w:r>
    </w:p>
    <w:p w14:paraId="391A75BF" w14:textId="24A0EE10" w:rsidR="00ED224A" w:rsidRPr="0057175B" w:rsidRDefault="008C1E60" w:rsidP="008C1E60">
      <w:pPr>
        <w:jc w:val="both"/>
        <w:rPr>
          <w:rFonts w:ascii="Arial" w:eastAsiaTheme="minorHAnsi" w:hAnsi="Arial" w:cs="Arial"/>
          <w:b/>
          <w:bCs/>
          <w:spacing w:val="-3"/>
          <w:sz w:val="22"/>
          <w:szCs w:val="22"/>
          <w:lang w:val="bg-BG"/>
        </w:rPr>
      </w:pPr>
      <w:r>
        <w:rPr>
          <w:rFonts w:ascii="Verdana" w:hAnsi="Verdana"/>
          <w:spacing w:val="-5"/>
          <w:sz w:val="22"/>
          <w:szCs w:val="22"/>
          <w:lang w:val="bg-BG"/>
        </w:rPr>
        <w:t>3.6.</w:t>
      </w:r>
      <w:r w:rsidR="0057175B" w:rsidRPr="0057175B">
        <w:rPr>
          <w:rFonts w:ascii="Verdana" w:hAnsi="Verdana"/>
          <w:spacing w:val="-5"/>
          <w:sz w:val="22"/>
          <w:szCs w:val="22"/>
          <w:lang w:val="bg-BG"/>
        </w:rPr>
        <w:t xml:space="preserve">Срокът за изпълнение на услугите предмет на договора, следва да не ненадвишава 35 работни дни, считано от датата на изпращане по факс/имейл на </w:t>
      </w:r>
      <w:proofErr w:type="spellStart"/>
      <w:r w:rsidR="0057175B" w:rsidRPr="0057175B">
        <w:rPr>
          <w:rFonts w:ascii="Verdana" w:hAnsi="Verdana"/>
          <w:spacing w:val="-5"/>
          <w:sz w:val="22"/>
          <w:szCs w:val="22"/>
          <w:lang w:val="bg-BG"/>
        </w:rPr>
        <w:t>възлагателното</w:t>
      </w:r>
      <w:proofErr w:type="spellEnd"/>
      <w:r w:rsidR="0057175B" w:rsidRPr="0057175B">
        <w:rPr>
          <w:rFonts w:ascii="Verdana" w:hAnsi="Verdana"/>
          <w:spacing w:val="-5"/>
          <w:sz w:val="22"/>
          <w:szCs w:val="22"/>
          <w:lang w:val="bg-BG"/>
        </w:rPr>
        <w:t xml:space="preserve"> писмо/писмената поръчка.</w:t>
      </w:r>
    </w:p>
    <w:p w14:paraId="4F40BD15" w14:textId="5A80ADD2" w:rsidR="00ED036F" w:rsidRPr="0057175B" w:rsidRDefault="00ED036F" w:rsidP="008C1E60">
      <w:pPr>
        <w:tabs>
          <w:tab w:val="num" w:pos="1477"/>
        </w:tabs>
        <w:spacing w:before="120"/>
        <w:ind w:left="567" w:hanging="539"/>
        <w:jc w:val="both"/>
        <w:rPr>
          <w:rFonts w:ascii="Verdana" w:hAnsi="Verdana"/>
          <w:b/>
          <w:sz w:val="22"/>
          <w:szCs w:val="22"/>
          <w:lang w:val="bg-BG"/>
        </w:rPr>
        <w:sectPr w:rsidR="00ED036F" w:rsidRPr="0057175B" w:rsidSect="00484296">
          <w:pgSz w:w="11906" w:h="16838"/>
          <w:pgMar w:top="1276" w:right="1440" w:bottom="1276" w:left="1440" w:header="709" w:footer="318" w:gutter="0"/>
          <w:cols w:space="708"/>
        </w:sectPr>
      </w:pPr>
    </w:p>
    <w:p w14:paraId="4F40BF0F" w14:textId="77777777" w:rsidR="00ED036F" w:rsidRPr="0057175B" w:rsidRDefault="00ED036F" w:rsidP="00ED036F">
      <w:pPr>
        <w:spacing w:before="120" w:after="120"/>
        <w:jc w:val="center"/>
        <w:rPr>
          <w:rFonts w:ascii="Verdana" w:hAnsi="Verdana"/>
          <w:sz w:val="22"/>
          <w:szCs w:val="22"/>
          <w:lang w:val="bg-BG"/>
        </w:rPr>
      </w:pPr>
      <w:r w:rsidRPr="0057175B">
        <w:rPr>
          <w:rFonts w:ascii="Verdana" w:hAnsi="Verdana"/>
          <w:b/>
          <w:sz w:val="22"/>
          <w:szCs w:val="22"/>
          <w:lang w:val="bg-BG"/>
        </w:rPr>
        <w:lastRenderedPageBreak/>
        <w:t>РАЗДЕЛ Б: ЦЕНИ И ДАННИ</w:t>
      </w:r>
    </w:p>
    <w:p w14:paraId="4F40BF10" w14:textId="77777777" w:rsidR="00ED036F" w:rsidRPr="003810F2" w:rsidRDefault="00ED036F" w:rsidP="00ED036F">
      <w:pPr>
        <w:rPr>
          <w:rFonts w:ascii="Verdana" w:hAnsi="Verdana"/>
          <w:sz w:val="20"/>
          <w:szCs w:val="20"/>
          <w:lang w:val="bg-BG"/>
        </w:rPr>
      </w:pPr>
    </w:p>
    <w:p w14:paraId="2B2AC46F" w14:textId="77777777" w:rsidR="009856B6" w:rsidRPr="003810F2" w:rsidRDefault="009856B6" w:rsidP="00ED036F">
      <w:pPr>
        <w:rPr>
          <w:rFonts w:ascii="Verdana" w:hAnsi="Verdana"/>
          <w:sz w:val="20"/>
          <w:szCs w:val="20"/>
          <w:lang w:val="bg-BG"/>
        </w:rPr>
        <w:sectPr w:rsidR="009856B6" w:rsidRPr="003810F2" w:rsidSect="009856B6">
          <w:pgSz w:w="11906" w:h="16838" w:code="9"/>
          <w:pgMar w:top="851" w:right="1440" w:bottom="1559" w:left="1134" w:header="709" w:footer="318" w:gutter="0"/>
          <w:cols w:space="708"/>
          <w:vAlign w:val="center"/>
        </w:sectPr>
      </w:pPr>
    </w:p>
    <w:p w14:paraId="4F40BF11" w14:textId="77777777" w:rsidR="00ED036F" w:rsidRPr="003810F2" w:rsidRDefault="00ED036F" w:rsidP="00ED036F">
      <w:pPr>
        <w:pStyle w:val="Heading2"/>
        <w:keepNext w:val="0"/>
        <w:spacing w:after="240"/>
        <w:rPr>
          <w:rFonts w:ascii="Verdana" w:hAnsi="Verdana"/>
          <w:b/>
          <w:bCs/>
          <w:color w:val="auto"/>
          <w:sz w:val="20"/>
          <w:szCs w:val="20"/>
          <w:lang w:val="bg-BG"/>
        </w:rPr>
      </w:pPr>
      <w:bookmarkStart w:id="5" w:name="_Ref21230702"/>
      <w:bookmarkStart w:id="6" w:name="_Ref64275411"/>
      <w:r w:rsidRPr="003810F2">
        <w:rPr>
          <w:rFonts w:ascii="Verdana" w:hAnsi="Verdana"/>
          <w:b/>
          <w:bCs/>
          <w:color w:val="auto"/>
          <w:sz w:val="20"/>
          <w:szCs w:val="20"/>
          <w:lang w:val="bg-BG"/>
        </w:rPr>
        <w:lastRenderedPageBreak/>
        <w:t>ЦЕНОВИ ДОКУМЕНТ</w:t>
      </w:r>
      <w:bookmarkEnd w:id="5"/>
    </w:p>
    <w:p w14:paraId="4F40BF12" w14:textId="77777777" w:rsidR="00ED036F" w:rsidRPr="003810F2" w:rsidRDefault="00ED036F" w:rsidP="000C2344">
      <w:pPr>
        <w:numPr>
          <w:ilvl w:val="0"/>
          <w:numId w:val="13"/>
        </w:numPr>
        <w:tabs>
          <w:tab w:val="clear" w:pos="720"/>
          <w:tab w:val="num" w:pos="360"/>
          <w:tab w:val="left" w:leader="dot" w:pos="12960"/>
        </w:tabs>
        <w:spacing w:before="120" w:after="120"/>
        <w:jc w:val="both"/>
        <w:rPr>
          <w:rFonts w:ascii="Verdana" w:hAnsi="Verdana"/>
          <w:b/>
          <w:spacing w:val="-10"/>
          <w:sz w:val="20"/>
          <w:szCs w:val="20"/>
          <w:lang w:val="bg-BG"/>
        </w:rPr>
      </w:pPr>
      <w:r w:rsidRPr="003810F2">
        <w:rPr>
          <w:rFonts w:ascii="Verdana" w:hAnsi="Verdana"/>
          <w:b/>
          <w:spacing w:val="-10"/>
          <w:sz w:val="20"/>
          <w:szCs w:val="20"/>
          <w:lang w:val="bg-BG"/>
        </w:rPr>
        <w:t>ОБЩИ ПОЛОЖЕНИЯ</w:t>
      </w:r>
    </w:p>
    <w:p w14:paraId="4F40BF13" w14:textId="77777777" w:rsidR="00ED036F" w:rsidRPr="003810F2" w:rsidRDefault="00ED036F" w:rsidP="000C2344">
      <w:pPr>
        <w:numPr>
          <w:ilvl w:val="1"/>
          <w:numId w:val="13"/>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 xml:space="preserve">Цените по договора оферирани от изпълнителя в хода на процедурата са в български </w:t>
      </w:r>
      <w:r w:rsidRPr="00CF06AD">
        <w:rPr>
          <w:rFonts w:ascii="Verdana" w:hAnsi="Verdana"/>
          <w:sz w:val="20"/>
          <w:szCs w:val="20"/>
          <w:lang w:val="bg-BG"/>
        </w:rPr>
        <w:t>лева</w:t>
      </w:r>
      <w:r w:rsidRPr="003810F2">
        <w:rPr>
          <w:rFonts w:ascii="Verdana" w:hAnsi="Verdana" w:cs="Verdana"/>
          <w:sz w:val="20"/>
          <w:szCs w:val="20"/>
          <w:lang w:val="bg-BG"/>
        </w:rPr>
        <w:t>, без ДДС и до втория знак след десетичната запетая.</w:t>
      </w:r>
    </w:p>
    <w:p w14:paraId="4F40BF14" w14:textId="771BC4BE" w:rsidR="00ED036F" w:rsidRPr="003810F2" w:rsidRDefault="00ED036F" w:rsidP="000C2344">
      <w:pPr>
        <w:numPr>
          <w:ilvl w:val="1"/>
          <w:numId w:val="13"/>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Единичните цени по договора включват всички договорни задължения на изпълнителя,  включително транспортните разходи до обектите на</w:t>
      </w:r>
      <w:r w:rsidR="004C3525">
        <w:rPr>
          <w:rFonts w:ascii="Verdana" w:hAnsi="Verdana" w:cs="Verdana"/>
          <w:sz w:val="20"/>
          <w:szCs w:val="20"/>
          <w:lang w:val="bg-BG"/>
        </w:rPr>
        <w:t xml:space="preserve"> </w:t>
      </w:r>
      <w:r w:rsidR="00D11EE8">
        <w:rPr>
          <w:rFonts w:ascii="Verdana" w:hAnsi="Verdana" w:cs="Verdana"/>
          <w:sz w:val="20"/>
          <w:szCs w:val="20"/>
          <w:lang w:val="bg-BG"/>
        </w:rPr>
        <w:t>изпълнение</w:t>
      </w:r>
      <w:r w:rsidRPr="003810F2">
        <w:rPr>
          <w:rFonts w:ascii="Verdana" w:hAnsi="Verdana" w:cs="Verdana"/>
          <w:sz w:val="20"/>
          <w:szCs w:val="20"/>
          <w:lang w:val="bg-BG"/>
        </w:rPr>
        <w:t>.</w:t>
      </w:r>
    </w:p>
    <w:p w14:paraId="4F40BF15" w14:textId="77777777" w:rsidR="00ED036F" w:rsidRPr="003810F2" w:rsidRDefault="00ED036F" w:rsidP="000C2344">
      <w:pPr>
        <w:numPr>
          <w:ilvl w:val="1"/>
          <w:numId w:val="13"/>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Цените на стоките са постоянни за срока на договора, считано от датата на влизане на договора в сила</w:t>
      </w:r>
      <w:r w:rsidRPr="003810F2">
        <w:rPr>
          <w:rFonts w:ascii="Verdana" w:hAnsi="Verdana"/>
          <w:sz w:val="20"/>
          <w:szCs w:val="20"/>
          <w:lang w:val="bg-BG"/>
        </w:rPr>
        <w:t>, освен в посочените в договора случаи</w:t>
      </w:r>
      <w:r w:rsidRPr="003810F2">
        <w:rPr>
          <w:rFonts w:ascii="Verdana" w:hAnsi="Verdana" w:cs="Verdana"/>
          <w:sz w:val="20"/>
          <w:szCs w:val="20"/>
          <w:lang w:val="bg-BG"/>
        </w:rPr>
        <w:t>.</w:t>
      </w:r>
    </w:p>
    <w:p w14:paraId="4F40BF16" w14:textId="77777777" w:rsidR="00ED036F" w:rsidRPr="003810F2" w:rsidRDefault="00ED036F" w:rsidP="000C2344">
      <w:pPr>
        <w:keepNext/>
        <w:numPr>
          <w:ilvl w:val="0"/>
          <w:numId w:val="13"/>
        </w:numPr>
        <w:tabs>
          <w:tab w:val="clear" w:pos="720"/>
          <w:tab w:val="num" w:pos="360"/>
          <w:tab w:val="left" w:leader="dot" w:pos="12960"/>
        </w:tabs>
        <w:spacing w:before="120" w:after="120"/>
        <w:jc w:val="both"/>
        <w:rPr>
          <w:rFonts w:ascii="Verdana" w:hAnsi="Verdana"/>
          <w:b/>
          <w:sz w:val="20"/>
          <w:szCs w:val="20"/>
          <w:lang w:val="bg-BG"/>
        </w:rPr>
      </w:pPr>
      <w:r w:rsidRPr="003810F2">
        <w:rPr>
          <w:rFonts w:ascii="Verdana" w:hAnsi="Verdana"/>
          <w:b/>
          <w:sz w:val="20"/>
          <w:szCs w:val="20"/>
          <w:lang w:val="bg-BG"/>
        </w:rPr>
        <w:t>НАЧИН НА ПЛАЩАНЕ</w:t>
      </w:r>
    </w:p>
    <w:bookmarkEnd w:id="6"/>
    <w:p w14:paraId="252A3F8F" w14:textId="400C6DBF" w:rsidR="00424200" w:rsidRPr="00CF06AD" w:rsidRDefault="00424200" w:rsidP="00424200">
      <w:pPr>
        <w:keepLines/>
        <w:numPr>
          <w:ilvl w:val="1"/>
          <w:numId w:val="13"/>
        </w:numPr>
        <w:tabs>
          <w:tab w:val="clear" w:pos="720"/>
          <w:tab w:val="num" w:pos="851"/>
          <w:tab w:val="left" w:leader="dot" w:pos="12960"/>
        </w:tabs>
        <w:spacing w:before="120" w:after="120" w:line="276" w:lineRule="auto"/>
        <w:ind w:left="851" w:hanging="567"/>
        <w:jc w:val="both"/>
        <w:rPr>
          <w:rFonts w:ascii="Verdana" w:hAnsi="Verdana" w:cs="Verdana"/>
          <w:sz w:val="20"/>
          <w:szCs w:val="20"/>
          <w:lang w:val="bg-BG"/>
        </w:rPr>
      </w:pPr>
      <w:r w:rsidRPr="00CF06AD">
        <w:rPr>
          <w:rFonts w:ascii="Verdana" w:hAnsi="Verdana" w:cs="Verdana"/>
          <w:sz w:val="20"/>
          <w:szCs w:val="20"/>
          <w:lang w:val="bg-BG"/>
        </w:rPr>
        <w:t>Плащането ще се извършва съгласно ценовите таблици, след като Изпълнителят</w:t>
      </w:r>
      <w:r w:rsidRPr="00CF06AD" w:rsidDel="005B541A">
        <w:rPr>
          <w:rFonts w:ascii="Verdana" w:hAnsi="Verdana" w:cs="Verdana"/>
          <w:sz w:val="20"/>
          <w:szCs w:val="20"/>
          <w:lang w:val="bg-BG"/>
        </w:rPr>
        <w:t xml:space="preserve"> </w:t>
      </w:r>
      <w:r w:rsidRPr="00CF06AD">
        <w:rPr>
          <w:rFonts w:ascii="Verdana" w:hAnsi="Verdana" w:cs="Verdana"/>
          <w:sz w:val="20"/>
          <w:szCs w:val="20"/>
          <w:lang w:val="bg-BG"/>
        </w:rPr>
        <w:t xml:space="preserve">представи в отдел финансово-счетоводен на Възложителя коректно попълнена фактура, придружена с подписан без възражения от страна на Възложителя </w:t>
      </w:r>
      <w:proofErr w:type="spellStart"/>
      <w:r w:rsidRPr="00CF06AD">
        <w:rPr>
          <w:rFonts w:ascii="Verdana" w:hAnsi="Verdana" w:cs="Verdana"/>
          <w:sz w:val="20"/>
          <w:szCs w:val="20"/>
          <w:lang w:val="bg-BG"/>
        </w:rPr>
        <w:t>приемо-предавателен</w:t>
      </w:r>
      <w:proofErr w:type="spellEnd"/>
      <w:r w:rsidRPr="00CF06AD">
        <w:rPr>
          <w:rFonts w:ascii="Verdana" w:hAnsi="Verdana" w:cs="Verdana"/>
          <w:sz w:val="20"/>
          <w:szCs w:val="20"/>
          <w:lang w:val="bg-BG"/>
        </w:rPr>
        <w:t xml:space="preserve"> протокол.</w:t>
      </w:r>
    </w:p>
    <w:p w14:paraId="4F40BF19" w14:textId="77777777" w:rsidR="00ED036F" w:rsidRPr="003810F2" w:rsidRDefault="00ED036F" w:rsidP="000C2344">
      <w:pPr>
        <w:numPr>
          <w:ilvl w:val="1"/>
          <w:numId w:val="13"/>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4F40BF1B" w14:textId="77777777" w:rsidR="00ED036F" w:rsidRPr="003810F2" w:rsidRDefault="00ED036F" w:rsidP="000C2344">
      <w:pPr>
        <w:numPr>
          <w:ilvl w:val="1"/>
          <w:numId w:val="13"/>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4F40BF20" w14:textId="29E2845E" w:rsidR="00ED036F" w:rsidRPr="003810F2" w:rsidRDefault="00FF6CCC" w:rsidP="000C2344">
      <w:pPr>
        <w:numPr>
          <w:ilvl w:val="0"/>
          <w:numId w:val="13"/>
        </w:numPr>
        <w:tabs>
          <w:tab w:val="clear" w:pos="720"/>
          <w:tab w:val="num" w:pos="360"/>
          <w:tab w:val="left" w:leader="dot" w:pos="12960"/>
        </w:tabs>
        <w:spacing w:after="240"/>
        <w:jc w:val="both"/>
        <w:rPr>
          <w:rFonts w:ascii="Verdana" w:hAnsi="Verdana"/>
          <w:b/>
          <w:sz w:val="20"/>
          <w:szCs w:val="20"/>
          <w:lang w:val="bg-BG"/>
        </w:rPr>
      </w:pPr>
      <w:r w:rsidRPr="003810F2">
        <w:rPr>
          <w:rFonts w:ascii="Verdana" w:hAnsi="Verdana"/>
          <w:b/>
          <w:sz w:val="20"/>
          <w:szCs w:val="20"/>
          <w:lang w:val="bg-BG"/>
        </w:rPr>
        <w:t>ЦЕНОВ</w:t>
      </w:r>
      <w:r w:rsidR="00424200">
        <w:rPr>
          <w:rFonts w:ascii="Verdana" w:hAnsi="Verdana"/>
          <w:b/>
          <w:sz w:val="20"/>
          <w:szCs w:val="20"/>
          <w:lang w:val="bg-BG"/>
        </w:rPr>
        <w:t>И</w:t>
      </w:r>
      <w:r w:rsidRPr="003810F2">
        <w:rPr>
          <w:rFonts w:ascii="Verdana" w:hAnsi="Verdana"/>
          <w:b/>
          <w:sz w:val="20"/>
          <w:szCs w:val="20"/>
          <w:lang w:val="bg-BG"/>
        </w:rPr>
        <w:t xml:space="preserve"> ТАБЛИЦ</w:t>
      </w:r>
      <w:r w:rsidR="00424200">
        <w:rPr>
          <w:rFonts w:ascii="Verdana" w:hAnsi="Verdana"/>
          <w:b/>
          <w:sz w:val="20"/>
          <w:szCs w:val="20"/>
          <w:lang w:val="bg-BG"/>
        </w:rPr>
        <w:t>И</w:t>
      </w:r>
    </w:p>
    <w:p w14:paraId="7F64C6C1" w14:textId="77777777" w:rsidR="00FF6CCC" w:rsidRPr="003810F2" w:rsidRDefault="00FF6CCC" w:rsidP="00ED036F">
      <w:pPr>
        <w:spacing w:after="200" w:line="276" w:lineRule="auto"/>
        <w:rPr>
          <w:rFonts w:ascii="Verdana" w:hAnsi="Verdana"/>
          <w:b/>
          <w:sz w:val="20"/>
          <w:szCs w:val="20"/>
          <w:lang w:val="bg-BG"/>
        </w:rPr>
        <w:sectPr w:rsidR="00FF6CCC" w:rsidRPr="003810F2" w:rsidSect="009856B6">
          <w:pgSz w:w="11906" w:h="16838" w:code="9"/>
          <w:pgMar w:top="851" w:right="1440" w:bottom="1559" w:left="1134" w:header="709" w:footer="266" w:gutter="0"/>
          <w:cols w:space="708"/>
        </w:sectPr>
      </w:pPr>
    </w:p>
    <w:p w14:paraId="5C435A0F" w14:textId="1790925C" w:rsidR="00D56A81" w:rsidRPr="00D56A81" w:rsidRDefault="00D56A81" w:rsidP="00D56A81">
      <w:pPr>
        <w:jc w:val="center"/>
        <w:rPr>
          <w:b/>
          <w:lang w:val="bg-BG"/>
        </w:rPr>
      </w:pPr>
      <w:r w:rsidRPr="00D56A81">
        <w:rPr>
          <w:b/>
          <w:lang w:val="bg-BG"/>
        </w:rPr>
        <w:lastRenderedPageBreak/>
        <w:t>ЦЕНОВ</w:t>
      </w:r>
      <w:r w:rsidR="00355666">
        <w:rPr>
          <w:b/>
          <w:lang w:val="bg-BG"/>
        </w:rPr>
        <w:t>И</w:t>
      </w:r>
      <w:r w:rsidRPr="00D56A81">
        <w:rPr>
          <w:b/>
          <w:lang w:val="bg-BG"/>
        </w:rPr>
        <w:t xml:space="preserve"> ТАБЛИЦ</w:t>
      </w:r>
      <w:r w:rsidR="00355666">
        <w:rPr>
          <w:b/>
          <w:lang w:val="bg-BG"/>
        </w:rPr>
        <w:t>И</w:t>
      </w:r>
    </w:p>
    <w:p w14:paraId="1EE2C8F8" w14:textId="77777777" w:rsidR="00D56A81" w:rsidRPr="00D56A81" w:rsidRDefault="00D56A81" w:rsidP="00D56A81">
      <w:pPr>
        <w:jc w:val="center"/>
        <w:rPr>
          <w:b/>
          <w:bCs/>
          <w:lang w:val="bg-BG"/>
        </w:rPr>
      </w:pP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088"/>
        <w:gridCol w:w="2159"/>
      </w:tblGrid>
      <w:tr w:rsidR="00EC5154" w:rsidRPr="00922D2D" w14:paraId="325CD3AD" w14:textId="77777777" w:rsidTr="00BE2B98">
        <w:trPr>
          <w:trHeight w:val="1567"/>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86AEE" w14:textId="77777777" w:rsidR="00EC5154" w:rsidRPr="007B15C1" w:rsidRDefault="00EC5154" w:rsidP="00BE2B98">
            <w:pPr>
              <w:spacing w:before="90" w:afterLines="90" w:after="216"/>
              <w:jc w:val="center"/>
              <w:rPr>
                <w:rFonts w:ascii="Verdana" w:hAnsi="Verdana"/>
                <w:b/>
                <w:spacing w:val="-5"/>
                <w:sz w:val="16"/>
                <w:szCs w:val="16"/>
                <w:lang w:val="bg-BG"/>
              </w:rPr>
            </w:pPr>
            <w:r w:rsidRPr="007B15C1">
              <w:rPr>
                <w:rFonts w:ascii="Verdana" w:hAnsi="Verdana"/>
                <w:b/>
                <w:bCs/>
                <w:sz w:val="16"/>
                <w:szCs w:val="16"/>
                <w:lang w:val="bg-BG"/>
              </w:rPr>
              <w:t>№</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B06C0" w14:textId="77777777" w:rsidR="00EC5154" w:rsidRPr="007B15C1" w:rsidRDefault="00EC5154" w:rsidP="00BE2B98">
            <w:pPr>
              <w:spacing w:before="90" w:afterLines="90" w:after="216"/>
              <w:jc w:val="center"/>
              <w:rPr>
                <w:rFonts w:ascii="Verdana" w:hAnsi="Verdana"/>
                <w:b/>
                <w:spacing w:val="-5"/>
                <w:sz w:val="16"/>
                <w:szCs w:val="16"/>
                <w:lang w:val="bg-BG"/>
              </w:rPr>
            </w:pPr>
            <w:r w:rsidRPr="007B15C1">
              <w:rPr>
                <w:rFonts w:ascii="Verdana" w:hAnsi="Verdana"/>
                <w:b/>
                <w:bCs/>
                <w:sz w:val="16"/>
                <w:szCs w:val="16"/>
                <w:lang w:val="bg-BG"/>
              </w:rPr>
              <w:t>Описание</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EC8DF" w14:textId="25F1E8EC" w:rsidR="00EC5154" w:rsidRPr="007B15C1" w:rsidRDefault="00EC5154" w:rsidP="00490842">
            <w:pPr>
              <w:spacing w:before="90" w:afterLines="90" w:after="216"/>
              <w:jc w:val="center"/>
              <w:rPr>
                <w:rFonts w:ascii="Verdana" w:hAnsi="Verdana"/>
                <w:b/>
                <w:spacing w:val="-5"/>
                <w:sz w:val="16"/>
                <w:szCs w:val="16"/>
                <w:lang w:val="bg-BG"/>
              </w:rPr>
            </w:pPr>
            <w:r w:rsidRPr="007B15C1">
              <w:rPr>
                <w:rFonts w:ascii="Verdana" w:hAnsi="Verdana"/>
                <w:b/>
                <w:bCs/>
                <w:sz w:val="16"/>
                <w:szCs w:val="16"/>
                <w:lang w:val="bg-BG"/>
              </w:rPr>
              <w:t xml:space="preserve">Цена за една почвена проба  в лева без ДДС, </w:t>
            </w:r>
          </w:p>
        </w:tc>
      </w:tr>
      <w:tr w:rsidR="00EC5154" w:rsidRPr="00922D2D" w14:paraId="66A2B6B1" w14:textId="77777777" w:rsidTr="00BE2B98">
        <w:trPr>
          <w:trHeight w:val="691"/>
        </w:trPr>
        <w:tc>
          <w:tcPr>
            <w:tcW w:w="325" w:type="pct"/>
            <w:tcBorders>
              <w:top w:val="single" w:sz="4" w:space="0" w:color="auto"/>
              <w:left w:val="single" w:sz="4" w:space="0" w:color="auto"/>
              <w:bottom w:val="single" w:sz="4" w:space="0" w:color="auto"/>
              <w:right w:val="single" w:sz="4" w:space="0" w:color="auto"/>
            </w:tcBorders>
            <w:shd w:val="clear" w:color="auto" w:fill="auto"/>
          </w:tcPr>
          <w:p w14:paraId="2E316452"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37E27AC7" w14:textId="47B01EE6" w:rsidR="00EC5154" w:rsidRPr="007B15C1" w:rsidRDefault="00EC5154" w:rsidP="00BE2B98">
            <w:pPr>
              <w:spacing w:before="90" w:afterLines="90" w:after="216"/>
              <w:rPr>
                <w:rFonts w:ascii="Verdana" w:hAnsi="Verdana"/>
                <w:color w:val="000000"/>
                <w:sz w:val="16"/>
                <w:szCs w:val="16"/>
                <w:lang w:val="bg-BG"/>
              </w:rPr>
            </w:pPr>
            <w:r w:rsidRPr="007B15C1">
              <w:rPr>
                <w:rFonts w:ascii="Verdana" w:hAnsi="Verdana"/>
                <w:color w:val="000000"/>
                <w:sz w:val="16"/>
                <w:szCs w:val="16"/>
                <w:lang w:val="bg-BG"/>
              </w:rPr>
              <w:t xml:space="preserve">Почвена характеристика, включваща: почвен тип, </w:t>
            </w:r>
            <w:r w:rsidRPr="007B15C1">
              <w:rPr>
                <w:rFonts w:ascii="Verdana" w:hAnsi="Verdana"/>
                <w:sz w:val="16"/>
                <w:szCs w:val="16"/>
                <w:lang w:val="bg-BG"/>
              </w:rPr>
              <w:t>о</w:t>
            </w:r>
            <w:r w:rsidRPr="007B15C1">
              <w:rPr>
                <w:rStyle w:val="FontStyle13"/>
                <w:rFonts w:ascii="Verdana" w:hAnsi="Verdana"/>
                <w:sz w:val="16"/>
                <w:szCs w:val="16"/>
                <w:lang w:val="bg-BG"/>
              </w:rPr>
              <w:t xml:space="preserve">бемна плътност, </w:t>
            </w:r>
            <w:proofErr w:type="spellStart"/>
            <w:r w:rsidRPr="007B15C1">
              <w:rPr>
                <w:rFonts w:ascii="Verdana" w:hAnsi="Verdana"/>
                <w:sz w:val="16"/>
                <w:szCs w:val="16"/>
                <w:lang w:val="bg-BG"/>
              </w:rPr>
              <w:t>г</w:t>
            </w:r>
            <w:r w:rsidRPr="007B15C1">
              <w:rPr>
                <w:rStyle w:val="FontStyle13"/>
                <w:rFonts w:ascii="Verdana" w:hAnsi="Verdana"/>
                <w:sz w:val="16"/>
                <w:szCs w:val="16"/>
                <w:lang w:val="bg-BG"/>
              </w:rPr>
              <w:t>ранулометричен</w:t>
            </w:r>
            <w:proofErr w:type="spellEnd"/>
            <w:r w:rsidRPr="007B15C1">
              <w:rPr>
                <w:rStyle w:val="FontStyle13"/>
                <w:rFonts w:ascii="Verdana" w:hAnsi="Verdana"/>
                <w:sz w:val="16"/>
                <w:szCs w:val="16"/>
                <w:lang w:val="bg-BG"/>
              </w:rPr>
              <w:t xml:space="preserve"> състав на почвата и </w:t>
            </w:r>
            <w:r w:rsidRPr="007B15C1">
              <w:rPr>
                <w:rFonts w:ascii="Verdana" w:hAnsi="Verdana"/>
                <w:sz w:val="16"/>
                <w:szCs w:val="16"/>
                <w:lang w:val="bg-BG"/>
              </w:rPr>
              <w:t>о</w:t>
            </w:r>
            <w:r w:rsidRPr="007B15C1">
              <w:rPr>
                <w:rStyle w:val="FontStyle13"/>
                <w:rFonts w:ascii="Verdana" w:hAnsi="Verdana"/>
                <w:sz w:val="16"/>
                <w:szCs w:val="16"/>
                <w:lang w:val="bg-BG"/>
              </w:rPr>
              <w:t>бща порьозност на почвата</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068CE7BB"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7B15C1" w14:paraId="46300D75"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0B478244"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515D15A3" w14:textId="77777777" w:rsidR="00EC5154" w:rsidRPr="007B15C1" w:rsidRDefault="00EC5154" w:rsidP="00BE2B98">
            <w:pPr>
              <w:spacing w:before="90" w:afterLines="90" w:after="216"/>
              <w:rPr>
                <w:rFonts w:ascii="Verdana" w:hAnsi="Verdana"/>
                <w:b/>
                <w:spacing w:val="-5"/>
                <w:sz w:val="16"/>
                <w:szCs w:val="16"/>
                <w:lang w:val="bg-BG"/>
              </w:rPr>
            </w:pPr>
            <w:r w:rsidRPr="007B15C1">
              <w:rPr>
                <w:rFonts w:ascii="Verdana" w:hAnsi="Verdana"/>
                <w:color w:val="000000"/>
                <w:spacing w:val="3"/>
                <w:sz w:val="16"/>
                <w:szCs w:val="16"/>
                <w:lang w:val="bg-BG" w:eastAsia="bg-BG"/>
              </w:rPr>
              <w:t xml:space="preserve">Активна реакция – </w:t>
            </w:r>
            <w:proofErr w:type="spellStart"/>
            <w:r w:rsidRPr="007B15C1">
              <w:rPr>
                <w:rFonts w:ascii="Verdana" w:hAnsi="Verdana"/>
                <w:color w:val="000000"/>
                <w:spacing w:val="3"/>
                <w:sz w:val="16"/>
                <w:szCs w:val="16"/>
                <w:lang w:val="bg-BG" w:eastAsia="bg-BG"/>
              </w:rPr>
              <w:t>рН</w:t>
            </w:r>
            <w:proofErr w:type="spellEnd"/>
            <w:r w:rsidRPr="007B15C1">
              <w:rPr>
                <w:rFonts w:ascii="Verdana" w:hAnsi="Verdana"/>
                <w:color w:val="000000"/>
                <w:spacing w:val="3"/>
                <w:sz w:val="16"/>
                <w:szCs w:val="16"/>
                <w:lang w:val="bg-BG" w:eastAsia="bg-BG"/>
              </w:rPr>
              <w:t xml:space="preserve"> (H</w:t>
            </w:r>
            <w:r w:rsidRPr="007B15C1">
              <w:rPr>
                <w:rFonts w:ascii="Verdana" w:hAnsi="Verdana"/>
                <w:color w:val="000000"/>
                <w:spacing w:val="3"/>
                <w:sz w:val="16"/>
                <w:szCs w:val="16"/>
                <w:vertAlign w:val="subscript"/>
                <w:lang w:val="bg-BG" w:eastAsia="bg-BG"/>
              </w:rPr>
              <w:t>2</w:t>
            </w:r>
            <w:r w:rsidRPr="007B15C1">
              <w:rPr>
                <w:rFonts w:ascii="Verdana" w:hAnsi="Verdana"/>
                <w:color w:val="000000"/>
                <w:spacing w:val="3"/>
                <w:sz w:val="16"/>
                <w:szCs w:val="16"/>
                <w:lang w:val="bg-BG" w:eastAsia="bg-BG"/>
              </w:rPr>
              <w:t>O)</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B13EB1F"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922D2D" w14:paraId="50651955"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3C810B75"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3DA16C0F" w14:textId="77777777" w:rsidR="00EC5154" w:rsidRPr="007B15C1" w:rsidRDefault="00EC5154" w:rsidP="00BE2B98">
            <w:pPr>
              <w:spacing w:before="90" w:afterLines="90" w:after="216"/>
              <w:rPr>
                <w:rFonts w:ascii="Verdana" w:hAnsi="Verdana"/>
                <w:b/>
                <w:spacing w:val="-5"/>
                <w:sz w:val="16"/>
                <w:szCs w:val="16"/>
                <w:lang w:val="bg-BG"/>
              </w:rPr>
            </w:pPr>
            <w:proofErr w:type="spellStart"/>
            <w:r w:rsidRPr="007B15C1">
              <w:rPr>
                <w:rFonts w:ascii="Verdana" w:hAnsi="Verdana"/>
                <w:color w:val="000000"/>
                <w:sz w:val="16"/>
                <w:szCs w:val="16"/>
                <w:lang w:val="ru-RU"/>
              </w:rPr>
              <w:t>Тежки</w:t>
            </w:r>
            <w:proofErr w:type="spellEnd"/>
            <w:r w:rsidRPr="007B15C1">
              <w:rPr>
                <w:rFonts w:ascii="Verdana" w:hAnsi="Verdana"/>
                <w:color w:val="000000"/>
                <w:sz w:val="16"/>
                <w:szCs w:val="16"/>
                <w:lang w:val="ru-RU"/>
              </w:rPr>
              <w:t xml:space="preserve"> метали и </w:t>
            </w:r>
            <w:proofErr w:type="spellStart"/>
            <w:r w:rsidRPr="007B15C1">
              <w:rPr>
                <w:rFonts w:ascii="Verdana" w:hAnsi="Verdana"/>
                <w:color w:val="000000"/>
                <w:sz w:val="16"/>
                <w:szCs w:val="16"/>
                <w:lang w:val="ru-RU"/>
              </w:rPr>
              <w:t>металоиди</w:t>
            </w:r>
            <w:proofErr w:type="spellEnd"/>
            <w:r w:rsidRPr="007B15C1">
              <w:rPr>
                <w:rFonts w:ascii="Verdana" w:hAnsi="Verdana"/>
                <w:color w:val="000000"/>
                <w:sz w:val="16"/>
                <w:szCs w:val="16"/>
                <w:lang w:val="ru-RU"/>
              </w:rPr>
              <w:t xml:space="preserve">: кадмий, мед, </w:t>
            </w:r>
            <w:proofErr w:type="spellStart"/>
            <w:r w:rsidRPr="007B15C1">
              <w:rPr>
                <w:rFonts w:ascii="Verdana" w:hAnsi="Verdana"/>
                <w:color w:val="000000"/>
                <w:sz w:val="16"/>
                <w:szCs w:val="16"/>
                <w:lang w:val="ru-RU"/>
              </w:rPr>
              <w:t>никел</w:t>
            </w:r>
            <w:proofErr w:type="spellEnd"/>
            <w:r w:rsidRPr="007B15C1">
              <w:rPr>
                <w:rFonts w:ascii="Verdana" w:hAnsi="Verdana"/>
                <w:color w:val="000000"/>
                <w:sz w:val="16"/>
                <w:szCs w:val="16"/>
                <w:lang w:val="ru-RU"/>
              </w:rPr>
              <w:t xml:space="preserve">, олово, цинк, </w:t>
            </w:r>
            <w:proofErr w:type="spellStart"/>
            <w:r w:rsidRPr="007B15C1">
              <w:rPr>
                <w:rFonts w:ascii="Verdana" w:hAnsi="Verdana"/>
                <w:color w:val="000000"/>
                <w:sz w:val="16"/>
                <w:szCs w:val="16"/>
                <w:lang w:val="ru-RU"/>
              </w:rPr>
              <w:t>живак</w:t>
            </w:r>
            <w:proofErr w:type="spellEnd"/>
            <w:r w:rsidRPr="007B15C1">
              <w:rPr>
                <w:rFonts w:ascii="Verdana" w:hAnsi="Verdana"/>
                <w:color w:val="000000"/>
                <w:sz w:val="16"/>
                <w:szCs w:val="16"/>
                <w:lang w:val="ru-RU"/>
              </w:rPr>
              <w:t xml:space="preserve">, хром, </w:t>
            </w:r>
            <w:proofErr w:type="spellStart"/>
            <w:r w:rsidRPr="007B15C1">
              <w:rPr>
                <w:rFonts w:ascii="Verdana" w:hAnsi="Verdana"/>
                <w:color w:val="000000"/>
                <w:sz w:val="16"/>
                <w:szCs w:val="16"/>
                <w:lang w:val="ru-RU"/>
              </w:rPr>
              <w:t>арсе</w:t>
            </w:r>
            <w:proofErr w:type="spellEnd"/>
            <w:r w:rsidRPr="007B15C1">
              <w:rPr>
                <w:rFonts w:ascii="Verdana" w:hAnsi="Verdana"/>
                <w:color w:val="000000"/>
                <w:sz w:val="16"/>
                <w:szCs w:val="16"/>
                <w:lang w:val="bg-BG"/>
              </w:rPr>
              <w:t>н</w:t>
            </w:r>
            <w:r w:rsidRPr="007B15C1">
              <w:rPr>
                <w:rFonts w:ascii="Verdana" w:hAnsi="Verdana"/>
                <w:color w:val="000000"/>
                <w:sz w:val="16"/>
                <w:szCs w:val="16"/>
                <w:lang w:val="ru-RU"/>
              </w:rPr>
              <w:t>-</w:t>
            </w:r>
            <w:proofErr w:type="spellStart"/>
            <w:r w:rsidRPr="007B15C1">
              <w:rPr>
                <w:rFonts w:ascii="Verdana" w:hAnsi="Verdana"/>
                <w:color w:val="000000"/>
                <w:sz w:val="16"/>
                <w:szCs w:val="16"/>
                <w:lang w:val="ru-RU"/>
              </w:rPr>
              <w:t>екстрахируеми</w:t>
            </w:r>
            <w:proofErr w:type="spellEnd"/>
            <w:r w:rsidRPr="007B15C1">
              <w:rPr>
                <w:rFonts w:ascii="Verdana" w:hAnsi="Verdana"/>
                <w:color w:val="000000"/>
                <w:sz w:val="16"/>
                <w:szCs w:val="16"/>
                <w:lang w:val="ru-RU"/>
              </w:rPr>
              <w:t xml:space="preserve"> </w:t>
            </w:r>
            <w:proofErr w:type="spellStart"/>
            <w:r w:rsidRPr="007B15C1">
              <w:rPr>
                <w:rFonts w:ascii="Verdana" w:hAnsi="Verdana"/>
                <w:color w:val="000000"/>
                <w:sz w:val="16"/>
                <w:szCs w:val="16"/>
                <w:lang w:val="ru-RU"/>
              </w:rPr>
              <w:t>форми</w:t>
            </w:r>
            <w:proofErr w:type="spellEnd"/>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4BB4C25"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7B15C1" w14:paraId="42FC5FED"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5189AF50"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2A177D4F" w14:textId="77777777" w:rsidR="00EC5154" w:rsidRPr="007B15C1" w:rsidRDefault="00EC5154" w:rsidP="00BE2B98">
            <w:pPr>
              <w:spacing w:before="90" w:afterLines="90" w:after="216"/>
              <w:rPr>
                <w:rFonts w:ascii="Verdana" w:hAnsi="Verdana"/>
                <w:b/>
                <w:spacing w:val="-5"/>
                <w:sz w:val="16"/>
                <w:szCs w:val="16"/>
                <w:lang w:val="bg-BG"/>
              </w:rPr>
            </w:pPr>
            <w:r w:rsidRPr="007B15C1">
              <w:rPr>
                <w:rFonts w:ascii="Verdana" w:hAnsi="Verdana"/>
                <w:color w:val="000000"/>
                <w:spacing w:val="3"/>
                <w:sz w:val="16"/>
                <w:szCs w:val="16"/>
                <w:lang w:val="bg-BG" w:eastAsia="bg-BG"/>
              </w:rPr>
              <w:t xml:space="preserve">Общ азот по </w:t>
            </w:r>
            <w:proofErr w:type="spellStart"/>
            <w:r w:rsidRPr="007B15C1">
              <w:rPr>
                <w:rFonts w:ascii="Verdana" w:hAnsi="Verdana"/>
                <w:color w:val="000000"/>
                <w:spacing w:val="3"/>
                <w:sz w:val="16"/>
                <w:szCs w:val="16"/>
                <w:lang w:val="bg-BG" w:eastAsia="bg-BG"/>
              </w:rPr>
              <w:t>Келдал</w:t>
            </w:r>
            <w:proofErr w:type="spellEnd"/>
            <w:r w:rsidRPr="007B15C1">
              <w:rPr>
                <w:rFonts w:ascii="Verdana" w:hAnsi="Verdana"/>
                <w:color w:val="000000"/>
                <w:sz w:val="16"/>
                <w:szCs w:val="16"/>
                <w:lang w:val="ru-RU"/>
              </w:rPr>
              <w:t xml:space="preserve"> </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22F1318"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922D2D" w14:paraId="6D2977E2"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66F8E9A0"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762799DB" w14:textId="77777777" w:rsidR="00EC5154" w:rsidRPr="007B15C1" w:rsidRDefault="00EC5154" w:rsidP="00BE2B98">
            <w:pPr>
              <w:spacing w:before="90" w:afterLines="90" w:after="216"/>
              <w:rPr>
                <w:rFonts w:ascii="Verdana" w:hAnsi="Verdana"/>
                <w:b/>
                <w:spacing w:val="-5"/>
                <w:sz w:val="16"/>
                <w:szCs w:val="16"/>
                <w:lang w:val="bg-BG"/>
              </w:rPr>
            </w:pPr>
            <w:r w:rsidRPr="007B15C1">
              <w:rPr>
                <w:rFonts w:ascii="Verdana" w:hAnsi="Verdana"/>
                <w:color w:val="000000"/>
                <w:spacing w:val="3"/>
                <w:sz w:val="16"/>
                <w:szCs w:val="16"/>
                <w:lang w:val="ru-RU" w:eastAsia="bg-BG"/>
              </w:rPr>
              <w:t>Ф</w:t>
            </w:r>
            <w:proofErr w:type="spellStart"/>
            <w:r w:rsidRPr="007B15C1">
              <w:rPr>
                <w:rFonts w:ascii="Verdana" w:hAnsi="Verdana"/>
                <w:color w:val="000000"/>
                <w:spacing w:val="3"/>
                <w:sz w:val="16"/>
                <w:szCs w:val="16"/>
                <w:lang w:val="bg-BG" w:eastAsia="bg-BG"/>
              </w:rPr>
              <w:t>осфор</w:t>
            </w:r>
            <w:proofErr w:type="spellEnd"/>
            <w:r w:rsidRPr="007B15C1">
              <w:rPr>
                <w:rFonts w:ascii="Verdana" w:hAnsi="Verdana"/>
                <w:color w:val="000000"/>
                <w:spacing w:val="3"/>
                <w:sz w:val="16"/>
                <w:szCs w:val="16"/>
                <w:lang w:val="bg-BG" w:eastAsia="bg-BG"/>
              </w:rPr>
              <w:t xml:space="preserve"> – </w:t>
            </w:r>
            <w:proofErr w:type="spellStart"/>
            <w:r w:rsidRPr="007B15C1">
              <w:rPr>
                <w:rFonts w:ascii="Verdana" w:hAnsi="Verdana"/>
                <w:color w:val="000000"/>
                <w:spacing w:val="3"/>
                <w:sz w:val="16"/>
                <w:szCs w:val="16"/>
                <w:lang w:val="bg-BG" w:eastAsia="bg-BG"/>
              </w:rPr>
              <w:t>екстрахируеми</w:t>
            </w:r>
            <w:proofErr w:type="spellEnd"/>
            <w:r w:rsidRPr="007B15C1">
              <w:rPr>
                <w:rFonts w:ascii="Verdana" w:hAnsi="Verdana"/>
                <w:color w:val="000000"/>
                <w:spacing w:val="3"/>
                <w:sz w:val="16"/>
                <w:szCs w:val="16"/>
                <w:lang w:val="bg-BG" w:eastAsia="bg-BG"/>
              </w:rPr>
              <w:t xml:space="preserve"> и обменни форми, преизчислен като Р</w:t>
            </w:r>
            <w:r w:rsidRPr="007B15C1">
              <w:rPr>
                <w:rFonts w:ascii="Verdana" w:hAnsi="Verdana"/>
                <w:color w:val="000000"/>
                <w:spacing w:val="3"/>
                <w:sz w:val="16"/>
                <w:szCs w:val="16"/>
                <w:vertAlign w:val="subscript"/>
                <w:lang w:val="bg-BG" w:eastAsia="bg-BG"/>
              </w:rPr>
              <w:t>2</w:t>
            </w:r>
            <w:r w:rsidRPr="007B15C1">
              <w:rPr>
                <w:rFonts w:ascii="Verdana" w:hAnsi="Verdana"/>
                <w:color w:val="000000"/>
                <w:spacing w:val="3"/>
                <w:sz w:val="16"/>
                <w:szCs w:val="16"/>
                <w:lang w:val="bg-BG" w:eastAsia="bg-BG"/>
              </w:rPr>
              <w:t>О</w:t>
            </w:r>
            <w:r w:rsidRPr="007B15C1">
              <w:rPr>
                <w:rFonts w:ascii="Verdana" w:hAnsi="Verdana"/>
                <w:color w:val="000000"/>
                <w:spacing w:val="3"/>
                <w:sz w:val="16"/>
                <w:szCs w:val="16"/>
                <w:vertAlign w:val="subscript"/>
                <w:lang w:val="bg-BG" w:eastAsia="bg-BG"/>
              </w:rPr>
              <w:t>5</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84654A0"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922D2D" w14:paraId="0B82C36B"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6AE8F94F"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06B12E3C" w14:textId="77777777" w:rsidR="00EC5154" w:rsidRPr="007B15C1" w:rsidRDefault="00EC5154" w:rsidP="00BE2B98">
            <w:pPr>
              <w:spacing w:before="90" w:afterLines="90" w:after="216"/>
              <w:rPr>
                <w:rFonts w:ascii="Verdana" w:hAnsi="Verdana"/>
                <w:b/>
                <w:spacing w:val="-5"/>
                <w:sz w:val="16"/>
                <w:szCs w:val="16"/>
                <w:lang w:val="bg-BG"/>
              </w:rPr>
            </w:pPr>
            <w:r w:rsidRPr="007B15C1">
              <w:rPr>
                <w:rFonts w:ascii="Verdana" w:hAnsi="Verdana"/>
                <w:color w:val="000000"/>
                <w:spacing w:val="3"/>
                <w:sz w:val="16"/>
                <w:szCs w:val="16"/>
                <w:lang w:val="ru-RU" w:eastAsia="bg-BG"/>
              </w:rPr>
              <w:t>К</w:t>
            </w:r>
            <w:proofErr w:type="spellStart"/>
            <w:r w:rsidRPr="007B15C1">
              <w:rPr>
                <w:rFonts w:ascii="Verdana" w:hAnsi="Verdana"/>
                <w:color w:val="000000"/>
                <w:spacing w:val="3"/>
                <w:sz w:val="16"/>
                <w:szCs w:val="16"/>
                <w:lang w:val="bg-BG" w:eastAsia="bg-BG"/>
              </w:rPr>
              <w:t>алий</w:t>
            </w:r>
            <w:proofErr w:type="spellEnd"/>
            <w:r w:rsidRPr="007B15C1">
              <w:rPr>
                <w:rFonts w:ascii="Verdana" w:hAnsi="Verdana"/>
                <w:color w:val="000000"/>
                <w:spacing w:val="3"/>
                <w:sz w:val="16"/>
                <w:szCs w:val="16"/>
                <w:lang w:val="bg-BG" w:eastAsia="bg-BG"/>
              </w:rPr>
              <w:t xml:space="preserve"> – </w:t>
            </w:r>
            <w:proofErr w:type="spellStart"/>
            <w:r w:rsidRPr="007B15C1">
              <w:rPr>
                <w:rFonts w:ascii="Verdana" w:hAnsi="Verdana"/>
                <w:color w:val="000000"/>
                <w:spacing w:val="3"/>
                <w:sz w:val="16"/>
                <w:szCs w:val="16"/>
                <w:lang w:val="bg-BG" w:eastAsia="bg-BG"/>
              </w:rPr>
              <w:t>екстрахируеми</w:t>
            </w:r>
            <w:proofErr w:type="spellEnd"/>
            <w:r w:rsidRPr="007B15C1">
              <w:rPr>
                <w:rFonts w:ascii="Verdana" w:hAnsi="Verdana"/>
                <w:color w:val="000000"/>
                <w:spacing w:val="3"/>
                <w:sz w:val="16"/>
                <w:szCs w:val="16"/>
                <w:lang w:val="bg-BG" w:eastAsia="bg-BG"/>
              </w:rPr>
              <w:t xml:space="preserve"> и обменни форми, преизчислен като К</w:t>
            </w:r>
            <w:r w:rsidRPr="007B15C1">
              <w:rPr>
                <w:rFonts w:ascii="Verdana" w:hAnsi="Verdana"/>
                <w:color w:val="000000"/>
                <w:spacing w:val="3"/>
                <w:sz w:val="16"/>
                <w:szCs w:val="16"/>
                <w:vertAlign w:val="subscript"/>
                <w:lang w:val="bg-BG" w:eastAsia="bg-BG"/>
              </w:rPr>
              <w:t>2</w:t>
            </w:r>
            <w:r w:rsidRPr="007B15C1">
              <w:rPr>
                <w:rFonts w:ascii="Verdana" w:hAnsi="Verdana"/>
                <w:color w:val="000000"/>
                <w:spacing w:val="3"/>
                <w:sz w:val="16"/>
                <w:szCs w:val="16"/>
                <w:lang w:val="bg-BG" w:eastAsia="bg-BG"/>
              </w:rPr>
              <w:t>О</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64761E0"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7B15C1" w14:paraId="481F278C"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328F88B5"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477C615E" w14:textId="77777777" w:rsidR="00EC5154" w:rsidRPr="007B15C1" w:rsidRDefault="00EC5154" w:rsidP="00BE2B98">
            <w:pPr>
              <w:spacing w:before="90" w:afterLines="90" w:after="216"/>
              <w:rPr>
                <w:rFonts w:ascii="Verdana" w:hAnsi="Verdana"/>
                <w:b/>
                <w:spacing w:val="-5"/>
                <w:sz w:val="16"/>
                <w:szCs w:val="16"/>
                <w:lang w:val="bg-BG"/>
              </w:rPr>
            </w:pPr>
            <w:r w:rsidRPr="007B15C1">
              <w:rPr>
                <w:rFonts w:ascii="Verdana" w:hAnsi="Verdana"/>
                <w:color w:val="000000"/>
                <w:spacing w:val="3"/>
                <w:sz w:val="16"/>
                <w:szCs w:val="16"/>
                <w:lang w:val="bg-BG" w:eastAsia="bg-BG"/>
              </w:rPr>
              <w:t>Общ органичен въглерод/</w:t>
            </w:r>
            <w:proofErr w:type="spellStart"/>
            <w:r w:rsidRPr="007B15C1">
              <w:rPr>
                <w:rFonts w:ascii="Verdana" w:hAnsi="Verdana"/>
                <w:color w:val="000000"/>
                <w:spacing w:val="3"/>
                <w:sz w:val="16"/>
                <w:szCs w:val="16"/>
                <w:lang w:val="bg-BG" w:eastAsia="bg-BG"/>
              </w:rPr>
              <w:t>хумус</w:t>
            </w:r>
            <w:proofErr w:type="spellEnd"/>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09B03648"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922D2D" w14:paraId="18FDCFA1"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6E3CF2F5" w14:textId="77777777" w:rsidR="00EC5154" w:rsidRPr="007B15C1" w:rsidRDefault="00EC5154" w:rsidP="00512AD9">
            <w:pPr>
              <w:numPr>
                <w:ilvl w:val="0"/>
                <w:numId w:val="25"/>
              </w:numPr>
              <w:spacing w:before="90" w:afterLines="90" w:after="216"/>
              <w:ind w:left="0" w:firstLine="0"/>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33419DB0" w14:textId="77777777" w:rsidR="00EC5154" w:rsidRPr="007B15C1" w:rsidRDefault="00EC5154" w:rsidP="00BE2B98">
            <w:pPr>
              <w:spacing w:before="90" w:afterLines="90" w:after="216"/>
              <w:rPr>
                <w:rFonts w:ascii="Verdana" w:hAnsi="Verdana"/>
                <w:b/>
                <w:spacing w:val="-5"/>
                <w:sz w:val="16"/>
                <w:szCs w:val="16"/>
                <w:lang w:val="bg-BG"/>
              </w:rPr>
            </w:pPr>
            <w:r w:rsidRPr="007B15C1">
              <w:rPr>
                <w:rFonts w:ascii="Verdana" w:hAnsi="Verdana"/>
                <w:color w:val="000000"/>
                <w:sz w:val="16"/>
                <w:szCs w:val="16"/>
                <w:lang w:val="ru-RU"/>
              </w:rPr>
              <w:t xml:space="preserve">Транспорт, </w:t>
            </w:r>
            <w:proofErr w:type="spellStart"/>
            <w:r w:rsidRPr="007B15C1">
              <w:rPr>
                <w:rFonts w:ascii="Verdana" w:hAnsi="Verdana"/>
                <w:color w:val="000000"/>
                <w:sz w:val="16"/>
                <w:szCs w:val="16"/>
                <w:lang w:val="ru-RU"/>
              </w:rPr>
              <w:t>вземане</w:t>
            </w:r>
            <w:proofErr w:type="spellEnd"/>
            <w:r w:rsidRPr="007B15C1">
              <w:rPr>
                <w:rFonts w:ascii="Verdana" w:hAnsi="Verdana"/>
                <w:color w:val="000000"/>
                <w:sz w:val="16"/>
                <w:szCs w:val="16"/>
                <w:lang w:val="ru-RU"/>
              </w:rPr>
              <w:t xml:space="preserve"> и подготовка на </w:t>
            </w:r>
            <w:proofErr w:type="spellStart"/>
            <w:r w:rsidRPr="007B15C1">
              <w:rPr>
                <w:rFonts w:ascii="Verdana" w:hAnsi="Verdana"/>
                <w:color w:val="000000"/>
                <w:sz w:val="16"/>
                <w:szCs w:val="16"/>
                <w:lang w:val="ru-RU"/>
              </w:rPr>
              <w:t>пробата</w:t>
            </w:r>
            <w:proofErr w:type="spellEnd"/>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774B2600" w14:textId="77777777" w:rsidR="00EC5154" w:rsidRPr="007B15C1" w:rsidRDefault="00EC5154" w:rsidP="00BE2B98">
            <w:pPr>
              <w:spacing w:before="90" w:afterLines="90" w:after="216"/>
              <w:jc w:val="center"/>
              <w:rPr>
                <w:rFonts w:ascii="Verdana" w:hAnsi="Verdana"/>
                <w:b/>
                <w:spacing w:val="-5"/>
                <w:sz w:val="16"/>
                <w:szCs w:val="16"/>
                <w:lang w:val="bg-BG"/>
              </w:rPr>
            </w:pPr>
          </w:p>
        </w:tc>
      </w:tr>
      <w:tr w:rsidR="00EC5154" w:rsidRPr="007B15C1" w14:paraId="6A892F91" w14:textId="77777777" w:rsidTr="00BE2B98">
        <w:tc>
          <w:tcPr>
            <w:tcW w:w="325" w:type="pct"/>
            <w:tcBorders>
              <w:top w:val="single" w:sz="4" w:space="0" w:color="auto"/>
              <w:left w:val="single" w:sz="4" w:space="0" w:color="auto"/>
              <w:bottom w:val="single" w:sz="4" w:space="0" w:color="auto"/>
              <w:right w:val="single" w:sz="4" w:space="0" w:color="auto"/>
            </w:tcBorders>
            <w:shd w:val="clear" w:color="auto" w:fill="auto"/>
          </w:tcPr>
          <w:p w14:paraId="5C131041" w14:textId="77777777" w:rsidR="00EC5154" w:rsidRPr="007B15C1" w:rsidRDefault="00EC5154" w:rsidP="00594FED">
            <w:pPr>
              <w:spacing w:before="90" w:afterLines="90" w:after="216"/>
              <w:rPr>
                <w:rFonts w:ascii="Verdana" w:hAnsi="Verdana"/>
                <w:b/>
                <w:spacing w:val="-5"/>
                <w:sz w:val="16"/>
                <w:szCs w:val="16"/>
                <w:lang w:val="bg-BG"/>
              </w:rPr>
            </w:pPr>
          </w:p>
        </w:tc>
        <w:tc>
          <w:tcPr>
            <w:tcW w:w="3451" w:type="pct"/>
            <w:tcBorders>
              <w:top w:val="single" w:sz="4" w:space="0" w:color="auto"/>
              <w:left w:val="single" w:sz="4" w:space="0" w:color="auto"/>
              <w:bottom w:val="single" w:sz="4" w:space="0" w:color="auto"/>
              <w:right w:val="single" w:sz="4" w:space="0" w:color="auto"/>
            </w:tcBorders>
            <w:shd w:val="clear" w:color="auto" w:fill="auto"/>
            <w:hideMark/>
          </w:tcPr>
          <w:p w14:paraId="6263735D" w14:textId="77777777" w:rsidR="00EC5154" w:rsidRPr="007B15C1" w:rsidRDefault="00EC5154" w:rsidP="00BE2B98">
            <w:pPr>
              <w:spacing w:before="90" w:afterLines="90" w:after="216"/>
              <w:jc w:val="right"/>
              <w:rPr>
                <w:rFonts w:ascii="Verdana" w:hAnsi="Verdana"/>
                <w:b/>
                <w:spacing w:val="-5"/>
                <w:sz w:val="16"/>
                <w:szCs w:val="16"/>
                <w:lang w:val="bg-BG"/>
              </w:rPr>
            </w:pPr>
            <w:r w:rsidRPr="007B15C1">
              <w:rPr>
                <w:rFonts w:ascii="Verdana" w:hAnsi="Verdana"/>
                <w:b/>
                <w:sz w:val="16"/>
                <w:szCs w:val="16"/>
                <w:lang w:val="bg-BG"/>
              </w:rPr>
              <w:t xml:space="preserve">Общо </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1C4DAA41" w14:textId="77777777" w:rsidR="00EC5154" w:rsidRPr="007B15C1" w:rsidRDefault="00EC5154" w:rsidP="00BE2B98">
            <w:pPr>
              <w:spacing w:before="90" w:afterLines="90" w:after="216"/>
              <w:jc w:val="center"/>
              <w:rPr>
                <w:rFonts w:ascii="Verdana" w:hAnsi="Verdana"/>
                <w:b/>
                <w:spacing w:val="-5"/>
                <w:sz w:val="16"/>
                <w:szCs w:val="16"/>
                <w:lang w:val="bg-BG"/>
              </w:rPr>
            </w:pPr>
          </w:p>
        </w:tc>
      </w:tr>
    </w:tbl>
    <w:p w14:paraId="713ACF10" w14:textId="057FC09B" w:rsidR="00ED224A" w:rsidRDefault="00ED224A" w:rsidP="00ED224A">
      <w:pPr>
        <w:keepLines/>
        <w:tabs>
          <w:tab w:val="left" w:leader="dot" w:pos="12960"/>
        </w:tabs>
        <w:spacing w:before="120" w:after="120"/>
        <w:ind w:left="720"/>
        <w:jc w:val="both"/>
        <w:rPr>
          <w:rFonts w:ascii="Arial" w:eastAsiaTheme="minorHAnsi" w:hAnsi="Arial" w:cs="Arial"/>
          <w:b/>
          <w:sz w:val="22"/>
          <w:szCs w:val="22"/>
          <w:lang w:val="bg-BG"/>
        </w:rPr>
      </w:pPr>
    </w:p>
    <w:p w14:paraId="524D4683" w14:textId="77777777" w:rsidR="00EC5154" w:rsidRDefault="00EC5154" w:rsidP="00ED224A">
      <w:pPr>
        <w:keepLines/>
        <w:tabs>
          <w:tab w:val="left" w:leader="dot" w:pos="12960"/>
        </w:tabs>
        <w:spacing w:before="120" w:after="120"/>
        <w:ind w:left="720"/>
        <w:jc w:val="both"/>
        <w:rPr>
          <w:rFonts w:ascii="Arial" w:eastAsiaTheme="minorHAnsi" w:hAnsi="Arial" w:cs="Arial"/>
          <w:b/>
          <w:sz w:val="22"/>
          <w:szCs w:val="22"/>
          <w:lang w:val="bg-BG"/>
        </w:rPr>
      </w:pPr>
    </w:p>
    <w:p w14:paraId="7997006E" w14:textId="77777777" w:rsidR="00EC5154" w:rsidRPr="00ED224A" w:rsidRDefault="00EC5154" w:rsidP="00ED224A">
      <w:pPr>
        <w:keepLines/>
        <w:tabs>
          <w:tab w:val="left" w:leader="dot" w:pos="12960"/>
        </w:tabs>
        <w:spacing w:before="120" w:after="120"/>
        <w:ind w:left="720"/>
        <w:jc w:val="both"/>
        <w:rPr>
          <w:rFonts w:ascii="Arial" w:eastAsiaTheme="minorHAnsi" w:hAnsi="Arial" w:cs="Arial"/>
          <w:b/>
          <w:sz w:val="22"/>
          <w:szCs w:val="22"/>
          <w:lang w:val="bg-BG"/>
        </w:rPr>
      </w:pPr>
    </w:p>
    <w:p w14:paraId="2A4EE033" w14:textId="77777777" w:rsidR="00ED224A" w:rsidRPr="00ED224A" w:rsidRDefault="00ED224A" w:rsidP="00ED224A">
      <w:pPr>
        <w:keepLines/>
        <w:tabs>
          <w:tab w:val="left" w:leader="dot" w:pos="12960"/>
        </w:tabs>
        <w:spacing w:before="120" w:after="120"/>
        <w:ind w:left="720"/>
        <w:jc w:val="both"/>
        <w:rPr>
          <w:rFonts w:ascii="Arial" w:eastAsiaTheme="minorHAnsi" w:hAnsi="Arial" w:cs="Arial"/>
          <w:b/>
          <w:sz w:val="22"/>
          <w:szCs w:val="22"/>
          <w:lang w:val="bg-BG"/>
        </w:rPr>
      </w:pPr>
    </w:p>
    <w:p w14:paraId="204B9DFA" w14:textId="77777777" w:rsidR="00355666" w:rsidRDefault="00355666" w:rsidP="00ED224A">
      <w:pPr>
        <w:keepLines/>
        <w:tabs>
          <w:tab w:val="left" w:leader="dot" w:pos="12960"/>
        </w:tabs>
        <w:spacing w:before="120" w:after="120"/>
        <w:ind w:left="720"/>
        <w:jc w:val="both"/>
        <w:rPr>
          <w:rFonts w:ascii="Arial" w:eastAsiaTheme="minorHAnsi" w:hAnsi="Arial" w:cs="Arial"/>
          <w:b/>
          <w:sz w:val="22"/>
          <w:szCs w:val="22"/>
          <w:lang w:val="bg-BG"/>
        </w:rPr>
      </w:pPr>
    </w:p>
    <w:p w14:paraId="115BE9C4" w14:textId="77777777" w:rsidR="00D56A81" w:rsidRPr="00D56A81" w:rsidRDefault="00D56A81" w:rsidP="00D56A81">
      <w:pPr>
        <w:rPr>
          <w:lang w:val="bg-BG"/>
        </w:rPr>
      </w:pPr>
    </w:p>
    <w:p w14:paraId="4F40BF4E" w14:textId="77777777" w:rsidR="00ED036F" w:rsidRPr="00922D2D"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34FFCA7D" w14:textId="5F6CA4D9" w:rsidR="00594FED" w:rsidRPr="00922D2D" w:rsidRDefault="00594FED" w:rsidP="00ED036F">
      <w:pPr>
        <w:spacing w:after="200" w:line="276" w:lineRule="auto"/>
        <w:rPr>
          <w:rFonts w:ascii="Verdana" w:hAnsi="Verdana"/>
          <w:sz w:val="20"/>
          <w:szCs w:val="20"/>
          <w:lang w:val="bg-BG"/>
        </w:rPr>
      </w:pPr>
      <w:r>
        <w:rPr>
          <w:rFonts w:ascii="Verdana" w:hAnsi="Verdana"/>
          <w:sz w:val="20"/>
          <w:szCs w:val="20"/>
          <w:lang w:val="bg-BG"/>
        </w:rPr>
        <w:t>Дата……………</w:t>
      </w:r>
    </w:p>
    <w:p w14:paraId="4F40BF4F" w14:textId="5FF42A4A" w:rsidR="00ED036F" w:rsidRPr="003810F2" w:rsidRDefault="00ED036F" w:rsidP="00ED036F">
      <w:pPr>
        <w:spacing w:after="200" w:line="276" w:lineRule="auto"/>
        <w:rPr>
          <w:rFonts w:ascii="Verdana" w:hAnsi="Verdana"/>
          <w:b/>
          <w:sz w:val="20"/>
          <w:szCs w:val="20"/>
          <w:lang w:val="bg-BG"/>
        </w:rPr>
      </w:pPr>
    </w:p>
    <w:p w14:paraId="4F40C01E" w14:textId="658ECD11" w:rsidR="00ED036F" w:rsidRDefault="00ED036F" w:rsidP="00ED036F">
      <w:pPr>
        <w:spacing w:after="200" w:line="276" w:lineRule="auto"/>
        <w:rPr>
          <w:rFonts w:ascii="Verdana" w:hAnsi="Verdana"/>
          <w:sz w:val="20"/>
          <w:szCs w:val="20"/>
          <w:lang w:val="bg-BG"/>
        </w:rPr>
      </w:pPr>
    </w:p>
    <w:p w14:paraId="494CB2BA" w14:textId="77777777" w:rsidR="00512AD9" w:rsidRDefault="00512AD9" w:rsidP="00ED036F">
      <w:pPr>
        <w:spacing w:after="200" w:line="276" w:lineRule="auto"/>
        <w:rPr>
          <w:rFonts w:ascii="Verdana" w:hAnsi="Verdana"/>
          <w:sz w:val="20"/>
          <w:szCs w:val="20"/>
          <w:lang w:val="bg-BG"/>
        </w:rPr>
      </w:pPr>
    </w:p>
    <w:p w14:paraId="1E71734C" w14:textId="77777777" w:rsidR="00512AD9" w:rsidRDefault="00512AD9" w:rsidP="00ED036F">
      <w:pPr>
        <w:spacing w:after="200" w:line="276" w:lineRule="auto"/>
        <w:rPr>
          <w:rFonts w:ascii="Verdana" w:hAnsi="Verdana"/>
          <w:sz w:val="20"/>
          <w:szCs w:val="20"/>
          <w:lang w:val="bg-BG"/>
        </w:rPr>
      </w:pPr>
    </w:p>
    <w:p w14:paraId="0160E967" w14:textId="77777777" w:rsidR="00512AD9" w:rsidRDefault="00512AD9" w:rsidP="00ED036F">
      <w:pPr>
        <w:spacing w:after="200" w:line="276" w:lineRule="auto"/>
        <w:rPr>
          <w:rFonts w:ascii="Verdana" w:hAnsi="Verdana"/>
          <w:sz w:val="20"/>
          <w:szCs w:val="20"/>
          <w:lang w:val="bg-BG"/>
        </w:rPr>
      </w:pPr>
    </w:p>
    <w:p w14:paraId="7DE6D022" w14:textId="77777777" w:rsidR="00512AD9" w:rsidRDefault="00512AD9" w:rsidP="00ED036F">
      <w:pPr>
        <w:spacing w:after="200" w:line="276" w:lineRule="auto"/>
        <w:rPr>
          <w:rFonts w:ascii="Verdana" w:hAnsi="Verdana"/>
          <w:sz w:val="20"/>
          <w:szCs w:val="20"/>
          <w:lang w:val="bg-BG"/>
        </w:rPr>
      </w:pPr>
    </w:p>
    <w:p w14:paraId="1ACB9FA4" w14:textId="77777777" w:rsidR="00512AD9" w:rsidRDefault="00512AD9" w:rsidP="00ED036F">
      <w:pPr>
        <w:spacing w:after="200" w:line="276" w:lineRule="auto"/>
        <w:rPr>
          <w:rFonts w:ascii="Verdana" w:hAnsi="Verdana"/>
          <w:sz w:val="20"/>
          <w:szCs w:val="20"/>
          <w:lang w:val="bg-BG"/>
        </w:rPr>
      </w:pPr>
    </w:p>
    <w:p w14:paraId="10B81C31" w14:textId="77777777" w:rsidR="00512AD9" w:rsidRDefault="00512AD9" w:rsidP="00ED036F">
      <w:pPr>
        <w:spacing w:after="200" w:line="276" w:lineRule="auto"/>
        <w:rPr>
          <w:rFonts w:ascii="Verdana" w:hAnsi="Verdana"/>
          <w:sz w:val="20"/>
          <w:szCs w:val="20"/>
          <w:lang w:val="bg-BG"/>
        </w:rPr>
      </w:pPr>
    </w:p>
    <w:p w14:paraId="021E2D77" w14:textId="77777777" w:rsidR="00512AD9" w:rsidRDefault="00512AD9" w:rsidP="00ED036F">
      <w:pPr>
        <w:spacing w:after="200" w:line="276" w:lineRule="auto"/>
        <w:rPr>
          <w:rFonts w:ascii="Verdana" w:hAnsi="Verdana"/>
          <w:sz w:val="20"/>
          <w:szCs w:val="20"/>
          <w:lang w:val="bg-BG"/>
        </w:rPr>
      </w:pPr>
    </w:p>
    <w:p w14:paraId="5AC2E168" w14:textId="77777777" w:rsidR="00512AD9" w:rsidRPr="003810F2" w:rsidRDefault="00512AD9" w:rsidP="00ED036F">
      <w:pPr>
        <w:spacing w:after="200" w:line="276" w:lineRule="auto"/>
        <w:rPr>
          <w:rFonts w:ascii="Verdana" w:hAnsi="Verdana"/>
          <w:sz w:val="20"/>
          <w:szCs w:val="20"/>
          <w:lang w:val="bg-BG"/>
        </w:rPr>
      </w:pPr>
    </w:p>
    <w:p w14:paraId="4F40C01F" w14:textId="77777777" w:rsidR="00ED036F" w:rsidRPr="003810F2" w:rsidRDefault="00ED036F" w:rsidP="00ED036F">
      <w:pPr>
        <w:tabs>
          <w:tab w:val="center" w:pos="4513"/>
        </w:tabs>
        <w:jc w:val="center"/>
        <w:rPr>
          <w:rFonts w:ascii="Verdana" w:hAnsi="Verdana"/>
          <w:sz w:val="20"/>
          <w:szCs w:val="20"/>
          <w:lang w:val="bg-BG"/>
        </w:rPr>
      </w:pPr>
      <w:bookmarkStart w:id="7" w:name="_Ref534250065"/>
      <w:r w:rsidRPr="003810F2">
        <w:rPr>
          <w:rFonts w:ascii="Verdana" w:hAnsi="Verdana"/>
          <w:b/>
          <w:bCs/>
          <w:kern w:val="32"/>
          <w:sz w:val="20"/>
          <w:szCs w:val="20"/>
          <w:lang w:val="bg-BG"/>
        </w:rPr>
        <w:t>РАЗДЕЛ В: СПЕЦИФИЧНИ УСЛОВИЯ НА ДОГОВОРА</w:t>
      </w:r>
      <w:bookmarkEnd w:id="7"/>
    </w:p>
    <w:p w14:paraId="4F40C020" w14:textId="77777777" w:rsidR="00ED036F" w:rsidRPr="003810F2" w:rsidRDefault="00ED036F" w:rsidP="00ED036F">
      <w:pPr>
        <w:rPr>
          <w:rFonts w:ascii="Verdana" w:hAnsi="Verdana"/>
          <w:sz w:val="20"/>
          <w:szCs w:val="20"/>
          <w:lang w:val="bg-BG"/>
        </w:rPr>
      </w:pPr>
    </w:p>
    <w:p w14:paraId="4F40C021" w14:textId="77777777" w:rsidR="00ED036F" w:rsidRPr="003810F2" w:rsidRDefault="00ED036F" w:rsidP="00ED036F">
      <w:pPr>
        <w:rPr>
          <w:rFonts w:ascii="Verdana" w:hAnsi="Verdana"/>
          <w:sz w:val="20"/>
          <w:szCs w:val="20"/>
          <w:lang w:val="bg-BG"/>
        </w:rPr>
        <w:sectPr w:rsidR="00ED036F" w:rsidRPr="003810F2" w:rsidSect="00FF6CCC">
          <w:pgSz w:w="11906" w:h="16838" w:code="9"/>
          <w:pgMar w:top="851" w:right="1440" w:bottom="1559" w:left="1134" w:header="709" w:footer="266" w:gutter="0"/>
          <w:cols w:space="708"/>
          <w:vAlign w:val="center"/>
        </w:sectPr>
      </w:pPr>
    </w:p>
    <w:p w14:paraId="4F40C022" w14:textId="77777777" w:rsidR="00ED036F" w:rsidRPr="00CF06AD" w:rsidRDefault="00ED036F" w:rsidP="00ED036F">
      <w:pPr>
        <w:pStyle w:val="c51"/>
        <w:spacing w:after="240" w:line="240" w:lineRule="auto"/>
        <w:rPr>
          <w:rFonts w:ascii="Verdana" w:hAnsi="Verdana"/>
          <w:b/>
          <w:color w:val="auto"/>
          <w:sz w:val="20"/>
          <w:szCs w:val="20"/>
          <w:lang w:val="bg-BG"/>
        </w:rPr>
      </w:pPr>
      <w:r w:rsidRPr="00CF06AD">
        <w:rPr>
          <w:rFonts w:ascii="Verdana" w:hAnsi="Verdana"/>
          <w:b/>
          <w:color w:val="auto"/>
          <w:sz w:val="20"/>
          <w:szCs w:val="20"/>
          <w:lang w:val="bg-BG"/>
        </w:rPr>
        <w:lastRenderedPageBreak/>
        <w:t>СПЕЦИФИЧНИ УСЛОВИЯ НА ДОГОВОРА</w:t>
      </w:r>
    </w:p>
    <w:p w14:paraId="19809303" w14:textId="77777777" w:rsidR="0042669E" w:rsidRPr="00CF06AD" w:rsidRDefault="0042669E" w:rsidP="0042669E">
      <w:pPr>
        <w:widowControl w:val="0"/>
        <w:numPr>
          <w:ilvl w:val="0"/>
          <w:numId w:val="14"/>
        </w:numPr>
        <w:spacing w:after="120" w:line="276" w:lineRule="auto"/>
        <w:jc w:val="both"/>
        <w:rPr>
          <w:rFonts w:ascii="Verdana" w:hAnsi="Verdana" w:cs="Arial"/>
          <w:b/>
          <w:bCs/>
          <w:sz w:val="20"/>
          <w:szCs w:val="20"/>
          <w:lang w:val="bg-BG" w:eastAsia="x-none"/>
        </w:rPr>
      </w:pPr>
      <w:r w:rsidRPr="00CF06AD">
        <w:rPr>
          <w:rFonts w:ascii="Verdana" w:hAnsi="Verdana" w:cs="Arial"/>
          <w:b/>
          <w:bCs/>
          <w:sz w:val="20"/>
          <w:szCs w:val="20"/>
          <w:lang w:val="bg-BG" w:eastAsia="x-none"/>
        </w:rPr>
        <w:t>НЕУСТОЙКИ</w:t>
      </w:r>
    </w:p>
    <w:p w14:paraId="7494A517" w14:textId="6C8472B4" w:rsidR="0042669E" w:rsidRPr="00CF06AD" w:rsidRDefault="0042669E" w:rsidP="007A7606">
      <w:pPr>
        <w:widowControl w:val="0"/>
        <w:numPr>
          <w:ilvl w:val="1"/>
          <w:numId w:val="23"/>
        </w:numPr>
        <w:tabs>
          <w:tab w:val="clear" w:pos="720"/>
          <w:tab w:val="left" w:pos="284"/>
          <w:tab w:val="left" w:pos="851"/>
        </w:tabs>
        <w:spacing w:before="120" w:after="120" w:line="276" w:lineRule="auto"/>
        <w:ind w:left="709" w:hanging="529"/>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 xml:space="preserve">В случай че </w:t>
      </w:r>
      <w:r w:rsidR="00611934">
        <w:rPr>
          <w:rFonts w:ascii="Verdana" w:hAnsi="Verdana" w:cs="Arial"/>
          <w:snapToGrid w:val="0"/>
          <w:sz w:val="20"/>
          <w:szCs w:val="20"/>
          <w:lang w:val="bg-BG" w:eastAsia="x-none"/>
        </w:rPr>
        <w:t>Изпълнителят</w:t>
      </w:r>
      <w:r w:rsidRPr="00CF06AD">
        <w:rPr>
          <w:rFonts w:ascii="Verdana" w:hAnsi="Verdana" w:cs="Arial"/>
          <w:snapToGrid w:val="0"/>
          <w:sz w:val="20"/>
          <w:szCs w:val="20"/>
          <w:lang w:val="bg-BG" w:eastAsia="x-none"/>
        </w:rPr>
        <w:t xml:space="preserve"> не изпълнява своите задължения по договора, то той се задължава да изплати на Възложителя неустойка в съответствие с посоченото в настоящия Договор.</w:t>
      </w:r>
      <w:r w:rsidRPr="007A7606">
        <w:rPr>
          <w:rFonts w:ascii="Verdana" w:hAnsi="Verdana" w:cs="Arial"/>
          <w:snapToGrid w:val="0"/>
          <w:sz w:val="20"/>
          <w:szCs w:val="20"/>
          <w:lang w:val="bg-BG" w:eastAsia="x-none"/>
        </w:rPr>
        <w:t xml:space="preserve"> </w:t>
      </w:r>
    </w:p>
    <w:p w14:paraId="58F16F85" w14:textId="4F437703" w:rsidR="007A7606" w:rsidRPr="007A7606" w:rsidRDefault="007A7606" w:rsidP="007A7606">
      <w:pPr>
        <w:numPr>
          <w:ilvl w:val="1"/>
          <w:numId w:val="23"/>
        </w:numPr>
        <w:spacing w:before="90" w:afterLines="90" w:after="216"/>
        <w:jc w:val="both"/>
        <w:rPr>
          <w:rFonts w:ascii="Verdana" w:hAnsi="Verdana" w:cs="Arial"/>
          <w:snapToGrid w:val="0"/>
          <w:sz w:val="20"/>
          <w:szCs w:val="20"/>
          <w:lang w:val="bg-BG" w:eastAsia="x-none"/>
        </w:rPr>
      </w:pPr>
      <w:r w:rsidRPr="007A7606">
        <w:rPr>
          <w:rFonts w:ascii="Verdana" w:hAnsi="Verdana" w:cs="Arial"/>
          <w:snapToGrid w:val="0"/>
          <w:sz w:val="20"/>
          <w:szCs w:val="20"/>
          <w:lang w:val="bg-BG" w:eastAsia="x-none"/>
        </w:rPr>
        <w:t xml:space="preserve">В случай на неспазване на посочения в чл.3.6 от </w:t>
      </w:r>
      <w:r w:rsidR="00611934">
        <w:rPr>
          <w:rFonts w:ascii="Verdana" w:hAnsi="Verdana" w:cs="Arial"/>
          <w:snapToGrid w:val="0"/>
          <w:sz w:val="20"/>
          <w:szCs w:val="20"/>
          <w:lang w:val="bg-BG" w:eastAsia="x-none"/>
        </w:rPr>
        <w:t>Раздел А: Техническо задание, предмет на Договора,</w:t>
      </w:r>
      <w:r w:rsidRPr="007A7606">
        <w:rPr>
          <w:rFonts w:ascii="Verdana" w:hAnsi="Verdana" w:cs="Arial"/>
          <w:snapToGrid w:val="0"/>
          <w:sz w:val="20"/>
          <w:szCs w:val="20"/>
          <w:lang w:val="bg-BG" w:eastAsia="x-none"/>
        </w:rPr>
        <w:t xml:space="preserve"> срок Изпълнителят дължи неустойка в размер на 1% на ден от цената за една почвена проба за всеки отделен случай.</w:t>
      </w:r>
    </w:p>
    <w:p w14:paraId="41502BB7" w14:textId="65FD149D" w:rsidR="007A7606" w:rsidRPr="007A7606" w:rsidRDefault="007A7606" w:rsidP="007A7606">
      <w:pPr>
        <w:numPr>
          <w:ilvl w:val="1"/>
          <w:numId w:val="23"/>
        </w:numPr>
        <w:spacing w:before="90" w:afterLines="90" w:after="216"/>
        <w:jc w:val="both"/>
        <w:rPr>
          <w:rFonts w:ascii="Verdana" w:hAnsi="Verdana" w:cs="Arial"/>
          <w:snapToGrid w:val="0"/>
          <w:sz w:val="20"/>
          <w:szCs w:val="20"/>
          <w:lang w:val="bg-BG" w:eastAsia="x-none"/>
        </w:rPr>
      </w:pPr>
      <w:r w:rsidRPr="007A7606">
        <w:rPr>
          <w:rFonts w:ascii="Verdana" w:hAnsi="Verdana" w:cs="Arial"/>
          <w:snapToGrid w:val="0"/>
          <w:sz w:val="20"/>
          <w:szCs w:val="20"/>
          <w:lang w:val="bg-BG" w:eastAsia="x-none"/>
        </w:rPr>
        <w:t xml:space="preserve">В случай на неточно и/или некачествено изпълнение от страна на Изпълнителя последният дължи на Възложителя неустойка в размер на </w:t>
      </w:r>
      <w:r w:rsidR="00C05C5D" w:rsidRPr="00E92E3C">
        <w:rPr>
          <w:rFonts w:ascii="Verdana" w:hAnsi="Verdana" w:cs="Arial"/>
          <w:snapToGrid w:val="0"/>
          <w:sz w:val="20"/>
          <w:szCs w:val="20"/>
          <w:lang w:val="ru-RU" w:eastAsia="x-none"/>
        </w:rPr>
        <w:t>2</w:t>
      </w:r>
      <w:r w:rsidR="00C05C5D" w:rsidRPr="007A7606">
        <w:rPr>
          <w:rFonts w:ascii="Verdana" w:hAnsi="Verdana" w:cs="Arial"/>
          <w:snapToGrid w:val="0"/>
          <w:sz w:val="20"/>
          <w:szCs w:val="20"/>
          <w:lang w:val="bg-BG" w:eastAsia="x-none"/>
        </w:rPr>
        <w:t>0</w:t>
      </w:r>
      <w:r w:rsidRPr="007A7606">
        <w:rPr>
          <w:rFonts w:ascii="Verdana" w:hAnsi="Verdana" w:cs="Arial"/>
          <w:snapToGrid w:val="0"/>
          <w:sz w:val="20"/>
          <w:szCs w:val="20"/>
          <w:lang w:val="bg-BG" w:eastAsia="x-none"/>
        </w:rPr>
        <w:t>% (двадесет процента) от стойността на всеки отделен случай.</w:t>
      </w:r>
    </w:p>
    <w:p w14:paraId="3BA9E29F" w14:textId="77777777" w:rsidR="007A7606" w:rsidRPr="007A7606" w:rsidRDefault="007A7606" w:rsidP="007A7606">
      <w:pPr>
        <w:numPr>
          <w:ilvl w:val="1"/>
          <w:numId w:val="23"/>
        </w:numPr>
        <w:spacing w:before="90" w:afterLines="90" w:after="216"/>
        <w:jc w:val="both"/>
        <w:rPr>
          <w:rFonts w:ascii="Verdana" w:hAnsi="Verdana" w:cs="Arial"/>
          <w:snapToGrid w:val="0"/>
          <w:sz w:val="20"/>
          <w:szCs w:val="20"/>
          <w:lang w:val="bg-BG" w:eastAsia="x-none"/>
        </w:rPr>
      </w:pPr>
      <w:r w:rsidRPr="007A7606">
        <w:rPr>
          <w:rFonts w:ascii="Verdana" w:hAnsi="Verdana" w:cs="Arial"/>
          <w:snapToGrid w:val="0"/>
          <w:sz w:val="20"/>
          <w:szCs w:val="20"/>
          <w:lang w:val="bg-BG" w:eastAsia="x-none"/>
        </w:rPr>
        <w:t>В случай че Изпълнителят не изпълнява своите задължения по настоящия  договор, то той се задължава да изплати на Възложителя неустойка в размер на 30 % (тридесет процента) от стойността на договора.</w:t>
      </w:r>
    </w:p>
    <w:p w14:paraId="7F67D11D" w14:textId="77777777" w:rsidR="007A7606" w:rsidRPr="007A1A5B" w:rsidRDefault="007A7606" w:rsidP="007A7606">
      <w:pPr>
        <w:numPr>
          <w:ilvl w:val="0"/>
          <w:numId w:val="23"/>
        </w:numPr>
        <w:tabs>
          <w:tab w:val="left" w:pos="720"/>
        </w:tabs>
        <w:spacing w:before="90" w:afterLines="90" w:after="216"/>
        <w:jc w:val="both"/>
        <w:rPr>
          <w:rFonts w:ascii="Verdana" w:eastAsia="Calibri" w:hAnsi="Verdana"/>
          <w:b/>
          <w:sz w:val="16"/>
          <w:szCs w:val="16"/>
          <w:lang w:val="bg-BG"/>
        </w:rPr>
      </w:pPr>
      <w:r w:rsidRPr="007A1A5B">
        <w:rPr>
          <w:rFonts w:ascii="Verdana" w:eastAsia="Calibri" w:hAnsi="Verdana"/>
          <w:b/>
          <w:sz w:val="16"/>
          <w:szCs w:val="16"/>
          <w:lang w:val="bg-BG"/>
        </w:rPr>
        <w:t>НЕУСТОЙКИ ПРИ ПРЕКРАТЯВАНЕ ОТ СТРАНА НА ИЗПЪЛНИТЕЛЯ</w:t>
      </w:r>
    </w:p>
    <w:p w14:paraId="31CAA71A" w14:textId="7BAC5E60" w:rsidR="0042669E" w:rsidRPr="00CF06AD" w:rsidRDefault="007A7606" w:rsidP="007A7606">
      <w:pPr>
        <w:widowControl w:val="0"/>
        <w:numPr>
          <w:ilvl w:val="1"/>
          <w:numId w:val="23"/>
        </w:numPr>
        <w:spacing w:before="120" w:after="120" w:line="276" w:lineRule="auto"/>
        <w:ind w:hanging="578"/>
        <w:jc w:val="both"/>
        <w:rPr>
          <w:rFonts w:ascii="Verdana" w:hAnsi="Verdana" w:cs="Arial"/>
          <w:snapToGrid w:val="0"/>
          <w:sz w:val="20"/>
          <w:szCs w:val="20"/>
          <w:lang w:val="bg-BG" w:eastAsia="x-none"/>
        </w:rPr>
      </w:pPr>
      <w:r w:rsidRPr="007A7606">
        <w:rPr>
          <w:rFonts w:ascii="Verdana" w:hAnsi="Verdana" w:cs="Arial"/>
          <w:snapToGrid w:val="0"/>
          <w:sz w:val="20"/>
          <w:szCs w:val="20"/>
          <w:lang w:val="bg-BG" w:eastAsia="x-none"/>
        </w:rPr>
        <w:t>В случай, че Изпълнителят едностранно прекрати настоящия договор, без да има правно основание за това, дължи на Възложителя неустойка в размер на 35% (тридесет и пет процента) от стойността на договора.</w:t>
      </w:r>
    </w:p>
    <w:p w14:paraId="39D590DE" w14:textId="77777777" w:rsidR="0042669E" w:rsidRPr="00CF06AD" w:rsidRDefault="0042669E" w:rsidP="007A7606">
      <w:pPr>
        <w:widowControl w:val="0"/>
        <w:numPr>
          <w:ilvl w:val="1"/>
          <w:numId w:val="23"/>
        </w:numPr>
        <w:spacing w:before="120" w:after="120" w:line="276" w:lineRule="auto"/>
        <w:ind w:hanging="540"/>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p>
    <w:p w14:paraId="484F8725" w14:textId="77777777" w:rsidR="0042669E" w:rsidRPr="00CF06AD" w:rsidRDefault="0042669E" w:rsidP="0042669E">
      <w:pPr>
        <w:spacing w:after="200" w:line="276" w:lineRule="auto"/>
        <w:rPr>
          <w:rFonts w:ascii="Verdana" w:eastAsiaTheme="minorHAnsi" w:hAnsi="Verdana" w:cs="Arial"/>
          <w:b/>
          <w:bCs/>
          <w:spacing w:val="-3"/>
          <w:sz w:val="20"/>
          <w:szCs w:val="20"/>
          <w:lang w:val="bg-BG"/>
        </w:rPr>
      </w:pPr>
    </w:p>
    <w:p w14:paraId="4F40C032" w14:textId="77777777" w:rsidR="00ED036F" w:rsidRPr="00CF06AD" w:rsidRDefault="00ED036F" w:rsidP="001679F3">
      <w:pPr>
        <w:pStyle w:val="p50"/>
        <w:numPr>
          <w:ilvl w:val="0"/>
          <w:numId w:val="28"/>
        </w:numPr>
        <w:spacing w:before="120" w:after="120"/>
        <w:rPr>
          <w:rFonts w:ascii="Verdana" w:hAnsi="Verdana"/>
          <w:color w:val="auto"/>
          <w:sz w:val="20"/>
          <w:szCs w:val="20"/>
          <w:lang w:val="bg-BG"/>
        </w:rPr>
      </w:pPr>
      <w:r w:rsidRPr="00CF06AD">
        <w:rPr>
          <w:rFonts w:ascii="Verdana" w:hAnsi="Verdana"/>
          <w:b/>
          <w:color w:val="auto"/>
          <w:sz w:val="20"/>
          <w:szCs w:val="20"/>
          <w:lang w:val="bg-BG"/>
        </w:rPr>
        <w:t>САНКЦИИ</w:t>
      </w:r>
      <w:r w:rsidRPr="00CF06AD">
        <w:rPr>
          <w:rFonts w:ascii="Verdana" w:hAnsi="Verdana"/>
          <w:b/>
          <w:bCs/>
          <w:color w:val="auto"/>
          <w:sz w:val="20"/>
          <w:szCs w:val="20"/>
          <w:lang w:val="bg-BG"/>
        </w:rPr>
        <w:t>, НАЛАГАНИ НА “СОФИЙСКА ВОДА” АД</w:t>
      </w:r>
    </w:p>
    <w:p w14:paraId="4F40C033" w14:textId="77777777" w:rsidR="00ED036F" w:rsidRDefault="00ED036F" w:rsidP="001679F3">
      <w:pPr>
        <w:pStyle w:val="p50"/>
        <w:numPr>
          <w:ilvl w:val="1"/>
          <w:numId w:val="28"/>
        </w:numPr>
        <w:tabs>
          <w:tab w:val="clear" w:pos="720"/>
          <w:tab w:val="clear" w:pos="760"/>
          <w:tab w:val="left" w:pos="709"/>
          <w:tab w:val="left" w:pos="1276"/>
        </w:tabs>
        <w:spacing w:before="120" w:after="120" w:line="240" w:lineRule="auto"/>
        <w:ind w:left="709" w:hanging="425"/>
        <w:rPr>
          <w:rFonts w:ascii="Verdana" w:hAnsi="Verdana"/>
          <w:color w:val="auto"/>
          <w:sz w:val="20"/>
          <w:szCs w:val="20"/>
          <w:lang w:val="bg-BG"/>
        </w:rPr>
      </w:pPr>
      <w:r w:rsidRPr="00CF06AD">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F06AD">
        <w:rPr>
          <w:rFonts w:ascii="Verdana" w:hAnsi="Verdana"/>
          <w:color w:val="auto"/>
          <w:spacing w:val="-4"/>
          <w:sz w:val="20"/>
          <w:szCs w:val="20"/>
          <w:lang w:val="bg-BG"/>
        </w:rPr>
        <w:t xml:space="preserve">изпълнителя </w:t>
      </w:r>
      <w:r w:rsidRPr="00CF06AD">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F06AD">
        <w:rPr>
          <w:rFonts w:ascii="Verdana" w:hAnsi="Verdana"/>
          <w:color w:val="auto"/>
          <w:spacing w:val="-4"/>
          <w:sz w:val="20"/>
          <w:szCs w:val="20"/>
          <w:lang w:val="bg-BG"/>
        </w:rPr>
        <w:t xml:space="preserve">изпълнителят </w:t>
      </w:r>
      <w:r w:rsidRPr="00CF06AD">
        <w:rPr>
          <w:rFonts w:ascii="Verdana" w:hAnsi="Verdana"/>
          <w:color w:val="auto"/>
          <w:sz w:val="20"/>
          <w:szCs w:val="20"/>
          <w:lang w:val="bg-BG"/>
        </w:rPr>
        <w:t>се задължава да обезщети Възложителя по всички санкции в пълния им размер.</w:t>
      </w:r>
    </w:p>
    <w:p w14:paraId="3D461569" w14:textId="77777777" w:rsidR="00CF06AD" w:rsidRPr="00CF06AD" w:rsidRDefault="00CF06AD" w:rsidP="00CF06AD">
      <w:pPr>
        <w:pStyle w:val="p50"/>
        <w:tabs>
          <w:tab w:val="clear" w:pos="760"/>
          <w:tab w:val="left" w:pos="993"/>
        </w:tabs>
        <w:spacing w:before="120" w:after="120" w:line="240" w:lineRule="auto"/>
        <w:ind w:left="993" w:firstLine="0"/>
        <w:rPr>
          <w:rFonts w:ascii="Verdana" w:hAnsi="Verdana"/>
          <w:color w:val="auto"/>
          <w:sz w:val="20"/>
          <w:szCs w:val="20"/>
          <w:lang w:val="bg-BG"/>
        </w:rPr>
      </w:pPr>
    </w:p>
    <w:p w14:paraId="4F40C034" w14:textId="77777777" w:rsidR="00ED036F" w:rsidRPr="00CF06AD" w:rsidRDefault="00ED036F" w:rsidP="001679F3">
      <w:pPr>
        <w:pStyle w:val="p50"/>
        <w:numPr>
          <w:ilvl w:val="0"/>
          <w:numId w:val="28"/>
        </w:numPr>
        <w:spacing w:after="120" w:line="240" w:lineRule="auto"/>
        <w:rPr>
          <w:rFonts w:ascii="Verdana" w:hAnsi="Verdana"/>
          <w:b/>
          <w:bCs/>
          <w:color w:val="auto"/>
          <w:sz w:val="20"/>
          <w:szCs w:val="20"/>
          <w:lang w:val="bg-BG"/>
        </w:rPr>
      </w:pPr>
      <w:r w:rsidRPr="00CF06AD">
        <w:rPr>
          <w:rFonts w:ascii="Verdana" w:hAnsi="Verdana"/>
          <w:b/>
          <w:bCs/>
          <w:color w:val="auto"/>
          <w:sz w:val="20"/>
          <w:szCs w:val="20"/>
          <w:lang w:val="bg-BG"/>
        </w:rPr>
        <w:t>ГАРАНЦИЯ ЗА ИЗПЪЛНЕНИЕ НА ДОГОВОРА</w:t>
      </w:r>
    </w:p>
    <w:p w14:paraId="4F40C035" w14:textId="77777777" w:rsidR="00ED036F" w:rsidRPr="00CF06AD" w:rsidRDefault="00ED036F" w:rsidP="001679F3">
      <w:pPr>
        <w:pStyle w:val="p50"/>
        <w:numPr>
          <w:ilvl w:val="1"/>
          <w:numId w:val="28"/>
        </w:numPr>
        <w:spacing w:before="120" w:after="120" w:line="240" w:lineRule="auto"/>
        <w:ind w:left="993" w:hanging="567"/>
        <w:rPr>
          <w:rFonts w:ascii="Verdana" w:hAnsi="Verdana"/>
          <w:b/>
          <w:bCs/>
          <w:color w:val="auto"/>
          <w:sz w:val="20"/>
          <w:szCs w:val="20"/>
          <w:lang w:val="bg-BG"/>
        </w:rPr>
      </w:pPr>
      <w:r w:rsidRPr="00CF06AD">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4F40C036"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4F40C037"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4F40C038"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z w:val="20"/>
          <w:szCs w:val="20"/>
          <w:lang w:val="bg-BG"/>
        </w:rPr>
      </w:pPr>
      <w:r w:rsidRPr="00CF06AD">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F06AD">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40C039"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pacing w:val="-4"/>
          <w:sz w:val="20"/>
          <w:szCs w:val="20"/>
          <w:lang w:val="bg-BG"/>
        </w:rPr>
      </w:pPr>
      <w:r w:rsidRPr="00CF06AD">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4F40C03A"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lastRenderedPageBreak/>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F06AD">
        <w:rPr>
          <w:rFonts w:ascii="Verdana" w:hAnsi="Verdana"/>
          <w:color w:val="auto"/>
          <w:sz w:val="20"/>
          <w:szCs w:val="20"/>
          <w:lang w:val="bg-BG"/>
        </w:rPr>
        <w:t>задържи плащане или да прихване сумите срещу насрещни дължими суми</w:t>
      </w:r>
      <w:r w:rsidRPr="00CF06AD">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CF06AD">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4F40C03B"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F40C03C" w14:textId="77777777" w:rsidR="00ED036F" w:rsidRPr="00CF06AD" w:rsidRDefault="00ED036F" w:rsidP="001679F3">
      <w:pPr>
        <w:pStyle w:val="p50"/>
        <w:numPr>
          <w:ilvl w:val="1"/>
          <w:numId w:val="28"/>
        </w:numPr>
        <w:spacing w:before="120" w:after="120" w:line="240" w:lineRule="auto"/>
        <w:ind w:left="993" w:hanging="567"/>
        <w:rPr>
          <w:rFonts w:ascii="Verdana" w:hAnsi="Verdana"/>
          <w:color w:val="auto"/>
          <w:sz w:val="20"/>
          <w:szCs w:val="20"/>
          <w:lang w:val="bg-BG"/>
        </w:rPr>
      </w:pPr>
      <w:r w:rsidRPr="00CF06AD">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p w14:paraId="4F40C03D" w14:textId="77777777" w:rsidR="00ED036F" w:rsidRPr="00CF06AD" w:rsidRDefault="00ED036F" w:rsidP="00ED036F">
      <w:pPr>
        <w:rPr>
          <w:rFonts w:ascii="Verdana" w:hAnsi="Verdana"/>
          <w:bCs/>
          <w:kern w:val="32"/>
          <w:sz w:val="20"/>
          <w:szCs w:val="20"/>
          <w:lang w:val="bg-BG"/>
        </w:rPr>
      </w:pPr>
    </w:p>
    <w:p w14:paraId="784AA33F" w14:textId="77777777" w:rsidR="0042669E" w:rsidRPr="003D2A30" w:rsidRDefault="0042669E" w:rsidP="00ED036F">
      <w:pPr>
        <w:rPr>
          <w:rFonts w:ascii="Verdana" w:hAnsi="Verdana"/>
          <w:bCs/>
          <w:kern w:val="32"/>
          <w:sz w:val="20"/>
          <w:szCs w:val="20"/>
          <w:lang w:val="ru-RU"/>
          <w:rPrChange w:id="8" w:author="Shirletova, Maria" w:date="2017-11-01T09:57:00Z">
            <w:rPr>
              <w:rFonts w:ascii="Verdana" w:hAnsi="Verdana"/>
              <w:bCs/>
              <w:kern w:val="32"/>
              <w:sz w:val="20"/>
              <w:szCs w:val="20"/>
              <w:lang w:val="en-US"/>
            </w:rPr>
          </w:rPrChange>
        </w:rPr>
        <w:sectPr w:rsidR="0042669E" w:rsidRPr="003D2A30" w:rsidSect="00D23C01">
          <w:pgSz w:w="11906" w:h="16838" w:code="9"/>
          <w:pgMar w:top="851" w:right="1440" w:bottom="1559" w:left="1134" w:header="709" w:footer="284" w:gutter="0"/>
          <w:cols w:space="708"/>
        </w:sectPr>
      </w:pPr>
    </w:p>
    <w:p w14:paraId="6D03270E" w14:textId="77777777" w:rsidR="00B62043" w:rsidRPr="00B62043" w:rsidRDefault="00B62043" w:rsidP="00B62043">
      <w:pPr>
        <w:spacing w:before="120" w:after="120"/>
        <w:jc w:val="center"/>
        <w:outlineLvl w:val="0"/>
        <w:rPr>
          <w:rFonts w:ascii="Verdana" w:hAnsi="Verdana"/>
          <w:b/>
          <w:kern w:val="32"/>
          <w:sz w:val="20"/>
          <w:szCs w:val="20"/>
          <w:lang w:val="bg-BG"/>
        </w:rPr>
      </w:pPr>
      <w:r w:rsidRPr="00B62043">
        <w:rPr>
          <w:rFonts w:ascii="Verdana" w:hAnsi="Verdana"/>
          <w:b/>
          <w:kern w:val="32"/>
          <w:sz w:val="20"/>
          <w:szCs w:val="20"/>
          <w:lang w:val="bg-BG"/>
        </w:rPr>
        <w:lastRenderedPageBreak/>
        <w:t>РАЗДЕЛ Г: ОБЩИ УСЛОВИЯ НА ДОГОВОРА ЗА УСЛУГА</w:t>
      </w:r>
    </w:p>
    <w:p w14:paraId="2CFE3C92" w14:textId="77777777" w:rsidR="00B62043" w:rsidRPr="00B62043" w:rsidRDefault="00B62043" w:rsidP="00B62043">
      <w:pPr>
        <w:spacing w:before="120" w:after="120"/>
        <w:rPr>
          <w:rFonts w:ascii="Verdana" w:hAnsi="Verdana"/>
          <w:sz w:val="20"/>
          <w:szCs w:val="20"/>
          <w:lang w:val="bg-BG" w:eastAsia="x-none"/>
        </w:rPr>
      </w:pPr>
    </w:p>
    <w:p w14:paraId="306689E0" w14:textId="77777777" w:rsidR="00B62043" w:rsidRPr="00B62043" w:rsidRDefault="00B62043" w:rsidP="00B62043">
      <w:pPr>
        <w:rPr>
          <w:rFonts w:ascii="Verdana" w:hAnsi="Verdana"/>
          <w:sz w:val="20"/>
          <w:szCs w:val="20"/>
          <w:lang w:val="bg-BG" w:eastAsia="x-none"/>
        </w:rPr>
        <w:sectPr w:rsidR="00B62043" w:rsidRPr="00B62043" w:rsidSect="00FF6CCC">
          <w:pgSz w:w="11906" w:h="16838" w:code="9"/>
          <w:pgMar w:top="851" w:right="1440" w:bottom="1559" w:left="1134" w:header="709" w:footer="284" w:gutter="0"/>
          <w:cols w:space="708"/>
          <w:vAlign w:val="center"/>
        </w:sectPr>
      </w:pPr>
    </w:p>
    <w:p w14:paraId="68C4323C" w14:textId="77777777" w:rsidR="00B62043" w:rsidRPr="00B62043" w:rsidRDefault="00B62043" w:rsidP="00B62043">
      <w:pPr>
        <w:spacing w:before="60" w:after="60"/>
        <w:rPr>
          <w:rFonts w:ascii="Verdana" w:hAnsi="Verdana"/>
          <w:b/>
          <w:bCs/>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Start w:id="16" w:name="_Ref46649143"/>
      <w:bookmarkStart w:id="17" w:name="_РАЗДЕЛ_Б:_СПЕЦИФИЧНИ"/>
      <w:bookmarkStart w:id="18" w:name="_РАЗДЕЛ_В:_ТЕХНИЧЕСКО"/>
      <w:bookmarkStart w:id="19" w:name="_РАЗДЕЛ_Г:_ЦЕНИ"/>
      <w:bookmarkStart w:id="20" w:name="_РАЗДЕЛ_Д:_ПРИЛОЖЕНИЯ"/>
      <w:bookmarkEnd w:id="9"/>
      <w:bookmarkEnd w:id="10"/>
      <w:bookmarkEnd w:id="11"/>
      <w:bookmarkEnd w:id="12"/>
      <w:bookmarkEnd w:id="13"/>
      <w:bookmarkEnd w:id="14"/>
      <w:bookmarkEnd w:id="15"/>
      <w:bookmarkEnd w:id="16"/>
      <w:bookmarkEnd w:id="17"/>
      <w:bookmarkEnd w:id="18"/>
      <w:bookmarkEnd w:id="19"/>
      <w:bookmarkEnd w:id="20"/>
      <w:r w:rsidRPr="00B62043">
        <w:rPr>
          <w:rFonts w:ascii="Verdana" w:hAnsi="Verdana"/>
          <w:b/>
          <w:bCs/>
          <w:sz w:val="20"/>
          <w:szCs w:val="20"/>
          <w:lang w:val="bg-BG"/>
        </w:rPr>
        <w:lastRenderedPageBreak/>
        <w:t>РАЗДЕЛ Г: ОБЩИ УСЛОВИЯ НА ДОГОВОРА ЗА УСЛУГИ</w:t>
      </w:r>
    </w:p>
    <w:p w14:paraId="49C81C29" w14:textId="77777777" w:rsidR="00B62043" w:rsidRPr="00B62043" w:rsidRDefault="00B62043" w:rsidP="00B62043">
      <w:pPr>
        <w:spacing w:before="60" w:after="60"/>
        <w:rPr>
          <w:rFonts w:ascii="Verdana" w:hAnsi="Verdana"/>
          <w:b/>
          <w:bCs/>
          <w:sz w:val="20"/>
          <w:szCs w:val="20"/>
          <w:lang w:val="bg-BG"/>
        </w:rPr>
      </w:pPr>
    </w:p>
    <w:p w14:paraId="1CED2E1C" w14:textId="77777777" w:rsidR="00B62043" w:rsidRPr="00B62043" w:rsidRDefault="00B62043" w:rsidP="00B62043">
      <w:pPr>
        <w:spacing w:before="60" w:after="60"/>
        <w:rPr>
          <w:rFonts w:ascii="Verdana" w:hAnsi="Verdana"/>
          <w:b/>
          <w:bCs/>
          <w:sz w:val="20"/>
          <w:szCs w:val="20"/>
          <w:lang w:val="bg-BG"/>
        </w:rPr>
      </w:pPr>
      <w:r w:rsidRPr="00B62043">
        <w:rPr>
          <w:rFonts w:ascii="Verdana" w:hAnsi="Verdana"/>
          <w:b/>
          <w:bCs/>
          <w:sz w:val="20"/>
          <w:szCs w:val="20"/>
          <w:lang w:val="bg-BG"/>
        </w:rPr>
        <w:t>Съдържание:</w:t>
      </w:r>
    </w:p>
    <w:p w14:paraId="520E9A26" w14:textId="77777777" w:rsidR="00B62043" w:rsidRPr="00B62043" w:rsidRDefault="00B62043" w:rsidP="00B62043">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153C8391" w14:textId="77777777" w:rsidR="00B62043" w:rsidRPr="00B62043" w:rsidRDefault="00B62043" w:rsidP="00B62043">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B62043">
        <w:rPr>
          <w:rFonts w:ascii="Verdana" w:hAnsi="Verdana"/>
          <w:b/>
          <w:bCs/>
          <w:sz w:val="20"/>
          <w:szCs w:val="20"/>
          <w:lang w:val="bg-BG"/>
        </w:rPr>
        <w:t xml:space="preserve">Член </w:t>
      </w:r>
      <w:r w:rsidRPr="00B62043">
        <w:rPr>
          <w:rFonts w:ascii="Verdana" w:hAnsi="Verdana"/>
          <w:b/>
          <w:bCs/>
          <w:sz w:val="20"/>
          <w:szCs w:val="20"/>
          <w:lang w:val="bg-BG"/>
        </w:rPr>
        <w:tab/>
        <w:t>Наименование</w:t>
      </w:r>
    </w:p>
    <w:p w14:paraId="4D900A65"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ДЕФИНИЦИИИ</w:t>
      </w:r>
    </w:p>
    <w:p w14:paraId="29EBB1CA"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ОБЩИ ПОЛОЖЕНИЯ</w:t>
      </w:r>
    </w:p>
    <w:p w14:paraId="521057D7"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ЗАДЪЛЖЕНИЯ НА ИЗПЪЛНИТЕЛЯ</w:t>
      </w:r>
    </w:p>
    <w:p w14:paraId="5806BB8E"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ЗАДЪЛЖЕНИЯ НА ВЪЗЛОЖИТЕЛЯ</w:t>
      </w:r>
    </w:p>
    <w:p w14:paraId="1556185F"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НЕУСТОЙКИ</w:t>
      </w:r>
    </w:p>
    <w:p w14:paraId="22F1A990"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ПЛАЩАНЕ, ДДС И ГАРАНЦИЯ ЗА ИЗПЪЛНЕНИЕ</w:t>
      </w:r>
    </w:p>
    <w:p w14:paraId="2C02C3DE"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ИНТЕЛЕКТУАЛНА СОБСТВЕНОСТ</w:t>
      </w:r>
    </w:p>
    <w:p w14:paraId="0120EB3A"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КОНФИДЕНЦИАЛНОСТ</w:t>
      </w:r>
    </w:p>
    <w:p w14:paraId="66ECBFCC"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ПУБЛИЧНОСТ</w:t>
      </w:r>
    </w:p>
    <w:p w14:paraId="2386EA00"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СПЕЦИФИКАЦИЯ</w:t>
      </w:r>
    </w:p>
    <w:p w14:paraId="09CBCEBB"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ВЪТРЕШНИ ПРАВИЛА</w:t>
      </w:r>
    </w:p>
    <w:p w14:paraId="6AC68F68"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ЗАПОЗНАВАНЕ С УСЛОВИЯТА НА ОБЕКТИТЕ</w:t>
      </w:r>
    </w:p>
    <w:p w14:paraId="5E7880D1"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ИНСПЕКТИРАНЕ И ДОСТЪП ДО ОБЕКТИ И СЪОРЪЖЕНИЯ</w:t>
      </w:r>
    </w:p>
    <w:p w14:paraId="4FF2AB77"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ПРЕДОСТАВЕНИ АКТИВИ</w:t>
      </w:r>
    </w:p>
    <w:p w14:paraId="2BA8D065"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СЛУЖИТЕЛИ НА ИЗПЪЛНИТЕЛЯ</w:t>
      </w:r>
    </w:p>
    <w:p w14:paraId="064F7635"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УВЕДОМЯВАНЕ ЗА ИНЦИДЕНТИ</w:t>
      </w:r>
    </w:p>
    <w:p w14:paraId="3176759E"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ПРИЕМАНЕ</w:t>
      </w:r>
    </w:p>
    <w:p w14:paraId="288B083D"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НЕИЗПЪЛНЕНИЕ</w:t>
      </w:r>
    </w:p>
    <w:p w14:paraId="78C7DDD4"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fldChar w:fldCharType="begin"/>
      </w:r>
      <w:r w:rsidRPr="00B62043">
        <w:rPr>
          <w:rFonts w:ascii="Verdana" w:hAnsi="Verdana"/>
          <w:sz w:val="20"/>
          <w:szCs w:val="20"/>
          <w:lang w:val="bg-BG"/>
        </w:rPr>
        <w:instrText xml:space="preserve"> REF _Ref46308268 \h  \* MERGEFORMAT </w:instrText>
      </w:r>
      <w:r w:rsidRPr="00B62043">
        <w:rPr>
          <w:rFonts w:ascii="Verdana" w:hAnsi="Verdana"/>
          <w:sz w:val="20"/>
          <w:szCs w:val="20"/>
          <w:lang w:val="bg-BG"/>
        </w:rPr>
      </w:r>
      <w:r w:rsidRPr="00B62043">
        <w:rPr>
          <w:rFonts w:ascii="Verdana" w:hAnsi="Verdana"/>
          <w:sz w:val="20"/>
          <w:szCs w:val="20"/>
          <w:lang w:val="bg-BG"/>
        </w:rPr>
        <w:fldChar w:fldCharType="separate"/>
      </w:r>
      <w:r w:rsidRPr="00B62043">
        <w:rPr>
          <w:rFonts w:ascii="Verdana" w:hAnsi="Verdana"/>
          <w:sz w:val="20"/>
          <w:szCs w:val="20"/>
          <w:lang w:val="bg-BG"/>
        </w:rPr>
        <w:t>ФОРС МАЖОР</w:t>
      </w:r>
      <w:r w:rsidRPr="00B62043">
        <w:rPr>
          <w:rFonts w:ascii="Verdana" w:hAnsi="Verdana"/>
          <w:sz w:val="20"/>
          <w:szCs w:val="20"/>
          <w:lang w:val="bg-BG"/>
        </w:rPr>
        <w:fldChar w:fldCharType="end"/>
      </w:r>
      <w:r w:rsidRPr="00B62043">
        <w:rPr>
          <w:rFonts w:ascii="Verdana" w:hAnsi="Verdana"/>
          <w:sz w:val="20"/>
          <w:szCs w:val="20"/>
          <w:lang w:val="bg-BG"/>
        </w:rPr>
        <w:t xml:space="preserve"> </w:t>
      </w:r>
    </w:p>
    <w:p w14:paraId="26960DC5"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ЗАСТРАХОВАНЕ И ОТГОВОРНОСТ</w:t>
      </w:r>
    </w:p>
    <w:p w14:paraId="659B0CDD"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ПРЕОТСТЪПВАНЕ И ПРЕХВЪРЛЯНЕ НА ЗАДЪЛЖЕНИЯ</w:t>
      </w:r>
    </w:p>
    <w:p w14:paraId="0849735F"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ПРЕКРАТЯВАНЕ</w:t>
      </w:r>
    </w:p>
    <w:p w14:paraId="04DBCB5F"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РАЗДЕЛНОСТ</w:t>
      </w:r>
    </w:p>
    <w:p w14:paraId="7F15B667" w14:textId="77777777" w:rsidR="00B62043" w:rsidRPr="00B62043" w:rsidRDefault="00B62043" w:rsidP="00B62043">
      <w:pPr>
        <w:keepLines/>
        <w:numPr>
          <w:ilvl w:val="0"/>
          <w:numId w:val="31"/>
        </w:numPr>
        <w:tabs>
          <w:tab w:val="left" w:pos="1080"/>
          <w:tab w:val="left" w:pos="1440"/>
          <w:tab w:val="left" w:pos="2700"/>
        </w:tabs>
        <w:spacing w:before="60" w:after="60"/>
        <w:ind w:left="1080" w:hanging="900"/>
        <w:jc w:val="both"/>
        <w:rPr>
          <w:rFonts w:ascii="Verdana" w:hAnsi="Verdana"/>
          <w:sz w:val="20"/>
          <w:szCs w:val="20"/>
          <w:lang w:val="bg-BG"/>
        </w:rPr>
      </w:pPr>
      <w:r w:rsidRPr="00B62043">
        <w:rPr>
          <w:rFonts w:ascii="Verdana" w:hAnsi="Verdana"/>
          <w:sz w:val="20"/>
          <w:szCs w:val="20"/>
          <w:lang w:val="bg-BG"/>
        </w:rPr>
        <w:t>ПРИЛОЖИМО ПРАВО</w:t>
      </w:r>
    </w:p>
    <w:p w14:paraId="7F0384C6" w14:textId="77777777" w:rsidR="00B62043" w:rsidRPr="00B62043" w:rsidRDefault="00B62043" w:rsidP="00B62043">
      <w:pPr>
        <w:keepLines/>
        <w:spacing w:before="60" w:after="60"/>
        <w:jc w:val="both"/>
        <w:rPr>
          <w:rFonts w:ascii="Verdana" w:hAnsi="Verdana"/>
          <w:sz w:val="20"/>
          <w:szCs w:val="20"/>
          <w:lang w:val="bg-BG"/>
        </w:rPr>
      </w:pPr>
    </w:p>
    <w:p w14:paraId="4509ADC5" w14:textId="77777777" w:rsidR="00B62043" w:rsidRPr="00B62043" w:rsidRDefault="00B62043" w:rsidP="00B62043">
      <w:pPr>
        <w:tabs>
          <w:tab w:val="right" w:pos="9000"/>
        </w:tabs>
        <w:spacing w:before="60" w:after="60" w:line="360" w:lineRule="auto"/>
        <w:jc w:val="both"/>
        <w:rPr>
          <w:rFonts w:ascii="Verdana" w:hAnsi="Verdana"/>
          <w:b/>
          <w:sz w:val="20"/>
          <w:szCs w:val="20"/>
          <w:lang w:val="bg-BG"/>
        </w:rPr>
        <w:sectPr w:rsidR="00B62043" w:rsidRPr="00B62043" w:rsidSect="00BE2B98">
          <w:pgSz w:w="11909" w:h="16834" w:code="9"/>
          <w:pgMar w:top="1440" w:right="1440" w:bottom="1440" w:left="1440" w:header="708" w:footer="523" w:gutter="0"/>
          <w:cols w:space="708"/>
          <w:docGrid w:linePitch="360"/>
        </w:sectPr>
      </w:pPr>
    </w:p>
    <w:p w14:paraId="1F5C3290" w14:textId="77777777" w:rsidR="00B62043" w:rsidRPr="00B62043" w:rsidRDefault="00B62043" w:rsidP="00B62043">
      <w:pPr>
        <w:tabs>
          <w:tab w:val="right" w:pos="9000"/>
        </w:tabs>
        <w:spacing w:before="60" w:after="60" w:line="360" w:lineRule="auto"/>
        <w:jc w:val="center"/>
        <w:rPr>
          <w:rFonts w:ascii="Verdana" w:hAnsi="Verdana"/>
          <w:b/>
          <w:sz w:val="20"/>
          <w:szCs w:val="20"/>
          <w:lang w:val="bg-BG"/>
        </w:rPr>
      </w:pPr>
      <w:r w:rsidRPr="00B62043">
        <w:rPr>
          <w:rFonts w:ascii="Verdana" w:hAnsi="Verdana"/>
          <w:b/>
          <w:sz w:val="20"/>
          <w:szCs w:val="20"/>
          <w:lang w:val="bg-BG"/>
        </w:rPr>
        <w:lastRenderedPageBreak/>
        <w:t>Общи условия на договора за услуги</w:t>
      </w:r>
    </w:p>
    <w:p w14:paraId="2F0C898B" w14:textId="77777777" w:rsidR="00B62043" w:rsidRPr="00B62043" w:rsidRDefault="00B62043" w:rsidP="00B62043">
      <w:pPr>
        <w:spacing w:before="60" w:after="60"/>
        <w:rPr>
          <w:rFonts w:ascii="Verdana" w:hAnsi="Verdana"/>
          <w:b/>
          <w:bCs/>
          <w:i/>
          <w:iCs/>
          <w:sz w:val="20"/>
          <w:szCs w:val="20"/>
          <w:lang w:val="bg-BG"/>
        </w:rPr>
      </w:pPr>
      <w:r w:rsidRPr="00B62043">
        <w:rPr>
          <w:rFonts w:ascii="Verdana" w:hAnsi="Verdana"/>
          <w:b/>
          <w:bCs/>
          <w:i/>
          <w:iCs/>
          <w:sz w:val="20"/>
          <w:szCs w:val="20"/>
          <w:lang w:val="bg-BG"/>
        </w:rPr>
        <w:t>Общите условия на договора за услуги, са както следва:</w:t>
      </w:r>
    </w:p>
    <w:p w14:paraId="0F055B10" w14:textId="77777777" w:rsidR="00B62043" w:rsidRPr="00B62043" w:rsidRDefault="00B62043" w:rsidP="00B62043">
      <w:pPr>
        <w:numPr>
          <w:ilvl w:val="0"/>
          <w:numId w:val="29"/>
        </w:numPr>
        <w:spacing w:before="60" w:after="60"/>
        <w:jc w:val="both"/>
        <w:outlineLvl w:val="0"/>
        <w:rPr>
          <w:rFonts w:ascii="Verdana" w:hAnsi="Verdana"/>
          <w:sz w:val="20"/>
          <w:szCs w:val="20"/>
          <w:lang w:val="bg-BG"/>
        </w:rPr>
      </w:pPr>
      <w:bookmarkStart w:id="21" w:name="_Ref46308183"/>
      <w:r w:rsidRPr="00B62043">
        <w:rPr>
          <w:rFonts w:ascii="Verdana" w:hAnsi="Verdana"/>
          <w:b/>
          <w:sz w:val="20"/>
          <w:szCs w:val="20"/>
          <w:lang w:val="bg-BG"/>
        </w:rPr>
        <w:t>ДЕФИНИЦИИ</w:t>
      </w:r>
      <w:bookmarkEnd w:id="21"/>
      <w:r w:rsidRPr="00B62043">
        <w:rPr>
          <w:rFonts w:ascii="Verdana" w:hAnsi="Verdana"/>
          <w:b/>
          <w:sz w:val="20"/>
          <w:szCs w:val="20"/>
          <w:lang w:val="bg-BG"/>
        </w:rPr>
        <w:t xml:space="preserve"> </w:t>
      </w:r>
    </w:p>
    <w:p w14:paraId="5B8325D0" w14:textId="77777777" w:rsidR="00B62043" w:rsidRPr="00594FED" w:rsidRDefault="00B62043" w:rsidP="00B62043">
      <w:pPr>
        <w:keepLines/>
        <w:tabs>
          <w:tab w:val="left" w:pos="1440"/>
        </w:tabs>
        <w:spacing w:before="60" w:after="60"/>
        <w:rPr>
          <w:rFonts w:ascii="Verdana" w:hAnsi="Verdana"/>
          <w:sz w:val="20"/>
          <w:szCs w:val="20"/>
          <w:lang w:val="ru-RU"/>
        </w:rPr>
      </w:pPr>
      <w:proofErr w:type="spellStart"/>
      <w:r w:rsidRPr="00594FED">
        <w:rPr>
          <w:rFonts w:ascii="Verdana" w:hAnsi="Verdana"/>
          <w:sz w:val="20"/>
          <w:szCs w:val="20"/>
          <w:lang w:val="ru-RU"/>
        </w:rPr>
        <w:t>Следните</w:t>
      </w:r>
      <w:proofErr w:type="spellEnd"/>
      <w:r w:rsidRPr="00594FED">
        <w:rPr>
          <w:rFonts w:ascii="Verdana" w:hAnsi="Verdana"/>
          <w:sz w:val="20"/>
          <w:szCs w:val="20"/>
          <w:lang w:val="ru-RU"/>
        </w:rPr>
        <w:t xml:space="preserve"> понятия </w:t>
      </w:r>
      <w:proofErr w:type="spellStart"/>
      <w:r w:rsidRPr="00594FED">
        <w:rPr>
          <w:rFonts w:ascii="Verdana" w:hAnsi="Verdana"/>
          <w:sz w:val="20"/>
          <w:szCs w:val="20"/>
          <w:lang w:val="ru-RU"/>
        </w:rPr>
        <w:t>следва</w:t>
      </w:r>
      <w:proofErr w:type="spellEnd"/>
      <w:r w:rsidRPr="00594FED">
        <w:rPr>
          <w:rFonts w:ascii="Verdana" w:hAnsi="Verdana"/>
          <w:sz w:val="20"/>
          <w:szCs w:val="20"/>
          <w:lang w:val="ru-RU"/>
        </w:rPr>
        <w:t xml:space="preserve"> да </w:t>
      </w:r>
      <w:proofErr w:type="spellStart"/>
      <w:r w:rsidRPr="00594FED">
        <w:rPr>
          <w:rFonts w:ascii="Verdana" w:hAnsi="Verdana"/>
          <w:sz w:val="20"/>
          <w:szCs w:val="20"/>
          <w:lang w:val="ru-RU"/>
        </w:rPr>
        <w:t>имат</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определеното</w:t>
      </w:r>
      <w:proofErr w:type="spellEnd"/>
      <w:r w:rsidRPr="00594FED">
        <w:rPr>
          <w:rFonts w:ascii="Verdana" w:hAnsi="Verdana"/>
          <w:sz w:val="20"/>
          <w:szCs w:val="20"/>
          <w:lang w:val="ru-RU"/>
        </w:rPr>
        <w:t xml:space="preserve"> им </w:t>
      </w:r>
      <w:proofErr w:type="spellStart"/>
      <w:proofErr w:type="gramStart"/>
      <w:r w:rsidRPr="00594FED">
        <w:rPr>
          <w:rFonts w:ascii="Verdana" w:hAnsi="Verdana"/>
          <w:sz w:val="20"/>
          <w:szCs w:val="20"/>
          <w:lang w:val="ru-RU"/>
        </w:rPr>
        <w:t>по-долу</w:t>
      </w:r>
      <w:proofErr w:type="spellEnd"/>
      <w:proofErr w:type="gramEnd"/>
      <w:r w:rsidRPr="00594FED">
        <w:rPr>
          <w:rFonts w:ascii="Verdana" w:hAnsi="Verdana"/>
          <w:sz w:val="20"/>
          <w:szCs w:val="20"/>
          <w:lang w:val="ru-RU"/>
        </w:rPr>
        <w:t xml:space="preserve"> значение. </w:t>
      </w:r>
      <w:proofErr w:type="spellStart"/>
      <w:proofErr w:type="gramStart"/>
      <w:r w:rsidRPr="00594FED">
        <w:rPr>
          <w:rFonts w:ascii="Verdana" w:hAnsi="Verdana"/>
          <w:sz w:val="20"/>
          <w:szCs w:val="20"/>
          <w:lang w:val="ru-RU"/>
        </w:rPr>
        <w:t>Думи</w:t>
      </w:r>
      <w:proofErr w:type="spellEnd"/>
      <w:r w:rsidRPr="00594FED">
        <w:rPr>
          <w:rFonts w:ascii="Verdana" w:hAnsi="Verdana"/>
          <w:sz w:val="20"/>
          <w:szCs w:val="20"/>
          <w:lang w:val="ru-RU"/>
        </w:rPr>
        <w:t xml:space="preserve"> в </w:t>
      </w:r>
      <w:proofErr w:type="spellStart"/>
      <w:r w:rsidRPr="00594FED">
        <w:rPr>
          <w:rFonts w:ascii="Verdana" w:hAnsi="Verdana"/>
          <w:sz w:val="20"/>
          <w:szCs w:val="20"/>
          <w:lang w:val="ru-RU"/>
        </w:rPr>
        <w:t>единствено</w:t>
      </w:r>
      <w:proofErr w:type="spellEnd"/>
      <w:r w:rsidRPr="00594FED">
        <w:rPr>
          <w:rFonts w:ascii="Verdana" w:hAnsi="Verdana"/>
          <w:sz w:val="20"/>
          <w:szCs w:val="20"/>
          <w:lang w:val="ru-RU"/>
        </w:rPr>
        <w:t xml:space="preserve"> число </w:t>
      </w:r>
      <w:proofErr w:type="spellStart"/>
      <w:r w:rsidRPr="00594FED">
        <w:rPr>
          <w:rFonts w:ascii="Verdana" w:hAnsi="Verdana"/>
          <w:sz w:val="20"/>
          <w:szCs w:val="20"/>
          <w:lang w:val="ru-RU"/>
        </w:rPr>
        <w:t>следва</w:t>
      </w:r>
      <w:proofErr w:type="spellEnd"/>
      <w:r w:rsidRPr="00594FED">
        <w:rPr>
          <w:rFonts w:ascii="Verdana" w:hAnsi="Verdana"/>
          <w:sz w:val="20"/>
          <w:szCs w:val="20"/>
          <w:lang w:val="ru-RU"/>
        </w:rPr>
        <w:t xml:space="preserve"> да се </w:t>
      </w:r>
      <w:proofErr w:type="spellStart"/>
      <w:r w:rsidRPr="00594FED">
        <w:rPr>
          <w:rFonts w:ascii="Verdana" w:hAnsi="Verdana"/>
          <w:sz w:val="20"/>
          <w:szCs w:val="20"/>
          <w:lang w:val="ru-RU"/>
        </w:rPr>
        <w:t>приемат</w:t>
      </w:r>
      <w:proofErr w:type="spellEnd"/>
      <w:r w:rsidRPr="00594FED">
        <w:rPr>
          <w:rFonts w:ascii="Verdana" w:hAnsi="Verdana"/>
          <w:sz w:val="20"/>
          <w:szCs w:val="20"/>
          <w:lang w:val="ru-RU"/>
        </w:rPr>
        <w:t xml:space="preserve"> и в </w:t>
      </w:r>
      <w:proofErr w:type="spellStart"/>
      <w:r w:rsidRPr="00594FED">
        <w:rPr>
          <w:rFonts w:ascii="Verdana" w:hAnsi="Verdana"/>
          <w:sz w:val="20"/>
          <w:szCs w:val="20"/>
          <w:lang w:val="ru-RU"/>
        </w:rPr>
        <w:t>множествено</w:t>
      </w:r>
      <w:proofErr w:type="spellEnd"/>
      <w:r w:rsidRPr="00594FED">
        <w:rPr>
          <w:rFonts w:ascii="Verdana" w:hAnsi="Verdana"/>
          <w:sz w:val="20"/>
          <w:szCs w:val="20"/>
          <w:lang w:val="ru-RU"/>
        </w:rPr>
        <w:t xml:space="preserve"> и обратно, </w:t>
      </w:r>
      <w:proofErr w:type="spellStart"/>
      <w:r w:rsidRPr="00594FED">
        <w:rPr>
          <w:rFonts w:ascii="Verdana" w:hAnsi="Verdana"/>
          <w:sz w:val="20"/>
          <w:szCs w:val="20"/>
          <w:lang w:val="ru-RU"/>
        </w:rPr>
        <w:t>думи</w:t>
      </w:r>
      <w:proofErr w:type="spellEnd"/>
      <w:r w:rsidRPr="00594FED">
        <w:rPr>
          <w:rFonts w:ascii="Verdana" w:hAnsi="Verdana"/>
          <w:sz w:val="20"/>
          <w:szCs w:val="20"/>
          <w:lang w:val="ru-RU"/>
        </w:rPr>
        <w:t xml:space="preserve"> в даден род </w:t>
      </w:r>
      <w:proofErr w:type="spellStart"/>
      <w:r w:rsidRPr="00594FED">
        <w:rPr>
          <w:rFonts w:ascii="Verdana" w:hAnsi="Verdana"/>
          <w:sz w:val="20"/>
          <w:szCs w:val="20"/>
          <w:lang w:val="ru-RU"/>
        </w:rPr>
        <w:t>следва</w:t>
      </w:r>
      <w:proofErr w:type="spellEnd"/>
      <w:r w:rsidRPr="00594FED">
        <w:rPr>
          <w:rFonts w:ascii="Verdana" w:hAnsi="Verdana"/>
          <w:sz w:val="20"/>
          <w:szCs w:val="20"/>
          <w:lang w:val="ru-RU"/>
        </w:rPr>
        <w:t xml:space="preserve"> да се </w:t>
      </w:r>
      <w:proofErr w:type="spellStart"/>
      <w:r w:rsidRPr="00594FED">
        <w:rPr>
          <w:rFonts w:ascii="Verdana" w:hAnsi="Verdana"/>
          <w:sz w:val="20"/>
          <w:szCs w:val="20"/>
          <w:lang w:val="ru-RU"/>
        </w:rPr>
        <w:t>възприемат</w:t>
      </w:r>
      <w:proofErr w:type="spellEnd"/>
      <w:r w:rsidRPr="00594FED">
        <w:rPr>
          <w:rFonts w:ascii="Verdana" w:hAnsi="Verdana"/>
          <w:sz w:val="20"/>
          <w:szCs w:val="20"/>
          <w:lang w:val="ru-RU"/>
        </w:rPr>
        <w:t xml:space="preserve">, в </w:t>
      </w:r>
      <w:proofErr w:type="spellStart"/>
      <w:r w:rsidRPr="00594FED">
        <w:rPr>
          <w:rFonts w:ascii="Verdana" w:hAnsi="Verdana"/>
          <w:sz w:val="20"/>
          <w:szCs w:val="20"/>
          <w:lang w:val="ru-RU"/>
        </w:rPr>
        <w:t>който</w:t>
      </w:r>
      <w:proofErr w:type="spellEnd"/>
      <w:r w:rsidRPr="00594FED">
        <w:rPr>
          <w:rFonts w:ascii="Verdana" w:hAnsi="Verdana"/>
          <w:sz w:val="20"/>
          <w:szCs w:val="20"/>
          <w:lang w:val="ru-RU"/>
        </w:rPr>
        <w:t xml:space="preserve"> и да е род, </w:t>
      </w:r>
      <w:proofErr w:type="spellStart"/>
      <w:r w:rsidRPr="00594FED">
        <w:rPr>
          <w:rFonts w:ascii="Verdana" w:hAnsi="Verdana"/>
          <w:sz w:val="20"/>
          <w:szCs w:val="20"/>
          <w:lang w:val="ru-RU"/>
        </w:rPr>
        <w:t>ако</w:t>
      </w:r>
      <w:proofErr w:type="spellEnd"/>
      <w:r w:rsidRPr="00594FED">
        <w:rPr>
          <w:rFonts w:ascii="Verdana" w:hAnsi="Verdana"/>
          <w:sz w:val="20"/>
          <w:szCs w:val="20"/>
          <w:lang w:val="ru-RU"/>
        </w:rPr>
        <w:t xml:space="preserve"> е необходимо при </w:t>
      </w:r>
      <w:proofErr w:type="spellStart"/>
      <w:r w:rsidRPr="00594FED">
        <w:rPr>
          <w:rFonts w:ascii="Verdana" w:hAnsi="Verdana"/>
          <w:sz w:val="20"/>
          <w:szCs w:val="20"/>
          <w:lang w:val="ru-RU"/>
        </w:rPr>
        <w:t>тълкуването</w:t>
      </w:r>
      <w:proofErr w:type="spellEnd"/>
      <w:r w:rsidRPr="00594FED">
        <w:rPr>
          <w:rFonts w:ascii="Verdana" w:hAnsi="Verdana"/>
          <w:sz w:val="20"/>
          <w:szCs w:val="20"/>
          <w:lang w:val="ru-RU"/>
        </w:rPr>
        <w:t xml:space="preserve"> на </w:t>
      </w:r>
      <w:proofErr w:type="spellStart"/>
      <w:r w:rsidRPr="00594FED">
        <w:rPr>
          <w:rFonts w:ascii="Verdana" w:hAnsi="Verdana"/>
          <w:sz w:val="20"/>
          <w:szCs w:val="20"/>
          <w:lang w:val="ru-RU"/>
        </w:rPr>
        <w:t>волята</w:t>
      </w:r>
      <w:proofErr w:type="spellEnd"/>
      <w:r w:rsidRPr="00594FED">
        <w:rPr>
          <w:rFonts w:ascii="Verdana" w:hAnsi="Verdana"/>
          <w:sz w:val="20"/>
          <w:szCs w:val="20"/>
          <w:lang w:val="ru-RU"/>
        </w:rPr>
        <w:t xml:space="preserve"> на </w:t>
      </w:r>
      <w:proofErr w:type="spellStart"/>
      <w:r w:rsidRPr="00594FED">
        <w:rPr>
          <w:rFonts w:ascii="Verdana" w:hAnsi="Verdana"/>
          <w:sz w:val="20"/>
          <w:szCs w:val="20"/>
          <w:lang w:val="ru-RU"/>
        </w:rPr>
        <w:t>страните</w:t>
      </w:r>
      <w:proofErr w:type="spellEnd"/>
      <w:r w:rsidRPr="00594FED">
        <w:rPr>
          <w:rFonts w:ascii="Verdana" w:hAnsi="Verdana"/>
          <w:sz w:val="20"/>
          <w:szCs w:val="20"/>
          <w:lang w:val="ru-RU"/>
        </w:rPr>
        <w:t xml:space="preserve"> по </w:t>
      </w:r>
      <w:proofErr w:type="spellStart"/>
      <w:r w:rsidRPr="00594FED">
        <w:rPr>
          <w:rFonts w:ascii="Verdana" w:hAnsi="Verdana"/>
          <w:sz w:val="20"/>
          <w:szCs w:val="20"/>
          <w:lang w:val="ru-RU"/>
        </w:rPr>
        <w:t>настоящия</w:t>
      </w:r>
      <w:proofErr w:type="spellEnd"/>
      <w:r w:rsidRPr="00594FED">
        <w:rPr>
          <w:rFonts w:ascii="Verdana" w:hAnsi="Verdana"/>
          <w:sz w:val="20"/>
          <w:szCs w:val="20"/>
          <w:lang w:val="ru-RU"/>
        </w:rPr>
        <w:t xml:space="preserve"> договор.</w:t>
      </w:r>
      <w:proofErr w:type="gramEnd"/>
      <w:r w:rsidRPr="00594FED">
        <w:rPr>
          <w:rFonts w:ascii="Verdana" w:hAnsi="Verdana"/>
          <w:sz w:val="20"/>
          <w:szCs w:val="20"/>
          <w:lang w:val="ru-RU"/>
        </w:rPr>
        <w:t xml:space="preserve"> </w:t>
      </w:r>
      <w:proofErr w:type="spellStart"/>
      <w:r w:rsidRPr="00594FED">
        <w:rPr>
          <w:rFonts w:ascii="Verdana" w:hAnsi="Verdana"/>
          <w:sz w:val="20"/>
          <w:szCs w:val="20"/>
          <w:lang w:val="ru-RU"/>
        </w:rPr>
        <w:t>Думите</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които</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описват</w:t>
      </w:r>
      <w:proofErr w:type="spellEnd"/>
      <w:r w:rsidRPr="00594FED">
        <w:rPr>
          <w:rFonts w:ascii="Verdana" w:hAnsi="Verdana"/>
          <w:sz w:val="20"/>
          <w:szCs w:val="20"/>
          <w:lang w:val="ru-RU"/>
        </w:rPr>
        <w:t xml:space="preserve"> дадено лице, </w:t>
      </w:r>
      <w:proofErr w:type="spellStart"/>
      <w:r w:rsidRPr="00594FED">
        <w:rPr>
          <w:rFonts w:ascii="Verdana" w:hAnsi="Verdana"/>
          <w:sz w:val="20"/>
          <w:szCs w:val="20"/>
          <w:lang w:val="ru-RU"/>
        </w:rPr>
        <w:t>включват</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всички</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представлявани</w:t>
      </w:r>
      <w:proofErr w:type="spellEnd"/>
      <w:r w:rsidRPr="00594FED">
        <w:rPr>
          <w:rFonts w:ascii="Verdana" w:hAnsi="Verdana"/>
          <w:sz w:val="20"/>
          <w:szCs w:val="20"/>
          <w:lang w:val="ru-RU"/>
        </w:rPr>
        <w:t xml:space="preserve"> от </w:t>
      </w:r>
      <w:proofErr w:type="spellStart"/>
      <w:r w:rsidRPr="00594FED">
        <w:rPr>
          <w:rFonts w:ascii="Verdana" w:hAnsi="Verdana"/>
          <w:sz w:val="20"/>
          <w:szCs w:val="20"/>
          <w:lang w:val="ru-RU"/>
        </w:rPr>
        <w:t>това</w:t>
      </w:r>
      <w:proofErr w:type="spellEnd"/>
      <w:r w:rsidRPr="00594FED">
        <w:rPr>
          <w:rFonts w:ascii="Verdana" w:hAnsi="Verdana"/>
          <w:sz w:val="20"/>
          <w:szCs w:val="20"/>
          <w:lang w:val="ru-RU"/>
        </w:rPr>
        <w:t xml:space="preserve"> лице </w:t>
      </w:r>
      <w:proofErr w:type="spellStart"/>
      <w:r w:rsidRPr="00594FED">
        <w:rPr>
          <w:rFonts w:ascii="Verdana" w:hAnsi="Verdana"/>
          <w:sz w:val="20"/>
          <w:szCs w:val="20"/>
          <w:lang w:val="ru-RU"/>
        </w:rPr>
        <w:t>страни</w:t>
      </w:r>
      <w:proofErr w:type="spellEnd"/>
      <w:r w:rsidRPr="00594FED">
        <w:rPr>
          <w:rFonts w:ascii="Verdana" w:hAnsi="Verdana"/>
          <w:sz w:val="20"/>
          <w:szCs w:val="20"/>
          <w:lang w:val="ru-RU"/>
        </w:rPr>
        <w:t xml:space="preserve"> по договора, независимо дали </w:t>
      </w:r>
      <w:proofErr w:type="spellStart"/>
      <w:r w:rsidRPr="00594FED">
        <w:rPr>
          <w:rFonts w:ascii="Verdana" w:hAnsi="Verdana"/>
          <w:sz w:val="20"/>
          <w:szCs w:val="20"/>
          <w:lang w:val="ru-RU"/>
        </w:rPr>
        <w:t>са</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свързани</w:t>
      </w:r>
      <w:proofErr w:type="spellEnd"/>
      <w:r w:rsidRPr="00594FED">
        <w:rPr>
          <w:rFonts w:ascii="Verdana" w:hAnsi="Verdana"/>
          <w:sz w:val="20"/>
          <w:szCs w:val="20"/>
          <w:lang w:val="ru-RU"/>
        </w:rPr>
        <w:t xml:space="preserve"> лица по </w:t>
      </w:r>
      <w:proofErr w:type="spellStart"/>
      <w:r w:rsidRPr="00594FED">
        <w:rPr>
          <w:rFonts w:ascii="Verdana" w:hAnsi="Verdana"/>
          <w:sz w:val="20"/>
          <w:szCs w:val="20"/>
          <w:lang w:val="ru-RU"/>
        </w:rPr>
        <w:t>смисъла</w:t>
      </w:r>
      <w:proofErr w:type="spellEnd"/>
      <w:r w:rsidRPr="00594FED">
        <w:rPr>
          <w:rFonts w:ascii="Verdana" w:hAnsi="Verdana"/>
          <w:sz w:val="20"/>
          <w:szCs w:val="20"/>
          <w:lang w:val="ru-RU"/>
        </w:rPr>
        <w:t xml:space="preserve"> на </w:t>
      </w:r>
      <w:proofErr w:type="spellStart"/>
      <w:r w:rsidRPr="00594FED">
        <w:rPr>
          <w:rFonts w:ascii="Verdana" w:hAnsi="Verdana"/>
          <w:sz w:val="20"/>
          <w:szCs w:val="20"/>
          <w:lang w:val="ru-RU"/>
        </w:rPr>
        <w:t>Търговския</w:t>
      </w:r>
      <w:proofErr w:type="spellEnd"/>
      <w:r w:rsidRPr="00594FED">
        <w:rPr>
          <w:rFonts w:ascii="Verdana" w:hAnsi="Verdana"/>
          <w:sz w:val="20"/>
          <w:szCs w:val="20"/>
          <w:lang w:val="ru-RU"/>
        </w:rPr>
        <w:t xml:space="preserve"> закон или не, </w:t>
      </w:r>
      <w:proofErr w:type="spellStart"/>
      <w:r w:rsidRPr="00594FED">
        <w:rPr>
          <w:rFonts w:ascii="Verdana" w:hAnsi="Verdana"/>
          <w:sz w:val="20"/>
          <w:szCs w:val="20"/>
          <w:lang w:val="ru-RU"/>
        </w:rPr>
        <w:t>освен</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ако</w:t>
      </w:r>
      <w:proofErr w:type="spellEnd"/>
      <w:r w:rsidRPr="00594FED">
        <w:rPr>
          <w:rFonts w:ascii="Verdana" w:hAnsi="Verdana"/>
          <w:sz w:val="20"/>
          <w:szCs w:val="20"/>
          <w:lang w:val="ru-RU"/>
        </w:rPr>
        <w:t xml:space="preserve"> от контекста не е ясно, </w:t>
      </w:r>
      <w:proofErr w:type="gramStart"/>
      <w:r w:rsidRPr="00594FED">
        <w:rPr>
          <w:rFonts w:ascii="Verdana" w:hAnsi="Verdana"/>
          <w:sz w:val="20"/>
          <w:szCs w:val="20"/>
          <w:lang w:val="ru-RU"/>
        </w:rPr>
        <w:t xml:space="preserve">че </w:t>
      </w:r>
      <w:proofErr w:type="spellStart"/>
      <w:r w:rsidRPr="00594FED">
        <w:rPr>
          <w:rFonts w:ascii="Verdana" w:hAnsi="Verdana"/>
          <w:sz w:val="20"/>
          <w:szCs w:val="20"/>
          <w:lang w:val="ru-RU"/>
        </w:rPr>
        <w:t>са</w:t>
      </w:r>
      <w:proofErr w:type="spellEnd"/>
      <w:proofErr w:type="gramEnd"/>
      <w:r w:rsidRPr="00594FED">
        <w:rPr>
          <w:rFonts w:ascii="Verdana" w:hAnsi="Verdana"/>
          <w:sz w:val="20"/>
          <w:szCs w:val="20"/>
          <w:lang w:val="ru-RU"/>
        </w:rPr>
        <w:t xml:space="preserve"> </w:t>
      </w:r>
      <w:proofErr w:type="spellStart"/>
      <w:r w:rsidRPr="00594FED">
        <w:rPr>
          <w:rFonts w:ascii="Verdana" w:hAnsi="Verdana"/>
          <w:sz w:val="20"/>
          <w:szCs w:val="20"/>
          <w:lang w:val="ru-RU"/>
        </w:rPr>
        <w:t>изключени</w:t>
      </w:r>
      <w:proofErr w:type="spellEnd"/>
      <w:r w:rsidRPr="00594FED">
        <w:rPr>
          <w:rFonts w:ascii="Verdana" w:hAnsi="Verdana"/>
          <w:sz w:val="20"/>
          <w:szCs w:val="20"/>
          <w:lang w:val="ru-RU"/>
        </w:rPr>
        <w:t>.</w:t>
      </w:r>
    </w:p>
    <w:p w14:paraId="514E94D2" w14:textId="77777777" w:rsidR="00B62043" w:rsidRPr="00594FED" w:rsidRDefault="00B62043" w:rsidP="00B62043">
      <w:pPr>
        <w:keepLines/>
        <w:tabs>
          <w:tab w:val="left" w:pos="1440"/>
        </w:tabs>
        <w:spacing w:before="60" w:after="60"/>
        <w:rPr>
          <w:rFonts w:ascii="Verdana" w:hAnsi="Verdana"/>
          <w:sz w:val="20"/>
          <w:szCs w:val="20"/>
          <w:lang w:val="ru-RU"/>
        </w:rPr>
      </w:pPr>
      <w:proofErr w:type="spellStart"/>
      <w:r w:rsidRPr="00594FED">
        <w:rPr>
          <w:rFonts w:ascii="Verdana" w:hAnsi="Verdana"/>
          <w:sz w:val="20"/>
          <w:szCs w:val="20"/>
          <w:lang w:val="ru-RU"/>
        </w:rPr>
        <w:t>Препращането</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към</w:t>
      </w:r>
      <w:proofErr w:type="spellEnd"/>
      <w:r w:rsidRPr="00594FED">
        <w:rPr>
          <w:rFonts w:ascii="Verdana" w:hAnsi="Verdana"/>
          <w:sz w:val="20"/>
          <w:szCs w:val="20"/>
          <w:lang w:val="ru-RU"/>
        </w:rPr>
        <w:t xml:space="preserve"> даден документ </w:t>
      </w:r>
      <w:proofErr w:type="spellStart"/>
      <w:r w:rsidRPr="00594FED">
        <w:rPr>
          <w:rFonts w:ascii="Verdana" w:hAnsi="Verdana"/>
          <w:sz w:val="20"/>
          <w:szCs w:val="20"/>
          <w:lang w:val="ru-RU"/>
        </w:rPr>
        <w:t>следва</w:t>
      </w:r>
      <w:proofErr w:type="spellEnd"/>
      <w:r w:rsidRPr="00594FED">
        <w:rPr>
          <w:rFonts w:ascii="Verdana" w:hAnsi="Verdana"/>
          <w:sz w:val="20"/>
          <w:szCs w:val="20"/>
          <w:lang w:val="ru-RU"/>
        </w:rPr>
        <w:t xml:space="preserve"> да се </w:t>
      </w:r>
      <w:proofErr w:type="spellStart"/>
      <w:r w:rsidRPr="00594FED">
        <w:rPr>
          <w:rFonts w:ascii="Verdana" w:hAnsi="Verdana"/>
          <w:sz w:val="20"/>
          <w:szCs w:val="20"/>
          <w:lang w:val="ru-RU"/>
        </w:rPr>
        <w:t>разбира</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като</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препращане</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към</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посочения</w:t>
      </w:r>
      <w:proofErr w:type="spellEnd"/>
      <w:r w:rsidRPr="00594FED">
        <w:rPr>
          <w:rFonts w:ascii="Verdana" w:hAnsi="Verdana"/>
          <w:sz w:val="20"/>
          <w:szCs w:val="20"/>
          <w:lang w:val="ru-RU"/>
        </w:rPr>
        <w:t xml:space="preserve"> документ, </w:t>
      </w:r>
      <w:proofErr w:type="spellStart"/>
      <w:r w:rsidRPr="00594FED">
        <w:rPr>
          <w:rFonts w:ascii="Verdana" w:hAnsi="Verdana"/>
          <w:sz w:val="20"/>
          <w:szCs w:val="20"/>
          <w:lang w:val="ru-RU"/>
        </w:rPr>
        <w:t>както</w:t>
      </w:r>
      <w:proofErr w:type="spellEnd"/>
      <w:r w:rsidRPr="00594FED">
        <w:rPr>
          <w:rFonts w:ascii="Verdana" w:hAnsi="Verdana"/>
          <w:sz w:val="20"/>
          <w:szCs w:val="20"/>
          <w:lang w:val="ru-RU"/>
        </w:rPr>
        <w:t xml:space="preserve"> и </w:t>
      </w:r>
      <w:proofErr w:type="spellStart"/>
      <w:r w:rsidRPr="00594FED">
        <w:rPr>
          <w:rFonts w:ascii="Verdana" w:hAnsi="Verdana"/>
          <w:sz w:val="20"/>
          <w:szCs w:val="20"/>
          <w:lang w:val="ru-RU"/>
        </w:rPr>
        <w:t>всички</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други</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документи</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които</w:t>
      </w:r>
      <w:proofErr w:type="spellEnd"/>
      <w:r w:rsidRPr="00594FED">
        <w:rPr>
          <w:rFonts w:ascii="Verdana" w:hAnsi="Verdana"/>
          <w:sz w:val="20"/>
          <w:szCs w:val="20"/>
          <w:lang w:val="ru-RU"/>
        </w:rPr>
        <w:t xml:space="preserve"> </w:t>
      </w:r>
      <w:proofErr w:type="spellStart"/>
      <w:r w:rsidRPr="00594FED">
        <w:rPr>
          <w:rFonts w:ascii="Verdana" w:hAnsi="Verdana"/>
          <w:sz w:val="20"/>
          <w:szCs w:val="20"/>
          <w:lang w:val="ru-RU"/>
        </w:rPr>
        <w:t>го</w:t>
      </w:r>
      <w:proofErr w:type="spellEnd"/>
      <w:r w:rsidRPr="00594FED">
        <w:rPr>
          <w:rFonts w:ascii="Verdana" w:hAnsi="Verdana"/>
          <w:sz w:val="20"/>
          <w:szCs w:val="20"/>
          <w:lang w:val="ru-RU"/>
        </w:rPr>
        <w:t xml:space="preserve"> изменят и/ или </w:t>
      </w:r>
      <w:proofErr w:type="spellStart"/>
      <w:r w:rsidRPr="00594FED">
        <w:rPr>
          <w:rFonts w:ascii="Verdana" w:hAnsi="Verdana"/>
          <w:sz w:val="20"/>
          <w:szCs w:val="20"/>
          <w:lang w:val="ru-RU"/>
        </w:rPr>
        <w:t>допълват</w:t>
      </w:r>
      <w:proofErr w:type="spellEnd"/>
      <w:r w:rsidRPr="00594FED">
        <w:rPr>
          <w:rFonts w:ascii="Verdana" w:hAnsi="Verdana"/>
          <w:sz w:val="20"/>
          <w:szCs w:val="20"/>
          <w:lang w:val="ru-RU"/>
        </w:rPr>
        <w:t>.</w:t>
      </w:r>
    </w:p>
    <w:p w14:paraId="4EB02A9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“Възложител”</w:t>
      </w:r>
      <w:r w:rsidRPr="00B62043">
        <w:rPr>
          <w:rFonts w:ascii="Verdana" w:hAnsi="Verdana"/>
          <w:sz w:val="20"/>
          <w:szCs w:val="20"/>
          <w:lang w:val="bg-BG"/>
        </w:rPr>
        <w:t xml:space="preserve"> означава “Софийска вода” АД, което възлага изпълнението на услугите по договора.</w:t>
      </w:r>
    </w:p>
    <w:p w14:paraId="575E7E5A" w14:textId="77777777" w:rsidR="00B62043" w:rsidRPr="00B62043" w:rsidRDefault="00B62043" w:rsidP="00B62043">
      <w:pPr>
        <w:numPr>
          <w:ilvl w:val="1"/>
          <w:numId w:val="29"/>
        </w:numPr>
        <w:tabs>
          <w:tab w:val="num" w:pos="851"/>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w:t>
      </w:r>
      <w:r w:rsidRPr="00B62043">
        <w:rPr>
          <w:rFonts w:ascii="Verdana" w:hAnsi="Verdana"/>
          <w:b/>
          <w:bCs/>
          <w:sz w:val="20"/>
          <w:szCs w:val="20"/>
          <w:lang w:val="bg-BG"/>
        </w:rPr>
        <w:t>И</w:t>
      </w:r>
      <w:bookmarkStart w:id="22" w:name="изпълнител"/>
      <w:bookmarkEnd w:id="22"/>
      <w:r w:rsidRPr="00B62043">
        <w:rPr>
          <w:rFonts w:ascii="Verdana" w:hAnsi="Verdana"/>
          <w:b/>
          <w:bCs/>
          <w:sz w:val="20"/>
          <w:szCs w:val="20"/>
          <w:lang w:val="bg-BG"/>
        </w:rPr>
        <w:t>зпълнител</w:t>
      </w:r>
      <w:r w:rsidRPr="00B62043">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F2235EF"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w:t>
      </w:r>
      <w:r w:rsidRPr="00B62043">
        <w:rPr>
          <w:rFonts w:ascii="Verdana" w:hAnsi="Verdana"/>
          <w:b/>
          <w:bCs/>
          <w:sz w:val="20"/>
          <w:szCs w:val="20"/>
          <w:lang w:val="bg-BG"/>
        </w:rPr>
        <w:t>Контролиращ</w:t>
      </w:r>
      <w:r w:rsidRPr="00B62043">
        <w:rPr>
          <w:rFonts w:ascii="Verdana" w:hAnsi="Verdana"/>
          <w:sz w:val="20"/>
          <w:szCs w:val="20"/>
          <w:lang w:val="bg-BG"/>
        </w:rPr>
        <w:t xml:space="preserve"> </w:t>
      </w:r>
      <w:r w:rsidRPr="00B62043">
        <w:rPr>
          <w:rFonts w:ascii="Verdana" w:hAnsi="Verdana"/>
          <w:b/>
          <w:bCs/>
          <w:sz w:val="20"/>
          <w:szCs w:val="20"/>
          <w:lang w:val="bg-BG"/>
        </w:rPr>
        <w:t>служител</w:t>
      </w:r>
      <w:r w:rsidRPr="00B62043">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E7BF99A"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w:t>
      </w:r>
      <w:r w:rsidRPr="00B62043">
        <w:rPr>
          <w:rFonts w:ascii="Verdana" w:hAnsi="Verdana"/>
          <w:b/>
          <w:bCs/>
          <w:sz w:val="20"/>
          <w:szCs w:val="20"/>
          <w:lang w:val="bg-BG"/>
        </w:rPr>
        <w:t>Договор</w:t>
      </w:r>
      <w:r w:rsidRPr="00B62043">
        <w:rPr>
          <w:rFonts w:ascii="Verdana" w:hAnsi="Verdana"/>
          <w:sz w:val="20"/>
          <w:szCs w:val="20"/>
          <w:lang w:val="bg-BG"/>
        </w:rPr>
        <w:t xml:space="preserve">” означава цялостното съглашение между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35235260" w14:textId="77777777" w:rsidR="00B62043" w:rsidRPr="00B62043" w:rsidRDefault="00B62043" w:rsidP="00B62043">
      <w:pPr>
        <w:numPr>
          <w:ilvl w:val="0"/>
          <w:numId w:val="30"/>
        </w:numPr>
        <w:tabs>
          <w:tab w:val="num" w:pos="1080"/>
        </w:tabs>
        <w:spacing w:before="60" w:after="60"/>
        <w:ind w:left="1080"/>
        <w:jc w:val="both"/>
        <w:rPr>
          <w:rFonts w:ascii="Verdana" w:hAnsi="Verdana"/>
          <w:sz w:val="20"/>
          <w:szCs w:val="20"/>
          <w:lang w:val="bg-BG"/>
        </w:rPr>
      </w:pPr>
      <w:r w:rsidRPr="00B62043">
        <w:rPr>
          <w:rFonts w:ascii="Verdana" w:hAnsi="Verdana"/>
          <w:sz w:val="20"/>
          <w:szCs w:val="20"/>
          <w:lang w:val="bg-BG"/>
        </w:rPr>
        <w:t>Договор;</w:t>
      </w:r>
    </w:p>
    <w:p w14:paraId="271C0704" w14:textId="77777777" w:rsidR="00B62043" w:rsidRPr="00B62043" w:rsidRDefault="00B62043" w:rsidP="00B62043">
      <w:pPr>
        <w:numPr>
          <w:ilvl w:val="0"/>
          <w:numId w:val="30"/>
        </w:numPr>
        <w:tabs>
          <w:tab w:val="num" w:pos="1080"/>
        </w:tabs>
        <w:spacing w:before="60" w:after="60"/>
        <w:ind w:left="1080"/>
        <w:jc w:val="both"/>
        <w:rPr>
          <w:rFonts w:ascii="Verdana" w:hAnsi="Verdana"/>
          <w:sz w:val="20"/>
          <w:szCs w:val="20"/>
          <w:lang w:val="bg-BG"/>
        </w:rPr>
      </w:pPr>
      <w:r w:rsidRPr="00B62043">
        <w:rPr>
          <w:rFonts w:ascii="Verdana" w:hAnsi="Verdana"/>
          <w:sz w:val="20"/>
          <w:szCs w:val="20"/>
          <w:lang w:val="bg-BG"/>
        </w:rPr>
        <w:t>Раздел А: Техническо задание – предмет на договора;</w:t>
      </w:r>
    </w:p>
    <w:p w14:paraId="7945EBA2" w14:textId="77777777" w:rsidR="00B62043" w:rsidRPr="00B62043" w:rsidRDefault="00B62043" w:rsidP="00B62043">
      <w:pPr>
        <w:numPr>
          <w:ilvl w:val="0"/>
          <w:numId w:val="30"/>
        </w:numPr>
        <w:tabs>
          <w:tab w:val="num" w:pos="1080"/>
        </w:tabs>
        <w:spacing w:before="60" w:after="60"/>
        <w:ind w:left="1080"/>
        <w:jc w:val="both"/>
        <w:rPr>
          <w:rFonts w:ascii="Verdana" w:hAnsi="Verdana"/>
          <w:sz w:val="20"/>
          <w:szCs w:val="20"/>
          <w:lang w:val="bg-BG"/>
        </w:rPr>
      </w:pPr>
      <w:r w:rsidRPr="00B62043">
        <w:rPr>
          <w:rFonts w:ascii="Verdana" w:hAnsi="Verdana"/>
          <w:sz w:val="20"/>
          <w:szCs w:val="20"/>
          <w:lang w:val="bg-BG"/>
        </w:rPr>
        <w:t>Раздел Б: Цени и данни;</w:t>
      </w:r>
    </w:p>
    <w:p w14:paraId="0A6D9520" w14:textId="77777777" w:rsidR="00B62043" w:rsidRPr="00B62043" w:rsidRDefault="00B62043" w:rsidP="00B62043">
      <w:pPr>
        <w:numPr>
          <w:ilvl w:val="0"/>
          <w:numId w:val="30"/>
        </w:numPr>
        <w:tabs>
          <w:tab w:val="num" w:pos="1080"/>
        </w:tabs>
        <w:spacing w:before="60" w:after="60"/>
        <w:ind w:left="1080"/>
        <w:jc w:val="both"/>
        <w:rPr>
          <w:rFonts w:ascii="Verdana" w:hAnsi="Verdana"/>
          <w:sz w:val="20"/>
          <w:szCs w:val="20"/>
          <w:lang w:val="bg-BG"/>
        </w:rPr>
      </w:pPr>
      <w:r w:rsidRPr="00B62043">
        <w:rPr>
          <w:rFonts w:ascii="Verdana" w:hAnsi="Verdana"/>
          <w:sz w:val="20"/>
          <w:szCs w:val="20"/>
          <w:lang w:val="bg-BG"/>
        </w:rPr>
        <w:t>Раздел В: Специфични условия;</w:t>
      </w:r>
    </w:p>
    <w:p w14:paraId="28FE9610" w14:textId="77777777" w:rsidR="00B62043" w:rsidRPr="00B62043" w:rsidRDefault="00B62043" w:rsidP="00B62043">
      <w:pPr>
        <w:numPr>
          <w:ilvl w:val="0"/>
          <w:numId w:val="30"/>
        </w:numPr>
        <w:tabs>
          <w:tab w:val="num" w:pos="1080"/>
        </w:tabs>
        <w:spacing w:before="60" w:after="60"/>
        <w:ind w:left="1080"/>
        <w:jc w:val="both"/>
        <w:rPr>
          <w:rFonts w:ascii="Verdana" w:hAnsi="Verdana"/>
          <w:sz w:val="20"/>
          <w:szCs w:val="20"/>
          <w:lang w:val="bg-BG"/>
        </w:rPr>
      </w:pPr>
      <w:r w:rsidRPr="00B62043">
        <w:rPr>
          <w:rFonts w:ascii="Verdana" w:hAnsi="Verdana"/>
          <w:sz w:val="20"/>
          <w:szCs w:val="20"/>
          <w:lang w:val="bg-BG"/>
        </w:rPr>
        <w:t>Раздел Г: Общи условия.</w:t>
      </w:r>
    </w:p>
    <w:p w14:paraId="49CFA872"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w:t>
      </w:r>
      <w:r w:rsidRPr="00B62043">
        <w:rPr>
          <w:rFonts w:ascii="Verdana" w:hAnsi="Verdana"/>
          <w:b/>
          <w:bCs/>
          <w:sz w:val="20"/>
          <w:szCs w:val="20"/>
          <w:lang w:val="bg-BG"/>
        </w:rPr>
        <w:t>Цена</w:t>
      </w:r>
      <w:r w:rsidRPr="00B62043">
        <w:rPr>
          <w:rFonts w:ascii="Verdana" w:hAnsi="Verdana"/>
          <w:sz w:val="20"/>
          <w:szCs w:val="20"/>
          <w:lang w:val="bg-BG"/>
        </w:rPr>
        <w:t xml:space="preserve"> </w:t>
      </w:r>
      <w:r w:rsidRPr="00B62043">
        <w:rPr>
          <w:rFonts w:ascii="Verdana" w:hAnsi="Verdana"/>
          <w:b/>
          <w:bCs/>
          <w:sz w:val="20"/>
          <w:szCs w:val="20"/>
          <w:lang w:val="bg-BG"/>
        </w:rPr>
        <w:t>по</w:t>
      </w:r>
      <w:r w:rsidRPr="00B62043">
        <w:rPr>
          <w:rFonts w:ascii="Verdana" w:hAnsi="Verdana"/>
          <w:sz w:val="20"/>
          <w:szCs w:val="20"/>
          <w:lang w:val="bg-BG"/>
        </w:rPr>
        <w:t xml:space="preserve"> </w:t>
      </w:r>
      <w:r w:rsidRPr="00B62043">
        <w:rPr>
          <w:rFonts w:ascii="Verdana" w:hAnsi="Verdana"/>
          <w:b/>
          <w:bCs/>
          <w:sz w:val="20"/>
          <w:szCs w:val="20"/>
          <w:lang w:val="bg-BG"/>
        </w:rPr>
        <w:t>договора</w:t>
      </w:r>
      <w:r w:rsidRPr="00B62043">
        <w:rPr>
          <w:rFonts w:ascii="Verdana" w:hAnsi="Verdana"/>
          <w:sz w:val="20"/>
          <w:szCs w:val="20"/>
          <w:lang w:val="bg-BG"/>
        </w:rPr>
        <w:t>” означава цената/те, посочена/и в Раздел Б: Цени и данни</w:t>
      </w:r>
    </w:p>
    <w:p w14:paraId="3E7E05F0"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sz w:val="20"/>
          <w:szCs w:val="20"/>
          <w:lang w:val="bg-BG"/>
        </w:rPr>
        <w:t>„Максимална стойност на договора”</w:t>
      </w:r>
      <w:r w:rsidRPr="00B62043">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03B6B0F1"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“Услуги”</w:t>
      </w:r>
      <w:r w:rsidRPr="00B62043">
        <w:rPr>
          <w:rFonts w:ascii="Verdana" w:hAnsi="Verdana"/>
          <w:sz w:val="20"/>
          <w:szCs w:val="20"/>
          <w:lang w:val="bg-BG"/>
        </w:rPr>
        <w:t xml:space="preserve"> – означава всички услуги, описани в Раздел А: Техническо задание – предмет на договора.</w:t>
      </w:r>
    </w:p>
    <w:p w14:paraId="12AEBE7B"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w:t>
      </w:r>
      <w:r w:rsidRPr="00B62043">
        <w:rPr>
          <w:rFonts w:ascii="Verdana" w:hAnsi="Verdana"/>
          <w:b/>
          <w:bCs/>
          <w:sz w:val="20"/>
          <w:szCs w:val="20"/>
          <w:lang w:val="bg-BG"/>
        </w:rPr>
        <w:t>Обект</w:t>
      </w:r>
      <w:r w:rsidRPr="00B62043">
        <w:rPr>
          <w:rFonts w:ascii="Verdana" w:hAnsi="Verdana"/>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за целите  на договора.</w:t>
      </w:r>
    </w:p>
    <w:p w14:paraId="54CE3F9C"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w:t>
      </w:r>
      <w:r w:rsidRPr="00B62043">
        <w:rPr>
          <w:rFonts w:ascii="Verdana" w:hAnsi="Verdana"/>
          <w:b/>
          <w:bCs/>
          <w:sz w:val="20"/>
          <w:szCs w:val="20"/>
          <w:lang w:val="bg-BG"/>
        </w:rPr>
        <w:t>Системи</w:t>
      </w:r>
      <w:r w:rsidRPr="00B62043">
        <w:rPr>
          <w:rFonts w:ascii="Verdana" w:hAnsi="Verdana"/>
          <w:sz w:val="20"/>
          <w:szCs w:val="20"/>
          <w:lang w:val="bg-BG"/>
        </w:rPr>
        <w:t xml:space="preserve"> </w:t>
      </w:r>
      <w:r w:rsidRPr="00B62043">
        <w:rPr>
          <w:rFonts w:ascii="Verdana" w:hAnsi="Verdana"/>
          <w:b/>
          <w:bCs/>
          <w:sz w:val="20"/>
          <w:szCs w:val="20"/>
          <w:lang w:val="bg-BG"/>
        </w:rPr>
        <w:t>за</w:t>
      </w:r>
      <w:r w:rsidRPr="00B62043">
        <w:rPr>
          <w:rFonts w:ascii="Verdana" w:hAnsi="Verdana"/>
          <w:sz w:val="20"/>
          <w:szCs w:val="20"/>
          <w:lang w:val="bg-BG"/>
        </w:rPr>
        <w:t xml:space="preserve"> </w:t>
      </w:r>
      <w:r w:rsidRPr="00B62043">
        <w:rPr>
          <w:rFonts w:ascii="Verdana" w:hAnsi="Verdana"/>
          <w:b/>
          <w:bCs/>
          <w:sz w:val="20"/>
          <w:szCs w:val="20"/>
          <w:lang w:val="bg-BG"/>
        </w:rPr>
        <w:t>безопасност</w:t>
      </w:r>
      <w:r w:rsidRPr="00B62043">
        <w:rPr>
          <w:rFonts w:ascii="Verdana" w:hAnsi="Verdana"/>
          <w:sz w:val="20"/>
          <w:szCs w:val="20"/>
          <w:lang w:val="bg-BG"/>
        </w:rPr>
        <w:t xml:space="preserve"> </w:t>
      </w:r>
      <w:r w:rsidRPr="00B62043">
        <w:rPr>
          <w:rFonts w:ascii="Verdana" w:hAnsi="Verdana"/>
          <w:b/>
          <w:bCs/>
          <w:sz w:val="20"/>
          <w:szCs w:val="20"/>
          <w:lang w:val="bg-BG"/>
        </w:rPr>
        <w:t>на</w:t>
      </w:r>
      <w:r w:rsidRPr="00B62043">
        <w:rPr>
          <w:rFonts w:ascii="Verdana" w:hAnsi="Verdana"/>
          <w:sz w:val="20"/>
          <w:szCs w:val="20"/>
          <w:lang w:val="bg-BG"/>
        </w:rPr>
        <w:t xml:space="preserve"> </w:t>
      </w:r>
      <w:r w:rsidRPr="00B62043">
        <w:rPr>
          <w:rFonts w:ascii="Verdana" w:hAnsi="Verdana"/>
          <w:b/>
          <w:bCs/>
          <w:sz w:val="20"/>
          <w:szCs w:val="20"/>
          <w:lang w:val="bg-BG"/>
        </w:rPr>
        <w:t>работата</w:t>
      </w:r>
      <w:r w:rsidRPr="00B62043">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76B3617"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“Дата на влизане в сила на договора”</w:t>
      </w:r>
      <w:r w:rsidRPr="00B62043">
        <w:rPr>
          <w:rFonts w:ascii="Verdana" w:hAnsi="Verdana"/>
          <w:sz w:val="20"/>
          <w:szCs w:val="20"/>
          <w:lang w:val="bg-BG"/>
        </w:rPr>
        <w:t xml:space="preserve"> означава датата на подписване на договора, освен ако не е уговорено друго.</w:t>
      </w:r>
    </w:p>
    <w:p w14:paraId="3706D1D8"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“Срок на Договора”</w:t>
      </w:r>
      <w:r w:rsidRPr="00B62043">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1BAD1BDF"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 xml:space="preserve">“Официална инструкция” </w:t>
      </w:r>
      <w:r w:rsidRPr="00B62043">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B12E9AA" w14:textId="77777777" w:rsidR="00B62043" w:rsidRPr="00B62043" w:rsidRDefault="00B62043" w:rsidP="00B62043">
      <w:pPr>
        <w:numPr>
          <w:ilvl w:val="1"/>
          <w:numId w:val="29"/>
        </w:numPr>
        <w:tabs>
          <w:tab w:val="num" w:pos="851"/>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“Неустойки”</w:t>
      </w:r>
      <w:r w:rsidRPr="00B62043">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F9B0CAD"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lastRenderedPageBreak/>
        <w:t>“Машини и съоръжения”</w:t>
      </w:r>
      <w:r w:rsidRPr="00B62043">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7A423497" w14:textId="77777777" w:rsidR="00B62043" w:rsidRPr="00B62043" w:rsidRDefault="00B62043" w:rsidP="00B62043">
      <w:pPr>
        <w:numPr>
          <w:ilvl w:val="1"/>
          <w:numId w:val="29"/>
        </w:numPr>
        <w:tabs>
          <w:tab w:val="num" w:pos="851"/>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“Отговорно лице”</w:t>
      </w:r>
      <w:r w:rsidRPr="00B62043">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8E88CD9" w14:textId="77777777" w:rsidR="00B62043" w:rsidRPr="00B62043" w:rsidRDefault="00B62043" w:rsidP="00B62043">
      <w:pPr>
        <w:numPr>
          <w:ilvl w:val="1"/>
          <w:numId w:val="29"/>
        </w:numPr>
        <w:tabs>
          <w:tab w:val="num" w:pos="851"/>
          <w:tab w:val="num" w:pos="1440"/>
        </w:tabs>
        <w:spacing w:before="60" w:after="60"/>
        <w:ind w:left="720" w:hanging="720"/>
        <w:jc w:val="both"/>
        <w:outlineLvl w:val="0"/>
        <w:rPr>
          <w:rFonts w:ascii="Verdana" w:hAnsi="Verdana"/>
          <w:sz w:val="20"/>
          <w:szCs w:val="20"/>
          <w:lang w:val="bg-BG"/>
        </w:rPr>
      </w:pPr>
      <w:r w:rsidRPr="00B62043">
        <w:rPr>
          <w:rFonts w:ascii="Verdana" w:hAnsi="Verdana"/>
          <w:b/>
          <w:bCs/>
          <w:sz w:val="20"/>
          <w:szCs w:val="20"/>
          <w:lang w:val="bg-BG"/>
        </w:rPr>
        <w:t xml:space="preserve">“Гаранция за изпълнение” </w:t>
      </w:r>
      <w:r w:rsidRPr="00B62043">
        <w:rPr>
          <w:rFonts w:ascii="Verdana" w:hAnsi="Verdana"/>
          <w:sz w:val="20"/>
          <w:szCs w:val="20"/>
          <w:lang w:val="bg-BG"/>
        </w:rPr>
        <w:t xml:space="preserve">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 (съгласно чл.59, ал.1, ал.3, </w:t>
      </w:r>
      <w:proofErr w:type="spellStart"/>
      <w:r w:rsidRPr="00B62043">
        <w:rPr>
          <w:rFonts w:ascii="Verdana" w:hAnsi="Verdana"/>
          <w:sz w:val="20"/>
          <w:szCs w:val="20"/>
          <w:lang w:val="bg-BG"/>
        </w:rPr>
        <w:t>вр</w:t>
      </w:r>
      <w:proofErr w:type="spellEnd"/>
      <w:r w:rsidRPr="00B62043">
        <w:rPr>
          <w:rFonts w:ascii="Verdana" w:hAnsi="Verdana"/>
          <w:sz w:val="20"/>
          <w:szCs w:val="20"/>
          <w:lang w:val="bg-BG"/>
        </w:rPr>
        <w:t>. Чл.60, ал.2 от ЗОП).</w:t>
      </w:r>
    </w:p>
    <w:p w14:paraId="6C7054BE"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23" w:name="_Ref46308187"/>
      <w:r w:rsidRPr="00B62043">
        <w:rPr>
          <w:rFonts w:ascii="Verdana" w:hAnsi="Verdana"/>
          <w:b/>
          <w:sz w:val="20"/>
          <w:szCs w:val="20"/>
          <w:lang w:val="bg-BG"/>
        </w:rPr>
        <w:t>ОБЩИ ПОЛОЖЕНИЯ</w:t>
      </w:r>
      <w:bookmarkEnd w:id="23"/>
    </w:p>
    <w:p w14:paraId="2C6FFD27"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При изпълнение на условията на настоящия договор, </w:t>
      </w:r>
      <w:hyperlink w:anchor="възложител" w:history="1">
        <w:r w:rsidRPr="00B62043">
          <w:rPr>
            <w:rFonts w:ascii="Verdana" w:hAnsi="Verdana"/>
            <w:sz w:val="20"/>
            <w:szCs w:val="20"/>
            <w:lang w:val="bg-BG"/>
          </w:rPr>
          <w:t>Възложителят</w:t>
        </w:r>
      </w:hyperlink>
      <w:r w:rsidRPr="00B62043">
        <w:rPr>
          <w:rFonts w:ascii="Verdana" w:hAnsi="Verdana"/>
          <w:sz w:val="20"/>
          <w:szCs w:val="20"/>
          <w:lang w:val="bg-BG"/>
        </w:rPr>
        <w:t xml:space="preserve"> възлага на </w:t>
      </w:r>
      <w:hyperlink w:anchor="изпълнител" w:history="1">
        <w:r w:rsidRPr="00B62043">
          <w:rPr>
            <w:rFonts w:ascii="Verdana" w:hAnsi="Verdana"/>
            <w:sz w:val="20"/>
            <w:szCs w:val="20"/>
            <w:lang w:val="bg-BG"/>
          </w:rPr>
          <w:t>Изпълнителя</w:t>
        </w:r>
      </w:hyperlink>
      <w:r w:rsidRPr="00B62043">
        <w:rPr>
          <w:rFonts w:ascii="Verdana" w:hAnsi="Verdana"/>
          <w:sz w:val="20"/>
          <w:szCs w:val="20"/>
          <w:lang w:val="bg-BG"/>
        </w:rPr>
        <w:t xml:space="preserve"> да предоставя услугите за срока на договора срещу заплащане на </w:t>
      </w:r>
      <w:hyperlink w:anchor="ценаподоговора" w:history="1">
        <w:r w:rsidRPr="00B62043">
          <w:rPr>
            <w:rFonts w:ascii="Verdana" w:hAnsi="Verdana"/>
            <w:sz w:val="20"/>
            <w:szCs w:val="20"/>
            <w:lang w:val="bg-BG"/>
          </w:rPr>
          <w:t>договорната цена</w:t>
        </w:r>
      </w:hyperlink>
      <w:r w:rsidRPr="00B62043">
        <w:rPr>
          <w:rFonts w:ascii="Verdana" w:hAnsi="Verdana"/>
          <w:sz w:val="20"/>
          <w:szCs w:val="20"/>
          <w:lang w:val="bg-BG"/>
        </w:rPr>
        <w:t>.</w:t>
      </w:r>
    </w:p>
    <w:p w14:paraId="5F4F8C0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9BB8744"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A41014F"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Номерът и </w:t>
      </w:r>
      <w:hyperlink w:anchor="началнадата" w:history="1">
        <w:r w:rsidRPr="00B62043">
          <w:rPr>
            <w:rFonts w:ascii="Verdana" w:hAnsi="Verdana"/>
            <w:sz w:val="20"/>
            <w:szCs w:val="20"/>
            <w:lang w:val="bg-BG"/>
          </w:rPr>
          <w:t>датата</w:t>
        </w:r>
      </w:hyperlink>
      <w:r w:rsidRPr="00B62043">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2ADC2A16"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B476788"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D5BA891"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205EAC8D"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B62043">
          <w:rPr>
            <w:rFonts w:ascii="Verdana" w:hAnsi="Verdana"/>
            <w:sz w:val="20"/>
            <w:szCs w:val="20"/>
            <w:lang w:val="bg-BG"/>
          </w:rPr>
          <w:t>договор</w:t>
        </w:r>
      </w:hyperlink>
      <w:r w:rsidRPr="00B62043">
        <w:rPr>
          <w:rFonts w:ascii="Verdana" w:hAnsi="Verdana"/>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B62043">
          <w:rPr>
            <w:rFonts w:ascii="Verdana" w:hAnsi="Verdana"/>
            <w:sz w:val="20"/>
            <w:szCs w:val="20"/>
            <w:lang w:val="bg-BG"/>
          </w:rPr>
          <w:t>договор</w:t>
        </w:r>
      </w:hyperlink>
      <w:r w:rsidRPr="00B62043">
        <w:rPr>
          <w:rFonts w:ascii="Verdana" w:hAnsi="Verdana"/>
          <w:sz w:val="20"/>
          <w:szCs w:val="20"/>
          <w:lang w:val="bg-BG"/>
        </w:rPr>
        <w:t>.</w:t>
      </w:r>
    </w:p>
    <w:p w14:paraId="6B0E69F2"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B62043">
        <w:rPr>
          <w:rFonts w:ascii="Verdana" w:hAnsi="Verdana"/>
          <w:sz w:val="20"/>
          <w:szCs w:val="20"/>
          <w:lang w:val="bg-BG"/>
        </w:rPr>
        <w:t>касаеща</w:t>
      </w:r>
      <w:proofErr w:type="spellEnd"/>
      <w:r w:rsidRPr="00B62043">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2303691E"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4E475A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w:t>
      </w:r>
      <w:r w:rsidRPr="00B62043">
        <w:rPr>
          <w:rFonts w:ascii="Verdana" w:hAnsi="Verdana"/>
          <w:sz w:val="20"/>
          <w:szCs w:val="20"/>
          <w:lang w:val="bg-BG"/>
        </w:rPr>
        <w:lastRenderedPageBreak/>
        <w:t>забава на необходими действия на Изпълнителя и/или негови подизпълнители при или по повод предоставянето на услугите.</w:t>
      </w:r>
    </w:p>
    <w:p w14:paraId="5B821B4C"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освен ако изрично не е определено друго в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w:t>
      </w:r>
    </w:p>
    <w:p w14:paraId="295E2314"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24" w:name="_Ref46308194"/>
      <w:bookmarkStart w:id="25" w:name="_Ref88445340"/>
      <w:r w:rsidRPr="00B62043">
        <w:rPr>
          <w:rFonts w:ascii="Verdana" w:hAnsi="Verdana"/>
          <w:b/>
          <w:sz w:val="20"/>
          <w:szCs w:val="20"/>
          <w:lang w:val="bg-BG"/>
        </w:rPr>
        <w:t>ЗАДЪЛЖЕНИЯ НА ИЗПЪЛНИТЕЛЯ</w:t>
      </w:r>
      <w:bookmarkEnd w:id="24"/>
      <w:bookmarkEnd w:id="25"/>
    </w:p>
    <w:p w14:paraId="1B748265" w14:textId="77777777" w:rsidR="00B62043" w:rsidRPr="00B62043" w:rsidRDefault="00B62043" w:rsidP="00B62043">
      <w:pPr>
        <w:widowControl w:val="0"/>
        <w:tabs>
          <w:tab w:val="num" w:pos="720"/>
        </w:tabs>
        <w:spacing w:before="60" w:after="60"/>
        <w:ind w:left="720"/>
        <w:jc w:val="both"/>
        <w:rPr>
          <w:rFonts w:ascii="Verdana" w:hAnsi="Verdana"/>
          <w:snapToGrid w:val="0"/>
          <w:sz w:val="20"/>
          <w:szCs w:val="20"/>
          <w:lang w:val="bg-BG"/>
        </w:rPr>
      </w:pPr>
      <w:r w:rsidRPr="00B62043">
        <w:rPr>
          <w:rFonts w:ascii="Verdana" w:hAnsi="Verdana"/>
          <w:sz w:val="20"/>
          <w:szCs w:val="20"/>
          <w:lang w:val="bg-BG"/>
        </w:rPr>
        <w:t xml:space="preserve">Без да се ограничават специфичните задължения на  </w:t>
      </w:r>
      <w:r w:rsidRPr="00B62043">
        <w:rPr>
          <w:rFonts w:ascii="Verdana" w:hAnsi="Verdana"/>
          <w:snapToGrid w:val="0"/>
          <w:sz w:val="20"/>
          <w:szCs w:val="20"/>
          <w:lang w:val="bg-BG"/>
        </w:rPr>
        <w:t>Изпълнителя</w:t>
      </w:r>
      <w:r w:rsidRPr="00B62043">
        <w:rPr>
          <w:rFonts w:ascii="Verdana" w:hAnsi="Verdana"/>
          <w:sz w:val="20"/>
          <w:szCs w:val="20"/>
          <w:lang w:val="bg-BG"/>
        </w:rPr>
        <w:t xml:space="preserve"> съгласно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общите му задължения са, както следва:</w:t>
      </w:r>
    </w:p>
    <w:p w14:paraId="5FBB252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98CEF1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1EBCCF06"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C5EDD37"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B62043">
          <w:rPr>
            <w:rFonts w:ascii="Verdana" w:hAnsi="Verdana"/>
            <w:sz w:val="20"/>
            <w:szCs w:val="20"/>
            <w:lang w:val="bg-BG"/>
          </w:rPr>
          <w:t>последния</w:t>
        </w:r>
      </w:hyperlink>
      <w:r w:rsidRPr="00B62043">
        <w:rPr>
          <w:rFonts w:ascii="Verdana" w:hAnsi="Verdana"/>
          <w:sz w:val="20"/>
          <w:szCs w:val="20"/>
          <w:lang w:val="bg-BG"/>
        </w:rPr>
        <w:t>, във всеки един момент.</w:t>
      </w:r>
    </w:p>
    <w:p w14:paraId="6E595E1F"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предоставя услугите съгласно изискванията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а когато те не са подробно описани, по начин, приемлив за Възложителя.</w:t>
      </w:r>
    </w:p>
    <w:p w14:paraId="757CAE9D"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договаря подходящи условия с подизпълнители,</w:t>
      </w:r>
      <w:hyperlink w:anchor="договор" w:history="1">
        <w:r w:rsidRPr="00B62043">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4B43B7D8"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за безопасност при работа. </w:t>
      </w:r>
    </w:p>
    <w:p w14:paraId="7FF0A837"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4E724283"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b/>
          <w:sz w:val="20"/>
          <w:szCs w:val="20"/>
          <w:lang w:val="bg-BG"/>
        </w:rPr>
      </w:pPr>
      <w:r w:rsidRPr="00B62043">
        <w:rPr>
          <w:rFonts w:ascii="Verdana" w:hAnsi="Verdana"/>
          <w:sz w:val="20"/>
          <w:szCs w:val="20"/>
          <w:lang w:val="bg-BG"/>
        </w:rPr>
        <w:t>Изпълнителят представя фактури за плащане съгласно чл.</w:t>
      </w:r>
      <w:r w:rsidRPr="00B62043">
        <w:rPr>
          <w:rFonts w:ascii="Verdana" w:hAnsi="Verdana"/>
          <w:sz w:val="20"/>
          <w:szCs w:val="20"/>
          <w:lang w:val="bg-BG"/>
        </w:rPr>
        <w:fldChar w:fldCharType="begin"/>
      </w:r>
      <w:r w:rsidRPr="00B62043">
        <w:rPr>
          <w:rFonts w:ascii="Verdana" w:hAnsi="Verdana"/>
          <w:sz w:val="20"/>
          <w:szCs w:val="20"/>
          <w:lang w:val="bg-BG"/>
        </w:rPr>
        <w:instrText xml:space="preserve"> REF _Ref46308208 \r \h  \* MERGEFORMAT </w:instrText>
      </w:r>
      <w:r w:rsidRPr="00B62043">
        <w:rPr>
          <w:rFonts w:ascii="Verdana" w:hAnsi="Verdana"/>
          <w:sz w:val="20"/>
          <w:szCs w:val="20"/>
          <w:lang w:val="bg-BG"/>
        </w:rPr>
      </w:r>
      <w:r w:rsidRPr="00B62043">
        <w:rPr>
          <w:rFonts w:ascii="Verdana" w:hAnsi="Verdana"/>
          <w:sz w:val="20"/>
          <w:szCs w:val="20"/>
          <w:lang w:val="bg-BG"/>
        </w:rPr>
        <w:fldChar w:fldCharType="separate"/>
      </w:r>
      <w:r w:rsidRPr="00B62043">
        <w:rPr>
          <w:rFonts w:ascii="Verdana" w:hAnsi="Verdana"/>
          <w:sz w:val="20"/>
          <w:szCs w:val="20"/>
          <w:lang w:val="bg-BG"/>
        </w:rPr>
        <w:t>6</w:t>
      </w:r>
      <w:r w:rsidRPr="00B62043">
        <w:rPr>
          <w:rFonts w:ascii="Verdana" w:hAnsi="Verdana"/>
          <w:sz w:val="20"/>
          <w:szCs w:val="20"/>
          <w:lang w:val="bg-BG"/>
        </w:rPr>
        <w:fldChar w:fldCharType="end"/>
      </w:r>
      <w:r w:rsidRPr="00B62043">
        <w:rPr>
          <w:rFonts w:ascii="Verdana" w:hAnsi="Verdana"/>
          <w:sz w:val="20"/>
          <w:szCs w:val="20"/>
          <w:lang w:val="bg-BG"/>
        </w:rPr>
        <w:t xml:space="preserve"> ПЛАЩАНЕ, ДДС И ГАРАНЦИЯ ЗА ИЗПЪЛНЕНИЕ.</w:t>
      </w:r>
    </w:p>
    <w:p w14:paraId="106E713C"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b/>
          <w:sz w:val="20"/>
          <w:szCs w:val="20"/>
          <w:lang w:val="bg-BG"/>
        </w:rPr>
      </w:pPr>
      <w:r w:rsidRPr="00B62043">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77FAD5DF"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CEBCC5D"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26" w:name="_Ref46308198"/>
      <w:bookmarkStart w:id="27" w:name="_Ref88445344"/>
      <w:r w:rsidRPr="00B62043">
        <w:rPr>
          <w:rFonts w:ascii="Verdana" w:hAnsi="Verdana"/>
          <w:b/>
          <w:sz w:val="20"/>
          <w:szCs w:val="20"/>
          <w:lang w:val="bg-BG"/>
        </w:rPr>
        <w:t xml:space="preserve">ЗАДЪЛЖЕНИЯ НА </w:t>
      </w:r>
      <w:hyperlink w:anchor="възложител" w:history="1">
        <w:r w:rsidRPr="00B62043">
          <w:rPr>
            <w:rFonts w:ascii="Verdana" w:hAnsi="Verdana"/>
            <w:b/>
            <w:sz w:val="20"/>
            <w:szCs w:val="20"/>
            <w:lang w:val="bg-BG"/>
          </w:rPr>
          <w:t>ВЪЗЛОЖИТЕЛЯ</w:t>
        </w:r>
        <w:bookmarkEnd w:id="26"/>
      </w:hyperlink>
      <w:bookmarkEnd w:id="27"/>
      <w:r w:rsidRPr="00B62043">
        <w:rPr>
          <w:rFonts w:ascii="Verdana" w:hAnsi="Verdana"/>
          <w:b/>
          <w:sz w:val="20"/>
          <w:szCs w:val="20"/>
          <w:lang w:val="bg-BG"/>
        </w:rPr>
        <w:t xml:space="preserve"> </w:t>
      </w:r>
    </w:p>
    <w:p w14:paraId="2D0BEB78" w14:textId="77777777" w:rsidR="00B62043" w:rsidRPr="00B62043" w:rsidRDefault="00B62043" w:rsidP="00B62043">
      <w:pPr>
        <w:tabs>
          <w:tab w:val="num" w:pos="0"/>
        </w:tabs>
        <w:spacing w:before="60" w:after="60"/>
        <w:ind w:left="720"/>
        <w:jc w:val="both"/>
        <w:rPr>
          <w:rFonts w:ascii="Verdana" w:hAnsi="Verdana"/>
          <w:snapToGrid w:val="0"/>
          <w:sz w:val="20"/>
          <w:szCs w:val="20"/>
          <w:lang w:val="bg-BG"/>
        </w:rPr>
      </w:pPr>
      <w:r w:rsidRPr="00B62043">
        <w:rPr>
          <w:rFonts w:ascii="Verdana" w:hAnsi="Verdana"/>
          <w:sz w:val="20"/>
          <w:szCs w:val="20"/>
          <w:lang w:val="bg-BG"/>
        </w:rPr>
        <w:t xml:space="preserve">Без да се ограничават специфичните задължения на Възложителя съгласно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общите му задължения са, както следва:</w:t>
      </w:r>
    </w:p>
    <w:p w14:paraId="3D5532C9"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по свое усмотрение. </w:t>
      </w:r>
    </w:p>
    <w:p w14:paraId="088A1AD8" w14:textId="77777777" w:rsidR="00B62043" w:rsidRPr="00B62043" w:rsidRDefault="00B62043" w:rsidP="00B62043">
      <w:pPr>
        <w:numPr>
          <w:ilvl w:val="1"/>
          <w:numId w:val="29"/>
        </w:numPr>
        <w:tabs>
          <w:tab w:val="left" w:pos="108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534916F" w14:textId="77777777" w:rsidR="00B62043" w:rsidRPr="00B62043" w:rsidRDefault="00B62043" w:rsidP="00B62043">
      <w:pPr>
        <w:numPr>
          <w:ilvl w:val="1"/>
          <w:numId w:val="29"/>
        </w:numPr>
        <w:tabs>
          <w:tab w:val="left" w:pos="108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lastRenderedPageBreak/>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B62043">
          <w:rPr>
            <w:rFonts w:ascii="Verdana" w:hAnsi="Verdana"/>
            <w:sz w:val="20"/>
            <w:szCs w:val="20"/>
            <w:lang w:val="bg-BG"/>
          </w:rPr>
          <w:t>Изпълнителя</w:t>
        </w:r>
      </w:hyperlink>
      <w:r w:rsidRPr="00B62043">
        <w:rPr>
          <w:rFonts w:ascii="Verdana" w:hAnsi="Verdana"/>
          <w:sz w:val="20"/>
          <w:szCs w:val="20"/>
          <w:lang w:val="bg-BG"/>
        </w:rPr>
        <w:t xml:space="preserve"> за това. </w:t>
      </w:r>
    </w:p>
    <w:p w14:paraId="3CBC154F" w14:textId="77777777" w:rsidR="00B62043" w:rsidRPr="00B62043" w:rsidRDefault="00B62043" w:rsidP="00B62043">
      <w:pPr>
        <w:tabs>
          <w:tab w:val="left" w:pos="1080"/>
        </w:tabs>
        <w:spacing w:before="60" w:after="60"/>
        <w:jc w:val="both"/>
        <w:outlineLvl w:val="0"/>
        <w:rPr>
          <w:rFonts w:ascii="Verdana" w:hAnsi="Verdana"/>
          <w:sz w:val="20"/>
          <w:szCs w:val="20"/>
          <w:lang w:val="bg-BG"/>
        </w:rPr>
      </w:pPr>
      <w:r w:rsidRPr="00B62043">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68A4434"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28" w:name="_Ref46308206"/>
      <w:bookmarkStart w:id="29" w:name="_Ref88445349"/>
      <w:r w:rsidRPr="00B62043">
        <w:rPr>
          <w:rFonts w:ascii="Verdana" w:hAnsi="Verdana"/>
          <w:b/>
          <w:bCs/>
          <w:sz w:val="20"/>
          <w:szCs w:val="20"/>
          <w:lang w:val="bg-BG"/>
        </w:rPr>
        <w:t>НЕУСТОЙКИ</w:t>
      </w:r>
      <w:bookmarkEnd w:id="28"/>
      <w:bookmarkEnd w:id="29"/>
    </w:p>
    <w:p w14:paraId="516743D3" w14:textId="77777777" w:rsidR="00B62043" w:rsidRPr="00B62043" w:rsidRDefault="00B62043" w:rsidP="00B62043">
      <w:pPr>
        <w:tabs>
          <w:tab w:val="num" w:pos="1440"/>
        </w:tabs>
        <w:spacing w:before="60" w:after="60"/>
        <w:ind w:left="720"/>
        <w:jc w:val="both"/>
        <w:outlineLvl w:val="0"/>
        <w:rPr>
          <w:rFonts w:ascii="Verdana" w:hAnsi="Verdana"/>
          <w:sz w:val="20"/>
          <w:szCs w:val="20"/>
          <w:lang w:val="bg-BG"/>
        </w:rPr>
      </w:pPr>
      <w:r w:rsidRPr="00B62043">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1A1D3B1" w14:textId="77777777" w:rsidR="00B62043" w:rsidRPr="00B62043" w:rsidRDefault="00B62043" w:rsidP="00B62043">
      <w:pPr>
        <w:keepNext/>
        <w:widowControl w:val="0"/>
        <w:numPr>
          <w:ilvl w:val="0"/>
          <w:numId w:val="29"/>
        </w:numPr>
        <w:tabs>
          <w:tab w:val="left" w:pos="720"/>
        </w:tabs>
        <w:spacing w:before="60" w:after="60"/>
        <w:jc w:val="both"/>
        <w:outlineLvl w:val="0"/>
        <w:rPr>
          <w:rFonts w:ascii="Verdana" w:hAnsi="Verdana"/>
          <w:sz w:val="20"/>
          <w:szCs w:val="20"/>
          <w:lang w:val="bg-BG"/>
        </w:rPr>
      </w:pPr>
      <w:bookmarkStart w:id="30" w:name="_Ref46308208"/>
      <w:r w:rsidRPr="00B62043">
        <w:rPr>
          <w:rFonts w:ascii="Verdana" w:hAnsi="Verdana"/>
          <w:b/>
          <w:sz w:val="20"/>
          <w:szCs w:val="20"/>
          <w:lang w:val="bg-BG"/>
        </w:rPr>
        <w:t>ПЛАЩАНЕ, ДДС И ГАРАНЦИЯ ЗА ИЗПЪЛНЕНИЕ</w:t>
      </w:r>
      <w:bookmarkEnd w:id="30"/>
    </w:p>
    <w:p w14:paraId="3842DF34"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7879A6AE"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След предоставяне на всички услуги Изпълнителят изготвя </w:t>
      </w:r>
      <w:proofErr w:type="spellStart"/>
      <w:r w:rsidRPr="00B62043">
        <w:rPr>
          <w:rFonts w:ascii="Verdana" w:hAnsi="Verdana"/>
          <w:sz w:val="20"/>
          <w:szCs w:val="20"/>
          <w:lang w:val="bg-BG"/>
        </w:rPr>
        <w:t>Приемо-предавателен</w:t>
      </w:r>
      <w:proofErr w:type="spellEnd"/>
      <w:r w:rsidRPr="00B62043">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B62043">
        <w:rPr>
          <w:rFonts w:ascii="Verdana" w:hAnsi="Verdana"/>
          <w:sz w:val="20"/>
          <w:szCs w:val="20"/>
          <w:lang w:val="bg-BG"/>
        </w:rPr>
        <w:t>Приемо-предавателния</w:t>
      </w:r>
      <w:proofErr w:type="spellEnd"/>
      <w:r w:rsidRPr="00B62043">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6DFC4FE1"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3914F85"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78A460A1"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51BECFC"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B5F59FD"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40BFB9B"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31" w:name="_Ref46308216"/>
      <w:r w:rsidRPr="00B62043">
        <w:rPr>
          <w:rFonts w:ascii="Verdana" w:hAnsi="Verdana"/>
          <w:b/>
          <w:sz w:val="20"/>
          <w:szCs w:val="20"/>
          <w:lang w:val="bg-BG"/>
        </w:rPr>
        <w:t>ИНТЕЛЕКТУАЛНА СОБСТВЕНОСТ</w:t>
      </w:r>
      <w:bookmarkEnd w:id="31"/>
    </w:p>
    <w:p w14:paraId="5AC021BA"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7DAD429"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B62043">
          <w:rPr>
            <w:rFonts w:ascii="Verdana" w:hAnsi="Verdana"/>
            <w:sz w:val="20"/>
            <w:szCs w:val="20"/>
            <w:lang w:val="bg-BG"/>
          </w:rPr>
          <w:t>Изпълнителя</w:t>
        </w:r>
      </w:hyperlink>
      <w:r w:rsidRPr="00B62043">
        <w:rPr>
          <w:rFonts w:ascii="Verdana" w:hAnsi="Verdana"/>
          <w:sz w:val="20"/>
          <w:szCs w:val="20"/>
          <w:lang w:val="bg-BG"/>
        </w:rPr>
        <w:t xml:space="preserve"> или негови служители по време на изпълнението на договора с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или отнасящи се по какъвто и да е начин към дейността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или биха могли да бъдат използвани от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следва да бъдат предоставени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като негова собственост. </w:t>
      </w:r>
      <w:hyperlink w:anchor="изпълнител" w:history="1">
        <w:r w:rsidRPr="00B62043">
          <w:rPr>
            <w:rFonts w:ascii="Verdana" w:hAnsi="Verdana"/>
            <w:sz w:val="20"/>
            <w:szCs w:val="20"/>
            <w:lang w:val="bg-BG"/>
          </w:rPr>
          <w:t>Изпълнителят</w:t>
        </w:r>
      </w:hyperlink>
      <w:r w:rsidRPr="00B62043">
        <w:rPr>
          <w:rFonts w:ascii="Verdana" w:hAnsi="Verdana"/>
          <w:sz w:val="20"/>
          <w:szCs w:val="20"/>
          <w:lang w:val="bg-BG"/>
        </w:rPr>
        <w:t xml:space="preserve"> следва веднага да съобщи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4109D879"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napToGrid w:val="0"/>
          <w:sz w:val="20"/>
          <w:szCs w:val="20"/>
          <w:lang w:val="bg-BG"/>
        </w:rPr>
        <w:t>Изпълнителят</w:t>
      </w:r>
      <w:r w:rsidRPr="00B62043">
        <w:rPr>
          <w:rFonts w:ascii="Verdana" w:hAnsi="Verdana"/>
          <w:sz w:val="20"/>
          <w:szCs w:val="20"/>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както следва: “Собственост на “Софийска вода” АД ............(дата)”.</w:t>
      </w:r>
    </w:p>
    <w:p w14:paraId="31C280E9"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bookmarkStart w:id="32" w:name="_Ref46303254"/>
      <w:r w:rsidRPr="00B62043">
        <w:rPr>
          <w:rFonts w:ascii="Verdana" w:hAnsi="Verdana"/>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w:t>
      </w:r>
      <w:r w:rsidRPr="00B62043">
        <w:rPr>
          <w:rFonts w:ascii="Verdana" w:hAnsi="Verdana"/>
          <w:sz w:val="20"/>
          <w:szCs w:val="20"/>
          <w:lang w:val="bg-BG"/>
        </w:rPr>
        <w:lastRenderedPageBreak/>
        <w:t>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2"/>
    </w:p>
    <w:p w14:paraId="0DD83427"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bookmarkStart w:id="33" w:name="_Ref46303257"/>
      <w:r w:rsidRPr="00B62043">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3"/>
    </w:p>
    <w:p w14:paraId="3A5576EA"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Разходи, направени от Изпълнителя и предварително одобрени от Възложителя в изпълнение на чл.</w:t>
      </w:r>
      <w:r w:rsidRPr="00B62043">
        <w:rPr>
          <w:rFonts w:ascii="Verdana" w:hAnsi="Verdana"/>
          <w:sz w:val="20"/>
          <w:szCs w:val="20"/>
          <w:lang w:val="bg-BG"/>
        </w:rPr>
        <w:fldChar w:fldCharType="begin"/>
      </w:r>
      <w:r w:rsidRPr="00B62043">
        <w:rPr>
          <w:rFonts w:ascii="Verdana" w:hAnsi="Verdana"/>
          <w:sz w:val="20"/>
          <w:szCs w:val="20"/>
          <w:lang w:val="bg-BG"/>
        </w:rPr>
        <w:instrText xml:space="preserve"> REF _Ref46303254 \r \h  \* MERGEFORMAT </w:instrText>
      </w:r>
      <w:r w:rsidRPr="00B62043">
        <w:rPr>
          <w:rFonts w:ascii="Verdana" w:hAnsi="Verdana"/>
          <w:sz w:val="20"/>
          <w:szCs w:val="20"/>
          <w:lang w:val="bg-BG"/>
        </w:rPr>
      </w:r>
      <w:r w:rsidRPr="00B62043">
        <w:rPr>
          <w:rFonts w:ascii="Verdana" w:hAnsi="Verdana"/>
          <w:sz w:val="20"/>
          <w:szCs w:val="20"/>
          <w:lang w:val="bg-BG"/>
        </w:rPr>
        <w:fldChar w:fldCharType="separate"/>
      </w:r>
      <w:r w:rsidRPr="00B62043">
        <w:rPr>
          <w:rFonts w:ascii="Verdana" w:hAnsi="Verdana"/>
          <w:sz w:val="20"/>
          <w:szCs w:val="20"/>
          <w:lang w:val="bg-BG"/>
        </w:rPr>
        <w:t>7.4</w:t>
      </w:r>
      <w:r w:rsidRPr="00B62043">
        <w:rPr>
          <w:rFonts w:ascii="Verdana" w:hAnsi="Verdana"/>
          <w:sz w:val="20"/>
          <w:szCs w:val="20"/>
          <w:lang w:val="bg-BG"/>
        </w:rPr>
        <w:fldChar w:fldCharType="end"/>
      </w:r>
      <w:r w:rsidRPr="00B62043">
        <w:rPr>
          <w:rFonts w:ascii="Verdana" w:hAnsi="Verdana"/>
          <w:sz w:val="20"/>
          <w:szCs w:val="20"/>
          <w:lang w:val="bg-BG"/>
        </w:rPr>
        <w:t xml:space="preserve"> и чл.</w:t>
      </w:r>
      <w:r w:rsidRPr="00B62043">
        <w:rPr>
          <w:rFonts w:ascii="Verdana" w:hAnsi="Verdana"/>
          <w:sz w:val="20"/>
          <w:szCs w:val="20"/>
          <w:lang w:val="bg-BG"/>
        </w:rPr>
        <w:fldChar w:fldCharType="begin"/>
      </w:r>
      <w:r w:rsidRPr="00B62043">
        <w:rPr>
          <w:rFonts w:ascii="Verdana" w:hAnsi="Verdana"/>
          <w:sz w:val="20"/>
          <w:szCs w:val="20"/>
          <w:lang w:val="bg-BG"/>
        </w:rPr>
        <w:instrText xml:space="preserve"> REF _Ref46303257 \r \h  \* MERGEFORMAT </w:instrText>
      </w:r>
      <w:r w:rsidRPr="00B62043">
        <w:rPr>
          <w:rFonts w:ascii="Verdana" w:hAnsi="Verdana"/>
          <w:sz w:val="20"/>
          <w:szCs w:val="20"/>
          <w:lang w:val="bg-BG"/>
        </w:rPr>
      </w:r>
      <w:r w:rsidRPr="00B62043">
        <w:rPr>
          <w:rFonts w:ascii="Verdana" w:hAnsi="Verdana"/>
          <w:sz w:val="20"/>
          <w:szCs w:val="20"/>
          <w:lang w:val="bg-BG"/>
        </w:rPr>
        <w:fldChar w:fldCharType="separate"/>
      </w:r>
      <w:r w:rsidRPr="00B62043">
        <w:rPr>
          <w:rFonts w:ascii="Verdana" w:hAnsi="Verdana"/>
          <w:sz w:val="20"/>
          <w:szCs w:val="20"/>
          <w:lang w:val="bg-BG"/>
        </w:rPr>
        <w:t>7.5</w:t>
      </w:r>
      <w:r w:rsidRPr="00B62043">
        <w:rPr>
          <w:rFonts w:ascii="Verdana" w:hAnsi="Verdana"/>
          <w:sz w:val="20"/>
          <w:szCs w:val="20"/>
          <w:lang w:val="bg-BG"/>
        </w:rPr>
        <w:fldChar w:fldCharType="end"/>
      </w:r>
      <w:r w:rsidRPr="00B62043">
        <w:rPr>
          <w:rFonts w:ascii="Verdana" w:hAnsi="Verdana"/>
          <w:sz w:val="20"/>
          <w:szCs w:val="20"/>
          <w:lang w:val="bg-BG"/>
        </w:rPr>
        <w:t xml:space="preserve"> от този раздел, следва да се възстановят от Възложителя.</w:t>
      </w:r>
    </w:p>
    <w:p w14:paraId="7BBFB211"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34" w:name="_Ref46303395"/>
      <w:r w:rsidRPr="00B62043">
        <w:rPr>
          <w:rFonts w:ascii="Verdana" w:hAnsi="Verdana"/>
          <w:b/>
          <w:sz w:val="20"/>
          <w:szCs w:val="20"/>
          <w:lang w:val="bg-BG"/>
        </w:rPr>
        <w:t>КОНФИДЕНЦИАЛНОСТ</w:t>
      </w:r>
      <w:bookmarkEnd w:id="34"/>
    </w:p>
    <w:p w14:paraId="041F25D3"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9FAB5A4"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1731F0"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xml:space="preserve"> по повод на </w:t>
      </w:r>
      <w:proofErr w:type="spellStart"/>
      <w:r w:rsidRPr="00B62043">
        <w:rPr>
          <w:rFonts w:ascii="Verdana" w:hAnsi="Verdana"/>
          <w:sz w:val="20"/>
          <w:szCs w:val="20"/>
          <w:lang w:val="bg-BG"/>
        </w:rPr>
        <w:t>конфиденциалността</w:t>
      </w:r>
      <w:proofErr w:type="spellEnd"/>
      <w:r w:rsidRPr="00B62043">
        <w:rPr>
          <w:rFonts w:ascii="Verdana" w:hAnsi="Verdana"/>
          <w:sz w:val="20"/>
          <w:szCs w:val="20"/>
          <w:lang w:val="bg-BG"/>
        </w:rPr>
        <w:t xml:space="preserve"> във форма, приемлива за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w:t>
      </w:r>
    </w:p>
    <w:p w14:paraId="2EE3AA77"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35" w:name="_Ref46308222"/>
      <w:r w:rsidRPr="00B62043">
        <w:rPr>
          <w:rFonts w:ascii="Verdana" w:hAnsi="Verdana"/>
          <w:b/>
          <w:sz w:val="20"/>
          <w:szCs w:val="20"/>
          <w:lang w:val="bg-BG"/>
        </w:rPr>
        <w:t>ПУБЛИЧНОСТ</w:t>
      </w:r>
      <w:bookmarkEnd w:id="35"/>
    </w:p>
    <w:p w14:paraId="6F0F6EBF" w14:textId="77777777" w:rsidR="00B62043" w:rsidRPr="00B62043" w:rsidRDefault="00B62043" w:rsidP="00B62043">
      <w:pPr>
        <w:spacing w:before="60" w:after="60"/>
        <w:ind w:left="720"/>
        <w:jc w:val="both"/>
        <w:outlineLvl w:val="0"/>
        <w:rPr>
          <w:rFonts w:ascii="Verdana" w:hAnsi="Verdana"/>
          <w:sz w:val="20"/>
          <w:szCs w:val="20"/>
          <w:lang w:val="bg-BG"/>
        </w:rPr>
      </w:pPr>
      <w:r w:rsidRPr="00B62043">
        <w:rPr>
          <w:rFonts w:ascii="Verdana" w:hAnsi="Verdana"/>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E187538"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36" w:name="_Ref46308223"/>
      <w:r w:rsidRPr="00B62043">
        <w:rPr>
          <w:rFonts w:ascii="Verdana" w:hAnsi="Verdana"/>
          <w:b/>
          <w:sz w:val="20"/>
          <w:szCs w:val="20"/>
          <w:lang w:val="bg-BG"/>
        </w:rPr>
        <w:t>СПЕЦИФИКАЦИЯ</w:t>
      </w:r>
      <w:bookmarkEnd w:id="36"/>
    </w:p>
    <w:p w14:paraId="4B55CB78"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спецификациите, чертежите, мострите или други описания на услугите, част от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w:t>
      </w:r>
    </w:p>
    <w:p w14:paraId="356BAA8A"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Ако Изпълнителят предостави услуги, които не отговарят на изискванията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B62043">
          <w:rPr>
            <w:rFonts w:ascii="Verdana" w:hAnsi="Verdana"/>
            <w:sz w:val="20"/>
            <w:szCs w:val="20"/>
            <w:lang w:val="bg-BG"/>
          </w:rPr>
          <w:t>изпълнители</w:t>
        </w:r>
      </w:hyperlink>
      <w:r w:rsidRPr="00B62043">
        <w:rPr>
          <w:rFonts w:ascii="Verdana" w:hAnsi="Verdana"/>
          <w:sz w:val="20"/>
          <w:szCs w:val="20"/>
          <w:lang w:val="bg-BG"/>
        </w:rPr>
        <w:t>.</w:t>
      </w:r>
    </w:p>
    <w:p w14:paraId="7E7A31D7"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37" w:name="_Ref46308228"/>
      <w:r w:rsidRPr="00B62043">
        <w:rPr>
          <w:rFonts w:ascii="Verdana" w:hAnsi="Verdana"/>
          <w:b/>
          <w:sz w:val="20"/>
          <w:szCs w:val="20"/>
          <w:lang w:val="bg-BG"/>
        </w:rPr>
        <w:t>ВЪТРЕШНИ ПРАВИЛА</w:t>
      </w:r>
      <w:bookmarkEnd w:id="37"/>
    </w:p>
    <w:p w14:paraId="30D710C6" w14:textId="77777777" w:rsidR="00B62043" w:rsidRPr="00B62043" w:rsidRDefault="00B62043" w:rsidP="00B62043">
      <w:pPr>
        <w:tabs>
          <w:tab w:val="num" w:pos="1440"/>
        </w:tabs>
        <w:spacing w:before="60" w:after="60"/>
        <w:ind w:left="720"/>
        <w:jc w:val="both"/>
        <w:outlineLvl w:val="0"/>
        <w:rPr>
          <w:rFonts w:ascii="Verdana" w:hAnsi="Verdana"/>
          <w:b/>
          <w:sz w:val="20"/>
          <w:szCs w:val="20"/>
          <w:lang w:val="bg-BG"/>
        </w:rPr>
      </w:pPr>
      <w:r w:rsidRPr="00B62043">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45AB4596"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38" w:name="_Ref46308234"/>
      <w:r w:rsidRPr="00B62043">
        <w:rPr>
          <w:rFonts w:ascii="Verdana" w:hAnsi="Verdana"/>
          <w:b/>
          <w:sz w:val="20"/>
          <w:szCs w:val="20"/>
          <w:lang w:val="bg-BG"/>
        </w:rPr>
        <w:t>ЗАПОЗНАВАНЕ С УСЛОВИЯТА НА ОБЕКТИТЕ</w:t>
      </w:r>
      <w:bookmarkEnd w:id="38"/>
    </w:p>
    <w:p w14:paraId="5699542C"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w:t>
      </w:r>
      <w:r w:rsidRPr="00B62043">
        <w:rPr>
          <w:rFonts w:ascii="Verdana" w:hAnsi="Verdana"/>
          <w:sz w:val="20"/>
          <w:szCs w:val="20"/>
          <w:lang w:val="bg-BG"/>
        </w:rPr>
        <w:lastRenderedPageBreak/>
        <w:t>местата за получаване на материали и друга информация, необходима на Изпълнителя за осъществяване на услугите на този обект.</w:t>
      </w:r>
    </w:p>
    <w:p w14:paraId="533EFD2A"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на същите основания.</w:t>
      </w:r>
    </w:p>
    <w:p w14:paraId="328324A7"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39" w:name="_Ref46309271"/>
      <w:bookmarkStart w:id="40" w:name="_Ref46308240"/>
      <w:r w:rsidRPr="00B62043">
        <w:rPr>
          <w:rFonts w:ascii="Verdana" w:hAnsi="Verdana"/>
          <w:b/>
          <w:sz w:val="20"/>
          <w:szCs w:val="20"/>
          <w:lang w:val="bg-BG"/>
        </w:rPr>
        <w:t>ИНСПЕКТИРАНЕ И ДОСТЪП ДО ОБЕКТИ И СЪОРЪЖЕНИЯ</w:t>
      </w:r>
      <w:bookmarkEnd w:id="39"/>
    </w:p>
    <w:bookmarkEnd w:id="40"/>
    <w:p w14:paraId="6C21DFD3"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napToGrid w:val="0"/>
          <w:sz w:val="20"/>
          <w:szCs w:val="20"/>
          <w:lang w:val="bg-BG"/>
        </w:rPr>
      </w:pPr>
      <w:r w:rsidRPr="00B62043">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6A949497"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115574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AC1D9EC"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49D1DCC5"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30F4796" w14:textId="77777777" w:rsidR="00B62043" w:rsidRPr="00B62043" w:rsidRDefault="00B62043" w:rsidP="00B62043">
      <w:pPr>
        <w:numPr>
          <w:ilvl w:val="1"/>
          <w:numId w:val="29"/>
        </w:numPr>
        <w:tabs>
          <w:tab w:val="num" w:pos="90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B62043">
          <w:rPr>
            <w:rFonts w:ascii="Verdana" w:hAnsi="Verdana"/>
            <w:sz w:val="20"/>
            <w:szCs w:val="20"/>
            <w:lang w:val="bg-BG"/>
          </w:rPr>
          <w:t>изпълнител</w:t>
        </w:r>
      </w:hyperlink>
      <w:r w:rsidRPr="00B62043">
        <w:rPr>
          <w:rFonts w:ascii="Verdana" w:hAnsi="Verdana"/>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4C3A0D0C"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41" w:name="_Ref46308247"/>
      <w:r w:rsidRPr="00B62043">
        <w:rPr>
          <w:rFonts w:ascii="Verdana" w:hAnsi="Verdana"/>
          <w:b/>
          <w:sz w:val="20"/>
          <w:szCs w:val="20"/>
          <w:lang w:val="bg-BG"/>
        </w:rPr>
        <w:t>ПРЕДОСТАВЕНИ АКТИВИ</w:t>
      </w:r>
      <w:bookmarkEnd w:id="41"/>
    </w:p>
    <w:p w14:paraId="6A13711B"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napToGrid w:val="0"/>
          <w:sz w:val="20"/>
          <w:szCs w:val="20"/>
          <w:lang w:val="bg-BG"/>
        </w:rPr>
      </w:pPr>
      <w:r w:rsidRPr="00B62043">
        <w:rPr>
          <w:rFonts w:ascii="Verdana" w:hAnsi="Verdana"/>
          <w:snapToGrid w:val="0"/>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06E6FA4B" w14:textId="77777777" w:rsidR="00B62043" w:rsidRPr="00B62043" w:rsidRDefault="00B62043" w:rsidP="00B62043">
      <w:pPr>
        <w:keepNext/>
        <w:widowControl w:val="0"/>
        <w:numPr>
          <w:ilvl w:val="0"/>
          <w:numId w:val="29"/>
        </w:numPr>
        <w:spacing w:before="60" w:after="60"/>
        <w:jc w:val="both"/>
        <w:outlineLvl w:val="0"/>
        <w:rPr>
          <w:rFonts w:ascii="Verdana" w:hAnsi="Verdana"/>
          <w:sz w:val="20"/>
          <w:szCs w:val="20"/>
          <w:lang w:val="bg-BG"/>
        </w:rPr>
      </w:pPr>
      <w:bookmarkStart w:id="42" w:name="_Ref46308251"/>
      <w:bookmarkStart w:id="43" w:name="_Ref88445380"/>
      <w:r w:rsidRPr="00B62043">
        <w:rPr>
          <w:rFonts w:ascii="Verdana" w:hAnsi="Verdana"/>
          <w:b/>
          <w:sz w:val="20"/>
          <w:szCs w:val="20"/>
          <w:lang w:val="bg-BG"/>
        </w:rPr>
        <w:t xml:space="preserve">СЛУЖИТЕЛИ НА </w:t>
      </w:r>
      <w:hyperlink w:anchor="изпълнител" w:history="1">
        <w:r w:rsidRPr="00B62043">
          <w:rPr>
            <w:rFonts w:ascii="Verdana" w:hAnsi="Verdana"/>
            <w:b/>
            <w:sz w:val="20"/>
            <w:szCs w:val="20"/>
            <w:lang w:val="bg-BG"/>
          </w:rPr>
          <w:t>ИЗПЪЛНИТЕЛЯ</w:t>
        </w:r>
        <w:bookmarkEnd w:id="42"/>
      </w:hyperlink>
      <w:bookmarkEnd w:id="43"/>
    </w:p>
    <w:p w14:paraId="661CCEC9"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A35D00E"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napToGrid w:val="0"/>
          <w:sz w:val="20"/>
          <w:szCs w:val="20"/>
          <w:lang w:val="bg-BG"/>
        </w:rPr>
      </w:pPr>
      <w:r w:rsidRPr="00B62043">
        <w:rPr>
          <w:rFonts w:ascii="Verdana" w:hAnsi="Verdana"/>
          <w:snapToGrid w:val="0"/>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D7B9D85"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B62043">
          <w:rPr>
            <w:rFonts w:ascii="Verdana" w:hAnsi="Verdana"/>
            <w:snapToGrid w:val="0"/>
            <w:sz w:val="20"/>
            <w:szCs w:val="20"/>
            <w:lang w:val="bg-BG"/>
          </w:rPr>
          <w:t>договора</w:t>
        </w:r>
      </w:hyperlink>
      <w:r w:rsidRPr="00B62043">
        <w:rPr>
          <w:rFonts w:ascii="Verdana" w:hAnsi="Verdana"/>
          <w:snapToGrid w:val="0"/>
          <w:sz w:val="20"/>
          <w:szCs w:val="20"/>
          <w:lang w:val="bg-BG"/>
        </w:rPr>
        <w:t>.</w:t>
      </w:r>
    </w:p>
    <w:p w14:paraId="0A570203"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napToGrid w:val="0"/>
          <w:sz w:val="20"/>
          <w:szCs w:val="20"/>
          <w:lang w:val="bg-BG"/>
        </w:rPr>
        <w:lastRenderedPageBreak/>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62043">
        <w:rPr>
          <w:rFonts w:ascii="Verdana" w:hAnsi="Verdana"/>
          <w:sz w:val="20"/>
          <w:szCs w:val="20"/>
          <w:lang w:val="bg-BG"/>
        </w:rPr>
        <w:t>, когато това е необходимо за изпълнение предмета на договора.</w:t>
      </w:r>
    </w:p>
    <w:p w14:paraId="46F4E8F5"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44" w:name="_Ref46308255"/>
      <w:r w:rsidRPr="00B62043">
        <w:rPr>
          <w:rFonts w:ascii="Verdana" w:hAnsi="Verdana"/>
          <w:b/>
          <w:sz w:val="20"/>
          <w:szCs w:val="20"/>
          <w:lang w:val="bg-BG"/>
        </w:rPr>
        <w:t>УВЕДОМЯВАНЕ ЗА ИНЦИДЕНТИ</w:t>
      </w:r>
      <w:bookmarkEnd w:id="44"/>
    </w:p>
    <w:p w14:paraId="3C99DDDD"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5E13F79"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D4CFD24"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45" w:name="_Ref46308260"/>
      <w:r w:rsidRPr="00B62043">
        <w:rPr>
          <w:rFonts w:ascii="Verdana" w:hAnsi="Verdana"/>
          <w:b/>
          <w:sz w:val="20"/>
          <w:szCs w:val="20"/>
          <w:lang w:val="bg-BG"/>
        </w:rPr>
        <w:t>ПРИЕМАНЕ</w:t>
      </w:r>
      <w:bookmarkEnd w:id="45"/>
    </w:p>
    <w:p w14:paraId="6D983567" w14:textId="77777777" w:rsidR="00B62043" w:rsidRPr="00B62043" w:rsidRDefault="00B62043" w:rsidP="00B62043">
      <w:pPr>
        <w:spacing w:before="60" w:after="60"/>
        <w:ind w:left="720"/>
        <w:jc w:val="both"/>
        <w:outlineLvl w:val="0"/>
        <w:rPr>
          <w:rFonts w:ascii="Verdana" w:hAnsi="Verdana"/>
          <w:sz w:val="20"/>
          <w:szCs w:val="20"/>
          <w:lang w:val="bg-BG"/>
        </w:rPr>
      </w:pPr>
      <w:r w:rsidRPr="00B62043">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03459CC5"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r w:rsidRPr="00B62043">
        <w:rPr>
          <w:rFonts w:ascii="Verdana" w:hAnsi="Verdana"/>
          <w:b/>
          <w:sz w:val="20"/>
          <w:szCs w:val="20"/>
          <w:lang w:val="bg-BG"/>
        </w:rPr>
        <w:t xml:space="preserve">НЕИЗПЪЛНЕНИЕ </w:t>
      </w:r>
    </w:p>
    <w:p w14:paraId="209BD7DB"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5B4BF6F" w14:textId="77777777" w:rsidR="00B62043" w:rsidRPr="00B62043" w:rsidRDefault="00B62043" w:rsidP="00B62043">
      <w:pPr>
        <w:numPr>
          <w:ilvl w:val="1"/>
          <w:numId w:val="29"/>
        </w:numPr>
        <w:tabs>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220CBC2"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46" w:name="_Ref46308268"/>
      <w:r w:rsidRPr="00B62043">
        <w:rPr>
          <w:rFonts w:ascii="Verdana" w:hAnsi="Verdana"/>
          <w:b/>
          <w:sz w:val="20"/>
          <w:szCs w:val="20"/>
          <w:lang w:val="bg-BG"/>
        </w:rPr>
        <w:t>ФОРС МАЖОР</w:t>
      </w:r>
      <w:bookmarkEnd w:id="46"/>
      <w:r w:rsidRPr="00B62043">
        <w:rPr>
          <w:rFonts w:ascii="Verdana" w:hAnsi="Verdana"/>
          <w:b/>
          <w:sz w:val="20"/>
          <w:szCs w:val="20"/>
          <w:lang w:val="bg-BG"/>
        </w:rPr>
        <w:t xml:space="preserve"> </w:t>
      </w:r>
    </w:p>
    <w:p w14:paraId="4F35A16D"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w:t>
      </w:r>
    </w:p>
    <w:p w14:paraId="577EA52B" w14:textId="77777777" w:rsidR="00B62043" w:rsidRPr="00B62043" w:rsidRDefault="00922D2D"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hyperlink w:anchor="изпълнител" w:history="1">
        <w:r w:rsidR="00B62043" w:rsidRPr="00B62043">
          <w:rPr>
            <w:rFonts w:ascii="Verdana" w:hAnsi="Verdana"/>
            <w:sz w:val="20"/>
            <w:szCs w:val="20"/>
            <w:lang w:val="bg-BG"/>
          </w:rPr>
          <w:t>Изпълнителят</w:t>
        </w:r>
      </w:hyperlink>
      <w:r w:rsidR="00B62043" w:rsidRPr="00B62043">
        <w:rPr>
          <w:rFonts w:ascii="Verdana" w:hAnsi="Verdana"/>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309342E8"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47" w:name="_Ref46308269"/>
      <w:bookmarkStart w:id="48" w:name="_Ref88445393"/>
      <w:r w:rsidRPr="00B62043">
        <w:rPr>
          <w:rFonts w:ascii="Verdana" w:hAnsi="Verdana"/>
          <w:b/>
          <w:sz w:val="20"/>
          <w:szCs w:val="20"/>
          <w:lang w:val="bg-BG"/>
        </w:rPr>
        <w:t xml:space="preserve">ЗАСТРАХОВАНЕ И </w:t>
      </w:r>
      <w:bookmarkEnd w:id="47"/>
      <w:r w:rsidRPr="00B62043">
        <w:rPr>
          <w:rFonts w:ascii="Verdana" w:hAnsi="Verdana"/>
          <w:b/>
          <w:sz w:val="20"/>
          <w:szCs w:val="20"/>
          <w:lang w:val="bg-BG"/>
        </w:rPr>
        <w:t>ОТГОВОРНОСТ</w:t>
      </w:r>
      <w:bookmarkEnd w:id="48"/>
    </w:p>
    <w:p w14:paraId="1C7A816B"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22C3B61F" w14:textId="77777777" w:rsidR="00B62043" w:rsidRPr="00B62043" w:rsidRDefault="00B62043" w:rsidP="00B62043">
      <w:pPr>
        <w:numPr>
          <w:ilvl w:val="2"/>
          <w:numId w:val="29"/>
        </w:numPr>
        <w:tabs>
          <w:tab w:val="left" w:pos="720"/>
          <w:tab w:val="left" w:pos="1620"/>
        </w:tabs>
        <w:spacing w:before="60" w:after="60"/>
        <w:jc w:val="both"/>
        <w:outlineLvl w:val="0"/>
        <w:rPr>
          <w:rFonts w:ascii="Verdana" w:hAnsi="Verdana"/>
          <w:sz w:val="20"/>
          <w:szCs w:val="20"/>
          <w:lang w:val="bg-BG"/>
        </w:rPr>
      </w:pPr>
      <w:r w:rsidRPr="00B62043">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92E8B58" w14:textId="77777777" w:rsidR="00B62043" w:rsidRPr="00B62043" w:rsidRDefault="00B62043" w:rsidP="00B62043">
      <w:pPr>
        <w:numPr>
          <w:ilvl w:val="2"/>
          <w:numId w:val="29"/>
        </w:numPr>
        <w:tabs>
          <w:tab w:val="left" w:pos="720"/>
          <w:tab w:val="left" w:pos="1620"/>
        </w:tabs>
        <w:spacing w:before="60" w:after="60"/>
        <w:jc w:val="both"/>
        <w:outlineLvl w:val="0"/>
        <w:rPr>
          <w:rFonts w:ascii="Verdana" w:hAnsi="Verdana"/>
          <w:sz w:val="20"/>
          <w:szCs w:val="20"/>
          <w:lang w:val="bg-BG"/>
        </w:rPr>
      </w:pPr>
      <w:r w:rsidRPr="00B62043">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19A47EC5" w14:textId="77777777" w:rsidR="00B62043" w:rsidRPr="00B62043" w:rsidRDefault="00B62043" w:rsidP="00B62043">
      <w:pPr>
        <w:spacing w:before="60" w:after="60"/>
        <w:ind w:left="720"/>
        <w:jc w:val="both"/>
        <w:outlineLvl w:val="0"/>
        <w:rPr>
          <w:rFonts w:ascii="Verdana" w:hAnsi="Verdana"/>
          <w:sz w:val="20"/>
          <w:szCs w:val="20"/>
          <w:lang w:val="bg-BG"/>
        </w:rPr>
      </w:pPr>
      <w:r w:rsidRPr="00B62043">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6A01033"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9A5D0D" w14:textId="77777777" w:rsidR="00B62043" w:rsidRPr="00B62043" w:rsidRDefault="00B62043" w:rsidP="00B62043">
      <w:pPr>
        <w:numPr>
          <w:ilvl w:val="1"/>
          <w:numId w:val="29"/>
        </w:numPr>
        <w:tabs>
          <w:tab w:val="left" w:pos="720"/>
          <w:tab w:val="num" w:pos="1440"/>
          <w:tab w:val="left" w:pos="720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Застрахователните полици се представят на Възложителя при поискване.</w:t>
      </w:r>
    </w:p>
    <w:p w14:paraId="1DF0A47A"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49" w:name="_Ref46308278"/>
      <w:bookmarkStart w:id="50" w:name="_Ref88445399"/>
      <w:r w:rsidRPr="00B62043">
        <w:rPr>
          <w:rFonts w:ascii="Verdana" w:hAnsi="Verdana"/>
          <w:b/>
          <w:sz w:val="20"/>
          <w:szCs w:val="20"/>
          <w:lang w:val="bg-BG"/>
        </w:rPr>
        <w:lastRenderedPageBreak/>
        <w:t>ПРЕОТСТЪПВАНЕ И ПРЕХВЪРЛЯНЕ НА ЗАДЪЛЖЕНИЯ</w:t>
      </w:r>
      <w:bookmarkEnd w:id="49"/>
      <w:bookmarkEnd w:id="50"/>
    </w:p>
    <w:p w14:paraId="33E28D40"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Договорът не може да бъде прехвърлен или преотстъпен като цяло на трето лице. </w:t>
      </w:r>
    </w:p>
    <w:p w14:paraId="15519B2E"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51" w:name="_Ref46308280"/>
      <w:r w:rsidRPr="00B62043">
        <w:rPr>
          <w:rFonts w:ascii="Verdana" w:hAnsi="Verdana"/>
          <w:b/>
          <w:sz w:val="20"/>
          <w:szCs w:val="20"/>
          <w:lang w:val="bg-BG"/>
        </w:rPr>
        <w:t>ПРЕКРАТЯВАНЕ</w:t>
      </w:r>
      <w:bookmarkEnd w:id="51"/>
    </w:p>
    <w:p w14:paraId="76BAFFC3"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7EF2C3B0" w14:textId="77777777" w:rsidR="00B62043" w:rsidRPr="00B62043" w:rsidRDefault="00B62043" w:rsidP="00B62043">
      <w:pPr>
        <w:numPr>
          <w:ilvl w:val="2"/>
          <w:numId w:val="29"/>
        </w:numPr>
        <w:tabs>
          <w:tab w:val="left" w:pos="1440"/>
          <w:tab w:val="left" w:pos="1701"/>
        </w:tabs>
        <w:spacing w:before="60" w:after="60"/>
        <w:jc w:val="both"/>
        <w:outlineLvl w:val="0"/>
        <w:rPr>
          <w:rFonts w:ascii="Verdana" w:hAnsi="Verdana"/>
          <w:sz w:val="20"/>
          <w:szCs w:val="20"/>
          <w:lang w:val="bg-BG"/>
        </w:rPr>
      </w:pPr>
      <w:r w:rsidRPr="00B62043">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24A2DD9" w14:textId="77777777" w:rsidR="00B62043" w:rsidRPr="00B62043" w:rsidRDefault="00B62043" w:rsidP="00B62043">
      <w:pPr>
        <w:numPr>
          <w:ilvl w:val="2"/>
          <w:numId w:val="29"/>
        </w:numPr>
        <w:tabs>
          <w:tab w:val="left" w:pos="1620"/>
        </w:tabs>
        <w:spacing w:before="60" w:after="60"/>
        <w:ind w:left="1620" w:hanging="900"/>
        <w:jc w:val="both"/>
        <w:outlineLvl w:val="0"/>
        <w:rPr>
          <w:rFonts w:ascii="Verdana" w:hAnsi="Verdana"/>
          <w:sz w:val="20"/>
          <w:szCs w:val="20"/>
          <w:lang w:val="bg-BG"/>
        </w:rPr>
      </w:pPr>
      <w:r w:rsidRPr="00B62043">
        <w:rPr>
          <w:rFonts w:ascii="Verdana" w:hAnsi="Verdana"/>
          <w:sz w:val="20"/>
          <w:szCs w:val="20"/>
          <w:lang w:val="bg-BG"/>
        </w:rPr>
        <w:t>ако за Изпълнителя е започнала процедура е открито производство по несъстоятелност.</w:t>
      </w:r>
    </w:p>
    <w:p w14:paraId="32CDC1DD"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A930192"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B62043">
          <w:rPr>
            <w:rFonts w:ascii="Verdana" w:hAnsi="Verdana"/>
            <w:sz w:val="20"/>
            <w:szCs w:val="20"/>
            <w:lang w:val="bg-BG"/>
          </w:rPr>
          <w:t>Изпълнителя</w:t>
        </w:r>
      </w:hyperlink>
      <w:r w:rsidRPr="00B62043">
        <w:rPr>
          <w:rFonts w:ascii="Verdana" w:hAnsi="Verdana"/>
          <w:sz w:val="20"/>
          <w:szCs w:val="20"/>
          <w:lang w:val="bg-BG"/>
        </w:rPr>
        <w:t>.</w:t>
      </w:r>
    </w:p>
    <w:p w14:paraId="14B0000E"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Възложителят има право да прекрати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3EFECD89"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Страните могат да прекратят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по всяко време по взаимно съгласие.</w:t>
      </w:r>
    </w:p>
    <w:p w14:paraId="501FE04D"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Прекратяването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всяка страна връща на другата цялата информация, материали и друга собственост.</w:t>
      </w:r>
    </w:p>
    <w:p w14:paraId="71ECDA83" w14:textId="77777777" w:rsidR="00B62043" w:rsidRPr="00B62043" w:rsidRDefault="00B62043" w:rsidP="00B62043">
      <w:pPr>
        <w:numPr>
          <w:ilvl w:val="1"/>
          <w:numId w:val="29"/>
        </w:numPr>
        <w:tabs>
          <w:tab w:val="left" w:pos="720"/>
          <w:tab w:val="num" w:pos="1440"/>
        </w:tabs>
        <w:spacing w:before="60" w:after="60"/>
        <w:ind w:left="720" w:hanging="720"/>
        <w:jc w:val="both"/>
        <w:outlineLvl w:val="0"/>
        <w:rPr>
          <w:rFonts w:ascii="Verdana" w:hAnsi="Verdana"/>
          <w:sz w:val="20"/>
          <w:szCs w:val="20"/>
          <w:lang w:val="bg-BG"/>
        </w:rPr>
      </w:pPr>
      <w:r w:rsidRPr="00B62043">
        <w:rPr>
          <w:rFonts w:ascii="Verdana" w:hAnsi="Verdana"/>
          <w:sz w:val="20"/>
          <w:szCs w:val="20"/>
          <w:lang w:val="bg-BG"/>
        </w:rPr>
        <w:t xml:space="preserve">При изтичане или прекратяване на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B62043">
          <w:rPr>
            <w:rFonts w:ascii="Verdana" w:hAnsi="Verdana"/>
            <w:sz w:val="20"/>
            <w:szCs w:val="20"/>
            <w:lang w:val="bg-BG"/>
          </w:rPr>
          <w:t>Възложителя</w:t>
        </w:r>
      </w:hyperlink>
      <w:r w:rsidRPr="00B62043">
        <w:rPr>
          <w:rFonts w:ascii="Verdana" w:hAnsi="Verdana"/>
          <w:sz w:val="20"/>
          <w:szCs w:val="20"/>
          <w:lang w:val="bg-BG"/>
        </w:rPr>
        <w:t>. Направените от Изпълнителя разходи за това се поемат от Възложителя, след неговото предварително одобрение.</w:t>
      </w:r>
    </w:p>
    <w:p w14:paraId="2687CD0D"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52" w:name="_Ref46308288"/>
      <w:r w:rsidRPr="00B62043">
        <w:rPr>
          <w:rFonts w:ascii="Verdana" w:hAnsi="Verdana"/>
          <w:b/>
          <w:sz w:val="20"/>
          <w:szCs w:val="20"/>
          <w:lang w:val="bg-BG"/>
        </w:rPr>
        <w:t>РАЗДЕЛНОСТ</w:t>
      </w:r>
      <w:bookmarkEnd w:id="52"/>
    </w:p>
    <w:p w14:paraId="42D23022" w14:textId="77777777" w:rsidR="00B62043" w:rsidRPr="00B62043" w:rsidRDefault="00B62043" w:rsidP="00B62043">
      <w:pPr>
        <w:spacing w:before="60" w:after="60"/>
        <w:ind w:left="720"/>
        <w:jc w:val="both"/>
        <w:outlineLvl w:val="0"/>
        <w:rPr>
          <w:rFonts w:ascii="Verdana" w:hAnsi="Verdana"/>
          <w:sz w:val="20"/>
          <w:szCs w:val="20"/>
          <w:lang w:val="bg-BG"/>
        </w:rPr>
      </w:pPr>
      <w:r w:rsidRPr="00B62043">
        <w:rPr>
          <w:rFonts w:ascii="Verdana" w:hAnsi="Verdana"/>
          <w:sz w:val="20"/>
          <w:szCs w:val="20"/>
          <w:lang w:val="bg-BG"/>
        </w:rPr>
        <w:t xml:space="preserve">В случай, че някоя разпоредба или </w:t>
      </w:r>
      <w:proofErr w:type="spellStart"/>
      <w:r w:rsidRPr="00B62043">
        <w:rPr>
          <w:rFonts w:ascii="Verdana" w:hAnsi="Verdana"/>
          <w:sz w:val="20"/>
          <w:szCs w:val="20"/>
          <w:lang w:val="bg-BG"/>
        </w:rPr>
        <w:t>последваща</w:t>
      </w:r>
      <w:proofErr w:type="spellEnd"/>
      <w:r w:rsidRPr="00B62043">
        <w:rPr>
          <w:rFonts w:ascii="Verdana" w:hAnsi="Verdana"/>
          <w:sz w:val="20"/>
          <w:szCs w:val="20"/>
          <w:lang w:val="bg-BG"/>
        </w:rPr>
        <w:t xml:space="preserve"> промяна в </w:t>
      </w:r>
      <w:hyperlink w:anchor="договор" w:history="1">
        <w:r w:rsidRPr="00B62043">
          <w:rPr>
            <w:rFonts w:ascii="Verdana" w:hAnsi="Verdana"/>
            <w:sz w:val="20"/>
            <w:szCs w:val="20"/>
            <w:lang w:val="bg-BG"/>
          </w:rPr>
          <w:t>договора</w:t>
        </w:r>
      </w:hyperlink>
      <w:r w:rsidRPr="00B62043">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148D5BF9" w14:textId="77777777" w:rsidR="00B62043" w:rsidRPr="00B62043" w:rsidRDefault="00B62043" w:rsidP="00B62043">
      <w:pPr>
        <w:keepNext/>
        <w:widowControl w:val="0"/>
        <w:numPr>
          <w:ilvl w:val="0"/>
          <w:numId w:val="29"/>
        </w:numPr>
        <w:spacing w:before="60" w:after="60"/>
        <w:jc w:val="both"/>
        <w:outlineLvl w:val="0"/>
        <w:rPr>
          <w:rFonts w:ascii="Verdana" w:hAnsi="Verdana"/>
          <w:b/>
          <w:sz w:val="20"/>
          <w:szCs w:val="20"/>
          <w:lang w:val="bg-BG"/>
        </w:rPr>
      </w:pPr>
      <w:bookmarkStart w:id="53" w:name="_Ref46308289"/>
      <w:r w:rsidRPr="00B62043">
        <w:rPr>
          <w:rFonts w:ascii="Verdana" w:hAnsi="Verdana"/>
          <w:b/>
          <w:sz w:val="20"/>
          <w:szCs w:val="20"/>
          <w:lang w:val="bg-BG"/>
        </w:rPr>
        <w:t>ПРИЛОЖИМО ПРАВО</w:t>
      </w:r>
      <w:bookmarkEnd w:id="53"/>
    </w:p>
    <w:p w14:paraId="0E0E2E36" w14:textId="77777777" w:rsidR="00B62043" w:rsidRPr="00B62043" w:rsidRDefault="00B62043" w:rsidP="00B62043">
      <w:pPr>
        <w:spacing w:before="60" w:after="60"/>
        <w:ind w:left="720"/>
        <w:jc w:val="both"/>
        <w:outlineLvl w:val="0"/>
        <w:rPr>
          <w:rFonts w:ascii="Verdana" w:hAnsi="Verdana"/>
          <w:sz w:val="20"/>
          <w:szCs w:val="20"/>
          <w:lang w:val="bg-BG"/>
        </w:rPr>
      </w:pPr>
      <w:r w:rsidRPr="00B62043">
        <w:rPr>
          <w:rFonts w:ascii="Verdana" w:hAnsi="Verdana"/>
          <w:sz w:val="20"/>
          <w:szCs w:val="20"/>
          <w:lang w:val="bg-BG"/>
        </w:rPr>
        <w:t xml:space="preserve">Към този </w:t>
      </w:r>
      <w:hyperlink w:anchor="договор" w:history="1">
        <w:r w:rsidRPr="00B62043">
          <w:rPr>
            <w:rFonts w:ascii="Verdana" w:hAnsi="Verdana"/>
            <w:sz w:val="20"/>
            <w:szCs w:val="20"/>
            <w:lang w:val="bg-BG"/>
          </w:rPr>
          <w:t>договор</w:t>
        </w:r>
      </w:hyperlink>
      <w:r w:rsidRPr="00B62043">
        <w:rPr>
          <w:rFonts w:ascii="Verdana" w:hAnsi="Verdana"/>
          <w:sz w:val="20"/>
          <w:szCs w:val="20"/>
          <w:lang w:val="bg-BG"/>
        </w:rPr>
        <w:t xml:space="preserve"> ще се прилагат и той ще се тълкува съобразно разпоредбите на българското право. </w:t>
      </w:r>
    </w:p>
    <w:p w14:paraId="510F7D6C" w14:textId="77777777" w:rsidR="00B62043" w:rsidRPr="00B62043" w:rsidRDefault="00B62043" w:rsidP="00B62043">
      <w:pPr>
        <w:spacing w:before="60" w:after="60"/>
        <w:ind w:left="720"/>
        <w:jc w:val="both"/>
        <w:outlineLvl w:val="0"/>
        <w:rPr>
          <w:rFonts w:ascii="Verdana" w:hAnsi="Verdana"/>
          <w:sz w:val="20"/>
          <w:szCs w:val="20"/>
          <w:lang w:val="bg-BG"/>
        </w:rPr>
      </w:pPr>
    </w:p>
    <w:p w14:paraId="5A4B6DBA" w14:textId="77777777" w:rsidR="00B62043" w:rsidRPr="00B62043" w:rsidRDefault="00B62043" w:rsidP="00B62043">
      <w:pPr>
        <w:spacing w:after="120"/>
        <w:ind w:left="284"/>
        <w:jc w:val="both"/>
        <w:rPr>
          <w:rFonts w:ascii="Verdana" w:eastAsia="Calibri" w:hAnsi="Verdana"/>
          <w:snapToGrid w:val="0"/>
          <w:sz w:val="20"/>
          <w:szCs w:val="20"/>
          <w:lang w:val="bg-BG"/>
        </w:rPr>
      </w:pPr>
    </w:p>
    <w:p w14:paraId="14016D8E" w14:textId="77777777" w:rsidR="005B291D" w:rsidRPr="003810F2" w:rsidRDefault="005B291D" w:rsidP="00ED036F">
      <w:pPr>
        <w:spacing w:line="276" w:lineRule="auto"/>
        <w:rPr>
          <w:rFonts w:ascii="Verdana" w:hAnsi="Verdana"/>
          <w:b/>
          <w:sz w:val="20"/>
          <w:szCs w:val="20"/>
          <w:lang w:val="bg-BG"/>
        </w:rPr>
        <w:sectPr w:rsidR="005B291D" w:rsidRPr="003810F2" w:rsidSect="005B291D">
          <w:pgSz w:w="11906" w:h="16838" w:code="9"/>
          <w:pgMar w:top="851" w:right="1440" w:bottom="1559" w:left="1134" w:header="709" w:footer="329" w:gutter="0"/>
          <w:cols w:space="708"/>
        </w:sectPr>
      </w:pPr>
    </w:p>
    <w:p w14:paraId="4F40C0F0" w14:textId="77777777" w:rsidR="00ED036F" w:rsidRPr="003810F2" w:rsidRDefault="00ED036F" w:rsidP="00ED036F">
      <w:pPr>
        <w:spacing w:after="200" w:line="276" w:lineRule="auto"/>
        <w:rPr>
          <w:rFonts w:ascii="Verdana" w:hAnsi="Verdana"/>
          <w:b/>
          <w:sz w:val="20"/>
          <w:szCs w:val="20"/>
          <w:lang w:val="bg-BG"/>
        </w:rPr>
      </w:pPr>
    </w:p>
    <w:p w14:paraId="4F40C0F1" w14:textId="77777777" w:rsidR="00ED036F" w:rsidRPr="003810F2" w:rsidRDefault="00ED036F" w:rsidP="00ED036F">
      <w:pPr>
        <w:spacing w:after="200" w:line="276" w:lineRule="auto"/>
        <w:jc w:val="center"/>
        <w:rPr>
          <w:rFonts w:ascii="Verdana" w:hAnsi="Verdana"/>
          <w:b/>
          <w:sz w:val="20"/>
          <w:szCs w:val="20"/>
          <w:lang w:val="bg-BG"/>
        </w:rPr>
      </w:pPr>
      <w:r w:rsidRPr="003810F2">
        <w:rPr>
          <w:rFonts w:ascii="Verdana" w:hAnsi="Verdana"/>
          <w:b/>
          <w:sz w:val="20"/>
          <w:szCs w:val="20"/>
          <w:lang w:val="bg-BG"/>
        </w:rPr>
        <w:t>ПРИЛОЖЕНИЯ/ОБРАЗЦИ</w:t>
      </w:r>
    </w:p>
    <w:p w14:paraId="08359E50" w14:textId="77777777" w:rsidR="005B291D" w:rsidRPr="003810F2" w:rsidRDefault="005B291D" w:rsidP="00ED036F">
      <w:pPr>
        <w:spacing w:after="200" w:line="276" w:lineRule="auto"/>
        <w:jc w:val="center"/>
        <w:rPr>
          <w:rFonts w:ascii="Verdana" w:hAnsi="Verdana"/>
          <w:b/>
          <w:sz w:val="20"/>
          <w:szCs w:val="20"/>
          <w:lang w:val="bg-BG"/>
        </w:rPr>
        <w:sectPr w:rsidR="005B291D" w:rsidRPr="003810F2" w:rsidSect="005B291D">
          <w:pgSz w:w="11906" w:h="16838" w:code="9"/>
          <w:pgMar w:top="851" w:right="1440" w:bottom="1559" w:left="1134" w:header="709" w:footer="329" w:gutter="0"/>
          <w:cols w:space="708"/>
          <w:vAlign w:val="center"/>
        </w:sectPr>
      </w:pPr>
    </w:p>
    <w:p w14:paraId="4F40C0F4" w14:textId="77777777" w:rsidR="00ED036F" w:rsidRPr="003810F2" w:rsidRDefault="00ED036F" w:rsidP="00ED036F">
      <w:pPr>
        <w:ind w:left="624"/>
        <w:jc w:val="right"/>
        <w:rPr>
          <w:rFonts w:ascii="Verdana" w:hAnsi="Verdana"/>
          <w:b/>
          <w:bCs/>
          <w:sz w:val="20"/>
          <w:szCs w:val="20"/>
          <w:lang w:val="bg-BG"/>
        </w:rPr>
      </w:pPr>
      <w:r w:rsidRPr="003810F2">
        <w:rPr>
          <w:rFonts w:ascii="Verdana" w:hAnsi="Verdana"/>
          <w:b/>
          <w:bCs/>
          <w:sz w:val="20"/>
          <w:szCs w:val="20"/>
          <w:lang w:val="bg-BG"/>
        </w:rPr>
        <w:lastRenderedPageBreak/>
        <w:t>Образец</w:t>
      </w:r>
    </w:p>
    <w:p w14:paraId="4F40C0F5" w14:textId="77777777" w:rsidR="00ED036F" w:rsidRPr="003810F2" w:rsidRDefault="00ED036F" w:rsidP="00ED036F">
      <w:pPr>
        <w:pStyle w:val="Annexetitre"/>
        <w:rPr>
          <w:rFonts w:ascii="Verdana" w:hAnsi="Verdana"/>
          <w:sz w:val="20"/>
          <w:szCs w:val="20"/>
        </w:rPr>
      </w:pPr>
      <w:r w:rsidRPr="003810F2">
        <w:rPr>
          <w:rFonts w:ascii="Verdana" w:hAnsi="Verdana"/>
          <w:sz w:val="20"/>
          <w:szCs w:val="20"/>
        </w:rPr>
        <w:t>Стандартен образец за единния европейски документ за обществени поръчки (ЕЕДОП)</w:t>
      </w:r>
    </w:p>
    <w:p w14:paraId="4F40C0F6"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4F40C0F7"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sz w:val="20"/>
          <w:szCs w:val="20"/>
          <w:lang w:val="bg-BG"/>
        </w:rPr>
        <w:t xml:space="preserve"> </w:t>
      </w:r>
      <w:r w:rsidRPr="003810F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електронната система за ЕЕДОП</w:t>
      </w:r>
      <w:r w:rsidRPr="003810F2">
        <w:rPr>
          <w:rStyle w:val="FootnoteReference"/>
          <w:rFonts w:ascii="Verdana" w:hAnsi="Verdana"/>
          <w:b/>
          <w:i/>
          <w:sz w:val="20"/>
          <w:szCs w:val="20"/>
          <w:u w:val="single"/>
          <w:lang w:val="bg-BG"/>
        </w:rPr>
        <w:footnoteReference w:id="3"/>
      </w:r>
      <w:r w:rsidRPr="003810F2">
        <w:rPr>
          <w:rFonts w:ascii="Verdana" w:hAnsi="Verdana"/>
          <w:sz w:val="20"/>
          <w:szCs w:val="20"/>
          <w:lang w:val="bg-BG"/>
        </w:rPr>
        <w:t>.</w:t>
      </w:r>
      <w:r w:rsidRPr="003810F2">
        <w:rPr>
          <w:rFonts w:ascii="Verdana" w:hAnsi="Verdana"/>
          <w:b/>
          <w:sz w:val="20"/>
          <w:szCs w:val="20"/>
          <w:u w:val="single"/>
          <w:lang w:val="bg-BG"/>
        </w:rPr>
        <w:t xml:space="preserve"> </w:t>
      </w:r>
      <w:r w:rsidRPr="003810F2">
        <w:rPr>
          <w:rFonts w:ascii="Verdana" w:hAnsi="Verdana"/>
          <w:b/>
          <w:sz w:val="20"/>
          <w:szCs w:val="20"/>
          <w:lang w:val="bg-BG"/>
        </w:rPr>
        <w:t xml:space="preserve">Позоваване на </w:t>
      </w:r>
      <w:r w:rsidRPr="003810F2">
        <w:rPr>
          <w:rFonts w:ascii="Verdana" w:hAnsi="Verdana"/>
          <w:b/>
          <w:i/>
          <w:sz w:val="20"/>
          <w:szCs w:val="20"/>
          <w:lang w:val="bg-BG"/>
        </w:rPr>
        <w:t>съответното обявление</w:t>
      </w:r>
      <w:r w:rsidRPr="003810F2">
        <w:rPr>
          <w:rStyle w:val="FootnoteReference"/>
          <w:rFonts w:ascii="Verdana" w:hAnsi="Verdana"/>
          <w:b/>
          <w:i/>
          <w:sz w:val="20"/>
          <w:szCs w:val="20"/>
          <w:lang w:val="bg-BG"/>
        </w:rPr>
        <w:footnoteReference w:id="4"/>
      </w:r>
      <w:r w:rsidRPr="003810F2">
        <w:rPr>
          <w:rFonts w:ascii="Verdana" w:hAnsi="Verdana"/>
          <w:b/>
          <w:sz w:val="20"/>
          <w:szCs w:val="20"/>
          <w:lang w:val="bg-BG"/>
        </w:rPr>
        <w:t>, публикувано в Официален вестник на Европейския съюз:</w:t>
      </w:r>
      <w:r w:rsidRPr="003810F2">
        <w:rPr>
          <w:rFonts w:ascii="Verdana" w:hAnsi="Verdana"/>
          <w:sz w:val="20"/>
          <w:szCs w:val="20"/>
          <w:lang w:val="bg-BG"/>
        </w:rPr>
        <w:br/>
      </w:r>
      <w:r w:rsidRPr="003810F2">
        <w:rPr>
          <w:rFonts w:ascii="Verdana" w:hAnsi="Verdana"/>
          <w:b/>
          <w:sz w:val="20"/>
          <w:szCs w:val="20"/>
          <w:lang w:val="bg-BG"/>
        </w:rPr>
        <w:t xml:space="preserve">OВEС S брой[], дата [], стр.[], </w:t>
      </w:r>
      <w:r w:rsidRPr="003810F2">
        <w:rPr>
          <w:rFonts w:ascii="Verdana" w:hAnsi="Verdana"/>
          <w:sz w:val="20"/>
          <w:szCs w:val="20"/>
          <w:lang w:val="bg-BG"/>
        </w:rPr>
        <w:br/>
      </w:r>
      <w:r w:rsidRPr="003810F2">
        <w:rPr>
          <w:rFonts w:ascii="Verdana" w:hAnsi="Verdana"/>
          <w:b/>
          <w:sz w:val="20"/>
          <w:szCs w:val="20"/>
          <w:lang w:val="bg-BG"/>
        </w:rPr>
        <w:t>Номер на обявлението в ОВ S: [ ][ ][ ][ ]/S [ ][ ][ ]–[ ][ ][ ][ ][ ][ ][ ]</w:t>
      </w:r>
    </w:p>
    <w:p w14:paraId="4F40C0F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40C0F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40C0FA"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Информация за процедурата за възлагане на обществена поръчка</w:t>
      </w:r>
    </w:p>
    <w:p w14:paraId="4F40C0F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 xml:space="preserve">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3810F2">
        <w:rPr>
          <w:rFonts w:ascii="Verdana" w:hAnsi="Verdana"/>
          <w:b/>
          <w:sz w:val="20"/>
          <w:szCs w:val="20"/>
          <w:u w:val="single"/>
          <w:lang w:val="bg-BG"/>
        </w:rPr>
        <w:t xml:space="preserve"> </w:t>
      </w:r>
      <w:r w:rsidRPr="003810F2">
        <w:rPr>
          <w:rFonts w:ascii="Verdana" w:hAnsi="Verdana"/>
          <w:b/>
          <w:i/>
          <w:sz w:val="20"/>
          <w:szCs w:val="20"/>
          <w:u w:val="single"/>
          <w:lang w:val="bg-BG"/>
        </w:rPr>
        <w:t xml:space="preserve">В противен случай тази информация трябва да бъде попълнена от </w:t>
      </w:r>
      <w:r w:rsidRPr="003810F2">
        <w:rPr>
          <w:rFonts w:ascii="Verdana" w:hAnsi="Verdana"/>
          <w:b/>
          <w:sz w:val="20"/>
          <w:szCs w:val="20"/>
          <w:lang w:val="bg-BG"/>
        </w:rPr>
        <w:t>икономическия оператор</w:t>
      </w:r>
      <w:r w:rsidRPr="003810F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0FE"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Идентифициране на възложителя</w:t>
            </w:r>
            <w:r w:rsidRPr="003810F2">
              <w:rPr>
                <w:rStyle w:val="FootnoteReference"/>
                <w:rFonts w:ascii="Verdana" w:hAnsi="Verdana"/>
                <w:b/>
                <w:i/>
                <w:sz w:val="20"/>
                <w:szCs w:val="20"/>
                <w:lang w:val="bg-BG"/>
              </w:rPr>
              <w:footnoteReference w:id="5"/>
            </w:r>
          </w:p>
        </w:tc>
        <w:tc>
          <w:tcPr>
            <w:tcW w:w="4645" w:type="dxa"/>
            <w:tcBorders>
              <w:top w:val="single" w:sz="4" w:space="0" w:color="auto"/>
              <w:left w:val="single" w:sz="4" w:space="0" w:color="auto"/>
              <w:bottom w:val="single" w:sz="4" w:space="0" w:color="auto"/>
              <w:right w:val="single" w:sz="4" w:space="0" w:color="auto"/>
            </w:tcBorders>
            <w:hideMark/>
          </w:tcPr>
          <w:p w14:paraId="4F40C0F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01"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F40C10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tc>
      </w:tr>
      <w:tr w:rsidR="003810F2" w:rsidRPr="003810F2" w14:paraId="4F40C104" w14:textId="77777777" w:rsidTr="00484296">
        <w:trPr>
          <w:trHeight w:val="485"/>
        </w:trPr>
        <w:tc>
          <w:tcPr>
            <w:tcW w:w="4644" w:type="dxa"/>
            <w:tcBorders>
              <w:top w:val="single" w:sz="4" w:space="0" w:color="auto"/>
              <w:left w:val="single" w:sz="4" w:space="0" w:color="auto"/>
              <w:bottom w:val="single" w:sz="4" w:space="0" w:color="auto"/>
              <w:right w:val="single" w:sz="4" w:space="0" w:color="auto"/>
            </w:tcBorders>
            <w:hideMark/>
          </w:tcPr>
          <w:p w14:paraId="4F40C10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4F40C103"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22D2D" w14:paraId="4F40C107"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Название или кратко описание на поръчката</w:t>
            </w:r>
            <w:r w:rsidRPr="003810F2">
              <w:rPr>
                <w:rStyle w:val="FootnoteReference"/>
                <w:rFonts w:ascii="Verdana" w:hAnsi="Verdana"/>
                <w:sz w:val="20"/>
                <w:szCs w:val="20"/>
                <w:lang w:val="bg-BG"/>
              </w:rPr>
              <w:footnoteReference w:id="6"/>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6" w14:textId="4BCA286B" w:rsidR="00ED036F" w:rsidRPr="003810F2" w:rsidRDefault="00435D40" w:rsidP="00484296">
            <w:pPr>
              <w:spacing w:line="276" w:lineRule="auto"/>
              <w:rPr>
                <w:rFonts w:ascii="Verdana" w:hAnsi="Verdana"/>
                <w:b/>
                <w:sz w:val="20"/>
                <w:szCs w:val="20"/>
                <w:lang w:val="bg-BG"/>
              </w:rPr>
            </w:pPr>
            <w:r>
              <w:rPr>
                <w:rFonts w:ascii="Verdana" w:hAnsi="Verdana" w:cs="Verdana"/>
                <w:b/>
                <w:sz w:val="20"/>
                <w:szCs w:val="20"/>
                <w:lang w:val="bg-BG"/>
              </w:rPr>
              <w:t>СЪБИРАНЕ И АНАЛИЗ НА ПОЧВЕНИ ПРОБИ ОТ ЗЕМЕДЕЛСКИ МАСИВИ, РАЗПОЛОЖЕНИ НА ТЕРИТОРИЯТА НА СОФИЙСКА ОБЩИНА И СЪСЕДНИТЕ ОБЩИНИ</w:t>
            </w:r>
          </w:p>
        </w:tc>
      </w:tr>
      <w:tr w:rsidR="003810F2" w:rsidRPr="003810F2" w14:paraId="4F40C10A"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Референтен номер на досието, определен </w:t>
            </w:r>
            <w:r w:rsidRPr="003810F2">
              <w:rPr>
                <w:rFonts w:ascii="Verdana" w:hAnsi="Verdana"/>
                <w:sz w:val="20"/>
                <w:szCs w:val="20"/>
                <w:lang w:val="bg-BG"/>
              </w:rPr>
              <w:lastRenderedPageBreak/>
              <w:t>от възлагащия орган или възложителя (</w:t>
            </w:r>
            <w:r w:rsidRPr="003810F2">
              <w:rPr>
                <w:rFonts w:ascii="Verdana" w:hAnsi="Verdana"/>
                <w:i/>
                <w:sz w:val="20"/>
                <w:szCs w:val="20"/>
                <w:lang w:val="bg-BG"/>
              </w:rPr>
              <w:t>ако е приложимо</w:t>
            </w:r>
            <w:r w:rsidRPr="003810F2">
              <w:rPr>
                <w:rFonts w:ascii="Verdana" w:hAnsi="Verdana"/>
                <w:sz w:val="20"/>
                <w:szCs w:val="20"/>
                <w:lang w:val="bg-BG"/>
              </w:rPr>
              <w:t>)</w:t>
            </w:r>
            <w:r w:rsidRPr="003810F2">
              <w:rPr>
                <w:rStyle w:val="FootnoteReference"/>
                <w:rFonts w:ascii="Verdana" w:hAnsi="Verdana"/>
                <w:sz w:val="20"/>
                <w:szCs w:val="20"/>
                <w:lang w:val="bg-BG"/>
              </w:rPr>
              <w:footnoteReference w:id="7"/>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9" w14:textId="7B6F1A57" w:rsidR="00ED036F" w:rsidRPr="003810F2" w:rsidRDefault="0091403F" w:rsidP="00484296">
            <w:pPr>
              <w:spacing w:line="276" w:lineRule="auto"/>
              <w:rPr>
                <w:rFonts w:ascii="Verdana" w:hAnsi="Verdana"/>
                <w:sz w:val="20"/>
                <w:szCs w:val="20"/>
                <w:lang w:val="bg-BG"/>
              </w:rPr>
            </w:pPr>
            <w:r>
              <w:rPr>
                <w:rFonts w:ascii="Verdana" w:hAnsi="Verdana"/>
                <w:sz w:val="20"/>
                <w:szCs w:val="20"/>
                <w:lang w:val="bg-BG"/>
              </w:rPr>
              <w:lastRenderedPageBreak/>
              <w:t>ТТ00</w:t>
            </w:r>
            <w:r w:rsidR="00435D40">
              <w:rPr>
                <w:rFonts w:ascii="Verdana" w:hAnsi="Verdana"/>
                <w:sz w:val="20"/>
                <w:szCs w:val="20"/>
                <w:lang w:val="bg-BG"/>
              </w:rPr>
              <w:t>1697</w:t>
            </w:r>
          </w:p>
        </w:tc>
      </w:tr>
    </w:tbl>
    <w:p w14:paraId="4F40C10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3810F2">
        <w:rPr>
          <w:rFonts w:ascii="Verdana" w:hAnsi="Verdana"/>
          <w:b/>
          <w:i/>
          <w:sz w:val="20"/>
          <w:szCs w:val="20"/>
          <w:u w:val="single"/>
          <w:lang w:val="bg-BG"/>
        </w:rPr>
        <w:lastRenderedPageBreak/>
        <w:t>Останалата</w:t>
      </w:r>
      <w:r w:rsidRPr="003810F2">
        <w:rPr>
          <w:rFonts w:ascii="Verdana" w:hAnsi="Verdana"/>
          <w:b/>
          <w:i/>
          <w:sz w:val="20"/>
          <w:szCs w:val="20"/>
          <w:lang w:val="bg-BG"/>
        </w:rPr>
        <w:t xml:space="preserve"> информация във всички раздели на ЕЕДОП следва да бъде попълнена от </w:t>
      </w:r>
      <w:r w:rsidRPr="003810F2">
        <w:rPr>
          <w:rFonts w:ascii="Verdana" w:hAnsi="Verdana"/>
          <w:b/>
          <w:i/>
          <w:sz w:val="20"/>
          <w:szCs w:val="20"/>
          <w:u w:val="single"/>
          <w:lang w:val="bg-BG"/>
        </w:rPr>
        <w:t>икономическия оператор</w:t>
      </w:r>
    </w:p>
    <w:p w14:paraId="4F40C10C" w14:textId="48A5D269" w:rsidR="00ED036F" w:rsidRPr="003810F2" w:rsidRDefault="00ED036F" w:rsidP="00ED036F">
      <w:pPr>
        <w:pStyle w:val="ChapterTitle"/>
        <w:rPr>
          <w:rFonts w:ascii="Verdana" w:hAnsi="Verdana"/>
          <w:sz w:val="20"/>
          <w:szCs w:val="20"/>
        </w:rPr>
      </w:pPr>
      <w:r w:rsidRPr="003810F2">
        <w:rPr>
          <w:rFonts w:ascii="Verdana" w:hAnsi="Verdana"/>
          <w:sz w:val="20"/>
          <w:szCs w:val="20"/>
        </w:rPr>
        <w:t xml:space="preserve">Част II: Информация за икономическия оператор </w:t>
      </w:r>
    </w:p>
    <w:p w14:paraId="4F40C10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1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0E"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F40C10F"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1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1" w14:textId="77777777" w:rsidR="00ED036F" w:rsidRPr="003810F2" w:rsidRDefault="00ED036F" w:rsidP="00484296">
            <w:pPr>
              <w:pStyle w:val="NumPar1"/>
              <w:numPr>
                <w:ilvl w:val="0"/>
                <w:numId w:val="0"/>
              </w:numPr>
              <w:tabs>
                <w:tab w:val="left" w:pos="708"/>
              </w:tabs>
              <w:spacing w:line="276" w:lineRule="auto"/>
              <w:ind w:left="850" w:hanging="850"/>
              <w:rPr>
                <w:rFonts w:ascii="Verdana" w:hAnsi="Verdana"/>
                <w:sz w:val="20"/>
                <w:szCs w:val="20"/>
                <w:lang w:eastAsia="en-US"/>
              </w:rPr>
            </w:pPr>
            <w:r w:rsidRPr="003810F2">
              <w:rPr>
                <w:rFonts w:ascii="Verdana"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14:paraId="4F40C11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8" w14:textId="77777777" w:rsidTr="00484296">
        <w:trPr>
          <w:trHeight w:val="1372"/>
        </w:trPr>
        <w:tc>
          <w:tcPr>
            <w:tcW w:w="4644" w:type="dxa"/>
            <w:tcBorders>
              <w:top w:val="single" w:sz="4" w:space="0" w:color="auto"/>
              <w:left w:val="single" w:sz="4" w:space="0" w:color="auto"/>
              <w:bottom w:val="single" w:sz="4" w:space="0" w:color="auto"/>
              <w:right w:val="single" w:sz="4" w:space="0" w:color="auto"/>
            </w:tcBorders>
            <w:hideMark/>
          </w:tcPr>
          <w:p w14:paraId="4F40C114"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Идентификационен номер по ДДС, ако е приложимо:</w:t>
            </w:r>
          </w:p>
          <w:p w14:paraId="4F40C115"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4F40C116"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p w14:paraId="4F40C117"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4F40C11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4" w14:textId="77777777" w:rsidTr="00484296">
        <w:trPr>
          <w:trHeight w:val="2002"/>
        </w:trPr>
        <w:tc>
          <w:tcPr>
            <w:tcW w:w="4644" w:type="dxa"/>
            <w:tcBorders>
              <w:top w:val="single" w:sz="4" w:space="0" w:color="auto"/>
              <w:left w:val="single" w:sz="4" w:space="0" w:color="auto"/>
              <w:bottom w:val="single" w:sz="4" w:space="0" w:color="auto"/>
              <w:right w:val="single" w:sz="4" w:space="0" w:color="auto"/>
            </w:tcBorders>
            <w:hideMark/>
          </w:tcPr>
          <w:p w14:paraId="4F40C11C"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Лице или лица за контакт</w:t>
            </w:r>
            <w:r w:rsidRPr="003810F2">
              <w:rPr>
                <w:rStyle w:val="FootnoteReference"/>
                <w:rFonts w:ascii="Verdana" w:hAnsi="Verdana"/>
                <w:sz w:val="20"/>
                <w:szCs w:val="20"/>
                <w:lang w:eastAsia="en-US"/>
              </w:rPr>
              <w:footnoteReference w:id="8"/>
            </w:r>
            <w:r w:rsidRPr="003810F2">
              <w:rPr>
                <w:rFonts w:ascii="Verdana" w:hAnsi="Verdana"/>
                <w:sz w:val="20"/>
                <w:szCs w:val="20"/>
                <w:lang w:eastAsia="en-US"/>
              </w:rPr>
              <w:t>:</w:t>
            </w:r>
          </w:p>
          <w:p w14:paraId="4F40C11D"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Телефон:</w:t>
            </w:r>
          </w:p>
          <w:p w14:paraId="4F40C11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Ел. поща:</w:t>
            </w:r>
          </w:p>
          <w:p w14:paraId="4F40C11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Интернет адрес (уеб адрес) (</w:t>
            </w:r>
            <w:r w:rsidRPr="003810F2">
              <w:rPr>
                <w:rFonts w:ascii="Verdana" w:hAnsi="Verdana"/>
                <w:i/>
                <w:sz w:val="20"/>
                <w:szCs w:val="20"/>
                <w:lang w:eastAsia="en-US"/>
              </w:rPr>
              <w:t>ако е приложимо</w:t>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0"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3"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5"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F40C126"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8"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Икономическият оператор </w:t>
            </w:r>
            <w:proofErr w:type="spellStart"/>
            <w:r w:rsidRPr="003810F2">
              <w:rPr>
                <w:rFonts w:ascii="Verdana" w:hAnsi="Verdana"/>
                <w:sz w:val="20"/>
                <w:szCs w:val="20"/>
                <w:lang w:eastAsia="en-US"/>
              </w:rPr>
              <w:t>микро-</w:t>
            </w:r>
            <w:proofErr w:type="spellEnd"/>
            <w:r w:rsidRPr="003810F2">
              <w:rPr>
                <w:rFonts w:ascii="Verdana" w:hAnsi="Verdana"/>
                <w:sz w:val="20"/>
                <w:szCs w:val="20"/>
                <w:lang w:eastAsia="en-US"/>
              </w:rPr>
              <w:t>, малко или средно предприятие ли е</w:t>
            </w:r>
            <w:r w:rsidRPr="003810F2">
              <w:rPr>
                <w:rStyle w:val="FootnoteReference"/>
                <w:rFonts w:ascii="Verdana" w:hAnsi="Verdana"/>
                <w:sz w:val="20"/>
                <w:szCs w:val="20"/>
                <w:lang w:eastAsia="en-US"/>
              </w:rPr>
              <w:footnoteReference w:id="9"/>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810F2" w14:paraId="4F40C12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B"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u w:val="single"/>
                <w:lang w:eastAsia="en-US"/>
              </w:rPr>
              <w:t>Само в случай че поръчката е запазена</w:t>
            </w:r>
            <w:r w:rsidRPr="003810F2">
              <w:rPr>
                <w:rStyle w:val="FootnoteReference"/>
                <w:rFonts w:ascii="Verdana" w:hAnsi="Verdana"/>
                <w:b/>
                <w:sz w:val="20"/>
                <w:szCs w:val="20"/>
                <w:u w:val="single"/>
                <w:lang w:eastAsia="en-US"/>
              </w:rPr>
              <w:footnoteReference w:id="10"/>
            </w:r>
            <w:r w:rsidRPr="003810F2">
              <w:rPr>
                <w:rFonts w:ascii="Verdana" w:hAnsi="Verdana"/>
                <w:b/>
                <w:sz w:val="20"/>
                <w:szCs w:val="20"/>
                <w:u w:val="single"/>
                <w:lang w:eastAsia="en-US"/>
              </w:rPr>
              <w:t>:</w:t>
            </w:r>
            <w:r w:rsidRPr="003810F2">
              <w:rPr>
                <w:rFonts w:ascii="Verdana" w:hAnsi="Verdana"/>
                <w:b/>
                <w:sz w:val="20"/>
                <w:szCs w:val="20"/>
                <w:lang w:eastAsia="en-US"/>
              </w:rPr>
              <w:t xml:space="preserve"> </w:t>
            </w:r>
            <w:r w:rsidRPr="003810F2">
              <w:rPr>
                <w:rFonts w:ascii="Verdana" w:hAnsi="Verdana"/>
                <w:sz w:val="20"/>
                <w:szCs w:val="20"/>
                <w:lang w:eastAsia="en-US"/>
              </w:rPr>
              <w:t xml:space="preserve">икономическият оператор </w:t>
            </w:r>
            <w:r w:rsidRPr="003810F2">
              <w:rPr>
                <w:rFonts w:ascii="Verdana" w:hAnsi="Verdana"/>
                <w:sz w:val="20"/>
                <w:szCs w:val="20"/>
                <w:lang w:eastAsia="en-US"/>
              </w:rPr>
              <w:lastRenderedPageBreak/>
              <w:t>защитено предприятие ли е или социално предприятие</w:t>
            </w:r>
            <w:r w:rsidRPr="003810F2">
              <w:rPr>
                <w:rStyle w:val="FootnoteReference"/>
                <w:rFonts w:ascii="Verdana" w:hAnsi="Verdana"/>
                <w:sz w:val="20"/>
                <w:szCs w:val="20"/>
                <w:lang w:eastAsia="en-US"/>
              </w:rPr>
              <w:footnoteReference w:id="11"/>
            </w:r>
            <w:r w:rsidRPr="003810F2">
              <w:rPr>
                <w:rFonts w:ascii="Verdana" w:hAnsi="Verdana"/>
                <w:sz w:val="20"/>
                <w:szCs w:val="20"/>
                <w:lang w:eastAsia="en-US"/>
              </w:rPr>
              <w:t>, или ще осигури изпълнението на поръчката в контекста на програми за създаване на защитени работни места?</w:t>
            </w:r>
            <w:r w:rsidRPr="003810F2">
              <w:rPr>
                <w:rFonts w:ascii="Verdana" w:hAnsi="Verdana"/>
                <w:sz w:val="20"/>
                <w:szCs w:val="20"/>
                <w:lang w:eastAsia="en-US"/>
              </w:rPr>
              <w:br/>
            </w:r>
            <w:r w:rsidRPr="003810F2">
              <w:rPr>
                <w:rFonts w:ascii="Verdana" w:hAnsi="Verdana"/>
                <w:b/>
                <w:sz w:val="20"/>
                <w:szCs w:val="20"/>
                <w:lang w:eastAsia="en-US"/>
              </w:rPr>
              <w:t xml:space="preserve">Ако „да“, </w:t>
            </w:r>
            <w:r w:rsidRPr="003810F2">
              <w:rPr>
                <w:rFonts w:ascii="Verdana" w:hAnsi="Verdana"/>
                <w:sz w:val="20"/>
                <w:szCs w:val="20"/>
                <w:lang w:eastAsia="en-US"/>
              </w:rPr>
              <w:t>какъв е съответният процент работници с увреждания или в неравностойно положение?</w:t>
            </w:r>
            <w:r w:rsidRPr="003810F2">
              <w:rPr>
                <w:rFonts w:ascii="Verdana"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F40C12C"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t>[]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p>
        </w:tc>
      </w:tr>
      <w:tr w:rsidR="003810F2" w:rsidRPr="00922D2D" w14:paraId="4F40C13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810F2">
              <w:rPr>
                <w:rFonts w:ascii="Verdana" w:hAnsi="Verdana"/>
                <w:sz w:val="20"/>
                <w:szCs w:val="20"/>
                <w:lang w:eastAsia="en-US"/>
              </w:rPr>
              <w:t>система</w:t>
            </w:r>
            <w:proofErr w:type="spellEnd"/>
            <w:r w:rsidRPr="003810F2">
              <w:rPr>
                <w:rFonts w:ascii="Verdana" w:hAnsi="Verdana"/>
                <w:sz w:val="20"/>
                <w:szCs w:val="20"/>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4F40C12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 [] Не се прилага</w:t>
            </w:r>
          </w:p>
        </w:tc>
      </w:tr>
      <w:tr w:rsidR="003810F2" w:rsidRPr="00922D2D" w14:paraId="4F40C135"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p>
          <w:p w14:paraId="4F40C132" w14:textId="77777777" w:rsidR="00ED036F" w:rsidRPr="003810F2" w:rsidRDefault="00ED036F" w:rsidP="00484296">
            <w:pPr>
              <w:pStyle w:val="Text1"/>
              <w:spacing w:line="276" w:lineRule="auto"/>
              <w:ind w:left="0"/>
              <w:rPr>
                <w:rFonts w:ascii="Verdana" w:hAnsi="Verdana"/>
                <w:b/>
                <w:sz w:val="20"/>
                <w:szCs w:val="20"/>
                <w:u w:val="single"/>
                <w:lang w:eastAsia="en-US"/>
              </w:rPr>
            </w:pPr>
            <w:r w:rsidRPr="003810F2">
              <w:rPr>
                <w:rFonts w:ascii="Verdana" w:hAnsi="Verdana"/>
                <w:b/>
                <w:sz w:val="20"/>
                <w:szCs w:val="20"/>
                <w:u w:val="single"/>
                <w:lang w:eastAsia="en-US"/>
              </w:rPr>
              <w:t xml:space="preserve">Моля, отговорете на въпросите в останалите части от този раздел, </w:t>
            </w:r>
            <w:proofErr w:type="spellStart"/>
            <w:r w:rsidRPr="003810F2">
              <w:rPr>
                <w:rFonts w:ascii="Verdana" w:hAnsi="Verdana"/>
                <w:b/>
                <w:sz w:val="20"/>
                <w:szCs w:val="20"/>
                <w:u w:val="single"/>
                <w:lang w:eastAsia="en-US"/>
              </w:rPr>
              <w:t>раздел</w:t>
            </w:r>
            <w:proofErr w:type="spellEnd"/>
            <w:r w:rsidRPr="003810F2">
              <w:rPr>
                <w:rFonts w:ascii="Verdana" w:hAnsi="Verdana"/>
                <w:b/>
                <w:sz w:val="20"/>
                <w:szCs w:val="20"/>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4F40C133"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t xml:space="preserve">а) Моля посочете наименованието на списъка или сертификата и съответния регистрационен или </w:t>
            </w:r>
            <w:proofErr w:type="spellStart"/>
            <w:r w:rsidRPr="003810F2">
              <w:rPr>
                <w:rFonts w:ascii="Verdana" w:hAnsi="Verdana"/>
                <w:sz w:val="20"/>
                <w:szCs w:val="20"/>
                <w:lang w:eastAsia="en-US"/>
              </w:rPr>
              <w:t>сертификационен</w:t>
            </w:r>
            <w:proofErr w:type="spellEnd"/>
            <w:r w:rsidRPr="003810F2">
              <w:rPr>
                <w:rFonts w:ascii="Verdana" w:hAnsi="Verdana"/>
                <w:sz w:val="20"/>
                <w:szCs w:val="20"/>
                <w:lang w:eastAsia="en-US"/>
              </w:rPr>
              <w:t xml:space="preserve"> номер, ако е приложимо:</w:t>
            </w:r>
            <w:r w:rsidRPr="003810F2">
              <w:rPr>
                <w:rFonts w:ascii="Verdana" w:hAnsi="Verdana"/>
                <w:sz w:val="20"/>
                <w:szCs w:val="20"/>
                <w:lang w:eastAsia="en-US"/>
              </w:rPr>
              <w:br/>
            </w:r>
            <w:r w:rsidRPr="003810F2">
              <w:rPr>
                <w:rFonts w:ascii="Verdana" w:hAnsi="Verdana"/>
                <w:i/>
                <w:sz w:val="20"/>
                <w:szCs w:val="20"/>
                <w:lang w:eastAsia="en-US"/>
              </w:rPr>
              <w:t>б) Ако сертификатът за регистрацията или за сертифицирането е наличен в електронен формат, моля, посочете:</w:t>
            </w:r>
            <w:r w:rsidRPr="003810F2">
              <w:rPr>
                <w:rFonts w:ascii="Verdana" w:hAnsi="Verdana"/>
                <w:sz w:val="20"/>
                <w:szCs w:val="20"/>
                <w:lang w:eastAsia="en-US"/>
              </w:rPr>
              <w:br/>
            </w:r>
            <w:r w:rsidRPr="003810F2">
              <w:rPr>
                <w:rFonts w:ascii="Verdana"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10F2">
              <w:rPr>
                <w:rStyle w:val="FootnoteReference"/>
                <w:rFonts w:ascii="Verdana" w:hAnsi="Verdana"/>
                <w:sz w:val="20"/>
                <w:szCs w:val="20"/>
                <w:lang w:eastAsia="en-US"/>
              </w:rPr>
              <w:footnoteReference w:id="12"/>
            </w:r>
            <w:r w:rsidRPr="003810F2">
              <w:rPr>
                <w:rFonts w:ascii="Verdana" w:hAnsi="Verdana"/>
                <w:sz w:val="20"/>
                <w:szCs w:val="20"/>
                <w:lang w:eastAsia="en-US"/>
              </w:rPr>
              <w:t>:</w:t>
            </w:r>
            <w:r w:rsidRPr="003810F2">
              <w:rPr>
                <w:rFonts w:ascii="Verdana" w:hAnsi="Verdana"/>
                <w:sz w:val="20"/>
                <w:szCs w:val="20"/>
                <w:lang w:eastAsia="en-US"/>
              </w:rPr>
              <w:br/>
              <w:t xml:space="preserve">г) Регистрацията или сертифицирането </w:t>
            </w:r>
            <w:r w:rsidRPr="003810F2">
              <w:rPr>
                <w:rFonts w:ascii="Verdana" w:hAnsi="Verdana"/>
                <w:sz w:val="20"/>
                <w:szCs w:val="20"/>
                <w:lang w:eastAsia="en-US"/>
              </w:rPr>
              <w:lastRenderedPageBreak/>
              <w:t>обхваща ли всички задължителни критерии за подбор?</w:t>
            </w:r>
            <w:r w:rsidRPr="003810F2">
              <w:rPr>
                <w:rFonts w:ascii="Verdana" w:hAnsi="Verdana"/>
                <w:sz w:val="20"/>
                <w:szCs w:val="20"/>
                <w:lang w:eastAsia="en-US"/>
              </w:rPr>
              <w:br/>
            </w:r>
            <w:r w:rsidRPr="003810F2">
              <w:rPr>
                <w:rFonts w:ascii="Verdana" w:hAnsi="Verdana"/>
                <w:b/>
                <w:sz w:val="20"/>
                <w:szCs w:val="20"/>
                <w:lang w:eastAsia="en-US"/>
              </w:rPr>
              <w:t>Ако „не“:</w:t>
            </w:r>
            <w:r w:rsidRPr="003810F2">
              <w:rPr>
                <w:rFonts w:ascii="Verdana" w:hAnsi="Verdana"/>
                <w:sz w:val="20"/>
                <w:szCs w:val="20"/>
                <w:lang w:eastAsia="en-US"/>
              </w:rPr>
              <w:br/>
            </w:r>
            <w:r w:rsidRPr="003810F2">
              <w:rPr>
                <w:rFonts w:ascii="Verdana" w:hAnsi="Verdana"/>
                <w:b/>
                <w:sz w:val="20"/>
                <w:szCs w:val="20"/>
                <w:u w:val="single"/>
                <w:lang w:eastAsia="en-US"/>
              </w:rPr>
              <w:t>В допълнение моля, попълнете липсващата информация в част ІV, раздели А, Б, В или Г според случая</w:t>
            </w:r>
            <w:r w:rsidRPr="003810F2">
              <w:rPr>
                <w:rFonts w:ascii="Verdana" w:hAnsi="Verdana"/>
                <w:sz w:val="20"/>
                <w:szCs w:val="20"/>
                <w:lang w:eastAsia="en-US"/>
              </w:rPr>
              <w:t xml:space="preserve">  </w:t>
            </w:r>
            <w:r w:rsidRPr="003810F2">
              <w:rPr>
                <w:rFonts w:ascii="Verdana" w:hAnsi="Verdana"/>
                <w:b/>
                <w:i/>
                <w:sz w:val="20"/>
                <w:szCs w:val="20"/>
                <w:lang w:eastAsia="en-US"/>
              </w:rPr>
              <w:t>САМО ако това се изисква съгласно съответното обявление или документацията за обществената поръчка:</w:t>
            </w:r>
            <w:r w:rsidRPr="003810F2">
              <w:rPr>
                <w:rFonts w:ascii="Verdana" w:hAnsi="Verdana"/>
                <w:sz w:val="20"/>
                <w:szCs w:val="20"/>
                <w:lang w:eastAsia="en-US"/>
              </w:rPr>
              <w:br/>
              <w:t xml:space="preserve">д) Икономическият оператор може ли да представи </w:t>
            </w:r>
            <w:r w:rsidRPr="003810F2">
              <w:rPr>
                <w:rFonts w:ascii="Verdana" w:hAnsi="Verdana"/>
                <w:b/>
                <w:sz w:val="20"/>
                <w:szCs w:val="20"/>
                <w:lang w:eastAsia="en-US"/>
              </w:rPr>
              <w:t>удостоверение</w:t>
            </w:r>
            <w:r w:rsidRPr="003810F2">
              <w:rPr>
                <w:rFonts w:ascii="Verdana" w:hAnsi="Verdana"/>
                <w:sz w:val="20"/>
                <w:szCs w:val="20"/>
                <w:lang w:eastAsia="en-US"/>
              </w:rPr>
              <w:t xml:space="preserve"> за плащането на </w:t>
            </w:r>
            <w:proofErr w:type="spellStart"/>
            <w:r w:rsidRPr="003810F2">
              <w:rPr>
                <w:rFonts w:ascii="Verdana" w:hAnsi="Verdana"/>
                <w:sz w:val="20"/>
                <w:szCs w:val="20"/>
                <w:lang w:eastAsia="en-US"/>
              </w:rPr>
              <w:t>социалноосигурителни</w:t>
            </w:r>
            <w:proofErr w:type="spellEnd"/>
            <w:r w:rsidRPr="003810F2">
              <w:rPr>
                <w:rFonts w:ascii="Verdana" w:hAnsi="Verdana"/>
                <w:sz w:val="20"/>
                <w:szCs w:val="20"/>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10F2">
              <w:rPr>
                <w:rFonts w:ascii="Verdana" w:hAnsi="Verdana"/>
                <w:sz w:val="20"/>
                <w:szCs w:val="20"/>
                <w:lang w:eastAsia="en-US"/>
              </w:rPr>
              <w:br/>
            </w:r>
            <w:r w:rsidRPr="003810F2">
              <w:rPr>
                <w:rFonts w:ascii="Verdana" w:hAnsi="Verdana"/>
                <w:i/>
                <w:sz w:val="20"/>
                <w:szCs w:val="20"/>
                <w:lang w:eastAsia="en-US"/>
              </w:rPr>
              <w:t>Ако съответните документи са на разположение в електронен формат, моля, посочете:</w:t>
            </w:r>
            <w:r w:rsidRPr="003810F2">
              <w:rPr>
                <w:rFonts w:ascii="Verdana" w:hAnsi="Verdana"/>
                <w:sz w:val="20"/>
                <w:szCs w:val="20"/>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134"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a)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б) (уеб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r w:rsidRPr="003810F2">
              <w:rPr>
                <w:rFonts w:ascii="Verdana" w:hAnsi="Verdana"/>
                <w:sz w:val="20"/>
                <w:szCs w:val="20"/>
                <w:lang w:eastAsia="en-US"/>
              </w:rPr>
              <w:br/>
              <w:t>в)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г)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t>д)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p>
        </w:tc>
      </w:tr>
      <w:tr w:rsidR="003810F2" w:rsidRPr="003810F2" w14:paraId="4F40C13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F40C137"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3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3810F2">
              <w:rPr>
                <w:rStyle w:val="FootnoteReference"/>
                <w:rFonts w:ascii="Verdana" w:hAnsi="Verdana"/>
                <w:sz w:val="20"/>
                <w:szCs w:val="20"/>
                <w:lang w:eastAsia="en-US"/>
              </w:rPr>
              <w:footnoteReference w:id="13"/>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3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D2A30" w14:paraId="4F40C13D" w14:textId="77777777" w:rsidTr="00484296">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40C13C"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Ако „да“</w:t>
            </w:r>
            <w:r w:rsidRPr="003810F2">
              <w:rPr>
                <w:rFonts w:ascii="Verdana" w:hAnsi="Verdana"/>
                <w:i/>
                <w:sz w:val="20"/>
                <w:szCs w:val="20"/>
                <w:lang w:eastAsia="en-US"/>
              </w:rPr>
              <w:t>, моля, уверете се, че останалите участващи оператори представят отделен ЕЕДОП</w:t>
            </w:r>
            <w:r w:rsidRPr="003810F2">
              <w:rPr>
                <w:rFonts w:ascii="Verdana" w:hAnsi="Verdana"/>
                <w:sz w:val="20"/>
                <w:szCs w:val="20"/>
                <w:lang w:eastAsia="en-US"/>
              </w:rPr>
              <w:t>.</w:t>
            </w:r>
          </w:p>
        </w:tc>
      </w:tr>
      <w:tr w:rsidR="003810F2" w:rsidRPr="003810F2" w14:paraId="4F40C14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E"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r w:rsidRPr="003810F2">
              <w:rPr>
                <w:rFonts w:ascii="Verdana"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sidRPr="003810F2">
              <w:rPr>
                <w:rFonts w:ascii="Verdana"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3810F2">
              <w:rPr>
                <w:rFonts w:ascii="Verdana"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F40C13F"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br/>
              <w:t>а):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б):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в): [……]</w:t>
            </w:r>
          </w:p>
        </w:tc>
      </w:tr>
      <w:tr w:rsidR="003810F2" w:rsidRPr="003810F2" w14:paraId="4F40C14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1"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4F40C142"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4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4"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lastRenderedPageBreak/>
              <w:t>Когато е приложимо, означение на обособената/</w:t>
            </w:r>
            <w:proofErr w:type="spellStart"/>
            <w:r w:rsidRPr="003810F2">
              <w:rPr>
                <w:rFonts w:ascii="Verdana" w:hAnsi="Verdana"/>
                <w:sz w:val="20"/>
                <w:szCs w:val="20"/>
                <w:lang w:eastAsia="en-US"/>
              </w:rPr>
              <w:t>ите</w:t>
            </w:r>
            <w:proofErr w:type="spellEnd"/>
            <w:r w:rsidRPr="003810F2">
              <w:rPr>
                <w:rFonts w:ascii="Verdana" w:hAnsi="Verdana"/>
                <w:sz w:val="20"/>
                <w:szCs w:val="20"/>
                <w:lang w:eastAsia="en-US"/>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F40C145"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t>[   ]</w:t>
            </w:r>
          </w:p>
        </w:tc>
      </w:tr>
    </w:tbl>
    <w:p w14:paraId="4F40C14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Б: Информация за представителите на икономическия оператор</w:t>
      </w:r>
    </w:p>
    <w:p w14:paraId="4F40C148" w14:textId="77777777" w:rsidR="00ED036F" w:rsidRPr="003810F2" w:rsidRDefault="00ED036F" w:rsidP="00ED036F">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3810F2">
        <w:rPr>
          <w:rFonts w:ascii="Verdana" w:hAnsi="Verdana"/>
          <w:i/>
          <w:sz w:val="20"/>
          <w:szCs w:val="20"/>
          <w:lang w:val="bg-BG"/>
        </w:rPr>
        <w:t>Ако е приложимо, моля, посочете името/</w:t>
      </w:r>
      <w:proofErr w:type="spellStart"/>
      <w:r w:rsidRPr="003810F2">
        <w:rPr>
          <w:rFonts w:ascii="Verdana" w:hAnsi="Verdana"/>
          <w:i/>
          <w:sz w:val="20"/>
          <w:szCs w:val="20"/>
          <w:lang w:val="bg-BG"/>
        </w:rPr>
        <w:t>ната</w:t>
      </w:r>
      <w:proofErr w:type="spellEnd"/>
      <w:r w:rsidRPr="003810F2">
        <w:rPr>
          <w:rFonts w:ascii="Verdana" w:hAnsi="Verdana"/>
          <w:i/>
          <w:sz w:val="20"/>
          <w:szCs w:val="20"/>
          <w:lang w:val="bg-BG"/>
        </w:rPr>
        <w:t xml:space="preserve"> и адреса/</w:t>
      </w:r>
      <w:proofErr w:type="spellStart"/>
      <w:r w:rsidRPr="003810F2">
        <w:rPr>
          <w:rFonts w:ascii="Verdana" w:hAnsi="Verdana"/>
          <w:i/>
          <w:sz w:val="20"/>
          <w:szCs w:val="20"/>
          <w:lang w:val="bg-BG"/>
        </w:rPr>
        <w:t>ите</w:t>
      </w:r>
      <w:proofErr w:type="spellEnd"/>
      <w:r w:rsidRPr="003810F2">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3810F2" w:rsidRPr="003810F2" w14:paraId="4F40C14B"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Представителство, ако има такива:</w:t>
            </w:r>
          </w:p>
        </w:tc>
        <w:tc>
          <w:tcPr>
            <w:tcW w:w="4820" w:type="dxa"/>
            <w:tcBorders>
              <w:top w:val="single" w:sz="4" w:space="0" w:color="auto"/>
              <w:left w:val="single" w:sz="4" w:space="0" w:color="auto"/>
              <w:bottom w:val="single" w:sz="4" w:space="0" w:color="auto"/>
              <w:right w:val="single" w:sz="4" w:space="0" w:color="auto"/>
            </w:tcBorders>
            <w:hideMark/>
          </w:tcPr>
          <w:p w14:paraId="4F40C14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4E"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Пълното име </w:t>
            </w:r>
            <w:r w:rsidRPr="003810F2">
              <w:rPr>
                <w:rFonts w:ascii="Verdana" w:hAnsi="Verdana"/>
                <w:sz w:val="20"/>
                <w:szCs w:val="20"/>
                <w:lang w:val="bg-BG"/>
              </w:rPr>
              <w:br/>
              <w:t xml:space="preserve">заедно с датата и мястото на раждане, ако е необходимо: </w:t>
            </w:r>
          </w:p>
        </w:tc>
        <w:tc>
          <w:tcPr>
            <w:tcW w:w="4820" w:type="dxa"/>
            <w:tcBorders>
              <w:top w:val="single" w:sz="4" w:space="0" w:color="auto"/>
              <w:left w:val="single" w:sz="4" w:space="0" w:color="auto"/>
              <w:bottom w:val="single" w:sz="4" w:space="0" w:color="auto"/>
              <w:right w:val="single" w:sz="4" w:space="0" w:color="auto"/>
            </w:tcBorders>
            <w:hideMark/>
          </w:tcPr>
          <w:p w14:paraId="4F40C14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w:t>
            </w:r>
          </w:p>
        </w:tc>
      </w:tr>
      <w:tr w:rsidR="003810F2" w:rsidRPr="003810F2" w14:paraId="4F40C151"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Длъжност/Действащ в качеството си на:</w:t>
            </w:r>
          </w:p>
        </w:tc>
        <w:tc>
          <w:tcPr>
            <w:tcW w:w="4820" w:type="dxa"/>
            <w:tcBorders>
              <w:top w:val="single" w:sz="4" w:space="0" w:color="auto"/>
              <w:left w:val="single" w:sz="4" w:space="0" w:color="auto"/>
              <w:bottom w:val="single" w:sz="4" w:space="0" w:color="auto"/>
              <w:right w:val="single" w:sz="4" w:space="0" w:color="auto"/>
            </w:tcBorders>
            <w:hideMark/>
          </w:tcPr>
          <w:p w14:paraId="4F40C15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4"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Пощенски адрес:</w:t>
            </w:r>
          </w:p>
        </w:tc>
        <w:tc>
          <w:tcPr>
            <w:tcW w:w="4820" w:type="dxa"/>
            <w:tcBorders>
              <w:top w:val="single" w:sz="4" w:space="0" w:color="auto"/>
              <w:left w:val="single" w:sz="4" w:space="0" w:color="auto"/>
              <w:bottom w:val="single" w:sz="4" w:space="0" w:color="auto"/>
              <w:right w:val="single" w:sz="4" w:space="0" w:color="auto"/>
            </w:tcBorders>
            <w:hideMark/>
          </w:tcPr>
          <w:p w14:paraId="4F40C15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7"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Телефон:</w:t>
            </w:r>
          </w:p>
        </w:tc>
        <w:tc>
          <w:tcPr>
            <w:tcW w:w="4820" w:type="dxa"/>
            <w:tcBorders>
              <w:top w:val="single" w:sz="4" w:space="0" w:color="auto"/>
              <w:left w:val="single" w:sz="4" w:space="0" w:color="auto"/>
              <w:bottom w:val="single" w:sz="4" w:space="0" w:color="auto"/>
              <w:right w:val="single" w:sz="4" w:space="0" w:color="auto"/>
            </w:tcBorders>
            <w:hideMark/>
          </w:tcPr>
          <w:p w14:paraId="4F40C15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A"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Ел. поща:</w:t>
            </w:r>
          </w:p>
        </w:tc>
        <w:tc>
          <w:tcPr>
            <w:tcW w:w="4820" w:type="dxa"/>
            <w:tcBorders>
              <w:top w:val="single" w:sz="4" w:space="0" w:color="auto"/>
              <w:left w:val="single" w:sz="4" w:space="0" w:color="auto"/>
              <w:bottom w:val="single" w:sz="4" w:space="0" w:color="auto"/>
              <w:right w:val="single" w:sz="4" w:space="0" w:color="auto"/>
            </w:tcBorders>
            <w:hideMark/>
          </w:tcPr>
          <w:p w14:paraId="4F40C15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D"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820" w:type="dxa"/>
            <w:tcBorders>
              <w:top w:val="single" w:sz="4" w:space="0" w:color="auto"/>
              <w:left w:val="single" w:sz="4" w:space="0" w:color="auto"/>
              <w:bottom w:val="single" w:sz="4" w:space="0" w:color="auto"/>
              <w:right w:val="single" w:sz="4" w:space="0" w:color="auto"/>
            </w:tcBorders>
            <w:hideMark/>
          </w:tcPr>
          <w:p w14:paraId="4F40C1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5E"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4F40C16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F40C1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 []Не</w:t>
            </w:r>
          </w:p>
        </w:tc>
      </w:tr>
    </w:tbl>
    <w:p w14:paraId="4F40C16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Ако „да“</w:t>
      </w:r>
      <w:r w:rsidRPr="003810F2">
        <w:rPr>
          <w:rFonts w:ascii="Verdana" w:hAnsi="Verdana"/>
          <w:i/>
          <w:sz w:val="20"/>
          <w:szCs w:val="20"/>
          <w:lang w:val="bg-BG"/>
        </w:rPr>
        <w:t xml:space="preserve">, моля, представете отделно за </w:t>
      </w:r>
      <w:r w:rsidRPr="003810F2">
        <w:rPr>
          <w:rFonts w:ascii="Verdana" w:hAnsi="Verdana"/>
          <w:b/>
          <w:i/>
          <w:sz w:val="20"/>
          <w:szCs w:val="20"/>
          <w:lang w:val="bg-BG"/>
        </w:rPr>
        <w:t>всеки</w:t>
      </w:r>
      <w:r w:rsidRPr="003810F2">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3810F2">
        <w:rPr>
          <w:rFonts w:ascii="Verdana" w:hAnsi="Verdana"/>
          <w:b/>
          <w:i/>
          <w:sz w:val="20"/>
          <w:szCs w:val="20"/>
          <w:lang w:val="bg-BG"/>
        </w:rPr>
        <w:t>раздели</w:t>
      </w:r>
      <w:r w:rsidRPr="003810F2">
        <w:rPr>
          <w:rFonts w:ascii="Verdana" w:hAnsi="Verdana"/>
          <w:i/>
          <w:sz w:val="20"/>
          <w:szCs w:val="20"/>
          <w:lang w:val="bg-BG"/>
        </w:rPr>
        <w:t xml:space="preserve"> </w:t>
      </w:r>
      <w:r w:rsidRPr="003810F2">
        <w:rPr>
          <w:rFonts w:ascii="Verdana" w:hAnsi="Verdana"/>
          <w:b/>
          <w:i/>
          <w:sz w:val="20"/>
          <w:szCs w:val="20"/>
          <w:lang w:val="bg-BG"/>
        </w:rPr>
        <w:t>А и Б от настоящата част и от част III</w:t>
      </w:r>
      <w:r w:rsidRPr="003810F2">
        <w:rPr>
          <w:rFonts w:ascii="Verdana" w:hAnsi="Verdana"/>
          <w:i/>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10F2">
        <w:rPr>
          <w:rFonts w:ascii="Verdana" w:hAnsi="Verdana"/>
          <w:sz w:val="20"/>
          <w:szCs w:val="20"/>
          <w:lang w:val="bg-BG"/>
        </w:rPr>
        <w:br/>
      </w:r>
      <w:r w:rsidRPr="003810F2">
        <w:rPr>
          <w:rFonts w:ascii="Verdana" w:hAnsi="Verdana"/>
          <w:i/>
          <w:sz w:val="20"/>
          <w:szCs w:val="20"/>
          <w:lang w:val="bg-BG"/>
        </w:rPr>
        <w:t>Посочете информацията съгласно части IV и V за всеки от съответните субекти</w:t>
      </w:r>
      <w:r w:rsidRPr="003810F2">
        <w:rPr>
          <w:rStyle w:val="FootnoteReference"/>
          <w:rFonts w:ascii="Verdana" w:hAnsi="Verdana"/>
          <w:i/>
          <w:sz w:val="20"/>
          <w:szCs w:val="20"/>
          <w:lang w:val="bg-BG"/>
        </w:rPr>
        <w:footnoteReference w:id="14"/>
      </w:r>
      <w:r w:rsidRPr="003810F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40C166" w14:textId="77777777" w:rsidR="00ED036F" w:rsidRPr="003810F2" w:rsidRDefault="00ED036F" w:rsidP="00ED036F">
      <w:pPr>
        <w:pStyle w:val="ChapterTitle"/>
        <w:rPr>
          <w:rFonts w:ascii="Verdana" w:hAnsi="Verdana"/>
          <w:sz w:val="20"/>
          <w:szCs w:val="20"/>
          <w:u w:val="single"/>
        </w:rPr>
      </w:pPr>
      <w:r w:rsidRPr="003810F2">
        <w:rPr>
          <w:rFonts w:ascii="Verdana" w:hAnsi="Verdana"/>
          <w:sz w:val="20"/>
          <w:szCs w:val="20"/>
        </w:rPr>
        <w:t xml:space="preserve">Г: Информация за подизпълнители, чийто капацитет икономическият оператор </w:t>
      </w:r>
      <w:r w:rsidRPr="003810F2">
        <w:rPr>
          <w:rFonts w:ascii="Verdana" w:hAnsi="Verdana"/>
          <w:sz w:val="20"/>
          <w:szCs w:val="20"/>
          <w:u w:val="single"/>
        </w:rPr>
        <w:t>няма</w:t>
      </w:r>
      <w:r w:rsidRPr="003810F2">
        <w:rPr>
          <w:rFonts w:ascii="Verdana" w:hAnsi="Verdana"/>
          <w:sz w:val="20"/>
          <w:szCs w:val="20"/>
        </w:rPr>
        <w:t xml:space="preserve"> да използва</w:t>
      </w:r>
    </w:p>
    <w:p w14:paraId="4F40C167"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3810F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4F40C16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1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[]Да []Не </w:t>
            </w:r>
            <w:r w:rsidRPr="003810F2">
              <w:rPr>
                <w:rFonts w:ascii="Verdana" w:hAnsi="Verdana"/>
                <w:b/>
                <w:sz w:val="20"/>
                <w:szCs w:val="20"/>
                <w:lang w:val="bg-BG"/>
              </w:rPr>
              <w:t>Ако да и доколкото е известно</w:t>
            </w:r>
            <w:r w:rsidRPr="003810F2">
              <w:rPr>
                <w:rFonts w:ascii="Verdana" w:hAnsi="Verdana"/>
                <w:sz w:val="20"/>
                <w:szCs w:val="20"/>
                <w:lang w:val="bg-BG"/>
              </w:rPr>
              <w:t xml:space="preserve">, моля, приложете списък на предлаганите подизпълнители: </w:t>
            </w:r>
          </w:p>
          <w:p w14:paraId="4F40C16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6F"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3810F2">
        <w:rPr>
          <w:rFonts w:ascii="Verdana" w:hAnsi="Verdana"/>
          <w:i/>
          <w:sz w:val="20"/>
          <w:szCs w:val="20"/>
          <w:u w:val="single"/>
        </w:rPr>
        <w:t>Ако възлагащият орган или възложителят изрично изисква тази информация</w:t>
      </w:r>
      <w:r w:rsidRPr="003810F2">
        <w:rPr>
          <w:rFonts w:ascii="Verdana" w:hAnsi="Verdana"/>
          <w:i/>
          <w:sz w:val="20"/>
          <w:szCs w:val="20"/>
        </w:rPr>
        <w:t xml:space="preserve"> в допълнение към информацията съгласно</w:t>
      </w:r>
      <w:r w:rsidRPr="003810F2">
        <w:rPr>
          <w:rFonts w:ascii="Verdana" w:hAnsi="Verdana"/>
          <w:sz w:val="20"/>
          <w:szCs w:val="20"/>
        </w:rPr>
        <w:t xml:space="preserve"> </w:t>
      </w:r>
      <w:r w:rsidRPr="003810F2">
        <w:rPr>
          <w:rFonts w:ascii="Verdana" w:hAnsi="Verdana"/>
          <w:i/>
          <w:sz w:val="20"/>
          <w:szCs w:val="20"/>
        </w:rPr>
        <w:t xml:space="preserve">настоящия раздел, </w:t>
      </w:r>
      <w:r w:rsidRPr="003810F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F40C170"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III: Основания за изключване</w:t>
      </w:r>
    </w:p>
    <w:p w14:paraId="4F40C171"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Основания, свързани с наказателни присъди</w:t>
      </w:r>
    </w:p>
    <w:p w14:paraId="4F40C172"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i/>
          <w:sz w:val="20"/>
          <w:szCs w:val="20"/>
          <w:lang w:val="bg-BG"/>
        </w:rPr>
        <w:t>Член 57, параграф 1 от Директива 2014/24/ЕС съдържа следните основания за изключване:</w:t>
      </w:r>
    </w:p>
    <w:p w14:paraId="4F40C173" w14:textId="77777777" w:rsidR="00ED036F" w:rsidRPr="003810F2" w:rsidRDefault="00ED036F" w:rsidP="000C2344">
      <w:pPr>
        <w:pStyle w:val="NumPar1"/>
        <w:numPr>
          <w:ilvl w:val="0"/>
          <w:numId w:val="1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i/>
          <w:sz w:val="20"/>
          <w:szCs w:val="20"/>
        </w:rPr>
        <w:t xml:space="preserve">Участие в </w:t>
      </w:r>
      <w:r w:rsidRPr="003810F2">
        <w:rPr>
          <w:rFonts w:ascii="Verdana" w:hAnsi="Verdana"/>
          <w:b/>
          <w:i/>
          <w:sz w:val="20"/>
          <w:szCs w:val="20"/>
        </w:rPr>
        <w:t>престъпна организация</w:t>
      </w:r>
      <w:r w:rsidRPr="003810F2">
        <w:rPr>
          <w:rStyle w:val="FootnoteReference"/>
          <w:rFonts w:ascii="Verdana" w:hAnsi="Verdana"/>
          <w:b/>
          <w:i/>
          <w:sz w:val="20"/>
          <w:szCs w:val="20"/>
        </w:rPr>
        <w:footnoteReference w:id="15"/>
      </w:r>
      <w:r w:rsidRPr="003810F2">
        <w:rPr>
          <w:rFonts w:ascii="Verdana" w:hAnsi="Verdana"/>
          <w:sz w:val="20"/>
          <w:szCs w:val="20"/>
        </w:rPr>
        <w:t>:</w:t>
      </w:r>
    </w:p>
    <w:p w14:paraId="4F40C174"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Корупция</w:t>
      </w:r>
      <w:r w:rsidRPr="003810F2">
        <w:rPr>
          <w:rStyle w:val="FootnoteReference"/>
          <w:rFonts w:ascii="Verdana" w:hAnsi="Verdana"/>
          <w:b/>
          <w:i/>
          <w:sz w:val="20"/>
          <w:szCs w:val="20"/>
        </w:rPr>
        <w:footnoteReference w:id="16"/>
      </w:r>
      <w:r w:rsidRPr="003810F2">
        <w:rPr>
          <w:rFonts w:ascii="Verdana" w:hAnsi="Verdana"/>
          <w:sz w:val="20"/>
          <w:szCs w:val="20"/>
        </w:rPr>
        <w:t>:</w:t>
      </w:r>
    </w:p>
    <w:p w14:paraId="4F40C175"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Измама</w:t>
      </w:r>
      <w:r w:rsidRPr="003810F2">
        <w:rPr>
          <w:rStyle w:val="FootnoteReference"/>
          <w:rFonts w:ascii="Verdana" w:hAnsi="Verdana"/>
          <w:b/>
          <w:i/>
          <w:sz w:val="20"/>
          <w:szCs w:val="20"/>
        </w:rPr>
        <w:footnoteReference w:id="17"/>
      </w:r>
      <w:r w:rsidRPr="003810F2">
        <w:rPr>
          <w:rFonts w:ascii="Verdana" w:hAnsi="Verdana"/>
          <w:sz w:val="20"/>
          <w:szCs w:val="20"/>
        </w:rPr>
        <w:t>:</w:t>
      </w:r>
    </w:p>
    <w:p w14:paraId="4F40C176"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Терористични престъпления или престъпления, които са свързани с терористични дейности</w:t>
      </w:r>
      <w:r w:rsidRPr="003810F2">
        <w:rPr>
          <w:rStyle w:val="FootnoteReference"/>
          <w:rFonts w:ascii="Verdana" w:hAnsi="Verdana"/>
          <w:b/>
          <w:i/>
          <w:sz w:val="20"/>
          <w:szCs w:val="20"/>
        </w:rPr>
        <w:footnoteReference w:id="18"/>
      </w:r>
      <w:r w:rsidRPr="003810F2">
        <w:rPr>
          <w:rFonts w:ascii="Verdana" w:hAnsi="Verdana"/>
          <w:sz w:val="20"/>
          <w:szCs w:val="20"/>
        </w:rPr>
        <w:t>:</w:t>
      </w:r>
    </w:p>
    <w:p w14:paraId="4F40C177"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Изпиране на пари или финансиране на тероризъм</w:t>
      </w:r>
      <w:r w:rsidRPr="003810F2">
        <w:rPr>
          <w:rStyle w:val="FootnoteReference"/>
          <w:rFonts w:ascii="Verdana" w:hAnsi="Verdana"/>
          <w:b/>
          <w:i/>
          <w:sz w:val="20"/>
          <w:szCs w:val="20"/>
        </w:rPr>
        <w:footnoteReference w:id="19"/>
      </w:r>
    </w:p>
    <w:p w14:paraId="4F40C178"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Детски труд</w:t>
      </w:r>
      <w:r w:rsidRPr="003810F2">
        <w:rPr>
          <w:rFonts w:ascii="Verdana" w:hAnsi="Verdana"/>
          <w:i/>
          <w:sz w:val="20"/>
          <w:szCs w:val="20"/>
        </w:rPr>
        <w:t xml:space="preserve"> и други форми на </w:t>
      </w:r>
      <w:r w:rsidRPr="003810F2">
        <w:rPr>
          <w:rFonts w:ascii="Verdana" w:hAnsi="Verdana"/>
          <w:b/>
          <w:i/>
          <w:sz w:val="20"/>
          <w:szCs w:val="20"/>
        </w:rPr>
        <w:t>трафик на хора</w:t>
      </w:r>
      <w:r w:rsidRPr="003810F2">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Основания, свързани с наказателни присъди съгласно националните разпоредби за прилагане на основанията, посочени в член 57, </w:t>
            </w:r>
            <w:r w:rsidRPr="003810F2">
              <w:rPr>
                <w:rFonts w:ascii="Verdana" w:hAnsi="Verdana"/>
                <w:b/>
                <w:i/>
                <w:sz w:val="20"/>
                <w:szCs w:val="20"/>
                <w:lang w:val="bg-BG"/>
              </w:rPr>
              <w:lastRenderedPageBreak/>
              <w:t>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F40C1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922D2D" w14:paraId="4F40C17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Издадена ли е по отношение на </w:t>
            </w:r>
            <w:r w:rsidRPr="003810F2">
              <w:rPr>
                <w:rFonts w:ascii="Verdana" w:hAnsi="Verdana"/>
                <w:b/>
                <w:sz w:val="20"/>
                <w:szCs w:val="20"/>
                <w:lang w:val="bg-BG"/>
              </w:rPr>
              <w:t>икономическия оператор</w:t>
            </w:r>
            <w:r w:rsidRPr="003810F2">
              <w:rPr>
                <w:rFonts w:ascii="Verdana" w:hAnsi="Verdana"/>
                <w:sz w:val="20"/>
                <w:szCs w:val="20"/>
                <w:lang w:val="bg-BG"/>
              </w:rPr>
              <w:t xml:space="preserve"> или на </w:t>
            </w:r>
            <w:r w:rsidRPr="003810F2">
              <w:rPr>
                <w:rFonts w:ascii="Verdana" w:hAnsi="Verdana"/>
                <w:b/>
                <w:sz w:val="20"/>
                <w:szCs w:val="20"/>
                <w:lang w:val="bg-BG"/>
              </w:rPr>
              <w:t>лице</w:t>
            </w:r>
            <w:r w:rsidRPr="003810F2">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810F2">
              <w:rPr>
                <w:rFonts w:ascii="Verdana" w:hAnsi="Verdana"/>
                <w:b/>
                <w:sz w:val="20"/>
                <w:szCs w:val="20"/>
                <w:lang w:val="bg-BG"/>
              </w:rPr>
              <w:t>окончателна присъда</w:t>
            </w:r>
            <w:r w:rsidRPr="003810F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4F40C17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p w14:paraId="4F40C17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21"/>
            </w:r>
          </w:p>
        </w:tc>
      </w:tr>
      <w:tr w:rsidR="003810F2" w:rsidRPr="00922D2D" w14:paraId="4F40C18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0"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моля посочете</w:t>
            </w:r>
            <w:r w:rsidRPr="003810F2">
              <w:rPr>
                <w:rStyle w:val="FootnoteReference"/>
                <w:rFonts w:ascii="Verdana" w:hAnsi="Verdana"/>
                <w:sz w:val="20"/>
                <w:szCs w:val="20"/>
                <w:lang w:val="bg-BG"/>
              </w:rPr>
              <w:footnoteReference w:id="22"/>
            </w:r>
            <w:r w:rsidRPr="003810F2">
              <w:rPr>
                <w:rFonts w:ascii="Verdana" w:hAnsi="Verdana"/>
                <w:sz w:val="20"/>
                <w:szCs w:val="20"/>
                <w:lang w:val="bg-BG"/>
              </w:rPr>
              <w:t>:</w:t>
            </w:r>
            <w:r w:rsidRPr="003810F2">
              <w:rPr>
                <w:rFonts w:ascii="Verdana" w:hAnsi="Verdana"/>
                <w:sz w:val="20"/>
                <w:szCs w:val="20"/>
                <w:lang w:val="bg-BG"/>
              </w:rPr>
              <w:br/>
              <w:t xml:space="preserve">а) дата на присъдата, посочете за коя от точки 1 — 6 се отнася и основанието(ята) за нея; </w:t>
            </w:r>
          </w:p>
          <w:p w14:paraId="4F40C18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посочете лицето, което е осъдено [ ];</w:t>
            </w:r>
            <w:r w:rsidRPr="003810F2">
              <w:rPr>
                <w:rFonts w:ascii="Verdana" w:hAnsi="Verdana"/>
                <w:sz w:val="20"/>
                <w:szCs w:val="20"/>
                <w:lang w:val="bg-BG"/>
              </w:rPr>
              <w:br/>
            </w:r>
            <w:r w:rsidRPr="003810F2">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4F40C1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дата:[   ], буква(и): [   ], причина(а):[   ]</w:t>
            </w:r>
            <w:r w:rsidRPr="003810F2">
              <w:rPr>
                <w:rFonts w:ascii="Verdana" w:hAnsi="Verdana"/>
                <w:i/>
                <w:sz w:val="20"/>
                <w:szCs w:val="20"/>
                <w:vertAlign w:val="superscript"/>
                <w:lang w:val="bg-BG"/>
              </w:rPr>
              <w:t xml:space="preserve">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r w:rsidRPr="003810F2">
              <w:rPr>
                <w:rFonts w:ascii="Verdana" w:hAnsi="Verdana"/>
                <w:sz w:val="20"/>
                <w:szCs w:val="20"/>
                <w:lang w:val="bg-BG"/>
              </w:rPr>
              <w:br/>
              <w:t>в) продължителността на срока на изключване [……] и съответната(</w:t>
            </w:r>
            <w:proofErr w:type="spellStart"/>
            <w:r w:rsidRPr="003810F2">
              <w:rPr>
                <w:rFonts w:ascii="Verdana" w:hAnsi="Verdana"/>
                <w:sz w:val="20"/>
                <w:szCs w:val="20"/>
                <w:lang w:val="bg-BG"/>
              </w:rPr>
              <w:t>ите</w:t>
            </w:r>
            <w:proofErr w:type="spellEnd"/>
            <w:r w:rsidRPr="003810F2">
              <w:rPr>
                <w:rFonts w:ascii="Verdana" w:hAnsi="Verdana"/>
                <w:sz w:val="20"/>
                <w:szCs w:val="20"/>
                <w:lang w:val="bg-BG"/>
              </w:rPr>
              <w:t>) точка(и) [   ]</w:t>
            </w:r>
          </w:p>
          <w:p w14:paraId="4F40C183"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810F2">
              <w:rPr>
                <w:rStyle w:val="FootnoteReference"/>
                <w:rFonts w:ascii="Verdana" w:hAnsi="Verdana"/>
                <w:i/>
                <w:sz w:val="20"/>
                <w:szCs w:val="20"/>
                <w:lang w:val="bg-BG"/>
              </w:rPr>
              <w:footnoteReference w:id="23"/>
            </w:r>
          </w:p>
        </w:tc>
      </w:tr>
      <w:tr w:rsidR="003810F2" w:rsidRPr="003810F2" w14:paraId="4F40C1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10F2">
              <w:rPr>
                <w:rStyle w:val="FootnoteReference"/>
                <w:rFonts w:ascii="Verdana" w:hAnsi="Verdana"/>
                <w:sz w:val="20"/>
                <w:szCs w:val="20"/>
                <w:lang w:val="bg-BG"/>
              </w:rPr>
              <w:footnoteReference w:id="24"/>
            </w:r>
            <w:r w:rsidRPr="003810F2">
              <w:rPr>
                <w:rFonts w:ascii="Verdana" w:hAnsi="Verdana"/>
                <w:sz w:val="20"/>
                <w:szCs w:val="20"/>
                <w:lang w:val="bg-BG"/>
              </w:rPr>
              <w:t xml:space="preserve"> („</w:t>
            </w:r>
            <w:r w:rsidRPr="003810F2">
              <w:rPr>
                <w:rStyle w:val="NormalBoldChar"/>
                <w:rFonts w:ascii="Verdana" w:eastAsia="Calibri" w:hAnsi="Verdana"/>
                <w:b w:val="0"/>
                <w:sz w:val="20"/>
                <w:szCs w:val="20"/>
                <w:lang w:val="bg-BG"/>
              </w:rPr>
              <w:t>реабилитиране по своя инициатива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Да [] Не </w:t>
            </w:r>
          </w:p>
        </w:tc>
      </w:tr>
      <w:tr w:rsidR="003810F2" w:rsidRPr="003810F2" w14:paraId="4F40C18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w:t>
            </w:r>
            <w:r w:rsidRPr="003810F2">
              <w:rPr>
                <w:rStyle w:val="FootnoteReference"/>
                <w:rFonts w:ascii="Verdana" w:hAnsi="Verdana"/>
                <w:sz w:val="20"/>
                <w:szCs w:val="20"/>
                <w:lang w:val="bg-BG"/>
              </w:rPr>
              <w:footnoteReference w:id="25"/>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8B"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 xml:space="preserve">Б: Основания, свързани с плащането на данъци или </w:t>
      </w:r>
      <w:proofErr w:type="spellStart"/>
      <w:r w:rsidRPr="003810F2">
        <w:rPr>
          <w:rFonts w:ascii="Verdana" w:hAnsi="Verdana"/>
          <w:sz w:val="20"/>
          <w:szCs w:val="20"/>
        </w:rPr>
        <w:t>социалноосигурителни</w:t>
      </w:r>
      <w:proofErr w:type="spellEnd"/>
      <w:r w:rsidRPr="003810F2">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5"/>
        <w:gridCol w:w="2936"/>
      </w:tblGrid>
      <w:tr w:rsidR="003810F2" w:rsidRPr="003810F2" w14:paraId="4F40C18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Плащане на данъци или </w:t>
            </w:r>
            <w:proofErr w:type="spellStart"/>
            <w:r w:rsidRPr="003810F2">
              <w:rPr>
                <w:rFonts w:ascii="Verdana" w:hAnsi="Verdana"/>
                <w:b/>
                <w:i/>
                <w:sz w:val="20"/>
                <w:szCs w:val="20"/>
                <w:lang w:val="bg-BG"/>
              </w:rPr>
              <w:lastRenderedPageBreak/>
              <w:t>социалноосигурителни</w:t>
            </w:r>
            <w:proofErr w:type="spellEnd"/>
            <w:r w:rsidRPr="003810F2">
              <w:rPr>
                <w:rFonts w:ascii="Verdana" w:hAnsi="Verdana"/>
                <w:b/>
                <w:i/>
                <w:sz w:val="20"/>
                <w:szCs w:val="20"/>
                <w:lang w:val="bg-BG"/>
              </w:rPr>
              <w:t xml:space="preserve">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8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3810F2" w14:paraId="4F40C19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Икономическият оператор изпълнил ли е всички </w:t>
            </w:r>
            <w:r w:rsidRPr="003810F2">
              <w:rPr>
                <w:rFonts w:ascii="Verdana" w:hAnsi="Verdana"/>
                <w:b/>
                <w:sz w:val="20"/>
                <w:szCs w:val="20"/>
                <w:lang w:val="bg-BG"/>
              </w:rPr>
              <w:t>свои</w:t>
            </w:r>
            <w:r w:rsidRPr="003810F2">
              <w:rPr>
                <w:rFonts w:ascii="Verdana" w:hAnsi="Verdana"/>
                <w:sz w:val="20"/>
                <w:szCs w:val="20"/>
                <w:lang w:val="bg-BG"/>
              </w:rPr>
              <w:t xml:space="preserve"> </w:t>
            </w:r>
            <w:r w:rsidRPr="003810F2">
              <w:rPr>
                <w:rFonts w:ascii="Verdana" w:hAnsi="Verdana"/>
                <w:b/>
                <w:sz w:val="20"/>
                <w:szCs w:val="20"/>
                <w:lang w:val="bg-BG"/>
              </w:rPr>
              <w:t xml:space="preserve">задължения, свързани с плащането на данъци или </w:t>
            </w: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r w:rsidRPr="003810F2">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9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9B" w14:textId="77777777" w:rsidTr="00484296">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9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посочете:</w:t>
            </w:r>
            <w:r w:rsidRPr="003810F2">
              <w:rPr>
                <w:rFonts w:ascii="Verdana" w:hAnsi="Verdana"/>
                <w:sz w:val="20"/>
                <w:szCs w:val="20"/>
                <w:lang w:val="bg-BG"/>
              </w:rPr>
              <w:br/>
              <w:t>а) съответната страна или държава членка;</w:t>
            </w:r>
          </w:p>
          <w:p w14:paraId="4F40C19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размера на съответната сума;</w:t>
            </w:r>
            <w:r w:rsidRPr="003810F2">
              <w:rPr>
                <w:rFonts w:ascii="Verdana" w:hAnsi="Verdana"/>
                <w:sz w:val="20"/>
                <w:szCs w:val="20"/>
                <w:lang w:val="bg-BG"/>
              </w:rPr>
              <w:br/>
              <w:t>в) как е установено нарушението на задълженията:</w:t>
            </w:r>
            <w:r w:rsidRPr="003810F2">
              <w:rPr>
                <w:rFonts w:ascii="Verdana" w:hAnsi="Verdana"/>
                <w:sz w:val="20"/>
                <w:szCs w:val="20"/>
                <w:lang w:val="bg-BG"/>
              </w:rPr>
              <w:br/>
              <w:t xml:space="preserve">1) чрез съдебно </w:t>
            </w:r>
            <w:r w:rsidRPr="003810F2">
              <w:rPr>
                <w:rFonts w:ascii="Verdana" w:hAnsi="Verdana"/>
                <w:b/>
                <w:sz w:val="20"/>
                <w:szCs w:val="20"/>
                <w:lang w:val="bg-BG"/>
              </w:rPr>
              <w:t>решение</w:t>
            </w:r>
            <w:r w:rsidRPr="003810F2">
              <w:rPr>
                <w:rFonts w:ascii="Verdana" w:hAnsi="Verdana"/>
                <w:sz w:val="20"/>
                <w:szCs w:val="20"/>
                <w:lang w:val="bg-BG"/>
              </w:rPr>
              <w:t xml:space="preserve"> или административен </w:t>
            </w:r>
            <w:r w:rsidRPr="003810F2">
              <w:rPr>
                <w:rFonts w:ascii="Verdana" w:hAnsi="Verdana"/>
                <w:b/>
                <w:sz w:val="20"/>
                <w:szCs w:val="20"/>
                <w:lang w:val="bg-BG"/>
              </w:rPr>
              <w:t>акт</w:t>
            </w:r>
            <w:r w:rsidRPr="003810F2">
              <w:rPr>
                <w:rFonts w:ascii="Verdana" w:hAnsi="Verdana"/>
                <w:sz w:val="20"/>
                <w:szCs w:val="20"/>
                <w:lang w:val="bg-BG"/>
              </w:rPr>
              <w:t>:</w:t>
            </w:r>
          </w:p>
          <w:p w14:paraId="4F40C194"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ab/>
              <w:t>Решението или актът с окончателен и обвързващ характер ли е?</w:t>
            </w:r>
          </w:p>
          <w:p w14:paraId="4F40C195"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Моля, посочете датата на присъдата или решението/акта.</w:t>
            </w:r>
          </w:p>
          <w:p w14:paraId="4F40C196"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 xml:space="preserve">В случай на присъда — срокът на изключване, </w:t>
            </w:r>
            <w:r w:rsidRPr="003810F2">
              <w:rPr>
                <w:rFonts w:ascii="Verdana" w:hAnsi="Verdana"/>
                <w:b/>
                <w:sz w:val="20"/>
                <w:szCs w:val="20"/>
                <w:lang w:eastAsia="en-US"/>
              </w:rPr>
              <w:t xml:space="preserve">ако е определен </w:t>
            </w:r>
            <w:r w:rsidRPr="003810F2">
              <w:rPr>
                <w:rFonts w:ascii="Verdana" w:hAnsi="Verdana"/>
                <w:b/>
                <w:sz w:val="20"/>
                <w:szCs w:val="20"/>
                <w:u w:val="words"/>
                <w:lang w:eastAsia="en-US"/>
              </w:rPr>
              <w:t xml:space="preserve">пряко </w:t>
            </w:r>
            <w:r w:rsidRPr="003810F2">
              <w:rPr>
                <w:rFonts w:ascii="Verdana" w:hAnsi="Verdana"/>
                <w:b/>
                <w:sz w:val="20"/>
                <w:szCs w:val="20"/>
                <w:lang w:eastAsia="en-US"/>
              </w:rPr>
              <w:t>в присъдата:</w:t>
            </w:r>
          </w:p>
          <w:p w14:paraId="4F40C19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по </w:t>
            </w:r>
            <w:r w:rsidRPr="003810F2">
              <w:rPr>
                <w:rFonts w:ascii="Verdana" w:hAnsi="Verdana"/>
                <w:b/>
                <w:sz w:val="20"/>
                <w:szCs w:val="20"/>
                <w:lang w:val="bg-BG"/>
              </w:rPr>
              <w:t>друг начин</w:t>
            </w:r>
            <w:r w:rsidRPr="003810F2">
              <w:rPr>
                <w:rFonts w:ascii="Verdana" w:hAnsi="Verdana"/>
                <w:sz w:val="20"/>
                <w:szCs w:val="20"/>
                <w:lang w:val="bg-BG"/>
              </w:rPr>
              <w:t>? Моля, уточнете:</w:t>
            </w:r>
          </w:p>
          <w:p w14:paraId="4F40C19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810F2">
              <w:rPr>
                <w:rFonts w:ascii="Verdana" w:hAnsi="Verdana"/>
                <w:sz w:val="20"/>
                <w:szCs w:val="20"/>
                <w:lang w:val="bg-BG"/>
              </w:rPr>
              <w:t>социалноосигурителни</w:t>
            </w:r>
            <w:proofErr w:type="spellEnd"/>
            <w:r w:rsidRPr="003810F2">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4F40C199" w14:textId="77777777" w:rsidR="00ED036F" w:rsidRPr="003810F2" w:rsidRDefault="00ED036F" w:rsidP="00484296">
            <w:pPr>
              <w:pStyle w:val="Tiret1"/>
              <w:numPr>
                <w:ilvl w:val="0"/>
                <w:numId w:val="0"/>
              </w:numPr>
              <w:tabs>
                <w:tab w:val="left" w:pos="708"/>
              </w:tabs>
              <w:spacing w:line="276" w:lineRule="auto"/>
              <w:jc w:val="left"/>
              <w:rPr>
                <w:rFonts w:ascii="Verdana" w:hAnsi="Verdana"/>
                <w:b/>
                <w:sz w:val="20"/>
                <w:szCs w:val="20"/>
                <w:lang w:eastAsia="en-US"/>
              </w:rPr>
            </w:pPr>
            <w:r w:rsidRPr="003810F2">
              <w:rPr>
                <w:rFonts w:ascii="Verdana" w:hAnsi="Verdana"/>
                <w:b/>
                <w:sz w:val="20"/>
                <w:szCs w:val="20"/>
                <w:lang w:eastAsia="en-US"/>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4F40C19A" w14:textId="77777777" w:rsidR="00ED036F" w:rsidRPr="003810F2" w:rsidRDefault="00ED036F" w:rsidP="00484296">
            <w:pPr>
              <w:spacing w:line="276" w:lineRule="auto"/>
              <w:rPr>
                <w:rFonts w:ascii="Verdana" w:hAnsi="Verdana"/>
                <w:b/>
                <w:sz w:val="20"/>
                <w:szCs w:val="20"/>
                <w:lang w:val="bg-BG"/>
              </w:rPr>
            </w:pP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p>
        </w:tc>
      </w:tr>
      <w:tr w:rsidR="003810F2" w:rsidRPr="00922D2D" w14:paraId="4F40C1B0" w14:textId="77777777" w:rsidTr="00484296">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9C" w14:textId="77777777" w:rsidR="00ED036F" w:rsidRPr="003810F2" w:rsidRDefault="00ED036F" w:rsidP="0048429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4F40C19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w:t>
            </w:r>
            <w:r w:rsidRPr="003810F2">
              <w:rPr>
                <w:rFonts w:ascii="Verdana" w:hAnsi="Verdana"/>
                <w:sz w:val="20"/>
                <w:szCs w:val="20"/>
                <w:lang w:val="bg-BG"/>
              </w:rPr>
              <w:br/>
              <w:t>б) [……]</w:t>
            </w:r>
            <w:r w:rsidRPr="003810F2">
              <w:rPr>
                <w:rFonts w:ascii="Verdana" w:hAnsi="Verdana"/>
                <w:sz w:val="20"/>
                <w:szCs w:val="20"/>
                <w:lang w:val="bg-BG"/>
              </w:rPr>
              <w:br/>
              <w:t>в1) [] Да [] Не</w:t>
            </w:r>
          </w:p>
          <w:p w14:paraId="4F40C19E"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9F"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0"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1" w14:textId="77777777" w:rsidR="00ED036F" w:rsidRPr="003810F2" w:rsidRDefault="00ED036F" w:rsidP="00484296">
            <w:pPr>
              <w:spacing w:line="276" w:lineRule="auto"/>
              <w:rPr>
                <w:rFonts w:ascii="Verdana" w:hAnsi="Verdana"/>
                <w:sz w:val="20"/>
                <w:szCs w:val="20"/>
                <w:lang w:val="bg-BG"/>
              </w:rPr>
            </w:pPr>
          </w:p>
          <w:p w14:paraId="4F40C1A2" w14:textId="77777777" w:rsidR="00ED036F" w:rsidRPr="003810F2" w:rsidRDefault="00ED036F" w:rsidP="00484296">
            <w:pPr>
              <w:spacing w:line="276" w:lineRule="auto"/>
              <w:rPr>
                <w:rFonts w:ascii="Verdana" w:hAnsi="Verdana"/>
                <w:sz w:val="20"/>
                <w:szCs w:val="20"/>
                <w:lang w:val="bg-BG"/>
              </w:rPr>
            </w:pPr>
          </w:p>
          <w:p w14:paraId="4F40C1A3" w14:textId="77777777" w:rsidR="00ED036F" w:rsidRPr="003810F2" w:rsidRDefault="00ED036F" w:rsidP="00484296">
            <w:pPr>
              <w:spacing w:line="276" w:lineRule="auto"/>
              <w:rPr>
                <w:rFonts w:ascii="Verdana" w:hAnsi="Verdana"/>
                <w:sz w:val="20"/>
                <w:szCs w:val="20"/>
                <w:lang w:val="bg-BG"/>
              </w:rPr>
            </w:pPr>
          </w:p>
          <w:p w14:paraId="4F40C1A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4F40C1A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[……]б) [……]</w:t>
            </w:r>
            <w:r w:rsidRPr="003810F2">
              <w:rPr>
                <w:rFonts w:ascii="Verdana" w:hAnsi="Verdana"/>
                <w:sz w:val="20"/>
                <w:szCs w:val="20"/>
                <w:lang w:val="bg-BG"/>
              </w:rPr>
              <w:br/>
            </w:r>
            <w:r w:rsidRPr="003810F2">
              <w:rPr>
                <w:rFonts w:ascii="Verdana" w:hAnsi="Verdana"/>
                <w:sz w:val="20"/>
                <w:szCs w:val="20"/>
                <w:lang w:val="bg-BG"/>
              </w:rPr>
              <w:br/>
              <w:t>в1) [] Да [] Не</w:t>
            </w:r>
          </w:p>
          <w:p w14:paraId="4F40C1A7"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A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A" w14:textId="77777777" w:rsidR="00ED036F" w:rsidRPr="003810F2" w:rsidRDefault="00ED036F" w:rsidP="00484296">
            <w:pPr>
              <w:spacing w:line="276" w:lineRule="auto"/>
              <w:rPr>
                <w:rFonts w:ascii="Verdana" w:hAnsi="Verdana"/>
                <w:sz w:val="20"/>
                <w:szCs w:val="20"/>
                <w:lang w:val="bg-BG"/>
              </w:rPr>
            </w:pPr>
          </w:p>
          <w:p w14:paraId="4F40C1AB" w14:textId="77777777" w:rsidR="00ED036F" w:rsidRPr="003810F2" w:rsidRDefault="00ED036F" w:rsidP="00484296">
            <w:pPr>
              <w:spacing w:line="276" w:lineRule="auto"/>
              <w:rPr>
                <w:rFonts w:ascii="Verdana" w:hAnsi="Verdana"/>
                <w:sz w:val="20"/>
                <w:szCs w:val="20"/>
                <w:lang w:val="bg-BG"/>
              </w:rPr>
            </w:pPr>
          </w:p>
          <w:p w14:paraId="4F40C1AC" w14:textId="77777777" w:rsidR="00ED036F" w:rsidRPr="003810F2" w:rsidRDefault="00ED036F" w:rsidP="00484296">
            <w:pPr>
              <w:spacing w:line="276" w:lineRule="auto"/>
              <w:rPr>
                <w:rFonts w:ascii="Verdana" w:hAnsi="Verdana"/>
                <w:sz w:val="20"/>
                <w:szCs w:val="20"/>
                <w:lang w:val="bg-BG"/>
              </w:rPr>
            </w:pPr>
          </w:p>
          <w:p w14:paraId="4F40C1A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p>
          <w:p w14:paraId="4F40C1AF"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r>
      <w:tr w:rsidR="003810F2" w:rsidRPr="00922D2D" w14:paraId="4F40C1B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1"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 xml:space="preserve">Ако съответните документи по отношение на плащането на данъци или </w:t>
            </w:r>
            <w:proofErr w:type="spellStart"/>
            <w:r w:rsidRPr="003810F2">
              <w:rPr>
                <w:rFonts w:ascii="Verdana" w:hAnsi="Verdana"/>
                <w:i/>
                <w:sz w:val="20"/>
                <w:szCs w:val="20"/>
                <w:lang w:val="bg-BG"/>
              </w:rPr>
              <w:t>социалноосигурителни</w:t>
            </w:r>
            <w:proofErr w:type="spellEnd"/>
            <w:r w:rsidRPr="003810F2">
              <w:rPr>
                <w:rFonts w:ascii="Verdana" w:hAnsi="Verdana"/>
                <w:i/>
                <w:sz w:val="20"/>
                <w:szCs w:val="20"/>
                <w:lang w:val="bg-BG"/>
              </w:rPr>
              <w:t xml:space="preserve"> вноски е на разположение в електронен формат, 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B2"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Style w:val="FootnoteReference"/>
                <w:rFonts w:ascii="Verdana" w:hAnsi="Verdana"/>
                <w:i/>
                <w:sz w:val="20"/>
                <w:szCs w:val="20"/>
                <w:lang w:val="bg-BG"/>
              </w:rPr>
              <w:t xml:space="preserve"> </w:t>
            </w:r>
            <w:r w:rsidRPr="003810F2">
              <w:rPr>
                <w:rStyle w:val="FootnoteReference"/>
                <w:rFonts w:ascii="Verdana" w:hAnsi="Verdana"/>
                <w:i/>
                <w:sz w:val="20"/>
                <w:szCs w:val="20"/>
                <w:lang w:val="bg-BG"/>
              </w:rPr>
              <w:footnoteReference w:id="26"/>
            </w:r>
            <w:r w:rsidRPr="003810F2">
              <w:rPr>
                <w:rFonts w:ascii="Verdana" w:hAnsi="Verdana"/>
                <w:sz w:val="20"/>
                <w:szCs w:val="20"/>
                <w:lang w:val="bg-BG"/>
              </w:rPr>
              <w:br/>
            </w:r>
            <w:r w:rsidRPr="003810F2">
              <w:rPr>
                <w:rFonts w:ascii="Verdana" w:hAnsi="Verdana"/>
                <w:i/>
                <w:sz w:val="20"/>
                <w:szCs w:val="20"/>
                <w:lang w:val="bg-BG"/>
              </w:rPr>
              <w:t>[……][……][……][……]</w:t>
            </w:r>
          </w:p>
        </w:tc>
      </w:tr>
    </w:tbl>
    <w:p w14:paraId="4F40C1B4"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В: Основания, свързани с несъстоятелност, конфликти на интереси или професионално нарушение</w:t>
      </w:r>
      <w:r w:rsidRPr="003810F2">
        <w:rPr>
          <w:rStyle w:val="FootnoteReference"/>
          <w:rFonts w:ascii="Verdana" w:hAnsi="Verdana"/>
          <w:sz w:val="20"/>
          <w:szCs w:val="20"/>
        </w:rPr>
        <w:footnoteReference w:id="27"/>
      </w:r>
    </w:p>
    <w:p w14:paraId="4F40C1B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B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4F40C1B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BB" w14:textId="77777777" w:rsidTr="00484296">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B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нарушил ли е, </w:t>
            </w:r>
            <w:r w:rsidRPr="003810F2">
              <w:rPr>
                <w:rFonts w:ascii="Verdana" w:hAnsi="Verdana"/>
                <w:b/>
                <w:sz w:val="20"/>
                <w:szCs w:val="20"/>
                <w:lang w:val="bg-BG"/>
              </w:rPr>
              <w:t>доколкото му е известно</w:t>
            </w:r>
            <w:r w:rsidRPr="003810F2">
              <w:rPr>
                <w:rFonts w:ascii="Verdana" w:hAnsi="Verdana"/>
                <w:sz w:val="20"/>
                <w:szCs w:val="20"/>
                <w:lang w:val="bg-BG"/>
              </w:rPr>
              <w:t xml:space="preserve">, </w:t>
            </w:r>
            <w:r w:rsidRPr="003810F2">
              <w:rPr>
                <w:rFonts w:ascii="Verdana" w:hAnsi="Verdana"/>
                <w:b/>
                <w:sz w:val="20"/>
                <w:szCs w:val="20"/>
                <w:lang w:val="bg-BG"/>
              </w:rPr>
              <w:t>задълженията</w:t>
            </w:r>
            <w:r w:rsidRPr="003810F2">
              <w:rPr>
                <w:rFonts w:ascii="Verdana" w:hAnsi="Verdana"/>
                <w:sz w:val="20"/>
                <w:szCs w:val="20"/>
                <w:lang w:val="bg-BG"/>
              </w:rPr>
              <w:t xml:space="preserve"> си в областта на </w:t>
            </w:r>
            <w:r w:rsidRPr="003810F2">
              <w:rPr>
                <w:rFonts w:ascii="Verdana" w:hAnsi="Verdana"/>
                <w:b/>
                <w:sz w:val="20"/>
                <w:szCs w:val="20"/>
                <w:lang w:val="bg-BG"/>
              </w:rPr>
              <w:t>екологичното, социалното или трудовото право</w:t>
            </w:r>
            <w:r w:rsidRPr="003810F2">
              <w:rPr>
                <w:rStyle w:val="FootnoteReference"/>
                <w:rFonts w:ascii="Verdana" w:hAnsi="Verdana"/>
                <w:b/>
                <w:sz w:val="20"/>
                <w:szCs w:val="20"/>
                <w:lang w:val="bg-BG"/>
              </w:rPr>
              <w:footnoteReference w:id="28"/>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B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BF" w14:textId="77777777" w:rsidTr="0048429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BC" w14:textId="77777777" w:rsidR="00ED036F" w:rsidRPr="003810F2" w:rsidRDefault="00ED036F" w:rsidP="0048429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BD"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810F2">
              <w:rPr>
                <w:rFonts w:ascii="Verdana" w:hAnsi="Verdana"/>
                <w:sz w:val="20"/>
                <w:szCs w:val="20"/>
                <w:lang w:val="bg-BG"/>
              </w:rPr>
              <w:br/>
              <w:t>[] Да [] Не</w:t>
            </w:r>
          </w:p>
          <w:p w14:paraId="4F40C1BE"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922D2D" w14:paraId="4F40C1C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C0"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Икономическият оператор в една от следните ситуации ли е:</w:t>
            </w:r>
            <w:r w:rsidRPr="003810F2">
              <w:rPr>
                <w:rFonts w:ascii="Verdana" w:hAnsi="Verdana"/>
                <w:sz w:val="20"/>
                <w:szCs w:val="20"/>
                <w:lang w:eastAsia="en-US"/>
              </w:rPr>
              <w:br/>
              <w:t xml:space="preserve">а) </w:t>
            </w:r>
            <w:r w:rsidRPr="003810F2">
              <w:rPr>
                <w:rFonts w:ascii="Verdana" w:hAnsi="Verdana"/>
                <w:b/>
                <w:sz w:val="20"/>
                <w:szCs w:val="20"/>
                <w:lang w:eastAsia="en-US"/>
              </w:rPr>
              <w:t>обявен в несъстоятелност</w:t>
            </w:r>
            <w:r w:rsidRPr="003810F2">
              <w:rPr>
                <w:rFonts w:ascii="Verdana" w:hAnsi="Verdana"/>
                <w:sz w:val="20"/>
                <w:szCs w:val="20"/>
                <w:lang w:eastAsia="en-US"/>
              </w:rPr>
              <w:t xml:space="preserve">, или </w:t>
            </w:r>
          </w:p>
          <w:p w14:paraId="4F40C1C1"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Fonts w:ascii="Verdana" w:hAnsi="Verdana"/>
                <w:b/>
                <w:sz w:val="20"/>
                <w:szCs w:val="20"/>
                <w:lang w:eastAsia="en-US"/>
              </w:rPr>
              <w:t>предмет на производство по несъстоятелност</w:t>
            </w:r>
            <w:r w:rsidRPr="003810F2">
              <w:rPr>
                <w:rFonts w:ascii="Verdana" w:hAnsi="Verdana"/>
                <w:sz w:val="20"/>
                <w:szCs w:val="20"/>
                <w:lang w:eastAsia="en-US"/>
              </w:rPr>
              <w:t xml:space="preserve"> или ликвидация, или</w:t>
            </w:r>
          </w:p>
          <w:p w14:paraId="4F40C1C2"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в) </w:t>
            </w:r>
            <w:r w:rsidRPr="003810F2">
              <w:rPr>
                <w:rFonts w:ascii="Verdana" w:hAnsi="Verdana"/>
                <w:b/>
                <w:sz w:val="20"/>
                <w:szCs w:val="20"/>
                <w:lang w:eastAsia="en-US"/>
              </w:rPr>
              <w:t>споразумение с кредиторите</w:t>
            </w:r>
            <w:r w:rsidRPr="003810F2">
              <w:rPr>
                <w:rFonts w:ascii="Verdana" w:hAnsi="Verdana"/>
                <w:sz w:val="20"/>
                <w:szCs w:val="20"/>
                <w:lang w:eastAsia="en-US"/>
              </w:rPr>
              <w:t>, или</w:t>
            </w:r>
            <w:r w:rsidRPr="003810F2">
              <w:rPr>
                <w:rFonts w:ascii="Verdana"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sidRPr="003810F2">
              <w:rPr>
                <w:rStyle w:val="FootnoteReference"/>
                <w:rFonts w:ascii="Verdana" w:hAnsi="Verdana"/>
                <w:sz w:val="20"/>
                <w:szCs w:val="20"/>
                <w:lang w:eastAsia="en-US"/>
              </w:rPr>
              <w:footnoteReference w:id="29"/>
            </w:r>
            <w:r w:rsidRPr="003810F2">
              <w:rPr>
                <w:rFonts w:ascii="Verdana" w:hAnsi="Verdana"/>
                <w:sz w:val="20"/>
                <w:szCs w:val="20"/>
                <w:lang w:eastAsia="en-US"/>
              </w:rPr>
              <w:t>, или</w:t>
            </w:r>
            <w:r w:rsidRPr="003810F2">
              <w:rPr>
                <w:rFonts w:ascii="Verdana" w:hAnsi="Verdana"/>
                <w:sz w:val="20"/>
                <w:szCs w:val="20"/>
                <w:lang w:eastAsia="en-US"/>
              </w:rPr>
              <w:br/>
              <w:t>д) неговите активи се администрират от ликвидатор или от съда, или</w:t>
            </w:r>
          </w:p>
          <w:p w14:paraId="4F40C1C3" w14:textId="77777777" w:rsidR="00ED036F" w:rsidRPr="003810F2" w:rsidRDefault="00ED036F" w:rsidP="00484296">
            <w:pPr>
              <w:pStyle w:val="NormalLeft"/>
              <w:spacing w:line="276" w:lineRule="auto"/>
              <w:rPr>
                <w:rFonts w:ascii="Verdana" w:hAnsi="Verdana"/>
                <w:b/>
                <w:sz w:val="20"/>
                <w:szCs w:val="20"/>
                <w:lang w:eastAsia="en-US"/>
              </w:rPr>
            </w:pPr>
            <w:r w:rsidRPr="003810F2">
              <w:rPr>
                <w:rFonts w:ascii="Verdana" w:hAnsi="Verdana"/>
                <w:sz w:val="20"/>
                <w:szCs w:val="20"/>
                <w:lang w:eastAsia="en-US"/>
              </w:rPr>
              <w:t>е) стопанската му дейност е прекратена?</w:t>
            </w:r>
            <w:r w:rsidRPr="003810F2">
              <w:rPr>
                <w:rFonts w:ascii="Verdana" w:hAnsi="Verdana"/>
                <w:sz w:val="20"/>
                <w:szCs w:val="20"/>
                <w:lang w:eastAsia="en-US"/>
              </w:rPr>
              <w:br/>
            </w:r>
            <w:r w:rsidRPr="003810F2">
              <w:rPr>
                <w:rFonts w:ascii="Verdana" w:hAnsi="Verdana"/>
                <w:b/>
                <w:sz w:val="20"/>
                <w:szCs w:val="20"/>
                <w:lang w:eastAsia="en-US"/>
              </w:rPr>
              <w:t>Ако „да“:</w:t>
            </w:r>
          </w:p>
          <w:p w14:paraId="4F40C1C4"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Моля представете подробности:</w:t>
            </w:r>
          </w:p>
          <w:p w14:paraId="4F40C1C5"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xml:space="preserve">Моля, посочете причините, поради които икономическият оператор ще бъде в състояние да </w:t>
            </w:r>
            <w:r w:rsidRPr="003810F2">
              <w:rPr>
                <w:rFonts w:ascii="Verdana" w:hAnsi="Verdana"/>
                <w:sz w:val="20"/>
                <w:szCs w:val="20"/>
                <w:lang w:eastAsia="en-US"/>
              </w:rPr>
              <w:lastRenderedPageBreak/>
              <w:t>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810F2">
              <w:rPr>
                <w:rStyle w:val="FootnoteReference"/>
                <w:rFonts w:ascii="Verdana" w:hAnsi="Verdana"/>
                <w:sz w:val="20"/>
                <w:szCs w:val="20"/>
                <w:lang w:eastAsia="en-US"/>
              </w:rPr>
              <w:footnoteReference w:id="30"/>
            </w:r>
            <w:r w:rsidRPr="003810F2">
              <w:rPr>
                <w:rFonts w:ascii="Verdana" w:hAnsi="Verdana"/>
                <w:sz w:val="20"/>
                <w:szCs w:val="20"/>
                <w:lang w:eastAsia="en-US"/>
              </w:rPr>
              <w:t>?</w:t>
            </w:r>
          </w:p>
          <w:p w14:paraId="4F40C1C6"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1C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p>
          <w:p w14:paraId="4F40C1C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p>
          <w:p w14:paraId="4F40C1C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p>
          <w:p w14:paraId="4F40C1CA" w14:textId="77777777" w:rsidR="00ED036F" w:rsidRPr="003810F2" w:rsidRDefault="00ED036F" w:rsidP="00484296">
            <w:pPr>
              <w:spacing w:line="276" w:lineRule="auto"/>
              <w:rPr>
                <w:rFonts w:ascii="Verdana" w:hAnsi="Verdana"/>
                <w:i/>
                <w:sz w:val="20"/>
                <w:szCs w:val="20"/>
                <w:lang w:val="bg-BG"/>
              </w:rPr>
            </w:pPr>
          </w:p>
          <w:p w14:paraId="4F40C1CB" w14:textId="77777777" w:rsidR="00ED036F" w:rsidRPr="003810F2" w:rsidRDefault="00ED036F" w:rsidP="00484296">
            <w:pPr>
              <w:spacing w:line="276" w:lineRule="auto"/>
              <w:rPr>
                <w:rFonts w:ascii="Verdana" w:hAnsi="Verdana"/>
                <w:i/>
                <w:sz w:val="20"/>
                <w:szCs w:val="20"/>
                <w:lang w:val="bg-BG"/>
              </w:rPr>
            </w:pPr>
          </w:p>
          <w:p w14:paraId="4F40C1CC" w14:textId="77777777" w:rsidR="00ED036F" w:rsidRPr="003810F2" w:rsidRDefault="00ED036F" w:rsidP="00484296">
            <w:pPr>
              <w:spacing w:line="276" w:lineRule="auto"/>
              <w:rPr>
                <w:rFonts w:ascii="Verdana" w:hAnsi="Verdana"/>
                <w:i/>
                <w:sz w:val="20"/>
                <w:szCs w:val="20"/>
                <w:lang w:val="bg-BG"/>
              </w:rPr>
            </w:pPr>
          </w:p>
          <w:p w14:paraId="4F40C1C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1D1" w14:textId="77777777" w:rsidTr="00484296">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CF"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lastRenderedPageBreak/>
              <w:t xml:space="preserve">Икономическият оператор извършил ли е </w:t>
            </w:r>
            <w:r w:rsidRPr="003810F2">
              <w:rPr>
                <w:rFonts w:ascii="Verdana" w:hAnsi="Verdana"/>
                <w:b/>
                <w:sz w:val="20"/>
                <w:szCs w:val="20"/>
                <w:lang w:eastAsia="en-US"/>
              </w:rPr>
              <w:t>тежко професионално нарушение</w:t>
            </w:r>
            <w:r w:rsidRPr="003810F2">
              <w:rPr>
                <w:rStyle w:val="FootnoteReference"/>
                <w:rFonts w:ascii="Verdana" w:hAnsi="Verdana"/>
                <w:b/>
                <w:sz w:val="20"/>
                <w:szCs w:val="20"/>
                <w:lang w:eastAsia="en-US"/>
              </w:rPr>
              <w:footnoteReference w:id="31"/>
            </w:r>
            <w:r w:rsidRPr="003810F2">
              <w:rPr>
                <w:rFonts w:ascii="Verdana" w:hAnsi="Verdana"/>
                <w:sz w:val="20"/>
                <w:szCs w:val="20"/>
                <w:lang w:eastAsia="en-US"/>
              </w:rPr>
              <w:t xml:space="preserve">? </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t xml:space="preserve"> [……]</w:t>
            </w:r>
          </w:p>
        </w:tc>
      </w:tr>
      <w:tr w:rsidR="003810F2" w:rsidRPr="003810F2" w14:paraId="4F40C1D5" w14:textId="77777777" w:rsidTr="0048429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2"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3"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4"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8" w14:textId="77777777" w:rsidTr="00484296">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D6" w14:textId="77777777" w:rsidR="00ED036F" w:rsidRPr="003810F2" w:rsidRDefault="00ED036F" w:rsidP="00484296">
            <w:pPr>
              <w:pStyle w:val="NormalLeft"/>
              <w:spacing w:line="276" w:lineRule="auto"/>
              <w:rPr>
                <w:rFonts w:ascii="Verdana" w:hAnsi="Verdana"/>
                <w:sz w:val="20"/>
                <w:szCs w:val="20"/>
                <w:lang w:eastAsia="en-US"/>
              </w:rPr>
            </w:pPr>
            <w:r w:rsidRPr="003810F2">
              <w:rPr>
                <w:rStyle w:val="NormalBoldChar"/>
                <w:rFonts w:ascii="Verdana" w:eastAsia="Calibri" w:hAnsi="Verdana"/>
                <w:b w:val="0"/>
                <w:sz w:val="20"/>
                <w:szCs w:val="20"/>
              </w:rPr>
              <w:t>Икономическият оператор сключил ли</w:t>
            </w:r>
            <w:r w:rsidRPr="003810F2">
              <w:rPr>
                <w:rFonts w:ascii="Verdana" w:hAnsi="Verdana"/>
                <w:sz w:val="20"/>
                <w:szCs w:val="20"/>
                <w:lang w:eastAsia="en-US"/>
              </w:rPr>
              <w:t xml:space="preserve"> е </w:t>
            </w:r>
            <w:r w:rsidRPr="003810F2">
              <w:rPr>
                <w:rFonts w:ascii="Verdana" w:hAnsi="Verdana"/>
                <w:b/>
                <w:sz w:val="20"/>
                <w:szCs w:val="20"/>
                <w:lang w:eastAsia="en-US"/>
              </w:rPr>
              <w:t>споразумения</w:t>
            </w:r>
            <w:r w:rsidRPr="003810F2">
              <w:rPr>
                <w:rFonts w:ascii="Verdana" w:hAnsi="Verdana"/>
                <w:sz w:val="20"/>
                <w:szCs w:val="20"/>
                <w:lang w:eastAsia="en-US"/>
              </w:rPr>
              <w:t xml:space="preserve"> с други икономически оператори, насочени към </w:t>
            </w:r>
            <w:r w:rsidRPr="003810F2">
              <w:rPr>
                <w:rFonts w:ascii="Verdana" w:hAnsi="Verdana"/>
                <w:b/>
                <w:sz w:val="20"/>
                <w:szCs w:val="20"/>
                <w:lang w:eastAsia="en-US"/>
              </w:rPr>
              <w:t>нарушаване на конкуренцията</w:t>
            </w: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DC" w14:textId="77777777" w:rsidTr="00484296">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9"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A"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B"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F" w14:textId="77777777" w:rsidTr="00484296">
        <w:trPr>
          <w:trHeight w:val="1316"/>
        </w:trPr>
        <w:tc>
          <w:tcPr>
            <w:tcW w:w="4644" w:type="dxa"/>
            <w:tcBorders>
              <w:top w:val="single" w:sz="4" w:space="0" w:color="auto"/>
              <w:left w:val="single" w:sz="4" w:space="0" w:color="auto"/>
              <w:bottom w:val="single" w:sz="4" w:space="0" w:color="auto"/>
              <w:right w:val="single" w:sz="4" w:space="0" w:color="auto"/>
            </w:tcBorders>
            <w:hideMark/>
          </w:tcPr>
          <w:p w14:paraId="4F40C1DD"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b w:val="0"/>
                <w:sz w:val="20"/>
                <w:szCs w:val="20"/>
              </w:rPr>
              <w:t>Икономическият оператор има ли информация</w:t>
            </w:r>
            <w:r w:rsidRPr="003810F2">
              <w:rPr>
                <w:rFonts w:ascii="Verdana" w:hAnsi="Verdana"/>
                <w:sz w:val="20"/>
                <w:szCs w:val="20"/>
                <w:lang w:eastAsia="en-US"/>
              </w:rPr>
              <w:t xml:space="preserve"> за </w:t>
            </w:r>
            <w:r w:rsidRPr="003810F2">
              <w:rPr>
                <w:rFonts w:ascii="Verdana" w:hAnsi="Verdana"/>
                <w:b/>
                <w:sz w:val="20"/>
                <w:szCs w:val="20"/>
                <w:lang w:eastAsia="en-US"/>
              </w:rPr>
              <w:t>конфликт на интереси</w:t>
            </w:r>
            <w:r w:rsidRPr="003810F2">
              <w:rPr>
                <w:rStyle w:val="FootnoteReference"/>
                <w:rFonts w:ascii="Verdana" w:hAnsi="Verdana"/>
                <w:b/>
                <w:sz w:val="20"/>
                <w:szCs w:val="20"/>
                <w:lang w:eastAsia="en-US"/>
              </w:rPr>
              <w:footnoteReference w:id="32"/>
            </w:r>
            <w:r w:rsidRPr="003810F2">
              <w:rPr>
                <w:rFonts w:ascii="Verdana" w:hAnsi="Verdana"/>
                <w:sz w:val="20"/>
                <w:szCs w:val="20"/>
                <w:lang w:eastAsia="en-US"/>
              </w:rPr>
              <w:t>, свързан с участието му в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2" w14:textId="77777777" w:rsidTr="00484296">
        <w:trPr>
          <w:trHeight w:val="1544"/>
        </w:trPr>
        <w:tc>
          <w:tcPr>
            <w:tcW w:w="4644" w:type="dxa"/>
            <w:tcBorders>
              <w:top w:val="single" w:sz="4" w:space="0" w:color="auto"/>
              <w:left w:val="single" w:sz="4" w:space="0" w:color="auto"/>
              <w:bottom w:val="single" w:sz="4" w:space="0" w:color="auto"/>
              <w:right w:val="single" w:sz="4" w:space="0" w:color="auto"/>
            </w:tcBorders>
            <w:hideMark/>
          </w:tcPr>
          <w:p w14:paraId="4F40C1E0"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sz w:val="20"/>
                <w:szCs w:val="20"/>
              </w:rPr>
              <w:t>Икономическият оператор или свързано</w:t>
            </w:r>
            <w:r w:rsidRPr="003810F2">
              <w:rPr>
                <w:rFonts w:ascii="Verdana" w:hAnsi="Verdana"/>
                <w:sz w:val="20"/>
                <w:szCs w:val="20"/>
                <w:lang w:eastAsia="en-US"/>
              </w:rPr>
              <w:t xml:space="preserve"> с него предприятие, предоставял ли е </w:t>
            </w:r>
            <w:r w:rsidRPr="003810F2">
              <w:rPr>
                <w:rFonts w:ascii="Verdana" w:hAnsi="Verdana"/>
                <w:b/>
                <w:sz w:val="20"/>
                <w:szCs w:val="20"/>
                <w:lang w:eastAsia="en-US"/>
              </w:rPr>
              <w:t>консултантски</w:t>
            </w:r>
            <w:r w:rsidRPr="003810F2">
              <w:rPr>
                <w:rFonts w:ascii="Verdana" w:hAnsi="Verdana"/>
                <w:sz w:val="20"/>
                <w:szCs w:val="20"/>
                <w:lang w:eastAsia="en-US"/>
              </w:rPr>
              <w:t xml:space="preserve"> услуги на възлагащия орган или на възложителя или </w:t>
            </w:r>
            <w:r w:rsidRPr="003810F2">
              <w:rPr>
                <w:rFonts w:ascii="Verdana" w:hAnsi="Verdana"/>
                <w:b/>
                <w:sz w:val="20"/>
                <w:szCs w:val="20"/>
                <w:lang w:eastAsia="en-US"/>
              </w:rPr>
              <w:t>участвал ли е по друг начин в подготовката</w:t>
            </w:r>
            <w:r w:rsidRPr="003810F2">
              <w:rPr>
                <w:rFonts w:ascii="Verdana" w:hAnsi="Verdana"/>
                <w:sz w:val="20"/>
                <w:szCs w:val="20"/>
                <w:lang w:eastAsia="en-US"/>
              </w:rPr>
              <w:t xml:space="preserve"> на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lastRenderedPageBreak/>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5" w14:textId="77777777" w:rsidTr="00484296">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E3"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Fonts w:ascii="Verdana" w:hAnsi="Verdana"/>
                <w:sz w:val="20"/>
                <w:szCs w:val="20"/>
                <w:lang w:eastAsia="en-US"/>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810F2">
              <w:rPr>
                <w:rFonts w:ascii="Verdana" w:hAnsi="Verdana"/>
                <w:b/>
                <w:sz w:val="20"/>
                <w:szCs w:val="20"/>
                <w:lang w:eastAsia="en-US"/>
              </w:rPr>
              <w:t>предсрочно прекратен</w:t>
            </w:r>
            <w:r w:rsidRPr="003810F2">
              <w:rPr>
                <w:rFonts w:ascii="Verdana" w:hAnsi="Verdana"/>
                <w:sz w:val="20"/>
                <w:szCs w:val="20"/>
                <w:lang w:eastAsia="en-US"/>
              </w:rPr>
              <w:t xml:space="preserve"> или да са му били налагани обезщетения или други подобни санкции във връзка с такава поръчка в миналото?</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9" w14:textId="77777777" w:rsidTr="00484296">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E6" w14:textId="77777777" w:rsidR="00ED036F" w:rsidRPr="003810F2" w:rsidRDefault="00ED036F" w:rsidP="00484296">
            <w:pPr>
              <w:rPr>
                <w:rStyle w:val="NormalBoldChar"/>
                <w:rFonts w:ascii="Verdana" w:eastAsia="Calibri" w:hAnsi="Verdana"/>
                <w:b w:val="0"/>
                <w:sz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E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F40C1E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E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EA"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Може ли икономическият оператор да потвърди, че:</w:t>
            </w:r>
            <w:r w:rsidRPr="003810F2">
              <w:rPr>
                <w:rFonts w:ascii="Verdana" w:hAnsi="Verdana"/>
                <w:sz w:val="20"/>
                <w:szCs w:val="20"/>
                <w:lang w:eastAsia="en-US"/>
              </w:rPr>
              <w:br/>
              <w:t xml:space="preserve">а) не е виновен за подаване на </w:t>
            </w:r>
            <w:r w:rsidRPr="003810F2">
              <w:rPr>
                <w:rFonts w:ascii="Verdana" w:hAnsi="Verdana"/>
                <w:b/>
                <w:sz w:val="20"/>
                <w:szCs w:val="20"/>
                <w:lang w:eastAsia="en-US"/>
              </w:rPr>
              <w:t>неверни данни</w:t>
            </w:r>
            <w:r w:rsidRPr="003810F2">
              <w:rPr>
                <w:rFonts w:ascii="Verdana"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F40C1EB"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Style w:val="NormalBoldChar"/>
                <w:rFonts w:ascii="Verdana" w:eastAsia="Calibri" w:hAnsi="Verdana"/>
                <w:sz w:val="20"/>
                <w:szCs w:val="20"/>
              </w:rPr>
              <w:t xml:space="preserve">не е укрил такава </w:t>
            </w:r>
            <w:r w:rsidRPr="003810F2">
              <w:rPr>
                <w:rFonts w:ascii="Verdana" w:hAnsi="Verdana"/>
                <w:sz w:val="20"/>
                <w:szCs w:val="20"/>
                <w:lang w:eastAsia="en-US"/>
              </w:rPr>
              <w:t>информация;</w:t>
            </w:r>
          </w:p>
          <w:p w14:paraId="4F40C1EC"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в) може без забавяне да предостави придружаващите документи, изисквани от възлагащия орган или възложителя; и</w:t>
            </w:r>
          </w:p>
          <w:p w14:paraId="4F40C1ED"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4F40C1E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1F0"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F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1"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F40C1F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22D2D" w14:paraId="4F40C1F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Прилагат ли се </w:t>
            </w:r>
            <w:r w:rsidRPr="003810F2">
              <w:rPr>
                <w:rFonts w:ascii="Verdana" w:hAnsi="Verdana"/>
                <w:b/>
                <w:sz w:val="20"/>
                <w:szCs w:val="20"/>
                <w:lang w:val="bg-BG"/>
              </w:rPr>
              <w:t xml:space="preserve">специфичните национални основания за </w:t>
            </w:r>
            <w:r w:rsidRPr="003810F2">
              <w:rPr>
                <w:rFonts w:ascii="Verdana" w:hAnsi="Verdana"/>
                <w:b/>
                <w:sz w:val="20"/>
                <w:szCs w:val="20"/>
                <w:lang w:val="bg-BG"/>
              </w:rPr>
              <w:lastRenderedPageBreak/>
              <w:t>изключване</w:t>
            </w:r>
            <w:r w:rsidRPr="003810F2">
              <w:rPr>
                <w:rFonts w:ascii="Verdana" w:hAnsi="Verdana"/>
                <w:sz w:val="20"/>
                <w:szCs w:val="20"/>
                <w:lang w:val="bg-BG"/>
              </w:rPr>
              <w:t>, които са посочени в съответното обявление или в документацията за обществената поръчка?</w:t>
            </w:r>
            <w:r w:rsidRPr="003810F2">
              <w:rPr>
                <w:rFonts w:ascii="Verdana" w:hAnsi="Verdana"/>
                <w:sz w:val="20"/>
                <w:szCs w:val="20"/>
                <w:lang w:val="bg-BG"/>
              </w:rPr>
              <w:br/>
            </w:r>
            <w:r w:rsidRPr="003810F2">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1F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lastRenderedPageBreak/>
              <w:br/>
              <w:t xml:space="preserve"> </w:t>
            </w:r>
          </w:p>
          <w:p w14:paraId="4F40C1F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33"/>
            </w:r>
          </w:p>
        </w:tc>
      </w:tr>
      <w:tr w:rsidR="003810F2" w:rsidRPr="003810F2" w14:paraId="4F40C1F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8" w14:textId="77777777" w:rsidR="00ED036F" w:rsidRPr="003810F2" w:rsidRDefault="00ED036F" w:rsidP="00484296">
            <w:pPr>
              <w:spacing w:line="276" w:lineRule="auto"/>
              <w:rPr>
                <w:rFonts w:ascii="Verdana" w:hAnsi="Verdana"/>
                <w:sz w:val="20"/>
                <w:szCs w:val="20"/>
                <w:lang w:val="bg-BG"/>
              </w:rPr>
            </w:pPr>
            <w:r w:rsidRPr="003810F2">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F40C1F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bl>
    <w:p w14:paraId="4F40C1FB"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IV: Критерии за подбор</w:t>
      </w:r>
    </w:p>
    <w:p w14:paraId="4F40C1FC" w14:textId="77777777" w:rsidR="00ED036F" w:rsidRPr="003810F2" w:rsidRDefault="00ED036F" w:rsidP="00ED036F">
      <w:pPr>
        <w:rPr>
          <w:rFonts w:ascii="Verdana" w:hAnsi="Verdana"/>
          <w:sz w:val="20"/>
          <w:szCs w:val="20"/>
          <w:lang w:val="bg-BG"/>
        </w:rPr>
      </w:pPr>
      <w:r w:rsidRPr="003810F2">
        <w:rPr>
          <w:rFonts w:ascii="Verdana" w:hAnsi="Verdana"/>
          <w:b/>
          <w:i/>
          <w:sz w:val="20"/>
          <w:szCs w:val="20"/>
          <w:lang w:val="bg-BG"/>
        </w:rPr>
        <w:t>Относно критериите за подбор (раздел</w:t>
      </w:r>
      <w:r w:rsidRPr="003810F2">
        <w:rPr>
          <w:rFonts w:ascii="Verdana" w:hAnsi="Verdana"/>
          <w:b/>
          <w:i/>
          <w:sz w:val="20"/>
          <w:szCs w:val="20"/>
          <w:lang w:val="bg-BG"/>
        </w:rPr>
        <w:sym w:font="Symbol" w:char="F061"/>
      </w:r>
      <w:r w:rsidRPr="003810F2">
        <w:rPr>
          <w:rFonts w:ascii="Verdana" w:hAnsi="Verdana"/>
          <w:b/>
          <w:i/>
          <w:sz w:val="20"/>
          <w:szCs w:val="20"/>
          <w:lang w:val="bg-BG"/>
        </w:rPr>
        <w:t xml:space="preserve"> или раздели А—Г от настоящата част) икономическият оператор заявява, че</w:t>
      </w:r>
    </w:p>
    <w:p w14:paraId="4F40C1F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sym w:font="Symbol" w:char="F061"/>
      </w:r>
      <w:r w:rsidRPr="003810F2">
        <w:rPr>
          <w:rFonts w:ascii="Verdana" w:hAnsi="Verdana"/>
          <w:sz w:val="20"/>
          <w:szCs w:val="20"/>
        </w:rPr>
        <w:t>: Общо указание за всички критерии за подбор</w:t>
      </w:r>
    </w:p>
    <w:p w14:paraId="4F40C1FE"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попълни тази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10F2">
        <w:rPr>
          <w:rFonts w:ascii="Verdana" w:hAnsi="Verdana"/>
          <w:b/>
          <w:i/>
          <w:sz w:val="20"/>
          <w:szCs w:val="20"/>
          <w:lang w:val="bg-BG"/>
        </w:rPr>
        <w:sym w:font="Symbol" w:char="F061"/>
      </w:r>
      <w:r w:rsidRPr="003810F2">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810F2" w:rsidRPr="003810F2" w14:paraId="4F40C201" w14:textId="77777777" w:rsidTr="00484296">
        <w:tc>
          <w:tcPr>
            <w:tcW w:w="4606" w:type="dxa"/>
            <w:tcBorders>
              <w:top w:val="single" w:sz="4" w:space="0" w:color="auto"/>
              <w:left w:val="single" w:sz="4" w:space="0" w:color="auto"/>
              <w:bottom w:val="single" w:sz="4" w:space="0" w:color="auto"/>
              <w:right w:val="single" w:sz="4" w:space="0" w:color="auto"/>
            </w:tcBorders>
            <w:hideMark/>
          </w:tcPr>
          <w:p w14:paraId="4F40C1F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F40C20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04" w14:textId="77777777" w:rsidTr="00484296">
        <w:tc>
          <w:tcPr>
            <w:tcW w:w="4606" w:type="dxa"/>
            <w:tcBorders>
              <w:top w:val="single" w:sz="4" w:space="0" w:color="auto"/>
              <w:left w:val="single" w:sz="4" w:space="0" w:color="auto"/>
              <w:bottom w:val="single" w:sz="4" w:space="0" w:color="auto"/>
              <w:right w:val="single" w:sz="4" w:space="0" w:color="auto"/>
            </w:tcBorders>
            <w:hideMark/>
          </w:tcPr>
          <w:p w14:paraId="4F40C20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F40C20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20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Годност</w:t>
      </w:r>
    </w:p>
    <w:p w14:paraId="4F40C20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0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F40C20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22D2D" w14:paraId="4F40C20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 </w:t>
            </w:r>
            <w:r w:rsidRPr="003810F2">
              <w:rPr>
                <w:rFonts w:ascii="Verdana" w:hAnsi="Verdana"/>
                <w:b/>
                <w:sz w:val="20"/>
                <w:szCs w:val="20"/>
                <w:lang w:val="bg-BG"/>
              </w:rPr>
              <w:t>Той е вписан в съответния професионален или търговски регистър</w:t>
            </w:r>
            <w:r w:rsidRPr="003810F2">
              <w:rPr>
                <w:rFonts w:ascii="Verdana" w:hAnsi="Verdana"/>
                <w:sz w:val="20"/>
                <w:szCs w:val="20"/>
                <w:lang w:val="bg-BG"/>
              </w:rPr>
              <w:t xml:space="preserve"> в държавата членка, в която е установен</w:t>
            </w:r>
            <w:r w:rsidRPr="003810F2">
              <w:rPr>
                <w:rStyle w:val="FootnoteReference"/>
                <w:rFonts w:ascii="Verdana" w:hAnsi="Verdana"/>
                <w:sz w:val="20"/>
                <w:szCs w:val="20"/>
                <w:lang w:val="bg-BG"/>
              </w:rPr>
              <w:footnoteReference w:id="34"/>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 xml:space="preserve">Ако съответните документи са на разположение в електронен формат, </w:t>
            </w:r>
            <w:r w:rsidRPr="003810F2">
              <w:rPr>
                <w:rFonts w:ascii="Verdana" w:hAnsi="Verdana"/>
                <w:i/>
                <w:sz w:val="20"/>
                <w:szCs w:val="20"/>
                <w:lang w:val="bg-BG"/>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r w:rsidRPr="003810F2">
              <w:rPr>
                <w:rFonts w:ascii="Verdana" w:hAnsi="Verdana"/>
                <w:sz w:val="20"/>
                <w:szCs w:val="20"/>
                <w:lang w:val="bg-BG"/>
              </w:rPr>
              <w:br/>
              <w:t xml:space="preserve"> </w:t>
            </w:r>
          </w:p>
          <w:p w14:paraId="4F40C20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22D2D" w14:paraId="4F40C21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b/>
                <w:sz w:val="20"/>
                <w:szCs w:val="20"/>
                <w:lang w:val="bg-BG"/>
              </w:rPr>
              <w:lastRenderedPageBreak/>
              <w:t>2) При поръчки за услуги:</w:t>
            </w:r>
            <w:r w:rsidRPr="003810F2">
              <w:rPr>
                <w:rFonts w:ascii="Verdana" w:hAnsi="Verdana"/>
                <w:sz w:val="20"/>
                <w:szCs w:val="20"/>
                <w:lang w:val="bg-BG"/>
              </w:rPr>
              <w:br/>
              <w:t xml:space="preserve">Необходимо ли е специално </w:t>
            </w:r>
            <w:r w:rsidRPr="003810F2">
              <w:rPr>
                <w:rFonts w:ascii="Verdana" w:hAnsi="Verdana"/>
                <w:b/>
                <w:sz w:val="20"/>
                <w:szCs w:val="20"/>
                <w:lang w:val="bg-BG"/>
              </w:rPr>
              <w:t>разрешение</w:t>
            </w:r>
            <w:r w:rsidRPr="003810F2">
              <w:rPr>
                <w:rFonts w:ascii="Verdana" w:hAnsi="Verdana"/>
                <w:sz w:val="20"/>
                <w:szCs w:val="20"/>
                <w:lang w:val="bg-BG"/>
              </w:rPr>
              <w:t xml:space="preserve"> или </w:t>
            </w:r>
            <w:r w:rsidRPr="003810F2">
              <w:rPr>
                <w:rFonts w:ascii="Verdana" w:hAnsi="Verdana"/>
                <w:b/>
                <w:sz w:val="20"/>
                <w:szCs w:val="20"/>
                <w:lang w:val="bg-BG"/>
              </w:rPr>
              <w:t>членство</w:t>
            </w:r>
            <w:r w:rsidRPr="003810F2">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t>Ако да, моля посочете какво и дали икономическият оператор го притежава: […] [] Да [] Не</w:t>
            </w:r>
            <w:r w:rsidRPr="003810F2">
              <w:rPr>
                <w:rFonts w:ascii="Verdana" w:hAnsi="Verdana"/>
                <w:sz w:val="20"/>
                <w:szCs w:val="20"/>
                <w:lang w:val="bg-BG"/>
              </w:rPr>
              <w:br/>
              <w:t xml:space="preserve"> </w:t>
            </w:r>
          </w:p>
          <w:p w14:paraId="4F40C21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12"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Б: икономическо и финансово състояние</w:t>
      </w:r>
    </w:p>
    <w:p w14:paraId="4F40C213"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3810F2" w:rsidRPr="003810F2" w14:paraId="4F40C216"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14"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Икономическо и финансово състояние</w:t>
            </w:r>
          </w:p>
        </w:tc>
        <w:tc>
          <w:tcPr>
            <w:tcW w:w="4962" w:type="dxa"/>
            <w:tcBorders>
              <w:top w:val="single" w:sz="4" w:space="0" w:color="auto"/>
              <w:left w:val="single" w:sz="4" w:space="0" w:color="auto"/>
              <w:bottom w:val="single" w:sz="4" w:space="0" w:color="auto"/>
              <w:right w:val="single" w:sz="4" w:space="0" w:color="auto"/>
            </w:tcBorders>
            <w:hideMark/>
          </w:tcPr>
          <w:p w14:paraId="4F40C215"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22D2D" w14:paraId="4F40C21A"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1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Неговият („общ“) </w:t>
            </w:r>
            <w:r w:rsidRPr="003810F2">
              <w:rPr>
                <w:rFonts w:ascii="Verdana" w:hAnsi="Verdana"/>
                <w:b/>
                <w:sz w:val="20"/>
                <w:szCs w:val="20"/>
                <w:lang w:val="bg-BG"/>
              </w:rPr>
              <w:t>годишен оборот</w:t>
            </w:r>
            <w:r w:rsidRPr="003810F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810F2">
              <w:rPr>
                <w:rFonts w:ascii="Verdana" w:hAnsi="Verdana"/>
                <w:sz w:val="20"/>
                <w:szCs w:val="20"/>
                <w:lang w:val="bg-BG"/>
              </w:rPr>
              <w:br/>
            </w:r>
            <w:r w:rsidRPr="003810F2">
              <w:rPr>
                <w:rFonts w:ascii="Verdana" w:hAnsi="Verdana"/>
                <w:b/>
                <w:sz w:val="20"/>
                <w:szCs w:val="20"/>
                <w:u w:val="single"/>
                <w:lang w:val="bg-BG"/>
              </w:rPr>
              <w:t>и/или</w:t>
            </w:r>
            <w:r w:rsidRPr="003810F2">
              <w:rPr>
                <w:rFonts w:ascii="Verdana" w:hAnsi="Verdana"/>
                <w:sz w:val="20"/>
                <w:szCs w:val="20"/>
                <w:lang w:val="bg-BG"/>
              </w:rPr>
              <w:t xml:space="preserve"> </w:t>
            </w:r>
            <w:r w:rsidRPr="003810F2">
              <w:rPr>
                <w:rFonts w:ascii="Verdana" w:hAnsi="Verdana"/>
                <w:sz w:val="20"/>
                <w:szCs w:val="20"/>
                <w:lang w:val="bg-BG"/>
              </w:rPr>
              <w:br/>
              <w:t xml:space="preserve">1б)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3810F2">
              <w:rPr>
                <w:rStyle w:val="FootnoteReference"/>
                <w:rFonts w:ascii="Verdana" w:hAnsi="Verdana"/>
                <w:b/>
                <w:sz w:val="20"/>
                <w:szCs w:val="20"/>
                <w:lang w:val="bg-BG"/>
              </w:rPr>
              <w:footnoteReference w:id="35"/>
            </w:r>
            <w:r w:rsidRPr="003810F2">
              <w:rPr>
                <w:rFonts w:ascii="Verdana" w:hAnsi="Verdana"/>
                <w:b/>
                <w:sz w:val="20"/>
                <w:szCs w:val="20"/>
                <w:lang w:val="bg-BG"/>
              </w:rPr>
              <w:t>(</w:t>
            </w:r>
            <w:r w:rsidRPr="003810F2">
              <w:rPr>
                <w:rFonts w:ascii="Verdana" w:hAnsi="Verdana"/>
                <w:sz w:val="20"/>
                <w:szCs w:val="20"/>
                <w:lang w:val="bg-BG"/>
              </w:rPr>
              <w:t>)</w:t>
            </w:r>
            <w:r w:rsidRPr="003810F2">
              <w:rPr>
                <w:rFonts w:ascii="Verdana" w:hAnsi="Verdana"/>
                <w:b/>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14:paraId="4F40C218"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t>година: [……] оборот:[……][…]валута година: [……] оборот:[……][…]валута</w:t>
            </w:r>
            <w:r w:rsidRPr="003810F2">
              <w:rPr>
                <w:rFonts w:ascii="Verdana" w:hAnsi="Verdana"/>
                <w:sz w:val="20"/>
                <w:szCs w:val="20"/>
                <w:lang w:val="bg-BG"/>
              </w:rPr>
              <w:br/>
            </w:r>
            <w:r w:rsidRPr="003810F2">
              <w:rPr>
                <w:rFonts w:ascii="Verdana" w:hAnsi="Verdana"/>
                <w:sz w:val="20"/>
                <w:szCs w:val="20"/>
                <w:lang w:val="bg-BG"/>
              </w:rPr>
              <w:br/>
              <w:t>(брой години, среден оборот)</w:t>
            </w:r>
            <w:r w:rsidRPr="003810F2">
              <w:rPr>
                <w:rFonts w:ascii="Verdana" w:hAnsi="Verdana"/>
                <w:b/>
                <w:sz w:val="20"/>
                <w:szCs w:val="20"/>
                <w:lang w:val="bg-BG"/>
              </w:rPr>
              <w:t>:</w:t>
            </w:r>
            <w:r w:rsidRPr="003810F2">
              <w:rPr>
                <w:rFonts w:ascii="Verdana" w:hAnsi="Verdana"/>
                <w:sz w:val="20"/>
                <w:szCs w:val="20"/>
                <w:lang w:val="bg-BG"/>
              </w:rPr>
              <w:t xml:space="preserve"> [……],[……][…]валута</w:t>
            </w:r>
            <w:r w:rsidRPr="003810F2">
              <w:rPr>
                <w:rFonts w:ascii="Verdana" w:hAnsi="Verdana"/>
                <w:sz w:val="20"/>
                <w:szCs w:val="20"/>
                <w:lang w:val="bg-BG"/>
              </w:rPr>
              <w:br/>
            </w:r>
          </w:p>
          <w:p w14:paraId="4F40C219"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22D2D" w14:paraId="4F40C223"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1B" w14:textId="77777777" w:rsidR="00ED036F" w:rsidRPr="003810F2" w:rsidRDefault="00ED036F" w:rsidP="00484296">
            <w:pPr>
              <w:spacing w:line="276" w:lineRule="auto"/>
              <w:rPr>
                <w:rFonts w:ascii="Verdana" w:hAnsi="Verdana"/>
                <w:b/>
                <w:i/>
                <w:sz w:val="20"/>
                <w:szCs w:val="20"/>
                <w:u w:val="single"/>
                <w:lang w:val="bg-BG"/>
              </w:rPr>
            </w:pPr>
            <w:r w:rsidRPr="003810F2">
              <w:rPr>
                <w:rFonts w:ascii="Verdana" w:hAnsi="Verdana"/>
                <w:sz w:val="20"/>
                <w:szCs w:val="20"/>
                <w:lang w:val="bg-BG"/>
              </w:rPr>
              <w:t xml:space="preserve">2а) Неговият („конкретен“) годишен </w:t>
            </w:r>
            <w:r w:rsidRPr="003810F2">
              <w:rPr>
                <w:rFonts w:ascii="Verdana" w:hAnsi="Verdana"/>
                <w:b/>
                <w:sz w:val="20"/>
                <w:szCs w:val="20"/>
                <w:lang w:val="bg-BG"/>
              </w:rPr>
              <w:t>оборот в стопанската област, обхваната от поръчката</w:t>
            </w:r>
            <w:r w:rsidRPr="003810F2">
              <w:rPr>
                <w:rFonts w:ascii="Verdana" w:hAnsi="Verdana"/>
                <w:sz w:val="20"/>
                <w:szCs w:val="20"/>
                <w:lang w:val="bg-BG"/>
              </w:rPr>
              <w:t xml:space="preserve"> и посочена в съответното обявление,</w:t>
            </w:r>
            <w:r w:rsidRPr="003810F2">
              <w:rPr>
                <w:rFonts w:ascii="Verdana" w:hAnsi="Verdana"/>
                <w:b/>
                <w:i/>
                <w:sz w:val="20"/>
                <w:szCs w:val="20"/>
                <w:lang w:val="bg-BG"/>
              </w:rPr>
              <w:t xml:space="preserve"> </w:t>
            </w:r>
            <w:r w:rsidRPr="003810F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3810F2">
              <w:rPr>
                <w:rFonts w:ascii="Verdana" w:hAnsi="Verdana"/>
                <w:sz w:val="20"/>
                <w:szCs w:val="20"/>
                <w:lang w:val="bg-BG"/>
              </w:rPr>
              <w:br/>
            </w:r>
            <w:r w:rsidRPr="003810F2">
              <w:rPr>
                <w:rFonts w:ascii="Verdana" w:hAnsi="Verdana"/>
                <w:b/>
                <w:i/>
                <w:sz w:val="20"/>
                <w:szCs w:val="20"/>
                <w:u w:val="single"/>
                <w:lang w:val="bg-BG"/>
              </w:rPr>
              <w:t>и/или</w:t>
            </w:r>
          </w:p>
          <w:p w14:paraId="4F40C21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 xml:space="preserve">оборот в областта и за броя години, изисквани в съответното обявление или </w:t>
            </w:r>
            <w:r w:rsidRPr="003810F2">
              <w:rPr>
                <w:rFonts w:ascii="Verdana" w:hAnsi="Verdana"/>
                <w:b/>
                <w:sz w:val="20"/>
                <w:szCs w:val="20"/>
                <w:lang w:val="bg-BG"/>
              </w:rPr>
              <w:lastRenderedPageBreak/>
              <w:t>документацията за поръчката, е както следва</w:t>
            </w:r>
            <w:r w:rsidRPr="003810F2">
              <w:rPr>
                <w:rStyle w:val="FootnoteReference"/>
                <w:rFonts w:ascii="Verdana" w:hAnsi="Verdana"/>
                <w:b/>
                <w:sz w:val="20"/>
                <w:szCs w:val="20"/>
                <w:lang w:val="bg-BG"/>
              </w:rPr>
              <w:footnoteReference w:id="36"/>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1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година: [……] оборот:[……][…]валута</w:t>
            </w:r>
          </w:p>
          <w:p w14:paraId="4F40C2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(брой години, среден оборот): [……],[……][…]валута</w:t>
            </w:r>
          </w:p>
          <w:p w14:paraId="4F40C220" w14:textId="77777777" w:rsidR="00ED036F" w:rsidRPr="003810F2" w:rsidRDefault="00ED036F" w:rsidP="00484296">
            <w:pPr>
              <w:spacing w:line="276" w:lineRule="auto"/>
              <w:rPr>
                <w:rFonts w:ascii="Verdana" w:hAnsi="Verdana"/>
                <w:sz w:val="20"/>
                <w:szCs w:val="20"/>
                <w:lang w:val="bg-BG"/>
              </w:rPr>
            </w:pPr>
          </w:p>
          <w:p w14:paraId="4F40C221" w14:textId="77777777" w:rsidR="00ED036F" w:rsidRPr="003810F2" w:rsidRDefault="00ED036F" w:rsidP="00484296">
            <w:pPr>
              <w:spacing w:line="276" w:lineRule="auto"/>
              <w:rPr>
                <w:rFonts w:ascii="Verdana" w:hAnsi="Verdana"/>
                <w:sz w:val="20"/>
                <w:szCs w:val="20"/>
                <w:lang w:val="bg-BG"/>
              </w:rPr>
            </w:pPr>
          </w:p>
          <w:p w14:paraId="4F40C222"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3810F2" w:rsidRPr="003810F2" w14:paraId="4F40C226"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2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Borders>
              <w:top w:val="single" w:sz="4" w:space="0" w:color="auto"/>
              <w:left w:val="single" w:sz="4" w:space="0" w:color="auto"/>
              <w:bottom w:val="single" w:sz="4" w:space="0" w:color="auto"/>
              <w:right w:val="single" w:sz="4" w:space="0" w:color="auto"/>
            </w:tcBorders>
            <w:hideMark/>
          </w:tcPr>
          <w:p w14:paraId="4F40C2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922D2D" w14:paraId="4F40C22A"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2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Що се отнася до </w:t>
            </w:r>
            <w:r w:rsidRPr="003810F2">
              <w:rPr>
                <w:rFonts w:ascii="Verdana" w:hAnsi="Verdana"/>
                <w:b/>
                <w:sz w:val="20"/>
                <w:szCs w:val="20"/>
                <w:lang w:val="bg-BG"/>
              </w:rPr>
              <w:t>финансовите съотношения</w:t>
            </w:r>
            <w:r w:rsidRPr="003810F2">
              <w:rPr>
                <w:rStyle w:val="FootnoteReference"/>
                <w:rFonts w:ascii="Verdana" w:hAnsi="Verdana"/>
                <w:b/>
                <w:sz w:val="20"/>
                <w:szCs w:val="20"/>
                <w:lang w:val="bg-BG"/>
              </w:rPr>
              <w:footnoteReference w:id="37"/>
            </w:r>
            <w:r w:rsidRPr="003810F2">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14:paraId="4F40C22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(посочване на изискваното съотношение — съотношение между х и у</w:t>
            </w:r>
            <w:r w:rsidRPr="003810F2">
              <w:rPr>
                <w:rStyle w:val="FootnoteReference"/>
                <w:rFonts w:ascii="Verdana" w:hAnsi="Verdana"/>
                <w:sz w:val="20"/>
                <w:szCs w:val="20"/>
                <w:lang w:val="bg-BG"/>
              </w:rPr>
              <w:footnoteReference w:id="38"/>
            </w:r>
            <w:r w:rsidRPr="003810F2">
              <w:rPr>
                <w:rFonts w:ascii="Verdana" w:hAnsi="Verdana"/>
                <w:sz w:val="20"/>
                <w:szCs w:val="20"/>
                <w:lang w:val="bg-BG"/>
              </w:rPr>
              <w:t xml:space="preserve"> — и стойността):</w:t>
            </w:r>
            <w:r w:rsidRPr="003810F2">
              <w:rPr>
                <w:rFonts w:ascii="Verdana" w:hAnsi="Verdana"/>
                <w:sz w:val="20"/>
                <w:szCs w:val="20"/>
                <w:lang w:val="bg-BG"/>
              </w:rPr>
              <w:br/>
              <w:t>[…], [……]</w:t>
            </w:r>
            <w:r w:rsidRPr="003810F2">
              <w:rPr>
                <w:rStyle w:val="FootnoteReference"/>
                <w:rFonts w:ascii="Verdana" w:hAnsi="Verdana"/>
                <w:sz w:val="20"/>
                <w:szCs w:val="20"/>
                <w:lang w:val="bg-BG"/>
              </w:rPr>
              <w:footnoteReference w:id="39"/>
            </w:r>
            <w:r w:rsidRPr="003810F2">
              <w:rPr>
                <w:rFonts w:ascii="Verdana" w:hAnsi="Verdana"/>
                <w:sz w:val="20"/>
                <w:szCs w:val="20"/>
                <w:lang w:val="bg-BG"/>
              </w:rPr>
              <w:br/>
            </w:r>
          </w:p>
          <w:p w14:paraId="4F40C22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22D2D" w14:paraId="4F40C22F"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2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5) Застрахователната сума по неговата </w:t>
            </w:r>
            <w:r w:rsidRPr="003810F2">
              <w:rPr>
                <w:rFonts w:ascii="Verdana" w:hAnsi="Verdana"/>
                <w:b/>
                <w:sz w:val="20"/>
                <w:szCs w:val="20"/>
                <w:lang w:val="bg-BG"/>
              </w:rPr>
              <w:t>застрахователна полица за риска „професионална отговорност“</w:t>
            </w:r>
            <w:r w:rsidRPr="003810F2">
              <w:rPr>
                <w:rFonts w:ascii="Verdana" w:hAnsi="Verdana"/>
                <w:sz w:val="20"/>
                <w:szCs w:val="20"/>
                <w:lang w:val="bg-BG"/>
              </w:rPr>
              <w:t xml:space="preserve"> възлиза на:</w:t>
            </w:r>
            <w:r w:rsidRPr="003810F2">
              <w:rPr>
                <w:rFonts w:ascii="Verdana" w:hAnsi="Verdana"/>
                <w:sz w:val="20"/>
                <w:szCs w:val="20"/>
                <w:lang w:val="bg-BG"/>
              </w:rPr>
              <w:br/>
            </w:r>
            <w:r w:rsidRPr="003810F2">
              <w:rPr>
                <w:rStyle w:val="NormalBoldChar"/>
                <w:rFonts w:ascii="Verdana" w:eastAsia="Calibri" w:hAnsi="Verdana"/>
                <w:b w:val="0"/>
                <w:i/>
                <w:sz w:val="20"/>
                <w:szCs w:val="20"/>
                <w:lang w:val="bg-BG"/>
              </w:rPr>
              <w:t>Ако</w:t>
            </w:r>
            <w:r w:rsidRPr="003810F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2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[……],[……][…]валута</w:t>
            </w:r>
          </w:p>
          <w:p w14:paraId="4F40C22D" w14:textId="77777777" w:rsidR="00ED036F" w:rsidRPr="003810F2" w:rsidRDefault="00ED036F" w:rsidP="00484296">
            <w:pPr>
              <w:spacing w:line="276" w:lineRule="auto"/>
              <w:rPr>
                <w:rFonts w:ascii="Verdana" w:hAnsi="Verdana"/>
                <w:sz w:val="20"/>
                <w:szCs w:val="20"/>
                <w:lang w:val="bg-BG"/>
              </w:rPr>
            </w:pPr>
          </w:p>
          <w:p w14:paraId="4F40C22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22D2D" w14:paraId="4F40C234"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3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Що се отнася до </w:t>
            </w:r>
            <w:r w:rsidRPr="003810F2">
              <w:rPr>
                <w:rFonts w:ascii="Verdana" w:hAnsi="Verdana"/>
                <w:b/>
                <w:sz w:val="20"/>
                <w:szCs w:val="20"/>
                <w:lang w:val="bg-BG"/>
              </w:rPr>
              <w:t>другите икономически или финансови изисквания</w:t>
            </w:r>
            <w:r w:rsidRPr="003810F2">
              <w:rPr>
                <w:rFonts w:ascii="Verdana" w:hAnsi="Verdana"/>
                <w:sz w:val="20"/>
                <w:szCs w:val="20"/>
                <w:lang w:val="bg-BG"/>
              </w:rPr>
              <w:t xml:space="preserve">, </w:t>
            </w:r>
            <w:r w:rsidRPr="003810F2">
              <w:rPr>
                <w:rFonts w:ascii="Verdana" w:hAnsi="Verdana"/>
                <w:b/>
                <w:sz w:val="20"/>
                <w:szCs w:val="20"/>
                <w:lang w:val="bg-BG"/>
              </w:rPr>
              <w:t>ако има такива</w:t>
            </w:r>
            <w:r w:rsidRPr="003810F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810F2">
              <w:rPr>
                <w:rFonts w:ascii="Verdana" w:hAnsi="Verdana"/>
                <w:sz w:val="20"/>
                <w:szCs w:val="20"/>
                <w:lang w:val="bg-BG"/>
              </w:rPr>
              <w:br/>
            </w:r>
            <w:r w:rsidRPr="003810F2">
              <w:rPr>
                <w:rFonts w:ascii="Verdana" w:hAnsi="Verdana"/>
                <w:i/>
                <w:sz w:val="20"/>
                <w:szCs w:val="20"/>
                <w:lang w:val="bg-BG"/>
              </w:rPr>
              <w:t xml:space="preserve">Ако съответната документация, която </w:t>
            </w:r>
            <w:r w:rsidRPr="003810F2">
              <w:rPr>
                <w:rFonts w:ascii="Verdana" w:hAnsi="Verdana"/>
                <w:b/>
                <w:i/>
                <w:sz w:val="20"/>
                <w:szCs w:val="20"/>
                <w:lang w:val="bg-BG"/>
              </w:rPr>
              <w:t xml:space="preserve">може </w:t>
            </w:r>
            <w:r w:rsidRPr="003810F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3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232" w14:textId="77777777" w:rsidR="00ED036F" w:rsidRPr="003810F2" w:rsidRDefault="00ED036F" w:rsidP="00484296">
            <w:pPr>
              <w:spacing w:line="276" w:lineRule="auto"/>
              <w:rPr>
                <w:rFonts w:ascii="Verdana" w:hAnsi="Verdana"/>
                <w:sz w:val="20"/>
                <w:szCs w:val="20"/>
                <w:lang w:val="bg-BG"/>
              </w:rPr>
            </w:pPr>
          </w:p>
          <w:p w14:paraId="4F40C23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3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Технически и професионални способности</w:t>
      </w:r>
    </w:p>
    <w:p w14:paraId="4F40C23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w:t>
      </w:r>
      <w:r w:rsidRPr="003810F2">
        <w:rPr>
          <w:rFonts w:ascii="Verdana" w:hAnsi="Verdana"/>
          <w:b/>
          <w:i/>
          <w:sz w:val="20"/>
          <w:szCs w:val="20"/>
          <w:lang w:val="bg-BG"/>
        </w:rPr>
        <w:lastRenderedPageBreak/>
        <w:t>възложителя в обявлението,</w:t>
      </w:r>
      <w:r w:rsidRPr="003810F2">
        <w:rPr>
          <w:rFonts w:ascii="Verdana" w:hAnsi="Verdana"/>
          <w:sz w:val="20"/>
          <w:szCs w:val="20"/>
          <w:lang w:val="bg-BG"/>
        </w:rPr>
        <w:t xml:space="preserve"> </w:t>
      </w:r>
      <w:r w:rsidRPr="003810F2">
        <w:rPr>
          <w:rFonts w:ascii="Verdana" w:hAnsi="Verdana"/>
          <w:b/>
          <w:i/>
          <w:sz w:val="20"/>
          <w:szCs w:val="20"/>
          <w:lang w:val="bg-BG"/>
        </w:rPr>
        <w:t>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3810F2" w:rsidRPr="003810F2" w14:paraId="4F40C239"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3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Технически и професионални способности</w:t>
            </w:r>
          </w:p>
        </w:tc>
        <w:tc>
          <w:tcPr>
            <w:tcW w:w="4962" w:type="dxa"/>
            <w:tcBorders>
              <w:top w:val="single" w:sz="4" w:space="0" w:color="auto"/>
              <w:left w:val="single" w:sz="4" w:space="0" w:color="auto"/>
              <w:bottom w:val="single" w:sz="4" w:space="0" w:color="auto"/>
              <w:right w:val="single" w:sz="4" w:space="0" w:color="auto"/>
            </w:tcBorders>
            <w:hideMark/>
          </w:tcPr>
          <w:p w14:paraId="4F40C23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22D2D" w14:paraId="4F40C23F"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3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обществените поръчки за</w:t>
            </w:r>
            <w:r w:rsidRPr="003810F2">
              <w:rPr>
                <w:rFonts w:ascii="Verdana" w:hAnsi="Verdana"/>
                <w:sz w:val="20"/>
                <w:szCs w:val="20"/>
                <w:highlight w:val="lightGray"/>
                <w:lang w:val="bg-BG"/>
              </w:rPr>
              <w:t xml:space="preserve"> </w:t>
            </w:r>
            <w:r w:rsidRPr="003810F2">
              <w:rPr>
                <w:rFonts w:ascii="Verdana" w:hAnsi="Verdana"/>
                <w:b/>
                <w:i/>
                <w:sz w:val="20"/>
                <w:szCs w:val="20"/>
                <w:highlight w:val="lightGray"/>
                <w:lang w:val="bg-BG"/>
              </w:rPr>
              <w:t>строителство</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0"/>
            </w:r>
            <w:r w:rsidRPr="003810F2">
              <w:rPr>
                <w:rFonts w:ascii="Verdana" w:hAnsi="Verdana"/>
                <w:sz w:val="20"/>
                <w:szCs w:val="20"/>
                <w:lang w:val="bg-BG"/>
              </w:rPr>
              <w:t xml:space="preserve"> икономическият оператор е </w:t>
            </w:r>
            <w:r w:rsidRPr="003810F2">
              <w:rPr>
                <w:rFonts w:ascii="Verdana" w:hAnsi="Verdana"/>
                <w:b/>
                <w:sz w:val="20"/>
                <w:szCs w:val="20"/>
                <w:lang w:val="bg-BG"/>
              </w:rPr>
              <w:t>извършил следните строителни дейности от конкретния вид</w:t>
            </w:r>
            <w:r w:rsidRPr="003810F2">
              <w:rPr>
                <w:rFonts w:ascii="Verdana" w:hAnsi="Verdana"/>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3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F40C23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Строителни работи:  [……]</w:t>
            </w:r>
          </w:p>
          <w:p w14:paraId="4F40C23D" w14:textId="77777777" w:rsidR="00ED036F" w:rsidRPr="003810F2" w:rsidRDefault="00ED036F" w:rsidP="00484296">
            <w:pPr>
              <w:spacing w:line="276" w:lineRule="auto"/>
              <w:rPr>
                <w:rFonts w:ascii="Verdana" w:hAnsi="Verdana"/>
                <w:sz w:val="20"/>
                <w:szCs w:val="20"/>
                <w:lang w:val="bg-BG"/>
              </w:rPr>
            </w:pPr>
          </w:p>
          <w:p w14:paraId="4F40C23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24D"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4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1б)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 поръчки за доставки и обществени поръчки за услуги</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1"/>
            </w:r>
            <w:r w:rsidRPr="003810F2">
              <w:rPr>
                <w:rFonts w:ascii="Verdana" w:hAnsi="Verdana"/>
                <w:sz w:val="20"/>
                <w:szCs w:val="20"/>
                <w:lang w:val="bg-BG"/>
              </w:rPr>
              <w:t xml:space="preserve"> икономическият оператор е извършил </w:t>
            </w:r>
            <w:r w:rsidRPr="003810F2">
              <w:rPr>
                <w:rFonts w:ascii="Verdana" w:hAnsi="Verdana"/>
                <w:b/>
                <w:sz w:val="20"/>
                <w:szCs w:val="20"/>
                <w:lang w:val="bg-BG"/>
              </w:rPr>
              <w:t>следните основни доставки или е предоставил следните основни услуги от посочения вид</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3810F2">
              <w:rPr>
                <w:rStyle w:val="FootnoteReference"/>
                <w:rFonts w:ascii="Verdana" w:hAnsi="Verdana"/>
                <w:sz w:val="20"/>
                <w:szCs w:val="20"/>
                <w:lang w:val="bg-BG"/>
              </w:rPr>
              <w:footnoteReference w:id="42"/>
            </w:r>
            <w:r w:rsidRPr="003810F2">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4F40C24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442"/>
            </w:tblGrid>
            <w:tr w:rsidR="003810F2" w:rsidRPr="003810F2" w14:paraId="4F40C246" w14:textId="77777777" w:rsidTr="00484296">
              <w:tc>
                <w:tcPr>
                  <w:tcW w:w="1336" w:type="dxa"/>
                  <w:tcBorders>
                    <w:top w:val="single" w:sz="4" w:space="0" w:color="auto"/>
                    <w:left w:val="single" w:sz="4" w:space="0" w:color="auto"/>
                    <w:bottom w:val="single" w:sz="4" w:space="0" w:color="auto"/>
                    <w:right w:val="single" w:sz="4" w:space="0" w:color="auto"/>
                  </w:tcBorders>
                  <w:hideMark/>
                </w:tcPr>
                <w:p w14:paraId="4F40C24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F40C24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4F40C24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4F40C24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Получатели</w:t>
                  </w:r>
                </w:p>
              </w:tc>
            </w:tr>
            <w:tr w:rsidR="003810F2" w:rsidRPr="003810F2" w14:paraId="4F40C24B" w14:textId="77777777" w:rsidTr="00484296">
              <w:tc>
                <w:tcPr>
                  <w:tcW w:w="1336" w:type="dxa"/>
                  <w:tcBorders>
                    <w:top w:val="single" w:sz="4" w:space="0" w:color="auto"/>
                    <w:left w:val="single" w:sz="4" w:space="0" w:color="auto"/>
                    <w:bottom w:val="single" w:sz="4" w:space="0" w:color="auto"/>
                    <w:right w:val="single" w:sz="4" w:space="0" w:color="auto"/>
                  </w:tcBorders>
                </w:tcPr>
                <w:p w14:paraId="4F40C247" w14:textId="77777777" w:rsidR="00ED036F" w:rsidRPr="003810F2" w:rsidRDefault="00ED036F" w:rsidP="0048429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4F40C248" w14:textId="77777777" w:rsidR="00ED036F" w:rsidRPr="003810F2" w:rsidRDefault="00ED036F" w:rsidP="0048429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4F40C249" w14:textId="77777777" w:rsidR="00ED036F" w:rsidRPr="003810F2" w:rsidRDefault="00ED036F" w:rsidP="0048429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4F40C24A" w14:textId="77777777" w:rsidR="00ED036F" w:rsidRPr="003810F2" w:rsidRDefault="00ED036F" w:rsidP="00484296">
                  <w:pPr>
                    <w:spacing w:line="276" w:lineRule="auto"/>
                    <w:rPr>
                      <w:rFonts w:ascii="Verdana" w:hAnsi="Verdana"/>
                      <w:sz w:val="20"/>
                      <w:szCs w:val="20"/>
                      <w:lang w:val="bg-BG"/>
                    </w:rPr>
                  </w:pPr>
                </w:p>
              </w:tc>
            </w:tr>
          </w:tbl>
          <w:p w14:paraId="4F40C24C" w14:textId="77777777" w:rsidR="00ED036F" w:rsidRPr="003810F2" w:rsidRDefault="00ED036F" w:rsidP="00484296">
            <w:pPr>
              <w:spacing w:line="276" w:lineRule="auto"/>
              <w:rPr>
                <w:rFonts w:ascii="Verdana" w:hAnsi="Verdana"/>
                <w:sz w:val="20"/>
                <w:szCs w:val="20"/>
                <w:lang w:val="bg-BG"/>
              </w:rPr>
            </w:pPr>
          </w:p>
        </w:tc>
      </w:tr>
      <w:tr w:rsidR="003810F2" w:rsidRPr="003810F2" w14:paraId="4F40C250"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4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Той може да използва следните </w:t>
            </w:r>
            <w:r w:rsidRPr="003810F2">
              <w:rPr>
                <w:rFonts w:ascii="Verdana" w:hAnsi="Verdana"/>
                <w:b/>
                <w:sz w:val="20"/>
                <w:szCs w:val="20"/>
                <w:lang w:val="bg-BG"/>
              </w:rPr>
              <w:t>технически лица или органи</w:t>
            </w:r>
            <w:r w:rsidRPr="003810F2">
              <w:rPr>
                <w:rStyle w:val="FootnoteReference"/>
                <w:rFonts w:ascii="Verdana" w:hAnsi="Verdana"/>
                <w:b/>
                <w:sz w:val="20"/>
                <w:szCs w:val="20"/>
                <w:lang w:val="bg-BG"/>
              </w:rPr>
              <w:footnoteReference w:id="43"/>
            </w:r>
            <w:r w:rsidRPr="003810F2">
              <w:rPr>
                <w:rFonts w:ascii="Verdana" w:hAnsi="Verdana"/>
                <w:sz w:val="20"/>
                <w:szCs w:val="20"/>
                <w:lang w:val="bg-BG"/>
              </w:rPr>
              <w:t>, особено тези, отговарящи за контрола на качеството:</w:t>
            </w:r>
            <w:r w:rsidRPr="003810F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Borders>
              <w:top w:val="single" w:sz="4" w:space="0" w:color="auto"/>
              <w:left w:val="single" w:sz="4" w:space="0" w:color="auto"/>
              <w:bottom w:val="single" w:sz="4" w:space="0" w:color="auto"/>
              <w:right w:val="single" w:sz="4" w:space="0" w:color="auto"/>
            </w:tcBorders>
            <w:hideMark/>
          </w:tcPr>
          <w:p w14:paraId="4F40C2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253"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5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3) Той използва следните </w:t>
            </w:r>
            <w:r w:rsidRPr="003810F2">
              <w:rPr>
                <w:rFonts w:ascii="Verdana" w:hAnsi="Verdana"/>
                <w:b/>
                <w:sz w:val="20"/>
                <w:szCs w:val="20"/>
                <w:lang w:val="bg-BG"/>
              </w:rPr>
              <w:t>технически съоръжения и мерки за гарантиране на качество</w:t>
            </w:r>
            <w:r w:rsidRPr="003810F2">
              <w:rPr>
                <w:rFonts w:ascii="Verdana" w:hAnsi="Verdana"/>
                <w:sz w:val="20"/>
                <w:szCs w:val="20"/>
                <w:lang w:val="bg-BG"/>
              </w:rPr>
              <w:t xml:space="preserve">, а </w:t>
            </w:r>
            <w:r w:rsidRPr="003810F2">
              <w:rPr>
                <w:rFonts w:ascii="Verdana" w:hAnsi="Verdana"/>
                <w:b/>
                <w:sz w:val="20"/>
                <w:szCs w:val="20"/>
                <w:lang w:val="bg-BG"/>
              </w:rPr>
              <w:t>съоръженията за проучване и изследване</w:t>
            </w:r>
            <w:r w:rsidRPr="003810F2">
              <w:rPr>
                <w:rFonts w:ascii="Verdana" w:hAnsi="Verdana"/>
                <w:sz w:val="20"/>
                <w:szCs w:val="20"/>
                <w:lang w:val="bg-BG"/>
              </w:rPr>
              <w:t xml:space="preserve"> са както следва: </w:t>
            </w:r>
          </w:p>
        </w:tc>
        <w:tc>
          <w:tcPr>
            <w:tcW w:w="4962" w:type="dxa"/>
            <w:tcBorders>
              <w:top w:val="single" w:sz="4" w:space="0" w:color="auto"/>
              <w:left w:val="single" w:sz="4" w:space="0" w:color="auto"/>
              <w:bottom w:val="single" w:sz="4" w:space="0" w:color="auto"/>
              <w:right w:val="single" w:sz="4" w:space="0" w:color="auto"/>
            </w:tcBorders>
            <w:hideMark/>
          </w:tcPr>
          <w:p w14:paraId="4F40C2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6"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5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4) При изпълнение на поръчката той ще бъде в състояние да прилага следните </w:t>
            </w:r>
            <w:r w:rsidRPr="003810F2">
              <w:rPr>
                <w:rFonts w:ascii="Verdana" w:hAnsi="Verdana"/>
                <w:b/>
                <w:sz w:val="20"/>
                <w:szCs w:val="20"/>
                <w:lang w:val="bg-BG"/>
              </w:rPr>
              <w:t>системи за управление и за проследяване на веригата на доставка</w:t>
            </w:r>
            <w:r w:rsidRPr="003810F2">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4F40C2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9"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5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3810F2">
              <w:rPr>
                <w:rFonts w:ascii="Verdana" w:hAnsi="Verdana"/>
                <w:sz w:val="20"/>
                <w:szCs w:val="20"/>
                <w:lang w:val="bg-BG"/>
              </w:rPr>
              <w:br/>
              <w:t xml:space="preserve">Икономическият оператор </w:t>
            </w:r>
            <w:r w:rsidRPr="003810F2">
              <w:rPr>
                <w:rFonts w:ascii="Verdana" w:hAnsi="Verdana"/>
                <w:b/>
                <w:sz w:val="20"/>
                <w:szCs w:val="20"/>
                <w:lang w:val="bg-BG"/>
              </w:rPr>
              <w:t>ще</w:t>
            </w:r>
            <w:r w:rsidRPr="003810F2">
              <w:rPr>
                <w:rFonts w:ascii="Verdana" w:hAnsi="Verdana"/>
                <w:sz w:val="20"/>
                <w:szCs w:val="20"/>
                <w:lang w:val="bg-BG"/>
              </w:rPr>
              <w:t xml:space="preserve"> позволи ли извършването на </w:t>
            </w:r>
            <w:r w:rsidRPr="003810F2">
              <w:rPr>
                <w:rFonts w:ascii="Verdana" w:hAnsi="Verdana"/>
                <w:b/>
                <w:sz w:val="20"/>
                <w:szCs w:val="20"/>
                <w:lang w:val="bg-BG"/>
              </w:rPr>
              <w:t>проверки</w:t>
            </w:r>
            <w:r w:rsidRPr="003810F2">
              <w:rPr>
                <w:rStyle w:val="FootnoteReference"/>
                <w:rFonts w:ascii="Verdana" w:hAnsi="Verdana"/>
                <w:b/>
                <w:sz w:val="20"/>
                <w:szCs w:val="20"/>
                <w:lang w:val="bg-BG"/>
              </w:rPr>
              <w:footnoteReference w:id="44"/>
            </w:r>
            <w:r w:rsidRPr="003810F2">
              <w:rPr>
                <w:rFonts w:ascii="Verdana" w:hAnsi="Verdana"/>
                <w:sz w:val="20"/>
                <w:szCs w:val="20"/>
                <w:lang w:val="bg-BG"/>
              </w:rPr>
              <w:t xml:space="preserve"> на неговия </w:t>
            </w:r>
            <w:r w:rsidRPr="003810F2">
              <w:rPr>
                <w:rFonts w:ascii="Verdana" w:hAnsi="Verdana"/>
                <w:b/>
                <w:sz w:val="20"/>
                <w:szCs w:val="20"/>
                <w:lang w:val="bg-BG"/>
              </w:rPr>
              <w:t>производствен или технически капацитет</w:t>
            </w:r>
            <w:r w:rsidRPr="003810F2">
              <w:rPr>
                <w:rFonts w:ascii="Verdana" w:hAnsi="Verdana"/>
                <w:sz w:val="20"/>
                <w:szCs w:val="20"/>
                <w:lang w:val="bg-BG"/>
              </w:rPr>
              <w:t xml:space="preserve"> и, когато е необходимо, на </w:t>
            </w:r>
            <w:r w:rsidRPr="003810F2">
              <w:rPr>
                <w:rFonts w:ascii="Verdana" w:hAnsi="Verdana"/>
                <w:b/>
                <w:sz w:val="20"/>
                <w:szCs w:val="20"/>
                <w:lang w:val="bg-BG"/>
              </w:rPr>
              <w:t>средствата за проучване и изследване</w:t>
            </w:r>
            <w:r w:rsidRPr="003810F2">
              <w:rPr>
                <w:rFonts w:ascii="Verdana" w:hAnsi="Verdana"/>
                <w:sz w:val="20"/>
                <w:szCs w:val="20"/>
                <w:lang w:val="bg-BG"/>
              </w:rPr>
              <w:t xml:space="preserve">, с които разполага, както и на </w:t>
            </w:r>
            <w:r w:rsidRPr="003810F2">
              <w:rPr>
                <w:rFonts w:ascii="Verdana" w:hAnsi="Verdana"/>
                <w:b/>
                <w:sz w:val="20"/>
                <w:szCs w:val="20"/>
                <w:lang w:val="bg-BG"/>
              </w:rPr>
              <w:t>мерките за контрол на качеството</w:t>
            </w:r>
            <w:r w:rsidRPr="003810F2">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4F40C2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Да [] Не</w:t>
            </w:r>
          </w:p>
        </w:tc>
      </w:tr>
      <w:tr w:rsidR="003810F2" w:rsidRPr="003810F2" w14:paraId="4F40C25D"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5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Следната </w:t>
            </w:r>
            <w:r w:rsidRPr="003810F2">
              <w:rPr>
                <w:rFonts w:ascii="Verdana" w:hAnsi="Verdana"/>
                <w:b/>
                <w:sz w:val="20"/>
                <w:szCs w:val="20"/>
                <w:lang w:val="bg-BG"/>
              </w:rPr>
              <w:t>образователна и професионална квалификация</w:t>
            </w:r>
            <w:r w:rsidRPr="003810F2">
              <w:rPr>
                <w:rFonts w:ascii="Verdana" w:hAnsi="Verdana"/>
                <w:sz w:val="20"/>
                <w:szCs w:val="20"/>
                <w:lang w:val="bg-BG"/>
              </w:rPr>
              <w:t xml:space="preserve"> се притежава от:</w:t>
            </w:r>
            <w:r w:rsidRPr="003810F2">
              <w:rPr>
                <w:rFonts w:ascii="Verdana" w:hAnsi="Verdana"/>
                <w:sz w:val="20"/>
                <w:szCs w:val="20"/>
                <w:lang w:val="bg-BG"/>
              </w:rPr>
              <w:br/>
              <w:t xml:space="preserve">а) доставчика на услуга или самия изпълнител, </w:t>
            </w:r>
            <w:r w:rsidRPr="003810F2">
              <w:rPr>
                <w:rFonts w:ascii="Verdana" w:hAnsi="Verdana"/>
                <w:b/>
                <w:i/>
                <w:sz w:val="20"/>
                <w:szCs w:val="20"/>
                <w:lang w:val="bg-BG"/>
              </w:rPr>
              <w:t>и/или</w:t>
            </w:r>
            <w:r w:rsidRPr="003810F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F40C25B"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б) неговия ръководен състав:</w:t>
            </w:r>
          </w:p>
        </w:tc>
        <w:tc>
          <w:tcPr>
            <w:tcW w:w="4962" w:type="dxa"/>
            <w:tcBorders>
              <w:top w:val="single" w:sz="4" w:space="0" w:color="auto"/>
              <w:left w:val="single" w:sz="4" w:space="0" w:color="auto"/>
              <w:bottom w:val="single" w:sz="4" w:space="0" w:color="auto"/>
              <w:right w:val="single" w:sz="4" w:space="0" w:color="auto"/>
            </w:tcBorders>
            <w:hideMark/>
          </w:tcPr>
          <w:p w14:paraId="4F40C2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t>a)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p>
        </w:tc>
      </w:tr>
      <w:tr w:rsidR="003810F2" w:rsidRPr="003810F2" w14:paraId="4F40C260"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5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7) При изпълнение на поръчката икономическият оператор ще може да приложи следните </w:t>
            </w:r>
            <w:r w:rsidRPr="003810F2">
              <w:rPr>
                <w:rFonts w:ascii="Verdana" w:hAnsi="Verdana"/>
                <w:b/>
                <w:sz w:val="20"/>
                <w:szCs w:val="20"/>
                <w:lang w:val="bg-BG"/>
              </w:rPr>
              <w:t>мерки за управление на околната среда</w:t>
            </w:r>
            <w:r w:rsidRPr="003810F2">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4F40C25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7"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6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8)</w:t>
            </w:r>
            <w:r w:rsidRPr="003810F2">
              <w:rPr>
                <w:rFonts w:ascii="Verdana" w:hAnsi="Verdana"/>
                <w:b/>
                <w:sz w:val="20"/>
                <w:szCs w:val="20"/>
                <w:lang w:val="bg-BG"/>
              </w:rPr>
              <w:t xml:space="preserve"> Средната годишна численост на състава</w:t>
            </w:r>
            <w:r w:rsidRPr="003810F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962" w:type="dxa"/>
            <w:tcBorders>
              <w:top w:val="single" w:sz="4" w:space="0" w:color="auto"/>
              <w:left w:val="single" w:sz="4" w:space="0" w:color="auto"/>
              <w:bottom w:val="single" w:sz="4" w:space="0" w:color="auto"/>
              <w:right w:val="single" w:sz="4" w:space="0" w:color="auto"/>
            </w:tcBorders>
            <w:hideMark/>
          </w:tcPr>
          <w:p w14:paraId="4F40C2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средна годишна численост на състава:</w:t>
            </w:r>
            <w:r w:rsidRPr="003810F2">
              <w:rPr>
                <w:rFonts w:ascii="Verdana" w:hAnsi="Verdana"/>
                <w:sz w:val="20"/>
                <w:szCs w:val="20"/>
                <w:lang w:val="bg-BG"/>
              </w:rPr>
              <w:br/>
              <w:t>[……],[……],</w:t>
            </w:r>
            <w:r w:rsidRPr="003810F2">
              <w:rPr>
                <w:rFonts w:ascii="Verdana" w:hAnsi="Verdana"/>
                <w:sz w:val="20"/>
                <w:szCs w:val="20"/>
                <w:lang w:val="bg-BG"/>
              </w:rPr>
              <w:br/>
              <w:t>[……],[……],</w:t>
            </w:r>
          </w:p>
          <w:p w14:paraId="4F40C2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брой на ръководните кадри:</w:t>
            </w:r>
            <w:r w:rsidRPr="003810F2">
              <w:rPr>
                <w:rFonts w:ascii="Verdana" w:hAnsi="Verdana"/>
                <w:sz w:val="20"/>
                <w:szCs w:val="20"/>
                <w:lang w:val="bg-BG"/>
              </w:rPr>
              <w:br/>
              <w:t>[……],[……],</w:t>
            </w:r>
          </w:p>
          <w:p w14:paraId="4F40C26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A"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6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9) Следните </w:t>
            </w:r>
            <w:r w:rsidRPr="003810F2">
              <w:rPr>
                <w:rFonts w:ascii="Verdana" w:hAnsi="Verdana"/>
                <w:b/>
                <w:sz w:val="20"/>
                <w:szCs w:val="20"/>
                <w:lang w:val="bg-BG"/>
              </w:rPr>
              <w:t>инструменти, съоръжения или техническо оборудване</w:t>
            </w:r>
            <w:r w:rsidRPr="003810F2">
              <w:rPr>
                <w:rFonts w:ascii="Verdana" w:hAnsi="Verdana"/>
                <w:sz w:val="20"/>
                <w:szCs w:val="20"/>
                <w:lang w:val="bg-BG"/>
              </w:rPr>
              <w:t xml:space="preserve"> ще бъдат на негово разположение за изпълнение на договора:</w:t>
            </w:r>
          </w:p>
        </w:tc>
        <w:tc>
          <w:tcPr>
            <w:tcW w:w="4962" w:type="dxa"/>
            <w:tcBorders>
              <w:top w:val="single" w:sz="4" w:space="0" w:color="auto"/>
              <w:left w:val="single" w:sz="4" w:space="0" w:color="auto"/>
              <w:bottom w:val="single" w:sz="4" w:space="0" w:color="auto"/>
              <w:right w:val="single" w:sz="4" w:space="0" w:color="auto"/>
            </w:tcBorders>
            <w:hideMark/>
          </w:tcPr>
          <w:p w14:paraId="4F40C26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D"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10) Икономическият оператор </w:t>
            </w:r>
            <w:r w:rsidRPr="003810F2">
              <w:rPr>
                <w:rFonts w:ascii="Verdana" w:hAnsi="Verdana"/>
                <w:b/>
                <w:sz w:val="20"/>
                <w:szCs w:val="20"/>
                <w:lang w:val="bg-BG"/>
              </w:rPr>
              <w:lastRenderedPageBreak/>
              <w:t>възнамерява евентуално да възложи на подизпълнител</w:t>
            </w:r>
            <w:r w:rsidRPr="003810F2">
              <w:rPr>
                <w:rStyle w:val="FootnoteReference"/>
                <w:rFonts w:ascii="Verdana" w:hAnsi="Verdana"/>
                <w:b/>
                <w:sz w:val="20"/>
                <w:szCs w:val="20"/>
                <w:lang w:val="bg-BG"/>
              </w:rPr>
              <w:footnoteReference w:id="45"/>
            </w:r>
            <w:r w:rsidRPr="003810F2">
              <w:rPr>
                <w:rFonts w:ascii="Verdana" w:hAnsi="Verdana"/>
                <w:b/>
                <w:sz w:val="20"/>
                <w:szCs w:val="20"/>
                <w:lang w:val="bg-BG"/>
              </w:rPr>
              <w:t xml:space="preserve"> </w:t>
            </w:r>
            <w:r w:rsidRPr="003810F2">
              <w:rPr>
                <w:rFonts w:ascii="Verdana" w:hAnsi="Verdana"/>
                <w:sz w:val="20"/>
                <w:szCs w:val="20"/>
                <w:lang w:val="bg-BG"/>
              </w:rPr>
              <w:t>изпълнението на</w:t>
            </w:r>
            <w:r w:rsidRPr="003810F2">
              <w:rPr>
                <w:rFonts w:ascii="Verdana" w:hAnsi="Verdana"/>
                <w:b/>
                <w:sz w:val="20"/>
                <w:szCs w:val="20"/>
                <w:lang w:val="bg-BG"/>
              </w:rPr>
              <w:t xml:space="preserve"> следната част (процентно изражение)</w:t>
            </w:r>
            <w:r w:rsidRPr="003810F2">
              <w:rPr>
                <w:rFonts w:ascii="Verdana" w:hAnsi="Verdana"/>
                <w:sz w:val="20"/>
                <w:szCs w:val="20"/>
                <w:lang w:val="bg-BG"/>
              </w:rPr>
              <w:t xml:space="preserve"> от поръчката:</w:t>
            </w:r>
          </w:p>
        </w:tc>
        <w:tc>
          <w:tcPr>
            <w:tcW w:w="4962" w:type="dxa"/>
            <w:tcBorders>
              <w:top w:val="single" w:sz="4" w:space="0" w:color="auto"/>
              <w:left w:val="single" w:sz="4" w:space="0" w:color="auto"/>
              <w:bottom w:val="single" w:sz="4" w:space="0" w:color="auto"/>
              <w:right w:val="single" w:sz="4" w:space="0" w:color="auto"/>
            </w:tcBorders>
            <w:hideMark/>
          </w:tcPr>
          <w:p w14:paraId="4F40C2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tc>
      </w:tr>
      <w:tr w:rsidR="003810F2" w:rsidRPr="00922D2D" w14:paraId="4F40C271"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6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11)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10F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14:paraId="4F40C26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 Да[] Не </w:t>
            </w:r>
            <w:r w:rsidRPr="003810F2">
              <w:rPr>
                <w:rFonts w:ascii="Verdana" w:hAnsi="Verdana"/>
                <w:sz w:val="20"/>
                <w:szCs w:val="20"/>
                <w:lang w:val="bg-BG"/>
              </w:rPr>
              <w:br/>
            </w:r>
            <w:r w:rsidRPr="003810F2">
              <w:rPr>
                <w:rFonts w:ascii="Verdana" w:hAnsi="Verdana"/>
                <w:sz w:val="20"/>
                <w:szCs w:val="20"/>
                <w:lang w:val="bg-BG"/>
              </w:rPr>
              <w:br/>
            </w:r>
          </w:p>
          <w:p w14:paraId="4F40C27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22D2D" w14:paraId="4F40C276"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7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12)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 xml:space="preserve">Икономическият оператор може ли да представи изискваните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официално признати </w:t>
            </w:r>
            <w:r w:rsidRPr="003810F2">
              <w:rPr>
                <w:rFonts w:ascii="Verdana" w:hAnsi="Verdana"/>
                <w:b/>
                <w:sz w:val="20"/>
                <w:szCs w:val="20"/>
                <w:lang w:val="bg-BG"/>
              </w:rPr>
              <w:t>институции или агенции по контрол на качеството</w:t>
            </w:r>
            <w:r w:rsidRPr="003810F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7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sz w:val="20"/>
                <w:szCs w:val="20"/>
                <w:lang w:val="bg-BG"/>
              </w:rPr>
              <w:br/>
            </w:r>
          </w:p>
          <w:p w14:paraId="4F40C274" w14:textId="77777777" w:rsidR="00ED036F" w:rsidRPr="003810F2" w:rsidRDefault="00ED036F" w:rsidP="00484296">
            <w:pPr>
              <w:spacing w:line="276" w:lineRule="auto"/>
              <w:rPr>
                <w:rFonts w:ascii="Verdana" w:hAnsi="Verdana"/>
                <w:i/>
                <w:sz w:val="20"/>
                <w:szCs w:val="20"/>
                <w:lang w:val="bg-BG"/>
              </w:rPr>
            </w:pPr>
          </w:p>
          <w:p w14:paraId="4F40C275"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7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Стандарти за осигуряване на качеството и стандарти за екологично управление</w:t>
      </w:r>
    </w:p>
    <w:p w14:paraId="4F40C278" w14:textId="77777777" w:rsidR="00ED036F" w:rsidRPr="003810F2" w:rsidRDefault="00ED036F" w:rsidP="00594FED">
      <w:pPr>
        <w:pBdr>
          <w:top w:val="single" w:sz="4" w:space="1" w:color="auto"/>
          <w:left w:val="single" w:sz="4" w:space="4" w:color="auto"/>
          <w:bottom w:val="single" w:sz="4" w:space="1" w:color="auto"/>
          <w:right w:val="single" w:sz="4" w:space="7" w:color="auto"/>
        </w:pBdr>
        <w:shd w:val="clear" w:color="auto" w:fill="BFBFBF"/>
        <w:rPr>
          <w:rFonts w:ascii="Verdana" w:hAnsi="Verdana"/>
          <w:b/>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3810F2" w:rsidRPr="003810F2" w14:paraId="4F40C27B"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Стандарти за осигуряване на качеството и стандарти за </w:t>
            </w:r>
            <w:r w:rsidRPr="003810F2">
              <w:rPr>
                <w:rFonts w:ascii="Verdana" w:hAnsi="Verdana"/>
                <w:b/>
                <w:i/>
                <w:sz w:val="20"/>
                <w:szCs w:val="20"/>
                <w:lang w:val="bg-BG"/>
              </w:rPr>
              <w:lastRenderedPageBreak/>
              <w:t>екологично управление</w:t>
            </w:r>
          </w:p>
        </w:tc>
        <w:tc>
          <w:tcPr>
            <w:tcW w:w="4962" w:type="dxa"/>
            <w:tcBorders>
              <w:top w:val="single" w:sz="4" w:space="0" w:color="auto"/>
              <w:left w:val="single" w:sz="4" w:space="0" w:color="auto"/>
              <w:bottom w:val="single" w:sz="4" w:space="0" w:color="auto"/>
              <w:right w:val="single" w:sz="4" w:space="0" w:color="auto"/>
            </w:tcBorders>
            <w:hideMark/>
          </w:tcPr>
          <w:p w14:paraId="4F40C2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922D2D" w14:paraId="4F40C281"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и доказващи, че икономическият оператор отговаря на </w:t>
            </w:r>
            <w:r w:rsidRPr="003810F2">
              <w:rPr>
                <w:rFonts w:ascii="Verdana" w:hAnsi="Verdana"/>
                <w:b/>
                <w:sz w:val="20"/>
                <w:szCs w:val="20"/>
                <w:lang w:val="bg-BG"/>
              </w:rPr>
              <w:t>стандартите за осигуряване на качеството</w:t>
            </w:r>
            <w:r w:rsidRPr="003810F2">
              <w:rPr>
                <w:rFonts w:ascii="Verdana" w:hAnsi="Verdana"/>
                <w:sz w:val="20"/>
                <w:szCs w:val="20"/>
                <w:lang w:val="bg-BG"/>
              </w:rPr>
              <w:t>, включително тези за достъпност за хора с увреждания.</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7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7E" w14:textId="77777777" w:rsidR="00ED036F" w:rsidRPr="003810F2" w:rsidRDefault="00ED036F" w:rsidP="00484296">
            <w:pPr>
              <w:spacing w:line="276" w:lineRule="auto"/>
              <w:rPr>
                <w:rFonts w:ascii="Verdana" w:hAnsi="Verdana"/>
                <w:i/>
                <w:sz w:val="20"/>
                <w:szCs w:val="20"/>
                <w:lang w:val="bg-BG"/>
              </w:rPr>
            </w:pPr>
          </w:p>
          <w:p w14:paraId="4F40C27F" w14:textId="77777777" w:rsidR="00ED036F" w:rsidRPr="003810F2" w:rsidRDefault="00ED036F" w:rsidP="00484296">
            <w:pPr>
              <w:spacing w:line="276" w:lineRule="auto"/>
              <w:rPr>
                <w:rFonts w:ascii="Verdana" w:hAnsi="Verdana"/>
                <w:i/>
                <w:sz w:val="20"/>
                <w:szCs w:val="20"/>
                <w:lang w:val="bg-BG"/>
              </w:rPr>
            </w:pPr>
          </w:p>
          <w:p w14:paraId="4F40C280"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22D2D" w14:paraId="4F40C287"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3810F2">
              <w:rPr>
                <w:rFonts w:ascii="Verdana" w:hAnsi="Verdana"/>
                <w:b/>
                <w:sz w:val="20"/>
                <w:szCs w:val="20"/>
                <w:lang w:val="bg-BG"/>
              </w:rPr>
              <w:t>стандарти или системи за екологично управление</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w:t>
            </w:r>
            <w:r w:rsidRPr="003810F2">
              <w:rPr>
                <w:rFonts w:ascii="Verdana" w:hAnsi="Verdana"/>
                <w:b/>
                <w:sz w:val="20"/>
                <w:szCs w:val="20"/>
                <w:lang w:val="bg-BG"/>
              </w:rPr>
              <w:t>стандартите или системите за екологично управление</w:t>
            </w:r>
            <w:r w:rsidRPr="003810F2">
              <w:rPr>
                <w:rFonts w:ascii="Verdana" w:hAnsi="Verdana"/>
                <w:sz w:val="20"/>
                <w:szCs w:val="20"/>
                <w:lang w:val="bg-BG"/>
              </w:rPr>
              <w:t xml:space="preserve">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4F40C28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84" w14:textId="77777777" w:rsidR="00ED036F" w:rsidRPr="003810F2" w:rsidRDefault="00ED036F" w:rsidP="00484296">
            <w:pPr>
              <w:spacing w:line="276" w:lineRule="auto"/>
              <w:rPr>
                <w:rFonts w:ascii="Verdana" w:hAnsi="Verdana"/>
                <w:i/>
                <w:sz w:val="20"/>
                <w:szCs w:val="20"/>
                <w:lang w:val="bg-BG"/>
              </w:rPr>
            </w:pPr>
          </w:p>
          <w:p w14:paraId="4F40C285" w14:textId="77777777" w:rsidR="00ED036F" w:rsidRPr="003810F2" w:rsidRDefault="00ED036F" w:rsidP="00484296">
            <w:pPr>
              <w:spacing w:line="276" w:lineRule="auto"/>
              <w:rPr>
                <w:rFonts w:ascii="Verdana" w:hAnsi="Verdana"/>
                <w:i/>
                <w:sz w:val="20"/>
                <w:szCs w:val="20"/>
                <w:lang w:val="bg-BG"/>
              </w:rPr>
            </w:pPr>
          </w:p>
          <w:p w14:paraId="4F40C286"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88"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V: Намаляване на броя на квалифицираните кандидати</w:t>
      </w:r>
    </w:p>
    <w:p w14:paraId="4F40C28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 xml:space="preserve">само </w:t>
      </w:r>
      <w:r w:rsidRPr="003810F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10F2">
        <w:rPr>
          <w:rFonts w:ascii="Verdana" w:hAnsi="Verdana"/>
          <w:b/>
          <w:sz w:val="20"/>
          <w:szCs w:val="20"/>
          <w:u w:val="single"/>
          <w:lang w:val="bg-BG"/>
        </w:rPr>
        <w:t>ако има такива</w:t>
      </w:r>
      <w:r w:rsidRPr="003810F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810F2">
        <w:rPr>
          <w:rFonts w:ascii="Verdana" w:hAnsi="Verdana"/>
          <w:sz w:val="20"/>
          <w:szCs w:val="20"/>
          <w:lang w:val="bg-BG"/>
        </w:rPr>
        <w:br/>
      </w:r>
      <w:r w:rsidRPr="003810F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F40C28A"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3810F2" w:rsidRPr="003810F2" w14:paraId="4F40C28D"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8B"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Намаляване на броя</w:t>
            </w:r>
          </w:p>
        </w:tc>
        <w:tc>
          <w:tcPr>
            <w:tcW w:w="4820" w:type="dxa"/>
            <w:tcBorders>
              <w:top w:val="single" w:sz="4" w:space="0" w:color="auto"/>
              <w:left w:val="single" w:sz="4" w:space="0" w:color="auto"/>
              <w:bottom w:val="single" w:sz="4" w:space="0" w:color="auto"/>
              <w:right w:val="single" w:sz="4" w:space="0" w:color="auto"/>
            </w:tcBorders>
            <w:hideMark/>
          </w:tcPr>
          <w:p w14:paraId="4F40C2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22D2D" w14:paraId="4F40C290" w14:textId="77777777" w:rsidTr="00594FED">
        <w:tc>
          <w:tcPr>
            <w:tcW w:w="4644" w:type="dxa"/>
            <w:tcBorders>
              <w:top w:val="single" w:sz="4" w:space="0" w:color="auto"/>
              <w:left w:val="single" w:sz="4" w:space="0" w:color="auto"/>
              <w:bottom w:val="single" w:sz="4" w:space="0" w:color="auto"/>
              <w:right w:val="single" w:sz="4" w:space="0" w:color="auto"/>
            </w:tcBorders>
            <w:hideMark/>
          </w:tcPr>
          <w:p w14:paraId="4F40C28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 xml:space="preserve">Той </w:t>
            </w:r>
            <w:r w:rsidRPr="003810F2">
              <w:rPr>
                <w:rFonts w:ascii="Verdana" w:hAnsi="Verdana"/>
                <w:b/>
                <w:sz w:val="20"/>
                <w:szCs w:val="20"/>
                <w:lang w:val="bg-BG"/>
              </w:rPr>
              <w:t>изпълнява</w:t>
            </w:r>
            <w:r w:rsidRPr="003810F2">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810F2">
              <w:rPr>
                <w:rFonts w:ascii="Verdana" w:hAnsi="Verdana"/>
                <w:sz w:val="20"/>
                <w:szCs w:val="20"/>
                <w:lang w:val="bg-BG"/>
              </w:rPr>
              <w:br/>
            </w:r>
            <w:r w:rsidRPr="003810F2">
              <w:rPr>
                <w:rFonts w:ascii="Verdana" w:hAnsi="Verdana"/>
                <w:sz w:val="20"/>
                <w:szCs w:val="20"/>
                <w:lang w:val="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10F2">
              <w:rPr>
                <w:rFonts w:ascii="Verdana" w:hAnsi="Verdana"/>
                <w:sz w:val="20"/>
                <w:szCs w:val="20"/>
                <w:lang w:val="bg-BG"/>
              </w:rPr>
              <w:br/>
            </w:r>
            <w:r w:rsidRPr="003810F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3810F2">
              <w:rPr>
                <w:rStyle w:val="FootnoteReference"/>
                <w:rFonts w:ascii="Verdana" w:hAnsi="Verdana"/>
                <w:i/>
                <w:sz w:val="20"/>
                <w:szCs w:val="20"/>
                <w:lang w:val="bg-BG"/>
              </w:rPr>
              <w:footnoteReference w:id="46"/>
            </w:r>
            <w:r w:rsidRPr="003810F2">
              <w:rPr>
                <w:rFonts w:ascii="Verdana" w:hAnsi="Verdana"/>
                <w:i/>
                <w:sz w:val="20"/>
                <w:szCs w:val="20"/>
                <w:lang w:val="bg-BG"/>
              </w:rPr>
              <w:t xml:space="preserve">, моля, посочете за </w:t>
            </w:r>
            <w:r w:rsidRPr="003810F2">
              <w:rPr>
                <w:rFonts w:ascii="Verdana" w:hAnsi="Verdana"/>
                <w:b/>
                <w:i/>
                <w:sz w:val="20"/>
                <w:szCs w:val="20"/>
                <w:lang w:val="bg-BG"/>
              </w:rPr>
              <w:t>всички</w:t>
            </w:r>
            <w:r w:rsidRPr="003810F2">
              <w:rPr>
                <w:rFonts w:ascii="Verdana" w:hAnsi="Verdana"/>
                <w:i/>
                <w:sz w:val="20"/>
                <w:szCs w:val="20"/>
                <w:lang w:val="bg-BG"/>
              </w:rPr>
              <w:t xml:space="preserve"> от тях:</w:t>
            </w:r>
            <w:r w:rsidRPr="003810F2">
              <w:rPr>
                <w:rFonts w:ascii="Verdana" w:hAnsi="Verdana"/>
                <w:sz w:val="20"/>
                <w:szCs w:val="20"/>
                <w:lang w:val="bg-BG"/>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4F40C28F"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lastRenderedPageBreak/>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 Да [] Не</w:t>
            </w:r>
            <w:r w:rsidRPr="003810F2">
              <w:rPr>
                <w:rStyle w:val="FootnoteReference"/>
                <w:rFonts w:ascii="Verdana" w:hAnsi="Verdana"/>
                <w:sz w:val="20"/>
                <w:szCs w:val="20"/>
                <w:lang w:val="bg-BG"/>
              </w:rPr>
              <w:footnoteReference w:id="47"/>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lastRenderedPageBreak/>
              <w:b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r w:rsidRPr="003810F2">
              <w:rPr>
                <w:rStyle w:val="FootnoteReference"/>
                <w:rFonts w:ascii="Verdana" w:hAnsi="Verdana"/>
                <w:i/>
                <w:sz w:val="20"/>
                <w:szCs w:val="20"/>
                <w:lang w:val="bg-BG"/>
              </w:rPr>
              <w:footnoteReference w:id="48"/>
            </w:r>
          </w:p>
        </w:tc>
      </w:tr>
    </w:tbl>
    <w:p w14:paraId="4F40C291"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lastRenderedPageBreak/>
        <w:t>Част VI: Заключителни положения</w:t>
      </w:r>
    </w:p>
    <w:p w14:paraId="4F40C292"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F40C293"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F40C294"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10F2">
        <w:rPr>
          <w:rStyle w:val="FootnoteReference"/>
          <w:rFonts w:ascii="Verdana" w:hAnsi="Verdana"/>
          <w:i/>
          <w:sz w:val="20"/>
          <w:szCs w:val="20"/>
          <w:lang w:val="bg-BG"/>
        </w:rPr>
        <w:footnoteReference w:id="49"/>
      </w:r>
      <w:r w:rsidRPr="003810F2">
        <w:rPr>
          <w:rFonts w:ascii="Verdana" w:hAnsi="Verdana"/>
          <w:i/>
          <w:sz w:val="20"/>
          <w:szCs w:val="20"/>
          <w:lang w:val="bg-BG"/>
        </w:rPr>
        <w:t>; или</w:t>
      </w:r>
    </w:p>
    <w:p w14:paraId="4F40C295"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б) считано от 18 октомври 2018 г. най-късно</w:t>
      </w:r>
      <w:r w:rsidRPr="003810F2">
        <w:rPr>
          <w:rStyle w:val="FootnoteReference"/>
          <w:rFonts w:ascii="Verdana" w:hAnsi="Verdana"/>
          <w:i/>
          <w:sz w:val="20"/>
          <w:szCs w:val="20"/>
          <w:lang w:val="bg-BG"/>
        </w:rPr>
        <w:footnoteReference w:id="50"/>
      </w:r>
      <w:r w:rsidRPr="003810F2">
        <w:rPr>
          <w:rFonts w:ascii="Verdana" w:hAnsi="Verdana"/>
          <w:i/>
          <w:sz w:val="20"/>
          <w:szCs w:val="20"/>
          <w:lang w:val="bg-BG"/>
        </w:rPr>
        <w:t>, възлагащият орган или възложителят вече притежава съответната документация</w:t>
      </w:r>
      <w:r w:rsidRPr="003810F2">
        <w:rPr>
          <w:rFonts w:ascii="Verdana" w:hAnsi="Verdana"/>
          <w:sz w:val="20"/>
          <w:szCs w:val="20"/>
          <w:lang w:val="bg-BG"/>
        </w:rPr>
        <w:t>.</w:t>
      </w:r>
    </w:p>
    <w:p w14:paraId="4F40C296"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10F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3810F2">
        <w:rPr>
          <w:rFonts w:ascii="Verdana" w:hAnsi="Verdana"/>
          <w:i/>
          <w:sz w:val="20"/>
          <w:szCs w:val="20"/>
          <w:lang w:val="bg-BG"/>
        </w:rPr>
        <w:t>Официален вестник на Европейския съюз</w:t>
      </w:r>
      <w:r w:rsidRPr="003810F2">
        <w:rPr>
          <w:rFonts w:ascii="Verdana" w:hAnsi="Verdana"/>
          <w:sz w:val="20"/>
          <w:szCs w:val="20"/>
          <w:lang w:val="bg-BG"/>
        </w:rPr>
        <w:t>, референтен номер)].</w:t>
      </w:r>
      <w:r w:rsidRPr="003810F2">
        <w:rPr>
          <w:rFonts w:ascii="Verdana" w:hAnsi="Verdana"/>
          <w:i/>
          <w:sz w:val="20"/>
          <w:szCs w:val="20"/>
          <w:lang w:val="bg-BG"/>
        </w:rPr>
        <w:t xml:space="preserve"> </w:t>
      </w:r>
    </w:p>
    <w:p w14:paraId="4F40C297" w14:textId="77777777" w:rsidR="00ED036F" w:rsidRPr="003810F2" w:rsidRDefault="00ED036F" w:rsidP="00ED036F">
      <w:pPr>
        <w:rPr>
          <w:rFonts w:ascii="Verdana" w:hAnsi="Verdana"/>
          <w:i/>
          <w:sz w:val="20"/>
          <w:szCs w:val="20"/>
          <w:lang w:val="bg-BG"/>
        </w:rPr>
      </w:pPr>
    </w:p>
    <w:p w14:paraId="4F40C298" w14:textId="77777777" w:rsidR="00ED036F" w:rsidRPr="003810F2" w:rsidRDefault="00ED036F" w:rsidP="00ED036F">
      <w:pPr>
        <w:rPr>
          <w:rFonts w:ascii="Verdana" w:hAnsi="Verdana"/>
          <w:b/>
          <w:sz w:val="20"/>
          <w:szCs w:val="20"/>
          <w:lang w:val="bg-BG"/>
        </w:rPr>
      </w:pPr>
    </w:p>
    <w:p w14:paraId="4F40C299" w14:textId="77777777" w:rsidR="00ED036F" w:rsidRPr="003810F2" w:rsidRDefault="00ED036F" w:rsidP="00ED036F">
      <w:pPr>
        <w:rPr>
          <w:rFonts w:ascii="Verdana" w:hAnsi="Verdana"/>
          <w:b/>
          <w:sz w:val="20"/>
          <w:szCs w:val="20"/>
          <w:lang w:val="bg-BG"/>
        </w:rPr>
      </w:pPr>
    </w:p>
    <w:p w14:paraId="00BBCE43" w14:textId="77777777" w:rsidR="006B0DD6" w:rsidRPr="00463741" w:rsidRDefault="00ED036F" w:rsidP="00ED036F">
      <w:pPr>
        <w:rPr>
          <w:rFonts w:ascii="Verdana" w:hAnsi="Verdana"/>
          <w:b/>
          <w:sz w:val="20"/>
          <w:szCs w:val="20"/>
          <w:lang w:val="bg-BG"/>
        </w:rPr>
      </w:pPr>
      <w:r w:rsidRPr="003810F2">
        <w:rPr>
          <w:rFonts w:ascii="Verdana" w:hAnsi="Verdana"/>
          <w:b/>
          <w:sz w:val="20"/>
          <w:szCs w:val="20"/>
          <w:lang w:val="bg-BG"/>
        </w:rPr>
        <w:t>ДАТА, МЯСТО и</w:t>
      </w:r>
      <w:r w:rsidRPr="00874D4E">
        <w:rPr>
          <w:rFonts w:ascii="Verdana" w:hAnsi="Verdana"/>
          <w:sz w:val="20"/>
          <w:szCs w:val="20"/>
          <w:lang w:val="bg-BG"/>
        </w:rPr>
        <w:t>, когато се изисква или е необходимо,</w:t>
      </w:r>
      <w:r w:rsidRPr="003810F2">
        <w:rPr>
          <w:rFonts w:ascii="Verdana" w:hAnsi="Verdana"/>
          <w:b/>
          <w:sz w:val="20"/>
          <w:szCs w:val="20"/>
          <w:lang w:val="bg-BG"/>
        </w:rPr>
        <w:t xml:space="preserve"> </w:t>
      </w:r>
    </w:p>
    <w:p w14:paraId="581F7578" w14:textId="77777777" w:rsidR="00C263A1" w:rsidRPr="003810F2" w:rsidRDefault="00C263A1" w:rsidP="00ED036F">
      <w:pPr>
        <w:rPr>
          <w:rFonts w:ascii="Verdana" w:hAnsi="Verdana"/>
          <w:b/>
          <w:sz w:val="20"/>
          <w:szCs w:val="20"/>
          <w:lang w:val="bg-BG"/>
        </w:rPr>
      </w:pPr>
    </w:p>
    <w:p w14:paraId="40CB1FA0" w14:textId="77777777" w:rsidR="00011A59" w:rsidRDefault="00011A59" w:rsidP="00ED036F">
      <w:pPr>
        <w:rPr>
          <w:rFonts w:ascii="Verdana" w:hAnsi="Verdana"/>
          <w:b/>
          <w:sz w:val="20"/>
          <w:szCs w:val="20"/>
          <w:lang w:val="bg-BG"/>
        </w:rPr>
      </w:pPr>
    </w:p>
    <w:p w14:paraId="4B892101" w14:textId="77777777" w:rsidR="00011A59" w:rsidRDefault="00011A59" w:rsidP="00ED036F">
      <w:pPr>
        <w:rPr>
          <w:rFonts w:ascii="Verdana" w:hAnsi="Verdana"/>
          <w:b/>
          <w:sz w:val="20"/>
          <w:szCs w:val="20"/>
          <w:lang w:val="bg-BG"/>
        </w:rPr>
      </w:pPr>
    </w:p>
    <w:p w14:paraId="66C40212" w14:textId="77777777" w:rsidR="00011A59" w:rsidRDefault="00011A59" w:rsidP="00ED036F">
      <w:pPr>
        <w:rPr>
          <w:rFonts w:ascii="Verdana" w:hAnsi="Verdana"/>
          <w:b/>
          <w:sz w:val="20"/>
          <w:szCs w:val="20"/>
          <w:lang w:val="bg-BG"/>
        </w:rPr>
      </w:pPr>
    </w:p>
    <w:p w14:paraId="4F40C29A" w14:textId="42D00135" w:rsidR="00ED036F" w:rsidRPr="003810F2" w:rsidRDefault="00ED036F" w:rsidP="00ED036F">
      <w:pPr>
        <w:rPr>
          <w:rFonts w:ascii="Verdana" w:hAnsi="Verdana"/>
          <w:b/>
          <w:sz w:val="20"/>
          <w:szCs w:val="20"/>
          <w:lang w:val="bg-BG"/>
        </w:rPr>
      </w:pPr>
      <w:r w:rsidRPr="003810F2">
        <w:rPr>
          <w:rFonts w:ascii="Verdana" w:hAnsi="Verdana"/>
          <w:b/>
          <w:sz w:val="20"/>
          <w:szCs w:val="20"/>
          <w:lang w:val="bg-BG"/>
        </w:rPr>
        <w:t>ПОДПИС(и</w:t>
      </w:r>
      <w:r w:rsidR="00C263A1" w:rsidRPr="003810F2">
        <w:rPr>
          <w:rFonts w:ascii="Verdana" w:hAnsi="Verdana"/>
          <w:b/>
          <w:sz w:val="20"/>
          <w:szCs w:val="20"/>
          <w:lang w:val="bg-BG"/>
        </w:rPr>
        <w:t xml:space="preserve">),  </w:t>
      </w:r>
      <w:r w:rsidRPr="003810F2">
        <w:rPr>
          <w:rFonts w:ascii="Verdana" w:hAnsi="Verdana"/>
          <w:b/>
          <w:sz w:val="20"/>
          <w:szCs w:val="20"/>
          <w:lang w:val="bg-BG"/>
        </w:rPr>
        <w:t>[……</w:t>
      </w:r>
      <w:r w:rsidR="00011A59">
        <w:rPr>
          <w:rFonts w:ascii="Verdana" w:hAnsi="Verdana"/>
          <w:b/>
          <w:sz w:val="20"/>
          <w:szCs w:val="20"/>
          <w:lang w:val="bg-BG"/>
        </w:rPr>
        <w:t>……………………….</w:t>
      </w:r>
      <w:r w:rsidRPr="003810F2">
        <w:rPr>
          <w:rFonts w:ascii="Verdana" w:hAnsi="Verdana"/>
          <w:b/>
          <w:sz w:val="20"/>
          <w:szCs w:val="20"/>
          <w:lang w:val="bg-BG"/>
        </w:rPr>
        <w:t>]</w:t>
      </w:r>
    </w:p>
    <w:p w14:paraId="4F40C29B" w14:textId="77777777" w:rsidR="00ED036F" w:rsidRPr="003810F2" w:rsidRDefault="00ED036F" w:rsidP="00ED036F">
      <w:pPr>
        <w:spacing w:after="200" w:line="276" w:lineRule="auto"/>
        <w:rPr>
          <w:rFonts w:ascii="Verdana" w:hAnsi="Verdana"/>
          <w:b/>
          <w:bCs/>
          <w:sz w:val="20"/>
          <w:szCs w:val="20"/>
          <w:lang w:val="bg-BG"/>
        </w:rPr>
      </w:pPr>
      <w:r w:rsidRPr="003810F2">
        <w:rPr>
          <w:rFonts w:ascii="Verdana" w:hAnsi="Verdana"/>
          <w:b/>
          <w:bCs/>
          <w:sz w:val="20"/>
          <w:szCs w:val="20"/>
          <w:lang w:val="bg-BG"/>
        </w:rPr>
        <w:br w:type="page"/>
      </w:r>
    </w:p>
    <w:p w14:paraId="28631873" w14:textId="77777777" w:rsidR="00DB6F06" w:rsidRPr="00DB6F06" w:rsidRDefault="00DB6F06" w:rsidP="00DB6F0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7CADC811" w14:textId="77777777" w:rsidR="00DB6F06" w:rsidRPr="00DB6F06" w:rsidRDefault="00DB6F06" w:rsidP="00DB6F06">
      <w:pPr>
        <w:shd w:val="clear" w:color="auto" w:fill="FFFFFF"/>
        <w:spacing w:line="276" w:lineRule="auto"/>
        <w:jc w:val="center"/>
        <w:outlineLvl w:val="0"/>
        <w:rPr>
          <w:rFonts w:ascii="Verdana" w:hAnsi="Verdana"/>
          <w:b/>
          <w:sz w:val="20"/>
          <w:szCs w:val="20"/>
          <w:lang w:val="bg-BG"/>
        </w:rPr>
      </w:pPr>
      <w:r w:rsidRPr="00DB6F06">
        <w:rPr>
          <w:rFonts w:ascii="Verdana" w:hAnsi="Verdana"/>
          <w:b/>
          <w:sz w:val="20"/>
          <w:szCs w:val="20"/>
          <w:lang w:val="bg-BG"/>
        </w:rPr>
        <w:t>ПРЕДЛОЖЕНИЕ ЗА ИЗПЪЛНЕНИЕ НА ПОРЪЧКАТА</w:t>
      </w:r>
    </w:p>
    <w:p w14:paraId="31E141A4" w14:textId="77777777" w:rsidR="00DB6F06" w:rsidRPr="00DB6F06" w:rsidRDefault="00DB6F06" w:rsidP="00DB6F06">
      <w:pPr>
        <w:shd w:val="clear" w:color="auto" w:fill="FFFFFF"/>
        <w:spacing w:line="276" w:lineRule="auto"/>
        <w:jc w:val="center"/>
        <w:rPr>
          <w:rFonts w:ascii="Verdana" w:hAnsi="Verdana"/>
          <w:b/>
          <w:sz w:val="20"/>
          <w:szCs w:val="20"/>
          <w:lang w:val="bg-BG"/>
        </w:rPr>
      </w:pPr>
    </w:p>
    <w:p w14:paraId="29A00805" w14:textId="77777777" w:rsidR="00DB6F06" w:rsidRPr="00DB6F06" w:rsidRDefault="00DB6F06" w:rsidP="00DB6F06">
      <w:pPr>
        <w:shd w:val="clear" w:color="auto" w:fill="FFFFFF"/>
        <w:spacing w:line="276" w:lineRule="auto"/>
        <w:jc w:val="center"/>
        <w:rPr>
          <w:rFonts w:ascii="Verdana" w:hAnsi="Verdana"/>
          <w:b/>
          <w:sz w:val="20"/>
          <w:szCs w:val="20"/>
          <w:lang w:val="bg-BG"/>
        </w:rPr>
      </w:pPr>
    </w:p>
    <w:p w14:paraId="7B6080AE"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Долуподписаният/ата/ …………………………………………………………………………….</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40357D62"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/собствено бащино фамилно име /</w:t>
      </w:r>
    </w:p>
    <w:p w14:paraId="5F180146" w14:textId="77777777" w:rsidR="00DB6F06" w:rsidRPr="00DB6F06" w:rsidRDefault="00DB6F06" w:rsidP="00DB6F06">
      <w:pPr>
        <w:jc w:val="both"/>
        <w:rPr>
          <w:rFonts w:ascii="Verdana" w:hAnsi="Verdana"/>
          <w:sz w:val="20"/>
          <w:szCs w:val="20"/>
          <w:lang w:val="bg-BG"/>
        </w:rPr>
      </w:pPr>
    </w:p>
    <w:p w14:paraId="36F5D11E" w14:textId="77777777" w:rsidR="00DB6F06" w:rsidRPr="00DB6F06" w:rsidRDefault="00DB6F06" w:rsidP="00DB6F06">
      <w:pPr>
        <w:widowControl w:val="0"/>
        <w:autoSpaceDE w:val="0"/>
        <w:autoSpaceDN w:val="0"/>
        <w:adjustRightInd w:val="0"/>
        <w:jc w:val="both"/>
        <w:rPr>
          <w:rFonts w:ascii="Verdana" w:hAnsi="Verdana"/>
          <w:sz w:val="20"/>
          <w:szCs w:val="20"/>
          <w:lang w:val="bg-BG"/>
        </w:rPr>
      </w:pPr>
      <w:r w:rsidRPr="00DB6F06">
        <w:rPr>
          <w:rFonts w:ascii="Verdana" w:hAnsi="Verdana"/>
          <w:sz w:val="20"/>
          <w:szCs w:val="20"/>
          <w:lang w:val="bg-BG"/>
        </w:rPr>
        <w:t>в качеството си на …………………………………………………………………………………...</w:t>
      </w:r>
    </w:p>
    <w:p w14:paraId="0F643AF3" w14:textId="77777777" w:rsidR="00DB6F06" w:rsidRPr="00DB6F06" w:rsidRDefault="00DB6F06" w:rsidP="00DB6F06">
      <w:pPr>
        <w:widowControl w:val="0"/>
        <w:autoSpaceDE w:val="0"/>
        <w:autoSpaceDN w:val="0"/>
        <w:adjustRightInd w:val="0"/>
        <w:jc w:val="center"/>
        <w:rPr>
          <w:rFonts w:ascii="Verdana" w:hAnsi="Verdana"/>
          <w:sz w:val="20"/>
          <w:szCs w:val="20"/>
          <w:vertAlign w:val="superscript"/>
          <w:lang w:val="bg-BG"/>
        </w:rPr>
      </w:pPr>
      <w:r w:rsidRPr="00DB6F06">
        <w:rPr>
          <w:rFonts w:ascii="Verdana" w:hAnsi="Verdana"/>
          <w:i/>
          <w:sz w:val="20"/>
          <w:szCs w:val="20"/>
          <w:vertAlign w:val="superscript"/>
          <w:lang w:val="bg-BG"/>
        </w:rPr>
        <w:t>/посочва се качеството на лицето</w:t>
      </w:r>
      <w:r w:rsidRPr="00DB6F06">
        <w:rPr>
          <w:rFonts w:ascii="Verdana" w:hAnsi="Verdana"/>
          <w:sz w:val="20"/>
          <w:szCs w:val="20"/>
          <w:vertAlign w:val="superscript"/>
          <w:lang w:val="bg-BG"/>
        </w:rPr>
        <w:t>/</w:t>
      </w:r>
    </w:p>
    <w:p w14:paraId="133647F5"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в…………………………………………………………………………………..............................</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24734704"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/наименование на участника/</w:t>
      </w:r>
    </w:p>
    <w:p w14:paraId="75782317" w14:textId="77777777" w:rsidR="00DB6F06" w:rsidRPr="00DB6F06" w:rsidRDefault="00DB6F06" w:rsidP="00DB6F06">
      <w:pPr>
        <w:jc w:val="both"/>
        <w:rPr>
          <w:rFonts w:ascii="Verdana" w:hAnsi="Verdana"/>
          <w:b/>
          <w:sz w:val="20"/>
          <w:szCs w:val="20"/>
          <w:lang w:val="bg-BG"/>
        </w:rPr>
      </w:pPr>
    </w:p>
    <w:p w14:paraId="1CE723DE" w14:textId="6D822722" w:rsidR="00DB6F06" w:rsidRPr="00DB6F06" w:rsidRDefault="00DB6F06" w:rsidP="00DB6F06">
      <w:pPr>
        <w:tabs>
          <w:tab w:val="center" w:pos="4536"/>
          <w:tab w:val="right" w:pos="9000"/>
          <w:tab w:val="right" w:pos="9072"/>
        </w:tabs>
        <w:jc w:val="center"/>
        <w:rPr>
          <w:rFonts w:ascii="Verdana" w:hAnsi="Verdana"/>
          <w:sz w:val="20"/>
          <w:szCs w:val="20"/>
          <w:lang w:val="bg-BG"/>
        </w:rPr>
      </w:pPr>
      <w:r w:rsidRPr="00DB6F06">
        <w:rPr>
          <w:rFonts w:ascii="Verdana" w:hAnsi="Verdana"/>
          <w:sz w:val="20"/>
          <w:szCs w:val="20"/>
          <w:lang w:val="bg-BG"/>
        </w:rPr>
        <w:t>Относно: Процедура за възлагане на обществена поръчка с</w:t>
      </w:r>
      <w:r w:rsidRPr="00DB6F06">
        <w:rPr>
          <w:rFonts w:ascii="Verdana" w:hAnsi="Verdana"/>
          <w:bCs/>
          <w:sz w:val="20"/>
          <w:szCs w:val="20"/>
          <w:lang w:val="bg-BG"/>
        </w:rPr>
        <w:t xml:space="preserve"> предмет: </w:t>
      </w:r>
      <w:r w:rsidRPr="00DB6F06">
        <w:rPr>
          <w:rFonts w:ascii="Verdana" w:hAnsi="Verdana"/>
          <w:sz w:val="20"/>
          <w:szCs w:val="20"/>
          <w:lang w:val="bg-BG"/>
        </w:rPr>
        <w:t>ТТ0016</w:t>
      </w:r>
      <w:r w:rsidR="00B62043">
        <w:rPr>
          <w:rFonts w:ascii="Verdana" w:hAnsi="Verdana"/>
          <w:sz w:val="20"/>
          <w:szCs w:val="20"/>
          <w:lang w:val="bg-BG"/>
        </w:rPr>
        <w:t>97</w:t>
      </w:r>
      <w:r w:rsidRPr="00DB6F06">
        <w:rPr>
          <w:rFonts w:ascii="Verdana" w:hAnsi="Verdana"/>
          <w:sz w:val="20"/>
          <w:szCs w:val="20"/>
          <w:lang w:val="bg-BG"/>
        </w:rPr>
        <w:t xml:space="preserve"> с</w:t>
      </w:r>
      <w:r w:rsidRPr="00DB6F06">
        <w:rPr>
          <w:rFonts w:ascii="Verdana" w:hAnsi="Verdana"/>
          <w:bCs/>
          <w:sz w:val="20"/>
          <w:szCs w:val="20"/>
          <w:lang w:val="bg-BG"/>
        </w:rPr>
        <w:t xml:space="preserve"> предмет</w:t>
      </w:r>
      <w:r w:rsidRPr="00DB6F06">
        <w:rPr>
          <w:rFonts w:ascii="Verdana" w:hAnsi="Verdana"/>
          <w:b/>
          <w:sz w:val="20"/>
          <w:szCs w:val="20"/>
          <w:lang w:val="bg-BG"/>
        </w:rPr>
        <w:t xml:space="preserve"> „</w:t>
      </w:r>
      <w:r w:rsidR="00435D40">
        <w:rPr>
          <w:rFonts w:ascii="Verdana" w:hAnsi="Verdana"/>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DB6F06">
        <w:rPr>
          <w:rFonts w:ascii="Verdana" w:hAnsi="Verdana"/>
          <w:b/>
          <w:sz w:val="20"/>
          <w:szCs w:val="20"/>
          <w:lang w:val="bg-BG"/>
        </w:rPr>
        <w:t>“</w:t>
      </w:r>
    </w:p>
    <w:p w14:paraId="6A57AE86" w14:textId="77777777" w:rsidR="00DB6F06" w:rsidRPr="00DB6F06" w:rsidRDefault="00DB6F06" w:rsidP="00DB6F06">
      <w:pPr>
        <w:jc w:val="both"/>
        <w:rPr>
          <w:rFonts w:ascii="Verdana" w:hAnsi="Verdana"/>
          <w:sz w:val="20"/>
          <w:szCs w:val="20"/>
          <w:lang w:val="bg-BG"/>
        </w:rPr>
      </w:pPr>
    </w:p>
    <w:p w14:paraId="40CF3155" w14:textId="77777777" w:rsidR="00DB6F06" w:rsidRPr="00DB6F06" w:rsidRDefault="00DB6F06" w:rsidP="00DB6F06">
      <w:pPr>
        <w:shd w:val="clear" w:color="auto" w:fill="FFFFFF"/>
        <w:spacing w:line="276" w:lineRule="auto"/>
        <w:jc w:val="center"/>
        <w:rPr>
          <w:rFonts w:ascii="Verdana" w:hAnsi="Verdana"/>
          <w:color w:val="808080"/>
          <w:sz w:val="20"/>
          <w:szCs w:val="20"/>
          <w:lang w:val="bg-BG"/>
        </w:rPr>
      </w:pPr>
      <w:r w:rsidRPr="00DB6F06">
        <w:rPr>
          <w:rFonts w:ascii="Verdana" w:hAnsi="Verdana"/>
          <w:i/>
          <w:color w:val="333333"/>
          <w:sz w:val="20"/>
          <w:szCs w:val="20"/>
          <w:lang w:val="bg-BG"/>
        </w:rPr>
        <w:t xml:space="preserve"> </w:t>
      </w:r>
    </w:p>
    <w:p w14:paraId="67A45DDF" w14:textId="77777777" w:rsidR="00DB6F06" w:rsidRPr="00DB6F06" w:rsidRDefault="00DB6F06" w:rsidP="00DB6F06">
      <w:pPr>
        <w:shd w:val="clear" w:color="auto" w:fill="FFFFFF"/>
        <w:tabs>
          <w:tab w:val="left" w:pos="0"/>
        </w:tabs>
        <w:spacing w:line="276" w:lineRule="auto"/>
        <w:ind w:firstLine="720"/>
        <w:outlineLvl w:val="0"/>
        <w:rPr>
          <w:rFonts w:ascii="Verdana" w:hAnsi="Verdana"/>
          <w:bCs/>
          <w:i/>
          <w:color w:val="000000"/>
          <w:sz w:val="20"/>
          <w:szCs w:val="20"/>
          <w:lang w:val="bg-BG"/>
        </w:rPr>
      </w:pPr>
      <w:r w:rsidRPr="00DB6F06">
        <w:rPr>
          <w:rFonts w:ascii="Verdana" w:hAnsi="Verdana"/>
          <w:bCs/>
          <w:i/>
          <w:color w:val="000000"/>
          <w:sz w:val="20"/>
          <w:szCs w:val="20"/>
          <w:lang w:val="bg-BG"/>
        </w:rPr>
        <w:t>УВАЖАЕМИ ДАМИ И ГОСПОДА,</w:t>
      </w:r>
    </w:p>
    <w:p w14:paraId="27B2259B" w14:textId="77777777" w:rsidR="00DB6F06" w:rsidRPr="00DB6F06" w:rsidRDefault="00DB6F06" w:rsidP="00DB6F06">
      <w:pPr>
        <w:shd w:val="clear" w:color="auto" w:fill="FFFFFF"/>
        <w:tabs>
          <w:tab w:val="left" w:pos="0"/>
        </w:tabs>
        <w:spacing w:line="276" w:lineRule="auto"/>
        <w:ind w:firstLine="720"/>
        <w:outlineLvl w:val="0"/>
        <w:rPr>
          <w:rFonts w:ascii="Verdana" w:hAnsi="Verdana"/>
          <w:bCs/>
          <w:i/>
          <w:color w:val="000000"/>
          <w:sz w:val="20"/>
          <w:szCs w:val="20"/>
          <w:lang w:val="bg-BG"/>
        </w:rPr>
      </w:pPr>
    </w:p>
    <w:p w14:paraId="78596CDE" w14:textId="77777777" w:rsidR="00DB6F06" w:rsidRPr="00594FED" w:rsidRDefault="00DB6F06" w:rsidP="00DB6F06">
      <w:pPr>
        <w:shd w:val="clear" w:color="auto" w:fill="FFFFFF"/>
        <w:spacing w:before="120" w:after="120" w:line="360" w:lineRule="auto"/>
        <w:ind w:firstLine="709"/>
        <w:jc w:val="both"/>
        <w:rPr>
          <w:rFonts w:ascii="Verdana" w:hAnsi="Verdana"/>
          <w:b/>
          <w:sz w:val="20"/>
          <w:szCs w:val="20"/>
          <w:lang w:val="ru-RU"/>
        </w:rPr>
      </w:pPr>
      <w:r w:rsidRPr="00DB6F06">
        <w:rPr>
          <w:rFonts w:ascii="Verdana" w:hAnsi="Verdana"/>
          <w:sz w:val="20"/>
          <w:szCs w:val="20"/>
          <w:lang w:val="bg-BG"/>
        </w:rPr>
        <w:t>След запознаване с всички документи и образци от документацията за обществена поръчка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DB6F06">
        <w:rPr>
          <w:rFonts w:ascii="Verdana" w:hAnsi="Verdana"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DB6F06">
        <w:rPr>
          <w:rFonts w:ascii="Verdana" w:hAnsi="Verdana"/>
          <w:sz w:val="20"/>
          <w:szCs w:val="20"/>
          <w:lang w:val="bg-BG"/>
        </w:rPr>
        <w:t>.</w:t>
      </w:r>
    </w:p>
    <w:p w14:paraId="65AAFD3A" w14:textId="77777777" w:rsidR="00DB6F06" w:rsidRPr="00DB6F06" w:rsidRDefault="00DB6F06" w:rsidP="00DB6F06">
      <w:pPr>
        <w:shd w:val="clear" w:color="auto" w:fill="FFFFFF"/>
        <w:spacing w:line="276" w:lineRule="auto"/>
        <w:ind w:firstLine="360"/>
        <w:jc w:val="both"/>
        <w:rPr>
          <w:rFonts w:ascii="Verdana" w:hAnsi="Verdana"/>
          <w:sz w:val="20"/>
          <w:szCs w:val="20"/>
          <w:lang w:val="bg-BG"/>
        </w:rPr>
      </w:pPr>
      <w:r w:rsidRPr="00DB6F06">
        <w:rPr>
          <w:rFonts w:ascii="Verdana" w:hAnsi="Verdana"/>
          <w:sz w:val="20"/>
          <w:szCs w:val="20"/>
          <w:lang w:val="bg-BG"/>
        </w:rPr>
        <w:t>Известна ми е отговорността по чл.313 от Наказателния кодекс за посочване на неверни данни.</w:t>
      </w:r>
    </w:p>
    <w:p w14:paraId="6BC18897" w14:textId="77777777" w:rsidR="00DB6F06" w:rsidRPr="00DB6F06" w:rsidRDefault="00DB6F06" w:rsidP="00DB6F06">
      <w:pPr>
        <w:shd w:val="clear" w:color="auto" w:fill="FFFFFF"/>
        <w:spacing w:line="276" w:lineRule="auto"/>
        <w:jc w:val="both"/>
        <w:rPr>
          <w:rFonts w:ascii="Verdana" w:hAnsi="Verdana"/>
          <w:sz w:val="20"/>
          <w:szCs w:val="20"/>
          <w:lang w:val="bg-BG"/>
        </w:rPr>
      </w:pPr>
    </w:p>
    <w:p w14:paraId="7AA1F69F"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r w:rsidRPr="00DB6F0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27F3603" w14:textId="77777777" w:rsidR="00DB6F06" w:rsidRPr="00DB6F06" w:rsidRDefault="00DB6F06" w:rsidP="00DB6F06">
      <w:pPr>
        <w:keepLines/>
        <w:tabs>
          <w:tab w:val="left" w:pos="8931"/>
        </w:tabs>
        <w:spacing w:after="240"/>
        <w:jc w:val="both"/>
        <w:rPr>
          <w:rFonts w:ascii="Verdana" w:hAnsi="Verdana"/>
          <w:sz w:val="20"/>
          <w:szCs w:val="20"/>
          <w:lang w:val="bg-BG"/>
        </w:rPr>
      </w:pPr>
    </w:p>
    <w:p w14:paraId="5547DB7E" w14:textId="77777777" w:rsidR="00DB6F06" w:rsidRPr="00DB6F06" w:rsidRDefault="00DB6F06" w:rsidP="00DB6F06">
      <w:pPr>
        <w:shd w:val="clear" w:color="auto" w:fill="FFFFFF"/>
        <w:spacing w:line="276" w:lineRule="auto"/>
        <w:jc w:val="both"/>
        <w:rPr>
          <w:rFonts w:ascii="Verdana" w:hAnsi="Verdana"/>
          <w:b/>
          <w:sz w:val="20"/>
          <w:szCs w:val="20"/>
          <w:lang w:val="bg-BG"/>
        </w:rPr>
      </w:pPr>
      <w:r w:rsidRPr="00DB6F06">
        <w:rPr>
          <w:rFonts w:ascii="Verdana" w:hAnsi="Verdana"/>
          <w:b/>
          <w:sz w:val="20"/>
          <w:szCs w:val="20"/>
          <w:lang w:val="bg-BG"/>
        </w:rPr>
        <w:t>Дата: ..............................                        Подпис и печат: ................................</w:t>
      </w:r>
    </w:p>
    <w:p w14:paraId="40BC58C6" w14:textId="77777777" w:rsidR="00DB6F06" w:rsidRPr="00DB6F06" w:rsidRDefault="00DB6F06" w:rsidP="00DB6F06">
      <w:pPr>
        <w:shd w:val="clear" w:color="auto" w:fill="FFFFFF"/>
        <w:spacing w:line="276" w:lineRule="auto"/>
        <w:ind w:right="70" w:firstLine="709"/>
        <w:jc w:val="both"/>
        <w:rPr>
          <w:rFonts w:ascii="Verdana" w:hAnsi="Verdana"/>
          <w:sz w:val="20"/>
          <w:szCs w:val="20"/>
          <w:lang w:val="bg-BG"/>
        </w:rPr>
      </w:pP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p>
    <w:p w14:paraId="14A68244" w14:textId="77777777" w:rsidR="00DB6F06" w:rsidRPr="00DB6F06" w:rsidRDefault="00DB6F06" w:rsidP="00DB6F06">
      <w:pPr>
        <w:shd w:val="clear" w:color="auto" w:fill="FFFFFF"/>
        <w:spacing w:line="276" w:lineRule="auto"/>
        <w:outlineLvl w:val="0"/>
        <w:rPr>
          <w:rFonts w:ascii="Verdana" w:hAnsi="Verdana"/>
          <w:b/>
          <w:sz w:val="20"/>
          <w:szCs w:val="20"/>
          <w:lang w:val="bg-BG"/>
        </w:rPr>
      </w:pPr>
    </w:p>
    <w:p w14:paraId="52E0387A"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7EE38EFC" w14:textId="77777777" w:rsidR="00DB6F06" w:rsidRPr="00DB6F06" w:rsidRDefault="00DB6F06" w:rsidP="00DB6F06">
      <w:pPr>
        <w:keepLines/>
        <w:ind w:left="624"/>
        <w:jc w:val="right"/>
        <w:rPr>
          <w:rFonts w:ascii="Verdana" w:hAnsi="Verdana"/>
          <w:b/>
          <w:bCs/>
          <w:sz w:val="20"/>
          <w:szCs w:val="20"/>
          <w:lang w:val="bg-BG"/>
        </w:rPr>
      </w:pPr>
      <w:r w:rsidRPr="00DB6F06">
        <w:rPr>
          <w:rFonts w:ascii="Verdana" w:hAnsi="Verdana"/>
          <w:b/>
          <w:sz w:val="20"/>
          <w:szCs w:val="20"/>
          <w:lang w:val="bg-BG"/>
        </w:rPr>
        <w:br w:type="page"/>
      </w:r>
    </w:p>
    <w:p w14:paraId="3D37C8F1" w14:textId="77777777" w:rsidR="00DB6F06" w:rsidRPr="00DB6F06" w:rsidRDefault="00DB6F06" w:rsidP="00DB6F06">
      <w:pPr>
        <w:keepLines/>
        <w:jc w:val="center"/>
        <w:rPr>
          <w:rFonts w:ascii="Verdana" w:hAnsi="Verdana"/>
          <w:b/>
          <w:bCs/>
          <w:sz w:val="20"/>
          <w:szCs w:val="20"/>
          <w:lang w:val="bg-BG"/>
        </w:rPr>
      </w:pPr>
    </w:p>
    <w:p w14:paraId="20248B3D" w14:textId="77777777" w:rsidR="00DB6F06" w:rsidRPr="00DB6F06" w:rsidRDefault="00DB6F06" w:rsidP="00DB6F06">
      <w:pPr>
        <w:keepLines/>
        <w:jc w:val="center"/>
        <w:rPr>
          <w:rFonts w:ascii="Verdana" w:hAnsi="Verdana"/>
          <w:b/>
          <w:bCs/>
          <w:sz w:val="20"/>
          <w:szCs w:val="20"/>
          <w:lang w:val="bg-BG"/>
        </w:rPr>
      </w:pPr>
      <w:r w:rsidRPr="00DB6F06">
        <w:rPr>
          <w:rFonts w:ascii="Verdana" w:hAnsi="Verdana"/>
          <w:b/>
          <w:bCs/>
          <w:sz w:val="20"/>
          <w:szCs w:val="20"/>
          <w:lang w:val="bg-BG"/>
        </w:rPr>
        <w:t xml:space="preserve">ДЕКЛАРАЦИЯ </w:t>
      </w:r>
    </w:p>
    <w:p w14:paraId="34FE53CA" w14:textId="77777777" w:rsidR="00DB6F06" w:rsidRPr="00DB6F06" w:rsidRDefault="00DB6F06" w:rsidP="00DB6F06">
      <w:pPr>
        <w:keepLines/>
        <w:jc w:val="center"/>
        <w:rPr>
          <w:rFonts w:ascii="Verdana" w:hAnsi="Verdana"/>
          <w:b/>
          <w:bCs/>
          <w:sz w:val="20"/>
          <w:szCs w:val="20"/>
          <w:lang w:val="bg-BG"/>
        </w:rPr>
      </w:pPr>
      <w:r w:rsidRPr="00DB6F06">
        <w:rPr>
          <w:rFonts w:ascii="Verdana" w:hAnsi="Verdana"/>
          <w:b/>
          <w:bCs/>
          <w:sz w:val="20"/>
          <w:szCs w:val="20"/>
          <w:lang w:val="bg-BG"/>
        </w:rPr>
        <w:t xml:space="preserve">ЗА СЪГЛАСИЕ С КЛАУЗИТЕ В ПРОЕКТА НА ДОГОВОР </w:t>
      </w:r>
    </w:p>
    <w:p w14:paraId="1BE141CE" w14:textId="77777777" w:rsidR="00DB6F06" w:rsidRPr="00DB6F06" w:rsidRDefault="00DB6F06" w:rsidP="00DB6F06">
      <w:pPr>
        <w:keepLines/>
        <w:spacing w:before="120" w:after="120"/>
        <w:rPr>
          <w:rFonts w:ascii="Verdana" w:hAnsi="Verdana"/>
          <w:b/>
          <w:bCs/>
          <w:sz w:val="20"/>
          <w:szCs w:val="20"/>
          <w:lang w:val="bg-BG"/>
        </w:rPr>
      </w:pPr>
    </w:p>
    <w:p w14:paraId="2BA63203" w14:textId="77777777" w:rsidR="00DB6F06" w:rsidRPr="00DB6F06" w:rsidRDefault="00DB6F06" w:rsidP="00DB6F06">
      <w:pPr>
        <w:keepLines/>
        <w:jc w:val="both"/>
        <w:rPr>
          <w:rFonts w:ascii="Verdana" w:hAnsi="Verdana"/>
          <w:bCs/>
          <w:sz w:val="20"/>
          <w:szCs w:val="20"/>
          <w:lang w:val="bg-BG"/>
        </w:rPr>
      </w:pPr>
    </w:p>
    <w:p w14:paraId="21D95D15"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Долуподписаният/ата/…………………………………………………………………………………...</w:t>
      </w:r>
      <w:r w:rsidRPr="00DB6F06">
        <w:rPr>
          <w:rFonts w:ascii="Verdana" w:hAnsi="Verdana"/>
          <w:sz w:val="20"/>
          <w:szCs w:val="20"/>
          <w:lang w:val="bg-BG"/>
        </w:rPr>
        <w:tab/>
      </w:r>
    </w:p>
    <w:p w14:paraId="2AD4A6C0"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/собствено бащино фамилно име /</w:t>
      </w:r>
    </w:p>
    <w:p w14:paraId="3B0DEF76" w14:textId="77777777" w:rsidR="00DB6F06" w:rsidRPr="00DB6F06" w:rsidRDefault="00DB6F06" w:rsidP="00DB6F06">
      <w:pPr>
        <w:jc w:val="both"/>
        <w:rPr>
          <w:rFonts w:ascii="Verdana" w:hAnsi="Verdana"/>
          <w:sz w:val="20"/>
          <w:szCs w:val="20"/>
          <w:lang w:val="bg-BG"/>
        </w:rPr>
      </w:pPr>
    </w:p>
    <w:p w14:paraId="20A8684C" w14:textId="77777777" w:rsidR="00DB6F06" w:rsidRPr="00DB6F06" w:rsidRDefault="00DB6F06" w:rsidP="00DB6F06">
      <w:pPr>
        <w:widowControl w:val="0"/>
        <w:autoSpaceDE w:val="0"/>
        <w:autoSpaceDN w:val="0"/>
        <w:adjustRightInd w:val="0"/>
        <w:jc w:val="both"/>
        <w:rPr>
          <w:rFonts w:ascii="Verdana" w:hAnsi="Verdana"/>
          <w:sz w:val="20"/>
          <w:szCs w:val="20"/>
          <w:lang w:val="bg-BG"/>
        </w:rPr>
      </w:pPr>
      <w:r w:rsidRPr="00DB6F06">
        <w:rPr>
          <w:rFonts w:ascii="Verdana" w:hAnsi="Verdana"/>
          <w:sz w:val="20"/>
          <w:szCs w:val="20"/>
          <w:lang w:val="bg-BG"/>
        </w:rPr>
        <w:t>в качеството си на  ………………………………………………………………………………….......</w:t>
      </w:r>
    </w:p>
    <w:p w14:paraId="77B5EAB2" w14:textId="77777777" w:rsidR="00DB6F06" w:rsidRPr="00DB6F06" w:rsidRDefault="00DB6F06" w:rsidP="00DB6F06">
      <w:pPr>
        <w:widowControl w:val="0"/>
        <w:autoSpaceDE w:val="0"/>
        <w:autoSpaceDN w:val="0"/>
        <w:adjustRightInd w:val="0"/>
        <w:jc w:val="center"/>
        <w:rPr>
          <w:rFonts w:ascii="Verdana" w:hAnsi="Verdana"/>
          <w:sz w:val="20"/>
          <w:szCs w:val="20"/>
          <w:vertAlign w:val="superscript"/>
          <w:lang w:val="bg-BG"/>
        </w:rPr>
      </w:pPr>
      <w:r w:rsidRPr="00DB6F06">
        <w:rPr>
          <w:rFonts w:ascii="Verdana" w:hAnsi="Verdana"/>
          <w:i/>
          <w:sz w:val="20"/>
          <w:szCs w:val="20"/>
          <w:vertAlign w:val="superscript"/>
          <w:lang w:val="bg-BG"/>
        </w:rPr>
        <w:t>/посочва се качеството на лицето</w:t>
      </w:r>
      <w:r w:rsidRPr="00DB6F06">
        <w:rPr>
          <w:rFonts w:ascii="Verdana" w:hAnsi="Verdana"/>
          <w:sz w:val="20"/>
          <w:szCs w:val="20"/>
          <w:vertAlign w:val="superscript"/>
          <w:lang w:val="bg-BG"/>
        </w:rPr>
        <w:t>/</w:t>
      </w:r>
    </w:p>
    <w:p w14:paraId="18F9AC9F"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в…………………………………………………………………………………...................................</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3D601047"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/наименование на участника/</w:t>
      </w:r>
    </w:p>
    <w:p w14:paraId="295D3655" w14:textId="77777777" w:rsidR="00DB6F06" w:rsidRPr="00DB6F06" w:rsidRDefault="00DB6F06" w:rsidP="00DB6F06">
      <w:pPr>
        <w:jc w:val="both"/>
        <w:rPr>
          <w:rFonts w:ascii="Verdana" w:hAnsi="Verdana"/>
          <w:b/>
          <w:sz w:val="20"/>
          <w:szCs w:val="20"/>
          <w:lang w:val="bg-BG"/>
        </w:rPr>
      </w:pPr>
    </w:p>
    <w:p w14:paraId="77FA19BE" w14:textId="5D8E28D6" w:rsidR="00DB6F06" w:rsidRPr="00DB6F06" w:rsidRDefault="00DB6F06" w:rsidP="00DB6F06">
      <w:pPr>
        <w:tabs>
          <w:tab w:val="center" w:pos="4536"/>
          <w:tab w:val="right" w:pos="9000"/>
          <w:tab w:val="right" w:pos="9072"/>
        </w:tabs>
        <w:jc w:val="center"/>
        <w:rPr>
          <w:rFonts w:ascii="Verdana" w:hAnsi="Verdana"/>
          <w:sz w:val="20"/>
          <w:szCs w:val="20"/>
          <w:lang w:val="bg-BG"/>
        </w:rPr>
      </w:pPr>
      <w:r w:rsidRPr="00DB6F06">
        <w:rPr>
          <w:rFonts w:ascii="Verdana" w:hAnsi="Verdana"/>
          <w:sz w:val="20"/>
          <w:szCs w:val="20"/>
          <w:lang w:val="bg-BG"/>
        </w:rPr>
        <w:t>Относно: Процедура за възлагане на обществена поръчка с</w:t>
      </w:r>
      <w:r w:rsidRPr="00DB6F06">
        <w:rPr>
          <w:rFonts w:ascii="Verdana" w:hAnsi="Verdana"/>
          <w:bCs/>
          <w:sz w:val="20"/>
          <w:szCs w:val="20"/>
          <w:lang w:val="bg-BG"/>
        </w:rPr>
        <w:t xml:space="preserve"> предмет: </w:t>
      </w:r>
      <w:r w:rsidRPr="00DB6F06">
        <w:rPr>
          <w:rFonts w:ascii="Verdana" w:hAnsi="Verdana"/>
          <w:sz w:val="20"/>
          <w:szCs w:val="20"/>
          <w:lang w:val="bg-BG"/>
        </w:rPr>
        <w:t>ТТ0016</w:t>
      </w:r>
      <w:r w:rsidR="00BE2B98">
        <w:rPr>
          <w:rFonts w:ascii="Verdana" w:hAnsi="Verdana"/>
          <w:sz w:val="20"/>
          <w:szCs w:val="20"/>
          <w:lang w:val="bg-BG"/>
        </w:rPr>
        <w:t>97</w:t>
      </w:r>
      <w:r w:rsidRPr="00DB6F06">
        <w:rPr>
          <w:rFonts w:ascii="Verdana" w:hAnsi="Verdana"/>
          <w:sz w:val="20"/>
          <w:szCs w:val="20"/>
          <w:lang w:val="bg-BG"/>
        </w:rPr>
        <w:t xml:space="preserve"> с</w:t>
      </w:r>
      <w:r w:rsidRPr="00DB6F06">
        <w:rPr>
          <w:rFonts w:ascii="Verdana" w:hAnsi="Verdana"/>
          <w:bCs/>
          <w:sz w:val="20"/>
          <w:szCs w:val="20"/>
          <w:lang w:val="bg-BG"/>
        </w:rPr>
        <w:t xml:space="preserve"> предмет</w:t>
      </w:r>
      <w:r w:rsidRPr="00DB6F06">
        <w:rPr>
          <w:rFonts w:ascii="Verdana" w:hAnsi="Verdana"/>
          <w:b/>
          <w:sz w:val="20"/>
          <w:szCs w:val="20"/>
          <w:lang w:val="bg-BG"/>
        </w:rPr>
        <w:t xml:space="preserve"> „</w:t>
      </w:r>
      <w:r w:rsidR="00435D40">
        <w:rPr>
          <w:rFonts w:ascii="Verdana" w:hAnsi="Verdana"/>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DB6F06">
        <w:rPr>
          <w:rFonts w:ascii="Verdana" w:hAnsi="Verdana"/>
          <w:b/>
          <w:sz w:val="20"/>
          <w:szCs w:val="20"/>
          <w:lang w:val="bg-BG"/>
        </w:rPr>
        <w:t>“</w:t>
      </w:r>
      <w:r w:rsidRPr="00DB6F06">
        <w:rPr>
          <w:rFonts w:ascii="Verdana" w:hAnsi="Verdana"/>
          <w:sz w:val="20"/>
          <w:szCs w:val="20"/>
          <w:lang w:val="bg-BG"/>
        </w:rPr>
        <w:t>,</w:t>
      </w:r>
    </w:p>
    <w:p w14:paraId="50BA7712" w14:textId="77777777" w:rsidR="00DB6F06" w:rsidRPr="00DB6F06" w:rsidRDefault="00DB6F06" w:rsidP="00DB6F06">
      <w:pPr>
        <w:keepLines/>
        <w:spacing w:before="120" w:after="120"/>
        <w:jc w:val="both"/>
        <w:rPr>
          <w:rFonts w:ascii="Verdana" w:hAnsi="Verdana"/>
          <w:b/>
          <w:sz w:val="20"/>
          <w:szCs w:val="20"/>
          <w:lang w:val="bg-BG"/>
        </w:rPr>
      </w:pPr>
    </w:p>
    <w:p w14:paraId="1C76E0DB" w14:textId="77777777" w:rsidR="00DB6F06" w:rsidRPr="00DB6F06" w:rsidRDefault="00DB6F06" w:rsidP="00DB6F06">
      <w:pPr>
        <w:keepLines/>
        <w:spacing w:after="240" w:line="360" w:lineRule="auto"/>
        <w:jc w:val="both"/>
        <w:rPr>
          <w:rFonts w:ascii="Verdana" w:hAnsi="Verdana"/>
          <w:sz w:val="20"/>
          <w:szCs w:val="20"/>
          <w:lang w:val="bg-BG"/>
        </w:rPr>
      </w:pPr>
      <w:r w:rsidRPr="00DB6F06">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DB6F06">
        <w:rPr>
          <w:rFonts w:ascii="Verdana" w:hAnsi="Verdana"/>
          <w:sz w:val="20"/>
          <w:szCs w:val="20"/>
          <w:lang w:val="bg-BG"/>
        </w:rPr>
        <w:t>Проекто-договора</w:t>
      </w:r>
      <w:proofErr w:type="spellEnd"/>
      <w:r w:rsidRPr="00DB6F06">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обществена поръчка в настоящата процедура.</w:t>
      </w:r>
    </w:p>
    <w:p w14:paraId="179CF9F1"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p>
    <w:p w14:paraId="7C2D57DB" w14:textId="77777777" w:rsidR="00DB6F06" w:rsidRPr="00DB6F06" w:rsidRDefault="00DB6F06" w:rsidP="00DB6F06">
      <w:pPr>
        <w:shd w:val="clear" w:color="auto" w:fill="FFFFFF"/>
        <w:spacing w:line="276" w:lineRule="auto"/>
        <w:ind w:firstLine="360"/>
        <w:jc w:val="both"/>
        <w:rPr>
          <w:rFonts w:ascii="Verdana" w:hAnsi="Verdana"/>
          <w:sz w:val="20"/>
          <w:szCs w:val="20"/>
          <w:lang w:val="bg-BG"/>
        </w:rPr>
      </w:pPr>
      <w:r w:rsidRPr="00DB6F06">
        <w:rPr>
          <w:rFonts w:ascii="Verdana" w:hAnsi="Verdana"/>
          <w:sz w:val="20"/>
          <w:szCs w:val="20"/>
          <w:lang w:val="bg-BG"/>
        </w:rPr>
        <w:t>Известна ми е отговорността по чл.313 от Наказателния кодекс за посочване на неверни данни.</w:t>
      </w:r>
    </w:p>
    <w:p w14:paraId="72906D6F"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p>
    <w:p w14:paraId="29C32559" w14:textId="77777777" w:rsidR="00DB6F06" w:rsidRPr="00DB6F06" w:rsidRDefault="00DB6F06" w:rsidP="00DB6F06">
      <w:pPr>
        <w:keepLines/>
        <w:overflowPunct w:val="0"/>
        <w:autoSpaceDE w:val="0"/>
        <w:autoSpaceDN w:val="0"/>
        <w:spacing w:before="120" w:after="120"/>
        <w:ind w:firstLine="360"/>
        <w:jc w:val="both"/>
        <w:rPr>
          <w:rFonts w:ascii="Verdana" w:hAnsi="Verdana"/>
          <w:sz w:val="20"/>
          <w:szCs w:val="20"/>
          <w:lang w:val="bg-BG"/>
        </w:rPr>
      </w:pPr>
      <w:r w:rsidRPr="00DB6F0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E7CA212" w14:textId="77777777" w:rsidR="00DB6F06" w:rsidRPr="00DB6F06" w:rsidRDefault="00DB6F06" w:rsidP="00DB6F06">
      <w:pPr>
        <w:keepLines/>
        <w:tabs>
          <w:tab w:val="left" w:pos="8931"/>
        </w:tabs>
        <w:spacing w:after="240"/>
        <w:jc w:val="both"/>
        <w:rPr>
          <w:rFonts w:ascii="Verdana" w:hAnsi="Verdana"/>
          <w:sz w:val="20"/>
          <w:szCs w:val="20"/>
          <w:lang w:val="bg-BG"/>
        </w:rPr>
      </w:pPr>
    </w:p>
    <w:p w14:paraId="4E62651B" w14:textId="77777777" w:rsidR="00DB6F06" w:rsidRPr="00DB6F06" w:rsidRDefault="00DB6F06" w:rsidP="00DB6F06">
      <w:pPr>
        <w:keepLines/>
        <w:spacing w:after="240"/>
        <w:jc w:val="both"/>
        <w:rPr>
          <w:rFonts w:ascii="Verdana" w:hAnsi="Verdana"/>
          <w:b/>
          <w:sz w:val="20"/>
          <w:szCs w:val="20"/>
          <w:lang w:val="bg-BG"/>
        </w:rPr>
      </w:pPr>
      <w:r w:rsidRPr="00DB6F06">
        <w:rPr>
          <w:rFonts w:ascii="Verdana" w:hAnsi="Verdana"/>
          <w:b/>
          <w:sz w:val="20"/>
          <w:szCs w:val="20"/>
          <w:lang w:val="bg-BG"/>
        </w:rPr>
        <w:t>Подпис: ....................................</w:t>
      </w:r>
      <w:r w:rsidRPr="00DB6F06">
        <w:rPr>
          <w:rFonts w:ascii="Verdana" w:hAnsi="Verdana"/>
          <w:b/>
          <w:sz w:val="20"/>
          <w:szCs w:val="20"/>
          <w:lang w:val="bg-BG"/>
        </w:rPr>
        <w:tab/>
        <w:t>Дата:....................................</w:t>
      </w:r>
    </w:p>
    <w:p w14:paraId="2FCD8B1C" w14:textId="77777777" w:rsidR="00DB6F06" w:rsidRPr="00DB6F06" w:rsidRDefault="00DB6F06" w:rsidP="00DB6F06">
      <w:pPr>
        <w:spacing w:after="200" w:line="276" w:lineRule="auto"/>
        <w:rPr>
          <w:rFonts w:ascii="Verdana" w:hAnsi="Verdana"/>
          <w:b/>
          <w:sz w:val="20"/>
          <w:szCs w:val="20"/>
          <w:lang w:val="bg-BG"/>
        </w:rPr>
      </w:pPr>
      <w:r w:rsidRPr="00DB6F06">
        <w:rPr>
          <w:rFonts w:ascii="Verdana" w:hAnsi="Verdana"/>
          <w:b/>
          <w:sz w:val="20"/>
          <w:szCs w:val="20"/>
          <w:lang w:val="bg-BG"/>
        </w:rPr>
        <w:br w:type="page"/>
      </w:r>
    </w:p>
    <w:p w14:paraId="7B5E83E4" w14:textId="77777777" w:rsidR="00DB6F06" w:rsidRPr="00DB6F06" w:rsidRDefault="00DB6F06" w:rsidP="00DB6F06">
      <w:pPr>
        <w:keepLines/>
        <w:jc w:val="center"/>
        <w:rPr>
          <w:rFonts w:ascii="Verdana" w:hAnsi="Verdana"/>
          <w:b/>
          <w:bCs/>
          <w:sz w:val="20"/>
          <w:szCs w:val="20"/>
          <w:lang w:val="bg-BG"/>
        </w:rPr>
      </w:pPr>
      <w:r w:rsidRPr="00DB6F06">
        <w:rPr>
          <w:rFonts w:ascii="Verdana" w:hAnsi="Verdana"/>
          <w:b/>
          <w:bCs/>
          <w:sz w:val="20"/>
          <w:szCs w:val="20"/>
          <w:lang w:val="bg-BG"/>
        </w:rPr>
        <w:lastRenderedPageBreak/>
        <w:t xml:space="preserve">ДЕКЛАРАЦИЯ </w:t>
      </w:r>
    </w:p>
    <w:p w14:paraId="73F6B00B" w14:textId="77777777" w:rsidR="00DB6F06" w:rsidRPr="00DB6F06" w:rsidRDefault="00DB6F06" w:rsidP="00DB6F06">
      <w:pPr>
        <w:tabs>
          <w:tab w:val="left" w:pos="709"/>
        </w:tabs>
        <w:jc w:val="center"/>
        <w:rPr>
          <w:rFonts w:ascii="Verdana" w:hAnsi="Verdana"/>
          <w:b/>
          <w:sz w:val="20"/>
          <w:szCs w:val="20"/>
          <w:lang w:val="bg-BG" w:eastAsia="pl-PL"/>
        </w:rPr>
      </w:pPr>
      <w:r w:rsidRPr="00DB6F06">
        <w:rPr>
          <w:rFonts w:ascii="Verdana" w:hAnsi="Verdana"/>
          <w:b/>
          <w:sz w:val="20"/>
          <w:szCs w:val="20"/>
          <w:lang w:val="bg-BG" w:eastAsia="pl-PL"/>
        </w:rPr>
        <w:t>ЗА СРОКА НА ВАЛИДНОСТ НА ОФЕРТАТА</w:t>
      </w:r>
    </w:p>
    <w:p w14:paraId="59CC9DB1" w14:textId="77777777" w:rsidR="00DB6F06" w:rsidRPr="00DB6F06" w:rsidRDefault="00DB6F06" w:rsidP="00DB6F06">
      <w:pPr>
        <w:shd w:val="clear" w:color="auto" w:fill="FFFFFF"/>
        <w:spacing w:line="276" w:lineRule="auto"/>
        <w:jc w:val="center"/>
        <w:outlineLvl w:val="0"/>
        <w:rPr>
          <w:rFonts w:ascii="Verdana" w:hAnsi="Verdana"/>
          <w:b/>
          <w:sz w:val="20"/>
          <w:szCs w:val="20"/>
          <w:lang w:val="bg-BG"/>
        </w:rPr>
      </w:pPr>
    </w:p>
    <w:p w14:paraId="19CA6758" w14:textId="77777777" w:rsidR="00DB6F06" w:rsidRPr="00DB6F06" w:rsidRDefault="00DB6F06" w:rsidP="00DB6F06">
      <w:pPr>
        <w:shd w:val="clear" w:color="auto" w:fill="FFFFFF"/>
        <w:spacing w:line="276" w:lineRule="auto"/>
        <w:jc w:val="both"/>
        <w:rPr>
          <w:rFonts w:ascii="Verdana" w:hAnsi="Verdana"/>
          <w:b/>
          <w:sz w:val="20"/>
          <w:szCs w:val="20"/>
          <w:lang w:val="bg-BG"/>
        </w:rPr>
      </w:pPr>
    </w:p>
    <w:p w14:paraId="04EB5EDC"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 xml:space="preserve">Долуподписаният/ата/ </w:t>
      </w:r>
      <w:r w:rsidRPr="00DB6F06">
        <w:rPr>
          <w:rFonts w:ascii="Verdana" w:hAnsi="Verdana"/>
          <w:sz w:val="20"/>
          <w:szCs w:val="20"/>
          <w:lang w:val="bg-BG"/>
        </w:rPr>
        <w:tab/>
        <w:t>……………………………………………………………………………</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54A2C0C3"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/собствено бащино фамилно име /</w:t>
      </w:r>
    </w:p>
    <w:p w14:paraId="02C9E471" w14:textId="77777777" w:rsidR="00DB6F06" w:rsidRPr="00DB6F06" w:rsidRDefault="00DB6F06" w:rsidP="00DB6F06">
      <w:pPr>
        <w:jc w:val="both"/>
        <w:rPr>
          <w:rFonts w:ascii="Verdana" w:hAnsi="Verdana"/>
          <w:sz w:val="20"/>
          <w:szCs w:val="20"/>
          <w:lang w:val="bg-BG"/>
        </w:rPr>
      </w:pPr>
    </w:p>
    <w:p w14:paraId="164D703C" w14:textId="77777777" w:rsidR="00DB6F06" w:rsidRPr="00DB6F06" w:rsidRDefault="00DB6F06" w:rsidP="00DB6F06">
      <w:pPr>
        <w:widowControl w:val="0"/>
        <w:autoSpaceDE w:val="0"/>
        <w:autoSpaceDN w:val="0"/>
        <w:adjustRightInd w:val="0"/>
        <w:jc w:val="both"/>
        <w:rPr>
          <w:rFonts w:ascii="Verdana" w:hAnsi="Verdana"/>
          <w:sz w:val="20"/>
          <w:szCs w:val="20"/>
          <w:lang w:val="bg-BG"/>
        </w:rPr>
      </w:pPr>
      <w:r w:rsidRPr="00DB6F06">
        <w:rPr>
          <w:rFonts w:ascii="Verdana" w:hAnsi="Verdana"/>
          <w:sz w:val="20"/>
          <w:szCs w:val="20"/>
          <w:lang w:val="bg-BG"/>
        </w:rPr>
        <w:t>в качеството си на ….…………………………………………………………………………………</w:t>
      </w:r>
    </w:p>
    <w:p w14:paraId="33D77595" w14:textId="77777777" w:rsidR="00DB6F06" w:rsidRPr="00DB6F06" w:rsidRDefault="00DB6F06" w:rsidP="00DB6F06">
      <w:pPr>
        <w:widowControl w:val="0"/>
        <w:autoSpaceDE w:val="0"/>
        <w:autoSpaceDN w:val="0"/>
        <w:adjustRightInd w:val="0"/>
        <w:jc w:val="center"/>
        <w:rPr>
          <w:rFonts w:ascii="Verdana" w:hAnsi="Verdana"/>
          <w:sz w:val="20"/>
          <w:szCs w:val="20"/>
          <w:vertAlign w:val="superscript"/>
          <w:lang w:val="bg-BG"/>
        </w:rPr>
      </w:pPr>
      <w:r w:rsidRPr="00DB6F06">
        <w:rPr>
          <w:rFonts w:ascii="Verdana" w:hAnsi="Verdana"/>
          <w:i/>
          <w:sz w:val="20"/>
          <w:szCs w:val="20"/>
          <w:vertAlign w:val="superscript"/>
          <w:lang w:val="bg-BG"/>
        </w:rPr>
        <w:t>/посочва се качеството на лицето</w:t>
      </w:r>
      <w:r w:rsidRPr="00DB6F06">
        <w:rPr>
          <w:rFonts w:ascii="Verdana" w:hAnsi="Verdana"/>
          <w:sz w:val="20"/>
          <w:szCs w:val="20"/>
          <w:vertAlign w:val="superscript"/>
          <w:lang w:val="bg-BG"/>
        </w:rPr>
        <w:t>/</w:t>
      </w:r>
    </w:p>
    <w:p w14:paraId="6BC6A00E"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в..………………………………………………………………………………………………………………….</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3DF72B80"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/наименование на участника/</w:t>
      </w:r>
    </w:p>
    <w:p w14:paraId="4E4CB56D" w14:textId="77777777" w:rsidR="00DB6F06" w:rsidRPr="00DB6F06" w:rsidRDefault="00DB6F06" w:rsidP="00DB6F06">
      <w:pPr>
        <w:jc w:val="both"/>
        <w:rPr>
          <w:rFonts w:ascii="Verdana" w:hAnsi="Verdana"/>
          <w:b/>
          <w:sz w:val="20"/>
          <w:szCs w:val="20"/>
          <w:lang w:val="bg-BG"/>
        </w:rPr>
      </w:pPr>
    </w:p>
    <w:p w14:paraId="6FD8EDF6" w14:textId="67AC7395" w:rsidR="00DB6F06" w:rsidRPr="00DB6F06" w:rsidRDefault="00DB6F06" w:rsidP="00DB6F06">
      <w:pPr>
        <w:tabs>
          <w:tab w:val="center" w:pos="4536"/>
          <w:tab w:val="right" w:pos="9000"/>
          <w:tab w:val="right" w:pos="9072"/>
        </w:tabs>
        <w:jc w:val="center"/>
        <w:rPr>
          <w:rFonts w:ascii="Verdana" w:hAnsi="Verdana"/>
          <w:bCs/>
          <w:sz w:val="20"/>
          <w:szCs w:val="20"/>
          <w:lang w:val="bg-BG"/>
        </w:rPr>
      </w:pPr>
      <w:r w:rsidRPr="00DB6F06">
        <w:rPr>
          <w:rFonts w:ascii="Verdana" w:hAnsi="Verdana"/>
          <w:sz w:val="20"/>
          <w:szCs w:val="20"/>
          <w:lang w:val="bg-BG"/>
        </w:rPr>
        <w:t>Относно: Процедура за възлагане на обществена поръчка с</w:t>
      </w:r>
      <w:r w:rsidRPr="00DB6F06">
        <w:rPr>
          <w:rFonts w:ascii="Verdana" w:hAnsi="Verdana"/>
          <w:bCs/>
          <w:sz w:val="20"/>
          <w:szCs w:val="20"/>
          <w:lang w:val="bg-BG"/>
        </w:rPr>
        <w:t xml:space="preserve"> предмет: </w:t>
      </w:r>
      <w:r w:rsidRPr="00DB6F06">
        <w:rPr>
          <w:rFonts w:ascii="Verdana" w:hAnsi="Verdana"/>
          <w:sz w:val="20"/>
          <w:szCs w:val="20"/>
          <w:lang w:val="bg-BG"/>
        </w:rPr>
        <w:t>ТТ0016</w:t>
      </w:r>
      <w:r w:rsidR="00BE2B98">
        <w:rPr>
          <w:rFonts w:ascii="Verdana" w:hAnsi="Verdana"/>
          <w:sz w:val="20"/>
          <w:szCs w:val="20"/>
          <w:lang w:val="bg-BG"/>
        </w:rPr>
        <w:t>97</w:t>
      </w:r>
      <w:r w:rsidRPr="00DB6F06">
        <w:rPr>
          <w:rFonts w:ascii="Verdana" w:hAnsi="Verdana"/>
          <w:sz w:val="20"/>
          <w:szCs w:val="20"/>
          <w:lang w:val="bg-BG"/>
        </w:rPr>
        <w:t xml:space="preserve"> с</w:t>
      </w:r>
      <w:r w:rsidRPr="00DB6F06">
        <w:rPr>
          <w:rFonts w:ascii="Verdana" w:hAnsi="Verdana"/>
          <w:bCs/>
          <w:sz w:val="20"/>
          <w:szCs w:val="20"/>
          <w:lang w:val="bg-BG"/>
        </w:rPr>
        <w:t xml:space="preserve"> предмет</w:t>
      </w:r>
      <w:r w:rsidRPr="00DB6F06">
        <w:rPr>
          <w:rFonts w:ascii="Verdana" w:hAnsi="Verdana"/>
          <w:b/>
          <w:sz w:val="20"/>
          <w:szCs w:val="20"/>
          <w:lang w:val="bg-BG"/>
        </w:rPr>
        <w:t xml:space="preserve"> „</w:t>
      </w:r>
      <w:r w:rsidR="00435D40">
        <w:rPr>
          <w:rFonts w:ascii="Verdana" w:hAnsi="Verdana"/>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DB6F06">
        <w:rPr>
          <w:rFonts w:ascii="Verdana" w:hAnsi="Verdana"/>
          <w:b/>
          <w:sz w:val="20"/>
          <w:szCs w:val="20"/>
          <w:lang w:val="bg-BG"/>
        </w:rPr>
        <w:t>“</w:t>
      </w:r>
      <w:r w:rsidRPr="00DB6F06">
        <w:rPr>
          <w:rFonts w:ascii="Verdana" w:hAnsi="Verdana"/>
          <w:bCs/>
          <w:sz w:val="20"/>
          <w:szCs w:val="20"/>
          <w:lang w:val="bg-BG"/>
        </w:rPr>
        <w:t>,</w:t>
      </w:r>
    </w:p>
    <w:p w14:paraId="702DEEA0" w14:textId="77777777" w:rsidR="00DB6F06" w:rsidRPr="00DB6F06" w:rsidRDefault="00DB6F06" w:rsidP="00DB6F06">
      <w:pPr>
        <w:shd w:val="clear" w:color="auto" w:fill="FFFFFF"/>
        <w:spacing w:line="276" w:lineRule="auto"/>
        <w:jc w:val="both"/>
        <w:rPr>
          <w:rFonts w:ascii="Verdana" w:hAnsi="Verdana"/>
          <w:i/>
          <w:color w:val="333333"/>
          <w:sz w:val="20"/>
          <w:szCs w:val="20"/>
          <w:lang w:val="bg-BG"/>
        </w:rPr>
      </w:pPr>
    </w:p>
    <w:p w14:paraId="2D285E7F" w14:textId="77777777" w:rsidR="00DB6F06" w:rsidRPr="00DB6F06" w:rsidRDefault="00DB6F06" w:rsidP="00DB6F06">
      <w:pPr>
        <w:shd w:val="clear" w:color="auto" w:fill="FFFFFF"/>
        <w:spacing w:line="276" w:lineRule="auto"/>
        <w:jc w:val="center"/>
        <w:outlineLvl w:val="0"/>
        <w:rPr>
          <w:rFonts w:ascii="Verdana" w:hAnsi="Verdana"/>
          <w:b/>
          <w:sz w:val="20"/>
          <w:szCs w:val="20"/>
          <w:lang w:val="bg-BG"/>
        </w:rPr>
      </w:pPr>
      <w:r w:rsidRPr="00DB6F06">
        <w:rPr>
          <w:rFonts w:ascii="Verdana" w:hAnsi="Verdana"/>
          <w:b/>
          <w:sz w:val="20"/>
          <w:szCs w:val="20"/>
          <w:lang w:val="bg-BG"/>
        </w:rPr>
        <w:t>Д Е К Л А Р И Р А М, ЧЕ:</w:t>
      </w:r>
    </w:p>
    <w:p w14:paraId="00BDF70C" w14:textId="77777777" w:rsidR="00DB6F06" w:rsidRPr="00DB6F06" w:rsidRDefault="00DB6F06" w:rsidP="00DB6F06">
      <w:pPr>
        <w:shd w:val="clear" w:color="auto" w:fill="FFFFFF"/>
        <w:spacing w:line="276" w:lineRule="auto"/>
        <w:ind w:left="720"/>
        <w:jc w:val="both"/>
        <w:rPr>
          <w:rFonts w:ascii="Verdana" w:hAnsi="Verdana"/>
          <w:sz w:val="20"/>
          <w:szCs w:val="20"/>
          <w:lang w:val="bg-BG"/>
        </w:rPr>
      </w:pPr>
    </w:p>
    <w:p w14:paraId="12BB30B9" w14:textId="385EB0BF" w:rsidR="00DB6F06" w:rsidRPr="00DB6F06" w:rsidRDefault="00DB6F06" w:rsidP="00DB6F06">
      <w:pPr>
        <w:tabs>
          <w:tab w:val="left" w:pos="0"/>
        </w:tabs>
        <w:spacing w:after="120" w:line="360" w:lineRule="auto"/>
        <w:jc w:val="both"/>
        <w:rPr>
          <w:rFonts w:ascii="Verdana" w:hAnsi="Verdana"/>
          <w:sz w:val="20"/>
          <w:szCs w:val="20"/>
          <w:lang w:val="bg-BG"/>
        </w:rPr>
      </w:pPr>
      <w:r w:rsidRPr="00DB6F06">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00854861">
        <w:rPr>
          <w:rFonts w:ascii="Verdana" w:hAnsi="Verdana"/>
          <w:b/>
          <w:sz w:val="20"/>
          <w:szCs w:val="20"/>
          <w:lang w:val="bg-BG"/>
        </w:rPr>
        <w:t>5</w:t>
      </w:r>
      <w:r w:rsidRPr="00DB6F06">
        <w:rPr>
          <w:rFonts w:ascii="Verdana" w:hAnsi="Verdana"/>
          <w:b/>
          <w:sz w:val="20"/>
          <w:szCs w:val="20"/>
          <w:lang w:val="bg-BG"/>
        </w:rPr>
        <w:t xml:space="preserve"> месеца</w:t>
      </w:r>
      <w:r w:rsidRPr="00DB6F06">
        <w:rPr>
          <w:rFonts w:ascii="Verdana" w:hAnsi="Verdana"/>
          <w:sz w:val="20"/>
          <w:szCs w:val="20"/>
          <w:lang w:val="bg-BG"/>
        </w:rPr>
        <w:t>.</w:t>
      </w:r>
    </w:p>
    <w:p w14:paraId="31CDF129" w14:textId="77777777" w:rsidR="00DB6F06" w:rsidRPr="00DB6F06" w:rsidRDefault="00DB6F06" w:rsidP="00DB6F06">
      <w:pPr>
        <w:shd w:val="clear" w:color="auto" w:fill="FFFFFF"/>
        <w:spacing w:line="276" w:lineRule="auto"/>
        <w:ind w:left="720"/>
        <w:jc w:val="both"/>
        <w:rPr>
          <w:rFonts w:ascii="Verdana" w:hAnsi="Verdana"/>
          <w:sz w:val="20"/>
          <w:szCs w:val="20"/>
          <w:lang w:val="bg-BG"/>
        </w:rPr>
      </w:pPr>
    </w:p>
    <w:p w14:paraId="44A9828E" w14:textId="77777777" w:rsidR="00DB6F06" w:rsidRPr="00DB6F06" w:rsidRDefault="00DB6F06" w:rsidP="00DB6F06">
      <w:pPr>
        <w:shd w:val="clear" w:color="auto" w:fill="FFFFFF"/>
        <w:spacing w:line="276" w:lineRule="auto"/>
        <w:ind w:firstLine="360"/>
        <w:jc w:val="both"/>
        <w:rPr>
          <w:rFonts w:ascii="Verdana" w:hAnsi="Verdana"/>
          <w:sz w:val="20"/>
          <w:szCs w:val="20"/>
          <w:lang w:val="bg-BG"/>
        </w:rPr>
      </w:pPr>
      <w:r w:rsidRPr="00DB6F06">
        <w:rPr>
          <w:rFonts w:ascii="Verdana" w:hAnsi="Verdana"/>
          <w:sz w:val="20"/>
          <w:szCs w:val="20"/>
          <w:lang w:val="bg-BG"/>
        </w:rPr>
        <w:t>Известна ми е отговорността по чл.313 от Наказателния кодекс за посочване на неверни данни.</w:t>
      </w:r>
    </w:p>
    <w:p w14:paraId="36025CD0" w14:textId="77777777" w:rsidR="00DB6F06" w:rsidRPr="00DB6F06" w:rsidRDefault="00DB6F06" w:rsidP="00DB6F06">
      <w:pPr>
        <w:shd w:val="clear" w:color="auto" w:fill="FFFFFF"/>
        <w:spacing w:line="276" w:lineRule="auto"/>
        <w:jc w:val="both"/>
        <w:rPr>
          <w:rFonts w:ascii="Verdana" w:hAnsi="Verdana"/>
          <w:b/>
          <w:sz w:val="20"/>
          <w:szCs w:val="20"/>
          <w:lang w:val="bg-BG"/>
        </w:rPr>
      </w:pPr>
    </w:p>
    <w:p w14:paraId="13AF63D8"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r w:rsidRPr="00DB6F0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A96057F" w14:textId="77777777" w:rsidR="00DB6F06" w:rsidRPr="00DB6F06" w:rsidRDefault="00DB6F06" w:rsidP="00DB6F06">
      <w:pPr>
        <w:keepLines/>
        <w:tabs>
          <w:tab w:val="left" w:pos="8931"/>
        </w:tabs>
        <w:spacing w:after="240"/>
        <w:jc w:val="both"/>
        <w:rPr>
          <w:rFonts w:ascii="Verdana" w:hAnsi="Verdana"/>
          <w:sz w:val="20"/>
          <w:szCs w:val="20"/>
          <w:lang w:val="bg-BG"/>
        </w:rPr>
      </w:pPr>
    </w:p>
    <w:p w14:paraId="785DC388" w14:textId="77777777" w:rsidR="00DB6F06" w:rsidRPr="00DB6F06" w:rsidRDefault="00DB6F06" w:rsidP="00DB6F06">
      <w:pPr>
        <w:keepLines/>
        <w:spacing w:after="240"/>
        <w:jc w:val="both"/>
        <w:rPr>
          <w:rFonts w:ascii="Verdana" w:hAnsi="Verdana"/>
          <w:b/>
          <w:sz w:val="20"/>
          <w:szCs w:val="20"/>
          <w:lang w:val="bg-BG"/>
        </w:rPr>
      </w:pPr>
      <w:r w:rsidRPr="00DB6F06">
        <w:rPr>
          <w:rFonts w:ascii="Verdana" w:hAnsi="Verdana"/>
          <w:b/>
          <w:sz w:val="20"/>
          <w:szCs w:val="20"/>
          <w:lang w:val="bg-BG"/>
        </w:rPr>
        <w:t>Подпис: ....................................</w:t>
      </w:r>
      <w:r w:rsidRPr="00DB6F06">
        <w:rPr>
          <w:rFonts w:ascii="Verdana" w:hAnsi="Verdana"/>
          <w:b/>
          <w:sz w:val="20"/>
          <w:szCs w:val="20"/>
          <w:lang w:val="bg-BG"/>
        </w:rPr>
        <w:tab/>
        <w:t>Дата:....................................</w:t>
      </w:r>
    </w:p>
    <w:p w14:paraId="402335E9"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21D80F14"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78C72729"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0B36593E"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3F0A510D"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09D43C0A"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2E0FF6B8"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3578B554"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72D1321A"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5E7C0070"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56299F3B"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15CE6C68"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2B21A0AF"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441E1751"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51714BAD"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0271101B"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468390A2"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405072DE"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69537B39" w14:textId="77777777" w:rsidR="00DB6F06" w:rsidRPr="00DB6F06" w:rsidRDefault="00DB6F06" w:rsidP="00DB6F06">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2AB2BF9" w14:textId="77777777" w:rsidR="00DB6F06" w:rsidRPr="00DB6F06" w:rsidRDefault="00DB6F06" w:rsidP="00DB6F06">
      <w:pPr>
        <w:keepLines/>
        <w:jc w:val="right"/>
        <w:rPr>
          <w:rFonts w:ascii="Verdana" w:hAnsi="Verdana"/>
          <w:b/>
          <w:bCs/>
          <w:sz w:val="20"/>
          <w:szCs w:val="20"/>
          <w:lang w:val="bg-BG"/>
        </w:rPr>
      </w:pPr>
      <w:bookmarkStart w:id="54" w:name="%D0%BF%D1%80%D0%B5%D0%B4%D0%BC%D0%B5%D1%"/>
      <w:bookmarkEnd w:id="54"/>
      <w:r w:rsidRPr="00DB6F06">
        <w:rPr>
          <w:rFonts w:ascii="Verdana" w:hAnsi="Verdana"/>
          <w:b/>
          <w:bCs/>
          <w:sz w:val="20"/>
          <w:szCs w:val="20"/>
          <w:lang w:val="bg-BG"/>
        </w:rPr>
        <w:lastRenderedPageBreak/>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7093"/>
        <w:gridCol w:w="1645"/>
      </w:tblGrid>
      <w:tr w:rsidR="00DB6F06" w:rsidRPr="00922D2D" w14:paraId="3AB41A27" w14:textId="77777777" w:rsidTr="00A74523">
        <w:trPr>
          <w:trHeight w:val="597"/>
          <w:tblHeader/>
        </w:trPr>
        <w:tc>
          <w:tcPr>
            <w:tcW w:w="5000" w:type="pct"/>
            <w:gridSpan w:val="3"/>
            <w:shd w:val="clear" w:color="auto" w:fill="E0E0E0"/>
            <w:vAlign w:val="center"/>
          </w:tcPr>
          <w:p w14:paraId="3BC2C95F" w14:textId="77777777" w:rsidR="00DB6F06" w:rsidRPr="00DB6F06" w:rsidRDefault="00DB6F06" w:rsidP="00DB6F06">
            <w:pPr>
              <w:keepLines/>
              <w:overflowPunct w:val="0"/>
              <w:autoSpaceDE w:val="0"/>
              <w:autoSpaceDN w:val="0"/>
              <w:adjustRightInd w:val="0"/>
              <w:ind w:left="-57" w:firstLine="57"/>
              <w:jc w:val="center"/>
              <w:outlineLvl w:val="0"/>
              <w:rPr>
                <w:rFonts w:ascii="Verdana" w:hAnsi="Verdana"/>
                <w:b/>
                <w:bCs/>
                <w:sz w:val="20"/>
                <w:szCs w:val="20"/>
                <w:lang w:val="bg-BG"/>
              </w:rPr>
            </w:pPr>
            <w:r w:rsidRPr="00DB6F06">
              <w:rPr>
                <w:rFonts w:ascii="Verdana" w:hAnsi="Verdana"/>
                <w:b/>
                <w:bCs/>
                <w:sz w:val="20"/>
                <w:szCs w:val="20"/>
                <w:lang w:val="bg-BG"/>
              </w:rPr>
              <w:br w:type="page"/>
            </w:r>
            <w:r w:rsidRPr="00DB6F06">
              <w:rPr>
                <w:rFonts w:ascii="Verdana" w:hAnsi="Verdana"/>
                <w:b/>
                <w:sz w:val="20"/>
                <w:szCs w:val="20"/>
                <w:lang w:val="bg-BG"/>
              </w:rPr>
              <w:t xml:space="preserve">Опис на </w:t>
            </w:r>
            <w:proofErr w:type="spellStart"/>
            <w:r w:rsidRPr="00DB6F06">
              <w:rPr>
                <w:rFonts w:ascii="Verdana" w:hAnsi="Verdana"/>
                <w:b/>
                <w:sz w:val="20"/>
                <w:szCs w:val="20"/>
                <w:lang w:val="bg-BG"/>
              </w:rPr>
              <w:t>на</w:t>
            </w:r>
            <w:proofErr w:type="spellEnd"/>
            <w:r w:rsidRPr="00DB6F06">
              <w:rPr>
                <w:rFonts w:ascii="Verdana" w:hAnsi="Verdana"/>
                <w:b/>
                <w:sz w:val="20"/>
                <w:szCs w:val="20"/>
                <w:lang w:val="bg-BG"/>
              </w:rPr>
              <w:t xml:space="preserve"> представените документи в офертата за участие</w:t>
            </w:r>
          </w:p>
        </w:tc>
      </w:tr>
      <w:tr w:rsidR="00DB6F06" w:rsidRPr="00922D2D" w14:paraId="22926346" w14:textId="77777777" w:rsidTr="00A74523">
        <w:trPr>
          <w:tblHeader/>
        </w:trPr>
        <w:tc>
          <w:tcPr>
            <w:tcW w:w="463" w:type="pct"/>
            <w:shd w:val="clear" w:color="auto" w:fill="E0E0E0"/>
            <w:vAlign w:val="center"/>
          </w:tcPr>
          <w:p w14:paraId="2A5C1F70" w14:textId="77777777" w:rsidR="00DB6F06" w:rsidRPr="00DB6F06" w:rsidRDefault="00DB6F06" w:rsidP="00DB6F06">
            <w:pPr>
              <w:keepLines/>
              <w:jc w:val="center"/>
              <w:rPr>
                <w:rFonts w:ascii="Verdana" w:hAnsi="Verdana"/>
                <w:b/>
                <w:sz w:val="20"/>
                <w:szCs w:val="20"/>
                <w:lang w:val="bg-BG"/>
              </w:rPr>
            </w:pPr>
            <w:r w:rsidRPr="00DB6F06">
              <w:rPr>
                <w:rFonts w:ascii="Verdana" w:hAnsi="Verdana"/>
                <w:b/>
                <w:sz w:val="20"/>
                <w:szCs w:val="20"/>
                <w:lang w:val="bg-BG"/>
              </w:rPr>
              <w:t>№</w:t>
            </w:r>
          </w:p>
        </w:tc>
        <w:tc>
          <w:tcPr>
            <w:tcW w:w="3683" w:type="pct"/>
            <w:shd w:val="clear" w:color="auto" w:fill="E0E0E0"/>
            <w:vAlign w:val="center"/>
          </w:tcPr>
          <w:p w14:paraId="2B2EDA4A" w14:textId="77777777" w:rsidR="00DB6F06" w:rsidRPr="00DB6F06" w:rsidRDefault="00DB6F06" w:rsidP="00DB6F06">
            <w:pPr>
              <w:keepLines/>
              <w:jc w:val="center"/>
              <w:rPr>
                <w:rFonts w:ascii="Verdana" w:hAnsi="Verdana"/>
                <w:b/>
                <w:sz w:val="20"/>
                <w:szCs w:val="20"/>
                <w:lang w:val="bg-BG"/>
              </w:rPr>
            </w:pPr>
            <w:r w:rsidRPr="00DB6F06">
              <w:rPr>
                <w:rFonts w:ascii="Verdana" w:hAnsi="Verdana"/>
                <w:b/>
                <w:sz w:val="20"/>
                <w:szCs w:val="20"/>
                <w:lang w:val="bg-BG"/>
              </w:rPr>
              <w:t>Наименование на документа</w:t>
            </w:r>
          </w:p>
        </w:tc>
        <w:tc>
          <w:tcPr>
            <w:tcW w:w="854" w:type="pct"/>
            <w:shd w:val="clear" w:color="auto" w:fill="E0E0E0"/>
          </w:tcPr>
          <w:p w14:paraId="3F79111D" w14:textId="77777777" w:rsidR="00DB6F06" w:rsidRPr="00DB6F06" w:rsidRDefault="00DB6F06" w:rsidP="00DB6F06">
            <w:pPr>
              <w:keepLines/>
              <w:jc w:val="center"/>
              <w:rPr>
                <w:rFonts w:ascii="Verdana" w:hAnsi="Verdana"/>
                <w:b/>
                <w:sz w:val="20"/>
                <w:szCs w:val="20"/>
                <w:lang w:val="bg-BG"/>
              </w:rPr>
            </w:pPr>
            <w:r w:rsidRPr="00DB6F06">
              <w:rPr>
                <w:rFonts w:ascii="Verdana" w:hAnsi="Verdana"/>
                <w:b/>
                <w:sz w:val="20"/>
                <w:szCs w:val="20"/>
                <w:lang w:val="bg-BG"/>
              </w:rPr>
              <w:t>Документът е представен (отбелязва се с ДА или НЕ)</w:t>
            </w:r>
          </w:p>
        </w:tc>
      </w:tr>
      <w:tr w:rsidR="00DB6F06" w:rsidRPr="00922D2D" w14:paraId="32DF8B43" w14:textId="77777777" w:rsidTr="00A74523">
        <w:trPr>
          <w:trHeight w:val="329"/>
        </w:trPr>
        <w:tc>
          <w:tcPr>
            <w:tcW w:w="463" w:type="pct"/>
            <w:shd w:val="clear" w:color="auto" w:fill="auto"/>
            <w:vAlign w:val="center"/>
          </w:tcPr>
          <w:p w14:paraId="64F730D2" w14:textId="77777777" w:rsidR="00DB6F06" w:rsidRPr="00DB6F06" w:rsidRDefault="00DB6F06" w:rsidP="00BE2B98">
            <w:pPr>
              <w:keepLines/>
              <w:numPr>
                <w:ilvl w:val="0"/>
                <w:numId w:val="22"/>
              </w:numPr>
              <w:jc w:val="center"/>
              <w:rPr>
                <w:rFonts w:ascii="Verdana" w:hAnsi="Verdana"/>
                <w:sz w:val="20"/>
                <w:szCs w:val="20"/>
                <w:lang w:val="bg-BG"/>
              </w:rPr>
            </w:pPr>
          </w:p>
        </w:tc>
        <w:tc>
          <w:tcPr>
            <w:tcW w:w="3683" w:type="pct"/>
            <w:shd w:val="clear" w:color="auto" w:fill="auto"/>
          </w:tcPr>
          <w:p w14:paraId="7A18D18F"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b/>
                <w:sz w:val="20"/>
                <w:szCs w:val="20"/>
                <w:lang w:val="bg-BG"/>
              </w:rPr>
              <w:t>Единен</w:t>
            </w:r>
            <w:r w:rsidRPr="00DB6F06">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252C6305"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922D2D" w14:paraId="67D06D49" w14:textId="77777777" w:rsidTr="00A74523">
        <w:trPr>
          <w:trHeight w:val="300"/>
        </w:trPr>
        <w:tc>
          <w:tcPr>
            <w:tcW w:w="463" w:type="pct"/>
            <w:shd w:val="clear" w:color="auto" w:fill="auto"/>
            <w:vAlign w:val="center"/>
          </w:tcPr>
          <w:p w14:paraId="44EE5804"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06B360A8"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2A8FC049"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922D2D" w14:paraId="56F9DCA3" w14:textId="77777777" w:rsidTr="00A74523">
        <w:trPr>
          <w:trHeight w:val="243"/>
        </w:trPr>
        <w:tc>
          <w:tcPr>
            <w:tcW w:w="463" w:type="pct"/>
            <w:shd w:val="clear" w:color="auto" w:fill="auto"/>
            <w:vAlign w:val="center"/>
          </w:tcPr>
          <w:p w14:paraId="41FD6F46"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32A29D88" w14:textId="77777777" w:rsidR="00DB6F06" w:rsidRPr="00DB6F06" w:rsidRDefault="00DB6F06" w:rsidP="00DB6F06">
            <w:pPr>
              <w:keepLines/>
              <w:tabs>
                <w:tab w:val="left" w:pos="648"/>
              </w:tabs>
              <w:jc w:val="both"/>
              <w:rPr>
                <w:rFonts w:ascii="Verdana" w:hAnsi="Verdana"/>
                <w:sz w:val="20"/>
                <w:szCs w:val="20"/>
                <w:lang w:val="bg-BG"/>
              </w:rPr>
            </w:pPr>
            <w:r w:rsidRPr="00DB6F06">
              <w:rPr>
                <w:rFonts w:ascii="Verdana" w:hAnsi="Verdana"/>
                <w:sz w:val="20"/>
                <w:szCs w:val="20"/>
                <w:lang w:val="bg-BG"/>
              </w:rPr>
              <w:t>Документи</w:t>
            </w:r>
            <w:r w:rsidRPr="00DB6F06">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238240BA"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922D2D" w14:paraId="496658E0" w14:textId="77777777" w:rsidTr="00A74523">
        <w:trPr>
          <w:trHeight w:val="2188"/>
        </w:trPr>
        <w:tc>
          <w:tcPr>
            <w:tcW w:w="463" w:type="pct"/>
            <w:shd w:val="clear" w:color="auto" w:fill="auto"/>
            <w:vAlign w:val="center"/>
          </w:tcPr>
          <w:p w14:paraId="4A92347A" w14:textId="77777777" w:rsidR="00DB6F06" w:rsidRPr="00DB6F06" w:rsidRDefault="00DB6F06" w:rsidP="00DA3430">
            <w:pPr>
              <w:keepLines/>
              <w:numPr>
                <w:ilvl w:val="0"/>
                <w:numId w:val="22"/>
              </w:numPr>
              <w:jc w:val="center"/>
              <w:rPr>
                <w:rFonts w:ascii="Verdana" w:hAnsi="Verdana"/>
                <w:sz w:val="20"/>
                <w:szCs w:val="20"/>
                <w:lang w:val="bg-BG"/>
              </w:rPr>
            </w:pPr>
          </w:p>
          <w:p w14:paraId="65F40F4C" w14:textId="77777777" w:rsidR="00DB6F06" w:rsidRPr="00DB6F06" w:rsidRDefault="00DB6F06" w:rsidP="00DB6F06">
            <w:pPr>
              <w:keepLines/>
              <w:ind w:left="288"/>
              <w:rPr>
                <w:rFonts w:ascii="Verdana" w:hAnsi="Verdana"/>
                <w:sz w:val="20"/>
                <w:szCs w:val="20"/>
                <w:lang w:val="bg-BG"/>
              </w:rPr>
            </w:pPr>
          </w:p>
        </w:tc>
        <w:tc>
          <w:tcPr>
            <w:tcW w:w="3683" w:type="pct"/>
            <w:shd w:val="clear" w:color="auto" w:fill="auto"/>
          </w:tcPr>
          <w:p w14:paraId="5EFBD4C9"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E1F1EB9"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правата и задълженията на участниците в обединението;</w:t>
            </w:r>
          </w:p>
          <w:p w14:paraId="0AEA9B24"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разпределението на отговорността между членовете на обединението;</w:t>
            </w:r>
          </w:p>
          <w:p w14:paraId="654E7856"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дейностите, които ще изпълнява всеки член на обединението.</w:t>
            </w:r>
            <w:r w:rsidRPr="00DB6F06">
              <w:rPr>
                <w:rFonts w:ascii="Verdana" w:hAnsi="Verdana" w:cs="Tahoma"/>
                <w:color w:val="000000"/>
                <w:sz w:val="20"/>
                <w:szCs w:val="20"/>
                <w:lang w:val="bg-BG"/>
              </w:rPr>
              <w:t xml:space="preserve"> </w:t>
            </w:r>
          </w:p>
        </w:tc>
        <w:tc>
          <w:tcPr>
            <w:tcW w:w="854" w:type="pct"/>
          </w:tcPr>
          <w:p w14:paraId="0E6B674B"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922D2D" w14:paraId="6B8F8794" w14:textId="77777777" w:rsidTr="00A74523">
        <w:trPr>
          <w:trHeight w:val="223"/>
        </w:trPr>
        <w:tc>
          <w:tcPr>
            <w:tcW w:w="463" w:type="pct"/>
            <w:shd w:val="clear" w:color="auto" w:fill="auto"/>
            <w:vAlign w:val="center"/>
          </w:tcPr>
          <w:p w14:paraId="766C5ECA"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367D6E49"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04FCA696"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922D2D" w14:paraId="5804FC1F" w14:textId="77777777" w:rsidTr="00A74523">
        <w:trPr>
          <w:trHeight w:val="223"/>
        </w:trPr>
        <w:tc>
          <w:tcPr>
            <w:tcW w:w="4146" w:type="pct"/>
            <w:gridSpan w:val="2"/>
            <w:shd w:val="clear" w:color="auto" w:fill="auto"/>
            <w:vAlign w:val="center"/>
          </w:tcPr>
          <w:p w14:paraId="7C5136B7" w14:textId="77777777" w:rsidR="00DB6F06" w:rsidRPr="00DB6F06" w:rsidRDefault="00DB6F06" w:rsidP="00DB6F06">
            <w:pPr>
              <w:keepLines/>
              <w:ind w:left="288"/>
              <w:rPr>
                <w:rFonts w:ascii="Verdana" w:hAnsi="Verdana"/>
                <w:sz w:val="20"/>
                <w:szCs w:val="20"/>
                <w:lang w:val="bg-BG"/>
              </w:rPr>
            </w:pPr>
          </w:p>
          <w:p w14:paraId="52AD17B8" w14:textId="77777777" w:rsidR="00DB6F06" w:rsidRPr="00DB6F06" w:rsidRDefault="00DB6F06" w:rsidP="00DB6F06">
            <w:pPr>
              <w:keepLines/>
              <w:spacing w:before="120" w:after="120"/>
              <w:jc w:val="both"/>
              <w:rPr>
                <w:rFonts w:ascii="Verdana" w:hAnsi="Verdana" w:cs="Tahoma"/>
                <w:sz w:val="20"/>
                <w:szCs w:val="20"/>
                <w:lang w:val="bg-BG"/>
              </w:rPr>
            </w:pPr>
            <w:r w:rsidRPr="00DB6F06">
              <w:rPr>
                <w:rFonts w:ascii="Verdana" w:hAnsi="Verdana"/>
                <w:b/>
                <w:sz w:val="20"/>
                <w:szCs w:val="20"/>
                <w:lang w:val="bg-BG"/>
              </w:rPr>
              <w:t>Техническо предложение</w:t>
            </w:r>
            <w:r w:rsidRPr="00DB6F06">
              <w:rPr>
                <w:rFonts w:ascii="Verdana" w:hAnsi="Verdana"/>
                <w:sz w:val="20"/>
                <w:szCs w:val="20"/>
                <w:lang w:val="bg-BG"/>
              </w:rPr>
              <w:t xml:space="preserve">, в което участникът </w:t>
            </w:r>
            <w:r w:rsidRPr="00DB6F06">
              <w:rPr>
                <w:rFonts w:ascii="Verdana" w:hAnsi="Verdana"/>
                <w:b/>
                <w:sz w:val="20"/>
                <w:szCs w:val="20"/>
                <w:lang w:val="bg-BG"/>
              </w:rPr>
              <w:t>не</w:t>
            </w:r>
            <w:r w:rsidRPr="00DB6F06">
              <w:rPr>
                <w:rFonts w:ascii="Verdana" w:hAnsi="Verdana"/>
                <w:sz w:val="20"/>
                <w:szCs w:val="20"/>
                <w:lang w:val="bg-BG"/>
              </w:rPr>
              <w:t xml:space="preserve"> следва да посочва цени и което трябва да съдържа</w:t>
            </w:r>
          </w:p>
        </w:tc>
        <w:tc>
          <w:tcPr>
            <w:tcW w:w="854" w:type="pct"/>
          </w:tcPr>
          <w:p w14:paraId="5573D6D1" w14:textId="77777777" w:rsidR="00DB6F06" w:rsidRPr="00DB6F06" w:rsidRDefault="00DB6F06" w:rsidP="00DB6F06">
            <w:pPr>
              <w:keepLines/>
              <w:spacing w:before="120" w:after="120"/>
              <w:jc w:val="both"/>
              <w:rPr>
                <w:rFonts w:ascii="Verdana" w:hAnsi="Verdana"/>
                <w:sz w:val="20"/>
                <w:szCs w:val="20"/>
                <w:lang w:val="bg-BG"/>
              </w:rPr>
            </w:pPr>
          </w:p>
        </w:tc>
      </w:tr>
      <w:tr w:rsidR="00DB6F06" w:rsidRPr="00922D2D" w14:paraId="48D3211E" w14:textId="77777777" w:rsidTr="00A74523">
        <w:trPr>
          <w:trHeight w:val="223"/>
        </w:trPr>
        <w:tc>
          <w:tcPr>
            <w:tcW w:w="463" w:type="pct"/>
            <w:shd w:val="clear" w:color="auto" w:fill="auto"/>
            <w:vAlign w:val="center"/>
          </w:tcPr>
          <w:p w14:paraId="52491630"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58E522FA" w14:textId="77777777" w:rsidR="00DB6F06" w:rsidRPr="00DB6F06" w:rsidRDefault="00DB6F06" w:rsidP="00DB6F06">
            <w:pPr>
              <w:keepLines/>
              <w:autoSpaceDE w:val="0"/>
              <w:autoSpaceDN w:val="0"/>
              <w:adjustRightInd w:val="0"/>
              <w:spacing w:before="120" w:after="120"/>
              <w:jc w:val="both"/>
              <w:rPr>
                <w:rFonts w:ascii="Verdana" w:hAnsi="Verdana" w:cs="Arial"/>
                <w:sz w:val="20"/>
                <w:szCs w:val="20"/>
                <w:lang w:val="bg-BG"/>
              </w:rPr>
            </w:pPr>
            <w:r w:rsidRPr="00DB6F06">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DB6F06">
              <w:rPr>
                <w:rFonts w:ascii="Verdana" w:hAnsi="Verdana"/>
                <w:bCs/>
                <w:sz w:val="20"/>
                <w:szCs w:val="20"/>
                <w:lang w:val="bg-BG"/>
              </w:rPr>
              <w:t>(</w:t>
            </w:r>
            <w:r w:rsidRPr="00DB6F06">
              <w:rPr>
                <w:rFonts w:ascii="Verdana" w:hAnsi="Verdana"/>
                <w:bCs/>
                <w:color w:val="000000" w:themeColor="text1"/>
                <w:sz w:val="20"/>
                <w:szCs w:val="20"/>
                <w:lang w:val="bg-BG"/>
              </w:rPr>
              <w:t>по образец)</w:t>
            </w:r>
            <w:r w:rsidRPr="00DB6F06">
              <w:rPr>
                <w:rFonts w:ascii="Verdana" w:hAnsi="Verdana" w:cs="Tahoma"/>
                <w:color w:val="000000" w:themeColor="text1"/>
                <w:sz w:val="20"/>
                <w:szCs w:val="20"/>
                <w:lang w:val="bg-BG"/>
              </w:rPr>
              <w:t>;</w:t>
            </w:r>
          </w:p>
        </w:tc>
        <w:tc>
          <w:tcPr>
            <w:tcW w:w="854" w:type="pct"/>
          </w:tcPr>
          <w:p w14:paraId="697BAE1B" w14:textId="77777777" w:rsidR="00DB6F06" w:rsidRPr="00DB6F06" w:rsidRDefault="00DB6F06" w:rsidP="00DB6F06">
            <w:pPr>
              <w:keepLines/>
              <w:spacing w:before="120" w:after="120"/>
              <w:jc w:val="both"/>
              <w:rPr>
                <w:rFonts w:ascii="Verdana" w:hAnsi="Verdana"/>
                <w:sz w:val="20"/>
                <w:szCs w:val="20"/>
                <w:lang w:val="bg-BG"/>
              </w:rPr>
            </w:pPr>
          </w:p>
        </w:tc>
      </w:tr>
      <w:tr w:rsidR="00DB6F06" w:rsidRPr="00922D2D" w14:paraId="406B1529" w14:textId="77777777" w:rsidTr="00A74523">
        <w:trPr>
          <w:trHeight w:val="223"/>
        </w:trPr>
        <w:tc>
          <w:tcPr>
            <w:tcW w:w="463" w:type="pct"/>
            <w:shd w:val="clear" w:color="auto" w:fill="auto"/>
            <w:vAlign w:val="center"/>
          </w:tcPr>
          <w:p w14:paraId="66AA5789"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2FED023B" w14:textId="77777777" w:rsidR="00DB6F06" w:rsidRPr="00DB6F06" w:rsidRDefault="00DB6F06" w:rsidP="00DB6F06">
            <w:pPr>
              <w:keepLines/>
              <w:spacing w:before="120" w:after="120"/>
              <w:jc w:val="both"/>
              <w:rPr>
                <w:rFonts w:ascii="Verdana" w:hAnsi="Verdana"/>
                <w:sz w:val="20"/>
                <w:szCs w:val="20"/>
                <w:lang w:val="bg-BG"/>
              </w:rPr>
            </w:pPr>
            <w:r w:rsidRPr="00DB6F06">
              <w:rPr>
                <w:rFonts w:ascii="Verdana" w:hAnsi="Verdana" w:cs="Tahoma"/>
                <w:sz w:val="20"/>
                <w:szCs w:val="20"/>
                <w:lang w:val="bg-BG"/>
              </w:rPr>
              <w:t xml:space="preserve">Декларация за съгласие с клаузите на приложения проект на договор </w:t>
            </w:r>
            <w:r w:rsidRPr="00DB6F06">
              <w:rPr>
                <w:rFonts w:ascii="Verdana" w:hAnsi="Verdana"/>
                <w:bCs/>
                <w:sz w:val="20"/>
                <w:szCs w:val="20"/>
                <w:lang w:val="bg-BG"/>
              </w:rPr>
              <w:t>(по образец)</w:t>
            </w:r>
            <w:r w:rsidRPr="00DB6F06">
              <w:rPr>
                <w:rFonts w:ascii="Verdana" w:hAnsi="Verdana" w:cs="Tahoma"/>
                <w:sz w:val="20"/>
                <w:szCs w:val="20"/>
                <w:lang w:val="bg-BG"/>
              </w:rPr>
              <w:t xml:space="preserve">; </w:t>
            </w:r>
          </w:p>
        </w:tc>
        <w:tc>
          <w:tcPr>
            <w:tcW w:w="854" w:type="pct"/>
          </w:tcPr>
          <w:p w14:paraId="327B54A5" w14:textId="77777777" w:rsidR="00DB6F06" w:rsidRPr="00DB6F06" w:rsidRDefault="00DB6F06" w:rsidP="00DB6F06">
            <w:pPr>
              <w:keepLines/>
              <w:spacing w:before="120" w:after="120"/>
              <w:jc w:val="both"/>
              <w:rPr>
                <w:rFonts w:ascii="Verdana" w:hAnsi="Verdana"/>
                <w:sz w:val="20"/>
                <w:szCs w:val="20"/>
                <w:lang w:val="bg-BG"/>
              </w:rPr>
            </w:pPr>
          </w:p>
        </w:tc>
      </w:tr>
      <w:tr w:rsidR="00DB6F06" w:rsidRPr="00922D2D" w14:paraId="0356BF11" w14:textId="77777777" w:rsidTr="00A74523">
        <w:trPr>
          <w:trHeight w:val="223"/>
        </w:trPr>
        <w:tc>
          <w:tcPr>
            <w:tcW w:w="463" w:type="pct"/>
            <w:shd w:val="clear" w:color="auto" w:fill="auto"/>
            <w:vAlign w:val="center"/>
          </w:tcPr>
          <w:p w14:paraId="671789DA"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0D1066BC" w14:textId="3ACA37B5" w:rsidR="00DB6F06" w:rsidRPr="00DB6F06" w:rsidRDefault="00DB6F06" w:rsidP="00D775E9">
            <w:pPr>
              <w:spacing w:before="120" w:after="120"/>
              <w:jc w:val="both"/>
              <w:rPr>
                <w:rFonts w:ascii="Verdana" w:eastAsiaTheme="minorHAnsi" w:hAnsi="Verdana" w:cstheme="minorBidi"/>
                <w:sz w:val="20"/>
                <w:szCs w:val="20"/>
                <w:lang w:val="bg-BG"/>
              </w:rPr>
            </w:pPr>
            <w:r w:rsidRPr="00DB6F06">
              <w:rPr>
                <w:rFonts w:ascii="Verdana" w:hAnsi="Verdana" w:cs="Tahoma"/>
                <w:sz w:val="20"/>
                <w:szCs w:val="20"/>
                <w:lang w:val="bg-BG"/>
              </w:rPr>
              <w:t xml:space="preserve">Декларация за срока на валидност на офертата </w:t>
            </w:r>
            <w:r w:rsidRPr="00DB6F06">
              <w:rPr>
                <w:rFonts w:ascii="Verdana" w:hAnsi="Verdana"/>
                <w:bCs/>
                <w:sz w:val="20"/>
                <w:szCs w:val="20"/>
                <w:lang w:val="bg-BG"/>
              </w:rPr>
              <w:t>(по образец)</w:t>
            </w:r>
            <w:r w:rsidRPr="00DB6F06">
              <w:rPr>
                <w:rFonts w:ascii="Verdana" w:hAnsi="Verdana" w:cs="Tahoma"/>
                <w:sz w:val="20"/>
                <w:szCs w:val="20"/>
                <w:lang w:val="bg-BG"/>
              </w:rPr>
              <w:t xml:space="preserve">. </w:t>
            </w:r>
            <w:r w:rsidRPr="00DB6F06">
              <w:rPr>
                <w:rFonts w:ascii="Verdana" w:hAnsi="Verdana" w:cs="Arial"/>
                <w:sz w:val="20"/>
                <w:szCs w:val="20"/>
                <w:lang w:val="bg-BG"/>
              </w:rPr>
              <w:t xml:space="preserve">Офертите трябва да са със </w:t>
            </w:r>
            <w:r w:rsidRPr="00DB6F06">
              <w:rPr>
                <w:rFonts w:ascii="Verdana" w:hAnsi="Verdana" w:cs="Arial"/>
                <w:b/>
                <w:sz w:val="20"/>
                <w:szCs w:val="20"/>
                <w:lang w:val="bg-BG"/>
              </w:rPr>
              <w:t>срок на валидност</w:t>
            </w:r>
            <w:r w:rsidRPr="00DB6F06">
              <w:rPr>
                <w:rFonts w:ascii="Verdana" w:hAnsi="Verdana" w:cs="Arial"/>
                <w:sz w:val="20"/>
                <w:szCs w:val="20"/>
                <w:lang w:val="bg-BG"/>
              </w:rPr>
              <w:t xml:space="preserve"> </w:t>
            </w:r>
            <w:r w:rsidRPr="00DB6F06">
              <w:rPr>
                <w:rFonts w:ascii="Verdana" w:hAnsi="Verdana" w:cs="Arial"/>
                <w:b/>
                <w:sz w:val="20"/>
                <w:szCs w:val="20"/>
                <w:lang w:val="bg-BG"/>
              </w:rPr>
              <w:t>5 месеца</w:t>
            </w:r>
            <w:r w:rsidRPr="00DB6F06">
              <w:rPr>
                <w:rFonts w:ascii="Verdana" w:hAnsi="Verdana" w:cs="Arial"/>
                <w:sz w:val="20"/>
                <w:szCs w:val="20"/>
                <w:lang w:val="bg-BG"/>
              </w:rPr>
              <w:t>, считано</w:t>
            </w:r>
            <w:r w:rsidRPr="00DB6F06">
              <w:rPr>
                <w:rFonts w:ascii="Verdana" w:hAnsi="Verdana" w:cs="Arial"/>
                <w:b/>
                <w:sz w:val="20"/>
                <w:szCs w:val="20"/>
                <w:lang w:val="bg-BG"/>
              </w:rPr>
              <w:t xml:space="preserve"> </w:t>
            </w:r>
            <w:r w:rsidRPr="00DB6F06">
              <w:rPr>
                <w:rFonts w:ascii="Verdana" w:hAnsi="Verdana" w:cs="Arial"/>
                <w:sz w:val="20"/>
                <w:szCs w:val="20"/>
                <w:lang w:val="bg-BG"/>
              </w:rPr>
              <w:t>от датата, определена за краен срок за получаване на офертите;</w:t>
            </w:r>
          </w:p>
        </w:tc>
        <w:tc>
          <w:tcPr>
            <w:tcW w:w="854" w:type="pct"/>
          </w:tcPr>
          <w:p w14:paraId="4941FB69"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922D2D" w14:paraId="5BA831B5" w14:textId="77777777" w:rsidTr="00A74523">
        <w:trPr>
          <w:trHeight w:val="223"/>
        </w:trPr>
        <w:tc>
          <w:tcPr>
            <w:tcW w:w="463" w:type="pct"/>
            <w:shd w:val="clear" w:color="auto" w:fill="auto"/>
            <w:vAlign w:val="center"/>
          </w:tcPr>
          <w:p w14:paraId="16BE5A5F"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1F9DAA15" w14:textId="77777777" w:rsidR="00DB6F06" w:rsidRPr="00DB6F06" w:rsidRDefault="00DB6F06" w:rsidP="00DB6F06">
            <w:pPr>
              <w:keepLines/>
              <w:spacing w:before="120" w:after="120"/>
              <w:jc w:val="both"/>
              <w:rPr>
                <w:rFonts w:ascii="Verdana" w:hAnsi="Verdana"/>
                <w:b/>
                <w:bCs/>
                <w:sz w:val="20"/>
                <w:szCs w:val="20"/>
                <w:lang w:val="bg-BG"/>
              </w:rPr>
            </w:pPr>
            <w:r w:rsidRPr="00DB6F06">
              <w:rPr>
                <w:rFonts w:ascii="Verdana" w:hAnsi="Verdana" w:cs="Tahoma"/>
                <w:sz w:val="20"/>
                <w:szCs w:val="20"/>
                <w:lang w:val="bg-BG"/>
              </w:rPr>
              <w:t>Опис</w:t>
            </w:r>
            <w:r w:rsidRPr="00DB6F06">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7E92AA9C"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922D2D" w14:paraId="0A53CAD7" w14:textId="77777777" w:rsidTr="00A74523">
        <w:trPr>
          <w:trHeight w:val="223"/>
        </w:trPr>
        <w:tc>
          <w:tcPr>
            <w:tcW w:w="463" w:type="pct"/>
            <w:shd w:val="clear" w:color="auto" w:fill="auto"/>
            <w:vAlign w:val="center"/>
          </w:tcPr>
          <w:p w14:paraId="5E87E384"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1E3014F9" w14:textId="77777777" w:rsidR="00DB6F06" w:rsidRPr="00DB6F06" w:rsidRDefault="00DB6F06" w:rsidP="00DB6F06">
            <w:pPr>
              <w:keepLines/>
              <w:spacing w:before="120" w:after="120"/>
              <w:jc w:val="both"/>
              <w:rPr>
                <w:rFonts w:ascii="Verdana" w:hAnsi="Verdana" w:cs="Tahoma"/>
                <w:sz w:val="20"/>
                <w:szCs w:val="20"/>
                <w:lang w:val="bg-BG"/>
              </w:rPr>
            </w:pPr>
            <w:r w:rsidRPr="00DB6F06">
              <w:rPr>
                <w:rFonts w:ascii="Verdana" w:hAnsi="Verdana"/>
                <w:bCs/>
                <w:sz w:val="20"/>
                <w:szCs w:val="20"/>
                <w:lang w:val="bg-BG"/>
              </w:rPr>
              <w:t>ОТДЕЛЕН запечатан непрозрачен плик „</w:t>
            </w:r>
            <w:r w:rsidRPr="00DB6F06">
              <w:rPr>
                <w:rFonts w:ascii="Verdana" w:hAnsi="Verdana" w:cs="Tahoma"/>
                <w:sz w:val="20"/>
                <w:szCs w:val="20"/>
                <w:lang w:val="bg-BG"/>
              </w:rPr>
              <w:t>Предлагани ценови параметри</w:t>
            </w:r>
            <w:r w:rsidRPr="00DB6F06">
              <w:rPr>
                <w:rFonts w:ascii="Verdana" w:hAnsi="Verdana"/>
                <w:bCs/>
                <w:sz w:val="20"/>
                <w:szCs w:val="20"/>
                <w:lang w:val="bg-BG"/>
              </w:rPr>
              <w:t>”</w:t>
            </w:r>
          </w:p>
        </w:tc>
        <w:tc>
          <w:tcPr>
            <w:tcW w:w="854" w:type="pct"/>
          </w:tcPr>
          <w:p w14:paraId="35A15C04"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DB6F06" w14:paraId="52FF1C31" w14:textId="77777777" w:rsidTr="00A74523">
        <w:trPr>
          <w:trHeight w:val="223"/>
        </w:trPr>
        <w:tc>
          <w:tcPr>
            <w:tcW w:w="463" w:type="pct"/>
            <w:shd w:val="clear" w:color="auto" w:fill="auto"/>
            <w:vAlign w:val="center"/>
          </w:tcPr>
          <w:p w14:paraId="4B995539" w14:textId="77777777" w:rsidR="00DB6F06" w:rsidRPr="00DB6F06" w:rsidRDefault="00DB6F06" w:rsidP="00DA3430">
            <w:pPr>
              <w:keepLines/>
              <w:numPr>
                <w:ilvl w:val="0"/>
                <w:numId w:val="22"/>
              </w:numPr>
              <w:jc w:val="center"/>
              <w:rPr>
                <w:rFonts w:ascii="Verdana" w:hAnsi="Verdana"/>
                <w:sz w:val="20"/>
                <w:szCs w:val="20"/>
                <w:lang w:val="bg-BG"/>
              </w:rPr>
            </w:pPr>
          </w:p>
        </w:tc>
        <w:tc>
          <w:tcPr>
            <w:tcW w:w="3683" w:type="pct"/>
            <w:shd w:val="clear" w:color="auto" w:fill="auto"/>
          </w:tcPr>
          <w:p w14:paraId="5467519C" w14:textId="77777777" w:rsidR="00DB6F06" w:rsidRPr="00DB6F06" w:rsidRDefault="00DB6F06" w:rsidP="00DB6F06">
            <w:pPr>
              <w:keepLines/>
              <w:spacing w:before="120" w:after="120"/>
              <w:jc w:val="both"/>
              <w:rPr>
                <w:rFonts w:ascii="Verdana" w:hAnsi="Verdana" w:cs="Tahoma"/>
                <w:sz w:val="20"/>
                <w:szCs w:val="20"/>
                <w:lang w:val="bg-BG"/>
              </w:rPr>
            </w:pPr>
            <w:r w:rsidRPr="00DB6F06">
              <w:rPr>
                <w:rFonts w:ascii="Verdana" w:hAnsi="Verdana" w:cs="Tahoma"/>
                <w:sz w:val="20"/>
                <w:szCs w:val="20"/>
                <w:lang w:val="bg-BG"/>
              </w:rPr>
              <w:t>Други:</w:t>
            </w:r>
          </w:p>
        </w:tc>
        <w:tc>
          <w:tcPr>
            <w:tcW w:w="854" w:type="pct"/>
          </w:tcPr>
          <w:p w14:paraId="1AB2A8B6" w14:textId="77777777" w:rsidR="00DB6F06" w:rsidRPr="00DB6F06" w:rsidRDefault="00DB6F06" w:rsidP="00DB6F06">
            <w:pPr>
              <w:keepLines/>
              <w:spacing w:before="120" w:after="120"/>
              <w:jc w:val="both"/>
              <w:rPr>
                <w:rFonts w:ascii="Verdana" w:hAnsi="Verdana" w:cs="Arial"/>
                <w:sz w:val="20"/>
                <w:szCs w:val="20"/>
                <w:lang w:val="bg-BG"/>
              </w:rPr>
            </w:pPr>
          </w:p>
        </w:tc>
      </w:tr>
    </w:tbl>
    <w:p w14:paraId="1FE967FB" w14:textId="77777777" w:rsidR="00DB6F06" w:rsidRPr="00DB6F06" w:rsidRDefault="00DB6F06" w:rsidP="00DB6F0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846DC67" w14:textId="77777777" w:rsidR="00DB6F06" w:rsidRPr="00DB6F06" w:rsidRDefault="00DB6F06" w:rsidP="00DB6F0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1823B8D" w14:textId="77777777" w:rsidR="00DB6F06" w:rsidRPr="00DB6F06" w:rsidRDefault="00DB6F06" w:rsidP="00DB6F0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DB6F06">
        <w:rPr>
          <w:rFonts w:ascii="Verdana" w:hAnsi="Verdana" w:cs="Arial"/>
          <w:bCs/>
          <w:sz w:val="20"/>
          <w:szCs w:val="20"/>
          <w:lang w:val="bg-BG"/>
        </w:rPr>
        <w:t>Подпис на участника:</w:t>
      </w:r>
    </w:p>
    <w:p w14:paraId="6C336BC8" w14:textId="77777777" w:rsidR="00DB6F06" w:rsidRPr="00DB6F06" w:rsidRDefault="00DB6F06" w:rsidP="00DB6F06">
      <w:pPr>
        <w:keepLines/>
        <w:overflowPunct w:val="0"/>
        <w:autoSpaceDE w:val="0"/>
        <w:autoSpaceDN w:val="0"/>
        <w:adjustRightInd w:val="0"/>
        <w:ind w:left="5040" w:right="-57"/>
        <w:jc w:val="both"/>
        <w:outlineLvl w:val="0"/>
        <w:rPr>
          <w:rFonts w:ascii="Verdana" w:hAnsi="Verdana"/>
          <w:sz w:val="20"/>
          <w:szCs w:val="20"/>
          <w:lang w:val="bg-BG"/>
        </w:rPr>
      </w:pPr>
    </w:p>
    <w:p w14:paraId="0BBAD683" w14:textId="77777777" w:rsidR="00DB6F06" w:rsidRPr="00DB6F06" w:rsidRDefault="00DB6F06" w:rsidP="00DB6F06">
      <w:pPr>
        <w:keepLines/>
        <w:overflowPunct w:val="0"/>
        <w:autoSpaceDE w:val="0"/>
        <w:autoSpaceDN w:val="0"/>
        <w:adjustRightInd w:val="0"/>
        <w:ind w:left="5040" w:right="-57"/>
        <w:jc w:val="both"/>
        <w:outlineLvl w:val="0"/>
        <w:rPr>
          <w:rFonts w:ascii="Verdana" w:hAnsi="Verdana"/>
          <w:sz w:val="20"/>
          <w:szCs w:val="20"/>
          <w:lang w:val="bg-BG"/>
        </w:rPr>
      </w:pPr>
      <w:r w:rsidRPr="00DB6F06">
        <w:rPr>
          <w:rFonts w:ascii="Verdana" w:hAnsi="Verdana"/>
          <w:sz w:val="20"/>
          <w:szCs w:val="20"/>
          <w:lang w:val="bg-BG"/>
        </w:rPr>
        <w:t>/………………………./</w:t>
      </w:r>
    </w:p>
    <w:p w14:paraId="19C42700" w14:textId="77777777" w:rsidR="00DB6F06" w:rsidRPr="00DB6F06" w:rsidRDefault="00DB6F06" w:rsidP="00DB6F06">
      <w:pPr>
        <w:keepLines/>
        <w:spacing w:after="200" w:line="276" w:lineRule="auto"/>
        <w:rPr>
          <w:rFonts w:ascii="Verdana" w:hAnsi="Verdana" w:cs="Arial"/>
          <w:bCs/>
          <w:sz w:val="20"/>
          <w:szCs w:val="20"/>
          <w:lang w:val="bg-BG"/>
        </w:rPr>
      </w:pPr>
    </w:p>
    <w:p w14:paraId="03802B8F" w14:textId="77777777" w:rsidR="00922D2D" w:rsidRPr="00922D2D" w:rsidRDefault="00922D2D" w:rsidP="00922D2D">
      <w:pPr>
        <w:spacing w:after="120"/>
        <w:jc w:val="center"/>
        <w:rPr>
          <w:rFonts w:ascii="Arial" w:hAnsi="Arial" w:cs="Arial"/>
          <w:b/>
          <w:sz w:val="18"/>
          <w:szCs w:val="18"/>
          <w:lang w:val="bg-BG"/>
        </w:rPr>
      </w:pPr>
      <w:r w:rsidRPr="00922D2D">
        <w:rPr>
          <w:rFonts w:ascii="Arial" w:hAnsi="Arial" w:cs="Arial"/>
          <w:b/>
          <w:sz w:val="18"/>
          <w:szCs w:val="18"/>
          <w:lang w:val="bg-BG"/>
        </w:rPr>
        <w:lastRenderedPageBreak/>
        <w:t xml:space="preserve">СПОРАЗУМЕНИЕ, </w:t>
      </w:r>
    </w:p>
    <w:p w14:paraId="6713D07F" w14:textId="77777777" w:rsidR="00922D2D" w:rsidRPr="00922D2D" w:rsidRDefault="00922D2D" w:rsidP="00922D2D">
      <w:pPr>
        <w:spacing w:after="120"/>
        <w:jc w:val="center"/>
        <w:rPr>
          <w:rFonts w:ascii="Arial" w:hAnsi="Arial" w:cs="Arial"/>
          <w:sz w:val="18"/>
          <w:szCs w:val="18"/>
          <w:lang w:val="bg-BG"/>
        </w:rPr>
      </w:pPr>
      <w:r w:rsidRPr="00922D2D">
        <w:rPr>
          <w:rFonts w:ascii="Arial" w:hAnsi="Arial" w:cs="Arial"/>
          <w:sz w:val="18"/>
          <w:szCs w:val="18"/>
          <w:lang w:val="bg-BG"/>
        </w:rPr>
        <w:t>към договор № ........................,</w:t>
      </w:r>
    </w:p>
    <w:p w14:paraId="7E327B87" w14:textId="77777777" w:rsidR="00922D2D" w:rsidRPr="00922D2D" w:rsidRDefault="00922D2D" w:rsidP="00922D2D">
      <w:pPr>
        <w:spacing w:after="120"/>
        <w:jc w:val="center"/>
        <w:rPr>
          <w:rFonts w:ascii="Arial" w:hAnsi="Arial" w:cs="Arial"/>
          <w:b/>
          <w:sz w:val="18"/>
          <w:szCs w:val="18"/>
          <w:lang w:val="bg-BG"/>
        </w:rPr>
      </w:pPr>
      <w:r w:rsidRPr="00922D2D">
        <w:rPr>
          <w:rFonts w:ascii="Arial" w:hAnsi="Arial" w:cs="Arial"/>
          <w:b/>
          <w:sz w:val="18"/>
          <w:szCs w:val="18"/>
          <w:lang w:val="bg-BG"/>
        </w:rPr>
        <w:t xml:space="preserve">за съвместно осигуряване опазването на околната среда, </w:t>
      </w:r>
    </w:p>
    <w:p w14:paraId="71B9D50A" w14:textId="77777777" w:rsidR="00922D2D" w:rsidRPr="00922D2D" w:rsidRDefault="00922D2D" w:rsidP="00922D2D">
      <w:pPr>
        <w:spacing w:after="120"/>
        <w:jc w:val="center"/>
        <w:rPr>
          <w:rFonts w:ascii="Arial" w:hAnsi="Arial" w:cs="Arial"/>
          <w:b/>
          <w:sz w:val="18"/>
          <w:szCs w:val="18"/>
          <w:lang w:val="bg-BG"/>
        </w:rPr>
      </w:pPr>
      <w:r w:rsidRPr="00922D2D">
        <w:rPr>
          <w:rFonts w:ascii="Arial" w:hAnsi="Arial" w:cs="Arial"/>
          <w:b/>
          <w:sz w:val="18"/>
          <w:szCs w:val="18"/>
          <w:lang w:val="bg-BG"/>
        </w:rPr>
        <w:t>при доставка на продукти и услуги, възложени от “Софийска вода” АД</w:t>
      </w:r>
    </w:p>
    <w:p w14:paraId="012EC929" w14:textId="77777777" w:rsidR="00922D2D" w:rsidRPr="00922D2D" w:rsidRDefault="00922D2D" w:rsidP="00922D2D">
      <w:pPr>
        <w:spacing w:after="120"/>
        <w:jc w:val="both"/>
        <w:rPr>
          <w:rFonts w:ascii="Arial" w:hAnsi="Arial" w:cs="Arial"/>
          <w:b/>
          <w:sz w:val="18"/>
          <w:szCs w:val="18"/>
          <w:lang w:val="bg-BG"/>
        </w:rPr>
      </w:pPr>
    </w:p>
    <w:p w14:paraId="7AE7EC5A" w14:textId="77777777" w:rsidR="00922D2D" w:rsidRPr="00922D2D" w:rsidRDefault="00922D2D" w:rsidP="00922D2D">
      <w:pPr>
        <w:spacing w:after="120"/>
        <w:jc w:val="both"/>
        <w:rPr>
          <w:rFonts w:ascii="Arial" w:hAnsi="Arial" w:cs="Arial"/>
          <w:sz w:val="18"/>
          <w:szCs w:val="18"/>
          <w:lang w:val="bg-BG"/>
        </w:rPr>
      </w:pPr>
      <w:r w:rsidRPr="00922D2D">
        <w:rPr>
          <w:rFonts w:ascii="Arial" w:hAnsi="Arial" w:cs="Arial"/>
          <w:sz w:val="18"/>
          <w:szCs w:val="18"/>
          <w:lang w:val="bg-BG"/>
        </w:rPr>
        <w:t xml:space="preserve">На </w:t>
      </w:r>
      <w:r w:rsidRPr="00922D2D">
        <w:rPr>
          <w:rFonts w:ascii="Arial" w:hAnsi="Arial" w:cs="Arial"/>
          <w:b/>
          <w:bCs/>
          <w:sz w:val="18"/>
          <w:szCs w:val="18"/>
          <w:lang w:val="bg-BG"/>
        </w:rPr>
        <w:t xml:space="preserve">.................... </w:t>
      </w:r>
      <w:r w:rsidRPr="00922D2D">
        <w:rPr>
          <w:rFonts w:ascii="Arial" w:hAnsi="Arial" w:cs="Arial"/>
          <w:sz w:val="18"/>
          <w:szCs w:val="18"/>
          <w:lang w:val="bg-BG"/>
        </w:rPr>
        <w:t xml:space="preserve">г., на основание чл.9 от Закона за опазване на околната среда и т. 8.1 от БДС EN ISO 14001:2015, се сключи настоящето Споразумение между: </w:t>
      </w:r>
    </w:p>
    <w:p w14:paraId="2E633D52" w14:textId="77777777" w:rsidR="00922D2D" w:rsidRPr="00922D2D" w:rsidRDefault="00922D2D" w:rsidP="00922D2D">
      <w:pPr>
        <w:spacing w:after="120"/>
        <w:jc w:val="both"/>
        <w:rPr>
          <w:rFonts w:ascii="Arial" w:hAnsi="Arial" w:cs="Arial"/>
          <w:sz w:val="18"/>
          <w:szCs w:val="18"/>
          <w:lang w:val="bg-BG"/>
        </w:rPr>
      </w:pPr>
      <w:r w:rsidRPr="00922D2D">
        <w:rPr>
          <w:rFonts w:ascii="Arial" w:hAnsi="Arial" w:cs="Arial"/>
          <w:b/>
          <w:sz w:val="18"/>
          <w:szCs w:val="18"/>
          <w:lang w:val="bg-BG"/>
        </w:rPr>
        <w:t>Възложителя</w:t>
      </w:r>
      <w:r w:rsidRPr="00922D2D">
        <w:rPr>
          <w:rFonts w:ascii="Arial" w:hAnsi="Arial" w:cs="Arial"/>
          <w:sz w:val="18"/>
          <w:szCs w:val="18"/>
          <w:lang w:val="bg-BG"/>
        </w:rPr>
        <w:t xml:space="preserve"> – “Софийска вода” АД </w:t>
      </w:r>
      <w:r w:rsidRPr="00922D2D">
        <w:rPr>
          <w:rFonts w:ascii="Arial" w:hAnsi="Arial" w:cs="Arial"/>
          <w:b/>
          <w:sz w:val="18"/>
          <w:szCs w:val="18"/>
          <w:lang w:val="bg-BG"/>
        </w:rPr>
        <w:t xml:space="preserve">и </w:t>
      </w:r>
    </w:p>
    <w:p w14:paraId="30344523" w14:textId="77777777" w:rsidR="00922D2D" w:rsidRPr="00922D2D" w:rsidRDefault="00922D2D" w:rsidP="00922D2D">
      <w:pPr>
        <w:spacing w:after="120"/>
        <w:jc w:val="both"/>
        <w:rPr>
          <w:rFonts w:ascii="Arial" w:hAnsi="Arial" w:cs="Arial"/>
          <w:sz w:val="18"/>
          <w:szCs w:val="18"/>
          <w:lang w:val="bg-BG"/>
        </w:rPr>
      </w:pPr>
      <w:r w:rsidRPr="00922D2D">
        <w:rPr>
          <w:rFonts w:ascii="Arial" w:hAnsi="Arial" w:cs="Arial"/>
          <w:b/>
          <w:sz w:val="18"/>
          <w:szCs w:val="18"/>
          <w:lang w:val="bg-BG"/>
        </w:rPr>
        <w:t xml:space="preserve">Изпълнителя </w:t>
      </w:r>
      <w:r w:rsidRPr="00922D2D">
        <w:rPr>
          <w:rFonts w:ascii="Arial" w:hAnsi="Arial" w:cs="Arial"/>
          <w:sz w:val="18"/>
          <w:szCs w:val="18"/>
          <w:lang w:val="bg-BG"/>
        </w:rPr>
        <w:t>– ………………………………………………………………………………………………………………</w:t>
      </w:r>
    </w:p>
    <w:p w14:paraId="604D1B17" w14:textId="77777777" w:rsidR="00922D2D" w:rsidRPr="00922D2D" w:rsidRDefault="00922D2D" w:rsidP="00922D2D">
      <w:pPr>
        <w:spacing w:after="120"/>
        <w:jc w:val="both"/>
        <w:rPr>
          <w:rFonts w:ascii="Arial" w:hAnsi="Arial" w:cs="Arial"/>
          <w:b/>
          <w:sz w:val="18"/>
          <w:szCs w:val="18"/>
          <w:lang w:val="bg-BG"/>
        </w:rPr>
      </w:pPr>
      <w:r w:rsidRPr="00922D2D">
        <w:rPr>
          <w:rFonts w:ascii="Arial" w:hAnsi="Arial" w:cs="Arial"/>
          <w:bCs/>
          <w:sz w:val="18"/>
          <w:szCs w:val="18"/>
          <w:lang w:val="bg-BG"/>
        </w:rPr>
        <w:t>Координирането на съвместното прилагане на настоящото Споразумение</w:t>
      </w:r>
      <w:r w:rsidRPr="00922D2D">
        <w:rPr>
          <w:rFonts w:ascii="Arial" w:hAnsi="Arial" w:cs="Arial"/>
          <w:b/>
          <w:sz w:val="18"/>
          <w:szCs w:val="18"/>
          <w:lang w:val="bg-BG"/>
        </w:rPr>
        <w:t>,</w:t>
      </w:r>
      <w:r w:rsidRPr="00922D2D">
        <w:rPr>
          <w:rFonts w:ascii="Arial" w:hAnsi="Arial" w:cs="Arial"/>
          <w:bCs/>
          <w:sz w:val="18"/>
          <w:szCs w:val="18"/>
          <w:lang w:val="bg-BG"/>
        </w:rPr>
        <w:t xml:space="preserve"> при извършване на дейности, предмет на договор, се възлага на </w:t>
      </w:r>
      <w:r w:rsidRPr="00922D2D">
        <w:rPr>
          <w:rFonts w:ascii="Arial" w:hAnsi="Arial" w:cs="Arial"/>
          <w:b/>
          <w:bCs/>
          <w:sz w:val="18"/>
          <w:szCs w:val="18"/>
          <w:lang w:val="bg-BG"/>
        </w:rPr>
        <w:t>контролиращи служители</w:t>
      </w:r>
      <w:r w:rsidRPr="00922D2D">
        <w:rPr>
          <w:rFonts w:ascii="Arial" w:hAnsi="Arial" w:cs="Arial"/>
          <w:b/>
          <w:sz w:val="18"/>
          <w:szCs w:val="18"/>
          <w:lang w:val="bg-BG"/>
        </w:rPr>
        <w:t>:</w:t>
      </w:r>
    </w:p>
    <w:p w14:paraId="09153739" w14:textId="77777777" w:rsidR="00922D2D" w:rsidRPr="00922D2D" w:rsidRDefault="00922D2D" w:rsidP="00922D2D">
      <w:pPr>
        <w:spacing w:after="120"/>
        <w:jc w:val="both"/>
        <w:rPr>
          <w:rFonts w:ascii="Arial" w:hAnsi="Arial" w:cs="Arial"/>
          <w:bCs/>
          <w:sz w:val="18"/>
          <w:szCs w:val="18"/>
          <w:lang w:val="bg-BG"/>
        </w:rPr>
      </w:pPr>
      <w:r w:rsidRPr="00922D2D">
        <w:rPr>
          <w:rFonts w:ascii="Arial" w:hAnsi="Arial" w:cs="Arial"/>
          <w:sz w:val="18"/>
          <w:szCs w:val="18"/>
          <w:lang w:val="bg-BG"/>
        </w:rPr>
        <w:t>(от страна на)</w:t>
      </w:r>
      <w:r w:rsidRPr="00922D2D">
        <w:rPr>
          <w:rFonts w:ascii="Arial" w:hAnsi="Arial" w:cs="Arial"/>
          <w:b/>
          <w:sz w:val="18"/>
          <w:szCs w:val="18"/>
          <w:lang w:val="bg-BG"/>
        </w:rPr>
        <w:t xml:space="preserve"> Възложителя</w:t>
      </w:r>
      <w:r w:rsidRPr="00922D2D">
        <w:rPr>
          <w:rFonts w:ascii="Arial" w:hAnsi="Arial" w:cs="Arial"/>
          <w:bCs/>
          <w:sz w:val="18"/>
          <w:szCs w:val="18"/>
          <w:lang w:val="bg-BG"/>
        </w:rPr>
        <w:t xml:space="preserve"> – ……………………………………………………………………………………………</w:t>
      </w:r>
    </w:p>
    <w:p w14:paraId="0DF42E79" w14:textId="77777777" w:rsidR="00922D2D" w:rsidRPr="00922D2D" w:rsidRDefault="00922D2D" w:rsidP="00922D2D">
      <w:pPr>
        <w:spacing w:after="120"/>
        <w:jc w:val="both"/>
        <w:rPr>
          <w:rFonts w:ascii="Arial" w:hAnsi="Arial" w:cs="Arial"/>
          <w:sz w:val="18"/>
          <w:szCs w:val="18"/>
          <w:lang w:val="bg-BG"/>
        </w:rPr>
      </w:pPr>
      <w:r w:rsidRPr="00922D2D">
        <w:rPr>
          <w:rFonts w:ascii="Arial" w:hAnsi="Arial" w:cs="Arial"/>
          <w:sz w:val="18"/>
          <w:szCs w:val="18"/>
          <w:lang w:val="bg-BG"/>
        </w:rPr>
        <w:t>………………………………………………………………………………………..…………………………………………</w:t>
      </w:r>
    </w:p>
    <w:p w14:paraId="6BA7843D" w14:textId="77777777" w:rsidR="00922D2D" w:rsidRPr="00922D2D" w:rsidRDefault="00922D2D" w:rsidP="00922D2D">
      <w:pPr>
        <w:spacing w:after="120"/>
        <w:ind w:left="3540" w:firstLine="708"/>
        <w:jc w:val="both"/>
        <w:rPr>
          <w:rFonts w:ascii="Calibri" w:hAnsi="Calibri" w:cs="Arial"/>
          <w:bCs/>
          <w:i/>
          <w:sz w:val="18"/>
          <w:szCs w:val="18"/>
          <w:lang w:val="bg-BG"/>
        </w:rPr>
      </w:pPr>
      <w:r w:rsidRPr="00922D2D">
        <w:rPr>
          <w:rFonts w:ascii="Calibri" w:hAnsi="Calibri" w:cs="Arial"/>
          <w:bCs/>
          <w:i/>
          <w:sz w:val="18"/>
          <w:szCs w:val="18"/>
          <w:lang w:val="bg-BG"/>
        </w:rPr>
        <w:t>(име, длъжност, тел.)</w:t>
      </w:r>
    </w:p>
    <w:p w14:paraId="1488FF6A" w14:textId="77777777" w:rsidR="00922D2D" w:rsidRPr="00922D2D" w:rsidRDefault="00922D2D" w:rsidP="00922D2D">
      <w:pPr>
        <w:spacing w:after="120"/>
        <w:jc w:val="both"/>
        <w:rPr>
          <w:rFonts w:ascii="Calibri" w:hAnsi="Calibri" w:cs="Arial"/>
          <w:bCs/>
          <w:i/>
          <w:sz w:val="18"/>
          <w:szCs w:val="18"/>
          <w:lang w:val="bg-BG"/>
        </w:rPr>
      </w:pPr>
      <w:r w:rsidRPr="00922D2D">
        <w:rPr>
          <w:rFonts w:ascii="Arial" w:hAnsi="Arial" w:cs="Arial"/>
          <w:sz w:val="18"/>
          <w:szCs w:val="18"/>
          <w:lang w:val="bg-BG"/>
        </w:rPr>
        <w:t xml:space="preserve"> (от страна на)</w:t>
      </w:r>
      <w:r w:rsidRPr="00922D2D">
        <w:rPr>
          <w:rFonts w:ascii="Arial" w:hAnsi="Arial" w:cs="Arial"/>
          <w:b/>
          <w:sz w:val="18"/>
          <w:szCs w:val="18"/>
          <w:lang w:val="bg-BG"/>
        </w:rPr>
        <w:t xml:space="preserve"> Изпълнителя </w:t>
      </w:r>
      <w:r w:rsidRPr="00922D2D">
        <w:rPr>
          <w:rFonts w:ascii="Arial" w:hAnsi="Arial" w:cs="Arial"/>
          <w:bCs/>
          <w:sz w:val="18"/>
          <w:szCs w:val="18"/>
          <w:lang w:val="bg-BG"/>
        </w:rPr>
        <w:t>–</w:t>
      </w:r>
      <w:r w:rsidRPr="00922D2D">
        <w:rPr>
          <w:rFonts w:ascii="Arial" w:hAnsi="Arial" w:cs="Arial"/>
          <w:sz w:val="18"/>
          <w:szCs w:val="18"/>
          <w:lang w:val="bg-BG"/>
        </w:rPr>
        <w:t xml:space="preserve"> ……………………………………………...……………………………………………</w:t>
      </w:r>
    </w:p>
    <w:p w14:paraId="66BB44AC" w14:textId="77777777" w:rsidR="00922D2D" w:rsidRPr="00922D2D" w:rsidRDefault="00922D2D" w:rsidP="00922D2D">
      <w:pPr>
        <w:spacing w:after="120"/>
        <w:jc w:val="both"/>
        <w:rPr>
          <w:rFonts w:ascii="Arial" w:hAnsi="Arial" w:cs="Arial"/>
          <w:sz w:val="18"/>
          <w:szCs w:val="18"/>
          <w:lang w:val="bg-BG"/>
        </w:rPr>
      </w:pPr>
      <w:r w:rsidRPr="00922D2D">
        <w:rPr>
          <w:rFonts w:ascii="Arial" w:hAnsi="Arial" w:cs="Arial"/>
          <w:sz w:val="18"/>
          <w:szCs w:val="18"/>
          <w:lang w:val="bg-BG"/>
        </w:rPr>
        <w:t>…………………………………………………………………………………………………………………………..………</w:t>
      </w:r>
    </w:p>
    <w:p w14:paraId="3946590B" w14:textId="77777777" w:rsidR="00922D2D" w:rsidRPr="00922D2D" w:rsidRDefault="00922D2D" w:rsidP="00922D2D">
      <w:pPr>
        <w:spacing w:after="120"/>
        <w:ind w:left="3540" w:firstLine="708"/>
        <w:jc w:val="both"/>
        <w:rPr>
          <w:rFonts w:ascii="Calibri" w:hAnsi="Calibri" w:cs="Arial"/>
          <w:bCs/>
          <w:i/>
          <w:sz w:val="18"/>
          <w:szCs w:val="18"/>
          <w:lang w:val="bg-BG"/>
        </w:rPr>
      </w:pPr>
      <w:r w:rsidRPr="00922D2D">
        <w:rPr>
          <w:rFonts w:ascii="Calibri" w:hAnsi="Calibri" w:cs="Arial"/>
          <w:bCs/>
          <w:i/>
          <w:sz w:val="18"/>
          <w:szCs w:val="18"/>
          <w:lang w:val="bg-BG"/>
        </w:rPr>
        <w:t>(име, длъжност, тел.)</w:t>
      </w:r>
    </w:p>
    <w:p w14:paraId="5AD2DDAD"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668F1827" w14:textId="77777777" w:rsidR="00922D2D" w:rsidRPr="00922D2D" w:rsidRDefault="00922D2D" w:rsidP="00922D2D">
      <w:pPr>
        <w:tabs>
          <w:tab w:val="left" w:pos="360"/>
        </w:tabs>
        <w:spacing w:line="276" w:lineRule="auto"/>
        <w:jc w:val="both"/>
        <w:rPr>
          <w:rFonts w:ascii="Arial" w:hAnsi="Arial" w:cs="Arial"/>
          <w:sz w:val="18"/>
          <w:szCs w:val="18"/>
          <w:lang w:val="bg-BG"/>
        </w:rPr>
      </w:pPr>
      <w:r w:rsidRPr="00922D2D">
        <w:rPr>
          <w:rFonts w:ascii="Arial" w:hAnsi="Arial" w:cs="Arial"/>
          <w:sz w:val="18"/>
          <w:szCs w:val="18"/>
          <w:lang w:val="bg-BG"/>
        </w:rPr>
        <w:t>„Софийска вода” АД се стреми към непрекъснато подобрение на своите работни процеси в предоставянето на „</w:t>
      </w:r>
      <w:proofErr w:type="spellStart"/>
      <w:r w:rsidRPr="00922D2D">
        <w:rPr>
          <w:rFonts w:ascii="Arial" w:hAnsi="Arial" w:cs="Arial"/>
          <w:sz w:val="18"/>
          <w:szCs w:val="18"/>
          <w:lang w:val="bg-BG"/>
        </w:rPr>
        <w:t>ВиК</w:t>
      </w:r>
      <w:proofErr w:type="spellEnd"/>
      <w:r w:rsidRPr="00922D2D">
        <w:rPr>
          <w:rFonts w:ascii="Arial" w:hAnsi="Arial" w:cs="Arial"/>
          <w:sz w:val="18"/>
          <w:szCs w:val="18"/>
          <w:lang w:val="bg-BG"/>
        </w:rPr>
        <w:t xml:space="preserve">“ услуги, като едновременно с това се ангажира с осигуряване опазването на околната среда. </w:t>
      </w:r>
    </w:p>
    <w:p w14:paraId="1A9E7600"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4C218BB5" w14:textId="77777777" w:rsidR="00922D2D" w:rsidRPr="00922D2D" w:rsidRDefault="00922D2D" w:rsidP="00922D2D">
      <w:pPr>
        <w:spacing w:line="276" w:lineRule="auto"/>
        <w:jc w:val="both"/>
        <w:rPr>
          <w:rFonts w:ascii="Arial" w:hAnsi="Arial" w:cs="Arial"/>
          <w:sz w:val="18"/>
          <w:szCs w:val="18"/>
          <w:lang w:val="bg-BG"/>
        </w:rPr>
      </w:pPr>
      <w:r w:rsidRPr="00922D2D">
        <w:rPr>
          <w:rFonts w:ascii="Arial" w:hAnsi="Arial" w:cs="Arial"/>
          <w:sz w:val="18"/>
          <w:szCs w:val="18"/>
          <w:lang w:val="bg-BG"/>
        </w:rPr>
        <w:t xml:space="preserve">Настоящото Споразумение  изисква спазването от страна на </w:t>
      </w:r>
      <w:r w:rsidRPr="00922D2D">
        <w:rPr>
          <w:rFonts w:ascii="Arial" w:hAnsi="Arial" w:cs="Arial"/>
          <w:b/>
          <w:sz w:val="18"/>
          <w:szCs w:val="18"/>
          <w:lang w:val="bg-BG"/>
        </w:rPr>
        <w:t>Изпълнителя</w:t>
      </w:r>
      <w:r w:rsidRPr="00922D2D">
        <w:rPr>
          <w:rFonts w:ascii="Arial" w:hAnsi="Arial" w:cs="Arial"/>
          <w:sz w:val="18"/>
          <w:szCs w:val="18"/>
          <w:lang w:val="bg-BG"/>
        </w:rPr>
        <w:t xml:space="preserve"> на приложимите законодателни изисквания при доставката на продукти и услуги и възприетите </w:t>
      </w:r>
      <w:r w:rsidRPr="00922D2D">
        <w:rPr>
          <w:rFonts w:ascii="Arial" w:hAnsi="Arial" w:cs="Arial"/>
          <w:b/>
          <w:sz w:val="18"/>
          <w:szCs w:val="18"/>
          <w:lang w:val="bg-BG"/>
        </w:rPr>
        <w:t xml:space="preserve"> </w:t>
      </w:r>
      <w:r w:rsidRPr="00922D2D">
        <w:rPr>
          <w:rFonts w:ascii="Arial" w:hAnsi="Arial" w:cs="Arial"/>
          <w:sz w:val="18"/>
          <w:szCs w:val="18"/>
          <w:lang w:val="bg-BG"/>
        </w:rPr>
        <w:t xml:space="preserve">правила за работа на територията на експлоатираните от </w:t>
      </w:r>
      <w:r w:rsidRPr="00922D2D">
        <w:rPr>
          <w:rFonts w:ascii="Arial" w:hAnsi="Arial" w:cs="Arial"/>
          <w:b/>
          <w:sz w:val="18"/>
          <w:szCs w:val="18"/>
          <w:lang w:val="bg-BG"/>
        </w:rPr>
        <w:t>Възложителя</w:t>
      </w:r>
      <w:r w:rsidRPr="00922D2D">
        <w:rPr>
          <w:rFonts w:ascii="Arial" w:hAnsi="Arial" w:cs="Arial"/>
          <w:sz w:val="18"/>
          <w:szCs w:val="18"/>
          <w:lang w:val="bg-BG"/>
        </w:rPr>
        <w:t xml:space="preserve"> площадки. </w:t>
      </w:r>
    </w:p>
    <w:p w14:paraId="3DF970F3" w14:textId="77777777" w:rsidR="00922D2D" w:rsidRPr="00922D2D" w:rsidRDefault="00922D2D" w:rsidP="00922D2D">
      <w:pPr>
        <w:spacing w:line="276" w:lineRule="auto"/>
        <w:jc w:val="both"/>
        <w:rPr>
          <w:rFonts w:ascii="Arial" w:hAnsi="Arial" w:cs="Arial"/>
          <w:b/>
          <w:sz w:val="18"/>
          <w:szCs w:val="18"/>
          <w:lang w:val="bg-BG"/>
        </w:rPr>
      </w:pPr>
    </w:p>
    <w:p w14:paraId="256EFE15" w14:textId="77777777" w:rsidR="00922D2D" w:rsidRPr="00922D2D" w:rsidRDefault="00922D2D" w:rsidP="00922D2D">
      <w:pPr>
        <w:widowControl w:val="0"/>
        <w:numPr>
          <w:ilvl w:val="0"/>
          <w:numId w:val="32"/>
        </w:numPr>
        <w:tabs>
          <w:tab w:val="left" w:pos="360"/>
        </w:tabs>
        <w:autoSpaceDE w:val="0"/>
        <w:autoSpaceDN w:val="0"/>
        <w:adjustRightInd w:val="0"/>
        <w:spacing w:line="276" w:lineRule="auto"/>
        <w:jc w:val="both"/>
        <w:rPr>
          <w:rFonts w:ascii="Arial" w:hAnsi="Arial" w:cs="Arial"/>
          <w:b/>
          <w:sz w:val="18"/>
          <w:szCs w:val="18"/>
          <w:lang w:val="bg-BG"/>
        </w:rPr>
      </w:pPr>
      <w:r w:rsidRPr="00922D2D">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922D2D">
        <w:rPr>
          <w:rFonts w:ascii="Arial" w:eastAsia="@PMingLiU" w:hAnsi="Arial" w:cs="Arial"/>
          <w:b/>
          <w:sz w:val="18"/>
          <w:szCs w:val="18"/>
          <w:lang w:val="bg-BG"/>
        </w:rPr>
        <w:t>всички свои служители на обекта</w:t>
      </w:r>
      <w:r w:rsidRPr="00922D2D">
        <w:rPr>
          <w:rFonts w:ascii="Arial" w:eastAsia="@PMingLiU" w:hAnsi="Arial" w:cs="Arial"/>
          <w:sz w:val="18"/>
          <w:szCs w:val="18"/>
          <w:lang w:val="bg-BG"/>
        </w:rPr>
        <w:t xml:space="preserve">, на </w:t>
      </w:r>
      <w:r w:rsidRPr="00922D2D">
        <w:rPr>
          <w:rFonts w:ascii="Arial" w:eastAsia="@PMingLiU" w:hAnsi="Arial" w:cs="Arial"/>
          <w:b/>
          <w:sz w:val="18"/>
          <w:szCs w:val="18"/>
          <w:lang w:val="bg-BG"/>
        </w:rPr>
        <w:t>фирмите подизпълнители</w:t>
      </w:r>
      <w:r w:rsidRPr="00922D2D">
        <w:rPr>
          <w:rFonts w:ascii="Arial" w:eastAsia="@PMingLiU" w:hAnsi="Arial" w:cs="Arial"/>
          <w:sz w:val="18"/>
          <w:szCs w:val="18"/>
          <w:lang w:val="bg-BG"/>
        </w:rPr>
        <w:t xml:space="preserve">, на които са възложили работата си и на </w:t>
      </w:r>
      <w:r w:rsidRPr="00922D2D">
        <w:rPr>
          <w:rFonts w:ascii="Arial" w:eastAsia="@PMingLiU" w:hAnsi="Arial" w:cs="Arial"/>
          <w:b/>
          <w:sz w:val="18"/>
          <w:szCs w:val="18"/>
          <w:lang w:val="bg-BG"/>
        </w:rPr>
        <w:t>всички физически и юридически лица</w:t>
      </w:r>
      <w:r w:rsidRPr="00922D2D">
        <w:rPr>
          <w:rFonts w:ascii="Arial" w:eastAsia="@PMingLiU" w:hAnsi="Arial" w:cs="Arial"/>
          <w:sz w:val="18"/>
          <w:szCs w:val="18"/>
          <w:lang w:val="bg-BG"/>
        </w:rPr>
        <w:t xml:space="preserve">, които се намират на територията на </w:t>
      </w:r>
      <w:r w:rsidRPr="00922D2D">
        <w:rPr>
          <w:rFonts w:ascii="Arial" w:eastAsia="@PMingLiU" w:hAnsi="Arial" w:cs="Arial"/>
          <w:b/>
          <w:sz w:val="18"/>
          <w:szCs w:val="18"/>
          <w:lang w:val="bg-BG"/>
        </w:rPr>
        <w:t>Възложителя</w:t>
      </w:r>
      <w:r w:rsidRPr="00922D2D">
        <w:rPr>
          <w:rFonts w:ascii="Arial" w:eastAsia="@PMingLiU" w:hAnsi="Arial" w:cs="Arial"/>
          <w:sz w:val="18"/>
          <w:szCs w:val="18"/>
          <w:lang w:val="bg-BG"/>
        </w:rPr>
        <w:t>.</w:t>
      </w:r>
    </w:p>
    <w:p w14:paraId="2E16435F" w14:textId="77777777" w:rsidR="00922D2D" w:rsidRPr="00922D2D" w:rsidRDefault="00922D2D" w:rsidP="00922D2D">
      <w:pPr>
        <w:tabs>
          <w:tab w:val="left" w:pos="0"/>
        </w:tabs>
        <w:spacing w:line="276" w:lineRule="auto"/>
        <w:jc w:val="both"/>
        <w:rPr>
          <w:rFonts w:ascii="Arial" w:hAnsi="Arial" w:cs="Arial"/>
          <w:b/>
          <w:sz w:val="18"/>
          <w:szCs w:val="18"/>
          <w:lang w:val="bg-BG"/>
        </w:rPr>
      </w:pPr>
      <w:r w:rsidRPr="00922D2D">
        <w:rPr>
          <w:rFonts w:ascii="Arial" w:hAnsi="Arial" w:cs="Arial"/>
          <w:b/>
          <w:sz w:val="18"/>
          <w:szCs w:val="18"/>
          <w:lang w:val="bg-BG"/>
        </w:rPr>
        <w:t>ОБМЕН НА ИНФОРМАЦИЯ:</w:t>
      </w:r>
    </w:p>
    <w:p w14:paraId="272361E3" w14:textId="77777777" w:rsidR="00922D2D" w:rsidRPr="00922D2D" w:rsidRDefault="00922D2D" w:rsidP="00922D2D">
      <w:pPr>
        <w:widowControl w:val="0"/>
        <w:numPr>
          <w:ilvl w:val="0"/>
          <w:numId w:val="32"/>
        </w:numPr>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hAnsi="Arial" w:cs="Arial"/>
          <w:b/>
          <w:sz w:val="18"/>
          <w:szCs w:val="18"/>
          <w:lang w:val="bg-BG"/>
        </w:rPr>
        <w:t xml:space="preserve">Възложителят </w:t>
      </w:r>
      <w:r w:rsidRPr="00922D2D">
        <w:rPr>
          <w:rFonts w:ascii="Arial" w:hAnsi="Arial" w:cs="Arial"/>
          <w:sz w:val="18"/>
          <w:szCs w:val="18"/>
          <w:lang w:val="bg-BG"/>
        </w:rPr>
        <w:t>и</w:t>
      </w:r>
      <w:r w:rsidRPr="00922D2D">
        <w:rPr>
          <w:rFonts w:ascii="Arial" w:hAnsi="Arial" w:cs="Arial"/>
          <w:b/>
          <w:sz w:val="18"/>
          <w:szCs w:val="18"/>
          <w:lang w:val="bg-BG"/>
        </w:rPr>
        <w:t xml:space="preserve"> Изпълнителят </w:t>
      </w:r>
      <w:r w:rsidRPr="00922D2D">
        <w:rPr>
          <w:rFonts w:ascii="Arial" w:hAnsi="Arial" w:cs="Arial"/>
          <w:sz w:val="18"/>
          <w:szCs w:val="18"/>
          <w:lang w:val="bg-BG"/>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136F1B28" w14:textId="77777777" w:rsidR="00922D2D" w:rsidRPr="00922D2D" w:rsidRDefault="00922D2D" w:rsidP="00922D2D">
      <w:pPr>
        <w:widowControl w:val="0"/>
        <w:numPr>
          <w:ilvl w:val="0"/>
          <w:numId w:val="32"/>
        </w:numPr>
        <w:tabs>
          <w:tab w:val="left" w:pos="360"/>
        </w:tabs>
        <w:autoSpaceDE w:val="0"/>
        <w:autoSpaceDN w:val="0"/>
        <w:adjustRightInd w:val="0"/>
        <w:spacing w:line="276" w:lineRule="auto"/>
        <w:jc w:val="both"/>
        <w:rPr>
          <w:rFonts w:ascii="Arial" w:hAnsi="Arial" w:cs="Arial"/>
          <w:b/>
          <w:sz w:val="18"/>
          <w:szCs w:val="18"/>
          <w:lang w:val="bg-BG"/>
        </w:rPr>
      </w:pPr>
      <w:r w:rsidRPr="00922D2D">
        <w:rPr>
          <w:rFonts w:ascii="Arial" w:eastAsia="@PMingLiU" w:hAnsi="Arial" w:cs="Arial"/>
          <w:sz w:val="18"/>
          <w:szCs w:val="18"/>
          <w:lang w:val="bg-BG"/>
        </w:rPr>
        <w:t>Служителите на</w:t>
      </w:r>
      <w:r w:rsidRPr="00922D2D">
        <w:rPr>
          <w:rFonts w:ascii="Arial" w:eastAsia="@PMingLiU" w:hAnsi="Arial" w:cs="Arial"/>
          <w:b/>
          <w:sz w:val="18"/>
          <w:szCs w:val="18"/>
          <w:lang w:val="bg-BG"/>
        </w:rPr>
        <w:t xml:space="preserve"> Изпълнителя </w:t>
      </w:r>
      <w:r w:rsidRPr="00922D2D">
        <w:rPr>
          <w:rFonts w:ascii="Arial" w:eastAsia="@PMingLiU" w:hAnsi="Arial" w:cs="Arial"/>
          <w:sz w:val="18"/>
          <w:szCs w:val="18"/>
          <w:lang w:val="bg-BG"/>
        </w:rPr>
        <w:t xml:space="preserve">преминават начален инструктаж по ОС на територията на </w:t>
      </w:r>
      <w:r w:rsidRPr="00922D2D">
        <w:rPr>
          <w:rFonts w:ascii="Arial" w:eastAsia="@PMingLiU" w:hAnsi="Arial" w:cs="Arial"/>
          <w:b/>
          <w:sz w:val="18"/>
          <w:szCs w:val="18"/>
          <w:lang w:val="bg-BG"/>
        </w:rPr>
        <w:t xml:space="preserve">Възложителя </w:t>
      </w:r>
      <w:r w:rsidRPr="00922D2D">
        <w:rPr>
          <w:rFonts w:ascii="Arial" w:eastAsia="@PMingLiU" w:hAnsi="Arial" w:cs="Arial"/>
          <w:sz w:val="18"/>
          <w:szCs w:val="18"/>
          <w:lang w:val="bg-BG"/>
        </w:rPr>
        <w:t>при първо посещение на обекта.</w:t>
      </w:r>
    </w:p>
    <w:p w14:paraId="28719145" w14:textId="77777777" w:rsidR="00922D2D" w:rsidRPr="00922D2D" w:rsidRDefault="00922D2D" w:rsidP="00922D2D">
      <w:pPr>
        <w:widowControl w:val="0"/>
        <w:numPr>
          <w:ilvl w:val="0"/>
          <w:numId w:val="32"/>
        </w:numPr>
        <w:tabs>
          <w:tab w:val="left" w:pos="360"/>
        </w:tabs>
        <w:autoSpaceDE w:val="0"/>
        <w:autoSpaceDN w:val="0"/>
        <w:adjustRightInd w:val="0"/>
        <w:spacing w:line="276" w:lineRule="auto"/>
        <w:jc w:val="both"/>
        <w:rPr>
          <w:rFonts w:ascii="Arial" w:hAnsi="Arial" w:cs="Arial"/>
          <w:b/>
          <w:sz w:val="18"/>
          <w:szCs w:val="18"/>
          <w:lang w:val="bg-BG"/>
        </w:rPr>
      </w:pPr>
      <w:r w:rsidRPr="00922D2D">
        <w:rPr>
          <w:rFonts w:ascii="Arial" w:hAnsi="Arial" w:cs="Arial"/>
          <w:sz w:val="18"/>
          <w:szCs w:val="18"/>
          <w:lang w:val="bg-BG"/>
        </w:rPr>
        <w:t xml:space="preserve">Преди първа доставка на стоки и услуги, </w:t>
      </w:r>
      <w:r w:rsidRPr="00922D2D">
        <w:rPr>
          <w:rFonts w:ascii="Arial" w:eastAsia="@PMingLiU" w:hAnsi="Arial" w:cs="Arial"/>
          <w:b/>
          <w:sz w:val="18"/>
          <w:szCs w:val="18"/>
          <w:lang w:val="bg-BG"/>
        </w:rPr>
        <w:t>Изпълнителят</w:t>
      </w:r>
      <w:r w:rsidRPr="00922D2D">
        <w:rPr>
          <w:rFonts w:ascii="Arial" w:eastAsia="@PMingLiU" w:hAnsi="Arial" w:cs="Arial"/>
          <w:sz w:val="18"/>
          <w:szCs w:val="18"/>
          <w:lang w:val="bg-BG"/>
        </w:rPr>
        <w:t xml:space="preserve"> осигурява на </w:t>
      </w:r>
      <w:r w:rsidRPr="00922D2D">
        <w:rPr>
          <w:rFonts w:ascii="Arial" w:eastAsia="@PMingLiU" w:hAnsi="Arial" w:cs="Arial"/>
          <w:b/>
          <w:sz w:val="18"/>
          <w:szCs w:val="18"/>
          <w:lang w:val="bg-BG"/>
        </w:rPr>
        <w:t>Възложителя</w:t>
      </w:r>
      <w:r w:rsidRPr="00922D2D">
        <w:rPr>
          <w:rFonts w:ascii="Arial" w:eastAsia="@PMingLiU" w:hAnsi="Arial" w:cs="Arial"/>
          <w:sz w:val="18"/>
          <w:szCs w:val="18"/>
          <w:lang w:val="bg-BG"/>
        </w:rPr>
        <w:t xml:space="preserve"> </w:t>
      </w:r>
      <w:r w:rsidRPr="00922D2D">
        <w:rPr>
          <w:rFonts w:ascii="Arial" w:hAnsi="Arial" w:cs="Arial"/>
          <w:sz w:val="18"/>
          <w:szCs w:val="18"/>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27DEBF56" w14:textId="77777777" w:rsidR="00922D2D" w:rsidRPr="00922D2D" w:rsidRDefault="00922D2D" w:rsidP="00922D2D">
      <w:pPr>
        <w:spacing w:line="276" w:lineRule="auto"/>
        <w:ind w:left="360"/>
        <w:jc w:val="both"/>
        <w:rPr>
          <w:rFonts w:ascii="Arial" w:hAnsi="Arial" w:cs="Arial"/>
          <w:b/>
          <w:sz w:val="18"/>
          <w:szCs w:val="18"/>
          <w:lang w:val="bg-BG"/>
        </w:rPr>
      </w:pPr>
    </w:p>
    <w:p w14:paraId="275F13B8" w14:textId="77777777" w:rsidR="00922D2D" w:rsidRPr="00922D2D" w:rsidRDefault="00922D2D" w:rsidP="00922D2D">
      <w:pPr>
        <w:widowControl w:val="0"/>
        <w:numPr>
          <w:ilvl w:val="0"/>
          <w:numId w:val="32"/>
        </w:numPr>
        <w:tabs>
          <w:tab w:val="left" w:pos="360"/>
        </w:tabs>
        <w:autoSpaceDE w:val="0"/>
        <w:autoSpaceDN w:val="0"/>
        <w:adjustRightInd w:val="0"/>
        <w:spacing w:line="276" w:lineRule="auto"/>
        <w:jc w:val="both"/>
        <w:rPr>
          <w:rFonts w:ascii="Arial" w:hAnsi="Arial" w:cs="Arial"/>
          <w:b/>
          <w:sz w:val="18"/>
          <w:szCs w:val="18"/>
          <w:lang w:val="bg-BG"/>
        </w:rPr>
      </w:pPr>
      <w:r w:rsidRPr="00922D2D">
        <w:rPr>
          <w:rFonts w:ascii="Arial" w:eastAsia="@PMingLiU" w:hAnsi="Arial" w:cs="Arial"/>
          <w:b/>
          <w:sz w:val="18"/>
          <w:szCs w:val="18"/>
          <w:lang w:val="bg-BG"/>
        </w:rPr>
        <w:t xml:space="preserve">Изпълнителят </w:t>
      </w:r>
      <w:r w:rsidRPr="00922D2D">
        <w:rPr>
          <w:rFonts w:ascii="Arial" w:hAnsi="Arial" w:cs="Arial"/>
          <w:sz w:val="18"/>
          <w:szCs w:val="18"/>
          <w:lang w:val="bg-BG"/>
        </w:rPr>
        <w:t>доставя стоките в оригинални, ненарушени опаковъчни единици, надлежно обозначени и етикетирани.</w:t>
      </w:r>
    </w:p>
    <w:p w14:paraId="05844CA5" w14:textId="77777777" w:rsidR="00922D2D" w:rsidRPr="00922D2D" w:rsidRDefault="00922D2D" w:rsidP="00922D2D">
      <w:pPr>
        <w:tabs>
          <w:tab w:val="left" w:pos="360"/>
        </w:tabs>
        <w:spacing w:line="276" w:lineRule="auto"/>
        <w:jc w:val="both"/>
        <w:rPr>
          <w:rFonts w:ascii="Arial" w:hAnsi="Arial" w:cs="Arial"/>
          <w:b/>
          <w:sz w:val="18"/>
          <w:szCs w:val="18"/>
          <w:lang w:val="bg-BG"/>
        </w:rPr>
      </w:pPr>
    </w:p>
    <w:p w14:paraId="3F7CFE67" w14:textId="77777777" w:rsidR="00922D2D" w:rsidRPr="00922D2D" w:rsidRDefault="00922D2D" w:rsidP="00922D2D">
      <w:pPr>
        <w:tabs>
          <w:tab w:val="left" w:pos="0"/>
        </w:tabs>
        <w:spacing w:line="276" w:lineRule="auto"/>
        <w:jc w:val="both"/>
        <w:rPr>
          <w:rFonts w:ascii="Arial" w:eastAsia="@PMingLiU" w:hAnsi="Arial" w:cs="Arial"/>
          <w:b/>
          <w:sz w:val="18"/>
          <w:szCs w:val="18"/>
          <w:lang w:val="bg-BG"/>
        </w:rPr>
      </w:pPr>
      <w:r w:rsidRPr="00922D2D">
        <w:rPr>
          <w:rFonts w:ascii="Arial" w:hAnsi="Arial" w:cs="Arial"/>
          <w:b/>
          <w:sz w:val="18"/>
          <w:szCs w:val="18"/>
          <w:lang w:val="bg-BG"/>
        </w:rPr>
        <w:t>УПРАВЛЕНИЕ</w:t>
      </w:r>
      <w:r w:rsidRPr="00922D2D">
        <w:rPr>
          <w:rFonts w:ascii="Arial" w:eastAsia="@PMingLiU" w:hAnsi="Arial" w:cs="Arial"/>
          <w:b/>
          <w:sz w:val="18"/>
          <w:szCs w:val="18"/>
          <w:lang w:val="bg-BG"/>
        </w:rPr>
        <w:t xml:space="preserve"> НА ОТПАДЪЦИ:</w:t>
      </w:r>
    </w:p>
    <w:p w14:paraId="3938928E" w14:textId="77777777" w:rsidR="00922D2D" w:rsidRPr="00922D2D" w:rsidRDefault="00922D2D" w:rsidP="00922D2D">
      <w:pPr>
        <w:widowControl w:val="0"/>
        <w:numPr>
          <w:ilvl w:val="0"/>
          <w:numId w:val="32"/>
        </w:numPr>
        <w:autoSpaceDE w:val="0"/>
        <w:autoSpaceDN w:val="0"/>
        <w:adjustRightInd w:val="0"/>
        <w:spacing w:line="276" w:lineRule="auto"/>
        <w:ind w:left="0" w:firstLine="0"/>
        <w:jc w:val="both"/>
        <w:rPr>
          <w:rFonts w:ascii="Arial" w:eastAsia="@PMingLiU" w:hAnsi="Arial" w:cs="Arial"/>
          <w:sz w:val="18"/>
          <w:szCs w:val="18"/>
          <w:lang w:val="bg-BG"/>
        </w:rPr>
      </w:pPr>
      <w:r w:rsidRPr="00922D2D">
        <w:rPr>
          <w:rFonts w:ascii="Arial" w:eastAsia="@PMingLiU" w:hAnsi="Arial" w:cs="Arial"/>
          <w:b/>
          <w:sz w:val="18"/>
          <w:szCs w:val="18"/>
          <w:lang w:val="bg-BG"/>
        </w:rPr>
        <w:t xml:space="preserve">Изпълнителят </w:t>
      </w:r>
      <w:r w:rsidRPr="00922D2D">
        <w:rPr>
          <w:rFonts w:ascii="Arial" w:eastAsia="@PMingLiU" w:hAnsi="Arial" w:cs="Arial"/>
          <w:sz w:val="18"/>
          <w:szCs w:val="18"/>
          <w:lang w:val="bg-BG"/>
        </w:rPr>
        <w:t xml:space="preserve">пази чистота на мястото на доставката на продуктите и услугите.   </w:t>
      </w:r>
    </w:p>
    <w:p w14:paraId="4A5B22F5" w14:textId="77777777" w:rsidR="00922D2D" w:rsidRPr="00922D2D" w:rsidRDefault="00922D2D" w:rsidP="00922D2D">
      <w:pPr>
        <w:widowControl w:val="0"/>
        <w:numPr>
          <w:ilvl w:val="0"/>
          <w:numId w:val="32"/>
        </w:numPr>
        <w:autoSpaceDE w:val="0"/>
        <w:autoSpaceDN w:val="0"/>
        <w:adjustRightInd w:val="0"/>
        <w:spacing w:line="276" w:lineRule="auto"/>
        <w:ind w:left="0" w:firstLine="0"/>
        <w:jc w:val="both"/>
        <w:rPr>
          <w:rFonts w:ascii="Arial" w:eastAsia="@PMingLiU" w:hAnsi="Arial" w:cs="Arial"/>
          <w:sz w:val="18"/>
          <w:szCs w:val="18"/>
          <w:lang w:val="bg-BG"/>
        </w:rPr>
      </w:pPr>
      <w:r w:rsidRPr="00922D2D">
        <w:rPr>
          <w:rFonts w:ascii="Arial" w:eastAsia="@PMingLiU" w:hAnsi="Arial" w:cs="Arial"/>
          <w:b/>
          <w:sz w:val="18"/>
          <w:szCs w:val="18"/>
          <w:lang w:val="bg-BG"/>
        </w:rPr>
        <w:t xml:space="preserve">Изпълнителят </w:t>
      </w:r>
      <w:r w:rsidRPr="00922D2D">
        <w:rPr>
          <w:rFonts w:ascii="Arial" w:eastAsia="@PMingLiU" w:hAnsi="Arial" w:cs="Arial"/>
          <w:sz w:val="18"/>
          <w:szCs w:val="18"/>
          <w:lang w:val="bg-BG"/>
        </w:rPr>
        <w:t>не смесва различни видове отпадъци.</w:t>
      </w:r>
    </w:p>
    <w:p w14:paraId="2558F4E3" w14:textId="77777777" w:rsidR="00922D2D" w:rsidRPr="00922D2D" w:rsidRDefault="00922D2D" w:rsidP="00922D2D">
      <w:pPr>
        <w:widowControl w:val="0"/>
        <w:numPr>
          <w:ilvl w:val="0"/>
          <w:numId w:val="32"/>
        </w:numPr>
        <w:tabs>
          <w:tab w:val="left" w:pos="426"/>
        </w:tabs>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eastAsia="@PMingLiU" w:hAnsi="Arial" w:cs="Arial"/>
          <w:b/>
          <w:sz w:val="18"/>
          <w:szCs w:val="18"/>
          <w:lang w:val="bg-BG"/>
        </w:rPr>
        <w:t xml:space="preserve">Изпълнителят </w:t>
      </w:r>
      <w:r w:rsidRPr="00922D2D">
        <w:rPr>
          <w:rFonts w:ascii="Arial" w:eastAsia="@PMingLiU" w:hAnsi="Arial" w:cs="Arial"/>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60B760CF" w14:textId="77777777" w:rsidR="00922D2D" w:rsidRPr="00922D2D" w:rsidRDefault="00922D2D" w:rsidP="00922D2D">
      <w:pPr>
        <w:widowControl w:val="0"/>
        <w:numPr>
          <w:ilvl w:val="0"/>
          <w:numId w:val="32"/>
        </w:numPr>
        <w:autoSpaceDE w:val="0"/>
        <w:autoSpaceDN w:val="0"/>
        <w:adjustRightInd w:val="0"/>
        <w:spacing w:line="276" w:lineRule="auto"/>
        <w:ind w:left="0" w:firstLine="0"/>
        <w:jc w:val="both"/>
        <w:rPr>
          <w:rFonts w:ascii="Arial" w:eastAsia="@PMingLiU" w:hAnsi="Arial" w:cs="Arial"/>
          <w:sz w:val="18"/>
          <w:szCs w:val="18"/>
          <w:lang w:val="bg-BG"/>
        </w:rPr>
      </w:pPr>
      <w:r w:rsidRPr="00922D2D">
        <w:rPr>
          <w:rFonts w:ascii="Arial" w:eastAsia="@PMingLiU" w:hAnsi="Arial" w:cs="Arial"/>
          <w:b/>
          <w:sz w:val="18"/>
          <w:szCs w:val="18"/>
          <w:lang w:val="bg-BG"/>
        </w:rPr>
        <w:t>Изпълнителят</w:t>
      </w:r>
      <w:r w:rsidRPr="00922D2D">
        <w:rPr>
          <w:rFonts w:ascii="Arial" w:eastAsia="@PMingLiU" w:hAnsi="Arial" w:cs="Arial"/>
          <w:sz w:val="18"/>
          <w:szCs w:val="18"/>
          <w:lang w:val="bg-BG"/>
        </w:rPr>
        <w:t xml:space="preserve"> </w:t>
      </w:r>
      <w:r w:rsidRPr="00922D2D">
        <w:rPr>
          <w:rFonts w:ascii="Arial" w:hAnsi="Arial" w:cs="Arial"/>
          <w:sz w:val="18"/>
          <w:szCs w:val="18"/>
          <w:lang w:val="bg-BG"/>
        </w:rPr>
        <w:t xml:space="preserve">не допуска на обектите неизправни моторни превозни средства (МПС) и машини. </w:t>
      </w:r>
    </w:p>
    <w:p w14:paraId="7609D5D0" w14:textId="77777777" w:rsidR="00922D2D" w:rsidRPr="00922D2D" w:rsidRDefault="00922D2D" w:rsidP="00922D2D">
      <w:pPr>
        <w:widowControl w:val="0"/>
        <w:numPr>
          <w:ilvl w:val="0"/>
          <w:numId w:val="32"/>
        </w:numPr>
        <w:autoSpaceDE w:val="0"/>
        <w:autoSpaceDN w:val="0"/>
        <w:adjustRightInd w:val="0"/>
        <w:spacing w:line="276" w:lineRule="auto"/>
        <w:ind w:left="0" w:firstLine="0"/>
        <w:jc w:val="both"/>
        <w:rPr>
          <w:rFonts w:ascii="Arial" w:eastAsia="@PMingLiU" w:hAnsi="Arial" w:cs="Arial"/>
          <w:sz w:val="18"/>
          <w:szCs w:val="18"/>
          <w:lang w:val="bg-BG"/>
        </w:rPr>
      </w:pPr>
      <w:r w:rsidRPr="00922D2D">
        <w:rPr>
          <w:rFonts w:ascii="Arial" w:eastAsia="@PMingLiU" w:hAnsi="Arial" w:cs="Arial"/>
          <w:b/>
          <w:sz w:val="18"/>
          <w:szCs w:val="18"/>
          <w:lang w:val="bg-BG"/>
        </w:rPr>
        <w:t>Изпълнителят</w:t>
      </w:r>
      <w:r w:rsidRPr="00922D2D">
        <w:rPr>
          <w:rFonts w:ascii="Arial" w:eastAsia="@PMingLiU" w:hAnsi="Arial" w:cs="Arial"/>
          <w:sz w:val="18"/>
          <w:szCs w:val="18"/>
          <w:lang w:val="bg-BG"/>
        </w:rPr>
        <w:t xml:space="preserve"> не допуска</w:t>
      </w:r>
      <w:r w:rsidRPr="00922D2D">
        <w:rPr>
          <w:rFonts w:ascii="Arial" w:hAnsi="Arial" w:cs="Arial"/>
          <w:sz w:val="18"/>
          <w:szCs w:val="18"/>
          <w:lang w:val="bg-BG"/>
        </w:rPr>
        <w:t xml:space="preserve"> теч на масла и горива от МПС.</w:t>
      </w:r>
    </w:p>
    <w:p w14:paraId="725C8CFD" w14:textId="77777777" w:rsidR="00922D2D" w:rsidRPr="00922D2D" w:rsidRDefault="00922D2D" w:rsidP="00922D2D">
      <w:pPr>
        <w:spacing w:line="276" w:lineRule="auto"/>
        <w:jc w:val="both"/>
        <w:rPr>
          <w:rFonts w:ascii="Arial" w:eastAsia="@PMingLiU" w:hAnsi="Arial" w:cs="Arial"/>
          <w:sz w:val="18"/>
          <w:szCs w:val="18"/>
          <w:lang w:val="bg-BG"/>
        </w:rPr>
      </w:pPr>
      <w:r w:rsidRPr="00922D2D">
        <w:rPr>
          <w:rFonts w:ascii="Arial" w:eastAsia="@PMingLiU" w:hAnsi="Arial" w:cs="Arial"/>
          <w:b/>
          <w:sz w:val="18"/>
          <w:szCs w:val="18"/>
          <w:lang w:val="bg-BG"/>
        </w:rPr>
        <w:t>ИЗВЪНРЕДНИ СИТУАЦИИ:</w:t>
      </w:r>
    </w:p>
    <w:p w14:paraId="6399ACA3" w14:textId="77777777" w:rsidR="00922D2D" w:rsidRPr="00922D2D" w:rsidRDefault="00922D2D" w:rsidP="00922D2D">
      <w:pPr>
        <w:widowControl w:val="0"/>
        <w:numPr>
          <w:ilvl w:val="0"/>
          <w:numId w:val="32"/>
        </w:numPr>
        <w:tabs>
          <w:tab w:val="left" w:pos="426"/>
        </w:tabs>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hAnsi="Arial" w:cs="Arial"/>
          <w:b/>
          <w:sz w:val="18"/>
          <w:szCs w:val="18"/>
          <w:lang w:val="bg-BG"/>
        </w:rPr>
        <w:t xml:space="preserve">Изпълнителят </w:t>
      </w:r>
      <w:r w:rsidRPr="00922D2D">
        <w:rPr>
          <w:rFonts w:ascii="Arial" w:hAnsi="Arial" w:cs="Arial"/>
          <w:sz w:val="18"/>
          <w:szCs w:val="18"/>
          <w:lang w:val="bg-BG"/>
        </w:rPr>
        <w:t>осигурява мерки за предотвратяване на извънредни ситуации, свързани със замърсяване на ОС.</w:t>
      </w:r>
    </w:p>
    <w:p w14:paraId="1980C441" w14:textId="77777777" w:rsidR="00922D2D" w:rsidRPr="00922D2D" w:rsidRDefault="00922D2D" w:rsidP="00922D2D">
      <w:pPr>
        <w:widowControl w:val="0"/>
        <w:numPr>
          <w:ilvl w:val="0"/>
          <w:numId w:val="32"/>
        </w:numPr>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hAnsi="Arial" w:cs="Arial"/>
          <w:b/>
          <w:sz w:val="18"/>
          <w:szCs w:val="18"/>
          <w:lang w:val="bg-BG"/>
        </w:rPr>
        <w:t>Изпълнителят</w:t>
      </w:r>
      <w:r w:rsidRPr="00922D2D">
        <w:rPr>
          <w:rFonts w:ascii="Arial" w:hAnsi="Arial" w:cs="Arial"/>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7BF5BFAF" w14:textId="77777777" w:rsidR="00922D2D" w:rsidRPr="00922D2D" w:rsidRDefault="00922D2D" w:rsidP="00922D2D">
      <w:pPr>
        <w:widowControl w:val="0"/>
        <w:numPr>
          <w:ilvl w:val="0"/>
          <w:numId w:val="32"/>
        </w:numPr>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hAnsi="Arial" w:cs="Arial"/>
          <w:b/>
          <w:sz w:val="18"/>
          <w:szCs w:val="18"/>
          <w:lang w:val="bg-BG"/>
        </w:rPr>
        <w:t>Изпълнителят</w:t>
      </w:r>
      <w:r w:rsidRPr="00922D2D">
        <w:rPr>
          <w:rFonts w:ascii="Arial" w:hAnsi="Arial" w:cs="Arial"/>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1DC7A71E" w14:textId="77777777" w:rsidR="00922D2D" w:rsidRPr="00922D2D" w:rsidRDefault="00922D2D" w:rsidP="00922D2D">
      <w:pPr>
        <w:widowControl w:val="0"/>
        <w:numPr>
          <w:ilvl w:val="0"/>
          <w:numId w:val="32"/>
        </w:numPr>
        <w:autoSpaceDE w:val="0"/>
        <w:autoSpaceDN w:val="0"/>
        <w:adjustRightInd w:val="0"/>
        <w:spacing w:line="276" w:lineRule="auto"/>
        <w:ind w:left="0" w:firstLine="0"/>
        <w:jc w:val="both"/>
        <w:rPr>
          <w:rFonts w:ascii="Arial" w:eastAsia="@PMingLiU" w:hAnsi="Arial" w:cs="Arial"/>
          <w:sz w:val="18"/>
          <w:szCs w:val="18"/>
          <w:lang w:val="bg-BG"/>
        </w:rPr>
      </w:pPr>
      <w:r w:rsidRPr="00922D2D">
        <w:rPr>
          <w:rFonts w:ascii="Arial" w:hAnsi="Arial" w:cs="Arial"/>
          <w:b/>
          <w:sz w:val="18"/>
          <w:szCs w:val="18"/>
          <w:lang w:val="bg-BG"/>
        </w:rPr>
        <w:t>Изпълнителят</w:t>
      </w:r>
      <w:r w:rsidRPr="00922D2D">
        <w:rPr>
          <w:rFonts w:ascii="Arial" w:hAnsi="Arial" w:cs="Arial"/>
          <w:sz w:val="18"/>
          <w:szCs w:val="18"/>
          <w:lang w:val="bg-BG"/>
        </w:rPr>
        <w:t xml:space="preserve"> своевременно предоставя информация на </w:t>
      </w:r>
      <w:r w:rsidRPr="00922D2D">
        <w:rPr>
          <w:rFonts w:ascii="Arial" w:hAnsi="Arial" w:cs="Arial"/>
          <w:b/>
          <w:sz w:val="18"/>
          <w:szCs w:val="18"/>
          <w:lang w:val="bg-BG"/>
        </w:rPr>
        <w:t>Възложителят</w:t>
      </w:r>
      <w:r w:rsidRPr="00922D2D">
        <w:rPr>
          <w:rFonts w:ascii="Arial" w:hAnsi="Arial" w:cs="Arial"/>
          <w:sz w:val="18"/>
          <w:szCs w:val="18"/>
          <w:lang w:val="bg-BG"/>
        </w:rPr>
        <w:t xml:space="preserve"> при възникнала извънредна </w:t>
      </w:r>
      <w:r w:rsidRPr="00922D2D">
        <w:rPr>
          <w:rFonts w:ascii="Arial" w:hAnsi="Arial" w:cs="Arial"/>
          <w:sz w:val="18"/>
          <w:szCs w:val="18"/>
          <w:lang w:val="bg-BG"/>
        </w:rPr>
        <w:lastRenderedPageBreak/>
        <w:t xml:space="preserve">ситуация.  </w:t>
      </w:r>
    </w:p>
    <w:p w14:paraId="0F62FE32" w14:textId="77777777" w:rsidR="00922D2D" w:rsidRPr="00922D2D" w:rsidRDefault="00922D2D" w:rsidP="00922D2D">
      <w:pPr>
        <w:widowControl w:val="0"/>
        <w:numPr>
          <w:ilvl w:val="0"/>
          <w:numId w:val="32"/>
        </w:numPr>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hAnsi="Arial" w:cs="Arial"/>
          <w:b/>
          <w:sz w:val="18"/>
          <w:szCs w:val="18"/>
          <w:lang w:val="bg-BG"/>
        </w:rPr>
        <w:t xml:space="preserve">Изпълнителят </w:t>
      </w:r>
      <w:r w:rsidRPr="00922D2D">
        <w:rPr>
          <w:rFonts w:ascii="Arial" w:hAnsi="Arial" w:cs="Arial"/>
          <w:sz w:val="18"/>
          <w:szCs w:val="18"/>
          <w:lang w:val="bg-BG"/>
        </w:rPr>
        <w:t>предприема незабавни действия по почистване и отстраняване на последствията от създалата се извънредна ситуация.</w:t>
      </w:r>
    </w:p>
    <w:p w14:paraId="63BE84E6" w14:textId="77777777" w:rsidR="00922D2D" w:rsidRPr="00922D2D" w:rsidRDefault="00922D2D" w:rsidP="00922D2D">
      <w:pPr>
        <w:widowControl w:val="0"/>
        <w:numPr>
          <w:ilvl w:val="0"/>
          <w:numId w:val="32"/>
        </w:numPr>
        <w:tabs>
          <w:tab w:val="left" w:pos="0"/>
        </w:tabs>
        <w:autoSpaceDE w:val="0"/>
        <w:autoSpaceDN w:val="0"/>
        <w:adjustRightInd w:val="0"/>
        <w:spacing w:line="276" w:lineRule="auto"/>
        <w:jc w:val="both"/>
        <w:rPr>
          <w:rFonts w:ascii="Arial" w:hAnsi="Arial" w:cs="Arial"/>
          <w:b/>
          <w:sz w:val="18"/>
          <w:szCs w:val="18"/>
          <w:lang w:val="bg-BG"/>
        </w:rPr>
      </w:pPr>
      <w:r w:rsidRPr="00922D2D">
        <w:rPr>
          <w:rFonts w:ascii="Arial" w:hAnsi="Arial" w:cs="Arial"/>
          <w:b/>
          <w:sz w:val="18"/>
          <w:szCs w:val="18"/>
          <w:lang w:val="bg-BG"/>
        </w:rPr>
        <w:t>НАРУШЕНИЯ ПО СПОРАЗУМЕНИЕТО</w:t>
      </w:r>
    </w:p>
    <w:p w14:paraId="1EFD695D" w14:textId="77777777" w:rsidR="00922D2D" w:rsidRPr="00922D2D" w:rsidRDefault="00922D2D" w:rsidP="00922D2D">
      <w:pPr>
        <w:widowControl w:val="0"/>
        <w:numPr>
          <w:ilvl w:val="0"/>
          <w:numId w:val="32"/>
        </w:numPr>
        <w:autoSpaceDE w:val="0"/>
        <w:autoSpaceDN w:val="0"/>
        <w:adjustRightInd w:val="0"/>
        <w:spacing w:line="276" w:lineRule="auto"/>
        <w:ind w:left="426" w:hanging="426"/>
        <w:jc w:val="both"/>
        <w:rPr>
          <w:rFonts w:ascii="Arial" w:eastAsia="@PMingLiU" w:hAnsi="Arial" w:cs="Arial"/>
          <w:sz w:val="18"/>
          <w:szCs w:val="18"/>
          <w:lang w:val="bg-BG"/>
        </w:rPr>
      </w:pPr>
      <w:r w:rsidRPr="00922D2D">
        <w:rPr>
          <w:rFonts w:ascii="Arial" w:hAnsi="Arial" w:cs="Arial"/>
          <w:b/>
          <w:sz w:val="18"/>
          <w:szCs w:val="18"/>
          <w:lang w:val="bg-BG"/>
        </w:rPr>
        <w:t>Изпълнителят</w:t>
      </w:r>
      <w:r w:rsidRPr="00922D2D">
        <w:rPr>
          <w:rFonts w:ascii="Arial" w:hAnsi="Arial" w:cs="Arial"/>
          <w:sz w:val="18"/>
          <w:szCs w:val="18"/>
          <w:lang w:val="bg-BG"/>
        </w:rPr>
        <w:t xml:space="preserve"> отстранява причините за нарушенията по настоящото Споразумение, така че то да не се случва повторно.</w:t>
      </w:r>
    </w:p>
    <w:p w14:paraId="7ABFC749" w14:textId="77777777" w:rsidR="00922D2D" w:rsidRPr="00922D2D" w:rsidRDefault="00922D2D" w:rsidP="00922D2D">
      <w:pPr>
        <w:widowControl w:val="0"/>
        <w:numPr>
          <w:ilvl w:val="0"/>
          <w:numId w:val="32"/>
        </w:numPr>
        <w:autoSpaceDE w:val="0"/>
        <w:autoSpaceDN w:val="0"/>
        <w:adjustRightInd w:val="0"/>
        <w:spacing w:line="276" w:lineRule="auto"/>
        <w:jc w:val="both"/>
        <w:rPr>
          <w:rFonts w:ascii="Arial" w:eastAsia="@PMingLiU" w:hAnsi="Arial" w:cs="Arial"/>
          <w:sz w:val="18"/>
          <w:szCs w:val="18"/>
          <w:lang w:val="bg-BG"/>
        </w:rPr>
      </w:pPr>
      <w:r w:rsidRPr="00922D2D">
        <w:rPr>
          <w:rFonts w:ascii="Arial" w:hAnsi="Arial" w:cs="Arial"/>
          <w:b/>
          <w:sz w:val="18"/>
          <w:szCs w:val="18"/>
          <w:lang w:val="bg-BG"/>
        </w:rPr>
        <w:t>Изпълнителя</w:t>
      </w:r>
      <w:r w:rsidRPr="00922D2D">
        <w:rPr>
          <w:rFonts w:ascii="Arial" w:hAnsi="Arial" w:cs="Arial"/>
          <w:sz w:val="18"/>
          <w:szCs w:val="18"/>
          <w:lang w:val="bg-BG"/>
        </w:rPr>
        <w:t xml:space="preserve"> се съгласява да заплати размера на наложената/</w:t>
      </w:r>
      <w:proofErr w:type="spellStart"/>
      <w:r w:rsidRPr="00922D2D">
        <w:rPr>
          <w:rFonts w:ascii="Arial" w:hAnsi="Arial" w:cs="Arial"/>
          <w:sz w:val="18"/>
          <w:szCs w:val="18"/>
          <w:lang w:val="bg-BG"/>
        </w:rPr>
        <w:t>ите</w:t>
      </w:r>
      <w:proofErr w:type="spellEnd"/>
      <w:r w:rsidRPr="00922D2D">
        <w:rPr>
          <w:rFonts w:ascii="Arial" w:hAnsi="Arial" w:cs="Arial"/>
          <w:sz w:val="18"/>
          <w:szCs w:val="18"/>
          <w:lang w:val="bg-BG"/>
        </w:rPr>
        <w:t xml:space="preserve"> неустойка/и, която/които е/са определени в Договора, при констатирани от страна на </w:t>
      </w:r>
      <w:r w:rsidRPr="00922D2D">
        <w:rPr>
          <w:rFonts w:ascii="Arial" w:hAnsi="Arial" w:cs="Arial"/>
          <w:b/>
          <w:sz w:val="18"/>
          <w:szCs w:val="18"/>
          <w:lang w:val="bg-BG"/>
        </w:rPr>
        <w:t xml:space="preserve">Възложителя </w:t>
      </w:r>
      <w:r w:rsidRPr="00922D2D">
        <w:rPr>
          <w:rFonts w:ascii="Arial" w:hAnsi="Arial" w:cs="Arial"/>
          <w:sz w:val="18"/>
          <w:szCs w:val="18"/>
          <w:lang w:val="bg-BG"/>
        </w:rPr>
        <w:t>нарушения по която и да е от точките от Споразумението.</w:t>
      </w:r>
    </w:p>
    <w:p w14:paraId="2A4D25B2" w14:textId="77777777" w:rsidR="00922D2D" w:rsidRPr="00922D2D" w:rsidRDefault="00922D2D" w:rsidP="00922D2D">
      <w:pPr>
        <w:tabs>
          <w:tab w:val="left" w:pos="360"/>
        </w:tabs>
        <w:spacing w:after="120" w:line="276" w:lineRule="auto"/>
        <w:jc w:val="both"/>
        <w:rPr>
          <w:rFonts w:ascii="Arial" w:eastAsia="@PMingLiU" w:hAnsi="Arial" w:cs="Arial"/>
          <w:sz w:val="18"/>
          <w:szCs w:val="18"/>
          <w:lang w:val="bg-BG"/>
        </w:rPr>
      </w:pPr>
      <w:r w:rsidRPr="00922D2D">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6CABDFF9"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18BC4A25"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0A753C7F"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4E9E7973"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30A61C27"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6F92C2CE"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6C485357"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DB23036"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7F047FB"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48064325"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334ACFEA"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581705F2"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064BE8C3"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92D3E22"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47B56828"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15699D27"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0FBE93BF"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1D36D12B"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5B031CBC"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1724864"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384FF3FA"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6E4F9AE1"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7EF59A80"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F352EF1"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6569291"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6241954C"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09096F89"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4A0895F6"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466DEB3D"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01E65A15"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7D1A7FB6"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7CA27023"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7EB4EBC4"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7DC5C48C"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71222ED"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7DD29F82"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143E2E06"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30784FF5"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12A03130"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268BC758" w14:textId="77777777" w:rsidR="00922D2D" w:rsidRPr="00922D2D" w:rsidRDefault="00922D2D" w:rsidP="00922D2D">
      <w:pPr>
        <w:tabs>
          <w:tab w:val="left" w:pos="360"/>
        </w:tabs>
        <w:spacing w:line="276" w:lineRule="auto"/>
        <w:jc w:val="both"/>
        <w:rPr>
          <w:rFonts w:ascii="Arial" w:hAnsi="Arial" w:cs="Arial"/>
          <w:sz w:val="18"/>
          <w:szCs w:val="18"/>
          <w:lang w:val="bg-BG"/>
        </w:rPr>
      </w:pPr>
      <w:r w:rsidRPr="00922D2D">
        <w:rPr>
          <w:rFonts w:ascii="Arial" w:hAnsi="Arial" w:cs="Arial"/>
          <w:sz w:val="18"/>
          <w:szCs w:val="18"/>
          <w:lang w:val="bg-BG"/>
        </w:rPr>
        <w:t xml:space="preserve">ИЗПЪЛНИТЕЛ:                                                    </w:t>
      </w:r>
      <w:r w:rsidRPr="00922D2D">
        <w:rPr>
          <w:rFonts w:ascii="Arial" w:hAnsi="Arial" w:cs="Arial"/>
          <w:sz w:val="18"/>
          <w:szCs w:val="18"/>
          <w:lang w:val="bg-BG"/>
        </w:rPr>
        <w:tab/>
      </w:r>
      <w:r w:rsidRPr="00922D2D">
        <w:rPr>
          <w:rFonts w:ascii="Arial" w:hAnsi="Arial" w:cs="Arial"/>
          <w:sz w:val="18"/>
          <w:szCs w:val="18"/>
          <w:lang w:val="bg-BG"/>
        </w:rPr>
        <w:tab/>
        <w:t>ВЪЗЛОЖИТЕЛ :</w:t>
      </w:r>
    </w:p>
    <w:p w14:paraId="5B6B4AB1" w14:textId="77777777" w:rsidR="00922D2D" w:rsidRPr="00922D2D" w:rsidRDefault="00922D2D" w:rsidP="00922D2D">
      <w:pPr>
        <w:tabs>
          <w:tab w:val="left" w:pos="360"/>
        </w:tabs>
        <w:spacing w:line="276" w:lineRule="auto"/>
        <w:jc w:val="both"/>
        <w:rPr>
          <w:rFonts w:ascii="Arial" w:hAnsi="Arial" w:cs="Arial"/>
          <w:sz w:val="18"/>
          <w:szCs w:val="18"/>
          <w:lang w:val="bg-BG"/>
        </w:rPr>
      </w:pPr>
      <w:r w:rsidRPr="00922D2D">
        <w:rPr>
          <w:rFonts w:ascii="Arial" w:hAnsi="Arial" w:cs="Arial"/>
          <w:sz w:val="18"/>
          <w:szCs w:val="18"/>
          <w:lang w:val="en-US"/>
        </w:rPr>
        <w:tab/>
      </w:r>
      <w:r w:rsidRPr="00922D2D">
        <w:rPr>
          <w:rFonts w:ascii="Arial" w:hAnsi="Arial" w:cs="Arial"/>
          <w:sz w:val="18"/>
          <w:szCs w:val="18"/>
          <w:lang w:val="en-US"/>
        </w:rPr>
        <w:tab/>
      </w:r>
      <w:r w:rsidRPr="00922D2D">
        <w:rPr>
          <w:rFonts w:ascii="Arial" w:hAnsi="Arial" w:cs="Arial"/>
          <w:sz w:val="18"/>
          <w:szCs w:val="18"/>
          <w:lang w:val="en-US"/>
        </w:rPr>
        <w:tab/>
      </w:r>
      <w:r w:rsidRPr="00922D2D">
        <w:rPr>
          <w:rFonts w:ascii="Arial" w:hAnsi="Arial" w:cs="Arial"/>
          <w:sz w:val="18"/>
          <w:szCs w:val="18"/>
          <w:lang w:val="en-US"/>
        </w:rPr>
        <w:tab/>
      </w:r>
      <w:r w:rsidRPr="00922D2D">
        <w:rPr>
          <w:rFonts w:ascii="Arial" w:hAnsi="Arial" w:cs="Arial"/>
          <w:sz w:val="18"/>
          <w:szCs w:val="18"/>
          <w:lang w:val="bg-BG"/>
        </w:rPr>
        <w:t>...............................</w:t>
      </w:r>
      <w:r w:rsidRPr="00922D2D">
        <w:rPr>
          <w:rFonts w:ascii="Arial" w:hAnsi="Arial" w:cs="Arial"/>
          <w:sz w:val="18"/>
          <w:szCs w:val="18"/>
          <w:lang w:val="en-US"/>
        </w:rPr>
        <w:tab/>
      </w:r>
      <w:r w:rsidRPr="00922D2D">
        <w:rPr>
          <w:rFonts w:ascii="Arial" w:hAnsi="Arial" w:cs="Arial"/>
          <w:sz w:val="18"/>
          <w:szCs w:val="18"/>
          <w:lang w:val="en-US"/>
        </w:rPr>
        <w:tab/>
      </w:r>
      <w:r w:rsidRPr="00922D2D">
        <w:rPr>
          <w:rFonts w:ascii="Arial" w:hAnsi="Arial" w:cs="Arial"/>
          <w:sz w:val="18"/>
          <w:szCs w:val="18"/>
          <w:lang w:val="en-US"/>
        </w:rPr>
        <w:tab/>
      </w:r>
      <w:r w:rsidRPr="00922D2D">
        <w:rPr>
          <w:rFonts w:ascii="Arial" w:hAnsi="Arial" w:cs="Arial"/>
          <w:sz w:val="18"/>
          <w:szCs w:val="18"/>
          <w:lang w:val="en-US"/>
        </w:rPr>
        <w:tab/>
      </w:r>
      <w:r w:rsidRPr="00922D2D">
        <w:rPr>
          <w:rFonts w:ascii="Arial" w:hAnsi="Arial" w:cs="Arial"/>
          <w:sz w:val="18"/>
          <w:szCs w:val="18"/>
          <w:lang w:val="bg-BG"/>
        </w:rPr>
        <w:tab/>
        <w:t>.................................</w:t>
      </w:r>
    </w:p>
    <w:p w14:paraId="3E1D4C55" w14:textId="77777777" w:rsidR="00922D2D" w:rsidRPr="00922D2D" w:rsidRDefault="00922D2D" w:rsidP="00922D2D">
      <w:pPr>
        <w:tabs>
          <w:tab w:val="left" w:pos="360"/>
        </w:tabs>
        <w:spacing w:line="276" w:lineRule="auto"/>
        <w:jc w:val="both"/>
        <w:rPr>
          <w:rFonts w:ascii="Arial" w:hAnsi="Arial" w:cs="Arial"/>
          <w:sz w:val="18"/>
          <w:szCs w:val="18"/>
          <w:lang w:val="bg-BG"/>
        </w:rPr>
      </w:pPr>
    </w:p>
    <w:p w14:paraId="05061F2A" w14:textId="77777777" w:rsidR="00922D2D" w:rsidRPr="00922D2D" w:rsidRDefault="00922D2D" w:rsidP="00922D2D">
      <w:pPr>
        <w:tabs>
          <w:tab w:val="left" w:pos="360"/>
        </w:tabs>
        <w:spacing w:line="276" w:lineRule="auto"/>
        <w:jc w:val="both"/>
        <w:rPr>
          <w:rFonts w:ascii="Arial" w:hAnsi="Arial" w:cs="Arial"/>
          <w:sz w:val="18"/>
          <w:szCs w:val="18"/>
          <w:lang w:val="bg-BG"/>
        </w:rPr>
      </w:pPr>
      <w:r w:rsidRPr="00922D2D">
        <w:rPr>
          <w:rFonts w:ascii="Arial" w:hAnsi="Arial" w:cs="Arial"/>
          <w:sz w:val="18"/>
          <w:szCs w:val="18"/>
          <w:lang w:val="bg-BG"/>
        </w:rPr>
        <w:t xml:space="preserve">Дата: </w:t>
      </w:r>
      <w:r w:rsidRPr="00922D2D">
        <w:rPr>
          <w:rFonts w:ascii="Arial" w:hAnsi="Arial" w:cs="Arial"/>
          <w:sz w:val="18"/>
          <w:szCs w:val="18"/>
          <w:lang w:val="bg-BG"/>
        </w:rPr>
        <w:tab/>
      </w:r>
      <w:r w:rsidRPr="00922D2D">
        <w:rPr>
          <w:rFonts w:ascii="Arial" w:hAnsi="Arial" w:cs="Arial"/>
          <w:sz w:val="18"/>
          <w:szCs w:val="18"/>
          <w:lang w:val="bg-BG"/>
        </w:rPr>
        <w:tab/>
      </w:r>
      <w:r w:rsidRPr="00922D2D">
        <w:rPr>
          <w:rFonts w:ascii="Arial" w:hAnsi="Arial" w:cs="Arial"/>
          <w:sz w:val="18"/>
          <w:szCs w:val="18"/>
          <w:lang w:val="bg-BG"/>
        </w:rPr>
        <w:tab/>
      </w:r>
      <w:r w:rsidRPr="00922D2D">
        <w:rPr>
          <w:rFonts w:ascii="Arial" w:hAnsi="Arial" w:cs="Arial"/>
          <w:sz w:val="18"/>
          <w:szCs w:val="18"/>
          <w:lang w:val="bg-BG"/>
        </w:rPr>
        <w:tab/>
      </w:r>
      <w:r w:rsidRPr="00922D2D">
        <w:rPr>
          <w:rFonts w:ascii="Arial" w:hAnsi="Arial" w:cs="Arial"/>
          <w:sz w:val="18"/>
          <w:szCs w:val="18"/>
          <w:lang w:val="bg-BG"/>
        </w:rPr>
        <w:tab/>
      </w:r>
      <w:r w:rsidRPr="00922D2D">
        <w:rPr>
          <w:rFonts w:ascii="Arial" w:hAnsi="Arial" w:cs="Arial"/>
          <w:sz w:val="18"/>
          <w:szCs w:val="18"/>
          <w:lang w:val="bg-BG"/>
        </w:rPr>
        <w:tab/>
      </w:r>
      <w:r w:rsidRPr="00922D2D">
        <w:rPr>
          <w:rFonts w:ascii="Arial" w:hAnsi="Arial" w:cs="Arial"/>
          <w:sz w:val="18"/>
          <w:szCs w:val="18"/>
          <w:lang w:val="bg-BG"/>
        </w:rPr>
        <w:tab/>
      </w:r>
      <w:proofErr w:type="spellStart"/>
      <w:r w:rsidRPr="00922D2D">
        <w:rPr>
          <w:rFonts w:ascii="Arial" w:hAnsi="Arial" w:cs="Arial"/>
          <w:sz w:val="18"/>
          <w:szCs w:val="18"/>
          <w:lang w:val="bg-BG"/>
        </w:rPr>
        <w:t>Дата</w:t>
      </w:r>
      <w:proofErr w:type="spellEnd"/>
      <w:r w:rsidRPr="00922D2D">
        <w:rPr>
          <w:rFonts w:ascii="Arial" w:hAnsi="Arial" w:cs="Arial"/>
          <w:sz w:val="18"/>
          <w:szCs w:val="18"/>
          <w:lang w:val="bg-BG"/>
        </w:rPr>
        <w:t>:</w:t>
      </w:r>
    </w:p>
    <w:p w14:paraId="1518E273" w14:textId="77777777" w:rsidR="00DB6F06" w:rsidRPr="00DB6F06" w:rsidRDefault="00DB6F06" w:rsidP="00DB6F06">
      <w:pPr>
        <w:keepLines/>
        <w:spacing w:after="200" w:line="276" w:lineRule="auto"/>
        <w:rPr>
          <w:rFonts w:ascii="Verdana" w:hAnsi="Verdana" w:cs="Arial"/>
          <w:bCs/>
          <w:sz w:val="20"/>
          <w:szCs w:val="20"/>
          <w:lang w:val="bg-BG"/>
        </w:rPr>
      </w:pPr>
      <w:bookmarkStart w:id="55" w:name="_GoBack"/>
      <w:bookmarkEnd w:id="55"/>
    </w:p>
    <w:p w14:paraId="76B41923" w14:textId="77777777" w:rsidR="00DB6F06" w:rsidRPr="00DB6F06" w:rsidRDefault="00DB6F06" w:rsidP="00DB6F06">
      <w:pPr>
        <w:keepLines/>
        <w:spacing w:after="200" w:line="276" w:lineRule="auto"/>
        <w:rPr>
          <w:rFonts w:ascii="Verdana" w:hAnsi="Verdana" w:cs="Arial"/>
          <w:bCs/>
          <w:sz w:val="20"/>
          <w:szCs w:val="20"/>
          <w:lang w:val="bg-BG"/>
        </w:rPr>
      </w:pPr>
    </w:p>
    <w:p w14:paraId="763538DD" w14:textId="77777777" w:rsidR="00DB6F06" w:rsidRPr="00DB6F06" w:rsidRDefault="00DB6F06" w:rsidP="00DB6F06">
      <w:pPr>
        <w:keepLines/>
        <w:spacing w:after="200" w:line="276" w:lineRule="auto"/>
        <w:rPr>
          <w:rFonts w:ascii="Verdana" w:hAnsi="Verdana" w:cs="Arial"/>
          <w:bCs/>
          <w:sz w:val="20"/>
          <w:szCs w:val="20"/>
          <w:lang w:val="bg-BG"/>
        </w:rPr>
      </w:pPr>
    </w:p>
    <w:p w14:paraId="72D37EE0" w14:textId="77777777" w:rsidR="00DB6F06" w:rsidRPr="00DB6F06" w:rsidRDefault="00DB6F06" w:rsidP="00DB6F06">
      <w:pPr>
        <w:keepLines/>
        <w:spacing w:after="200" w:line="276" w:lineRule="auto"/>
        <w:rPr>
          <w:rFonts w:ascii="Verdana" w:hAnsi="Verdana" w:cs="Arial"/>
          <w:bCs/>
          <w:sz w:val="20"/>
          <w:szCs w:val="20"/>
          <w:lang w:val="bg-BG"/>
        </w:rPr>
      </w:pPr>
    </w:p>
    <w:p w14:paraId="36B75CAC" w14:textId="77777777" w:rsidR="00DB6F06" w:rsidRPr="00DB6F06" w:rsidRDefault="00DB6F06" w:rsidP="00DB6F06">
      <w:pPr>
        <w:keepLines/>
        <w:spacing w:after="200" w:line="276" w:lineRule="auto"/>
        <w:rPr>
          <w:rFonts w:ascii="Verdana" w:hAnsi="Verdana" w:cs="Arial"/>
          <w:bCs/>
          <w:sz w:val="20"/>
          <w:szCs w:val="20"/>
          <w:lang w:val="bg-BG"/>
        </w:rPr>
      </w:pPr>
    </w:p>
    <w:p w14:paraId="336B11B8" w14:textId="77777777" w:rsidR="00DB6F06" w:rsidRPr="00DB6F06" w:rsidRDefault="00DB6F06" w:rsidP="00DB6F06">
      <w:pPr>
        <w:keepLines/>
        <w:spacing w:after="200" w:line="276" w:lineRule="auto"/>
        <w:rPr>
          <w:rFonts w:ascii="Verdana" w:hAnsi="Verdana" w:cs="Arial"/>
          <w:bCs/>
          <w:sz w:val="20"/>
          <w:szCs w:val="20"/>
          <w:lang w:val="bg-BG"/>
        </w:rPr>
      </w:pPr>
    </w:p>
    <w:p w14:paraId="2D939484" w14:textId="77777777" w:rsidR="00DB6F06" w:rsidRPr="00DB6F06" w:rsidRDefault="00DB6F06" w:rsidP="00DB6F06">
      <w:pPr>
        <w:keepLines/>
        <w:spacing w:after="200" w:line="276" w:lineRule="auto"/>
        <w:rPr>
          <w:rFonts w:ascii="Verdana" w:hAnsi="Verdana" w:cs="Arial"/>
          <w:bCs/>
          <w:sz w:val="20"/>
          <w:szCs w:val="20"/>
          <w:lang w:val="bg-BG"/>
        </w:rPr>
      </w:pPr>
    </w:p>
    <w:p w14:paraId="11B5492C" w14:textId="77777777" w:rsidR="00DB6F06" w:rsidRPr="00DB6F06" w:rsidRDefault="00DB6F06" w:rsidP="00DB6F06">
      <w:pPr>
        <w:keepLines/>
        <w:spacing w:after="200" w:line="276" w:lineRule="auto"/>
        <w:rPr>
          <w:rFonts w:ascii="Verdana" w:hAnsi="Verdana" w:cs="Arial"/>
          <w:bCs/>
          <w:sz w:val="20"/>
          <w:szCs w:val="20"/>
          <w:lang w:val="bg-BG"/>
        </w:rPr>
      </w:pPr>
    </w:p>
    <w:p w14:paraId="72C4DFD1" w14:textId="77777777" w:rsidR="00DB6F06" w:rsidRPr="00DB6F06" w:rsidRDefault="00DB6F06" w:rsidP="00DB6F06">
      <w:pPr>
        <w:keepLines/>
        <w:spacing w:after="200" w:line="276" w:lineRule="auto"/>
        <w:rPr>
          <w:rFonts w:ascii="Verdana" w:hAnsi="Verdana" w:cs="Arial"/>
          <w:bCs/>
          <w:sz w:val="20"/>
          <w:szCs w:val="20"/>
          <w:lang w:val="bg-BG"/>
        </w:rPr>
      </w:pPr>
    </w:p>
    <w:p w14:paraId="05CB5608" w14:textId="77777777" w:rsidR="00DB6F06" w:rsidRPr="00DB6F06" w:rsidRDefault="00DB6F06" w:rsidP="00DB6F06">
      <w:pPr>
        <w:keepLines/>
        <w:spacing w:after="200" w:line="276" w:lineRule="auto"/>
        <w:rPr>
          <w:rFonts w:ascii="Verdana" w:hAnsi="Verdana" w:cs="Arial"/>
          <w:bCs/>
          <w:sz w:val="20"/>
          <w:szCs w:val="20"/>
          <w:lang w:val="bg-BG"/>
        </w:rPr>
      </w:pPr>
    </w:p>
    <w:p w14:paraId="64B0232E" w14:textId="77777777" w:rsidR="00DB6F06" w:rsidRPr="00DB6F06" w:rsidRDefault="00DB6F06" w:rsidP="00DB6F06">
      <w:pPr>
        <w:keepLines/>
        <w:spacing w:after="200" w:line="276" w:lineRule="auto"/>
        <w:rPr>
          <w:rFonts w:ascii="Verdana" w:hAnsi="Verdana" w:cs="Arial"/>
          <w:bCs/>
          <w:sz w:val="20"/>
          <w:szCs w:val="20"/>
          <w:lang w:val="bg-BG"/>
        </w:rPr>
      </w:pPr>
    </w:p>
    <w:p w14:paraId="54429757" w14:textId="77777777" w:rsidR="00DB6F06" w:rsidRPr="00DB6F06" w:rsidRDefault="00DB6F06" w:rsidP="00DB6F06">
      <w:pPr>
        <w:keepLines/>
        <w:spacing w:after="200" w:line="276" w:lineRule="auto"/>
        <w:rPr>
          <w:rFonts w:ascii="Verdana" w:hAnsi="Verdana" w:cs="Arial"/>
          <w:bCs/>
          <w:sz w:val="20"/>
          <w:szCs w:val="20"/>
          <w:lang w:val="bg-BG"/>
        </w:rPr>
      </w:pPr>
    </w:p>
    <w:p w14:paraId="19B4D992" w14:textId="77777777" w:rsidR="00DB6F06" w:rsidRPr="00DB6F06" w:rsidRDefault="00DB6F06" w:rsidP="00DB6F06">
      <w:pPr>
        <w:keepLines/>
        <w:spacing w:after="200" w:line="276" w:lineRule="auto"/>
        <w:rPr>
          <w:rFonts w:ascii="Verdana" w:hAnsi="Verdana" w:cs="Arial"/>
          <w:bCs/>
          <w:sz w:val="20"/>
          <w:szCs w:val="20"/>
          <w:lang w:val="bg-BG"/>
        </w:rPr>
      </w:pPr>
    </w:p>
    <w:p w14:paraId="4F40C342" w14:textId="77777777" w:rsidR="00ED036F" w:rsidRPr="003810F2" w:rsidRDefault="00ED036F" w:rsidP="00ED036F">
      <w:pPr>
        <w:spacing w:after="200" w:line="276" w:lineRule="auto"/>
        <w:jc w:val="center"/>
        <w:rPr>
          <w:rFonts w:ascii="Verdana" w:hAnsi="Verdana" w:cs="Arial"/>
          <w:b/>
          <w:sz w:val="20"/>
          <w:szCs w:val="20"/>
          <w:lang w:val="bg-BG"/>
        </w:rPr>
      </w:pPr>
      <w:r w:rsidRPr="003810F2">
        <w:rPr>
          <w:rFonts w:ascii="Verdana" w:hAnsi="Verdana" w:cs="Arial"/>
          <w:b/>
          <w:sz w:val="20"/>
          <w:szCs w:val="20"/>
          <w:lang w:val="bg-BG"/>
        </w:rPr>
        <w:t>ПРИМЕРЕН ЕТИКЕТ</w:t>
      </w:r>
    </w:p>
    <w:p w14:paraId="4F40C343" w14:textId="77777777" w:rsidR="00ED036F" w:rsidRPr="003810F2" w:rsidRDefault="00ED036F" w:rsidP="00ED036F">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624"/>
      </w:tblGrid>
      <w:tr w:rsidR="003810F2" w:rsidRPr="00922D2D" w14:paraId="4F40C34A" w14:textId="77777777" w:rsidTr="00484296">
        <w:trPr>
          <w:cantSplit/>
          <w:trHeight w:val="2215"/>
          <w:jc w:val="center"/>
        </w:trPr>
        <w:tc>
          <w:tcPr>
            <w:tcW w:w="5000" w:type="pct"/>
            <w:tcBorders>
              <w:top w:val="thickThinSmallGap" w:sz="24" w:space="0" w:color="auto"/>
              <w:left w:val="thickThinSmallGap" w:sz="24" w:space="0" w:color="auto"/>
              <w:bottom w:val="thinThickThinSmallGap" w:sz="24" w:space="0" w:color="auto"/>
              <w:right w:val="thinThickSmallGap" w:sz="24" w:space="0" w:color="auto"/>
            </w:tcBorders>
            <w:vAlign w:val="center"/>
          </w:tcPr>
          <w:p w14:paraId="4F40C344"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cs="Arial"/>
                <w:b/>
                <w:sz w:val="20"/>
                <w:szCs w:val="20"/>
                <w:lang w:val="bg-BG"/>
              </w:rPr>
              <w:t>Наименование на плика:</w:t>
            </w:r>
            <w:r w:rsidRPr="003810F2">
              <w:rPr>
                <w:rFonts w:ascii="Verdana" w:hAnsi="Verdana" w:cs="Arial"/>
                <w:sz w:val="20"/>
                <w:szCs w:val="20"/>
                <w:lang w:val="bg-BG"/>
              </w:rPr>
              <w:t xml:space="preserve"> (</w:t>
            </w:r>
            <w:r w:rsidRPr="003810F2">
              <w:rPr>
                <w:rFonts w:ascii="Verdana" w:hAnsi="Verdana"/>
                <w:bCs/>
                <w:iCs/>
                <w:sz w:val="20"/>
                <w:szCs w:val="20"/>
                <w:lang w:val="bg-BG"/>
              </w:rPr>
              <w:t xml:space="preserve">оферта/„Предлагани ценови параметри”) </w:t>
            </w:r>
          </w:p>
          <w:p w14:paraId="4F40C345" w14:textId="77777777" w:rsidR="00ED036F" w:rsidRPr="003810F2" w:rsidRDefault="00ED036F" w:rsidP="00484296">
            <w:pPr>
              <w:spacing w:line="276" w:lineRule="auto"/>
              <w:jc w:val="center"/>
              <w:rPr>
                <w:rFonts w:ascii="Verdana" w:hAnsi="Verdana"/>
                <w:b/>
                <w:bCs/>
                <w:sz w:val="20"/>
                <w:szCs w:val="20"/>
                <w:lang w:val="bg-BG"/>
              </w:rPr>
            </w:pPr>
          </w:p>
          <w:p w14:paraId="4F40C346" w14:textId="2895383D"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 xml:space="preserve">Процедура с номер </w:t>
            </w:r>
            <w:r w:rsidR="0091403F">
              <w:rPr>
                <w:rFonts w:ascii="Verdana" w:hAnsi="Verdana"/>
                <w:sz w:val="20"/>
                <w:szCs w:val="20"/>
                <w:lang w:val="bg-BG"/>
              </w:rPr>
              <w:t>ТТ00</w:t>
            </w:r>
            <w:r w:rsidR="00435D40">
              <w:rPr>
                <w:rFonts w:ascii="Verdana" w:hAnsi="Verdana"/>
                <w:sz w:val="20"/>
                <w:szCs w:val="20"/>
                <w:lang w:val="bg-BG"/>
              </w:rPr>
              <w:t>1697</w:t>
            </w:r>
          </w:p>
          <w:p w14:paraId="4F40C347" w14:textId="098BD545"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w:t>
            </w:r>
            <w:r w:rsidR="00435D40">
              <w:rPr>
                <w:rFonts w:ascii="Verdana" w:hAnsi="Verdana"/>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3810F2">
              <w:rPr>
                <w:rFonts w:ascii="Verdana" w:hAnsi="Verdana"/>
                <w:sz w:val="20"/>
                <w:szCs w:val="20"/>
                <w:lang w:val="bg-BG"/>
              </w:rPr>
              <w:t>“</w:t>
            </w:r>
          </w:p>
          <w:p w14:paraId="4F40C348" w14:textId="77777777" w:rsidR="00ED036F" w:rsidRPr="003810F2" w:rsidRDefault="00ED036F" w:rsidP="00484296">
            <w:pPr>
              <w:spacing w:line="276" w:lineRule="auto"/>
              <w:jc w:val="center"/>
              <w:rPr>
                <w:rFonts w:ascii="Verdana" w:hAnsi="Verdana"/>
                <w:sz w:val="20"/>
                <w:szCs w:val="20"/>
                <w:lang w:val="bg-BG"/>
              </w:rPr>
            </w:pPr>
          </w:p>
          <w:p w14:paraId="4F40C349" w14:textId="0D8CD224" w:rsidR="00ED036F" w:rsidRPr="003810F2" w:rsidRDefault="00ED036F" w:rsidP="00484296">
            <w:pPr>
              <w:spacing w:line="276" w:lineRule="auto"/>
              <w:jc w:val="center"/>
              <w:rPr>
                <w:rFonts w:ascii="Verdana" w:hAnsi="Verdana"/>
                <w:bCs/>
                <w:sz w:val="20"/>
                <w:szCs w:val="20"/>
                <w:lang w:val="bg-BG"/>
              </w:rPr>
            </w:pPr>
          </w:p>
        </w:tc>
      </w:tr>
      <w:tr w:rsidR="00ED036F" w:rsidRPr="00922D2D" w14:paraId="4F40C350" w14:textId="77777777" w:rsidTr="00484296">
        <w:trPr>
          <w:cantSplit/>
          <w:trHeight w:val="1241"/>
          <w:jc w:val="center"/>
        </w:trPr>
        <w:tc>
          <w:tcPr>
            <w:tcW w:w="5000" w:type="pct"/>
            <w:tcBorders>
              <w:top w:val="thinThickThinSmallGap" w:sz="24" w:space="0" w:color="auto"/>
              <w:left w:val="thickThinSmallGap" w:sz="24" w:space="0" w:color="auto"/>
              <w:bottom w:val="thinThickSmallGap" w:sz="24" w:space="0" w:color="auto"/>
              <w:right w:val="thinThickSmallGap" w:sz="24" w:space="0" w:color="auto"/>
            </w:tcBorders>
            <w:vAlign w:val="center"/>
            <w:hideMark/>
          </w:tcPr>
          <w:p w14:paraId="4F40C34B"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Наименование на участника</w:t>
            </w:r>
            <w:r w:rsidRPr="003810F2">
              <w:rPr>
                <w:rFonts w:ascii="Verdana" w:hAnsi="Verdana"/>
                <w:bCs/>
                <w:iCs/>
                <w:sz w:val="20"/>
                <w:szCs w:val="20"/>
                <w:lang w:val="bg-BG"/>
              </w:rPr>
              <w:t>:………………………………………………………</w:t>
            </w:r>
          </w:p>
          <w:p w14:paraId="4F40C34C"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Адрес за кореспонденция</w:t>
            </w:r>
            <w:r w:rsidRPr="003810F2">
              <w:rPr>
                <w:rFonts w:ascii="Verdana" w:hAnsi="Verdana"/>
                <w:bCs/>
                <w:iCs/>
                <w:sz w:val="20"/>
                <w:szCs w:val="20"/>
                <w:lang w:val="bg-BG"/>
              </w:rPr>
              <w:t>:…………………………………………………………………………………</w:t>
            </w:r>
          </w:p>
          <w:p w14:paraId="4F40C34D"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Телефон</w:t>
            </w:r>
            <w:r w:rsidRPr="003810F2">
              <w:rPr>
                <w:rFonts w:ascii="Verdana" w:hAnsi="Verdana"/>
                <w:bCs/>
                <w:iCs/>
                <w:sz w:val="20"/>
                <w:szCs w:val="20"/>
                <w:lang w:val="bg-BG"/>
              </w:rPr>
              <w:t>:…………………………..</w:t>
            </w:r>
          </w:p>
          <w:p w14:paraId="4F40C34E"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Факс</w:t>
            </w:r>
            <w:r w:rsidRPr="003810F2">
              <w:rPr>
                <w:rFonts w:ascii="Verdana" w:hAnsi="Verdana"/>
                <w:bCs/>
                <w:iCs/>
                <w:sz w:val="20"/>
                <w:szCs w:val="20"/>
                <w:lang w:val="bg-BG"/>
              </w:rPr>
              <w:t>: (при наличие) ……………………………………………….</w:t>
            </w:r>
          </w:p>
          <w:p w14:paraId="4F40C34F"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Електронен адрес</w:t>
            </w:r>
            <w:r w:rsidRPr="003810F2">
              <w:rPr>
                <w:rFonts w:ascii="Verdana" w:hAnsi="Verdana"/>
                <w:bCs/>
                <w:iCs/>
                <w:sz w:val="20"/>
                <w:szCs w:val="20"/>
                <w:lang w:val="bg-BG"/>
              </w:rPr>
              <w:t>: (при наличие) ..........................................................</w:t>
            </w:r>
          </w:p>
        </w:tc>
      </w:tr>
    </w:tbl>
    <w:p w14:paraId="4F40C351" w14:textId="77777777" w:rsidR="00ED036F" w:rsidRDefault="00ED036F" w:rsidP="00ED036F">
      <w:pPr>
        <w:rPr>
          <w:rFonts w:ascii="Verdana" w:hAnsi="Verdana"/>
          <w:sz w:val="20"/>
          <w:szCs w:val="20"/>
          <w:lang w:val="bg-BG"/>
        </w:rPr>
      </w:pPr>
    </w:p>
    <w:p w14:paraId="171D250A" w14:textId="2EA1E12A" w:rsidR="0014631E" w:rsidRDefault="0014631E" w:rsidP="00ED036F">
      <w:pPr>
        <w:rPr>
          <w:rFonts w:ascii="Verdana" w:hAnsi="Verdana"/>
          <w:sz w:val="20"/>
          <w:szCs w:val="20"/>
          <w:lang w:val="bg-BG"/>
        </w:rPr>
      </w:pPr>
    </w:p>
    <w:p w14:paraId="1C742450" w14:textId="77777777" w:rsidR="0014631E" w:rsidRDefault="0014631E" w:rsidP="00ED036F">
      <w:pPr>
        <w:rPr>
          <w:rFonts w:ascii="Verdana" w:hAnsi="Verdana"/>
          <w:sz w:val="20"/>
          <w:szCs w:val="20"/>
          <w:lang w:val="bg-BG"/>
        </w:rPr>
      </w:pPr>
    </w:p>
    <w:p w14:paraId="72BAA851" w14:textId="77777777" w:rsidR="0014631E" w:rsidRDefault="0014631E" w:rsidP="00ED036F">
      <w:pPr>
        <w:rPr>
          <w:rFonts w:ascii="Verdana" w:hAnsi="Verdana"/>
          <w:sz w:val="20"/>
          <w:szCs w:val="20"/>
          <w:lang w:val="bg-BG"/>
        </w:rPr>
      </w:pPr>
    </w:p>
    <w:p w14:paraId="7B4D4228" w14:textId="77777777" w:rsidR="0014631E" w:rsidRDefault="0014631E" w:rsidP="00ED036F">
      <w:pPr>
        <w:rPr>
          <w:rFonts w:ascii="Verdana" w:hAnsi="Verdana"/>
          <w:sz w:val="20"/>
          <w:szCs w:val="20"/>
          <w:lang w:val="bg-BG"/>
        </w:rPr>
      </w:pPr>
    </w:p>
    <w:p w14:paraId="195AE06D" w14:textId="77777777" w:rsidR="0014631E" w:rsidRDefault="0014631E" w:rsidP="00ED036F">
      <w:pPr>
        <w:rPr>
          <w:rFonts w:ascii="Verdana" w:hAnsi="Verdana"/>
          <w:sz w:val="20"/>
          <w:szCs w:val="20"/>
          <w:lang w:val="bg-BG"/>
        </w:rPr>
      </w:pPr>
    </w:p>
    <w:p w14:paraId="66159093" w14:textId="77777777" w:rsidR="0014631E" w:rsidRDefault="0014631E" w:rsidP="00ED036F">
      <w:pPr>
        <w:rPr>
          <w:rFonts w:ascii="Verdana" w:hAnsi="Verdana"/>
          <w:sz w:val="20"/>
          <w:szCs w:val="20"/>
          <w:lang w:val="bg-BG"/>
        </w:rPr>
      </w:pPr>
    </w:p>
    <w:p w14:paraId="582F2C43" w14:textId="77777777" w:rsidR="0014631E" w:rsidRDefault="0014631E" w:rsidP="00ED036F">
      <w:pPr>
        <w:rPr>
          <w:rFonts w:ascii="Verdana" w:hAnsi="Verdana"/>
          <w:sz w:val="20"/>
          <w:szCs w:val="20"/>
          <w:lang w:val="bg-BG"/>
        </w:rPr>
      </w:pPr>
    </w:p>
    <w:p w14:paraId="725033AE" w14:textId="77777777" w:rsidR="0014631E" w:rsidRPr="003810F2" w:rsidRDefault="0014631E" w:rsidP="00ED036F">
      <w:pPr>
        <w:rPr>
          <w:rFonts w:ascii="Verdana" w:hAnsi="Verdana"/>
          <w:sz w:val="20"/>
          <w:szCs w:val="20"/>
          <w:lang w:val="bg-BG"/>
        </w:rPr>
      </w:pPr>
    </w:p>
    <w:sectPr w:rsidR="0014631E" w:rsidRPr="003810F2" w:rsidSect="005B291D">
      <w:pgSz w:w="11906" w:h="16838" w:code="9"/>
      <w:pgMar w:top="851" w:right="1440" w:bottom="1559"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4B6027" w15:done="0"/>
  <w15:commentEx w15:paraId="1CA78766" w15:done="0"/>
  <w15:commentEx w15:paraId="4D6CB8FC" w15:done="0"/>
  <w15:commentEx w15:paraId="0BF3859B" w15:done="0"/>
  <w15:commentEx w15:paraId="6EAC7B29" w15:done="0"/>
  <w15:commentEx w15:paraId="485F59BF" w15:done="0"/>
  <w15:commentEx w15:paraId="50A13947" w15:done="0"/>
  <w15:commentEx w15:paraId="0180A1BC" w15:done="0"/>
  <w15:commentEx w15:paraId="07D09FD6" w15:paraIdParent="0180A1BC" w15:done="0"/>
  <w15:commentEx w15:paraId="4D3BB584" w15:done="0"/>
  <w15:commentEx w15:paraId="35A1F2BE" w15:done="0"/>
  <w15:commentEx w15:paraId="3456D3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D4723" w14:textId="77777777" w:rsidR="00E81302" w:rsidRDefault="00E81302" w:rsidP="00ED036F">
      <w:r>
        <w:separator/>
      </w:r>
    </w:p>
  </w:endnote>
  <w:endnote w:type="continuationSeparator" w:id="0">
    <w:p w14:paraId="3FF6D084" w14:textId="77777777" w:rsidR="00E81302" w:rsidRDefault="00E81302" w:rsidP="00ED036F">
      <w:r>
        <w:continuationSeparator/>
      </w:r>
    </w:p>
  </w:endnote>
  <w:endnote w:type="continuationNotice" w:id="1">
    <w:p w14:paraId="6F6FFCF7" w14:textId="77777777" w:rsidR="00E81302" w:rsidRDefault="00E81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223358907"/>
      <w:docPartObj>
        <w:docPartGallery w:val="Page Numbers (Bottom of Page)"/>
        <w:docPartUnique/>
      </w:docPartObj>
    </w:sdtPr>
    <w:sdtEndPr>
      <w:rPr>
        <w:noProof/>
      </w:rPr>
    </w:sdtEndPr>
    <w:sdtContent>
      <w:p w14:paraId="4F40C387" w14:textId="77777777" w:rsidR="00E81302" w:rsidRPr="004479FC" w:rsidRDefault="00E81302">
        <w:pPr>
          <w:pStyle w:val="Footer"/>
          <w:jc w:val="right"/>
          <w:rPr>
            <w:rFonts w:ascii="Verdana" w:hAnsi="Verdana"/>
            <w:sz w:val="20"/>
            <w:szCs w:val="20"/>
          </w:rPr>
        </w:pPr>
        <w:r w:rsidRPr="004479FC">
          <w:rPr>
            <w:rFonts w:ascii="Verdana" w:hAnsi="Verdana"/>
            <w:sz w:val="20"/>
            <w:szCs w:val="20"/>
          </w:rPr>
          <w:fldChar w:fldCharType="begin"/>
        </w:r>
        <w:r w:rsidRPr="004479FC">
          <w:rPr>
            <w:rFonts w:ascii="Verdana" w:hAnsi="Verdana"/>
            <w:sz w:val="20"/>
            <w:szCs w:val="20"/>
          </w:rPr>
          <w:instrText xml:space="preserve"> PAGE   \* MERGEFORMAT </w:instrText>
        </w:r>
        <w:r w:rsidRPr="004479FC">
          <w:rPr>
            <w:rFonts w:ascii="Verdana" w:hAnsi="Verdana"/>
            <w:sz w:val="20"/>
            <w:szCs w:val="20"/>
          </w:rPr>
          <w:fldChar w:fldCharType="separate"/>
        </w:r>
        <w:r w:rsidR="00922D2D">
          <w:rPr>
            <w:rFonts w:ascii="Verdana" w:hAnsi="Verdana"/>
            <w:noProof/>
            <w:sz w:val="20"/>
            <w:szCs w:val="20"/>
          </w:rPr>
          <w:t>64</w:t>
        </w:r>
        <w:r w:rsidRPr="004479FC">
          <w:rPr>
            <w:rFonts w:ascii="Verdana" w:hAnsi="Verdana"/>
            <w:noProof/>
            <w:sz w:val="20"/>
            <w:szCs w:val="20"/>
          </w:rPr>
          <w:fldChar w:fldCharType="end"/>
        </w:r>
      </w:p>
    </w:sdtContent>
  </w:sdt>
  <w:p w14:paraId="4F40C388" w14:textId="02CE3345" w:rsidR="00E81302" w:rsidRPr="0027473D" w:rsidRDefault="00E81302">
    <w:pPr>
      <w:pStyle w:val="Footer"/>
      <w:rPr>
        <w:rFonts w:ascii="Verdana" w:hAnsi="Verdana"/>
        <w:sz w:val="12"/>
        <w:szCs w:val="12"/>
        <w:lang w:val="bg-BG"/>
      </w:rPr>
    </w:pPr>
    <w:r w:rsidRPr="0027473D">
      <w:rPr>
        <w:rFonts w:ascii="Verdana" w:hAnsi="Verdana"/>
        <w:sz w:val="12"/>
        <w:szCs w:val="12"/>
        <w:lang w:val="bg-BG"/>
      </w:rPr>
      <w:t>ТТ001697-СЪБИРАНЕ И АНАЛИЗ НА ПОЧВЕНИ ПРОБИ ОТ ЗЕМЕДЕЛСКИ МАСИВИ, РАЗПОЛОЖЕНИ НА ТЕРИТОРИЯТА НА СОФИЙСКА ОБЩИНА И СЪСЕДНИТЕ ОБЩИНИ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3CF67" w14:textId="77777777" w:rsidR="00E81302" w:rsidRDefault="00E81302" w:rsidP="00ED036F">
      <w:r>
        <w:separator/>
      </w:r>
    </w:p>
  </w:footnote>
  <w:footnote w:type="continuationSeparator" w:id="0">
    <w:p w14:paraId="640FACF4" w14:textId="77777777" w:rsidR="00E81302" w:rsidRDefault="00E81302" w:rsidP="00ED036F">
      <w:r>
        <w:continuationSeparator/>
      </w:r>
    </w:p>
  </w:footnote>
  <w:footnote w:type="continuationNotice" w:id="1">
    <w:p w14:paraId="4CB35955" w14:textId="77777777" w:rsidR="00E81302" w:rsidRDefault="00E81302"/>
  </w:footnote>
  <w:footnote w:id="2">
    <w:p w14:paraId="4F40C38A" w14:textId="77777777" w:rsidR="00E81302" w:rsidRPr="008F14A3" w:rsidRDefault="00E81302" w:rsidP="00ED036F">
      <w:pPr>
        <w:pStyle w:val="p50"/>
        <w:tabs>
          <w:tab w:val="left" w:pos="708"/>
        </w:tabs>
        <w:spacing w:before="120" w:after="120" w:line="240" w:lineRule="auto"/>
        <w:ind w:left="0" w:firstLine="426"/>
        <w:rPr>
          <w:rFonts w:ascii="Verdana" w:hAnsi="Verdana" w:cs="Tahoma"/>
          <w:color w:val="auto"/>
          <w:sz w:val="16"/>
          <w:szCs w:val="16"/>
          <w:lang w:val="bg-BG"/>
        </w:rPr>
      </w:pPr>
      <w:r>
        <w:rPr>
          <w:rStyle w:val="FootnoteReference"/>
        </w:rPr>
        <w:footnoteRef/>
      </w:r>
      <w:r w:rsidRPr="00463741">
        <w:rPr>
          <w:lang w:val="bg-BG"/>
        </w:rPr>
        <w:t xml:space="preserve"> </w:t>
      </w:r>
      <w:r w:rsidRPr="008F14A3">
        <w:rPr>
          <w:rFonts w:ascii="Verdana" w:hAnsi="Verdana" w:cs="Tahoma"/>
          <w:i/>
          <w:color w:val="auto"/>
          <w:sz w:val="16"/>
          <w:szCs w:val="16"/>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F14A3">
        <w:rPr>
          <w:rFonts w:ascii="Verdana" w:hAnsi="Verdana" w:cs="Tahoma"/>
          <w:color w:val="auto"/>
          <w:sz w:val="16"/>
          <w:szCs w:val="16"/>
          <w:lang w:val="bg-BG"/>
        </w:rPr>
        <w:t xml:space="preserve"> </w:t>
      </w:r>
    </w:p>
    <w:p w14:paraId="4F40C38B" w14:textId="77777777" w:rsidR="00E81302" w:rsidRPr="008F14A3" w:rsidRDefault="00E81302"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а) лицата, едното от които контролира другото лице или негово дъщерно дружество;</w:t>
      </w:r>
    </w:p>
    <w:p w14:paraId="4F40C38C" w14:textId="77777777" w:rsidR="00E81302" w:rsidRPr="008F14A3" w:rsidRDefault="00E81302"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б) лицата, чиято дейност се контролира от трето лице;</w:t>
      </w:r>
    </w:p>
    <w:p w14:paraId="4F40C38D" w14:textId="77777777" w:rsidR="00E81302" w:rsidRPr="008F14A3" w:rsidRDefault="00E81302"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в) лицата, които съвместно контролират трето лице;</w:t>
      </w:r>
    </w:p>
    <w:p w14:paraId="4F40C38E" w14:textId="77777777" w:rsidR="00E81302" w:rsidRPr="008F14A3" w:rsidRDefault="00E81302" w:rsidP="00ED036F">
      <w:pPr>
        <w:spacing w:before="120" w:after="120"/>
        <w:ind w:firstLine="426"/>
        <w:jc w:val="both"/>
        <w:rPr>
          <w:rFonts w:ascii="Verdana" w:eastAsia="Calibri" w:hAnsi="Verdana" w:cs="TimesNewRomanPSMT"/>
          <w:i/>
          <w:sz w:val="16"/>
          <w:szCs w:val="16"/>
          <w:lang w:val="bg-BG"/>
        </w:rPr>
      </w:pPr>
      <w:r w:rsidRPr="008F14A3">
        <w:rPr>
          <w:rFonts w:ascii="Verdana" w:hAnsi="Verdana" w:cs="Tahoma"/>
          <w:i/>
          <w:sz w:val="16"/>
          <w:szCs w:val="16"/>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F14A3">
        <w:rPr>
          <w:rFonts w:ascii="Verdana" w:eastAsia="Calibri" w:hAnsi="Verdana" w:cs="TimesNewRomanPSMT"/>
          <w:i/>
          <w:sz w:val="16"/>
          <w:szCs w:val="16"/>
          <w:lang w:val="bg-BG"/>
        </w:rPr>
        <w:t>включително.</w:t>
      </w:r>
    </w:p>
    <w:p w14:paraId="4F40C38F" w14:textId="77777777" w:rsidR="00E81302" w:rsidRPr="008F14A3" w:rsidRDefault="00E81302"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Контрол по смисъла на горните точки е налице, когато едно лице:</w:t>
      </w:r>
    </w:p>
    <w:p w14:paraId="4F40C390" w14:textId="77777777" w:rsidR="00E81302" w:rsidRPr="008F14A3" w:rsidRDefault="00E81302"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F40C391" w14:textId="77777777" w:rsidR="00E81302" w:rsidRPr="008F14A3" w:rsidRDefault="00E81302"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4F40C392" w14:textId="77777777" w:rsidR="00E81302" w:rsidRPr="008F14A3" w:rsidRDefault="00E81302" w:rsidP="00ED036F">
      <w:pPr>
        <w:spacing w:before="120" w:after="120"/>
        <w:ind w:firstLine="426"/>
        <w:jc w:val="both"/>
        <w:rPr>
          <w:lang w:val="bg-BG"/>
        </w:rPr>
      </w:pPr>
      <w:r w:rsidRPr="008F14A3">
        <w:rPr>
          <w:rFonts w:ascii="Verdana" w:eastAsia="Calibri" w:hAnsi="Verdana" w:cs="TimesNewRomanPSMT"/>
          <w:i/>
          <w:sz w:val="16"/>
          <w:szCs w:val="16"/>
          <w:lang w:val="bg-BG"/>
        </w:rPr>
        <w:t>в) може по друг начин да упражнява решаващо влияние върху вземането на решения във връзка с дейността на юридическо лице</w:t>
      </w:r>
    </w:p>
  </w:footnote>
  <w:footnote w:id="3">
    <w:p w14:paraId="4F40C393"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Службите</w:t>
      </w:r>
      <w:proofErr w:type="spellEnd"/>
      <w:r>
        <w:rPr>
          <w:lang w:val="ru-RU"/>
        </w:rPr>
        <w:t xml:space="preserve"> на </w:t>
      </w:r>
      <w:proofErr w:type="spellStart"/>
      <w:r>
        <w:rPr>
          <w:lang w:val="ru-RU"/>
        </w:rPr>
        <w:t>Комисията</w:t>
      </w:r>
      <w:proofErr w:type="spellEnd"/>
      <w:r>
        <w:rPr>
          <w:lang w:val="ru-RU"/>
        </w:rPr>
        <w:t xml:space="preserve"> </w:t>
      </w:r>
      <w:proofErr w:type="spellStart"/>
      <w:r>
        <w:rPr>
          <w:lang w:val="ru-RU"/>
        </w:rPr>
        <w:t>ще</w:t>
      </w:r>
      <w:proofErr w:type="spellEnd"/>
      <w:r>
        <w:rPr>
          <w:lang w:val="ru-RU"/>
        </w:rPr>
        <w:t xml:space="preserve"> предоставят </w:t>
      </w:r>
      <w:proofErr w:type="spellStart"/>
      <w:r>
        <w:rPr>
          <w:lang w:val="ru-RU"/>
        </w:rPr>
        <w:t>безплатен</w:t>
      </w:r>
      <w:proofErr w:type="spellEnd"/>
      <w:r>
        <w:rPr>
          <w:lang w:val="ru-RU"/>
        </w:rPr>
        <w:t xml:space="preserve"> </w:t>
      </w:r>
      <w:proofErr w:type="spellStart"/>
      <w:r>
        <w:rPr>
          <w:lang w:val="ru-RU"/>
        </w:rPr>
        <w:t>достъп</w:t>
      </w:r>
      <w:proofErr w:type="spellEnd"/>
      <w:r>
        <w:rPr>
          <w:lang w:val="ru-RU"/>
        </w:rPr>
        <w:t xml:space="preserve"> до </w:t>
      </w:r>
      <w:proofErr w:type="spellStart"/>
      <w:r>
        <w:rPr>
          <w:lang w:val="ru-RU"/>
        </w:rPr>
        <w:t>електронната</w:t>
      </w:r>
      <w:proofErr w:type="spellEnd"/>
      <w:r>
        <w:rPr>
          <w:lang w:val="ru-RU"/>
        </w:rPr>
        <w:t xml:space="preserve"> система за ЕЕДОП на </w:t>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възложителите</w:t>
      </w:r>
      <w:proofErr w:type="spellEnd"/>
      <w:r>
        <w:rPr>
          <w:lang w:val="ru-RU"/>
        </w:rPr>
        <w:t xml:space="preserve">, </w:t>
      </w:r>
      <w:proofErr w:type="spellStart"/>
      <w:r>
        <w:rPr>
          <w:lang w:val="ru-RU"/>
        </w:rPr>
        <w:t>икономическите</w:t>
      </w:r>
      <w:proofErr w:type="spellEnd"/>
      <w:r>
        <w:rPr>
          <w:lang w:val="ru-RU"/>
        </w:rPr>
        <w:t xml:space="preserve"> </w:t>
      </w:r>
      <w:proofErr w:type="spellStart"/>
      <w:r>
        <w:rPr>
          <w:lang w:val="ru-RU"/>
        </w:rPr>
        <w:t>оператори</w:t>
      </w:r>
      <w:proofErr w:type="spellEnd"/>
      <w:r>
        <w:rPr>
          <w:lang w:val="ru-RU"/>
        </w:rPr>
        <w:t xml:space="preserve">, </w:t>
      </w:r>
      <w:proofErr w:type="spellStart"/>
      <w:r>
        <w:rPr>
          <w:lang w:val="ru-RU"/>
        </w:rPr>
        <w:t>доставчиците</w:t>
      </w:r>
      <w:proofErr w:type="spellEnd"/>
      <w:r>
        <w:rPr>
          <w:lang w:val="ru-RU"/>
        </w:rPr>
        <w:t xml:space="preserve"> на </w:t>
      </w:r>
      <w:proofErr w:type="spellStart"/>
      <w:r>
        <w:rPr>
          <w:lang w:val="ru-RU"/>
        </w:rPr>
        <w:t>електронни</w:t>
      </w:r>
      <w:proofErr w:type="spellEnd"/>
      <w:r>
        <w:rPr>
          <w:lang w:val="ru-RU"/>
        </w:rPr>
        <w:t xml:space="preserve"> услуги и </w:t>
      </w:r>
      <w:proofErr w:type="spellStart"/>
      <w:r>
        <w:rPr>
          <w:lang w:val="ru-RU"/>
        </w:rPr>
        <w:t>други</w:t>
      </w:r>
      <w:proofErr w:type="spellEnd"/>
      <w:r>
        <w:rPr>
          <w:lang w:val="ru-RU"/>
        </w:rPr>
        <w:t xml:space="preserve"> </w:t>
      </w:r>
      <w:proofErr w:type="spellStart"/>
      <w:r>
        <w:rPr>
          <w:lang w:val="ru-RU"/>
        </w:rPr>
        <w:t>заинтересовани</w:t>
      </w:r>
      <w:proofErr w:type="spellEnd"/>
      <w:r>
        <w:rPr>
          <w:lang w:val="ru-RU"/>
        </w:rPr>
        <w:t xml:space="preserve"> </w:t>
      </w:r>
      <w:proofErr w:type="spellStart"/>
      <w:r>
        <w:rPr>
          <w:lang w:val="ru-RU"/>
        </w:rPr>
        <w:t>страни</w:t>
      </w:r>
      <w:proofErr w:type="spellEnd"/>
    </w:p>
  </w:footnote>
  <w:footnote w:id="4">
    <w:p w14:paraId="4F40C394"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proofErr w:type="spellStart"/>
      <w:r>
        <w:rPr>
          <w:b/>
          <w:lang w:val="ru-RU"/>
        </w:rPr>
        <w:t>възлагащите</w:t>
      </w:r>
      <w:proofErr w:type="spellEnd"/>
      <w:r>
        <w:rPr>
          <w:b/>
          <w:lang w:val="ru-RU"/>
        </w:rPr>
        <w:t xml:space="preserve"> </w:t>
      </w:r>
      <w:proofErr w:type="spellStart"/>
      <w:r>
        <w:rPr>
          <w:b/>
          <w:lang w:val="ru-RU"/>
        </w:rPr>
        <w:t>органи</w:t>
      </w:r>
      <w:proofErr w:type="spellEnd"/>
      <w:r>
        <w:rPr>
          <w:lang w:val="ru-RU"/>
        </w:rPr>
        <w:t xml:space="preserve">: или </w:t>
      </w:r>
      <w:proofErr w:type="spellStart"/>
      <w:r>
        <w:rPr>
          <w:b/>
          <w:lang w:val="ru-RU"/>
        </w:rPr>
        <w:t>обявление</w:t>
      </w:r>
      <w:proofErr w:type="spellEnd"/>
      <w:r>
        <w:rPr>
          <w:b/>
          <w:lang w:val="ru-RU"/>
        </w:rPr>
        <w:t xml:space="preserve"> за </w:t>
      </w:r>
      <w:proofErr w:type="spellStart"/>
      <w:r>
        <w:rPr>
          <w:b/>
          <w:lang w:val="ru-RU"/>
        </w:rPr>
        <w:t>предварителна</w:t>
      </w:r>
      <w:proofErr w:type="spellEnd"/>
      <w:r>
        <w:rPr>
          <w:b/>
          <w:lang w:val="ru-RU"/>
        </w:rPr>
        <w:t xml:space="preserve"> информация</w:t>
      </w:r>
      <w:r>
        <w:rPr>
          <w:lang w:val="ru-RU"/>
        </w:rPr>
        <w:t xml:space="preserve">, </w:t>
      </w:r>
      <w:proofErr w:type="spellStart"/>
      <w:r>
        <w:rPr>
          <w:lang w:val="ru-RU"/>
        </w:rPr>
        <w:t>използвано</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покана</w:t>
      </w:r>
      <w:proofErr w:type="spellEnd"/>
      <w:r>
        <w:rPr>
          <w:lang w:val="ru-RU"/>
        </w:rPr>
        <w:t xml:space="preserve"> за участие в </w:t>
      </w:r>
      <w:proofErr w:type="spellStart"/>
      <w:r>
        <w:rPr>
          <w:lang w:val="ru-RU"/>
        </w:rPr>
        <w:t>състезателна</w:t>
      </w:r>
      <w:proofErr w:type="spellEnd"/>
      <w:r>
        <w:rPr>
          <w:lang w:val="ru-RU"/>
        </w:rPr>
        <w:t xml:space="preserve"> процедура, или </w:t>
      </w:r>
      <w:proofErr w:type="spellStart"/>
      <w:r>
        <w:rPr>
          <w:b/>
          <w:lang w:val="ru-RU"/>
        </w:rPr>
        <w:t>обявление</w:t>
      </w:r>
      <w:proofErr w:type="spellEnd"/>
      <w:r>
        <w:rPr>
          <w:b/>
          <w:lang w:val="ru-RU"/>
        </w:rPr>
        <w:t xml:space="preserve"> за </w:t>
      </w:r>
      <w:proofErr w:type="spellStart"/>
      <w:r>
        <w:rPr>
          <w:b/>
          <w:lang w:val="ru-RU"/>
        </w:rPr>
        <w:t>поръчка</w:t>
      </w:r>
      <w:proofErr w:type="spellEnd"/>
      <w:r>
        <w:rPr>
          <w:lang w:val="ru-RU"/>
        </w:rPr>
        <w:t>.</w:t>
      </w:r>
      <w:r>
        <w:rPr>
          <w:lang w:val="ru-RU"/>
        </w:rPr>
        <w:br/>
        <w:t xml:space="preserve">За </w:t>
      </w:r>
      <w:proofErr w:type="spellStart"/>
      <w:r>
        <w:rPr>
          <w:b/>
          <w:lang w:val="ru-RU"/>
        </w:rPr>
        <w:t>възложителите</w:t>
      </w:r>
      <w:proofErr w:type="spellEnd"/>
      <w:r>
        <w:rPr>
          <w:b/>
          <w:lang w:val="ru-RU"/>
        </w:rPr>
        <w:t>:</w:t>
      </w:r>
      <w:r>
        <w:rPr>
          <w:lang w:val="ru-RU"/>
        </w:rPr>
        <w:t xml:space="preserve"> </w:t>
      </w:r>
      <w:r>
        <w:rPr>
          <w:b/>
          <w:lang w:val="ru-RU"/>
        </w:rPr>
        <w:t xml:space="preserve">периодично индикативно </w:t>
      </w:r>
      <w:proofErr w:type="spellStart"/>
      <w:r>
        <w:rPr>
          <w:b/>
          <w:lang w:val="ru-RU"/>
        </w:rPr>
        <w:t>обявление</w:t>
      </w:r>
      <w:proofErr w:type="spellEnd"/>
      <w:r>
        <w:rPr>
          <w:lang w:val="ru-RU"/>
        </w:rPr>
        <w:t xml:space="preserve">, </w:t>
      </w:r>
      <w:proofErr w:type="spellStart"/>
      <w:r>
        <w:rPr>
          <w:lang w:val="ru-RU"/>
        </w:rPr>
        <w:t>използвано</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покана</w:t>
      </w:r>
      <w:proofErr w:type="spellEnd"/>
      <w:r>
        <w:rPr>
          <w:lang w:val="ru-RU"/>
        </w:rPr>
        <w:t xml:space="preserve"> за участие в </w:t>
      </w:r>
      <w:proofErr w:type="spellStart"/>
      <w:r>
        <w:rPr>
          <w:lang w:val="ru-RU"/>
        </w:rPr>
        <w:t>състезателна</w:t>
      </w:r>
      <w:proofErr w:type="spellEnd"/>
      <w:r>
        <w:rPr>
          <w:lang w:val="ru-RU"/>
        </w:rPr>
        <w:t xml:space="preserve"> процедура, </w:t>
      </w:r>
      <w:proofErr w:type="spellStart"/>
      <w:r>
        <w:rPr>
          <w:b/>
          <w:lang w:val="ru-RU"/>
        </w:rPr>
        <w:t>обявление</w:t>
      </w:r>
      <w:proofErr w:type="spellEnd"/>
      <w:r>
        <w:rPr>
          <w:b/>
          <w:lang w:val="ru-RU"/>
        </w:rPr>
        <w:t xml:space="preserve"> за </w:t>
      </w:r>
      <w:proofErr w:type="spellStart"/>
      <w:r>
        <w:rPr>
          <w:b/>
          <w:lang w:val="ru-RU"/>
        </w:rPr>
        <w:t>поръчка</w:t>
      </w:r>
      <w:proofErr w:type="spellEnd"/>
      <w:r>
        <w:rPr>
          <w:lang w:val="ru-RU"/>
        </w:rPr>
        <w:t xml:space="preserve"> или </w:t>
      </w:r>
      <w:proofErr w:type="spellStart"/>
      <w:r>
        <w:rPr>
          <w:b/>
          <w:lang w:val="ru-RU"/>
        </w:rPr>
        <w:t>обявление</w:t>
      </w:r>
      <w:proofErr w:type="spellEnd"/>
      <w:r>
        <w:rPr>
          <w:b/>
          <w:lang w:val="ru-RU"/>
        </w:rPr>
        <w:t xml:space="preserve"> за </w:t>
      </w:r>
      <w:proofErr w:type="spellStart"/>
      <w:r>
        <w:rPr>
          <w:b/>
          <w:lang w:val="ru-RU"/>
        </w:rPr>
        <w:t>съществуването</w:t>
      </w:r>
      <w:proofErr w:type="spellEnd"/>
      <w:r>
        <w:rPr>
          <w:b/>
          <w:lang w:val="ru-RU"/>
        </w:rPr>
        <w:t xml:space="preserve"> на </w:t>
      </w:r>
      <w:proofErr w:type="spellStart"/>
      <w:r>
        <w:rPr>
          <w:b/>
          <w:lang w:val="ru-RU"/>
        </w:rPr>
        <w:t>квалификационна</w:t>
      </w:r>
      <w:proofErr w:type="spellEnd"/>
      <w:r>
        <w:rPr>
          <w:b/>
          <w:lang w:val="ru-RU"/>
        </w:rPr>
        <w:t xml:space="preserve"> система.</w:t>
      </w:r>
    </w:p>
  </w:footnote>
  <w:footnote w:id="5">
    <w:p w14:paraId="4F40C395"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i/>
          <w:lang w:val="ru-RU"/>
        </w:rPr>
        <w:t>Информацията</w:t>
      </w:r>
      <w:proofErr w:type="spellEnd"/>
      <w:r>
        <w:rPr>
          <w:i/>
          <w:lang w:val="ru-RU"/>
        </w:rPr>
        <w:t xml:space="preserve"> да се копира </w:t>
      </w:r>
      <w:proofErr w:type="gramStart"/>
      <w:r>
        <w:rPr>
          <w:i/>
          <w:lang w:val="ru-RU"/>
        </w:rPr>
        <w:t>от</w:t>
      </w:r>
      <w:proofErr w:type="gramEnd"/>
      <w:r>
        <w:rPr>
          <w:i/>
          <w:lang w:val="ru-RU"/>
        </w:rPr>
        <w:t xml:space="preserve"> раздел</w:t>
      </w:r>
      <w:r>
        <w:rPr>
          <w:i/>
        </w:rPr>
        <w:t> I</w:t>
      </w:r>
      <w:r>
        <w:rPr>
          <w:i/>
          <w:lang w:val="ru-RU"/>
        </w:rPr>
        <w:t xml:space="preserve">, точка </w:t>
      </w:r>
      <w:r>
        <w:rPr>
          <w:i/>
        </w:rPr>
        <w:t>I</w:t>
      </w:r>
      <w:r>
        <w:rPr>
          <w:i/>
          <w:lang w:val="ru-RU"/>
        </w:rPr>
        <w:t xml:space="preserve">.1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r>
        <w:rPr>
          <w:i/>
          <w:lang w:val="ru-RU"/>
        </w:rPr>
        <w:t>.</w:t>
      </w:r>
      <w:r>
        <w:rPr>
          <w:lang w:val="ru-RU"/>
        </w:rPr>
        <w:t xml:space="preserve"> В случай на </w:t>
      </w:r>
      <w:proofErr w:type="spellStart"/>
      <w:r>
        <w:rPr>
          <w:lang w:val="ru-RU"/>
        </w:rPr>
        <w:t>съвместна</w:t>
      </w:r>
      <w:proofErr w:type="spellEnd"/>
      <w:r>
        <w:rPr>
          <w:lang w:val="ru-RU"/>
        </w:rPr>
        <w:t xml:space="preserve"> процедура за </w:t>
      </w:r>
      <w:proofErr w:type="spellStart"/>
      <w:r>
        <w:rPr>
          <w:lang w:val="ru-RU"/>
        </w:rPr>
        <w:t>възлагане</w:t>
      </w:r>
      <w:proofErr w:type="spellEnd"/>
      <w:r>
        <w:rPr>
          <w:lang w:val="ru-RU"/>
        </w:rPr>
        <w:t xml:space="preserve"> на </w:t>
      </w:r>
      <w:proofErr w:type="spellStart"/>
      <w:r>
        <w:rPr>
          <w:lang w:val="ru-RU"/>
        </w:rPr>
        <w:t>обществена</w:t>
      </w:r>
      <w:proofErr w:type="spellEnd"/>
      <w:r>
        <w:rPr>
          <w:lang w:val="ru-RU"/>
        </w:rPr>
        <w:t xml:space="preserve"> </w:t>
      </w:r>
      <w:proofErr w:type="spellStart"/>
      <w:r>
        <w:rPr>
          <w:lang w:val="ru-RU"/>
        </w:rPr>
        <w:t>поръчка</w:t>
      </w:r>
      <w:proofErr w:type="spellEnd"/>
      <w:r>
        <w:rPr>
          <w:lang w:val="ru-RU"/>
        </w:rPr>
        <w:t xml:space="preserve">, моля, </w:t>
      </w:r>
      <w:proofErr w:type="spellStart"/>
      <w:r>
        <w:rPr>
          <w:lang w:val="ru-RU"/>
        </w:rPr>
        <w:t>посочете</w:t>
      </w:r>
      <w:proofErr w:type="spellEnd"/>
      <w:r>
        <w:rPr>
          <w:lang w:val="ru-RU"/>
        </w:rPr>
        <w:t xml:space="preserve"> </w:t>
      </w:r>
      <w:proofErr w:type="spellStart"/>
      <w:r>
        <w:rPr>
          <w:lang w:val="ru-RU"/>
        </w:rPr>
        <w:t>имената</w:t>
      </w:r>
      <w:proofErr w:type="spellEnd"/>
      <w:r>
        <w:rPr>
          <w:lang w:val="ru-RU"/>
        </w:rPr>
        <w:t xml:space="preserve"> на </w:t>
      </w:r>
      <w:proofErr w:type="spellStart"/>
      <w:r>
        <w:rPr>
          <w:lang w:val="ru-RU"/>
        </w:rPr>
        <w:t>всички</w:t>
      </w:r>
      <w:proofErr w:type="spellEnd"/>
      <w:r>
        <w:rPr>
          <w:lang w:val="ru-RU"/>
        </w:rPr>
        <w:t xml:space="preserve"> </w:t>
      </w:r>
      <w:proofErr w:type="spellStart"/>
      <w:r>
        <w:rPr>
          <w:lang w:val="ru-RU"/>
        </w:rPr>
        <w:t>заинтересовани</w:t>
      </w:r>
      <w:proofErr w:type="spellEnd"/>
      <w:r>
        <w:rPr>
          <w:lang w:val="ru-RU"/>
        </w:rPr>
        <w:t xml:space="preserve"> </w:t>
      </w:r>
      <w:proofErr w:type="spellStart"/>
      <w:r>
        <w:rPr>
          <w:lang w:val="ru-RU"/>
        </w:rPr>
        <w:t>възложители</w:t>
      </w:r>
      <w:proofErr w:type="spellEnd"/>
      <w:r>
        <w:rPr>
          <w:lang w:val="ru-RU"/>
        </w:rPr>
        <w:t xml:space="preserve"> на </w:t>
      </w:r>
      <w:proofErr w:type="spellStart"/>
      <w:r>
        <w:rPr>
          <w:lang w:val="ru-RU"/>
        </w:rPr>
        <w:t>обществени</w:t>
      </w:r>
      <w:proofErr w:type="spellEnd"/>
      <w:r>
        <w:rPr>
          <w:lang w:val="ru-RU"/>
        </w:rPr>
        <w:t xml:space="preserve"> </w:t>
      </w:r>
      <w:proofErr w:type="spellStart"/>
      <w:r>
        <w:rPr>
          <w:lang w:val="ru-RU"/>
        </w:rPr>
        <w:t>поръчки</w:t>
      </w:r>
      <w:proofErr w:type="spellEnd"/>
      <w:r>
        <w:rPr>
          <w:lang w:val="ru-RU"/>
        </w:rPr>
        <w:t>.</w:t>
      </w:r>
    </w:p>
  </w:footnote>
  <w:footnote w:id="6">
    <w:p w14:paraId="4F40C396"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proofErr w:type="spellStart"/>
      <w:r>
        <w:rPr>
          <w:i/>
          <w:lang w:val="ru-RU"/>
        </w:rPr>
        <w:t>Вж</w:t>
      </w:r>
      <w:proofErr w:type="spellEnd"/>
      <w:r>
        <w:rPr>
          <w:i/>
          <w:lang w:val="ru-RU"/>
        </w:rPr>
        <w:t xml:space="preserve">. точки </w:t>
      </w:r>
      <w:r>
        <w:rPr>
          <w:i/>
        </w:rPr>
        <w:t>II</w:t>
      </w:r>
      <w:r>
        <w:rPr>
          <w:i/>
          <w:lang w:val="ru-RU"/>
        </w:rPr>
        <w:t xml:space="preserve">. 1.1 и </w:t>
      </w:r>
      <w:r>
        <w:rPr>
          <w:i/>
        </w:rPr>
        <w:t>II</w:t>
      </w:r>
      <w:r>
        <w:rPr>
          <w:i/>
          <w:lang w:val="ru-RU"/>
        </w:rPr>
        <w:t xml:space="preserve">.1.3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p>
  </w:footnote>
  <w:footnote w:id="7">
    <w:p w14:paraId="4F40C397"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r>
      <w:proofErr w:type="spellStart"/>
      <w:r>
        <w:rPr>
          <w:i/>
          <w:lang w:val="ru-RU"/>
        </w:rPr>
        <w:t>Вж</w:t>
      </w:r>
      <w:proofErr w:type="spellEnd"/>
      <w:r>
        <w:rPr>
          <w:i/>
          <w:lang w:val="ru-RU"/>
        </w:rPr>
        <w:t xml:space="preserve">. точка </w:t>
      </w:r>
      <w:r>
        <w:rPr>
          <w:i/>
        </w:rPr>
        <w:t>II</w:t>
      </w:r>
      <w:r>
        <w:rPr>
          <w:i/>
          <w:lang w:val="ru-RU"/>
        </w:rPr>
        <w:t xml:space="preserve">. 1.1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p>
  </w:footnote>
  <w:footnote w:id="8">
    <w:p w14:paraId="4F40C398"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w:t>
      </w:r>
      <w:proofErr w:type="spellStart"/>
      <w:r>
        <w:rPr>
          <w:lang w:val="ru-RU"/>
        </w:rPr>
        <w:t>повторете</w:t>
      </w:r>
      <w:proofErr w:type="spellEnd"/>
      <w:r>
        <w:rPr>
          <w:lang w:val="ru-RU"/>
        </w:rPr>
        <w:t xml:space="preserve"> </w:t>
      </w:r>
      <w:proofErr w:type="spellStart"/>
      <w:r>
        <w:rPr>
          <w:lang w:val="ru-RU"/>
        </w:rPr>
        <w:t>информацията</w:t>
      </w:r>
      <w:proofErr w:type="spellEnd"/>
      <w:r>
        <w:rPr>
          <w:lang w:val="ru-RU"/>
        </w:rPr>
        <w:t xml:space="preserve"> </w:t>
      </w:r>
      <w:proofErr w:type="spellStart"/>
      <w:r>
        <w:rPr>
          <w:lang w:val="ru-RU"/>
        </w:rPr>
        <w:t>относно</w:t>
      </w:r>
      <w:proofErr w:type="spellEnd"/>
      <w:r>
        <w:rPr>
          <w:lang w:val="ru-RU"/>
        </w:rPr>
        <w:t xml:space="preserve"> </w:t>
      </w:r>
      <w:proofErr w:type="spellStart"/>
      <w:r>
        <w:rPr>
          <w:lang w:val="ru-RU"/>
        </w:rPr>
        <w:t>лицата</w:t>
      </w:r>
      <w:proofErr w:type="spellEnd"/>
      <w:r>
        <w:rPr>
          <w:lang w:val="ru-RU"/>
        </w:rPr>
        <w:t xml:space="preserve"> за контакт </w:t>
      </w:r>
      <w:proofErr w:type="gramStart"/>
      <w:r>
        <w:rPr>
          <w:lang w:val="ru-RU"/>
        </w:rPr>
        <w:t>толкова</w:t>
      </w:r>
      <w:proofErr w:type="gramEnd"/>
      <w:r>
        <w:rPr>
          <w:lang w:val="ru-RU"/>
        </w:rPr>
        <w:t xml:space="preserve">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9">
    <w:p w14:paraId="4F40C399"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w:t>
      </w:r>
      <w:proofErr w:type="spellStart"/>
      <w:r>
        <w:rPr>
          <w:lang w:val="ru-RU"/>
        </w:rPr>
        <w:t>Препоръка</w:t>
      </w:r>
      <w:proofErr w:type="spellEnd"/>
      <w:r>
        <w:rPr>
          <w:lang w:val="ru-RU"/>
        </w:rPr>
        <w:t xml:space="preserve"> на </w:t>
      </w:r>
      <w:proofErr w:type="spellStart"/>
      <w:r>
        <w:rPr>
          <w:lang w:val="ru-RU"/>
        </w:rPr>
        <w:t>Комисията</w:t>
      </w:r>
      <w:proofErr w:type="spellEnd"/>
      <w:r>
        <w:rPr>
          <w:lang w:val="ru-RU"/>
        </w:rPr>
        <w:t xml:space="preserve"> от 6 май 2003 г. </w:t>
      </w:r>
      <w:proofErr w:type="spellStart"/>
      <w:r>
        <w:rPr>
          <w:lang w:val="ru-RU"/>
        </w:rPr>
        <w:t>относно</w:t>
      </w:r>
      <w:proofErr w:type="spellEnd"/>
      <w:r>
        <w:rPr>
          <w:lang w:val="ru-RU"/>
        </w:rPr>
        <w:t xml:space="preserve"> </w:t>
      </w:r>
      <w:proofErr w:type="spellStart"/>
      <w:r>
        <w:rPr>
          <w:lang w:val="ru-RU"/>
        </w:rPr>
        <w:t>определението</w:t>
      </w:r>
      <w:proofErr w:type="spellEnd"/>
      <w:r>
        <w:rPr>
          <w:lang w:val="ru-RU"/>
        </w:rPr>
        <w:t xml:space="preserve"> за микр</w:t>
      </w:r>
      <w:proofErr w:type="gramStart"/>
      <w:r>
        <w:rPr>
          <w:lang w:val="ru-RU"/>
        </w:rPr>
        <w:t>о-</w:t>
      </w:r>
      <w:proofErr w:type="gramEnd"/>
      <w:r>
        <w:rPr>
          <w:lang w:val="ru-RU"/>
        </w:rPr>
        <w:t xml:space="preserve">, малки и </w:t>
      </w:r>
      <w:proofErr w:type="spellStart"/>
      <w:r>
        <w:rPr>
          <w:lang w:val="ru-RU"/>
        </w:rPr>
        <w:t>средни</w:t>
      </w:r>
      <w:proofErr w:type="spellEnd"/>
      <w:r>
        <w:rPr>
          <w:lang w:val="ru-RU"/>
        </w:rPr>
        <w:t xml:space="preserve"> предприятия (ОВ </w:t>
      </w:r>
      <w:r>
        <w:t>L</w:t>
      </w:r>
      <w:r>
        <w:rPr>
          <w:lang w:val="ru-RU"/>
        </w:rPr>
        <w:t xml:space="preserve"> 124, 20.5.2003 г., стр. 36).</w:t>
      </w:r>
      <w:r>
        <w:rPr>
          <w:rStyle w:val="DeltaViewInsertion"/>
          <w:b w:val="0"/>
          <w:i w:val="0"/>
        </w:rPr>
        <w:t xml:space="preserve"> Тази информация се изисква само за статистически цели. </w:t>
      </w:r>
      <w:r>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Pr>
          <w:lang w:val="ru-RU"/>
        </w:rP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rPr>
          <w:lang w:val="ru-RU"/>
        </w:rPr>
        <w:t xml:space="preserve"> в </w:t>
      </w:r>
      <w:proofErr w:type="spellStart"/>
      <w:r>
        <w:rPr>
          <w:lang w:val="ru-RU"/>
        </w:rPr>
        <w:t>които</w:t>
      </w:r>
      <w:proofErr w:type="spellEnd"/>
      <w:r>
        <w:rPr>
          <w:lang w:val="ru-RU"/>
        </w:rPr>
        <w:t xml:space="preserve"> </w:t>
      </w:r>
      <w:proofErr w:type="spellStart"/>
      <w:r>
        <w:rPr>
          <w:lang w:val="ru-RU"/>
        </w:rPr>
        <w:t>са</w:t>
      </w:r>
      <w:proofErr w:type="spellEnd"/>
      <w:r>
        <w:rPr>
          <w:lang w:val="ru-RU"/>
        </w:rPr>
        <w:t xml:space="preserve"> </w:t>
      </w:r>
      <w:proofErr w:type="spellStart"/>
      <w:r>
        <w:rPr>
          <w:b/>
          <w:lang w:val="ru-RU"/>
        </w:rPr>
        <w:t>заети</w:t>
      </w:r>
      <w:proofErr w:type="spellEnd"/>
      <w:r>
        <w:rPr>
          <w:b/>
          <w:lang w:val="ru-RU"/>
        </w:rPr>
        <w:t xml:space="preserve"> </w:t>
      </w:r>
      <w:proofErr w:type="spellStart"/>
      <w:r>
        <w:rPr>
          <w:b/>
          <w:lang w:val="ru-RU"/>
        </w:rPr>
        <w:t>по-малко</w:t>
      </w:r>
      <w:proofErr w:type="spellEnd"/>
      <w:r>
        <w:rPr>
          <w:b/>
          <w:lang w:val="ru-RU"/>
        </w:rPr>
        <w:t xml:space="preserve"> от 250 лица</w:t>
      </w:r>
      <w:r>
        <w:rPr>
          <w:lang w:val="ru-RU"/>
        </w:rPr>
        <w:t xml:space="preserve"> и </w:t>
      </w:r>
      <w:proofErr w:type="spellStart"/>
      <w:r>
        <w:rPr>
          <w:lang w:val="ru-RU"/>
        </w:rPr>
        <w:t>чийто</w:t>
      </w:r>
      <w:proofErr w:type="spellEnd"/>
      <w:r>
        <w:rPr>
          <w:lang w:val="ru-RU"/>
        </w:rPr>
        <w:t xml:space="preserve"> </w:t>
      </w:r>
      <w:proofErr w:type="spellStart"/>
      <w:r>
        <w:rPr>
          <w:b/>
          <w:lang w:val="ru-RU"/>
        </w:rPr>
        <w:t>годишен</w:t>
      </w:r>
      <w:proofErr w:type="spellEnd"/>
      <w:r>
        <w:rPr>
          <w:b/>
          <w:lang w:val="ru-RU"/>
        </w:rPr>
        <w:t xml:space="preserve"> оборот не </w:t>
      </w:r>
      <w:proofErr w:type="spellStart"/>
      <w:r>
        <w:rPr>
          <w:b/>
          <w:lang w:val="ru-RU"/>
        </w:rPr>
        <w:t>надхвърля</w:t>
      </w:r>
      <w:proofErr w:type="spellEnd"/>
      <w:r>
        <w:rPr>
          <w:b/>
          <w:lang w:val="ru-RU"/>
        </w:rPr>
        <w:t xml:space="preserve"> 50 млн. евро, </w:t>
      </w:r>
      <w:r>
        <w:rPr>
          <w:b/>
          <w:i/>
          <w:lang w:val="ru-RU"/>
        </w:rPr>
        <w:t>и/или</w:t>
      </w:r>
      <w:r>
        <w:rPr>
          <w:lang w:val="ru-RU"/>
        </w:rPr>
        <w:t xml:space="preserve"> </w:t>
      </w:r>
      <w:proofErr w:type="spellStart"/>
      <w:r>
        <w:rPr>
          <w:b/>
          <w:lang w:val="ru-RU"/>
        </w:rPr>
        <w:t>годишният</w:t>
      </w:r>
      <w:proofErr w:type="spellEnd"/>
      <w:r>
        <w:rPr>
          <w:b/>
          <w:lang w:val="ru-RU"/>
        </w:rPr>
        <w:t xml:space="preserve"> им </w:t>
      </w:r>
      <w:proofErr w:type="spellStart"/>
      <w:r>
        <w:rPr>
          <w:b/>
          <w:lang w:val="ru-RU"/>
        </w:rPr>
        <w:t>счетоводен</w:t>
      </w:r>
      <w:proofErr w:type="spellEnd"/>
      <w:r>
        <w:rPr>
          <w:b/>
          <w:lang w:val="ru-RU"/>
        </w:rPr>
        <w:t xml:space="preserve"> баланс не </w:t>
      </w:r>
      <w:proofErr w:type="spellStart"/>
      <w:r>
        <w:rPr>
          <w:b/>
          <w:lang w:val="ru-RU"/>
        </w:rPr>
        <w:t>надхвърля</w:t>
      </w:r>
      <w:proofErr w:type="spellEnd"/>
      <w:r>
        <w:rPr>
          <w:b/>
          <w:lang w:val="ru-RU"/>
        </w:rPr>
        <w:t xml:space="preserve"> 43 </w:t>
      </w:r>
      <w:proofErr w:type="spellStart"/>
      <w:r>
        <w:rPr>
          <w:b/>
          <w:lang w:val="ru-RU"/>
        </w:rPr>
        <w:t>милиона</w:t>
      </w:r>
      <w:proofErr w:type="spellEnd"/>
      <w:r>
        <w:rPr>
          <w:b/>
          <w:lang w:val="ru-RU"/>
        </w:rPr>
        <w:t xml:space="preserve"> евро.</w:t>
      </w:r>
    </w:p>
  </w:footnote>
  <w:footnote w:id="10">
    <w:p w14:paraId="4F40C39A"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точка </w:t>
      </w:r>
      <w:r>
        <w:t>III</w:t>
      </w:r>
      <w:r>
        <w:rPr>
          <w:lang w:val="ru-RU"/>
        </w:rPr>
        <w:t xml:space="preserve">.1.5 от </w:t>
      </w:r>
      <w:proofErr w:type="spellStart"/>
      <w:r>
        <w:rPr>
          <w:lang w:val="ru-RU"/>
        </w:rPr>
        <w:t>обявлението</w:t>
      </w:r>
      <w:proofErr w:type="spellEnd"/>
      <w:r>
        <w:rPr>
          <w:lang w:val="ru-RU"/>
        </w:rPr>
        <w:t xml:space="preserve"> за </w:t>
      </w:r>
      <w:proofErr w:type="spellStart"/>
      <w:r>
        <w:rPr>
          <w:lang w:val="ru-RU"/>
        </w:rPr>
        <w:t>поръчка</w:t>
      </w:r>
      <w:proofErr w:type="spellEnd"/>
    </w:p>
  </w:footnote>
  <w:footnote w:id="11">
    <w:p w14:paraId="4F40C39B"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Т.е. </w:t>
      </w:r>
      <w:proofErr w:type="spellStart"/>
      <w:r>
        <w:rPr>
          <w:lang w:val="ru-RU"/>
        </w:rPr>
        <w:t>основната</w:t>
      </w:r>
      <w:proofErr w:type="spellEnd"/>
      <w:r>
        <w:rPr>
          <w:lang w:val="ru-RU"/>
        </w:rPr>
        <w:t xml:space="preserve"> </w:t>
      </w:r>
      <w:proofErr w:type="spellStart"/>
      <w:r>
        <w:rPr>
          <w:lang w:val="ru-RU"/>
        </w:rPr>
        <w:t>му</w:t>
      </w:r>
      <w:proofErr w:type="spellEnd"/>
      <w:r>
        <w:rPr>
          <w:lang w:val="ru-RU"/>
        </w:rPr>
        <w:t xml:space="preserve"> </w:t>
      </w:r>
      <w:proofErr w:type="gramStart"/>
      <w:r>
        <w:rPr>
          <w:lang w:val="ru-RU"/>
        </w:rPr>
        <w:t>цел</w:t>
      </w:r>
      <w:proofErr w:type="gramEnd"/>
      <w:r>
        <w:rPr>
          <w:lang w:val="ru-RU"/>
        </w:rPr>
        <w:t xml:space="preserve"> е </w:t>
      </w:r>
      <w:proofErr w:type="spellStart"/>
      <w:r>
        <w:rPr>
          <w:lang w:val="ru-RU"/>
        </w:rPr>
        <w:t>социалната</w:t>
      </w:r>
      <w:proofErr w:type="spellEnd"/>
      <w:r>
        <w:rPr>
          <w:lang w:val="ru-RU"/>
        </w:rPr>
        <w:t xml:space="preserve"> и </w:t>
      </w:r>
      <w:proofErr w:type="spellStart"/>
      <w:r>
        <w:rPr>
          <w:lang w:val="ru-RU"/>
        </w:rPr>
        <w:t>професионална</w:t>
      </w:r>
      <w:proofErr w:type="spellEnd"/>
      <w:r>
        <w:rPr>
          <w:lang w:val="ru-RU"/>
        </w:rPr>
        <w:t xml:space="preserve"> интеграция на хора с </w:t>
      </w:r>
      <w:proofErr w:type="spellStart"/>
      <w:r>
        <w:rPr>
          <w:lang w:val="ru-RU"/>
        </w:rPr>
        <w:t>увреждания</w:t>
      </w:r>
      <w:proofErr w:type="spellEnd"/>
      <w:r>
        <w:rPr>
          <w:lang w:val="ru-RU"/>
        </w:rPr>
        <w:t xml:space="preserve"> или в </w:t>
      </w:r>
      <w:proofErr w:type="spellStart"/>
      <w:r>
        <w:rPr>
          <w:lang w:val="ru-RU"/>
        </w:rPr>
        <w:t>неравностойно</w:t>
      </w:r>
      <w:proofErr w:type="spellEnd"/>
      <w:r>
        <w:rPr>
          <w:lang w:val="ru-RU"/>
        </w:rPr>
        <w:t xml:space="preserve"> положение.</w:t>
      </w:r>
    </w:p>
  </w:footnote>
  <w:footnote w:id="12">
    <w:p w14:paraId="4F40C39C"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Позоваванията</w:t>
      </w:r>
      <w:proofErr w:type="spellEnd"/>
      <w:r>
        <w:rPr>
          <w:lang w:val="ru-RU"/>
        </w:rPr>
        <w:t xml:space="preserve"> и </w:t>
      </w:r>
      <w:proofErr w:type="spellStart"/>
      <w:r>
        <w:rPr>
          <w:lang w:val="ru-RU"/>
        </w:rPr>
        <w:t>класификацията</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има</w:t>
      </w:r>
      <w:proofErr w:type="spellEnd"/>
      <w:r>
        <w:rPr>
          <w:lang w:val="ru-RU"/>
        </w:rPr>
        <w:t xml:space="preserve"> </w:t>
      </w:r>
      <w:proofErr w:type="spellStart"/>
      <w:r>
        <w:rPr>
          <w:lang w:val="ru-RU"/>
        </w:rPr>
        <w:t>такива</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определени</w:t>
      </w:r>
      <w:proofErr w:type="spellEnd"/>
      <w:r>
        <w:rPr>
          <w:lang w:val="ru-RU"/>
        </w:rPr>
        <w:t xml:space="preserve"> в </w:t>
      </w:r>
      <w:proofErr w:type="spellStart"/>
      <w:r>
        <w:rPr>
          <w:lang w:val="ru-RU"/>
        </w:rPr>
        <w:t>сертификацията</w:t>
      </w:r>
      <w:proofErr w:type="spellEnd"/>
      <w:r>
        <w:rPr>
          <w:lang w:val="ru-RU"/>
        </w:rPr>
        <w:t>.</w:t>
      </w:r>
    </w:p>
  </w:footnote>
  <w:footnote w:id="13">
    <w:p w14:paraId="4F40C39D"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По-специално</w:t>
      </w:r>
      <w:proofErr w:type="spellEnd"/>
      <w:r>
        <w:rPr>
          <w:lang w:val="ru-RU"/>
        </w:rPr>
        <w:t xml:space="preserve"> </w:t>
      </w:r>
      <w:proofErr w:type="spellStart"/>
      <w:r>
        <w:rPr>
          <w:lang w:val="ru-RU"/>
        </w:rPr>
        <w:t>като</w:t>
      </w:r>
      <w:proofErr w:type="spellEnd"/>
      <w:r>
        <w:rPr>
          <w:lang w:val="ru-RU"/>
        </w:rPr>
        <w:t xml:space="preserve"> част от </w:t>
      </w:r>
      <w:proofErr w:type="spellStart"/>
      <w:r>
        <w:rPr>
          <w:lang w:val="ru-RU"/>
        </w:rPr>
        <w:t>група</w:t>
      </w:r>
      <w:proofErr w:type="spellEnd"/>
      <w:r>
        <w:rPr>
          <w:lang w:val="ru-RU"/>
        </w:rPr>
        <w:t xml:space="preserve">, консорциум, </w:t>
      </w:r>
      <w:proofErr w:type="spellStart"/>
      <w:r>
        <w:rPr>
          <w:lang w:val="ru-RU"/>
        </w:rPr>
        <w:t>съвместно</w:t>
      </w:r>
      <w:proofErr w:type="spellEnd"/>
      <w:r>
        <w:rPr>
          <w:lang w:val="ru-RU"/>
        </w:rPr>
        <w:t xml:space="preserve"> предприятие или </w:t>
      </w:r>
      <w:proofErr w:type="spellStart"/>
      <w:r>
        <w:rPr>
          <w:lang w:val="ru-RU"/>
        </w:rPr>
        <w:t>други</w:t>
      </w:r>
      <w:proofErr w:type="spellEnd"/>
      <w:r>
        <w:rPr>
          <w:lang w:val="ru-RU"/>
        </w:rPr>
        <w:t xml:space="preserve"> </w:t>
      </w:r>
      <w:proofErr w:type="spellStart"/>
      <w:r>
        <w:rPr>
          <w:lang w:val="ru-RU"/>
        </w:rPr>
        <w:t>подобни</w:t>
      </w:r>
      <w:proofErr w:type="spellEnd"/>
      <w:r>
        <w:rPr>
          <w:lang w:val="ru-RU"/>
        </w:rPr>
        <w:t>.</w:t>
      </w:r>
    </w:p>
  </w:footnote>
  <w:footnote w:id="14">
    <w:p w14:paraId="4F40C39E"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w:t>
      </w:r>
      <w:proofErr w:type="spellStart"/>
      <w:r>
        <w:rPr>
          <w:lang w:val="ru-RU"/>
        </w:rPr>
        <w:t>органи</w:t>
      </w:r>
      <w:proofErr w:type="spellEnd"/>
      <w:r>
        <w:rPr>
          <w:lang w:val="ru-RU"/>
        </w:rPr>
        <w:t xml:space="preserve">, </w:t>
      </w:r>
      <w:proofErr w:type="spellStart"/>
      <w:r>
        <w:rPr>
          <w:lang w:val="ru-RU"/>
        </w:rPr>
        <w:t>участващи</w:t>
      </w:r>
      <w:proofErr w:type="spellEnd"/>
      <w:r>
        <w:rPr>
          <w:lang w:val="ru-RU"/>
        </w:rPr>
        <w:t xml:space="preserve"> в </w:t>
      </w:r>
      <w:proofErr w:type="spellStart"/>
      <w:r>
        <w:rPr>
          <w:lang w:val="ru-RU"/>
        </w:rPr>
        <w:t>контрола</w:t>
      </w:r>
      <w:proofErr w:type="spellEnd"/>
      <w:r>
        <w:rPr>
          <w:lang w:val="ru-RU"/>
        </w:rPr>
        <w:t xml:space="preserve"> на </w:t>
      </w:r>
      <w:proofErr w:type="spellStart"/>
      <w:r>
        <w:rPr>
          <w:lang w:val="ru-RU"/>
        </w:rPr>
        <w:t>качеството</w:t>
      </w:r>
      <w:proofErr w:type="spellEnd"/>
      <w:r>
        <w:rPr>
          <w:lang w:val="ru-RU"/>
        </w:rPr>
        <w:t xml:space="preserve">: част </w:t>
      </w:r>
      <w:r>
        <w:t>IV</w:t>
      </w:r>
      <w:r>
        <w:rPr>
          <w:lang w:val="ru-RU"/>
        </w:rPr>
        <w:t>, раздел</w:t>
      </w:r>
      <w:proofErr w:type="gramStart"/>
      <w:r>
        <w:rPr>
          <w:lang w:val="ru-RU"/>
        </w:rPr>
        <w:t xml:space="preserve"> В</w:t>
      </w:r>
      <w:proofErr w:type="gramEnd"/>
      <w:r>
        <w:rPr>
          <w:lang w:val="ru-RU"/>
        </w:rPr>
        <w:t>, точка 3:</w:t>
      </w:r>
    </w:p>
  </w:footnote>
  <w:footnote w:id="15">
    <w:p w14:paraId="4F40C39F"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 2 от </w:t>
      </w:r>
      <w:proofErr w:type="spellStart"/>
      <w:r>
        <w:rPr>
          <w:lang w:val="ru-RU"/>
        </w:rPr>
        <w:t>Рамково</w:t>
      </w:r>
      <w:proofErr w:type="spellEnd"/>
      <w:r>
        <w:rPr>
          <w:lang w:val="ru-RU"/>
        </w:rPr>
        <w:t xml:space="preserve"> решение 2008/841/ПВР на </w:t>
      </w:r>
      <w:proofErr w:type="spellStart"/>
      <w:r>
        <w:rPr>
          <w:lang w:val="ru-RU"/>
        </w:rPr>
        <w:t>Съвета</w:t>
      </w:r>
      <w:proofErr w:type="spellEnd"/>
      <w:r>
        <w:rPr>
          <w:lang w:val="ru-RU"/>
        </w:rPr>
        <w:t xml:space="preserve"> от 24 </w:t>
      </w:r>
      <w:proofErr w:type="spellStart"/>
      <w:r>
        <w:rPr>
          <w:lang w:val="ru-RU"/>
        </w:rPr>
        <w:t>октомври</w:t>
      </w:r>
      <w:proofErr w:type="spellEnd"/>
      <w:r>
        <w:rPr>
          <w:lang w:val="ru-RU"/>
        </w:rPr>
        <w:t xml:space="preserve"> 2008 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с </w:t>
      </w:r>
      <w:proofErr w:type="spellStart"/>
      <w:r>
        <w:rPr>
          <w:lang w:val="ru-RU"/>
        </w:rPr>
        <w:t>организираната</w:t>
      </w:r>
      <w:proofErr w:type="spellEnd"/>
      <w:r>
        <w:rPr>
          <w:lang w:val="ru-RU"/>
        </w:rPr>
        <w:t xml:space="preserve"> </w:t>
      </w:r>
      <w:proofErr w:type="spellStart"/>
      <w:r>
        <w:rPr>
          <w:lang w:val="ru-RU"/>
        </w:rPr>
        <w:t>престъпност</w:t>
      </w:r>
      <w:proofErr w:type="spellEnd"/>
      <w:r>
        <w:rPr>
          <w:lang w:val="ru-RU"/>
        </w:rPr>
        <w:t xml:space="preserve"> (ОВ </w:t>
      </w:r>
      <w:r>
        <w:t>L</w:t>
      </w:r>
      <w:r>
        <w:rPr>
          <w:lang w:val="ru-RU"/>
        </w:rPr>
        <w:t xml:space="preserve"> 300, 11.11.2008 г., стр. 42).</w:t>
      </w:r>
    </w:p>
  </w:footnote>
  <w:footnote w:id="16">
    <w:p w14:paraId="4F40C3A0"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proofErr w:type="gram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w:t>
      </w:r>
      <w:r>
        <w:t> </w:t>
      </w:r>
      <w:r>
        <w:rPr>
          <w:lang w:val="ru-RU"/>
        </w:rPr>
        <w:t xml:space="preserve">3 от </w:t>
      </w:r>
      <w:proofErr w:type="spellStart"/>
      <w:r>
        <w:rPr>
          <w:lang w:val="ru-RU"/>
        </w:rPr>
        <w:t>Конвенцията</w:t>
      </w:r>
      <w:proofErr w:type="spellEnd"/>
      <w:r>
        <w:rPr>
          <w:lang w:val="ru-RU"/>
        </w:rPr>
        <w:t xml:space="preserve"> за </w:t>
      </w:r>
      <w:proofErr w:type="spellStart"/>
      <w:r>
        <w:rPr>
          <w:lang w:val="ru-RU"/>
        </w:rPr>
        <w:t>борба</w:t>
      </w:r>
      <w:proofErr w:type="spellEnd"/>
      <w:r>
        <w:rPr>
          <w:lang w:val="ru-RU"/>
        </w:rPr>
        <w:t xml:space="preserve"> с </w:t>
      </w:r>
      <w:proofErr w:type="spellStart"/>
      <w:r>
        <w:rPr>
          <w:lang w:val="ru-RU"/>
        </w:rPr>
        <w:t>корупцията</w:t>
      </w:r>
      <w:proofErr w:type="spellEnd"/>
      <w:r>
        <w:rPr>
          <w:lang w:val="ru-RU"/>
        </w:rPr>
        <w:t xml:space="preserve">, в </w:t>
      </w:r>
      <w:proofErr w:type="spellStart"/>
      <w:r>
        <w:rPr>
          <w:lang w:val="ru-RU"/>
        </w:rPr>
        <w:t>която</w:t>
      </w:r>
      <w:proofErr w:type="spellEnd"/>
      <w:r>
        <w:rPr>
          <w:lang w:val="ru-RU"/>
        </w:rPr>
        <w:t xml:space="preserve"> </w:t>
      </w:r>
      <w:proofErr w:type="spellStart"/>
      <w:r>
        <w:rPr>
          <w:lang w:val="ru-RU"/>
        </w:rPr>
        <w:t>участват</w:t>
      </w:r>
      <w:proofErr w:type="spellEnd"/>
      <w:r>
        <w:rPr>
          <w:lang w:val="ru-RU"/>
        </w:rPr>
        <w:t xml:space="preserve"> </w:t>
      </w:r>
      <w:proofErr w:type="spellStart"/>
      <w:r>
        <w:rPr>
          <w:lang w:val="ru-RU"/>
        </w:rPr>
        <w:t>длъжностни</w:t>
      </w:r>
      <w:proofErr w:type="spellEnd"/>
      <w:r>
        <w:rPr>
          <w:lang w:val="ru-RU"/>
        </w:rPr>
        <w:t xml:space="preserve"> лица на </w:t>
      </w:r>
      <w:proofErr w:type="spellStart"/>
      <w:r>
        <w:rPr>
          <w:lang w:val="ru-RU"/>
        </w:rPr>
        <w:t>Европейските</w:t>
      </w:r>
      <w:proofErr w:type="spellEnd"/>
      <w:r>
        <w:rPr>
          <w:lang w:val="ru-RU"/>
        </w:rPr>
        <w:t xml:space="preserve"> общности или </w:t>
      </w:r>
      <w:proofErr w:type="spellStart"/>
      <w:r>
        <w:rPr>
          <w:lang w:val="ru-RU"/>
        </w:rPr>
        <w:t>длъжностни</w:t>
      </w:r>
      <w:proofErr w:type="spellEnd"/>
      <w:r>
        <w:rPr>
          <w:lang w:val="ru-RU"/>
        </w:rPr>
        <w:t xml:space="preserve"> лица на</w:t>
      </w:r>
      <w:r>
        <w:t> </w:t>
      </w:r>
      <w:proofErr w:type="spellStart"/>
      <w:r>
        <w:rPr>
          <w:lang w:val="ru-RU"/>
        </w:rPr>
        <w:t>държавите</w:t>
      </w:r>
      <w:proofErr w:type="spellEnd"/>
      <w:r>
        <w:rPr>
          <w:lang w:val="ru-RU"/>
        </w:rPr>
        <w:t xml:space="preserve"> —</w:t>
      </w:r>
      <w:r>
        <w:t> </w:t>
      </w:r>
      <w:proofErr w:type="spellStart"/>
      <w:r>
        <w:rPr>
          <w:lang w:val="ru-RU"/>
        </w:rPr>
        <w:t>членки</w:t>
      </w:r>
      <w:proofErr w:type="spellEnd"/>
      <w:r>
        <w:rPr>
          <w:lang w:val="ru-RU"/>
        </w:rPr>
        <w:t xml:space="preserve"> на </w:t>
      </w:r>
      <w:proofErr w:type="spellStart"/>
      <w:r>
        <w:rPr>
          <w:lang w:val="ru-RU"/>
        </w:rPr>
        <w:t>Европейския</w:t>
      </w:r>
      <w:proofErr w:type="spellEnd"/>
      <w:r>
        <w:t> </w:t>
      </w:r>
      <w:proofErr w:type="spellStart"/>
      <w:r>
        <w:rPr>
          <w:lang w:val="ru-RU"/>
        </w:rPr>
        <w:t>съюз</w:t>
      </w:r>
      <w:proofErr w:type="spellEnd"/>
      <w:r>
        <w:rPr>
          <w:lang w:val="ru-RU"/>
        </w:rPr>
        <w:t>,  ОВ С 195, 25.6.1997</w:t>
      </w:r>
      <w:r>
        <w:t> </w:t>
      </w:r>
      <w:r>
        <w:rPr>
          <w:lang w:val="ru-RU"/>
        </w:rPr>
        <w:t xml:space="preserve">г., стр. 1, и </w:t>
      </w:r>
      <w:proofErr w:type="spellStart"/>
      <w:r>
        <w:rPr>
          <w:lang w:val="ru-RU"/>
        </w:rPr>
        <w:t>вчлен</w:t>
      </w:r>
      <w:proofErr w:type="spellEnd"/>
      <w:r>
        <w:rPr>
          <w:lang w:val="ru-RU"/>
        </w:rPr>
        <w:t xml:space="preserve"> 2, параграф</w:t>
      </w:r>
      <w:r>
        <w:t> </w:t>
      </w:r>
      <w:r>
        <w:rPr>
          <w:lang w:val="ru-RU"/>
        </w:rPr>
        <w:t xml:space="preserve">1 от </w:t>
      </w:r>
      <w:proofErr w:type="spellStart"/>
      <w:r>
        <w:rPr>
          <w:lang w:val="ru-RU"/>
        </w:rPr>
        <w:t>Рамково</w:t>
      </w:r>
      <w:proofErr w:type="spellEnd"/>
      <w:r>
        <w:rPr>
          <w:lang w:val="ru-RU"/>
        </w:rPr>
        <w:t xml:space="preserve"> решение</w:t>
      </w:r>
      <w:r>
        <w:t> </w:t>
      </w:r>
      <w:r>
        <w:rPr>
          <w:lang w:val="ru-RU"/>
        </w:rPr>
        <w:t xml:space="preserve">2003/568/ПВР на </w:t>
      </w:r>
      <w:proofErr w:type="spellStart"/>
      <w:r>
        <w:rPr>
          <w:lang w:val="ru-RU"/>
        </w:rPr>
        <w:t>Съвета</w:t>
      </w:r>
      <w:proofErr w:type="spellEnd"/>
      <w:r>
        <w:rPr>
          <w:lang w:val="ru-RU"/>
        </w:rPr>
        <w:t xml:space="preserve"> от 22 юли 2003</w:t>
      </w:r>
      <w:r>
        <w:t> </w:t>
      </w:r>
      <w:r>
        <w:rPr>
          <w:lang w:val="ru-RU"/>
        </w:rPr>
        <w:t xml:space="preserve">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с </w:t>
      </w:r>
      <w:proofErr w:type="spellStart"/>
      <w:r>
        <w:rPr>
          <w:lang w:val="ru-RU"/>
        </w:rPr>
        <w:t>корупцията</w:t>
      </w:r>
      <w:proofErr w:type="spellEnd"/>
      <w:r>
        <w:rPr>
          <w:lang w:val="ru-RU"/>
        </w:rPr>
        <w:t xml:space="preserve"> в </w:t>
      </w:r>
      <w:proofErr w:type="spellStart"/>
      <w:r>
        <w:rPr>
          <w:lang w:val="ru-RU"/>
        </w:rPr>
        <w:t>частния</w:t>
      </w:r>
      <w:proofErr w:type="spellEnd"/>
      <w:r>
        <w:rPr>
          <w:lang w:val="ru-RU"/>
        </w:rPr>
        <w:t xml:space="preserve"> сектор</w:t>
      </w:r>
      <w:proofErr w:type="gramEnd"/>
      <w:r>
        <w:rPr>
          <w:lang w:val="ru-RU"/>
        </w:rPr>
        <w:t xml:space="preserve"> (ОВ </w:t>
      </w:r>
      <w:r>
        <w:t>L</w:t>
      </w:r>
      <w:r>
        <w:rPr>
          <w:lang w:val="ru-RU"/>
        </w:rPr>
        <w:t xml:space="preserve"> 192, 31.7.2003</w:t>
      </w:r>
      <w:r>
        <w:t> </w:t>
      </w:r>
      <w:r>
        <w:rPr>
          <w:lang w:val="ru-RU"/>
        </w:rPr>
        <w:t xml:space="preserve">г., </w:t>
      </w:r>
      <w:proofErr w:type="spellStart"/>
      <w:r>
        <w:rPr>
          <w:lang w:val="ru-RU"/>
        </w:rPr>
        <w:t>ст</w:t>
      </w:r>
      <w:proofErr w:type="spellEnd"/>
      <w:proofErr w:type="gramStart"/>
      <w:r>
        <w:t>p</w:t>
      </w:r>
      <w:proofErr w:type="gramEnd"/>
      <w:r>
        <w:rPr>
          <w:lang w:val="ru-RU"/>
        </w:rPr>
        <w:t xml:space="preserve">. 54). </w:t>
      </w:r>
      <w:proofErr w:type="spellStart"/>
      <w:r>
        <w:rPr>
          <w:lang w:val="ru-RU"/>
        </w:rPr>
        <w:t>Това</w:t>
      </w:r>
      <w:proofErr w:type="spellEnd"/>
      <w:r>
        <w:rPr>
          <w:lang w:val="ru-RU"/>
        </w:rPr>
        <w:t xml:space="preserve"> основание за </w:t>
      </w:r>
      <w:proofErr w:type="spellStart"/>
      <w:r>
        <w:rPr>
          <w:lang w:val="ru-RU"/>
        </w:rPr>
        <w:t>изключване</w:t>
      </w:r>
      <w:proofErr w:type="spellEnd"/>
      <w:r>
        <w:rPr>
          <w:lang w:val="ru-RU"/>
        </w:rPr>
        <w:t xml:space="preserve"> </w:t>
      </w:r>
      <w:proofErr w:type="spellStart"/>
      <w:r>
        <w:rPr>
          <w:lang w:val="ru-RU"/>
        </w:rPr>
        <w:t>обхваща</w:t>
      </w:r>
      <w:proofErr w:type="spellEnd"/>
      <w:r>
        <w:rPr>
          <w:lang w:val="ru-RU"/>
        </w:rPr>
        <w:t xml:space="preserve"> и </w:t>
      </w:r>
      <w:proofErr w:type="spellStart"/>
      <w:r>
        <w:rPr>
          <w:lang w:val="ru-RU"/>
        </w:rPr>
        <w:t>корупцията</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w:t>
      </w:r>
      <w:proofErr w:type="spellStart"/>
      <w:r>
        <w:rPr>
          <w:lang w:val="ru-RU"/>
        </w:rPr>
        <w:t>националното</w:t>
      </w:r>
      <w:proofErr w:type="spellEnd"/>
      <w:r>
        <w:rPr>
          <w:lang w:val="ru-RU"/>
        </w:rPr>
        <w:t xml:space="preserve"> </w:t>
      </w:r>
      <w:proofErr w:type="spellStart"/>
      <w:r>
        <w:rPr>
          <w:lang w:val="ru-RU"/>
        </w:rPr>
        <w:t>законодателство</w:t>
      </w:r>
      <w:proofErr w:type="spellEnd"/>
      <w:r>
        <w:rPr>
          <w:lang w:val="ru-RU"/>
        </w:rPr>
        <w:t xml:space="preserve"> на </w:t>
      </w:r>
      <w:proofErr w:type="spellStart"/>
      <w:r>
        <w:rPr>
          <w:lang w:val="ru-RU"/>
        </w:rPr>
        <w:t>възлагащия</w:t>
      </w:r>
      <w:proofErr w:type="spellEnd"/>
      <w:r>
        <w:rPr>
          <w:lang w:val="ru-RU"/>
        </w:rPr>
        <w:t xml:space="preserve"> орган (</w:t>
      </w:r>
      <w:proofErr w:type="spellStart"/>
      <w:r>
        <w:rPr>
          <w:lang w:val="ru-RU"/>
        </w:rPr>
        <w:t>възложителя</w:t>
      </w:r>
      <w:proofErr w:type="spellEnd"/>
      <w:r>
        <w:rPr>
          <w:lang w:val="ru-RU"/>
        </w:rPr>
        <w:t xml:space="preserve">) или на </w:t>
      </w:r>
      <w:proofErr w:type="spellStart"/>
      <w:r>
        <w:rPr>
          <w:lang w:val="ru-RU"/>
        </w:rPr>
        <w:t>икономическия</w:t>
      </w:r>
      <w:proofErr w:type="spellEnd"/>
      <w:r>
        <w:rPr>
          <w:lang w:val="ru-RU"/>
        </w:rPr>
        <w:t xml:space="preserve"> оператор.</w:t>
      </w:r>
    </w:p>
  </w:footnote>
  <w:footnote w:id="17">
    <w:p w14:paraId="4F40C3A1"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w:t>
      </w:r>
      <w:proofErr w:type="spellStart"/>
      <w:r>
        <w:rPr>
          <w:lang w:val="ru-RU"/>
        </w:rPr>
        <w:t>смисъла</w:t>
      </w:r>
      <w:proofErr w:type="spellEnd"/>
      <w:r>
        <w:rPr>
          <w:lang w:val="ru-RU"/>
        </w:rPr>
        <w:t xml:space="preserve"> на член 1 от </w:t>
      </w:r>
      <w:proofErr w:type="spellStart"/>
      <w:r>
        <w:rPr>
          <w:lang w:val="ru-RU"/>
        </w:rPr>
        <w:t>Конвенцията</w:t>
      </w:r>
      <w:proofErr w:type="spellEnd"/>
      <w:r>
        <w:rPr>
          <w:lang w:val="ru-RU"/>
        </w:rPr>
        <w:t xml:space="preserve"> </w:t>
      </w:r>
      <w:proofErr w:type="gramStart"/>
      <w:r>
        <w:rPr>
          <w:lang w:val="ru-RU"/>
        </w:rPr>
        <w:t>за</w:t>
      </w:r>
      <w:proofErr w:type="gramEnd"/>
      <w:r>
        <w:rPr>
          <w:lang w:val="ru-RU"/>
        </w:rPr>
        <w:t xml:space="preserve"> </w:t>
      </w:r>
      <w:proofErr w:type="gramStart"/>
      <w:r>
        <w:rPr>
          <w:lang w:val="ru-RU"/>
        </w:rPr>
        <w:t>защита</w:t>
      </w:r>
      <w:proofErr w:type="gramEnd"/>
      <w:r>
        <w:rPr>
          <w:lang w:val="ru-RU"/>
        </w:rPr>
        <w:t xml:space="preserve"> на </w:t>
      </w:r>
      <w:proofErr w:type="spellStart"/>
      <w:r>
        <w:rPr>
          <w:lang w:val="ru-RU"/>
        </w:rPr>
        <w:t>финансовите</w:t>
      </w:r>
      <w:proofErr w:type="spellEnd"/>
      <w:r>
        <w:rPr>
          <w:lang w:val="ru-RU"/>
        </w:rPr>
        <w:t xml:space="preserve"> </w:t>
      </w:r>
      <w:proofErr w:type="spellStart"/>
      <w:r>
        <w:rPr>
          <w:lang w:val="ru-RU"/>
        </w:rPr>
        <w:t>интереси</w:t>
      </w:r>
      <w:proofErr w:type="spellEnd"/>
      <w:r>
        <w:rPr>
          <w:lang w:val="ru-RU"/>
        </w:rPr>
        <w:t xml:space="preserve"> на </w:t>
      </w:r>
      <w:proofErr w:type="spellStart"/>
      <w:r>
        <w:rPr>
          <w:lang w:val="ru-RU"/>
        </w:rPr>
        <w:t>Европейските</w:t>
      </w:r>
      <w:proofErr w:type="spellEnd"/>
      <w:r>
        <w:rPr>
          <w:lang w:val="ru-RU"/>
        </w:rPr>
        <w:t xml:space="preserve"> общности (ОВ </w:t>
      </w:r>
      <w:r>
        <w:t>C </w:t>
      </w:r>
      <w:r>
        <w:rPr>
          <w:lang w:val="ru-RU"/>
        </w:rPr>
        <w:t>316, 27.11.1995</w:t>
      </w:r>
      <w:r>
        <w:t> </w:t>
      </w:r>
      <w:r>
        <w:rPr>
          <w:lang w:val="ru-RU"/>
        </w:rPr>
        <w:t>г., стр.</w:t>
      </w:r>
      <w:r>
        <w:t> </w:t>
      </w:r>
      <w:r>
        <w:rPr>
          <w:lang w:val="ru-RU"/>
        </w:rPr>
        <w:t>48).</w:t>
      </w:r>
    </w:p>
  </w:footnote>
  <w:footnote w:id="18">
    <w:p w14:paraId="4F40C3A2"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w:t>
      </w:r>
      <w:proofErr w:type="spellStart"/>
      <w:r>
        <w:rPr>
          <w:lang w:val="ru-RU"/>
        </w:rPr>
        <w:t>членове</w:t>
      </w:r>
      <w:proofErr w:type="spellEnd"/>
      <w:r>
        <w:rPr>
          <w:lang w:val="ru-RU"/>
        </w:rPr>
        <w:t xml:space="preserve"> 1 и 3 от </w:t>
      </w:r>
      <w:proofErr w:type="spellStart"/>
      <w:r>
        <w:rPr>
          <w:lang w:val="ru-RU"/>
        </w:rPr>
        <w:t>Рамково</w:t>
      </w:r>
      <w:proofErr w:type="spellEnd"/>
      <w:r>
        <w:rPr>
          <w:lang w:val="ru-RU"/>
        </w:rPr>
        <w:t xml:space="preserve"> решение на </w:t>
      </w:r>
      <w:proofErr w:type="spellStart"/>
      <w:r>
        <w:rPr>
          <w:lang w:val="ru-RU"/>
        </w:rPr>
        <w:t>Съвета</w:t>
      </w:r>
      <w:proofErr w:type="spellEnd"/>
      <w:r>
        <w:rPr>
          <w:lang w:val="ru-RU"/>
        </w:rPr>
        <w:t xml:space="preserve"> от 13 </w:t>
      </w:r>
      <w:proofErr w:type="spellStart"/>
      <w:r>
        <w:rPr>
          <w:lang w:val="ru-RU"/>
        </w:rPr>
        <w:t>юни</w:t>
      </w:r>
      <w:proofErr w:type="spellEnd"/>
      <w:r>
        <w:rPr>
          <w:lang w:val="ru-RU"/>
        </w:rPr>
        <w:t xml:space="preserve"> 2002 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w:t>
      </w:r>
      <w:proofErr w:type="spellStart"/>
      <w:r>
        <w:rPr>
          <w:lang w:val="ru-RU"/>
        </w:rPr>
        <w:t>срещу</w:t>
      </w:r>
      <w:proofErr w:type="spellEnd"/>
      <w:r>
        <w:rPr>
          <w:lang w:val="ru-RU"/>
        </w:rPr>
        <w:t xml:space="preserve"> </w:t>
      </w:r>
      <w:proofErr w:type="spellStart"/>
      <w:r>
        <w:rPr>
          <w:lang w:val="ru-RU"/>
        </w:rPr>
        <w:t>тероризма</w:t>
      </w:r>
      <w:proofErr w:type="spellEnd"/>
      <w:r>
        <w:rPr>
          <w:lang w:val="ru-RU"/>
        </w:rPr>
        <w:t xml:space="preserve"> (ОВ </w:t>
      </w:r>
      <w:r>
        <w:t>L</w:t>
      </w:r>
      <w:r>
        <w:rPr>
          <w:lang w:val="ru-RU"/>
        </w:rPr>
        <w:t xml:space="preserve"> 164, 22.6.2002 г., стр. 3). </w:t>
      </w:r>
      <w:proofErr w:type="spellStart"/>
      <w:proofErr w:type="gramStart"/>
      <w:r>
        <w:rPr>
          <w:lang w:val="ru-RU"/>
        </w:rPr>
        <w:t>Това</w:t>
      </w:r>
      <w:proofErr w:type="spellEnd"/>
      <w:r>
        <w:rPr>
          <w:lang w:val="ru-RU"/>
        </w:rPr>
        <w:t xml:space="preserve"> основание за </w:t>
      </w:r>
      <w:proofErr w:type="spellStart"/>
      <w:r>
        <w:rPr>
          <w:lang w:val="ru-RU"/>
        </w:rPr>
        <w:t>изключване</w:t>
      </w:r>
      <w:proofErr w:type="spellEnd"/>
      <w:r>
        <w:rPr>
          <w:lang w:val="ru-RU"/>
        </w:rPr>
        <w:t xml:space="preserve"> </w:t>
      </w:r>
      <w:proofErr w:type="spellStart"/>
      <w:r>
        <w:rPr>
          <w:lang w:val="ru-RU"/>
        </w:rPr>
        <w:t>също</w:t>
      </w:r>
      <w:proofErr w:type="spellEnd"/>
      <w:r>
        <w:rPr>
          <w:lang w:val="ru-RU"/>
        </w:rPr>
        <w:t xml:space="preserve"> </w:t>
      </w:r>
      <w:proofErr w:type="spellStart"/>
      <w:r>
        <w:rPr>
          <w:lang w:val="ru-RU"/>
        </w:rPr>
        <w:t>обхваща</w:t>
      </w:r>
      <w:proofErr w:type="spellEnd"/>
      <w:r>
        <w:rPr>
          <w:lang w:val="ru-RU"/>
        </w:rPr>
        <w:t xml:space="preserve"> </w:t>
      </w:r>
      <w:proofErr w:type="spellStart"/>
      <w:r>
        <w:rPr>
          <w:lang w:val="ru-RU"/>
        </w:rPr>
        <w:t>подбудителство</w:t>
      </w:r>
      <w:proofErr w:type="spellEnd"/>
      <w:r>
        <w:rPr>
          <w:lang w:val="ru-RU"/>
        </w:rPr>
        <w:t xml:space="preserve">, </w:t>
      </w:r>
      <w:proofErr w:type="spellStart"/>
      <w:r>
        <w:rPr>
          <w:lang w:val="ru-RU"/>
        </w:rPr>
        <w:t>помагачество</w:t>
      </w:r>
      <w:proofErr w:type="spellEnd"/>
      <w:r>
        <w:rPr>
          <w:lang w:val="ru-RU"/>
        </w:rPr>
        <w:t xml:space="preserve"> или </w:t>
      </w:r>
      <w:proofErr w:type="spellStart"/>
      <w:r>
        <w:rPr>
          <w:lang w:val="ru-RU"/>
        </w:rPr>
        <w:t>съучастие</w:t>
      </w:r>
      <w:proofErr w:type="spellEnd"/>
      <w:r>
        <w:rPr>
          <w:lang w:val="ru-RU"/>
        </w:rPr>
        <w:t xml:space="preserve"> или опит за </w:t>
      </w:r>
      <w:proofErr w:type="spellStart"/>
      <w:r>
        <w:rPr>
          <w:lang w:val="ru-RU"/>
        </w:rPr>
        <w:t>извършване</w:t>
      </w:r>
      <w:proofErr w:type="spellEnd"/>
      <w:r>
        <w:rPr>
          <w:lang w:val="ru-RU"/>
        </w:rPr>
        <w:t xml:space="preserve"> на </w:t>
      </w:r>
      <w:proofErr w:type="spellStart"/>
      <w:r>
        <w:rPr>
          <w:lang w:val="ru-RU"/>
        </w:rPr>
        <w:t>престъпление</w:t>
      </w:r>
      <w:proofErr w:type="spellEnd"/>
      <w:r>
        <w:rPr>
          <w:lang w:val="ru-RU"/>
        </w:rPr>
        <w:t xml:space="preserve">, </w:t>
      </w:r>
      <w:proofErr w:type="spellStart"/>
      <w:r>
        <w:rPr>
          <w:lang w:val="ru-RU"/>
        </w:rPr>
        <w:t>както</w:t>
      </w:r>
      <w:proofErr w:type="spellEnd"/>
      <w:r>
        <w:rPr>
          <w:lang w:val="ru-RU"/>
        </w:rPr>
        <w:t xml:space="preserve"> е </w:t>
      </w:r>
      <w:proofErr w:type="spellStart"/>
      <w:r>
        <w:rPr>
          <w:lang w:val="ru-RU"/>
        </w:rPr>
        <w:t>посочено</w:t>
      </w:r>
      <w:proofErr w:type="spellEnd"/>
      <w:r>
        <w:rPr>
          <w:lang w:val="ru-RU"/>
        </w:rPr>
        <w:t xml:space="preserve"> в член</w:t>
      </w:r>
      <w:r>
        <w:t> </w:t>
      </w:r>
      <w:r>
        <w:rPr>
          <w:lang w:val="ru-RU"/>
        </w:rPr>
        <w:t xml:space="preserve">4 от </w:t>
      </w:r>
      <w:proofErr w:type="spellStart"/>
      <w:r>
        <w:rPr>
          <w:lang w:val="ru-RU"/>
        </w:rPr>
        <w:t>същото</w:t>
      </w:r>
      <w:proofErr w:type="spellEnd"/>
      <w:r>
        <w:rPr>
          <w:lang w:val="ru-RU"/>
        </w:rPr>
        <w:t xml:space="preserve"> </w:t>
      </w:r>
      <w:proofErr w:type="spellStart"/>
      <w:r>
        <w:rPr>
          <w:lang w:val="ru-RU"/>
        </w:rPr>
        <w:t>рамково</w:t>
      </w:r>
      <w:proofErr w:type="spellEnd"/>
      <w:r>
        <w:rPr>
          <w:lang w:val="ru-RU"/>
        </w:rPr>
        <w:t xml:space="preserve"> решение.</w:t>
      </w:r>
      <w:proofErr w:type="gramEnd"/>
    </w:p>
  </w:footnote>
  <w:footnote w:id="19">
    <w:p w14:paraId="4F40C3A3"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 1 </w:t>
      </w:r>
      <w:proofErr w:type="gramStart"/>
      <w:r>
        <w:rPr>
          <w:lang w:val="ru-RU"/>
        </w:rPr>
        <w:t>от</w:t>
      </w:r>
      <w:proofErr w:type="gramEnd"/>
      <w:r>
        <w:rPr>
          <w:lang w:val="ru-RU"/>
        </w:rPr>
        <w:t xml:space="preserve"> Директива 2005/60/ЕО на </w:t>
      </w:r>
      <w:proofErr w:type="spellStart"/>
      <w:r>
        <w:rPr>
          <w:lang w:val="ru-RU"/>
        </w:rPr>
        <w:t>Европейския</w:t>
      </w:r>
      <w:proofErr w:type="spellEnd"/>
      <w:r>
        <w:rPr>
          <w:lang w:val="ru-RU"/>
        </w:rPr>
        <w:t xml:space="preserve"> парламент и на </w:t>
      </w:r>
      <w:proofErr w:type="spellStart"/>
      <w:r>
        <w:rPr>
          <w:lang w:val="ru-RU"/>
        </w:rPr>
        <w:t>Съвета</w:t>
      </w:r>
      <w:proofErr w:type="spellEnd"/>
      <w:r>
        <w:rPr>
          <w:lang w:val="ru-RU"/>
        </w:rPr>
        <w:t xml:space="preserve"> от 26 </w:t>
      </w:r>
      <w:proofErr w:type="spellStart"/>
      <w:r>
        <w:rPr>
          <w:lang w:val="ru-RU"/>
        </w:rPr>
        <w:t>октомври</w:t>
      </w:r>
      <w:proofErr w:type="spellEnd"/>
      <w:r>
        <w:rPr>
          <w:lang w:val="ru-RU"/>
        </w:rPr>
        <w:t xml:space="preserve"> 2005 г. за </w:t>
      </w:r>
      <w:proofErr w:type="spellStart"/>
      <w:r>
        <w:rPr>
          <w:lang w:val="ru-RU"/>
        </w:rPr>
        <w:t>предотвратяване</w:t>
      </w:r>
      <w:proofErr w:type="spellEnd"/>
      <w:r>
        <w:rPr>
          <w:lang w:val="ru-RU"/>
        </w:rPr>
        <w:t xml:space="preserve"> </w:t>
      </w:r>
      <w:proofErr w:type="spellStart"/>
      <w:r>
        <w:rPr>
          <w:lang w:val="ru-RU"/>
        </w:rPr>
        <w:t>използването</w:t>
      </w:r>
      <w:proofErr w:type="spellEnd"/>
      <w:r>
        <w:rPr>
          <w:lang w:val="ru-RU"/>
        </w:rPr>
        <w:t xml:space="preserve"> на </w:t>
      </w:r>
      <w:proofErr w:type="spellStart"/>
      <w:r>
        <w:rPr>
          <w:lang w:val="ru-RU"/>
        </w:rPr>
        <w:t>финансовата</w:t>
      </w:r>
      <w:proofErr w:type="spellEnd"/>
      <w:r>
        <w:rPr>
          <w:lang w:val="ru-RU"/>
        </w:rPr>
        <w:t xml:space="preserve"> система за целите на </w:t>
      </w:r>
      <w:proofErr w:type="spellStart"/>
      <w:r>
        <w:rPr>
          <w:lang w:val="ru-RU"/>
        </w:rPr>
        <w:t>изпирането</w:t>
      </w:r>
      <w:proofErr w:type="spellEnd"/>
      <w:r>
        <w:rPr>
          <w:lang w:val="ru-RU"/>
        </w:rPr>
        <w:t xml:space="preserve"> на пари и </w:t>
      </w:r>
      <w:proofErr w:type="spellStart"/>
      <w:r>
        <w:rPr>
          <w:lang w:val="ru-RU"/>
        </w:rPr>
        <w:t>финансирането</w:t>
      </w:r>
      <w:proofErr w:type="spellEnd"/>
      <w:r>
        <w:rPr>
          <w:lang w:val="ru-RU"/>
        </w:rPr>
        <w:t xml:space="preserve"> на </w:t>
      </w:r>
      <w:proofErr w:type="spellStart"/>
      <w:r>
        <w:rPr>
          <w:lang w:val="ru-RU"/>
        </w:rPr>
        <w:t>тероризъм</w:t>
      </w:r>
      <w:proofErr w:type="spellEnd"/>
      <w:r>
        <w:rPr>
          <w:lang w:val="ru-RU"/>
        </w:rPr>
        <w:t xml:space="preserve"> </w:t>
      </w:r>
      <w:r>
        <w:rPr>
          <w:rStyle w:val="DeltaViewInsertion"/>
          <w:b w:val="0"/>
          <w:i w:val="0"/>
        </w:rPr>
        <w:t>(ОВ L 309, 25.11.2005 г., стр. 15).</w:t>
      </w:r>
    </w:p>
  </w:footnote>
  <w:footnote w:id="20">
    <w:p w14:paraId="4F40C3A4"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4F40C3A5"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2">
    <w:p w14:paraId="4F40C3A6"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3">
    <w:p w14:paraId="4F40C3A7"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4">
    <w:p w14:paraId="4F40C3A8"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 </w:t>
      </w:r>
      <w:proofErr w:type="spellStart"/>
      <w:r>
        <w:rPr>
          <w:lang w:val="ru-RU"/>
        </w:rPr>
        <w:t>съответствие</w:t>
      </w:r>
      <w:proofErr w:type="spellEnd"/>
      <w:r>
        <w:rPr>
          <w:lang w:val="ru-RU"/>
        </w:rPr>
        <w:t xml:space="preserve"> с </w:t>
      </w:r>
      <w:proofErr w:type="spellStart"/>
      <w:r>
        <w:rPr>
          <w:lang w:val="ru-RU"/>
        </w:rPr>
        <w:t>националните</w:t>
      </w:r>
      <w:proofErr w:type="spellEnd"/>
      <w:r>
        <w:rPr>
          <w:lang w:val="ru-RU"/>
        </w:rPr>
        <w:t xml:space="preserve"> </w:t>
      </w:r>
      <w:proofErr w:type="spellStart"/>
      <w:r>
        <w:rPr>
          <w:lang w:val="ru-RU"/>
        </w:rPr>
        <w:t>разпоредби</w:t>
      </w:r>
      <w:proofErr w:type="spellEnd"/>
      <w:r>
        <w:rPr>
          <w:lang w:val="ru-RU"/>
        </w:rPr>
        <w:t xml:space="preserve"> за </w:t>
      </w:r>
      <w:proofErr w:type="spellStart"/>
      <w:r>
        <w:rPr>
          <w:lang w:val="ru-RU"/>
        </w:rPr>
        <w:t>прилагане</w:t>
      </w:r>
      <w:proofErr w:type="spellEnd"/>
      <w:r>
        <w:rPr>
          <w:lang w:val="ru-RU"/>
        </w:rPr>
        <w:t xml:space="preserve"> на член</w:t>
      </w:r>
      <w:r>
        <w:t> </w:t>
      </w:r>
      <w:r>
        <w:rPr>
          <w:lang w:val="ru-RU"/>
        </w:rPr>
        <w:t>57, параграф</w:t>
      </w:r>
      <w:r>
        <w:t> </w:t>
      </w:r>
      <w:r>
        <w:rPr>
          <w:lang w:val="ru-RU"/>
        </w:rPr>
        <w:t xml:space="preserve">6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footnote>
  <w:footnote w:id="25">
    <w:p w14:paraId="4F40C3A9"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w:t>
      </w:r>
      <w:proofErr w:type="spellStart"/>
      <w:r>
        <w:rPr>
          <w:lang w:val="ru-RU"/>
        </w:rPr>
        <w:t>има</w:t>
      </w:r>
      <w:proofErr w:type="spellEnd"/>
      <w:r>
        <w:rPr>
          <w:lang w:val="ru-RU"/>
        </w:rPr>
        <w:t xml:space="preserve"> </w:t>
      </w:r>
      <w:proofErr w:type="spellStart"/>
      <w:r>
        <w:rPr>
          <w:lang w:val="ru-RU"/>
        </w:rPr>
        <w:t>предвид</w:t>
      </w:r>
      <w:proofErr w:type="spellEnd"/>
      <w:r>
        <w:rPr>
          <w:lang w:val="ru-RU"/>
        </w:rPr>
        <w:t xml:space="preserve"> </w:t>
      </w:r>
      <w:proofErr w:type="spellStart"/>
      <w:r>
        <w:rPr>
          <w:lang w:val="ru-RU"/>
        </w:rPr>
        <w:t>естеството</w:t>
      </w:r>
      <w:proofErr w:type="spellEnd"/>
      <w:r>
        <w:rPr>
          <w:lang w:val="ru-RU"/>
        </w:rPr>
        <w:t xml:space="preserve"> на </w:t>
      </w:r>
      <w:proofErr w:type="spellStart"/>
      <w:r>
        <w:rPr>
          <w:lang w:val="ru-RU"/>
        </w:rPr>
        <w:t>извършените</w:t>
      </w:r>
      <w:proofErr w:type="spellEnd"/>
      <w:r>
        <w:rPr>
          <w:lang w:val="ru-RU"/>
        </w:rPr>
        <w:t xml:space="preserve"> </w:t>
      </w:r>
      <w:proofErr w:type="spellStart"/>
      <w:r>
        <w:rPr>
          <w:lang w:val="ru-RU"/>
        </w:rPr>
        <w:t>престъпления</w:t>
      </w:r>
      <w:proofErr w:type="spellEnd"/>
      <w:r>
        <w:rPr>
          <w:lang w:val="ru-RU"/>
        </w:rPr>
        <w:t xml:space="preserve"> (</w:t>
      </w:r>
      <w:proofErr w:type="spellStart"/>
      <w:r>
        <w:rPr>
          <w:lang w:val="ru-RU"/>
        </w:rPr>
        <w:t>еднократни</w:t>
      </w:r>
      <w:proofErr w:type="spellEnd"/>
      <w:r>
        <w:rPr>
          <w:lang w:val="ru-RU"/>
        </w:rPr>
        <w:t xml:space="preserve">, </w:t>
      </w:r>
      <w:proofErr w:type="spellStart"/>
      <w:r>
        <w:rPr>
          <w:lang w:val="ru-RU"/>
        </w:rPr>
        <w:t>повтарящи</w:t>
      </w:r>
      <w:proofErr w:type="spellEnd"/>
      <w:r>
        <w:rPr>
          <w:lang w:val="ru-RU"/>
        </w:rPr>
        <w:t xml:space="preserve"> се, </w:t>
      </w:r>
      <w:proofErr w:type="spellStart"/>
      <w:r>
        <w:rPr>
          <w:lang w:val="ru-RU"/>
        </w:rPr>
        <w:t>системни</w:t>
      </w:r>
      <w:proofErr w:type="spellEnd"/>
      <w:r>
        <w:rPr>
          <w:lang w:val="ru-RU"/>
        </w:rPr>
        <w:t xml:space="preserve">...), </w:t>
      </w:r>
      <w:proofErr w:type="spellStart"/>
      <w:r>
        <w:rPr>
          <w:lang w:val="ru-RU"/>
        </w:rPr>
        <w:t>обяснението</w:t>
      </w:r>
      <w:proofErr w:type="spellEnd"/>
      <w:r>
        <w:rPr>
          <w:lang w:val="ru-RU"/>
        </w:rPr>
        <w:t xml:space="preserve"> </w:t>
      </w:r>
      <w:proofErr w:type="spellStart"/>
      <w:r>
        <w:rPr>
          <w:lang w:val="ru-RU"/>
        </w:rPr>
        <w:t>трябва</w:t>
      </w:r>
      <w:proofErr w:type="spellEnd"/>
      <w:r>
        <w:rPr>
          <w:lang w:val="ru-RU"/>
        </w:rPr>
        <w:t xml:space="preserve"> да </w:t>
      </w:r>
      <w:proofErr w:type="spellStart"/>
      <w:r>
        <w:rPr>
          <w:lang w:val="ru-RU"/>
        </w:rPr>
        <w:t>покаже</w:t>
      </w:r>
      <w:proofErr w:type="spellEnd"/>
      <w:r>
        <w:rPr>
          <w:lang w:val="ru-RU"/>
        </w:rPr>
        <w:t xml:space="preserve"> </w:t>
      </w:r>
      <w:proofErr w:type="spellStart"/>
      <w:r>
        <w:rPr>
          <w:lang w:val="ru-RU"/>
        </w:rPr>
        <w:t>адекватността</w:t>
      </w:r>
      <w:proofErr w:type="spellEnd"/>
      <w:r>
        <w:rPr>
          <w:lang w:val="ru-RU"/>
        </w:rPr>
        <w:t xml:space="preserve"> на </w:t>
      </w:r>
      <w:proofErr w:type="spellStart"/>
      <w:r>
        <w:rPr>
          <w:lang w:val="ru-RU"/>
        </w:rPr>
        <w:t>мерките</w:t>
      </w:r>
      <w:proofErr w:type="spellEnd"/>
      <w:r>
        <w:rPr>
          <w:lang w:val="ru-RU"/>
        </w:rPr>
        <w:t xml:space="preserve">, </w:t>
      </w:r>
      <w:proofErr w:type="spellStart"/>
      <w:r>
        <w:rPr>
          <w:lang w:val="ru-RU"/>
        </w:rPr>
        <w:t>които</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бъдат</w:t>
      </w:r>
      <w:proofErr w:type="spellEnd"/>
      <w:r>
        <w:rPr>
          <w:lang w:val="ru-RU"/>
        </w:rPr>
        <w:t xml:space="preserve"> </w:t>
      </w:r>
      <w:proofErr w:type="spellStart"/>
      <w:r>
        <w:rPr>
          <w:lang w:val="ru-RU"/>
        </w:rPr>
        <w:t>предприети</w:t>
      </w:r>
      <w:proofErr w:type="spellEnd"/>
      <w:r>
        <w:rPr>
          <w:lang w:val="ru-RU"/>
        </w:rPr>
        <w:t xml:space="preserve">. </w:t>
      </w:r>
    </w:p>
  </w:footnote>
  <w:footnote w:id="26">
    <w:p w14:paraId="4F40C3AA"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7">
    <w:p w14:paraId="4F40C3AB"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член 57, параграф 4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footnote>
  <w:footnote w:id="28">
    <w:p w14:paraId="4F40C3AC"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Както</w:t>
      </w:r>
      <w:proofErr w:type="spellEnd"/>
      <w:r>
        <w:rPr>
          <w:b/>
          <w:i/>
          <w:lang w:val="ru-RU"/>
        </w:rPr>
        <w:t xml:space="preserve"> е </w:t>
      </w:r>
      <w:proofErr w:type="spellStart"/>
      <w:r>
        <w:rPr>
          <w:b/>
          <w:i/>
          <w:lang w:val="ru-RU"/>
        </w:rPr>
        <w:t>посочено</w:t>
      </w:r>
      <w:proofErr w:type="spellEnd"/>
      <w:r>
        <w:rPr>
          <w:b/>
          <w:i/>
          <w:lang w:val="ru-RU"/>
        </w:rPr>
        <w:t xml:space="preserve"> </w:t>
      </w:r>
      <w:proofErr w:type="gramStart"/>
      <w:r>
        <w:rPr>
          <w:b/>
          <w:i/>
          <w:lang w:val="ru-RU"/>
        </w:rPr>
        <w:t>за</w:t>
      </w:r>
      <w:proofErr w:type="gramEnd"/>
      <w:r>
        <w:rPr>
          <w:b/>
          <w:i/>
          <w:lang w:val="ru-RU"/>
        </w:rPr>
        <w:t xml:space="preserve"> целите на </w:t>
      </w:r>
      <w:proofErr w:type="spellStart"/>
      <w:r>
        <w:rPr>
          <w:b/>
          <w:i/>
          <w:lang w:val="ru-RU"/>
        </w:rPr>
        <w:t>настоящата</w:t>
      </w:r>
      <w:proofErr w:type="spellEnd"/>
      <w:r>
        <w:rPr>
          <w:b/>
          <w:i/>
          <w:lang w:val="ru-RU"/>
        </w:rPr>
        <w:t xml:space="preserve"> </w:t>
      </w:r>
      <w:proofErr w:type="gramStart"/>
      <w:r>
        <w:rPr>
          <w:b/>
          <w:i/>
          <w:lang w:val="ru-RU"/>
        </w:rPr>
        <w:t>процедура</w:t>
      </w:r>
      <w:proofErr w:type="gramEnd"/>
      <w:r>
        <w:rPr>
          <w:b/>
          <w:i/>
          <w:lang w:val="ru-RU"/>
        </w:rPr>
        <w:t xml:space="preserve"> за </w:t>
      </w:r>
      <w:proofErr w:type="spellStart"/>
      <w:r>
        <w:rPr>
          <w:b/>
          <w:i/>
          <w:lang w:val="ru-RU"/>
        </w:rPr>
        <w:t>възлагане</w:t>
      </w:r>
      <w:proofErr w:type="spellEnd"/>
      <w:r>
        <w:rPr>
          <w:b/>
          <w:i/>
          <w:lang w:val="ru-RU"/>
        </w:rPr>
        <w:t xml:space="preserve"> на </w:t>
      </w:r>
      <w:proofErr w:type="spellStart"/>
      <w:r>
        <w:rPr>
          <w:b/>
          <w:i/>
          <w:lang w:val="ru-RU"/>
        </w:rPr>
        <w:t>обществена</w:t>
      </w:r>
      <w:proofErr w:type="spellEnd"/>
      <w:r>
        <w:rPr>
          <w:b/>
          <w:i/>
          <w:lang w:val="ru-RU"/>
        </w:rPr>
        <w:t xml:space="preserve"> </w:t>
      </w:r>
      <w:proofErr w:type="spellStart"/>
      <w:r>
        <w:rPr>
          <w:b/>
          <w:i/>
          <w:lang w:val="ru-RU"/>
        </w:rPr>
        <w:t>поръчка</w:t>
      </w:r>
      <w:proofErr w:type="spellEnd"/>
      <w:r>
        <w:rPr>
          <w:b/>
          <w:i/>
          <w:lang w:val="ru-RU"/>
        </w:rPr>
        <w:t xml:space="preserve"> в </w:t>
      </w:r>
      <w:proofErr w:type="spellStart"/>
      <w:r>
        <w:rPr>
          <w:b/>
          <w:i/>
          <w:lang w:val="ru-RU"/>
        </w:rPr>
        <w:t>националното</w:t>
      </w:r>
      <w:proofErr w:type="spellEnd"/>
      <w:r>
        <w:rPr>
          <w:b/>
          <w:i/>
          <w:lang w:val="ru-RU"/>
        </w:rPr>
        <w:t xml:space="preserve"> право, в </w:t>
      </w:r>
      <w:proofErr w:type="spellStart"/>
      <w:r>
        <w:rPr>
          <w:b/>
          <w:i/>
          <w:lang w:val="ru-RU"/>
        </w:rPr>
        <w:t>обявлението</w:t>
      </w:r>
      <w:proofErr w:type="spellEnd"/>
      <w:r>
        <w:rPr>
          <w:b/>
          <w:i/>
          <w:lang w:val="ru-RU"/>
        </w:rPr>
        <w:t xml:space="preserve"> или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поръчката</w:t>
      </w:r>
      <w:proofErr w:type="spellEnd"/>
      <w:r>
        <w:rPr>
          <w:b/>
          <w:i/>
          <w:lang w:val="ru-RU"/>
        </w:rPr>
        <w:t xml:space="preserve"> или в член</w:t>
      </w:r>
      <w:r>
        <w:rPr>
          <w:b/>
          <w:i/>
        </w:rPr>
        <w:t> </w:t>
      </w:r>
      <w:r>
        <w:rPr>
          <w:b/>
          <w:i/>
          <w:lang w:val="ru-RU"/>
        </w:rPr>
        <w:t>18, параграф</w:t>
      </w:r>
      <w:r>
        <w:rPr>
          <w:b/>
          <w:i/>
        </w:rPr>
        <w:t> </w:t>
      </w:r>
      <w:r>
        <w:rPr>
          <w:b/>
          <w:i/>
          <w:lang w:val="ru-RU"/>
        </w:rPr>
        <w:t>2 от Директива 2014/24/ЕС</w:t>
      </w:r>
    </w:p>
  </w:footnote>
  <w:footnote w:id="29">
    <w:p w14:paraId="4F40C3AD"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Вж</w:t>
      </w:r>
      <w:proofErr w:type="spellEnd"/>
      <w:r>
        <w:rPr>
          <w:b/>
          <w:i/>
          <w:lang w:val="ru-RU"/>
        </w:rPr>
        <w:t xml:space="preserve">.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0">
    <w:p w14:paraId="4F40C3AE"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Тази</w:t>
      </w:r>
      <w:proofErr w:type="spellEnd"/>
      <w:r>
        <w:rPr>
          <w:lang w:val="ru-RU"/>
        </w:rPr>
        <w:t xml:space="preserve"> информация </w:t>
      </w:r>
      <w:r>
        <w:rPr>
          <w:b/>
          <w:lang w:val="ru-RU"/>
        </w:rPr>
        <w:t>не</w:t>
      </w:r>
      <w:r>
        <w:rPr>
          <w:lang w:val="ru-RU"/>
        </w:rPr>
        <w:t xml:space="preserve"> </w:t>
      </w:r>
      <w:proofErr w:type="spellStart"/>
      <w:r>
        <w:rPr>
          <w:lang w:val="ru-RU"/>
        </w:rPr>
        <w:t>трябва</w:t>
      </w:r>
      <w:proofErr w:type="spellEnd"/>
      <w:r>
        <w:rPr>
          <w:lang w:val="ru-RU"/>
        </w:rPr>
        <w:t xml:space="preserve"> да се </w:t>
      </w:r>
      <w:proofErr w:type="spellStart"/>
      <w:r>
        <w:rPr>
          <w:lang w:val="ru-RU"/>
        </w:rPr>
        <w:t>дава</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изключването</w:t>
      </w:r>
      <w:proofErr w:type="spellEnd"/>
      <w:r>
        <w:rPr>
          <w:lang w:val="ru-RU"/>
        </w:rPr>
        <w:t xml:space="preserve"> на </w:t>
      </w:r>
      <w:proofErr w:type="spellStart"/>
      <w:r>
        <w:rPr>
          <w:lang w:val="ru-RU"/>
        </w:rPr>
        <w:t>икономически</w:t>
      </w:r>
      <w:proofErr w:type="spellEnd"/>
      <w:r>
        <w:rPr>
          <w:lang w:val="ru-RU"/>
        </w:rPr>
        <w:t xml:space="preserve"> </w:t>
      </w:r>
      <w:proofErr w:type="spellStart"/>
      <w:r>
        <w:rPr>
          <w:lang w:val="ru-RU"/>
        </w:rPr>
        <w:t>оператори</w:t>
      </w:r>
      <w:proofErr w:type="spellEnd"/>
      <w:r>
        <w:rPr>
          <w:lang w:val="ru-RU"/>
        </w:rPr>
        <w:t xml:space="preserve"> в един от </w:t>
      </w:r>
      <w:proofErr w:type="spellStart"/>
      <w:r>
        <w:rPr>
          <w:lang w:val="ru-RU"/>
        </w:rPr>
        <w:t>случаите</w:t>
      </w:r>
      <w:proofErr w:type="spellEnd"/>
      <w:r>
        <w:rPr>
          <w:lang w:val="ru-RU"/>
        </w:rPr>
        <w:t xml:space="preserve">, </w:t>
      </w:r>
      <w:proofErr w:type="spellStart"/>
      <w:r>
        <w:rPr>
          <w:lang w:val="ru-RU"/>
        </w:rPr>
        <w:t>изброени</w:t>
      </w:r>
      <w:proofErr w:type="spellEnd"/>
      <w:r>
        <w:rPr>
          <w:lang w:val="ru-RU"/>
        </w:rPr>
        <w:t xml:space="preserve"> в </w:t>
      </w:r>
      <w:proofErr w:type="spellStart"/>
      <w:r>
        <w:rPr>
          <w:lang w:val="ru-RU"/>
        </w:rPr>
        <w:t>букви</w:t>
      </w:r>
      <w:proofErr w:type="spellEnd"/>
      <w:r>
        <w:rPr>
          <w:lang w:val="ru-RU"/>
        </w:rPr>
        <w:t xml:space="preserve"> а) — е), е </w:t>
      </w:r>
      <w:proofErr w:type="spellStart"/>
      <w:r>
        <w:rPr>
          <w:b/>
          <w:u w:val="single"/>
          <w:lang w:val="ru-RU"/>
        </w:rPr>
        <w:t>задължително</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приложимото</w:t>
      </w:r>
      <w:proofErr w:type="spellEnd"/>
      <w:r>
        <w:rPr>
          <w:lang w:val="ru-RU"/>
        </w:rPr>
        <w:t xml:space="preserve"> </w:t>
      </w:r>
      <w:proofErr w:type="spellStart"/>
      <w:r>
        <w:rPr>
          <w:lang w:val="ru-RU"/>
        </w:rPr>
        <w:t>национално</w:t>
      </w:r>
      <w:proofErr w:type="spellEnd"/>
      <w:r>
        <w:rPr>
          <w:lang w:val="ru-RU"/>
        </w:rPr>
        <w:t xml:space="preserve"> право </w:t>
      </w:r>
      <w:r>
        <w:rPr>
          <w:b/>
          <w:lang w:val="ru-RU"/>
        </w:rPr>
        <w:t xml:space="preserve">без </w:t>
      </w:r>
      <w:proofErr w:type="spellStart"/>
      <w:r>
        <w:rPr>
          <w:b/>
          <w:lang w:val="ru-RU"/>
        </w:rPr>
        <w:t>каквато</w:t>
      </w:r>
      <w:proofErr w:type="spellEnd"/>
      <w:r>
        <w:rPr>
          <w:b/>
          <w:lang w:val="ru-RU"/>
        </w:rPr>
        <w:t xml:space="preserve"> и да е</w:t>
      </w:r>
      <w:r>
        <w:rPr>
          <w:lang w:val="ru-RU"/>
        </w:rPr>
        <w:t xml:space="preserve"> </w:t>
      </w:r>
      <w:proofErr w:type="spellStart"/>
      <w:r>
        <w:rPr>
          <w:b/>
          <w:lang w:val="ru-RU"/>
        </w:rPr>
        <w:t>възможност</w:t>
      </w:r>
      <w:proofErr w:type="spellEnd"/>
      <w:r>
        <w:rPr>
          <w:b/>
          <w:lang w:val="ru-RU"/>
        </w:rPr>
        <w:t xml:space="preserve"> </w:t>
      </w:r>
      <w:proofErr w:type="gramStart"/>
      <w:r>
        <w:rPr>
          <w:b/>
          <w:lang w:val="ru-RU"/>
        </w:rPr>
        <w:t>за</w:t>
      </w:r>
      <w:proofErr w:type="gramEnd"/>
      <w:r>
        <w:rPr>
          <w:b/>
          <w:lang w:val="ru-RU"/>
        </w:rPr>
        <w:t xml:space="preserve"> дерогация</w:t>
      </w:r>
      <w:r>
        <w:rPr>
          <w:lang w:val="ru-RU"/>
        </w:rPr>
        <w:t xml:space="preserve">, </w:t>
      </w:r>
      <w:proofErr w:type="spellStart"/>
      <w:r>
        <w:rPr>
          <w:lang w:val="ru-RU"/>
        </w:rPr>
        <w:t>дори</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икономическият</w:t>
      </w:r>
      <w:proofErr w:type="spellEnd"/>
      <w:r>
        <w:rPr>
          <w:lang w:val="ru-RU"/>
        </w:rPr>
        <w:t xml:space="preserve"> оператор е в </w:t>
      </w:r>
      <w:proofErr w:type="spellStart"/>
      <w:r>
        <w:rPr>
          <w:lang w:val="ru-RU"/>
        </w:rPr>
        <w:t>състояние</w:t>
      </w:r>
      <w:proofErr w:type="spellEnd"/>
      <w:r>
        <w:rPr>
          <w:lang w:val="ru-RU"/>
        </w:rPr>
        <w:t xml:space="preserve"> да </w:t>
      </w:r>
      <w:proofErr w:type="spellStart"/>
      <w:r>
        <w:rPr>
          <w:lang w:val="ru-RU"/>
        </w:rPr>
        <w:t>изпълни</w:t>
      </w:r>
      <w:proofErr w:type="spellEnd"/>
      <w:r>
        <w:rPr>
          <w:lang w:val="ru-RU"/>
        </w:rPr>
        <w:t xml:space="preserve"> </w:t>
      </w:r>
      <w:proofErr w:type="spellStart"/>
      <w:r>
        <w:rPr>
          <w:lang w:val="ru-RU"/>
        </w:rPr>
        <w:t>поръчката</w:t>
      </w:r>
      <w:proofErr w:type="spellEnd"/>
      <w:r>
        <w:rPr>
          <w:lang w:val="ru-RU"/>
        </w:rPr>
        <w:t>.</w:t>
      </w:r>
    </w:p>
  </w:footnote>
  <w:footnote w:id="31">
    <w:p w14:paraId="4F40C3AF"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Ако</w:t>
      </w:r>
      <w:proofErr w:type="spellEnd"/>
      <w:r>
        <w:rPr>
          <w:b/>
          <w:i/>
          <w:lang w:val="ru-RU"/>
        </w:rPr>
        <w:t xml:space="preserve"> е приложимо, </w:t>
      </w:r>
      <w:proofErr w:type="spellStart"/>
      <w:r>
        <w:rPr>
          <w:b/>
          <w:i/>
          <w:lang w:val="ru-RU"/>
        </w:rPr>
        <w:t>вж</w:t>
      </w:r>
      <w:proofErr w:type="spellEnd"/>
      <w:r>
        <w:rPr>
          <w:b/>
          <w:i/>
          <w:lang w:val="ru-RU"/>
        </w:rPr>
        <w:t xml:space="preserve">. </w:t>
      </w:r>
      <w:proofErr w:type="spellStart"/>
      <w:r>
        <w:rPr>
          <w:b/>
          <w:i/>
          <w:lang w:val="ru-RU"/>
        </w:rPr>
        <w:t>определенията</w:t>
      </w:r>
      <w:proofErr w:type="spellEnd"/>
      <w:r>
        <w:rPr>
          <w:b/>
          <w:i/>
          <w:lang w:val="ru-RU"/>
        </w:rPr>
        <w:t xml:space="preserve"> в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в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2">
    <w:p w14:paraId="4F40C3B0"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Както</w:t>
      </w:r>
      <w:proofErr w:type="spellEnd"/>
      <w:r>
        <w:rPr>
          <w:b/>
          <w:i/>
          <w:lang w:val="ru-RU"/>
        </w:rPr>
        <w:t xml:space="preserve"> е </w:t>
      </w:r>
      <w:proofErr w:type="spellStart"/>
      <w:r>
        <w:rPr>
          <w:b/>
          <w:i/>
          <w:lang w:val="ru-RU"/>
        </w:rPr>
        <w:t>посочено</w:t>
      </w:r>
      <w:proofErr w:type="spellEnd"/>
      <w:r>
        <w:rPr>
          <w:b/>
          <w:i/>
          <w:lang w:val="ru-RU"/>
        </w:rPr>
        <w:t xml:space="preserve"> в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в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3">
    <w:p w14:paraId="4F40C3B1"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34">
    <w:p w14:paraId="4F40C3B2"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Както</w:t>
      </w:r>
      <w:proofErr w:type="spellEnd"/>
      <w:r>
        <w:rPr>
          <w:lang w:val="ru-RU"/>
        </w:rPr>
        <w:t xml:space="preserve"> е описано в приложение</w:t>
      </w:r>
      <w:r>
        <w:t> XI</w:t>
      </w:r>
      <w:r>
        <w:rPr>
          <w:lang w:val="ru-RU"/>
        </w:rPr>
        <w:t xml:space="preserve"> </w:t>
      </w:r>
      <w:proofErr w:type="spellStart"/>
      <w:r>
        <w:rPr>
          <w:lang w:val="ru-RU"/>
        </w:rPr>
        <w:t>към</w:t>
      </w:r>
      <w:proofErr w:type="spellEnd"/>
      <w:r>
        <w:rPr>
          <w:lang w:val="ru-RU"/>
        </w:rPr>
        <w:t xml:space="preserve"> Директива 2014/24/ЕС; </w:t>
      </w:r>
      <w:proofErr w:type="spellStart"/>
      <w:r>
        <w:rPr>
          <w:b/>
          <w:i/>
          <w:lang w:val="ru-RU"/>
        </w:rPr>
        <w:t>възможно</w:t>
      </w:r>
      <w:proofErr w:type="spellEnd"/>
      <w:r>
        <w:rPr>
          <w:b/>
          <w:i/>
          <w:lang w:val="ru-RU"/>
        </w:rPr>
        <w:t xml:space="preserve"> е по отношение на </w:t>
      </w:r>
      <w:proofErr w:type="spellStart"/>
      <w:r>
        <w:rPr>
          <w:b/>
          <w:i/>
          <w:lang w:val="ru-RU"/>
        </w:rPr>
        <w:t>икономическите</w:t>
      </w:r>
      <w:proofErr w:type="spellEnd"/>
      <w:r>
        <w:rPr>
          <w:b/>
          <w:i/>
          <w:lang w:val="ru-RU"/>
        </w:rPr>
        <w:t xml:space="preserve"> </w:t>
      </w:r>
      <w:proofErr w:type="spellStart"/>
      <w:r>
        <w:rPr>
          <w:b/>
          <w:i/>
          <w:lang w:val="ru-RU"/>
        </w:rPr>
        <w:t>оператори</w:t>
      </w:r>
      <w:proofErr w:type="spellEnd"/>
      <w:r>
        <w:rPr>
          <w:b/>
          <w:i/>
          <w:lang w:val="ru-RU"/>
        </w:rPr>
        <w:t xml:space="preserve"> от </w:t>
      </w:r>
      <w:proofErr w:type="spellStart"/>
      <w:r>
        <w:rPr>
          <w:b/>
          <w:i/>
          <w:lang w:val="ru-RU"/>
        </w:rPr>
        <w:t>някои</w:t>
      </w:r>
      <w:proofErr w:type="spellEnd"/>
      <w:r>
        <w:rPr>
          <w:b/>
          <w:i/>
          <w:lang w:val="ru-RU"/>
        </w:rPr>
        <w:t xml:space="preserve"> </w:t>
      </w:r>
      <w:proofErr w:type="spellStart"/>
      <w:r>
        <w:rPr>
          <w:b/>
          <w:i/>
          <w:lang w:val="ru-RU"/>
        </w:rPr>
        <w:t>държави</w:t>
      </w:r>
      <w:proofErr w:type="spellEnd"/>
      <w:r>
        <w:rPr>
          <w:b/>
          <w:i/>
          <w:lang w:val="ru-RU"/>
        </w:rPr>
        <w:t xml:space="preserve"> </w:t>
      </w:r>
      <w:proofErr w:type="spellStart"/>
      <w:r>
        <w:rPr>
          <w:b/>
          <w:i/>
          <w:lang w:val="ru-RU"/>
        </w:rPr>
        <w:t>членки</w:t>
      </w:r>
      <w:proofErr w:type="spellEnd"/>
      <w:r>
        <w:rPr>
          <w:b/>
          <w:i/>
          <w:lang w:val="ru-RU"/>
        </w:rPr>
        <w:t xml:space="preserve"> да се </w:t>
      </w:r>
      <w:proofErr w:type="spellStart"/>
      <w:r>
        <w:rPr>
          <w:b/>
          <w:i/>
          <w:lang w:val="ru-RU"/>
        </w:rPr>
        <w:t>прилагат</w:t>
      </w:r>
      <w:proofErr w:type="spellEnd"/>
      <w:r>
        <w:rPr>
          <w:b/>
          <w:i/>
          <w:lang w:val="ru-RU"/>
        </w:rPr>
        <w:t xml:space="preserve"> </w:t>
      </w:r>
      <w:proofErr w:type="spellStart"/>
      <w:r>
        <w:rPr>
          <w:b/>
          <w:i/>
          <w:lang w:val="ru-RU"/>
        </w:rPr>
        <w:t>други</w:t>
      </w:r>
      <w:proofErr w:type="spellEnd"/>
      <w:r>
        <w:rPr>
          <w:b/>
          <w:i/>
          <w:lang w:val="ru-RU"/>
        </w:rPr>
        <w:t xml:space="preserve"> </w:t>
      </w:r>
      <w:proofErr w:type="spellStart"/>
      <w:r>
        <w:rPr>
          <w:b/>
          <w:i/>
          <w:lang w:val="ru-RU"/>
        </w:rPr>
        <w:t>изисквания</w:t>
      </w:r>
      <w:proofErr w:type="spellEnd"/>
      <w:r>
        <w:rPr>
          <w:b/>
          <w:i/>
          <w:lang w:val="ru-RU"/>
        </w:rPr>
        <w:t xml:space="preserve">, </w:t>
      </w:r>
      <w:proofErr w:type="spellStart"/>
      <w:r>
        <w:rPr>
          <w:b/>
          <w:i/>
          <w:lang w:val="ru-RU"/>
        </w:rPr>
        <w:t>посочени</w:t>
      </w:r>
      <w:proofErr w:type="spellEnd"/>
      <w:r>
        <w:rPr>
          <w:b/>
          <w:i/>
          <w:lang w:val="ru-RU"/>
        </w:rPr>
        <w:t xml:space="preserve"> в </w:t>
      </w:r>
      <w:proofErr w:type="spellStart"/>
      <w:r>
        <w:rPr>
          <w:b/>
          <w:i/>
          <w:lang w:val="ru-RU"/>
        </w:rPr>
        <w:t>същото</w:t>
      </w:r>
      <w:proofErr w:type="spellEnd"/>
      <w:r>
        <w:rPr>
          <w:b/>
          <w:i/>
          <w:lang w:val="ru-RU"/>
        </w:rPr>
        <w:t xml:space="preserve"> приложение</w:t>
      </w:r>
    </w:p>
  </w:footnote>
  <w:footnote w:id="35">
    <w:p w14:paraId="4F40C3B3"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Само </w:t>
      </w:r>
      <w:proofErr w:type="spellStart"/>
      <w:r>
        <w:rPr>
          <w:lang w:val="ru-RU"/>
        </w:rPr>
        <w:t>ако</w:t>
      </w:r>
      <w:proofErr w:type="spellEnd"/>
      <w:r>
        <w:rPr>
          <w:lang w:val="ru-RU"/>
        </w:rPr>
        <w:t xml:space="preserve"> е разрешено в </w:t>
      </w:r>
      <w:proofErr w:type="spellStart"/>
      <w:r>
        <w:rPr>
          <w:lang w:val="ru-RU"/>
        </w:rPr>
        <w:t>съответното</w:t>
      </w:r>
      <w:proofErr w:type="spellEnd"/>
      <w:r>
        <w:rPr>
          <w:lang w:val="ru-RU"/>
        </w:rPr>
        <w:t xml:space="preserve"> </w:t>
      </w:r>
      <w:proofErr w:type="spellStart"/>
      <w:r>
        <w:rPr>
          <w:lang w:val="ru-RU"/>
        </w:rPr>
        <w:t>обявление</w:t>
      </w:r>
      <w:proofErr w:type="spellEnd"/>
      <w:r>
        <w:rPr>
          <w:lang w:val="ru-RU"/>
        </w:rPr>
        <w:t xml:space="preserve"> или в </w:t>
      </w:r>
      <w:proofErr w:type="spellStart"/>
      <w:r>
        <w:rPr>
          <w:lang w:val="ru-RU"/>
        </w:rPr>
        <w:t>документацията</w:t>
      </w:r>
      <w:proofErr w:type="spellEnd"/>
      <w:r>
        <w:rPr>
          <w:lang w:val="ru-RU"/>
        </w:rPr>
        <w:t xml:space="preserve"> за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w:t>
      </w:r>
    </w:p>
  </w:footnote>
  <w:footnote w:id="36">
    <w:p w14:paraId="4F40C3B4"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Само </w:t>
      </w:r>
      <w:proofErr w:type="spellStart"/>
      <w:r>
        <w:rPr>
          <w:lang w:val="ru-RU"/>
        </w:rPr>
        <w:t>ако</w:t>
      </w:r>
      <w:proofErr w:type="spellEnd"/>
      <w:r>
        <w:rPr>
          <w:lang w:val="ru-RU"/>
        </w:rPr>
        <w:t xml:space="preserve"> е разрешено в </w:t>
      </w:r>
      <w:proofErr w:type="spellStart"/>
      <w:r>
        <w:rPr>
          <w:lang w:val="ru-RU"/>
        </w:rPr>
        <w:t>съответното</w:t>
      </w:r>
      <w:proofErr w:type="spellEnd"/>
      <w:r>
        <w:rPr>
          <w:lang w:val="ru-RU"/>
        </w:rPr>
        <w:t xml:space="preserve"> </w:t>
      </w:r>
      <w:proofErr w:type="spellStart"/>
      <w:r>
        <w:rPr>
          <w:lang w:val="ru-RU"/>
        </w:rPr>
        <w:t>обявление</w:t>
      </w:r>
      <w:proofErr w:type="spellEnd"/>
      <w:r>
        <w:rPr>
          <w:lang w:val="ru-RU"/>
        </w:rPr>
        <w:t xml:space="preserve"> или в </w:t>
      </w:r>
      <w:proofErr w:type="spellStart"/>
      <w:r>
        <w:rPr>
          <w:lang w:val="ru-RU"/>
        </w:rPr>
        <w:t>документацията</w:t>
      </w:r>
      <w:proofErr w:type="spellEnd"/>
      <w:r>
        <w:rPr>
          <w:lang w:val="ru-RU"/>
        </w:rPr>
        <w:t xml:space="preserve"> за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w:t>
      </w:r>
    </w:p>
  </w:footnote>
  <w:footnote w:id="37">
    <w:p w14:paraId="4F40C3B5"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gramStart"/>
      <w:r>
        <w:rPr>
          <w:lang w:val="ru-RU"/>
        </w:rPr>
        <w:t>Например</w:t>
      </w:r>
      <w:proofErr w:type="gramEnd"/>
      <w:r>
        <w:rPr>
          <w:lang w:val="ru-RU"/>
        </w:rPr>
        <w:t xml:space="preserve"> </w:t>
      </w:r>
      <w:proofErr w:type="spellStart"/>
      <w:r>
        <w:rPr>
          <w:lang w:val="ru-RU"/>
        </w:rPr>
        <w:t>съотношението</w:t>
      </w:r>
      <w:proofErr w:type="spellEnd"/>
      <w:r>
        <w:rPr>
          <w:lang w:val="ru-RU"/>
        </w:rPr>
        <w:t xml:space="preserve"> между </w:t>
      </w:r>
      <w:proofErr w:type="spellStart"/>
      <w:r>
        <w:rPr>
          <w:lang w:val="ru-RU"/>
        </w:rPr>
        <w:t>активите</w:t>
      </w:r>
      <w:proofErr w:type="spellEnd"/>
      <w:r>
        <w:rPr>
          <w:lang w:val="ru-RU"/>
        </w:rPr>
        <w:t xml:space="preserve"> и </w:t>
      </w:r>
      <w:proofErr w:type="spellStart"/>
      <w:r>
        <w:rPr>
          <w:lang w:val="ru-RU"/>
        </w:rPr>
        <w:t>пасивите</w:t>
      </w:r>
      <w:proofErr w:type="spellEnd"/>
      <w:r>
        <w:rPr>
          <w:lang w:val="ru-RU"/>
        </w:rPr>
        <w:t>.</w:t>
      </w:r>
    </w:p>
  </w:footnote>
  <w:footnote w:id="38">
    <w:p w14:paraId="4F40C3B6"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gramStart"/>
      <w:r>
        <w:rPr>
          <w:lang w:val="ru-RU"/>
        </w:rPr>
        <w:t>Например</w:t>
      </w:r>
      <w:proofErr w:type="gramEnd"/>
      <w:r>
        <w:rPr>
          <w:lang w:val="ru-RU"/>
        </w:rPr>
        <w:t xml:space="preserve"> </w:t>
      </w:r>
      <w:proofErr w:type="spellStart"/>
      <w:r>
        <w:rPr>
          <w:lang w:val="ru-RU"/>
        </w:rPr>
        <w:t>съотношението</w:t>
      </w:r>
      <w:proofErr w:type="spellEnd"/>
      <w:r>
        <w:rPr>
          <w:lang w:val="ru-RU"/>
        </w:rPr>
        <w:t xml:space="preserve"> между </w:t>
      </w:r>
      <w:proofErr w:type="spellStart"/>
      <w:r>
        <w:rPr>
          <w:lang w:val="ru-RU"/>
        </w:rPr>
        <w:t>активите</w:t>
      </w:r>
      <w:proofErr w:type="spellEnd"/>
      <w:r>
        <w:rPr>
          <w:lang w:val="ru-RU"/>
        </w:rPr>
        <w:t xml:space="preserve"> и </w:t>
      </w:r>
      <w:proofErr w:type="spellStart"/>
      <w:r>
        <w:rPr>
          <w:lang w:val="ru-RU"/>
        </w:rPr>
        <w:t>пасивите</w:t>
      </w:r>
      <w:proofErr w:type="spellEnd"/>
      <w:r>
        <w:rPr>
          <w:lang w:val="ru-RU"/>
        </w:rPr>
        <w:t>.</w:t>
      </w:r>
    </w:p>
  </w:footnote>
  <w:footnote w:id="39">
    <w:p w14:paraId="4F40C3B7"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0">
    <w:p w14:paraId="4F40C3B8"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могат</w:t>
      </w:r>
      <w:proofErr w:type="spellEnd"/>
      <w:r>
        <w:rPr>
          <w:lang w:val="ru-RU"/>
        </w:rPr>
        <w:t xml:space="preserve"> да </w:t>
      </w:r>
      <w:proofErr w:type="spellStart"/>
      <w:r>
        <w:rPr>
          <w:b/>
          <w:lang w:val="ru-RU"/>
        </w:rPr>
        <w:t>изискат</w:t>
      </w:r>
      <w:proofErr w:type="spellEnd"/>
      <w:r>
        <w:rPr>
          <w:lang w:val="ru-RU"/>
        </w:rPr>
        <w:t xml:space="preserve"> </w:t>
      </w:r>
      <w:proofErr w:type="spellStart"/>
      <w:r>
        <w:rPr>
          <w:lang w:val="ru-RU"/>
        </w:rPr>
        <w:t>наличието</w:t>
      </w:r>
      <w:proofErr w:type="spellEnd"/>
      <w:r>
        <w:rPr>
          <w:lang w:val="ru-RU"/>
        </w:rPr>
        <w:t xml:space="preserve"> на </w:t>
      </w:r>
      <w:proofErr w:type="gramStart"/>
      <w:r>
        <w:rPr>
          <w:lang w:val="ru-RU"/>
        </w:rPr>
        <w:t>опит до пет</w:t>
      </w:r>
      <w:proofErr w:type="gramEnd"/>
      <w:r>
        <w:rPr>
          <w:lang w:val="ru-RU"/>
        </w:rPr>
        <w:t xml:space="preserve"> </w:t>
      </w:r>
      <w:proofErr w:type="spellStart"/>
      <w:r>
        <w:rPr>
          <w:lang w:val="ru-RU"/>
        </w:rPr>
        <w:t>години</w:t>
      </w:r>
      <w:proofErr w:type="spellEnd"/>
      <w:r>
        <w:rPr>
          <w:lang w:val="ru-RU"/>
        </w:rPr>
        <w:t xml:space="preserve"> и да </w:t>
      </w:r>
      <w:proofErr w:type="spellStart"/>
      <w:r>
        <w:rPr>
          <w:b/>
          <w:lang w:val="ru-RU"/>
        </w:rPr>
        <w:t>приемат</w:t>
      </w:r>
      <w:proofErr w:type="spellEnd"/>
      <w:r>
        <w:rPr>
          <w:lang w:val="ru-RU"/>
        </w:rPr>
        <w:t xml:space="preserve"> опит </w:t>
      </w:r>
      <w:proofErr w:type="spellStart"/>
      <w:r>
        <w:rPr>
          <w:lang w:val="ru-RU"/>
        </w:rPr>
        <w:t>отпреди</w:t>
      </w:r>
      <w:proofErr w:type="spellEnd"/>
      <w:r>
        <w:rPr>
          <w:lang w:val="ru-RU"/>
        </w:rPr>
        <w:t xml:space="preserve"> </w:t>
      </w:r>
      <w:proofErr w:type="spellStart"/>
      <w:r>
        <w:rPr>
          <w:b/>
          <w:lang w:val="ru-RU"/>
        </w:rPr>
        <w:t>повече</w:t>
      </w:r>
      <w:proofErr w:type="spellEnd"/>
      <w:r>
        <w:rPr>
          <w:lang w:val="ru-RU"/>
        </w:rPr>
        <w:t xml:space="preserve"> от пет </w:t>
      </w:r>
      <w:proofErr w:type="spellStart"/>
      <w:r>
        <w:rPr>
          <w:lang w:val="ru-RU"/>
        </w:rPr>
        <w:t>години</w:t>
      </w:r>
      <w:proofErr w:type="spellEnd"/>
      <w:r>
        <w:rPr>
          <w:lang w:val="ru-RU"/>
        </w:rPr>
        <w:t>.</w:t>
      </w:r>
    </w:p>
  </w:footnote>
  <w:footnote w:id="41">
    <w:p w14:paraId="4F40C3B9"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могат</w:t>
      </w:r>
      <w:proofErr w:type="spellEnd"/>
      <w:r>
        <w:rPr>
          <w:lang w:val="ru-RU"/>
        </w:rPr>
        <w:t xml:space="preserve"> да </w:t>
      </w:r>
      <w:proofErr w:type="spellStart"/>
      <w:r>
        <w:rPr>
          <w:b/>
          <w:lang w:val="ru-RU"/>
        </w:rPr>
        <w:t>изискат</w:t>
      </w:r>
      <w:proofErr w:type="spellEnd"/>
      <w:r>
        <w:rPr>
          <w:lang w:val="ru-RU"/>
        </w:rPr>
        <w:t xml:space="preserve"> </w:t>
      </w:r>
      <w:proofErr w:type="spellStart"/>
      <w:r>
        <w:rPr>
          <w:lang w:val="ru-RU"/>
        </w:rPr>
        <w:t>наличието</w:t>
      </w:r>
      <w:proofErr w:type="spellEnd"/>
      <w:r>
        <w:rPr>
          <w:lang w:val="ru-RU"/>
        </w:rPr>
        <w:t xml:space="preserve"> на </w:t>
      </w:r>
      <w:proofErr w:type="gramStart"/>
      <w:r>
        <w:rPr>
          <w:lang w:val="ru-RU"/>
        </w:rPr>
        <w:t>опит</w:t>
      </w:r>
      <w:proofErr w:type="gramEnd"/>
      <w:r>
        <w:rPr>
          <w:lang w:val="ru-RU"/>
        </w:rPr>
        <w:t xml:space="preserve"> до три </w:t>
      </w:r>
      <w:proofErr w:type="spellStart"/>
      <w:r>
        <w:rPr>
          <w:lang w:val="ru-RU"/>
        </w:rPr>
        <w:t>години</w:t>
      </w:r>
      <w:proofErr w:type="spellEnd"/>
      <w:r>
        <w:rPr>
          <w:lang w:val="ru-RU"/>
        </w:rPr>
        <w:t xml:space="preserve"> и да </w:t>
      </w:r>
      <w:proofErr w:type="spellStart"/>
      <w:r>
        <w:rPr>
          <w:b/>
          <w:lang w:val="ru-RU"/>
        </w:rPr>
        <w:t>приемат</w:t>
      </w:r>
      <w:proofErr w:type="spellEnd"/>
      <w:r>
        <w:rPr>
          <w:lang w:val="ru-RU"/>
        </w:rPr>
        <w:t xml:space="preserve"> опит </w:t>
      </w:r>
      <w:proofErr w:type="spellStart"/>
      <w:r>
        <w:rPr>
          <w:lang w:val="ru-RU"/>
        </w:rPr>
        <w:t>отпреди</w:t>
      </w:r>
      <w:proofErr w:type="spellEnd"/>
      <w:r>
        <w:rPr>
          <w:lang w:val="ru-RU"/>
        </w:rPr>
        <w:t xml:space="preserve"> </w:t>
      </w:r>
      <w:proofErr w:type="spellStart"/>
      <w:r>
        <w:rPr>
          <w:b/>
          <w:lang w:val="ru-RU"/>
        </w:rPr>
        <w:t>повече</w:t>
      </w:r>
      <w:proofErr w:type="spellEnd"/>
      <w:r>
        <w:rPr>
          <w:lang w:val="ru-RU"/>
        </w:rPr>
        <w:t xml:space="preserve"> от три </w:t>
      </w:r>
      <w:proofErr w:type="spellStart"/>
      <w:r>
        <w:rPr>
          <w:lang w:val="ru-RU"/>
        </w:rPr>
        <w:t>години</w:t>
      </w:r>
      <w:proofErr w:type="spellEnd"/>
      <w:r>
        <w:rPr>
          <w:lang w:val="ru-RU"/>
        </w:rPr>
        <w:t>.</w:t>
      </w:r>
    </w:p>
  </w:footnote>
  <w:footnote w:id="42">
    <w:p w14:paraId="4F40C3BA"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w:t>
      </w:r>
      <w:proofErr w:type="spellStart"/>
      <w:r>
        <w:rPr>
          <w:lang w:val="ru-RU"/>
        </w:rPr>
        <w:t>други</w:t>
      </w:r>
      <w:proofErr w:type="spellEnd"/>
      <w:r>
        <w:rPr>
          <w:lang w:val="ru-RU"/>
        </w:rPr>
        <w:t xml:space="preserve"> </w:t>
      </w:r>
      <w:proofErr w:type="spellStart"/>
      <w:r>
        <w:rPr>
          <w:lang w:val="ru-RU"/>
        </w:rPr>
        <w:t>думи</w:t>
      </w:r>
      <w:proofErr w:type="spellEnd"/>
      <w:r>
        <w:rPr>
          <w:lang w:val="ru-RU"/>
        </w:rPr>
        <w:t xml:space="preserve">, </w:t>
      </w:r>
      <w:proofErr w:type="spellStart"/>
      <w:r>
        <w:rPr>
          <w:b/>
          <w:u w:val="single"/>
          <w:lang w:val="ru-RU"/>
        </w:rPr>
        <w:t>всички</w:t>
      </w:r>
      <w:proofErr w:type="spellEnd"/>
      <w:r>
        <w:rPr>
          <w:lang w:val="ru-RU"/>
        </w:rPr>
        <w:t xml:space="preserve"> получатели </w:t>
      </w:r>
      <w:proofErr w:type="spellStart"/>
      <w:r>
        <w:rPr>
          <w:lang w:val="ru-RU"/>
        </w:rPr>
        <w:t>следва</w:t>
      </w:r>
      <w:proofErr w:type="spellEnd"/>
      <w:r>
        <w:rPr>
          <w:lang w:val="ru-RU"/>
        </w:rPr>
        <w:t xml:space="preserve"> да </w:t>
      </w:r>
      <w:proofErr w:type="spellStart"/>
      <w:r>
        <w:rPr>
          <w:lang w:val="ru-RU"/>
        </w:rPr>
        <w:t>бъдат</w:t>
      </w:r>
      <w:proofErr w:type="spellEnd"/>
      <w:r>
        <w:rPr>
          <w:lang w:val="ru-RU"/>
        </w:rPr>
        <w:t xml:space="preserve"> </w:t>
      </w:r>
      <w:proofErr w:type="spellStart"/>
      <w:r>
        <w:rPr>
          <w:lang w:val="ru-RU"/>
        </w:rPr>
        <w:t>изброени</w:t>
      </w:r>
      <w:proofErr w:type="spellEnd"/>
      <w:r>
        <w:rPr>
          <w:lang w:val="ru-RU"/>
        </w:rPr>
        <w:t xml:space="preserve"> и </w:t>
      </w:r>
      <w:proofErr w:type="spellStart"/>
      <w:r>
        <w:rPr>
          <w:lang w:val="ru-RU"/>
        </w:rPr>
        <w:t>списъкът</w:t>
      </w:r>
      <w:proofErr w:type="spellEnd"/>
      <w:r>
        <w:rPr>
          <w:lang w:val="ru-RU"/>
        </w:rPr>
        <w:t xml:space="preserve"> </w:t>
      </w:r>
      <w:proofErr w:type="spellStart"/>
      <w:r>
        <w:rPr>
          <w:lang w:val="ru-RU"/>
        </w:rPr>
        <w:t>следва</w:t>
      </w:r>
      <w:proofErr w:type="spellEnd"/>
      <w:r>
        <w:rPr>
          <w:lang w:val="ru-RU"/>
        </w:rPr>
        <w:t xml:space="preserve"> да </w:t>
      </w:r>
      <w:proofErr w:type="spellStart"/>
      <w:r>
        <w:rPr>
          <w:lang w:val="ru-RU"/>
        </w:rPr>
        <w:t>включва</w:t>
      </w:r>
      <w:proofErr w:type="spellEnd"/>
      <w:r>
        <w:rPr>
          <w:lang w:val="ru-RU"/>
        </w:rPr>
        <w:t xml:space="preserve"> </w:t>
      </w:r>
      <w:proofErr w:type="spellStart"/>
      <w:r>
        <w:rPr>
          <w:lang w:val="ru-RU"/>
        </w:rPr>
        <w:t>публичните</w:t>
      </w:r>
      <w:proofErr w:type="spellEnd"/>
      <w:r>
        <w:rPr>
          <w:lang w:val="ru-RU"/>
        </w:rPr>
        <w:t xml:space="preserve"> и </w:t>
      </w:r>
      <w:proofErr w:type="spellStart"/>
      <w:r>
        <w:rPr>
          <w:lang w:val="ru-RU"/>
        </w:rPr>
        <w:t>частните</w:t>
      </w:r>
      <w:proofErr w:type="spellEnd"/>
      <w:r>
        <w:rPr>
          <w:lang w:val="ru-RU"/>
        </w:rPr>
        <w:t xml:space="preserve"> </w:t>
      </w:r>
      <w:proofErr w:type="spellStart"/>
      <w:r>
        <w:rPr>
          <w:lang w:val="ru-RU"/>
        </w:rPr>
        <w:t>клиенти</w:t>
      </w:r>
      <w:proofErr w:type="spellEnd"/>
      <w:r>
        <w:rPr>
          <w:lang w:val="ru-RU"/>
        </w:rPr>
        <w:t xml:space="preserve"> за </w:t>
      </w:r>
      <w:proofErr w:type="spellStart"/>
      <w:r>
        <w:rPr>
          <w:lang w:val="ru-RU"/>
        </w:rPr>
        <w:t>съответните</w:t>
      </w:r>
      <w:proofErr w:type="spellEnd"/>
      <w:r>
        <w:rPr>
          <w:lang w:val="ru-RU"/>
        </w:rPr>
        <w:t xml:space="preserve"> доставки или услуги.</w:t>
      </w:r>
    </w:p>
  </w:footnote>
  <w:footnote w:id="43">
    <w:p w14:paraId="4F40C3BB"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proofErr w:type="spellStart"/>
      <w:r>
        <w:rPr>
          <w:lang w:val="ru-RU"/>
        </w:rPr>
        <w:t>техническите</w:t>
      </w:r>
      <w:proofErr w:type="spellEnd"/>
      <w:r>
        <w:rPr>
          <w:lang w:val="ru-RU"/>
        </w:rPr>
        <w:t xml:space="preserve"> лица или </w:t>
      </w:r>
      <w:proofErr w:type="spellStart"/>
      <w:r>
        <w:rPr>
          <w:lang w:val="ru-RU"/>
        </w:rPr>
        <w:t>органи</w:t>
      </w:r>
      <w:proofErr w:type="spellEnd"/>
      <w:r>
        <w:rPr>
          <w:lang w:val="ru-RU"/>
        </w:rPr>
        <w:t xml:space="preserve">, </w:t>
      </w:r>
      <w:proofErr w:type="spellStart"/>
      <w:r>
        <w:rPr>
          <w:lang w:val="ru-RU"/>
        </w:rPr>
        <w:t>които</w:t>
      </w:r>
      <w:proofErr w:type="spellEnd"/>
      <w:r>
        <w:rPr>
          <w:lang w:val="ru-RU"/>
        </w:rPr>
        <w:t xml:space="preserve"> не </w:t>
      </w:r>
      <w:proofErr w:type="spellStart"/>
      <w:r>
        <w:rPr>
          <w:lang w:val="ru-RU"/>
        </w:rPr>
        <w:t>са</w:t>
      </w:r>
      <w:proofErr w:type="spellEnd"/>
      <w:r>
        <w:rPr>
          <w:lang w:val="ru-RU"/>
        </w:rPr>
        <w:t xml:space="preserve"> </w:t>
      </w:r>
      <w:proofErr w:type="spellStart"/>
      <w:r>
        <w:rPr>
          <w:lang w:val="ru-RU"/>
        </w:rPr>
        <w:t>свързани</w:t>
      </w:r>
      <w:proofErr w:type="spellEnd"/>
      <w:r>
        <w:rPr>
          <w:lang w:val="ru-RU"/>
        </w:rPr>
        <w:t xml:space="preserve"> </w:t>
      </w:r>
      <w:proofErr w:type="spellStart"/>
      <w:r>
        <w:rPr>
          <w:lang w:val="ru-RU"/>
        </w:rPr>
        <w:t>пряко</w:t>
      </w:r>
      <w:proofErr w:type="spellEnd"/>
      <w:r>
        <w:rPr>
          <w:lang w:val="ru-RU"/>
        </w:rPr>
        <w:t xml:space="preserve"> с </w:t>
      </w:r>
      <w:proofErr w:type="spellStart"/>
      <w:r>
        <w:rPr>
          <w:lang w:val="ru-RU"/>
        </w:rPr>
        <w:t>предприятието</w:t>
      </w:r>
      <w:proofErr w:type="spellEnd"/>
      <w:r>
        <w:rPr>
          <w:lang w:val="ru-RU"/>
        </w:rPr>
        <w:t xml:space="preserve"> на </w:t>
      </w:r>
      <w:proofErr w:type="spellStart"/>
      <w:r>
        <w:rPr>
          <w:lang w:val="ru-RU"/>
        </w:rPr>
        <w:t>икономическия</w:t>
      </w:r>
      <w:proofErr w:type="spellEnd"/>
      <w:r>
        <w:rPr>
          <w:lang w:val="ru-RU"/>
        </w:rPr>
        <w:t xml:space="preserve"> оператор, но </w:t>
      </w:r>
      <w:proofErr w:type="spellStart"/>
      <w:r>
        <w:rPr>
          <w:lang w:val="ru-RU"/>
        </w:rPr>
        <w:t>чийто</w:t>
      </w:r>
      <w:proofErr w:type="spellEnd"/>
      <w:r>
        <w:rPr>
          <w:lang w:val="ru-RU"/>
        </w:rPr>
        <w:t xml:space="preserve"> </w:t>
      </w:r>
      <w:proofErr w:type="spellStart"/>
      <w:r>
        <w:rPr>
          <w:lang w:val="ru-RU"/>
        </w:rPr>
        <w:t>капацитет</w:t>
      </w:r>
      <w:proofErr w:type="spellEnd"/>
      <w:r>
        <w:rPr>
          <w:lang w:val="ru-RU"/>
        </w:rPr>
        <w:t xml:space="preserve"> той </w:t>
      </w:r>
      <w:proofErr w:type="spellStart"/>
      <w:r>
        <w:rPr>
          <w:lang w:val="ru-RU"/>
        </w:rPr>
        <w:t>използва</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посоченото</w:t>
      </w:r>
      <w:proofErr w:type="spellEnd"/>
      <w:r>
        <w:rPr>
          <w:lang w:val="ru-RU"/>
        </w:rPr>
        <w:t xml:space="preserve"> в част </w:t>
      </w:r>
      <w:r>
        <w:t>II</w:t>
      </w:r>
      <w:r>
        <w:rPr>
          <w:lang w:val="ru-RU"/>
        </w:rPr>
        <w:t>, раздел</w:t>
      </w:r>
      <w:proofErr w:type="gramStart"/>
      <w:r>
        <w:rPr>
          <w:lang w:val="ru-RU"/>
        </w:rPr>
        <w:t xml:space="preserve"> В</w:t>
      </w:r>
      <w:proofErr w:type="gramEnd"/>
      <w:r>
        <w:rPr>
          <w:lang w:val="ru-RU"/>
        </w:rPr>
        <w:t xml:space="preserve">, </w:t>
      </w:r>
      <w:proofErr w:type="spellStart"/>
      <w:r>
        <w:rPr>
          <w:lang w:val="ru-RU"/>
        </w:rPr>
        <w:t>следва</w:t>
      </w:r>
      <w:proofErr w:type="spellEnd"/>
      <w:r>
        <w:rPr>
          <w:lang w:val="ru-RU"/>
        </w:rPr>
        <w:t xml:space="preserve"> да се </w:t>
      </w:r>
      <w:proofErr w:type="spellStart"/>
      <w:r>
        <w:rPr>
          <w:lang w:val="ru-RU"/>
        </w:rPr>
        <w:t>попълнят</w:t>
      </w:r>
      <w:proofErr w:type="spellEnd"/>
      <w:r>
        <w:rPr>
          <w:lang w:val="ru-RU"/>
        </w:rPr>
        <w:t xml:space="preserve"> </w:t>
      </w:r>
      <w:proofErr w:type="spellStart"/>
      <w:r>
        <w:rPr>
          <w:lang w:val="ru-RU"/>
        </w:rPr>
        <w:t>отделни</w:t>
      </w:r>
      <w:proofErr w:type="spellEnd"/>
      <w:r>
        <w:rPr>
          <w:lang w:val="ru-RU"/>
        </w:rPr>
        <w:t xml:space="preserve"> ЕЕДОП.</w:t>
      </w:r>
    </w:p>
  </w:footnote>
  <w:footnote w:id="44">
    <w:p w14:paraId="4F40C3BC"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Проверката</w:t>
      </w:r>
      <w:proofErr w:type="spellEnd"/>
      <w:r>
        <w:rPr>
          <w:lang w:val="ru-RU"/>
        </w:rPr>
        <w:t xml:space="preserve"> се </w:t>
      </w:r>
      <w:proofErr w:type="spellStart"/>
      <w:r>
        <w:rPr>
          <w:lang w:val="ru-RU"/>
        </w:rPr>
        <w:t>извършва</w:t>
      </w:r>
      <w:proofErr w:type="spellEnd"/>
      <w:r>
        <w:rPr>
          <w:lang w:val="ru-RU"/>
        </w:rPr>
        <w:t xml:space="preserve"> от </w:t>
      </w:r>
      <w:proofErr w:type="spellStart"/>
      <w:r>
        <w:rPr>
          <w:lang w:val="ru-RU"/>
        </w:rPr>
        <w:t>възлагащия</w:t>
      </w:r>
      <w:proofErr w:type="spellEnd"/>
      <w:r>
        <w:rPr>
          <w:lang w:val="ru-RU"/>
        </w:rPr>
        <w:t xml:space="preserve"> орган или, при </w:t>
      </w:r>
      <w:proofErr w:type="spellStart"/>
      <w:r>
        <w:rPr>
          <w:lang w:val="ru-RU"/>
        </w:rPr>
        <w:t>съгласие</w:t>
      </w:r>
      <w:proofErr w:type="spellEnd"/>
      <w:r>
        <w:rPr>
          <w:lang w:val="ru-RU"/>
        </w:rPr>
        <w:t xml:space="preserve"> от </w:t>
      </w:r>
      <w:proofErr w:type="spellStart"/>
      <w:r>
        <w:rPr>
          <w:lang w:val="ru-RU"/>
        </w:rPr>
        <w:t>негова</w:t>
      </w:r>
      <w:proofErr w:type="spellEnd"/>
      <w:r>
        <w:rPr>
          <w:lang w:val="ru-RU"/>
        </w:rPr>
        <w:t xml:space="preserve"> страна, от </w:t>
      </w:r>
      <w:proofErr w:type="spellStart"/>
      <w:r>
        <w:rPr>
          <w:lang w:val="ru-RU"/>
        </w:rPr>
        <w:t>негово</w:t>
      </w:r>
      <w:proofErr w:type="spellEnd"/>
      <w:r>
        <w:rPr>
          <w:lang w:val="ru-RU"/>
        </w:rPr>
        <w:t xml:space="preserve"> </w:t>
      </w:r>
      <w:proofErr w:type="spellStart"/>
      <w:r>
        <w:rPr>
          <w:lang w:val="ru-RU"/>
        </w:rPr>
        <w:t>име</w:t>
      </w:r>
      <w:proofErr w:type="spellEnd"/>
      <w:r>
        <w:rPr>
          <w:lang w:val="ru-RU"/>
        </w:rPr>
        <w:t xml:space="preserve"> от </w:t>
      </w:r>
      <w:proofErr w:type="gramStart"/>
      <w:r>
        <w:rPr>
          <w:lang w:val="ru-RU"/>
        </w:rPr>
        <w:t>компетентен</w:t>
      </w:r>
      <w:proofErr w:type="gramEnd"/>
      <w:r>
        <w:rPr>
          <w:lang w:val="ru-RU"/>
        </w:rPr>
        <w:t xml:space="preserve"> официален орган на </w:t>
      </w:r>
      <w:proofErr w:type="spellStart"/>
      <w:r>
        <w:rPr>
          <w:lang w:val="ru-RU"/>
        </w:rPr>
        <w:t>държавата</w:t>
      </w:r>
      <w:proofErr w:type="spellEnd"/>
      <w:r>
        <w:rPr>
          <w:lang w:val="ru-RU"/>
        </w:rPr>
        <w:t xml:space="preserve">, в </w:t>
      </w:r>
      <w:proofErr w:type="spellStart"/>
      <w:r>
        <w:rPr>
          <w:lang w:val="ru-RU"/>
        </w:rPr>
        <w:t>която</w:t>
      </w:r>
      <w:proofErr w:type="spellEnd"/>
      <w:r>
        <w:rPr>
          <w:lang w:val="ru-RU"/>
        </w:rPr>
        <w:t xml:space="preserve"> е </w:t>
      </w:r>
      <w:proofErr w:type="spellStart"/>
      <w:r>
        <w:rPr>
          <w:lang w:val="ru-RU"/>
        </w:rPr>
        <w:t>установен</w:t>
      </w:r>
      <w:proofErr w:type="spellEnd"/>
      <w:r>
        <w:rPr>
          <w:lang w:val="ru-RU"/>
        </w:rPr>
        <w:t xml:space="preserve"> </w:t>
      </w:r>
      <w:proofErr w:type="spellStart"/>
      <w:r>
        <w:rPr>
          <w:lang w:val="ru-RU"/>
        </w:rPr>
        <w:t>доставчикът</w:t>
      </w:r>
      <w:proofErr w:type="spellEnd"/>
      <w:r>
        <w:rPr>
          <w:lang w:val="ru-RU"/>
        </w:rPr>
        <w:t xml:space="preserve"> на стоки или услуги;</w:t>
      </w:r>
    </w:p>
  </w:footnote>
  <w:footnote w:id="45">
    <w:p w14:paraId="4F40C3BD"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Ако</w:t>
      </w:r>
      <w:proofErr w:type="spellEnd"/>
      <w:r>
        <w:rPr>
          <w:lang w:val="ru-RU"/>
        </w:rPr>
        <w:t xml:space="preserve"> </w:t>
      </w:r>
      <w:proofErr w:type="spellStart"/>
      <w:r>
        <w:rPr>
          <w:lang w:val="ru-RU"/>
        </w:rPr>
        <w:t>икономическият</w:t>
      </w:r>
      <w:proofErr w:type="spellEnd"/>
      <w:r>
        <w:rPr>
          <w:lang w:val="ru-RU"/>
        </w:rPr>
        <w:t xml:space="preserve"> оператор</w:t>
      </w:r>
      <w:r>
        <w:rPr>
          <w:u w:val="single"/>
          <w:lang w:val="ru-RU"/>
        </w:rPr>
        <w:t xml:space="preserve"> </w:t>
      </w:r>
      <w:r>
        <w:rPr>
          <w:b/>
          <w:u w:val="single"/>
          <w:lang w:val="ru-RU"/>
        </w:rPr>
        <w:t>е решил</w:t>
      </w:r>
      <w:r>
        <w:rPr>
          <w:lang w:val="ru-RU"/>
        </w:rPr>
        <w:t xml:space="preserve"> да </w:t>
      </w:r>
      <w:proofErr w:type="spellStart"/>
      <w:r>
        <w:rPr>
          <w:lang w:val="ru-RU"/>
        </w:rPr>
        <w:t>възложи</w:t>
      </w:r>
      <w:proofErr w:type="spellEnd"/>
      <w:r>
        <w:rPr>
          <w:lang w:val="ru-RU"/>
        </w:rPr>
        <w:t xml:space="preserve"> </w:t>
      </w:r>
      <w:proofErr w:type="spellStart"/>
      <w:r>
        <w:rPr>
          <w:lang w:val="ru-RU"/>
        </w:rPr>
        <w:t>подизпълнението</w:t>
      </w:r>
      <w:proofErr w:type="spellEnd"/>
      <w:r>
        <w:rPr>
          <w:lang w:val="ru-RU"/>
        </w:rPr>
        <w:t xml:space="preserve"> на част от договора </w:t>
      </w:r>
      <w:r>
        <w:rPr>
          <w:b/>
          <w:u w:val="single"/>
          <w:lang w:val="ru-RU"/>
        </w:rPr>
        <w:t>и</w:t>
      </w:r>
      <w:r>
        <w:rPr>
          <w:lang w:val="ru-RU"/>
        </w:rPr>
        <w:t xml:space="preserve"> </w:t>
      </w:r>
      <w:proofErr w:type="spellStart"/>
      <w:r>
        <w:rPr>
          <w:lang w:val="ru-RU"/>
        </w:rPr>
        <w:t>ще</w:t>
      </w:r>
      <w:proofErr w:type="spellEnd"/>
      <w:r>
        <w:rPr>
          <w:lang w:val="ru-RU"/>
        </w:rPr>
        <w:t xml:space="preserve"> </w:t>
      </w:r>
      <w:proofErr w:type="spellStart"/>
      <w:r>
        <w:rPr>
          <w:lang w:val="ru-RU"/>
        </w:rPr>
        <w:t>използва</w:t>
      </w:r>
      <w:proofErr w:type="spellEnd"/>
      <w:r>
        <w:rPr>
          <w:lang w:val="ru-RU"/>
        </w:rPr>
        <w:t xml:space="preserve"> </w:t>
      </w:r>
      <w:proofErr w:type="spellStart"/>
      <w:r>
        <w:rPr>
          <w:lang w:val="ru-RU"/>
        </w:rPr>
        <w:t>капацитета</w:t>
      </w:r>
      <w:proofErr w:type="spellEnd"/>
      <w:r>
        <w:rPr>
          <w:lang w:val="ru-RU"/>
        </w:rPr>
        <w:t xml:space="preserve"> на </w:t>
      </w:r>
      <w:proofErr w:type="spellStart"/>
      <w:r>
        <w:rPr>
          <w:lang w:val="ru-RU"/>
        </w:rPr>
        <w:t>подизпълнителя</w:t>
      </w:r>
      <w:proofErr w:type="spellEnd"/>
      <w:r>
        <w:rPr>
          <w:lang w:val="ru-RU"/>
        </w:rPr>
        <w:t xml:space="preserve">, за да </w:t>
      </w:r>
      <w:proofErr w:type="spellStart"/>
      <w:r>
        <w:rPr>
          <w:lang w:val="ru-RU"/>
        </w:rPr>
        <w:t>изпълни</w:t>
      </w:r>
      <w:proofErr w:type="spellEnd"/>
      <w:r>
        <w:rPr>
          <w:lang w:val="ru-RU"/>
        </w:rPr>
        <w:t xml:space="preserve"> </w:t>
      </w:r>
      <w:proofErr w:type="spellStart"/>
      <w:r>
        <w:rPr>
          <w:lang w:val="ru-RU"/>
        </w:rPr>
        <w:t>тази</w:t>
      </w:r>
      <w:proofErr w:type="spellEnd"/>
      <w:r>
        <w:rPr>
          <w:lang w:val="ru-RU"/>
        </w:rPr>
        <w:t xml:space="preserve"> част, моля, </w:t>
      </w:r>
      <w:proofErr w:type="spellStart"/>
      <w:r>
        <w:rPr>
          <w:lang w:val="ru-RU"/>
        </w:rPr>
        <w:t>попълнете</w:t>
      </w:r>
      <w:proofErr w:type="spellEnd"/>
      <w:r>
        <w:rPr>
          <w:lang w:val="ru-RU"/>
        </w:rPr>
        <w:t xml:space="preserve"> отделен ЕЕДОП за </w:t>
      </w:r>
      <w:proofErr w:type="spellStart"/>
      <w:r>
        <w:rPr>
          <w:lang w:val="ru-RU"/>
        </w:rPr>
        <w:t>подизпълнителите</w:t>
      </w:r>
      <w:proofErr w:type="spellEnd"/>
      <w:r>
        <w:rPr>
          <w:lang w:val="ru-RU"/>
        </w:rPr>
        <w:t xml:space="preserve">, </w:t>
      </w:r>
      <w:proofErr w:type="spellStart"/>
      <w:r>
        <w:rPr>
          <w:lang w:val="ru-RU"/>
        </w:rPr>
        <w:t>вж</w:t>
      </w:r>
      <w:proofErr w:type="spellEnd"/>
      <w:r>
        <w:rPr>
          <w:lang w:val="ru-RU"/>
        </w:rPr>
        <w:t xml:space="preserve">. част </w:t>
      </w:r>
      <w:r>
        <w:t>II</w:t>
      </w:r>
      <w:r>
        <w:rPr>
          <w:lang w:val="ru-RU"/>
        </w:rPr>
        <w:t>, раздел</w:t>
      </w:r>
      <w:proofErr w:type="gramStart"/>
      <w:r>
        <w:rPr>
          <w:lang w:val="ru-RU"/>
        </w:rPr>
        <w:t xml:space="preserve"> В</w:t>
      </w:r>
      <w:proofErr w:type="gramEnd"/>
      <w:r>
        <w:rPr>
          <w:lang w:val="ru-RU"/>
        </w:rPr>
        <w:t xml:space="preserve"> </w:t>
      </w:r>
      <w:proofErr w:type="spellStart"/>
      <w:r>
        <w:rPr>
          <w:lang w:val="ru-RU"/>
        </w:rPr>
        <w:t>по-горе</w:t>
      </w:r>
      <w:proofErr w:type="spellEnd"/>
      <w:r>
        <w:rPr>
          <w:lang w:val="ru-RU"/>
        </w:rPr>
        <w:t>.</w:t>
      </w:r>
    </w:p>
  </w:footnote>
  <w:footnote w:id="46">
    <w:p w14:paraId="4F40C3BE" w14:textId="77777777" w:rsidR="00E81302" w:rsidRDefault="00E81302" w:rsidP="00ED036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 xml:space="preserve">Моля, </w:t>
      </w:r>
      <w:proofErr w:type="spellStart"/>
      <w:r>
        <w:rPr>
          <w:lang w:val="ru-RU"/>
        </w:rPr>
        <w:t>посочете</w:t>
      </w:r>
      <w:proofErr w:type="spellEnd"/>
      <w:r>
        <w:rPr>
          <w:lang w:val="ru-RU"/>
        </w:rPr>
        <w:t xml:space="preserve"> ясно </w:t>
      </w:r>
      <w:proofErr w:type="spellStart"/>
      <w:r>
        <w:rPr>
          <w:lang w:val="ru-RU"/>
        </w:rPr>
        <w:t>към</w:t>
      </w:r>
      <w:proofErr w:type="spellEnd"/>
      <w:r>
        <w:rPr>
          <w:lang w:val="ru-RU"/>
        </w:rPr>
        <w:t xml:space="preserve"> кой документ се </w:t>
      </w:r>
      <w:proofErr w:type="spellStart"/>
      <w:r>
        <w:rPr>
          <w:lang w:val="ru-RU"/>
        </w:rPr>
        <w:t>отнася</w:t>
      </w:r>
      <w:proofErr w:type="spellEnd"/>
      <w:r>
        <w:rPr>
          <w:lang w:val="ru-RU"/>
        </w:rPr>
        <w:t xml:space="preserve"> </w:t>
      </w:r>
      <w:proofErr w:type="spellStart"/>
      <w:r>
        <w:rPr>
          <w:lang w:val="ru-RU"/>
        </w:rPr>
        <w:t>отговорът</w:t>
      </w:r>
      <w:proofErr w:type="spellEnd"/>
      <w:r>
        <w:rPr>
          <w:lang w:val="ru-RU"/>
        </w:rPr>
        <w:t>.</w:t>
      </w:r>
    </w:p>
  </w:footnote>
  <w:footnote w:id="47">
    <w:p w14:paraId="4F40C3BF"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8">
    <w:p w14:paraId="4F40C3C0"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9">
    <w:p w14:paraId="4F40C3C1"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gramStart"/>
      <w:r>
        <w:rPr>
          <w:lang w:val="ru-RU"/>
        </w:rPr>
        <w:t>При</w:t>
      </w:r>
      <w:proofErr w:type="gramEnd"/>
      <w:r>
        <w:rPr>
          <w:lang w:val="ru-RU"/>
        </w:rPr>
        <w:t xml:space="preserve"> </w:t>
      </w:r>
      <w:proofErr w:type="gramStart"/>
      <w:r>
        <w:rPr>
          <w:lang w:val="ru-RU"/>
        </w:rPr>
        <w:t>условие</w:t>
      </w:r>
      <w:proofErr w:type="gramEnd"/>
      <w:r>
        <w:rPr>
          <w:lang w:val="ru-RU"/>
        </w:rPr>
        <w:t xml:space="preserve">, че </w:t>
      </w:r>
      <w:proofErr w:type="spellStart"/>
      <w:r>
        <w:rPr>
          <w:lang w:val="ru-RU"/>
        </w:rPr>
        <w:t>икономическият</w:t>
      </w:r>
      <w:proofErr w:type="spellEnd"/>
      <w:r>
        <w:rPr>
          <w:lang w:val="ru-RU"/>
        </w:rPr>
        <w:t xml:space="preserve"> оператор е предоставил </w:t>
      </w:r>
      <w:proofErr w:type="spellStart"/>
      <w:r>
        <w:rPr>
          <w:lang w:val="ru-RU"/>
        </w:rPr>
        <w:t>необходимата</w:t>
      </w:r>
      <w:proofErr w:type="spellEnd"/>
      <w:r>
        <w:rPr>
          <w:lang w:val="ru-RU"/>
        </w:rPr>
        <w:t xml:space="preserve"> информация (</w:t>
      </w:r>
      <w:proofErr w:type="spellStart"/>
      <w:r>
        <w:rPr>
          <w:i/>
          <w:lang w:val="ru-RU"/>
        </w:rPr>
        <w:t>уеб</w:t>
      </w:r>
      <w:proofErr w:type="spellEnd"/>
      <w:r>
        <w:rPr>
          <w:i/>
          <w:lang w:val="ru-RU"/>
        </w:rPr>
        <w:t xml:space="preserve"> адрес, орган или служба, </w:t>
      </w:r>
      <w:proofErr w:type="spellStart"/>
      <w:r>
        <w:rPr>
          <w:i/>
          <w:lang w:val="ru-RU"/>
        </w:rPr>
        <w:t>издаващи</w:t>
      </w:r>
      <w:proofErr w:type="spellEnd"/>
      <w:r>
        <w:rPr>
          <w:i/>
          <w:lang w:val="ru-RU"/>
        </w:rPr>
        <w:t xml:space="preserve"> документа, точно </w:t>
      </w:r>
      <w:proofErr w:type="spellStart"/>
      <w:r>
        <w:rPr>
          <w:i/>
          <w:lang w:val="ru-RU"/>
        </w:rPr>
        <w:t>позоваване</w:t>
      </w:r>
      <w:proofErr w:type="spellEnd"/>
      <w:r>
        <w:rPr>
          <w:i/>
          <w:lang w:val="ru-RU"/>
        </w:rPr>
        <w:t xml:space="preserve"> на </w:t>
      </w:r>
      <w:proofErr w:type="spellStart"/>
      <w:r>
        <w:rPr>
          <w:i/>
          <w:lang w:val="ru-RU"/>
        </w:rPr>
        <w:t>документацията</w:t>
      </w:r>
      <w:proofErr w:type="spellEnd"/>
      <w:r>
        <w:rPr>
          <w:i/>
          <w:lang w:val="ru-RU"/>
        </w:rPr>
        <w:t xml:space="preserve">), </w:t>
      </w:r>
      <w:proofErr w:type="spellStart"/>
      <w:r>
        <w:rPr>
          <w:i/>
          <w:lang w:val="ru-RU"/>
        </w:rPr>
        <w:t>която</w:t>
      </w:r>
      <w:proofErr w:type="spellEnd"/>
      <w:r>
        <w:rPr>
          <w:i/>
          <w:lang w:val="ru-RU"/>
        </w:rPr>
        <w:t xml:space="preserve"> </w:t>
      </w:r>
      <w:proofErr w:type="spellStart"/>
      <w:r>
        <w:rPr>
          <w:i/>
          <w:lang w:val="ru-RU"/>
        </w:rPr>
        <w:t>позволява</w:t>
      </w:r>
      <w:proofErr w:type="spellEnd"/>
      <w:r>
        <w:rPr>
          <w:i/>
          <w:lang w:val="ru-RU"/>
        </w:rPr>
        <w:t xml:space="preserve"> на </w:t>
      </w:r>
      <w:proofErr w:type="spellStart"/>
      <w:r>
        <w:rPr>
          <w:i/>
          <w:lang w:val="ru-RU"/>
        </w:rPr>
        <w:t>възлагащия</w:t>
      </w:r>
      <w:proofErr w:type="spellEnd"/>
      <w:r>
        <w:rPr>
          <w:i/>
          <w:lang w:val="ru-RU"/>
        </w:rPr>
        <w:t xml:space="preserve"> орган или на </w:t>
      </w:r>
      <w:proofErr w:type="spellStart"/>
      <w:r>
        <w:rPr>
          <w:i/>
          <w:lang w:val="ru-RU"/>
        </w:rPr>
        <w:t>възложителя</w:t>
      </w:r>
      <w:proofErr w:type="spellEnd"/>
      <w:r>
        <w:rPr>
          <w:i/>
          <w:lang w:val="ru-RU"/>
        </w:rPr>
        <w:t xml:space="preserve"> да </w:t>
      </w:r>
      <w:proofErr w:type="spellStart"/>
      <w:r>
        <w:rPr>
          <w:i/>
          <w:lang w:val="ru-RU"/>
        </w:rPr>
        <w:t>го</w:t>
      </w:r>
      <w:proofErr w:type="spellEnd"/>
      <w:r>
        <w:rPr>
          <w:i/>
          <w:lang w:val="ru-RU"/>
        </w:rPr>
        <w:t xml:space="preserve"> </w:t>
      </w:r>
      <w:proofErr w:type="spellStart"/>
      <w:r>
        <w:rPr>
          <w:i/>
          <w:lang w:val="ru-RU"/>
        </w:rPr>
        <w:t>направи</w:t>
      </w:r>
      <w:proofErr w:type="spellEnd"/>
      <w:r>
        <w:rPr>
          <w:i/>
          <w:lang w:val="ru-RU"/>
        </w:rPr>
        <w:t xml:space="preserve">. </w:t>
      </w:r>
      <w:proofErr w:type="spellStart"/>
      <w:r>
        <w:rPr>
          <w:i/>
          <w:lang w:val="ru-RU"/>
        </w:rPr>
        <w:t>Когато</w:t>
      </w:r>
      <w:proofErr w:type="spellEnd"/>
      <w:r>
        <w:rPr>
          <w:i/>
          <w:lang w:val="ru-RU"/>
        </w:rPr>
        <w:t xml:space="preserve"> се </w:t>
      </w:r>
      <w:proofErr w:type="spellStart"/>
      <w:r>
        <w:rPr>
          <w:i/>
          <w:lang w:val="ru-RU"/>
        </w:rPr>
        <w:t>изисква</w:t>
      </w:r>
      <w:proofErr w:type="spellEnd"/>
      <w:r>
        <w:rPr>
          <w:i/>
          <w:lang w:val="ru-RU"/>
        </w:rPr>
        <w:t xml:space="preserve">, </w:t>
      </w:r>
      <w:proofErr w:type="spellStart"/>
      <w:r>
        <w:rPr>
          <w:i/>
          <w:lang w:val="ru-RU"/>
        </w:rPr>
        <w:t>това</w:t>
      </w:r>
      <w:proofErr w:type="spellEnd"/>
      <w:r>
        <w:rPr>
          <w:i/>
          <w:lang w:val="ru-RU"/>
        </w:rPr>
        <w:t xml:space="preserve"> </w:t>
      </w:r>
      <w:proofErr w:type="spellStart"/>
      <w:r>
        <w:rPr>
          <w:i/>
          <w:lang w:val="ru-RU"/>
        </w:rPr>
        <w:t>трябва</w:t>
      </w:r>
      <w:proofErr w:type="spellEnd"/>
      <w:r>
        <w:rPr>
          <w:i/>
          <w:lang w:val="ru-RU"/>
        </w:rPr>
        <w:t xml:space="preserve"> да </w:t>
      </w:r>
      <w:proofErr w:type="spellStart"/>
      <w:r>
        <w:rPr>
          <w:i/>
          <w:lang w:val="ru-RU"/>
        </w:rPr>
        <w:t>бъде</w:t>
      </w:r>
      <w:proofErr w:type="spellEnd"/>
      <w:r>
        <w:rPr>
          <w:i/>
          <w:lang w:val="ru-RU"/>
        </w:rPr>
        <w:t xml:space="preserve"> </w:t>
      </w:r>
      <w:proofErr w:type="spellStart"/>
      <w:r>
        <w:rPr>
          <w:i/>
          <w:lang w:val="ru-RU"/>
        </w:rPr>
        <w:t>съпроводено</w:t>
      </w:r>
      <w:proofErr w:type="spellEnd"/>
      <w:r>
        <w:rPr>
          <w:i/>
          <w:lang w:val="ru-RU"/>
        </w:rPr>
        <w:t xml:space="preserve"> от </w:t>
      </w:r>
      <w:proofErr w:type="spellStart"/>
      <w:r>
        <w:rPr>
          <w:i/>
          <w:lang w:val="ru-RU"/>
        </w:rPr>
        <w:t>съответното</w:t>
      </w:r>
      <w:proofErr w:type="spellEnd"/>
      <w:r>
        <w:rPr>
          <w:i/>
          <w:lang w:val="ru-RU"/>
        </w:rPr>
        <w:t xml:space="preserve"> </w:t>
      </w:r>
      <w:proofErr w:type="spellStart"/>
      <w:r>
        <w:rPr>
          <w:i/>
          <w:lang w:val="ru-RU"/>
        </w:rPr>
        <w:t>съгласие</w:t>
      </w:r>
      <w:proofErr w:type="spellEnd"/>
      <w:r>
        <w:rPr>
          <w:i/>
          <w:lang w:val="ru-RU"/>
        </w:rPr>
        <w:t xml:space="preserve"> за </w:t>
      </w:r>
      <w:proofErr w:type="spellStart"/>
      <w:r>
        <w:rPr>
          <w:i/>
          <w:lang w:val="ru-RU"/>
        </w:rPr>
        <w:t>достъп</w:t>
      </w:r>
      <w:proofErr w:type="spellEnd"/>
      <w:r>
        <w:rPr>
          <w:i/>
          <w:lang w:val="ru-RU"/>
        </w:rPr>
        <w:t>.</w:t>
      </w:r>
      <w:r>
        <w:rPr>
          <w:sz w:val="22"/>
          <w:lang w:val="ru-RU"/>
        </w:rPr>
        <w:t xml:space="preserve"> </w:t>
      </w:r>
    </w:p>
  </w:footnote>
  <w:footnote w:id="50">
    <w:p w14:paraId="4F40C3C2" w14:textId="77777777" w:rsidR="00E81302" w:rsidRDefault="00E81302"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 </w:t>
      </w:r>
      <w:proofErr w:type="spellStart"/>
      <w:r>
        <w:rPr>
          <w:lang w:val="ru-RU"/>
        </w:rPr>
        <w:t>зависимост</w:t>
      </w:r>
      <w:proofErr w:type="spellEnd"/>
      <w:r>
        <w:rPr>
          <w:lang w:val="ru-RU"/>
        </w:rPr>
        <w:t xml:space="preserve"> от </w:t>
      </w:r>
      <w:proofErr w:type="spellStart"/>
      <w:r>
        <w:rPr>
          <w:lang w:val="ru-RU"/>
        </w:rPr>
        <w:t>националните</w:t>
      </w:r>
      <w:proofErr w:type="spellEnd"/>
      <w:r>
        <w:rPr>
          <w:lang w:val="ru-RU"/>
        </w:rPr>
        <w:t xml:space="preserve"> </w:t>
      </w:r>
      <w:proofErr w:type="spellStart"/>
      <w:r>
        <w:rPr>
          <w:lang w:val="ru-RU"/>
        </w:rPr>
        <w:t>разпоредби</w:t>
      </w:r>
      <w:proofErr w:type="spellEnd"/>
      <w:r>
        <w:rPr>
          <w:lang w:val="ru-RU"/>
        </w:rPr>
        <w:t xml:space="preserve"> за </w:t>
      </w:r>
      <w:proofErr w:type="spellStart"/>
      <w:r>
        <w:rPr>
          <w:lang w:val="ru-RU"/>
        </w:rPr>
        <w:t>прилагането</w:t>
      </w:r>
      <w:proofErr w:type="spellEnd"/>
      <w:r>
        <w:rPr>
          <w:lang w:val="ru-RU"/>
        </w:rPr>
        <w:t xml:space="preserve"> на член</w:t>
      </w:r>
      <w:r>
        <w:t> </w:t>
      </w:r>
      <w:r>
        <w:rPr>
          <w:lang w:val="ru-RU"/>
        </w:rPr>
        <w:t>59, параграф</w:t>
      </w:r>
      <w:r>
        <w:t> </w:t>
      </w:r>
      <w:r>
        <w:rPr>
          <w:lang w:val="ru-RU"/>
        </w:rPr>
        <w:t xml:space="preserve">5, втора </w:t>
      </w:r>
      <w:proofErr w:type="spellStart"/>
      <w:r>
        <w:rPr>
          <w:lang w:val="ru-RU"/>
        </w:rPr>
        <w:t>алинея</w:t>
      </w:r>
      <w:proofErr w:type="spellEnd"/>
      <w:r>
        <w:rPr>
          <w:lang w:val="ru-RU"/>
        </w:rPr>
        <w:t xml:space="preserve">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3">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8">
    <w:nsid w:val="26096FAE"/>
    <w:multiLevelType w:val="hybridMultilevel"/>
    <w:tmpl w:val="542806CC"/>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9">
    <w:nsid w:val="280F7B86"/>
    <w:multiLevelType w:val="hybridMultilevel"/>
    <w:tmpl w:val="4A868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4522C5"/>
    <w:multiLevelType w:val="multilevel"/>
    <w:tmpl w:val="168EAAB4"/>
    <w:lvl w:ilvl="0">
      <w:start w:val="3"/>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A233C84"/>
    <w:multiLevelType w:val="multilevel"/>
    <w:tmpl w:val="83AE09A2"/>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284"/>
        </w:tabs>
        <w:ind w:left="964"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3">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D64F7D"/>
    <w:multiLevelType w:val="hybridMultilevel"/>
    <w:tmpl w:val="42BCBC5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414C43CF"/>
    <w:multiLevelType w:val="multilevel"/>
    <w:tmpl w:val="A66863F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Arial" w:hAnsi="Arial" w:cs="Arial"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1">
    <w:nsid w:val="6E8404D2"/>
    <w:multiLevelType w:val="multilevel"/>
    <w:tmpl w:val="3A4A772E"/>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22">
    <w:nsid w:val="72DB796D"/>
    <w:multiLevelType w:val="multilevel"/>
    <w:tmpl w:val="B38CB9BE"/>
    <w:lvl w:ilvl="0">
      <w:start w:val="2"/>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23">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4">
    <w:nsid w:val="78064FC7"/>
    <w:multiLevelType w:val="multilevel"/>
    <w:tmpl w:val="BA2CA596"/>
    <w:lvl w:ilvl="0">
      <w:start w:val="1"/>
      <w:numFmt w:val="decimal"/>
      <w:lvlText w:val="%1."/>
      <w:lvlJc w:val="left"/>
      <w:pPr>
        <w:tabs>
          <w:tab w:val="num" w:pos="720"/>
        </w:tabs>
        <w:ind w:left="720" w:hanging="720"/>
      </w:pPr>
      <w:rPr>
        <w:rFonts w:ascii="Verdana" w:hAnsi="Verdana" w:cs="Times New Roman" w:hint="default"/>
        <w:b/>
        <w:i w:val="0"/>
        <w:sz w:val="16"/>
        <w:szCs w:val="16"/>
      </w:rPr>
    </w:lvl>
    <w:lvl w:ilvl="1">
      <w:start w:val="1"/>
      <w:numFmt w:val="decimal"/>
      <w:lvlText w:val="%1.%2."/>
      <w:lvlJc w:val="left"/>
      <w:pPr>
        <w:tabs>
          <w:tab w:val="num" w:pos="720"/>
        </w:tabs>
        <w:ind w:left="720" w:hanging="720"/>
      </w:pPr>
      <w:rPr>
        <w:rFonts w:ascii="Verdana" w:hAnsi="Verdana" w:cs="Times New Roman" w:hint="default"/>
        <w:b w:val="0"/>
        <w:i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2"/>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2"/>
  </w:num>
  <w:num w:numId="22">
    <w:abstractNumId w:val="2"/>
  </w:num>
  <w:num w:numId="23">
    <w:abstractNumId w:val="1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 w:numId="29">
    <w:abstractNumId w:val="23"/>
  </w:num>
  <w:num w:numId="30">
    <w:abstractNumId w:val="13"/>
  </w:num>
  <w:num w:numId="31">
    <w:abstractNumId w:val="25"/>
  </w:num>
  <w:num w:numId="32">
    <w:abstractNumId w:val="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gelov, Jelyaz">
    <w15:presenceInfo w15:providerId="AD" w15:userId="S-1-5-21-1390067357-73586283-725345543-1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0"/>
    <w:rsid w:val="0000104A"/>
    <w:rsid w:val="00011A59"/>
    <w:rsid w:val="000157C6"/>
    <w:rsid w:val="00017201"/>
    <w:rsid w:val="00024773"/>
    <w:rsid w:val="00025471"/>
    <w:rsid w:val="00027E15"/>
    <w:rsid w:val="00041C00"/>
    <w:rsid w:val="000500CB"/>
    <w:rsid w:val="00053970"/>
    <w:rsid w:val="0007404A"/>
    <w:rsid w:val="00080108"/>
    <w:rsid w:val="00087E3F"/>
    <w:rsid w:val="00093C5E"/>
    <w:rsid w:val="000A36C8"/>
    <w:rsid w:val="000A743F"/>
    <w:rsid w:val="000A7BC7"/>
    <w:rsid w:val="000B4BBE"/>
    <w:rsid w:val="000C2344"/>
    <w:rsid w:val="000C2D8C"/>
    <w:rsid w:val="000C40C4"/>
    <w:rsid w:val="000D4BB0"/>
    <w:rsid w:val="000F3D63"/>
    <w:rsid w:val="000F492E"/>
    <w:rsid w:val="000F49C8"/>
    <w:rsid w:val="0010125D"/>
    <w:rsid w:val="00101361"/>
    <w:rsid w:val="001102A5"/>
    <w:rsid w:val="0011169A"/>
    <w:rsid w:val="00112465"/>
    <w:rsid w:val="00117BE0"/>
    <w:rsid w:val="00127062"/>
    <w:rsid w:val="00127371"/>
    <w:rsid w:val="001338E5"/>
    <w:rsid w:val="001342EC"/>
    <w:rsid w:val="00134A8B"/>
    <w:rsid w:val="00136C0E"/>
    <w:rsid w:val="001413D6"/>
    <w:rsid w:val="00141640"/>
    <w:rsid w:val="001443A8"/>
    <w:rsid w:val="00145166"/>
    <w:rsid w:val="0014631E"/>
    <w:rsid w:val="00153507"/>
    <w:rsid w:val="001679F3"/>
    <w:rsid w:val="00180D22"/>
    <w:rsid w:val="00191681"/>
    <w:rsid w:val="001967CF"/>
    <w:rsid w:val="001A03FB"/>
    <w:rsid w:val="001A54F6"/>
    <w:rsid w:val="001C2B1D"/>
    <w:rsid w:val="001D295F"/>
    <w:rsid w:val="001D3A57"/>
    <w:rsid w:val="001D7976"/>
    <w:rsid w:val="001F0731"/>
    <w:rsid w:val="001F4737"/>
    <w:rsid w:val="001F7408"/>
    <w:rsid w:val="002176E1"/>
    <w:rsid w:val="0022299A"/>
    <w:rsid w:val="002268C6"/>
    <w:rsid w:val="002413A9"/>
    <w:rsid w:val="00245197"/>
    <w:rsid w:val="002456C6"/>
    <w:rsid w:val="002625B4"/>
    <w:rsid w:val="00263B6E"/>
    <w:rsid w:val="0027473D"/>
    <w:rsid w:val="00282989"/>
    <w:rsid w:val="00283128"/>
    <w:rsid w:val="00284200"/>
    <w:rsid w:val="0028502C"/>
    <w:rsid w:val="0029016D"/>
    <w:rsid w:val="00296131"/>
    <w:rsid w:val="00296EC5"/>
    <w:rsid w:val="002B303B"/>
    <w:rsid w:val="002B5145"/>
    <w:rsid w:val="002C0152"/>
    <w:rsid w:val="002C103B"/>
    <w:rsid w:val="002C702B"/>
    <w:rsid w:val="002D01F8"/>
    <w:rsid w:val="002D39A0"/>
    <w:rsid w:val="002D5519"/>
    <w:rsid w:val="002E0278"/>
    <w:rsid w:val="002E3695"/>
    <w:rsid w:val="002F109A"/>
    <w:rsid w:val="002F1C09"/>
    <w:rsid w:val="002F4EDF"/>
    <w:rsid w:val="002F5436"/>
    <w:rsid w:val="00305EEA"/>
    <w:rsid w:val="003141F2"/>
    <w:rsid w:val="00331458"/>
    <w:rsid w:val="00335625"/>
    <w:rsid w:val="00335B35"/>
    <w:rsid w:val="00336D60"/>
    <w:rsid w:val="0033779B"/>
    <w:rsid w:val="00341D31"/>
    <w:rsid w:val="00342289"/>
    <w:rsid w:val="00343534"/>
    <w:rsid w:val="00346D95"/>
    <w:rsid w:val="00353414"/>
    <w:rsid w:val="00353C2B"/>
    <w:rsid w:val="00355666"/>
    <w:rsid w:val="0036689A"/>
    <w:rsid w:val="003730CD"/>
    <w:rsid w:val="00376F74"/>
    <w:rsid w:val="00380EE1"/>
    <w:rsid w:val="003810F2"/>
    <w:rsid w:val="003826B3"/>
    <w:rsid w:val="00394B93"/>
    <w:rsid w:val="003A1707"/>
    <w:rsid w:val="003A2BC4"/>
    <w:rsid w:val="003B16CB"/>
    <w:rsid w:val="003B2252"/>
    <w:rsid w:val="003B225B"/>
    <w:rsid w:val="003B72C9"/>
    <w:rsid w:val="003C039A"/>
    <w:rsid w:val="003C1CD0"/>
    <w:rsid w:val="003C54A8"/>
    <w:rsid w:val="003C5F9B"/>
    <w:rsid w:val="003D2A30"/>
    <w:rsid w:val="003D75B3"/>
    <w:rsid w:val="003E599F"/>
    <w:rsid w:val="003E5FEA"/>
    <w:rsid w:val="003E641B"/>
    <w:rsid w:val="003F2692"/>
    <w:rsid w:val="003F6EC8"/>
    <w:rsid w:val="00406063"/>
    <w:rsid w:val="004133E4"/>
    <w:rsid w:val="00413C2E"/>
    <w:rsid w:val="00415677"/>
    <w:rsid w:val="00423D3E"/>
    <w:rsid w:val="00424200"/>
    <w:rsid w:val="0042669E"/>
    <w:rsid w:val="00427F8C"/>
    <w:rsid w:val="00435D40"/>
    <w:rsid w:val="00440DF7"/>
    <w:rsid w:val="0044389E"/>
    <w:rsid w:val="00447FAB"/>
    <w:rsid w:val="004568B7"/>
    <w:rsid w:val="00463741"/>
    <w:rsid w:val="00472FE9"/>
    <w:rsid w:val="00473FAF"/>
    <w:rsid w:val="00477DE9"/>
    <w:rsid w:val="0048085D"/>
    <w:rsid w:val="00484296"/>
    <w:rsid w:val="004871A6"/>
    <w:rsid w:val="00490842"/>
    <w:rsid w:val="004A1ADF"/>
    <w:rsid w:val="004B07E9"/>
    <w:rsid w:val="004C1ADD"/>
    <w:rsid w:val="004C3525"/>
    <w:rsid w:val="004D259D"/>
    <w:rsid w:val="004D5093"/>
    <w:rsid w:val="004D56E3"/>
    <w:rsid w:val="004D7006"/>
    <w:rsid w:val="004F2CC2"/>
    <w:rsid w:val="004F3BF8"/>
    <w:rsid w:val="004F3C34"/>
    <w:rsid w:val="00510904"/>
    <w:rsid w:val="00512AD9"/>
    <w:rsid w:val="00514765"/>
    <w:rsid w:val="00514C1B"/>
    <w:rsid w:val="005208B0"/>
    <w:rsid w:val="00520D01"/>
    <w:rsid w:val="00521F70"/>
    <w:rsid w:val="00523886"/>
    <w:rsid w:val="00525B84"/>
    <w:rsid w:val="00526612"/>
    <w:rsid w:val="0053609E"/>
    <w:rsid w:val="00537375"/>
    <w:rsid w:val="005430C5"/>
    <w:rsid w:val="00546BD2"/>
    <w:rsid w:val="00557385"/>
    <w:rsid w:val="005607B1"/>
    <w:rsid w:val="00570121"/>
    <w:rsid w:val="0057175B"/>
    <w:rsid w:val="00576009"/>
    <w:rsid w:val="005829B4"/>
    <w:rsid w:val="005854AB"/>
    <w:rsid w:val="00591F15"/>
    <w:rsid w:val="00594FED"/>
    <w:rsid w:val="005A0E3C"/>
    <w:rsid w:val="005B0A77"/>
    <w:rsid w:val="005B291D"/>
    <w:rsid w:val="005B4383"/>
    <w:rsid w:val="005B79B6"/>
    <w:rsid w:val="005C4C1F"/>
    <w:rsid w:val="005D0FB3"/>
    <w:rsid w:val="005D6659"/>
    <w:rsid w:val="005D6AA5"/>
    <w:rsid w:val="005E5B24"/>
    <w:rsid w:val="005F0D19"/>
    <w:rsid w:val="005F3D11"/>
    <w:rsid w:val="006044A3"/>
    <w:rsid w:val="00611934"/>
    <w:rsid w:val="006121AF"/>
    <w:rsid w:val="006208CD"/>
    <w:rsid w:val="0062189C"/>
    <w:rsid w:val="00624076"/>
    <w:rsid w:val="0062438B"/>
    <w:rsid w:val="0063129B"/>
    <w:rsid w:val="00634F5E"/>
    <w:rsid w:val="00635DCA"/>
    <w:rsid w:val="0063600F"/>
    <w:rsid w:val="0064126F"/>
    <w:rsid w:val="00642E41"/>
    <w:rsid w:val="00656B44"/>
    <w:rsid w:val="00663122"/>
    <w:rsid w:val="0067555F"/>
    <w:rsid w:val="00680F4D"/>
    <w:rsid w:val="0068302C"/>
    <w:rsid w:val="006875E3"/>
    <w:rsid w:val="00690C57"/>
    <w:rsid w:val="00696AD3"/>
    <w:rsid w:val="006A16D7"/>
    <w:rsid w:val="006A513A"/>
    <w:rsid w:val="006B0DD6"/>
    <w:rsid w:val="006B2289"/>
    <w:rsid w:val="006B2B2C"/>
    <w:rsid w:val="006B450D"/>
    <w:rsid w:val="006C0DBA"/>
    <w:rsid w:val="006C2D08"/>
    <w:rsid w:val="006C4BB3"/>
    <w:rsid w:val="006C59BD"/>
    <w:rsid w:val="006D3148"/>
    <w:rsid w:val="006D5186"/>
    <w:rsid w:val="006D66A9"/>
    <w:rsid w:val="006D7845"/>
    <w:rsid w:val="006D7C3C"/>
    <w:rsid w:val="006E6CEF"/>
    <w:rsid w:val="006E7BF1"/>
    <w:rsid w:val="006F1059"/>
    <w:rsid w:val="006F5B43"/>
    <w:rsid w:val="006F6944"/>
    <w:rsid w:val="00701A4F"/>
    <w:rsid w:val="00702020"/>
    <w:rsid w:val="00710775"/>
    <w:rsid w:val="0071311B"/>
    <w:rsid w:val="00717D6D"/>
    <w:rsid w:val="00717E87"/>
    <w:rsid w:val="00720396"/>
    <w:rsid w:val="00724C09"/>
    <w:rsid w:val="007277AA"/>
    <w:rsid w:val="00730EA3"/>
    <w:rsid w:val="0073395E"/>
    <w:rsid w:val="00733AF3"/>
    <w:rsid w:val="00734E1E"/>
    <w:rsid w:val="007353D9"/>
    <w:rsid w:val="0074503C"/>
    <w:rsid w:val="00746BCD"/>
    <w:rsid w:val="00747118"/>
    <w:rsid w:val="00754FC4"/>
    <w:rsid w:val="00756293"/>
    <w:rsid w:val="00764803"/>
    <w:rsid w:val="00766633"/>
    <w:rsid w:val="00774261"/>
    <w:rsid w:val="00785D32"/>
    <w:rsid w:val="00787996"/>
    <w:rsid w:val="0079116A"/>
    <w:rsid w:val="00792910"/>
    <w:rsid w:val="00793F5F"/>
    <w:rsid w:val="00794B67"/>
    <w:rsid w:val="007A0358"/>
    <w:rsid w:val="007A45E4"/>
    <w:rsid w:val="007A7606"/>
    <w:rsid w:val="007B146B"/>
    <w:rsid w:val="007C0BB7"/>
    <w:rsid w:val="007C2420"/>
    <w:rsid w:val="007C2F2D"/>
    <w:rsid w:val="007C7EAD"/>
    <w:rsid w:val="007D176E"/>
    <w:rsid w:val="007E0174"/>
    <w:rsid w:val="007E2833"/>
    <w:rsid w:val="007E3142"/>
    <w:rsid w:val="007E50A4"/>
    <w:rsid w:val="007F11D7"/>
    <w:rsid w:val="007F4A3D"/>
    <w:rsid w:val="007F62CC"/>
    <w:rsid w:val="00805C7C"/>
    <w:rsid w:val="00810ED2"/>
    <w:rsid w:val="008129E8"/>
    <w:rsid w:val="008148EF"/>
    <w:rsid w:val="00815702"/>
    <w:rsid w:val="00821CF6"/>
    <w:rsid w:val="008234D1"/>
    <w:rsid w:val="00834905"/>
    <w:rsid w:val="00844225"/>
    <w:rsid w:val="008453C4"/>
    <w:rsid w:val="00850E1B"/>
    <w:rsid w:val="00854861"/>
    <w:rsid w:val="00854900"/>
    <w:rsid w:val="00861BB9"/>
    <w:rsid w:val="00874D4E"/>
    <w:rsid w:val="00881022"/>
    <w:rsid w:val="00885F95"/>
    <w:rsid w:val="00890110"/>
    <w:rsid w:val="00891677"/>
    <w:rsid w:val="00891CAF"/>
    <w:rsid w:val="00892DE6"/>
    <w:rsid w:val="00894760"/>
    <w:rsid w:val="00894B13"/>
    <w:rsid w:val="00897CC3"/>
    <w:rsid w:val="008A049E"/>
    <w:rsid w:val="008B1D67"/>
    <w:rsid w:val="008B34BF"/>
    <w:rsid w:val="008C09EB"/>
    <w:rsid w:val="008C15C3"/>
    <w:rsid w:val="008C1E60"/>
    <w:rsid w:val="008D452C"/>
    <w:rsid w:val="008D760F"/>
    <w:rsid w:val="00905E79"/>
    <w:rsid w:val="009067C4"/>
    <w:rsid w:val="0091326C"/>
    <w:rsid w:val="0091403F"/>
    <w:rsid w:val="00914B6C"/>
    <w:rsid w:val="00922462"/>
    <w:rsid w:val="00922D2D"/>
    <w:rsid w:val="009313F0"/>
    <w:rsid w:val="0093168E"/>
    <w:rsid w:val="00931980"/>
    <w:rsid w:val="00934354"/>
    <w:rsid w:val="009348E7"/>
    <w:rsid w:val="0093638A"/>
    <w:rsid w:val="009402E5"/>
    <w:rsid w:val="009448DC"/>
    <w:rsid w:val="00954443"/>
    <w:rsid w:val="00956990"/>
    <w:rsid w:val="00956FB8"/>
    <w:rsid w:val="009636E1"/>
    <w:rsid w:val="009646DE"/>
    <w:rsid w:val="0096694C"/>
    <w:rsid w:val="00970474"/>
    <w:rsid w:val="00985017"/>
    <w:rsid w:val="009856B6"/>
    <w:rsid w:val="0098610A"/>
    <w:rsid w:val="00987E0E"/>
    <w:rsid w:val="00992A10"/>
    <w:rsid w:val="00993223"/>
    <w:rsid w:val="009959E1"/>
    <w:rsid w:val="00997CF1"/>
    <w:rsid w:val="009A332F"/>
    <w:rsid w:val="009A3F68"/>
    <w:rsid w:val="009B0300"/>
    <w:rsid w:val="009B5DD3"/>
    <w:rsid w:val="009B67CD"/>
    <w:rsid w:val="009B6AA2"/>
    <w:rsid w:val="009C666E"/>
    <w:rsid w:val="009D592A"/>
    <w:rsid w:val="009E0087"/>
    <w:rsid w:val="009E455A"/>
    <w:rsid w:val="009F1FAB"/>
    <w:rsid w:val="00A044BA"/>
    <w:rsid w:val="00A13AA0"/>
    <w:rsid w:val="00A17293"/>
    <w:rsid w:val="00A20AF4"/>
    <w:rsid w:val="00A2343C"/>
    <w:rsid w:val="00A32DC4"/>
    <w:rsid w:val="00A37D00"/>
    <w:rsid w:val="00A44E3C"/>
    <w:rsid w:val="00A56EA0"/>
    <w:rsid w:val="00A61C05"/>
    <w:rsid w:val="00A62127"/>
    <w:rsid w:val="00A62B2C"/>
    <w:rsid w:val="00A74523"/>
    <w:rsid w:val="00A846BF"/>
    <w:rsid w:val="00A929A7"/>
    <w:rsid w:val="00A94A6C"/>
    <w:rsid w:val="00A95DFE"/>
    <w:rsid w:val="00A9720B"/>
    <w:rsid w:val="00AA06C7"/>
    <w:rsid w:val="00AA3A0E"/>
    <w:rsid w:val="00AA5EA9"/>
    <w:rsid w:val="00AB1D21"/>
    <w:rsid w:val="00AC3127"/>
    <w:rsid w:val="00AC3D04"/>
    <w:rsid w:val="00AC6AF7"/>
    <w:rsid w:val="00AD2DF5"/>
    <w:rsid w:val="00AD781C"/>
    <w:rsid w:val="00AE05B1"/>
    <w:rsid w:val="00AE0B1A"/>
    <w:rsid w:val="00AF279F"/>
    <w:rsid w:val="00AF43C2"/>
    <w:rsid w:val="00AF455F"/>
    <w:rsid w:val="00AF5BA9"/>
    <w:rsid w:val="00AF6080"/>
    <w:rsid w:val="00B02CA0"/>
    <w:rsid w:val="00B071DC"/>
    <w:rsid w:val="00B14982"/>
    <w:rsid w:val="00B22F42"/>
    <w:rsid w:val="00B242BE"/>
    <w:rsid w:val="00B26154"/>
    <w:rsid w:val="00B27623"/>
    <w:rsid w:val="00B27FB9"/>
    <w:rsid w:val="00B42061"/>
    <w:rsid w:val="00B56EF6"/>
    <w:rsid w:val="00B62043"/>
    <w:rsid w:val="00B6507C"/>
    <w:rsid w:val="00B7154F"/>
    <w:rsid w:val="00B72B0D"/>
    <w:rsid w:val="00B73945"/>
    <w:rsid w:val="00B739FB"/>
    <w:rsid w:val="00B73D5D"/>
    <w:rsid w:val="00B76C8A"/>
    <w:rsid w:val="00B7701D"/>
    <w:rsid w:val="00B77D1D"/>
    <w:rsid w:val="00B87708"/>
    <w:rsid w:val="00B919A5"/>
    <w:rsid w:val="00B93E40"/>
    <w:rsid w:val="00B97C97"/>
    <w:rsid w:val="00BA1007"/>
    <w:rsid w:val="00BA4A85"/>
    <w:rsid w:val="00BA4EDD"/>
    <w:rsid w:val="00BB001E"/>
    <w:rsid w:val="00BB40D7"/>
    <w:rsid w:val="00BC0905"/>
    <w:rsid w:val="00BC432A"/>
    <w:rsid w:val="00BC697A"/>
    <w:rsid w:val="00BC6B48"/>
    <w:rsid w:val="00BD0432"/>
    <w:rsid w:val="00BE296E"/>
    <w:rsid w:val="00BE2B98"/>
    <w:rsid w:val="00C04F4B"/>
    <w:rsid w:val="00C05C5D"/>
    <w:rsid w:val="00C07182"/>
    <w:rsid w:val="00C13A39"/>
    <w:rsid w:val="00C13E11"/>
    <w:rsid w:val="00C147DE"/>
    <w:rsid w:val="00C14E27"/>
    <w:rsid w:val="00C216E2"/>
    <w:rsid w:val="00C252A3"/>
    <w:rsid w:val="00C263A1"/>
    <w:rsid w:val="00C378C2"/>
    <w:rsid w:val="00C379A9"/>
    <w:rsid w:val="00C4266E"/>
    <w:rsid w:val="00C444E8"/>
    <w:rsid w:val="00C4539F"/>
    <w:rsid w:val="00C52A26"/>
    <w:rsid w:val="00C61EED"/>
    <w:rsid w:val="00C62452"/>
    <w:rsid w:val="00C62BA2"/>
    <w:rsid w:val="00C70D0E"/>
    <w:rsid w:val="00C71ADA"/>
    <w:rsid w:val="00C72450"/>
    <w:rsid w:val="00C9076C"/>
    <w:rsid w:val="00C92CDB"/>
    <w:rsid w:val="00C93B60"/>
    <w:rsid w:val="00C96AD0"/>
    <w:rsid w:val="00CA0BAD"/>
    <w:rsid w:val="00CA7DE9"/>
    <w:rsid w:val="00CB1C77"/>
    <w:rsid w:val="00CB4C9E"/>
    <w:rsid w:val="00CB5768"/>
    <w:rsid w:val="00CC27F7"/>
    <w:rsid w:val="00CD1D7E"/>
    <w:rsid w:val="00CD5BE0"/>
    <w:rsid w:val="00CE15FF"/>
    <w:rsid w:val="00CE604F"/>
    <w:rsid w:val="00CE6412"/>
    <w:rsid w:val="00CF032E"/>
    <w:rsid w:val="00CF06AD"/>
    <w:rsid w:val="00CF364D"/>
    <w:rsid w:val="00CF39CD"/>
    <w:rsid w:val="00CF4A0F"/>
    <w:rsid w:val="00CF6578"/>
    <w:rsid w:val="00CF711D"/>
    <w:rsid w:val="00D021D9"/>
    <w:rsid w:val="00D0335C"/>
    <w:rsid w:val="00D069E5"/>
    <w:rsid w:val="00D10923"/>
    <w:rsid w:val="00D11EE8"/>
    <w:rsid w:val="00D23C01"/>
    <w:rsid w:val="00D27202"/>
    <w:rsid w:val="00D30816"/>
    <w:rsid w:val="00D315C6"/>
    <w:rsid w:val="00D352DB"/>
    <w:rsid w:val="00D3577D"/>
    <w:rsid w:val="00D41B38"/>
    <w:rsid w:val="00D41C73"/>
    <w:rsid w:val="00D44691"/>
    <w:rsid w:val="00D45F7D"/>
    <w:rsid w:val="00D53B73"/>
    <w:rsid w:val="00D560A3"/>
    <w:rsid w:val="00D56A81"/>
    <w:rsid w:val="00D57BA7"/>
    <w:rsid w:val="00D603A4"/>
    <w:rsid w:val="00D67ADB"/>
    <w:rsid w:val="00D70B61"/>
    <w:rsid w:val="00D72469"/>
    <w:rsid w:val="00D7348E"/>
    <w:rsid w:val="00D738D5"/>
    <w:rsid w:val="00D74D17"/>
    <w:rsid w:val="00D75F18"/>
    <w:rsid w:val="00D775E9"/>
    <w:rsid w:val="00D81325"/>
    <w:rsid w:val="00D82742"/>
    <w:rsid w:val="00D8512F"/>
    <w:rsid w:val="00D86FB4"/>
    <w:rsid w:val="00D8735A"/>
    <w:rsid w:val="00D90D47"/>
    <w:rsid w:val="00DA3430"/>
    <w:rsid w:val="00DA3C68"/>
    <w:rsid w:val="00DA61F0"/>
    <w:rsid w:val="00DA64B9"/>
    <w:rsid w:val="00DA7825"/>
    <w:rsid w:val="00DB104D"/>
    <w:rsid w:val="00DB162D"/>
    <w:rsid w:val="00DB4F0C"/>
    <w:rsid w:val="00DB6E84"/>
    <w:rsid w:val="00DB6F06"/>
    <w:rsid w:val="00DC07B1"/>
    <w:rsid w:val="00DC697F"/>
    <w:rsid w:val="00DD49DF"/>
    <w:rsid w:val="00DD63E5"/>
    <w:rsid w:val="00DD7F85"/>
    <w:rsid w:val="00DE2CE3"/>
    <w:rsid w:val="00DE49E6"/>
    <w:rsid w:val="00DF75FF"/>
    <w:rsid w:val="00DF790F"/>
    <w:rsid w:val="00E1333C"/>
    <w:rsid w:val="00E27A39"/>
    <w:rsid w:val="00E301C4"/>
    <w:rsid w:val="00E33854"/>
    <w:rsid w:val="00E34CF8"/>
    <w:rsid w:val="00E34CFC"/>
    <w:rsid w:val="00E409D0"/>
    <w:rsid w:val="00E47261"/>
    <w:rsid w:val="00E474FE"/>
    <w:rsid w:val="00E565FF"/>
    <w:rsid w:val="00E6635F"/>
    <w:rsid w:val="00E67594"/>
    <w:rsid w:val="00E81302"/>
    <w:rsid w:val="00E81E55"/>
    <w:rsid w:val="00E84014"/>
    <w:rsid w:val="00E90934"/>
    <w:rsid w:val="00E92E3C"/>
    <w:rsid w:val="00E946AF"/>
    <w:rsid w:val="00E95226"/>
    <w:rsid w:val="00E978A0"/>
    <w:rsid w:val="00EA29B2"/>
    <w:rsid w:val="00EA414A"/>
    <w:rsid w:val="00EA7373"/>
    <w:rsid w:val="00EB6408"/>
    <w:rsid w:val="00EB7B5C"/>
    <w:rsid w:val="00EC4FA8"/>
    <w:rsid w:val="00EC5154"/>
    <w:rsid w:val="00EC6F30"/>
    <w:rsid w:val="00ED036F"/>
    <w:rsid w:val="00ED224A"/>
    <w:rsid w:val="00ED339B"/>
    <w:rsid w:val="00ED558E"/>
    <w:rsid w:val="00ED743E"/>
    <w:rsid w:val="00EE1C0E"/>
    <w:rsid w:val="00EF79F4"/>
    <w:rsid w:val="00F12194"/>
    <w:rsid w:val="00F24969"/>
    <w:rsid w:val="00F317C5"/>
    <w:rsid w:val="00F348DE"/>
    <w:rsid w:val="00F422B2"/>
    <w:rsid w:val="00F422E0"/>
    <w:rsid w:val="00F533C0"/>
    <w:rsid w:val="00F664F7"/>
    <w:rsid w:val="00F66A68"/>
    <w:rsid w:val="00F72CD1"/>
    <w:rsid w:val="00F7707F"/>
    <w:rsid w:val="00F773DB"/>
    <w:rsid w:val="00F776CE"/>
    <w:rsid w:val="00F81286"/>
    <w:rsid w:val="00F8344C"/>
    <w:rsid w:val="00F9561B"/>
    <w:rsid w:val="00FA15B7"/>
    <w:rsid w:val="00FA67E0"/>
    <w:rsid w:val="00FA6821"/>
    <w:rsid w:val="00FB3220"/>
    <w:rsid w:val="00FB324B"/>
    <w:rsid w:val="00FB3A20"/>
    <w:rsid w:val="00FC2F78"/>
    <w:rsid w:val="00FC3D12"/>
    <w:rsid w:val="00FD08E3"/>
    <w:rsid w:val="00FD3AA0"/>
    <w:rsid w:val="00FE3683"/>
    <w:rsid w:val="00FE3DD8"/>
    <w:rsid w:val="00FE4159"/>
    <w:rsid w:val="00FE7311"/>
    <w:rsid w:val="00FF09D7"/>
    <w:rsid w:val="00FF6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4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semiHidden/>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ED036F"/>
    <w:pPr>
      <w:tabs>
        <w:tab w:val="center" w:pos="4536"/>
        <w:tab w:val="right" w:pos="9072"/>
      </w:tabs>
    </w:pPr>
  </w:style>
  <w:style w:type="character" w:customStyle="1" w:styleId="FooterChar">
    <w:name w:val="Footer Char"/>
    <w:basedOn w:val="DefaultParagraphFont"/>
    <w:link w:val="Footer"/>
    <w:uiPriority w:val="99"/>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uiPriority w:val="99"/>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19"/>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semiHidden/>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ED036F"/>
    <w:pPr>
      <w:tabs>
        <w:tab w:val="center" w:pos="4536"/>
        <w:tab w:val="right" w:pos="9072"/>
      </w:tabs>
    </w:pPr>
  </w:style>
  <w:style w:type="character" w:customStyle="1" w:styleId="FooterChar">
    <w:name w:val="Footer Char"/>
    <w:basedOn w:val="DefaultParagraphFont"/>
    <w:link w:val="Footer"/>
    <w:uiPriority w:val="99"/>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uiPriority w:val="99"/>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19"/>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ТТ001697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1382</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170045-1F5B-4C87-BAF5-C00DE3FDD65C}"/>
</file>

<file path=customXml/itemProps2.xml><?xml version="1.0" encoding="utf-8"?>
<ds:datastoreItem xmlns:ds="http://schemas.openxmlformats.org/officeDocument/2006/customXml" ds:itemID="{1E439711-8DAB-4B56-A7FC-7FE7D735EC45}"/>
</file>

<file path=customXml/itemProps3.xml><?xml version="1.0" encoding="utf-8"?>
<ds:datastoreItem xmlns:ds="http://schemas.openxmlformats.org/officeDocument/2006/customXml" ds:itemID="{52753555-317A-494F-92EF-3008DF101C05}"/>
</file>

<file path=customXml/itemProps4.xml><?xml version="1.0" encoding="utf-8"?>
<ds:datastoreItem xmlns:ds="http://schemas.openxmlformats.org/officeDocument/2006/customXml" ds:itemID="{C0E56D78-2249-4C95-912B-42F220970DE6}"/>
</file>

<file path=docProps/app.xml><?xml version="1.0" encoding="utf-8"?>
<Properties xmlns="http://schemas.openxmlformats.org/officeDocument/2006/extended-properties" xmlns:vt="http://schemas.openxmlformats.org/officeDocument/2006/docPropsVTypes">
  <Template>Normal.dotm</Template>
  <TotalTime>3</TotalTime>
  <Pages>65</Pages>
  <Words>17664</Words>
  <Characters>100689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3</cp:revision>
  <cp:lastPrinted>2017-01-17T05:52:00Z</cp:lastPrinted>
  <dcterms:created xsi:type="dcterms:W3CDTF">2017-11-15T11:06:00Z</dcterms:created>
  <dcterms:modified xsi:type="dcterms:W3CDTF">2017-11-15T13:00:00Z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