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40" w:type="dxa"/>
        <w:tblInd w:w="70" w:type="dxa"/>
        <w:tblCellMar>
          <w:left w:w="70" w:type="dxa"/>
          <w:right w:w="70" w:type="dxa"/>
        </w:tblCellMar>
        <w:tblLook w:val="04A0" w:firstRow="1" w:lastRow="0" w:firstColumn="1" w:lastColumn="0" w:noHBand="0" w:noVBand="1"/>
      </w:tblPr>
      <w:tblGrid>
        <w:gridCol w:w="9340"/>
      </w:tblGrid>
      <w:tr w:rsidR="0019577A" w:rsidRPr="005B1805" w14:paraId="48CCE307" w14:textId="77777777" w:rsidTr="0070487D">
        <w:trPr>
          <w:trHeight w:val="255"/>
        </w:trPr>
        <w:tc>
          <w:tcPr>
            <w:tcW w:w="9340" w:type="dxa"/>
            <w:tcBorders>
              <w:top w:val="nil"/>
              <w:left w:val="nil"/>
              <w:bottom w:val="nil"/>
              <w:right w:val="nil"/>
            </w:tcBorders>
            <w:shd w:val="clear" w:color="auto" w:fill="auto"/>
            <w:noWrap/>
            <w:vAlign w:val="bottom"/>
            <w:hideMark/>
          </w:tcPr>
          <w:p w14:paraId="48CCE303" w14:textId="77777777" w:rsidR="0019577A" w:rsidRPr="0019577A" w:rsidRDefault="009A4D31" w:rsidP="0019577A">
            <w:pPr>
              <w:spacing w:after="0" w:line="240" w:lineRule="auto"/>
              <w:rPr>
                <w:rFonts w:eastAsia="Times New Roman"/>
                <w:color w:val="000000"/>
                <w:lang w:eastAsia="bg-BG"/>
              </w:rPr>
            </w:pPr>
            <w:r>
              <w:rPr>
                <w:noProof/>
                <w:lang w:eastAsia="bg-BG"/>
              </w:rPr>
              <w:drawing>
                <wp:anchor distT="0" distB="0" distL="114300" distR="114300" simplePos="0" relativeHeight="251658240" behindDoc="0" locked="0" layoutInCell="1" allowOverlap="1" wp14:anchorId="48CCEC09" wp14:editId="48CCEC0A">
                  <wp:simplePos x="0" y="0"/>
                  <wp:positionH relativeFrom="column">
                    <wp:posOffset>190500</wp:posOffset>
                  </wp:positionH>
                  <wp:positionV relativeFrom="paragraph">
                    <wp:posOffset>0</wp:posOffset>
                  </wp:positionV>
                  <wp:extent cx="990600" cy="556260"/>
                  <wp:effectExtent l="0" t="0" r="0" b="0"/>
                  <wp:wrapNone/>
                  <wp:docPr id="1" name="Picture 10" descr="logo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1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5562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200"/>
            </w:tblGrid>
            <w:tr w:rsidR="0019577A" w:rsidRPr="005B1805" w14:paraId="48CCE305" w14:textId="77777777">
              <w:trPr>
                <w:trHeight w:val="255"/>
                <w:tblCellSpacing w:w="0" w:type="dxa"/>
              </w:trPr>
              <w:tc>
                <w:tcPr>
                  <w:tcW w:w="9200" w:type="dxa"/>
                  <w:tcBorders>
                    <w:top w:val="nil"/>
                    <w:left w:val="nil"/>
                    <w:bottom w:val="nil"/>
                    <w:right w:val="nil"/>
                  </w:tcBorders>
                  <w:shd w:val="clear" w:color="auto" w:fill="auto"/>
                  <w:noWrap/>
                  <w:vAlign w:val="center"/>
                  <w:hideMark/>
                </w:tcPr>
                <w:p w14:paraId="48CCE304" w14:textId="77777777" w:rsidR="0019577A" w:rsidRPr="0019577A" w:rsidRDefault="0019577A" w:rsidP="0019577A">
                  <w:pPr>
                    <w:spacing w:after="0" w:line="240" w:lineRule="auto"/>
                    <w:jc w:val="right"/>
                    <w:rPr>
                      <w:rFonts w:ascii="Times New Roman" w:eastAsia="Times New Roman" w:hAnsi="Times New Roman"/>
                      <w:b/>
                      <w:bCs/>
                      <w:color w:val="000000"/>
                      <w:sz w:val="20"/>
                      <w:szCs w:val="20"/>
                      <w:lang w:eastAsia="bg-BG"/>
                    </w:rPr>
                  </w:pPr>
                  <w:r w:rsidRPr="0019577A">
                    <w:rPr>
                      <w:rFonts w:ascii="Times New Roman" w:eastAsia="Times New Roman" w:hAnsi="Times New Roman"/>
                      <w:b/>
                      <w:bCs/>
                      <w:color w:val="000000"/>
                      <w:sz w:val="20"/>
                      <w:szCs w:val="20"/>
                      <w:lang w:eastAsia="bg-BG"/>
                    </w:rPr>
                    <w:t>АГЕНЦИЯ ПО ОБЩЕСТВЕНИ ПОРЪЧКИ</w:t>
                  </w:r>
                </w:p>
              </w:tc>
            </w:tr>
          </w:tbl>
          <w:p w14:paraId="48CCE306" w14:textId="77777777" w:rsidR="0019577A" w:rsidRPr="0019577A" w:rsidRDefault="0019577A" w:rsidP="0019577A">
            <w:pPr>
              <w:spacing w:after="0" w:line="240" w:lineRule="auto"/>
              <w:rPr>
                <w:rFonts w:eastAsia="Times New Roman"/>
                <w:color w:val="000000"/>
                <w:lang w:eastAsia="bg-BG"/>
              </w:rPr>
            </w:pPr>
          </w:p>
        </w:tc>
      </w:tr>
      <w:tr w:rsidR="0019577A" w:rsidRPr="005B1805" w14:paraId="48CCE309" w14:textId="77777777" w:rsidTr="0070487D">
        <w:trPr>
          <w:trHeight w:val="255"/>
        </w:trPr>
        <w:tc>
          <w:tcPr>
            <w:tcW w:w="9340" w:type="dxa"/>
            <w:tcBorders>
              <w:top w:val="nil"/>
              <w:left w:val="nil"/>
              <w:bottom w:val="nil"/>
              <w:right w:val="nil"/>
            </w:tcBorders>
            <w:shd w:val="clear" w:color="auto" w:fill="auto"/>
            <w:noWrap/>
            <w:vAlign w:val="center"/>
            <w:hideMark/>
          </w:tcPr>
          <w:p w14:paraId="48CCE308" w14:textId="77777777" w:rsidR="0019577A" w:rsidRPr="0019577A" w:rsidRDefault="0019577A" w:rsidP="0019577A">
            <w:pPr>
              <w:spacing w:after="0" w:line="240" w:lineRule="auto"/>
              <w:jc w:val="right"/>
              <w:rPr>
                <w:rFonts w:ascii="Times New Roman" w:eastAsia="Times New Roman" w:hAnsi="Times New Roman"/>
                <w:b/>
                <w:bCs/>
                <w:color w:val="000000"/>
                <w:sz w:val="20"/>
                <w:szCs w:val="20"/>
                <w:lang w:eastAsia="bg-BG"/>
              </w:rPr>
            </w:pPr>
            <w:r w:rsidRPr="0019577A">
              <w:rPr>
                <w:rFonts w:ascii="Times New Roman" w:eastAsia="Times New Roman" w:hAnsi="Times New Roman"/>
                <w:b/>
                <w:bCs/>
                <w:color w:val="000000"/>
                <w:sz w:val="20"/>
                <w:szCs w:val="20"/>
                <w:lang w:eastAsia="bg-BG"/>
              </w:rPr>
              <w:t>1000 София, ул. "Леге" 4</w:t>
            </w:r>
          </w:p>
        </w:tc>
      </w:tr>
      <w:tr w:rsidR="0019577A" w:rsidRPr="005B1805" w14:paraId="48CCE30B" w14:textId="77777777" w:rsidTr="0070487D">
        <w:trPr>
          <w:trHeight w:val="255"/>
        </w:trPr>
        <w:tc>
          <w:tcPr>
            <w:tcW w:w="9340" w:type="dxa"/>
            <w:tcBorders>
              <w:top w:val="nil"/>
              <w:left w:val="nil"/>
              <w:bottom w:val="nil"/>
              <w:right w:val="nil"/>
            </w:tcBorders>
            <w:shd w:val="clear" w:color="auto" w:fill="auto"/>
            <w:noWrap/>
            <w:vAlign w:val="center"/>
            <w:hideMark/>
          </w:tcPr>
          <w:p w14:paraId="48CCE30A" w14:textId="77777777" w:rsidR="0019577A" w:rsidRPr="0019577A" w:rsidRDefault="0019577A" w:rsidP="0019577A">
            <w:pPr>
              <w:spacing w:after="0" w:line="240" w:lineRule="auto"/>
              <w:jc w:val="right"/>
              <w:rPr>
                <w:rFonts w:ascii="Times New Roman" w:eastAsia="Times New Roman" w:hAnsi="Times New Roman"/>
                <w:b/>
                <w:bCs/>
                <w:color w:val="000000"/>
                <w:sz w:val="20"/>
                <w:szCs w:val="20"/>
                <w:lang w:eastAsia="bg-BG"/>
              </w:rPr>
            </w:pPr>
            <w:r w:rsidRPr="0019577A">
              <w:rPr>
                <w:rFonts w:ascii="Times New Roman" w:eastAsia="Times New Roman" w:hAnsi="Times New Roman"/>
                <w:b/>
                <w:bCs/>
                <w:color w:val="000000"/>
                <w:sz w:val="20"/>
                <w:szCs w:val="20"/>
                <w:lang w:eastAsia="bg-BG"/>
              </w:rPr>
              <w:t>e-mail: aop@aop.bg</w:t>
            </w:r>
          </w:p>
        </w:tc>
      </w:tr>
      <w:tr w:rsidR="0019577A" w:rsidRPr="00171767" w14:paraId="48CCE30D" w14:textId="77777777" w:rsidTr="0070487D">
        <w:trPr>
          <w:trHeight w:val="300"/>
        </w:trPr>
        <w:tc>
          <w:tcPr>
            <w:tcW w:w="9340" w:type="dxa"/>
            <w:tcBorders>
              <w:top w:val="nil"/>
              <w:left w:val="nil"/>
              <w:bottom w:val="nil"/>
              <w:right w:val="nil"/>
            </w:tcBorders>
            <w:shd w:val="clear" w:color="auto" w:fill="auto"/>
            <w:noWrap/>
            <w:vAlign w:val="center"/>
            <w:hideMark/>
          </w:tcPr>
          <w:p w14:paraId="48CCE30C" w14:textId="77777777" w:rsidR="0019577A" w:rsidRPr="00171767" w:rsidRDefault="0019577A" w:rsidP="0019577A">
            <w:pPr>
              <w:spacing w:after="0" w:line="240" w:lineRule="auto"/>
              <w:jc w:val="right"/>
              <w:rPr>
                <w:rFonts w:ascii="Times New Roman" w:eastAsia="Times New Roman" w:hAnsi="Times New Roman"/>
                <w:color w:val="0000FF"/>
                <w:u w:val="single"/>
                <w:lang w:eastAsia="bg-BG"/>
              </w:rPr>
            </w:pPr>
            <w:r w:rsidRPr="00171767">
              <w:rPr>
                <w:rFonts w:ascii="Times New Roman" w:eastAsia="Times New Roman" w:hAnsi="Times New Roman"/>
                <w:color w:val="0000FF"/>
                <w:u w:val="single"/>
                <w:lang w:eastAsia="bg-BG"/>
              </w:rPr>
              <w:t>интернет адрес: http://www.aop.bg</w:t>
            </w:r>
          </w:p>
        </w:tc>
      </w:tr>
      <w:tr w:rsidR="0019577A" w:rsidRPr="005B1805" w14:paraId="48CCE30F" w14:textId="77777777" w:rsidTr="0070487D">
        <w:trPr>
          <w:trHeight w:val="300"/>
        </w:trPr>
        <w:tc>
          <w:tcPr>
            <w:tcW w:w="9340" w:type="dxa"/>
            <w:tcBorders>
              <w:top w:val="nil"/>
              <w:left w:val="nil"/>
              <w:bottom w:val="nil"/>
              <w:right w:val="nil"/>
            </w:tcBorders>
            <w:shd w:val="clear" w:color="auto" w:fill="auto"/>
            <w:noWrap/>
            <w:vAlign w:val="center"/>
            <w:hideMark/>
          </w:tcPr>
          <w:p w14:paraId="48CCE30E" w14:textId="77777777" w:rsidR="0019577A" w:rsidRPr="0019577A" w:rsidRDefault="0019577A" w:rsidP="0019577A">
            <w:pPr>
              <w:spacing w:after="0" w:line="240" w:lineRule="auto"/>
              <w:rPr>
                <w:rFonts w:eastAsia="Times New Roman"/>
                <w:color w:val="0000FF"/>
                <w:u w:val="single"/>
                <w:lang w:eastAsia="bg-BG"/>
              </w:rPr>
            </w:pPr>
          </w:p>
        </w:tc>
      </w:tr>
      <w:tr w:rsidR="0019577A" w:rsidRPr="005B1805" w14:paraId="48CCE311" w14:textId="77777777" w:rsidTr="0070487D">
        <w:trPr>
          <w:trHeight w:val="375"/>
        </w:trPr>
        <w:tc>
          <w:tcPr>
            <w:tcW w:w="9340" w:type="dxa"/>
            <w:tcBorders>
              <w:top w:val="nil"/>
              <w:left w:val="nil"/>
              <w:bottom w:val="nil"/>
              <w:right w:val="nil"/>
            </w:tcBorders>
            <w:shd w:val="clear" w:color="auto" w:fill="auto"/>
            <w:noWrap/>
            <w:vAlign w:val="bottom"/>
            <w:hideMark/>
          </w:tcPr>
          <w:p w14:paraId="48CCE310" w14:textId="77777777" w:rsidR="0019577A" w:rsidRPr="00FB677C" w:rsidRDefault="0019577A" w:rsidP="0019577A">
            <w:pPr>
              <w:spacing w:after="0" w:line="240" w:lineRule="auto"/>
              <w:jc w:val="center"/>
              <w:rPr>
                <w:rFonts w:ascii="Times New Roman" w:eastAsia="Times New Roman" w:hAnsi="Times New Roman"/>
                <w:b/>
                <w:bCs/>
                <w:sz w:val="28"/>
                <w:szCs w:val="28"/>
                <w:lang w:val="ru-RU" w:eastAsia="bg-BG"/>
              </w:rPr>
            </w:pPr>
            <w:r w:rsidRPr="0019577A">
              <w:rPr>
                <w:rFonts w:ascii="Times New Roman" w:eastAsia="Times New Roman" w:hAnsi="Times New Roman"/>
                <w:b/>
                <w:bCs/>
                <w:sz w:val="28"/>
                <w:szCs w:val="28"/>
                <w:lang w:eastAsia="bg-BG"/>
              </w:rPr>
              <w:t>ОБЯВА</w:t>
            </w:r>
          </w:p>
        </w:tc>
      </w:tr>
      <w:tr w:rsidR="0019577A" w:rsidRPr="005B1805" w14:paraId="48CCE313" w14:textId="77777777" w:rsidTr="0070487D">
        <w:trPr>
          <w:trHeight w:val="375"/>
        </w:trPr>
        <w:tc>
          <w:tcPr>
            <w:tcW w:w="9340" w:type="dxa"/>
            <w:tcBorders>
              <w:top w:val="nil"/>
              <w:left w:val="nil"/>
              <w:bottom w:val="nil"/>
              <w:right w:val="nil"/>
            </w:tcBorders>
            <w:shd w:val="clear" w:color="auto" w:fill="auto"/>
            <w:noWrap/>
            <w:vAlign w:val="bottom"/>
            <w:hideMark/>
          </w:tcPr>
          <w:p w14:paraId="48CCE312" w14:textId="77777777" w:rsidR="0019577A" w:rsidRPr="0019577A" w:rsidRDefault="0019577A" w:rsidP="0019577A">
            <w:pPr>
              <w:spacing w:after="0" w:line="240" w:lineRule="auto"/>
              <w:jc w:val="center"/>
              <w:rPr>
                <w:rFonts w:ascii="Times New Roman" w:eastAsia="Times New Roman" w:hAnsi="Times New Roman"/>
                <w:b/>
                <w:bCs/>
                <w:sz w:val="28"/>
                <w:szCs w:val="28"/>
                <w:lang w:eastAsia="bg-BG"/>
              </w:rPr>
            </w:pPr>
            <w:r w:rsidRPr="0019577A">
              <w:rPr>
                <w:rFonts w:ascii="Times New Roman" w:eastAsia="Times New Roman" w:hAnsi="Times New Roman"/>
                <w:b/>
                <w:bCs/>
                <w:sz w:val="28"/>
                <w:szCs w:val="28"/>
                <w:lang w:eastAsia="bg-BG"/>
              </w:rPr>
              <w:t xml:space="preserve">за обществена поръчка на стойност по чл. 20, ал. 3 от ЗОП </w:t>
            </w:r>
          </w:p>
        </w:tc>
      </w:tr>
      <w:tr w:rsidR="0019577A" w:rsidRPr="005B1805" w14:paraId="48CCE315" w14:textId="77777777" w:rsidTr="0070487D">
        <w:trPr>
          <w:trHeight w:val="375"/>
        </w:trPr>
        <w:tc>
          <w:tcPr>
            <w:tcW w:w="9340" w:type="dxa"/>
            <w:tcBorders>
              <w:top w:val="nil"/>
              <w:left w:val="nil"/>
              <w:bottom w:val="nil"/>
              <w:right w:val="nil"/>
            </w:tcBorders>
            <w:shd w:val="clear" w:color="auto" w:fill="auto"/>
            <w:noWrap/>
            <w:vAlign w:val="bottom"/>
            <w:hideMark/>
          </w:tcPr>
          <w:p w14:paraId="48CCE314" w14:textId="77777777" w:rsidR="0019577A" w:rsidRPr="0019577A" w:rsidRDefault="0019577A" w:rsidP="0019577A">
            <w:pPr>
              <w:spacing w:after="0" w:line="240" w:lineRule="auto"/>
              <w:jc w:val="center"/>
              <w:rPr>
                <w:rFonts w:ascii="Times New Roman" w:eastAsia="Times New Roman" w:hAnsi="Times New Roman"/>
                <w:b/>
                <w:bCs/>
                <w:sz w:val="28"/>
                <w:szCs w:val="28"/>
                <w:lang w:eastAsia="bg-BG"/>
              </w:rPr>
            </w:pPr>
          </w:p>
        </w:tc>
      </w:tr>
      <w:tr w:rsidR="0019577A" w:rsidRPr="005B1805" w14:paraId="48CCE317"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16" w14:textId="3F2BC3D5" w:rsidR="0019577A" w:rsidRPr="00532739" w:rsidRDefault="0019577A" w:rsidP="00532739">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Номер на обявата: </w:t>
            </w:r>
            <w:r w:rsidR="00C1434E">
              <w:rPr>
                <w:rFonts w:ascii="Times New Roman" w:eastAsia="Times New Roman" w:hAnsi="Times New Roman"/>
                <w:color w:val="000000"/>
                <w:lang w:eastAsia="bg-BG"/>
              </w:rPr>
              <w:t>4</w:t>
            </w:r>
            <w:r w:rsidR="00E315B5">
              <w:rPr>
                <w:rFonts w:ascii="Times New Roman" w:eastAsia="Times New Roman" w:hAnsi="Times New Roman"/>
                <w:color w:val="000000"/>
                <w:lang w:eastAsia="bg-BG"/>
              </w:rPr>
              <w:t>8</w:t>
            </w:r>
            <w:r w:rsidR="00532739">
              <w:rPr>
                <w:rFonts w:ascii="Times New Roman" w:eastAsia="Times New Roman" w:hAnsi="Times New Roman"/>
                <w:color w:val="000000"/>
                <w:lang w:eastAsia="bg-BG"/>
              </w:rPr>
              <w:t>755</w:t>
            </w:r>
            <w:r w:rsidR="00CB466A">
              <w:rPr>
                <w:rFonts w:ascii="Times New Roman" w:eastAsia="Times New Roman" w:hAnsi="Times New Roman"/>
                <w:color w:val="000000"/>
                <w:lang w:eastAsia="bg-BG"/>
              </w:rPr>
              <w:t>/</w:t>
            </w:r>
            <w:r w:rsidR="00E315B5">
              <w:rPr>
                <w:rFonts w:ascii="Times New Roman" w:eastAsia="Times New Roman" w:hAnsi="Times New Roman"/>
                <w:color w:val="000000"/>
                <w:lang w:val="en-US" w:eastAsia="bg-BG"/>
              </w:rPr>
              <w:t>EP-</w:t>
            </w:r>
            <w:r w:rsidR="00532739">
              <w:rPr>
                <w:rFonts w:ascii="Times New Roman" w:eastAsia="Times New Roman" w:hAnsi="Times New Roman"/>
                <w:color w:val="000000"/>
                <w:lang w:eastAsia="bg-BG"/>
              </w:rPr>
              <w:t>492</w:t>
            </w:r>
          </w:p>
        </w:tc>
      </w:tr>
      <w:tr w:rsidR="0019577A" w:rsidRPr="005B1805" w14:paraId="48CCE319" w14:textId="77777777" w:rsidTr="0070487D">
        <w:trPr>
          <w:trHeight w:val="80"/>
        </w:trPr>
        <w:tc>
          <w:tcPr>
            <w:tcW w:w="9340" w:type="dxa"/>
            <w:tcBorders>
              <w:top w:val="nil"/>
              <w:left w:val="single" w:sz="4" w:space="0" w:color="auto"/>
              <w:bottom w:val="single" w:sz="4" w:space="0" w:color="auto"/>
              <w:right w:val="single" w:sz="4" w:space="0" w:color="auto"/>
            </w:tcBorders>
            <w:shd w:val="clear" w:color="auto" w:fill="auto"/>
            <w:noWrap/>
            <w:vAlign w:val="bottom"/>
            <w:hideMark/>
          </w:tcPr>
          <w:p w14:paraId="48CCE318" w14:textId="4082BC96" w:rsidR="0019577A" w:rsidRPr="00F4793E" w:rsidRDefault="0019577A" w:rsidP="00F6222B">
            <w:pPr>
              <w:spacing w:after="0" w:line="240" w:lineRule="auto"/>
              <w:rPr>
                <w:rFonts w:ascii="Times New Roman" w:eastAsia="Times New Roman" w:hAnsi="Times New Roman"/>
                <w:b/>
                <w:bCs/>
                <w:sz w:val="28"/>
                <w:szCs w:val="28"/>
                <w:lang w:val="en-US" w:eastAsia="bg-BG"/>
              </w:rPr>
            </w:pPr>
          </w:p>
        </w:tc>
      </w:tr>
      <w:tr w:rsidR="0019577A" w:rsidRPr="005B1805" w14:paraId="48CCE31B" w14:textId="77777777" w:rsidTr="0070487D">
        <w:trPr>
          <w:trHeight w:val="375"/>
        </w:trPr>
        <w:tc>
          <w:tcPr>
            <w:tcW w:w="9340" w:type="dxa"/>
            <w:tcBorders>
              <w:top w:val="nil"/>
              <w:left w:val="nil"/>
              <w:bottom w:val="nil"/>
              <w:right w:val="nil"/>
            </w:tcBorders>
            <w:shd w:val="clear" w:color="auto" w:fill="auto"/>
            <w:noWrap/>
            <w:vAlign w:val="bottom"/>
            <w:hideMark/>
          </w:tcPr>
          <w:p w14:paraId="48CCE31A" w14:textId="77777777" w:rsidR="0019577A" w:rsidRPr="0019577A" w:rsidRDefault="0019577A" w:rsidP="0019577A">
            <w:pPr>
              <w:spacing w:after="0" w:line="240" w:lineRule="auto"/>
              <w:jc w:val="center"/>
              <w:rPr>
                <w:rFonts w:ascii="Times New Roman" w:eastAsia="Times New Roman" w:hAnsi="Times New Roman"/>
                <w:b/>
                <w:bCs/>
                <w:sz w:val="28"/>
                <w:szCs w:val="28"/>
                <w:lang w:eastAsia="bg-BG"/>
              </w:rPr>
            </w:pPr>
          </w:p>
        </w:tc>
      </w:tr>
      <w:tr w:rsidR="0019577A" w:rsidRPr="005B1805" w14:paraId="48CCE31D"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1C" w14:textId="258A6463" w:rsidR="0019577A" w:rsidRPr="0019577A" w:rsidRDefault="0019577A" w:rsidP="000936C2">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Възложител: </w:t>
            </w:r>
            <w:r w:rsidRPr="0019577A">
              <w:rPr>
                <w:rFonts w:ascii="Times New Roman" w:eastAsia="Times New Roman" w:hAnsi="Times New Roman"/>
                <w:color w:val="000000"/>
                <w:lang w:eastAsia="bg-BG"/>
              </w:rPr>
              <w:t>[</w:t>
            </w:r>
            <w:r w:rsidR="000936C2">
              <w:rPr>
                <w:rFonts w:ascii="Times New Roman" w:eastAsia="Times New Roman" w:hAnsi="Times New Roman"/>
                <w:color w:val="000000"/>
                <w:lang w:eastAsia="bg-BG"/>
              </w:rPr>
              <w:t>Васил Тренев</w:t>
            </w:r>
            <w:r w:rsidR="002529B7">
              <w:rPr>
                <w:rFonts w:ascii="Times New Roman" w:eastAsia="Times New Roman" w:hAnsi="Times New Roman"/>
                <w:color w:val="000000"/>
                <w:lang w:eastAsia="bg-BG"/>
              </w:rPr>
              <w:t xml:space="preserve"> – изпълнителен директор на </w:t>
            </w:r>
            <w:r w:rsidR="004D0606">
              <w:rPr>
                <w:rFonts w:ascii="Times New Roman" w:eastAsia="Times New Roman" w:hAnsi="Times New Roman"/>
                <w:color w:val="000000"/>
                <w:lang w:eastAsia="bg-BG"/>
              </w:rPr>
              <w:t>Софийска вода АД</w:t>
            </w:r>
            <w:r w:rsidRPr="0019577A">
              <w:rPr>
                <w:rFonts w:ascii="Times New Roman" w:eastAsia="Times New Roman" w:hAnsi="Times New Roman"/>
                <w:color w:val="000000"/>
                <w:lang w:eastAsia="bg-BG"/>
              </w:rPr>
              <w:t>]</w:t>
            </w:r>
          </w:p>
        </w:tc>
      </w:tr>
      <w:tr w:rsidR="0019577A" w:rsidRPr="005B1805" w14:paraId="48CCE31F"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1E"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Поделение </w:t>
            </w:r>
            <w:r w:rsidRPr="0019577A">
              <w:rPr>
                <w:rFonts w:ascii="Times New Roman" w:eastAsia="Times New Roman" w:hAnsi="Times New Roman"/>
                <w:i/>
                <w:iCs/>
                <w:color w:val="000000"/>
                <w:lang w:eastAsia="bg-BG"/>
              </w:rPr>
              <w:t xml:space="preserve">(когато е приложимо): </w:t>
            </w:r>
            <w:r w:rsidRPr="0019577A">
              <w:rPr>
                <w:rFonts w:ascii="Times New Roman" w:eastAsia="Times New Roman" w:hAnsi="Times New Roman"/>
                <w:color w:val="000000"/>
                <w:lang w:eastAsia="bg-BG"/>
              </w:rPr>
              <w:t>[……]</w:t>
            </w:r>
          </w:p>
        </w:tc>
      </w:tr>
      <w:tr w:rsidR="0019577A" w:rsidRPr="005B1805" w14:paraId="48CCE321"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20" w14:textId="77777777" w:rsidR="0019577A" w:rsidRPr="00A24EB5" w:rsidRDefault="0019577A" w:rsidP="004D0606">
            <w:pPr>
              <w:spacing w:after="0" w:line="240" w:lineRule="auto"/>
              <w:rPr>
                <w:rFonts w:ascii="Times New Roman" w:eastAsia="Times New Roman" w:hAnsi="Times New Roman"/>
                <w:b/>
                <w:bCs/>
                <w:color w:val="000000"/>
                <w:lang w:val="ru-RU" w:eastAsia="bg-BG"/>
              </w:rPr>
            </w:pPr>
            <w:r w:rsidRPr="0019577A">
              <w:rPr>
                <w:rFonts w:ascii="Times New Roman" w:eastAsia="Times New Roman" w:hAnsi="Times New Roman"/>
                <w:b/>
                <w:bCs/>
                <w:color w:val="000000"/>
                <w:lang w:eastAsia="bg-BG"/>
              </w:rPr>
              <w:t xml:space="preserve">Партида в регистъра на обществените поръчки: </w:t>
            </w:r>
            <w:r w:rsidRPr="0019577A">
              <w:rPr>
                <w:rFonts w:ascii="Times New Roman" w:eastAsia="Times New Roman" w:hAnsi="Times New Roman"/>
                <w:color w:val="000000"/>
                <w:lang w:eastAsia="bg-BG"/>
              </w:rPr>
              <w:t>[</w:t>
            </w:r>
            <w:r w:rsidR="004D0606">
              <w:rPr>
                <w:rFonts w:ascii="Times New Roman" w:eastAsia="Times New Roman" w:hAnsi="Times New Roman"/>
                <w:color w:val="000000"/>
                <w:lang w:eastAsia="bg-BG"/>
              </w:rPr>
              <w:t>00435</w:t>
            </w:r>
            <w:r w:rsidRPr="0019577A">
              <w:rPr>
                <w:rFonts w:ascii="Times New Roman" w:eastAsia="Times New Roman" w:hAnsi="Times New Roman"/>
                <w:color w:val="000000"/>
                <w:lang w:eastAsia="bg-BG"/>
              </w:rPr>
              <w:t>]</w:t>
            </w:r>
          </w:p>
        </w:tc>
      </w:tr>
      <w:tr w:rsidR="0019577A" w:rsidRPr="005B1805" w14:paraId="48CCE323"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22"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Адрес: </w:t>
            </w:r>
            <w:r w:rsidRPr="0019577A">
              <w:rPr>
                <w:rFonts w:ascii="Times New Roman" w:eastAsia="Times New Roman" w:hAnsi="Times New Roman"/>
                <w:color w:val="000000"/>
                <w:lang w:eastAsia="bg-BG"/>
              </w:rPr>
              <w:t>[</w:t>
            </w:r>
            <w:r w:rsidR="004D0606" w:rsidRPr="004D0606">
              <w:rPr>
                <w:rFonts w:ascii="Times New Roman" w:eastAsia="Times New Roman" w:hAnsi="Times New Roman"/>
                <w:bCs/>
                <w:color w:val="000000"/>
                <w:lang w:eastAsia="bg-BG"/>
              </w:rPr>
              <w:t>град София 1766, район Младост, ж. к. Младост ІV, ул. "Бизнес парк" №1, сграда 2А</w:t>
            </w:r>
            <w:r w:rsidRPr="0019577A">
              <w:rPr>
                <w:rFonts w:ascii="Times New Roman" w:eastAsia="Times New Roman" w:hAnsi="Times New Roman"/>
                <w:color w:val="000000"/>
                <w:lang w:eastAsia="bg-BG"/>
              </w:rPr>
              <w:t>]</w:t>
            </w:r>
          </w:p>
        </w:tc>
      </w:tr>
      <w:tr w:rsidR="00E315B5" w:rsidRPr="00E315B5" w14:paraId="48CCE325"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24" w14:textId="4380B687" w:rsidR="0019577A" w:rsidRPr="00E315B5" w:rsidRDefault="0019577A" w:rsidP="00E315B5">
            <w:pPr>
              <w:spacing w:after="0" w:line="240" w:lineRule="auto"/>
              <w:rPr>
                <w:rFonts w:ascii="Times New Roman" w:eastAsia="Times New Roman" w:hAnsi="Times New Roman"/>
                <w:b/>
                <w:bCs/>
                <w:lang w:eastAsia="bg-BG"/>
              </w:rPr>
            </w:pPr>
            <w:r w:rsidRPr="00E315B5">
              <w:rPr>
                <w:rFonts w:ascii="Times New Roman" w:eastAsia="Times New Roman" w:hAnsi="Times New Roman"/>
                <w:b/>
                <w:bCs/>
                <w:lang w:eastAsia="bg-BG"/>
              </w:rPr>
              <w:t xml:space="preserve">Лице за контакт </w:t>
            </w:r>
            <w:r w:rsidRPr="00E315B5">
              <w:rPr>
                <w:rFonts w:ascii="Times New Roman" w:eastAsia="Times New Roman" w:hAnsi="Times New Roman"/>
                <w:i/>
                <w:iCs/>
                <w:lang w:eastAsia="bg-BG"/>
              </w:rPr>
              <w:t xml:space="preserve">(може и повече от едно лица): </w:t>
            </w:r>
            <w:r w:rsidRPr="00E315B5">
              <w:rPr>
                <w:rFonts w:ascii="Times New Roman" w:eastAsia="Times New Roman" w:hAnsi="Times New Roman"/>
                <w:lang w:eastAsia="bg-BG"/>
              </w:rPr>
              <w:t>[</w:t>
            </w:r>
            <w:r w:rsidR="00E315B5" w:rsidRPr="00E315B5">
              <w:rPr>
                <w:rFonts w:ascii="Times New Roman" w:eastAsia="Times New Roman" w:hAnsi="Times New Roman"/>
                <w:lang w:eastAsia="bg-BG"/>
              </w:rPr>
              <w:t>Елена Петкова</w:t>
            </w:r>
            <w:r w:rsidRPr="00E315B5">
              <w:rPr>
                <w:rFonts w:ascii="Times New Roman" w:eastAsia="Times New Roman" w:hAnsi="Times New Roman"/>
                <w:lang w:eastAsia="bg-BG"/>
              </w:rPr>
              <w:t>]</w:t>
            </w:r>
          </w:p>
        </w:tc>
      </w:tr>
      <w:tr w:rsidR="00E315B5" w:rsidRPr="00E315B5" w14:paraId="48CCE327"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26" w14:textId="2378295E" w:rsidR="0019577A" w:rsidRPr="00E315B5" w:rsidRDefault="0019577A" w:rsidP="00E315B5">
            <w:pPr>
              <w:spacing w:after="0" w:line="240" w:lineRule="auto"/>
              <w:rPr>
                <w:rFonts w:ascii="Times New Roman" w:eastAsia="Times New Roman" w:hAnsi="Times New Roman"/>
                <w:b/>
                <w:bCs/>
                <w:lang w:eastAsia="bg-BG"/>
              </w:rPr>
            </w:pPr>
            <w:r w:rsidRPr="00E315B5">
              <w:rPr>
                <w:rFonts w:ascii="Times New Roman" w:eastAsia="Times New Roman" w:hAnsi="Times New Roman"/>
                <w:b/>
                <w:bCs/>
                <w:lang w:eastAsia="bg-BG"/>
              </w:rPr>
              <w:t xml:space="preserve">Телефон: </w:t>
            </w:r>
            <w:r w:rsidRPr="00E315B5">
              <w:rPr>
                <w:rFonts w:ascii="Times New Roman" w:eastAsia="Times New Roman" w:hAnsi="Times New Roman"/>
                <w:lang w:eastAsia="bg-BG"/>
              </w:rPr>
              <w:t>[</w:t>
            </w:r>
            <w:r w:rsidR="004D0606" w:rsidRPr="00E315B5">
              <w:rPr>
                <w:rFonts w:ascii="Times New Roman" w:eastAsia="Times New Roman" w:hAnsi="Times New Roman"/>
                <w:lang w:eastAsia="bg-BG"/>
              </w:rPr>
              <w:t>02 8122</w:t>
            </w:r>
            <w:r w:rsidR="00E315B5" w:rsidRPr="00E315B5">
              <w:rPr>
                <w:rFonts w:ascii="Times New Roman" w:eastAsia="Times New Roman" w:hAnsi="Times New Roman"/>
                <w:lang w:eastAsia="bg-BG"/>
              </w:rPr>
              <w:t>560</w:t>
            </w:r>
            <w:r w:rsidRPr="00E315B5">
              <w:rPr>
                <w:rFonts w:ascii="Times New Roman" w:eastAsia="Times New Roman" w:hAnsi="Times New Roman"/>
                <w:lang w:eastAsia="bg-BG"/>
              </w:rPr>
              <w:t>]</w:t>
            </w:r>
          </w:p>
        </w:tc>
      </w:tr>
      <w:tr w:rsidR="00E315B5" w:rsidRPr="00E315B5" w14:paraId="48CCE329"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28" w14:textId="1EA37FCA" w:rsidR="0019577A" w:rsidRPr="00E315B5" w:rsidRDefault="0019577A" w:rsidP="00E315B5">
            <w:pPr>
              <w:spacing w:after="0" w:line="240" w:lineRule="auto"/>
              <w:rPr>
                <w:rFonts w:ascii="Times New Roman" w:eastAsia="Times New Roman" w:hAnsi="Times New Roman"/>
                <w:b/>
                <w:bCs/>
                <w:lang w:eastAsia="bg-BG"/>
              </w:rPr>
            </w:pPr>
            <w:r w:rsidRPr="00E315B5">
              <w:rPr>
                <w:rFonts w:ascii="Times New Roman" w:eastAsia="Times New Roman" w:hAnsi="Times New Roman"/>
                <w:b/>
                <w:bCs/>
                <w:lang w:eastAsia="bg-BG"/>
              </w:rPr>
              <w:t xml:space="preserve">E-mail: </w:t>
            </w:r>
            <w:r w:rsidRPr="00E315B5">
              <w:rPr>
                <w:rFonts w:ascii="Times New Roman" w:eastAsia="Times New Roman" w:hAnsi="Times New Roman"/>
                <w:lang w:eastAsia="bg-BG"/>
              </w:rPr>
              <w:t>[</w:t>
            </w:r>
            <w:r w:rsidR="00E315B5" w:rsidRPr="00E315B5">
              <w:rPr>
                <w:rFonts w:ascii="Times New Roman" w:eastAsia="Times New Roman" w:hAnsi="Times New Roman"/>
                <w:lang w:val="en-US" w:eastAsia="bg-BG"/>
              </w:rPr>
              <w:t>epetkova</w:t>
            </w:r>
            <w:r w:rsidR="004D0606" w:rsidRPr="00E315B5">
              <w:rPr>
                <w:rFonts w:ascii="Times New Roman" w:eastAsia="Times New Roman" w:hAnsi="Times New Roman"/>
                <w:lang w:val="en-US" w:eastAsia="bg-BG"/>
              </w:rPr>
              <w:t>@sofiyskavoda.bg</w:t>
            </w:r>
            <w:r w:rsidRPr="00E315B5">
              <w:rPr>
                <w:rFonts w:ascii="Times New Roman" w:eastAsia="Times New Roman" w:hAnsi="Times New Roman"/>
                <w:lang w:eastAsia="bg-BG"/>
              </w:rPr>
              <w:t>]</w:t>
            </w:r>
          </w:p>
        </w:tc>
      </w:tr>
      <w:tr w:rsidR="0019577A" w:rsidRPr="005B1805" w14:paraId="48CCE32B"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bottom"/>
            <w:hideMark/>
          </w:tcPr>
          <w:p w14:paraId="48CCE32A" w14:textId="77777777" w:rsidR="0019577A" w:rsidRPr="0019577A" w:rsidRDefault="0019577A" w:rsidP="0019577A">
            <w:pPr>
              <w:spacing w:after="0" w:line="240" w:lineRule="auto"/>
              <w:rPr>
                <w:rFonts w:ascii="Times New Roman" w:eastAsia="Times New Roman" w:hAnsi="Times New Roman"/>
                <w:b/>
                <w:bCs/>
                <w:lang w:eastAsia="bg-BG"/>
              </w:rPr>
            </w:pPr>
            <w:r w:rsidRPr="0019577A">
              <w:rPr>
                <w:rFonts w:ascii="Times New Roman" w:eastAsia="Times New Roman" w:hAnsi="Times New Roman"/>
                <w:b/>
                <w:bCs/>
                <w:lang w:eastAsia="bg-BG"/>
              </w:rPr>
              <w:t xml:space="preserve">Достъпът до документацията за поръчката е ограничен: </w:t>
            </w:r>
            <w:r w:rsidRPr="0019577A">
              <w:rPr>
                <w:rFonts w:ascii="Times New Roman" w:eastAsia="Times New Roman" w:hAnsi="Times New Roman"/>
                <w:lang w:eastAsia="bg-BG"/>
              </w:rPr>
              <w:t>[] Да [</w:t>
            </w:r>
            <w:r w:rsidR="004D0606">
              <w:rPr>
                <w:rFonts w:ascii="Times New Roman" w:eastAsia="Times New Roman" w:hAnsi="Times New Roman"/>
                <w:lang w:eastAsia="bg-BG"/>
              </w:rPr>
              <w:t>х</w:t>
            </w:r>
            <w:r w:rsidRPr="0019577A">
              <w:rPr>
                <w:rFonts w:ascii="Times New Roman" w:eastAsia="Times New Roman" w:hAnsi="Times New Roman"/>
                <w:lang w:eastAsia="bg-BG"/>
              </w:rPr>
              <w:t>] Не</w:t>
            </w:r>
          </w:p>
        </w:tc>
      </w:tr>
      <w:tr w:rsidR="0019577A" w:rsidRPr="005B1805" w14:paraId="48CCE32D"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bottom"/>
            <w:hideMark/>
          </w:tcPr>
          <w:p w14:paraId="48CCE32C" w14:textId="77777777" w:rsidR="0019577A" w:rsidRPr="0019577A" w:rsidRDefault="0019577A" w:rsidP="0019577A">
            <w:pPr>
              <w:spacing w:after="0" w:line="240" w:lineRule="auto"/>
              <w:rPr>
                <w:rFonts w:ascii="Times New Roman" w:eastAsia="Times New Roman" w:hAnsi="Times New Roman"/>
                <w:b/>
                <w:bCs/>
                <w:lang w:eastAsia="bg-BG"/>
              </w:rPr>
            </w:pPr>
            <w:r w:rsidRPr="0019577A">
              <w:rPr>
                <w:rFonts w:ascii="Times New Roman" w:eastAsia="Times New Roman" w:hAnsi="Times New Roman"/>
                <w:b/>
                <w:bCs/>
                <w:lang w:eastAsia="bg-BG"/>
              </w:rPr>
              <w:t>Допълнителна информация може да бъде получена от:</w:t>
            </w:r>
          </w:p>
        </w:tc>
      </w:tr>
      <w:tr w:rsidR="0019577A" w:rsidRPr="005B1805" w14:paraId="48CCE32F"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bottom"/>
            <w:hideMark/>
          </w:tcPr>
          <w:p w14:paraId="48CCE32E" w14:textId="5D6492A0" w:rsidR="0019577A" w:rsidRPr="00A24EB5" w:rsidRDefault="0019577A" w:rsidP="0019577A">
            <w:pPr>
              <w:spacing w:after="0" w:line="240" w:lineRule="auto"/>
              <w:rPr>
                <w:rFonts w:ascii="Times New Roman" w:eastAsia="Times New Roman" w:hAnsi="Times New Roman"/>
                <w:lang w:val="ru-RU" w:eastAsia="bg-BG"/>
              </w:rPr>
            </w:pPr>
            <w:r w:rsidRPr="0019577A">
              <w:rPr>
                <w:rFonts w:ascii="Times New Roman" w:eastAsia="Times New Roman" w:hAnsi="Times New Roman"/>
                <w:lang w:eastAsia="bg-BG"/>
              </w:rPr>
              <w:t>[</w:t>
            </w:r>
            <w:r w:rsidR="004D0606">
              <w:rPr>
                <w:rFonts w:ascii="Times New Roman" w:eastAsia="Times New Roman" w:hAnsi="Times New Roman"/>
                <w:lang w:eastAsia="bg-BG"/>
              </w:rPr>
              <w:t>х</w:t>
            </w:r>
            <w:r w:rsidRPr="0019577A">
              <w:rPr>
                <w:rFonts w:ascii="Times New Roman" w:eastAsia="Times New Roman" w:hAnsi="Times New Roman"/>
                <w:lang w:eastAsia="bg-BG"/>
              </w:rPr>
              <w:t>] Горепосоченото/ите място/места за контакт</w:t>
            </w:r>
            <w:r w:rsidR="0050697B" w:rsidRPr="00A24EB5">
              <w:rPr>
                <w:rFonts w:ascii="Times New Roman" w:eastAsia="Times New Roman" w:hAnsi="Times New Roman"/>
                <w:lang w:val="ru-RU" w:eastAsia="bg-BG"/>
              </w:rPr>
              <w:t xml:space="preserve"> </w:t>
            </w:r>
          </w:p>
        </w:tc>
      </w:tr>
      <w:tr w:rsidR="0019577A" w:rsidRPr="005B1805" w14:paraId="48CCE331"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bottom"/>
            <w:hideMark/>
          </w:tcPr>
          <w:p w14:paraId="48CCE330"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xml:space="preserve">[] Друг адрес: </w:t>
            </w:r>
            <w:r w:rsidRPr="0019577A">
              <w:rPr>
                <w:rFonts w:ascii="Times New Roman" w:eastAsia="Times New Roman" w:hAnsi="Times New Roman"/>
                <w:i/>
                <w:iCs/>
                <w:lang w:eastAsia="bg-BG"/>
              </w:rPr>
              <w:t>(моля, посочете друг адрес)</w:t>
            </w:r>
          </w:p>
        </w:tc>
      </w:tr>
      <w:tr w:rsidR="0019577A" w:rsidRPr="005B1805" w14:paraId="48CCE333"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32" w14:textId="77777777" w:rsidR="0019577A" w:rsidRPr="0019577A" w:rsidRDefault="0019577A" w:rsidP="0019577A">
            <w:pPr>
              <w:spacing w:after="0" w:line="240" w:lineRule="auto"/>
              <w:rPr>
                <w:rFonts w:ascii="Times New Roman" w:eastAsia="Times New Roman" w:hAnsi="Times New Roman"/>
                <w:b/>
                <w:bCs/>
                <w:lang w:eastAsia="bg-BG"/>
              </w:rPr>
            </w:pPr>
            <w:r w:rsidRPr="0019577A">
              <w:rPr>
                <w:rFonts w:ascii="Times New Roman" w:eastAsia="Times New Roman" w:hAnsi="Times New Roman"/>
                <w:b/>
                <w:bCs/>
                <w:lang w:eastAsia="bg-BG"/>
              </w:rPr>
              <w:t xml:space="preserve">Приемане на документи и оферти по електронен път: </w:t>
            </w:r>
            <w:r w:rsidRPr="0019577A">
              <w:rPr>
                <w:rFonts w:ascii="Times New Roman" w:eastAsia="Times New Roman" w:hAnsi="Times New Roman"/>
                <w:lang w:eastAsia="bg-BG"/>
              </w:rPr>
              <w:t>[] Да [</w:t>
            </w:r>
            <w:r w:rsidR="004D0606">
              <w:rPr>
                <w:rFonts w:ascii="Times New Roman" w:eastAsia="Times New Roman" w:hAnsi="Times New Roman"/>
                <w:lang w:eastAsia="bg-BG"/>
              </w:rPr>
              <w:t>х</w:t>
            </w:r>
            <w:r w:rsidRPr="0019577A">
              <w:rPr>
                <w:rFonts w:ascii="Times New Roman" w:eastAsia="Times New Roman" w:hAnsi="Times New Roman"/>
                <w:lang w:eastAsia="bg-BG"/>
              </w:rPr>
              <w:t>] Не</w:t>
            </w:r>
          </w:p>
        </w:tc>
      </w:tr>
      <w:tr w:rsidR="0019577A" w:rsidRPr="005B1805" w14:paraId="48CCE335" w14:textId="77777777" w:rsidTr="0070487D">
        <w:trPr>
          <w:trHeight w:val="300"/>
        </w:trPr>
        <w:tc>
          <w:tcPr>
            <w:tcW w:w="9340" w:type="dxa"/>
            <w:tcBorders>
              <w:top w:val="nil"/>
              <w:left w:val="nil"/>
              <w:bottom w:val="nil"/>
              <w:right w:val="nil"/>
            </w:tcBorders>
            <w:shd w:val="clear" w:color="auto" w:fill="auto"/>
            <w:noWrap/>
            <w:vAlign w:val="center"/>
            <w:hideMark/>
          </w:tcPr>
          <w:p w14:paraId="48CCE334" w14:textId="77777777" w:rsidR="0019577A" w:rsidRPr="0019577A" w:rsidRDefault="0019577A" w:rsidP="0019577A">
            <w:pPr>
              <w:spacing w:after="0" w:line="240" w:lineRule="auto"/>
              <w:rPr>
                <w:rFonts w:eastAsia="Times New Roman"/>
                <w:color w:val="000000"/>
                <w:lang w:eastAsia="bg-BG"/>
              </w:rPr>
            </w:pPr>
          </w:p>
        </w:tc>
      </w:tr>
      <w:tr w:rsidR="0019577A" w:rsidRPr="005B1805" w14:paraId="48CCE337"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36"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Обект на поръчката:</w:t>
            </w:r>
          </w:p>
        </w:tc>
      </w:tr>
      <w:tr w:rsidR="0019577A" w:rsidRPr="005B1805" w14:paraId="48CCE339"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38" w14:textId="32AAAA02" w:rsidR="0019577A" w:rsidRPr="0019577A" w:rsidRDefault="0019577A" w:rsidP="00C77248">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w:t>
            </w:r>
            <w:r w:rsidR="00532739">
              <w:rPr>
                <w:rFonts w:ascii="Times New Roman" w:eastAsia="Times New Roman" w:hAnsi="Times New Roman"/>
                <w:lang w:eastAsia="bg-BG"/>
              </w:rPr>
              <w:t>х</w:t>
            </w:r>
            <w:r w:rsidRPr="0019577A">
              <w:rPr>
                <w:rFonts w:ascii="Times New Roman" w:eastAsia="Times New Roman" w:hAnsi="Times New Roman"/>
                <w:lang w:eastAsia="bg-BG"/>
              </w:rPr>
              <w:t>] Строителство</w:t>
            </w:r>
          </w:p>
        </w:tc>
      </w:tr>
      <w:tr w:rsidR="0019577A" w:rsidRPr="005B1805" w14:paraId="48CCE33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3A" w14:textId="4F1520D1"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Доставки</w:t>
            </w:r>
          </w:p>
        </w:tc>
      </w:tr>
      <w:tr w:rsidR="0019577A" w:rsidRPr="005B1805" w14:paraId="48CCE33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3C" w14:textId="19BBDA42"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Услуги</w:t>
            </w:r>
          </w:p>
        </w:tc>
      </w:tr>
      <w:tr w:rsidR="0019577A" w:rsidRPr="005B1805" w14:paraId="48CCE33F"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3E" w14:textId="55B08C98" w:rsidR="0019577A" w:rsidRPr="00532739" w:rsidRDefault="0019577A" w:rsidP="00532739">
            <w:pPr>
              <w:spacing w:after="0" w:line="240" w:lineRule="auto"/>
              <w:rPr>
                <w:rFonts w:ascii="Times New Roman" w:eastAsia="Times New Roman" w:hAnsi="Times New Roman"/>
                <w:b/>
                <w:bCs/>
                <w:color w:val="000000"/>
                <w:lang w:eastAsia="bg-BG"/>
              </w:rPr>
            </w:pPr>
            <w:r w:rsidRPr="00532739">
              <w:rPr>
                <w:rFonts w:ascii="Times New Roman" w:eastAsia="Times New Roman" w:hAnsi="Times New Roman"/>
                <w:b/>
                <w:bCs/>
                <w:color w:val="000000"/>
                <w:lang w:eastAsia="bg-BG"/>
              </w:rPr>
              <w:t xml:space="preserve">Предмет на поръчката: </w:t>
            </w:r>
            <w:r w:rsidR="004D0606" w:rsidRPr="00532739">
              <w:rPr>
                <w:rFonts w:ascii="Times New Roman" w:eastAsia="Times New Roman" w:hAnsi="Times New Roman"/>
                <w:color w:val="000000"/>
                <w:lang w:eastAsia="bg-BG"/>
              </w:rPr>
              <w:t>„</w:t>
            </w:r>
            <w:r w:rsidR="00532739" w:rsidRPr="00532739">
              <w:rPr>
                <w:rFonts w:ascii="Times New Roman" w:eastAsia="Times New Roman" w:hAnsi="Times New Roman"/>
                <w:color w:val="000000"/>
                <w:lang w:eastAsia="bg-BG"/>
              </w:rPr>
              <w:t>Изработка, доставка и монтаж на предпазни елементи от неръждаема стомана върху преливни ръбове в енергогасителното съоръжение на ПСПВ „Бистрица“.</w:t>
            </w:r>
          </w:p>
        </w:tc>
      </w:tr>
      <w:tr w:rsidR="0019577A" w:rsidRPr="005B1805" w14:paraId="48CCE341"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40" w14:textId="77777777" w:rsidR="0019577A" w:rsidRPr="00EA3E33" w:rsidRDefault="0019577A" w:rsidP="0019577A">
            <w:pPr>
              <w:spacing w:after="0" w:line="240" w:lineRule="auto"/>
              <w:rPr>
                <w:rFonts w:ascii="Times New Roman" w:eastAsia="Times New Roman" w:hAnsi="Times New Roman"/>
                <w:b/>
                <w:bCs/>
                <w:color w:val="000000"/>
                <w:lang w:val="ru-RU" w:eastAsia="bg-BG"/>
              </w:rPr>
            </w:pPr>
          </w:p>
        </w:tc>
      </w:tr>
      <w:tr w:rsidR="0019577A" w:rsidRPr="005B1805" w14:paraId="48CCE34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42" w14:textId="191F81BC" w:rsidR="0019577A" w:rsidRPr="0019577A" w:rsidRDefault="0019577A" w:rsidP="00BE23F9">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Кратко описание: </w:t>
            </w:r>
            <w:r w:rsidR="00532739" w:rsidRPr="00532739">
              <w:rPr>
                <w:rFonts w:ascii="Times New Roman" w:eastAsia="Times New Roman" w:hAnsi="Times New Roman"/>
                <w:color w:val="000000"/>
                <w:lang w:eastAsia="bg-BG"/>
              </w:rPr>
              <w:t>Изработка, доставка и монтаж на предпазни елементи от неръждаема стомана върху преливни ръбове в енергогасителното съоръжение на ПСПВ „Бистрица“</w:t>
            </w:r>
            <w:r w:rsidR="00E315B5">
              <w:rPr>
                <w:rFonts w:ascii="Times New Roman" w:eastAsia="Times New Roman" w:hAnsi="Times New Roman"/>
                <w:color w:val="000000"/>
                <w:lang w:eastAsia="bg-BG"/>
              </w:rPr>
              <w:t>.</w:t>
            </w:r>
          </w:p>
        </w:tc>
      </w:tr>
      <w:tr w:rsidR="0019577A" w:rsidRPr="005B1805" w14:paraId="48CCE345"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44"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w:t>
            </w:r>
          </w:p>
        </w:tc>
      </w:tr>
      <w:tr w:rsidR="0019577A" w:rsidRPr="005B1805" w14:paraId="48CCE347"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46" w14:textId="51B770AD" w:rsidR="0019577A" w:rsidRPr="00B402C6" w:rsidRDefault="0019577A" w:rsidP="00083F7F">
            <w:pPr>
              <w:spacing w:after="0" w:line="240" w:lineRule="auto"/>
              <w:rPr>
                <w:rFonts w:ascii="Times New Roman" w:eastAsia="Times New Roman" w:hAnsi="Times New Roman"/>
                <w:bCs/>
                <w:color w:val="000000"/>
                <w:lang w:eastAsia="bg-BG" w:bidi="bg-BG"/>
              </w:rPr>
            </w:pPr>
            <w:r w:rsidRPr="0019577A">
              <w:rPr>
                <w:rFonts w:ascii="Times New Roman" w:eastAsia="Times New Roman" w:hAnsi="Times New Roman"/>
                <w:b/>
                <w:bCs/>
                <w:color w:val="000000"/>
                <w:lang w:eastAsia="bg-BG"/>
              </w:rPr>
              <w:t xml:space="preserve">Място на извършване: </w:t>
            </w:r>
            <w:r w:rsidR="00B402C6" w:rsidRPr="00B402C6">
              <w:rPr>
                <w:rFonts w:ascii="Times New Roman" w:eastAsia="Times New Roman" w:hAnsi="Times New Roman"/>
                <w:bCs/>
                <w:color w:val="000000"/>
                <w:lang w:eastAsia="bg-BG" w:bidi="bg-BG"/>
              </w:rPr>
              <w:t>гр. София, кв. Бункера, ул. Хотнишки водопад №2, ПСПВ Бистрица</w:t>
            </w:r>
            <w:r w:rsidR="007319DC" w:rsidRPr="00B402C6">
              <w:rPr>
                <w:rFonts w:ascii="Times New Roman" w:eastAsia="Times New Roman" w:hAnsi="Times New Roman"/>
                <w:bCs/>
                <w:color w:val="000000"/>
                <w:lang w:eastAsia="bg-BG" w:bidi="bg-BG"/>
              </w:rPr>
              <w:t>.</w:t>
            </w:r>
          </w:p>
        </w:tc>
      </w:tr>
      <w:tr w:rsidR="0019577A" w:rsidRPr="005B1805" w14:paraId="48CCE349"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48" w14:textId="77777777" w:rsidR="0019577A" w:rsidRPr="00EA3E33" w:rsidRDefault="0019577A" w:rsidP="0019577A">
            <w:pPr>
              <w:spacing w:after="0" w:line="240" w:lineRule="auto"/>
              <w:rPr>
                <w:rFonts w:ascii="Times New Roman" w:eastAsia="Times New Roman" w:hAnsi="Times New Roman"/>
                <w:b/>
                <w:bCs/>
                <w:color w:val="000000"/>
                <w:lang w:val="ru-RU" w:eastAsia="bg-BG"/>
              </w:rPr>
            </w:pPr>
          </w:p>
        </w:tc>
      </w:tr>
      <w:tr w:rsidR="0019577A" w:rsidRPr="005B1805" w14:paraId="48CCE34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4A" w14:textId="42B00AB4" w:rsidR="0019577A" w:rsidRPr="00E315B5" w:rsidRDefault="0019577A" w:rsidP="00532739">
            <w:pPr>
              <w:spacing w:after="0" w:line="240" w:lineRule="auto"/>
              <w:rPr>
                <w:rFonts w:ascii="Times New Roman" w:eastAsia="Times New Roman" w:hAnsi="Times New Roman"/>
                <w:b/>
                <w:bCs/>
                <w:color w:val="000000"/>
                <w:lang w:eastAsia="bg-BG"/>
              </w:rPr>
            </w:pPr>
            <w:r w:rsidRPr="00E315B5">
              <w:rPr>
                <w:rFonts w:ascii="Times New Roman" w:eastAsia="Times New Roman" w:hAnsi="Times New Roman"/>
                <w:b/>
                <w:bCs/>
                <w:color w:val="000000"/>
                <w:lang w:eastAsia="bg-BG"/>
              </w:rPr>
              <w:t xml:space="preserve">Обща прогнозна стойност на поръчката </w:t>
            </w:r>
            <w:r w:rsidRPr="00E315B5">
              <w:rPr>
                <w:rFonts w:ascii="Times New Roman" w:eastAsia="Times New Roman" w:hAnsi="Times New Roman"/>
                <w:i/>
                <w:iCs/>
                <w:color w:val="000000"/>
                <w:lang w:eastAsia="bg-BG"/>
              </w:rPr>
              <w:t xml:space="preserve">(в лв., без ДДС): </w:t>
            </w:r>
            <w:r w:rsidR="00E315B5" w:rsidRPr="00E315B5">
              <w:rPr>
                <w:rFonts w:ascii="Times New Roman" w:eastAsia="Times New Roman" w:hAnsi="Times New Roman"/>
                <w:iCs/>
                <w:color w:val="000000"/>
                <w:lang w:eastAsia="bg-BG"/>
              </w:rPr>
              <w:t>9</w:t>
            </w:r>
            <w:r w:rsidR="00532739">
              <w:rPr>
                <w:rFonts w:ascii="Times New Roman" w:eastAsia="Times New Roman" w:hAnsi="Times New Roman"/>
                <w:iCs/>
                <w:color w:val="000000"/>
                <w:lang w:eastAsia="bg-BG"/>
              </w:rPr>
              <w:t>0</w:t>
            </w:r>
            <w:r w:rsidR="00E315B5" w:rsidRPr="00E315B5">
              <w:rPr>
                <w:rFonts w:ascii="Times New Roman" w:eastAsia="Times New Roman" w:hAnsi="Times New Roman"/>
                <w:iCs/>
                <w:color w:val="000000"/>
                <w:lang w:eastAsia="bg-BG"/>
              </w:rPr>
              <w:t xml:space="preserve"> </w:t>
            </w:r>
            <w:r w:rsidR="00532739">
              <w:rPr>
                <w:rFonts w:ascii="Times New Roman" w:eastAsia="Times New Roman" w:hAnsi="Times New Roman"/>
                <w:iCs/>
                <w:color w:val="000000"/>
                <w:lang w:eastAsia="bg-BG"/>
              </w:rPr>
              <w:t>0</w:t>
            </w:r>
            <w:r w:rsidR="00E315B5" w:rsidRPr="00E315B5">
              <w:rPr>
                <w:rFonts w:ascii="Times New Roman" w:eastAsia="Times New Roman" w:hAnsi="Times New Roman"/>
                <w:iCs/>
                <w:color w:val="000000"/>
                <w:lang w:eastAsia="bg-BG"/>
              </w:rPr>
              <w:t>00</w:t>
            </w:r>
            <w:r w:rsidR="003B3577" w:rsidRPr="00E315B5">
              <w:rPr>
                <w:rFonts w:ascii="Times New Roman" w:eastAsia="Times New Roman" w:hAnsi="Times New Roman"/>
                <w:bCs/>
                <w:color w:val="000000"/>
                <w:lang w:val="ru-RU" w:eastAsia="bg-BG"/>
              </w:rPr>
              <w:t>,00</w:t>
            </w:r>
            <w:r w:rsidR="006A08E0" w:rsidRPr="00E315B5">
              <w:rPr>
                <w:rFonts w:ascii="Times New Roman" w:eastAsia="Times New Roman" w:hAnsi="Times New Roman"/>
                <w:bCs/>
                <w:color w:val="000000"/>
                <w:lang w:val="ru-RU" w:eastAsia="bg-BG"/>
              </w:rPr>
              <w:t xml:space="preserve"> лв. без ДДС</w:t>
            </w:r>
            <w:r w:rsidR="00EA3E33" w:rsidRPr="00E315B5">
              <w:rPr>
                <w:rFonts w:ascii="Times New Roman" w:eastAsia="Times New Roman" w:hAnsi="Times New Roman"/>
                <w:bCs/>
                <w:color w:val="000000"/>
                <w:lang w:val="ru-RU" w:eastAsia="bg-BG"/>
              </w:rPr>
              <w:t>.</w:t>
            </w:r>
          </w:p>
        </w:tc>
      </w:tr>
      <w:tr w:rsidR="0019577A" w:rsidRPr="005B1805" w14:paraId="48CCE34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4C" w14:textId="77777777" w:rsidR="0019577A" w:rsidRPr="001C788F" w:rsidRDefault="0019577A" w:rsidP="0019577A">
            <w:pPr>
              <w:spacing w:after="0" w:line="240" w:lineRule="auto"/>
              <w:rPr>
                <w:rFonts w:ascii="Times New Roman" w:eastAsia="Times New Roman" w:hAnsi="Times New Roman"/>
                <w:b/>
                <w:bCs/>
                <w:color w:val="000000"/>
                <w:lang w:val="ru-RU" w:eastAsia="bg-BG"/>
              </w:rPr>
            </w:pPr>
          </w:p>
        </w:tc>
      </w:tr>
      <w:tr w:rsidR="0019577A" w:rsidRPr="005B1805" w14:paraId="48CCE34F"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4E"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Обособени позиции </w:t>
            </w:r>
            <w:r w:rsidRPr="0019577A">
              <w:rPr>
                <w:rFonts w:ascii="Times New Roman" w:eastAsia="Times New Roman" w:hAnsi="Times New Roman"/>
                <w:i/>
                <w:iCs/>
                <w:color w:val="000000"/>
                <w:lang w:eastAsia="bg-BG"/>
              </w:rPr>
              <w:t>(когато е приложимо)</w:t>
            </w:r>
            <w:r w:rsidRPr="0019577A">
              <w:rPr>
                <w:rFonts w:ascii="Times New Roman" w:eastAsia="Times New Roman" w:hAnsi="Times New Roman"/>
                <w:b/>
                <w:bCs/>
                <w:color w:val="000000"/>
                <w:lang w:eastAsia="bg-BG"/>
              </w:rPr>
              <w:t xml:space="preserve">: </w:t>
            </w:r>
            <w:r w:rsidRPr="0019577A">
              <w:rPr>
                <w:rFonts w:ascii="Times New Roman" w:eastAsia="Times New Roman" w:hAnsi="Times New Roman"/>
                <w:color w:val="000000"/>
                <w:lang w:eastAsia="bg-BG"/>
              </w:rPr>
              <w:t>[] Да [</w:t>
            </w:r>
            <w:r w:rsidR="004D0606">
              <w:rPr>
                <w:rFonts w:ascii="Times New Roman" w:eastAsia="Times New Roman" w:hAnsi="Times New Roman"/>
                <w:color w:val="000000"/>
                <w:lang w:eastAsia="bg-BG"/>
              </w:rPr>
              <w:t>х</w:t>
            </w:r>
            <w:r w:rsidRPr="0019577A">
              <w:rPr>
                <w:rFonts w:ascii="Times New Roman" w:eastAsia="Times New Roman" w:hAnsi="Times New Roman"/>
                <w:color w:val="000000"/>
                <w:lang w:eastAsia="bg-BG"/>
              </w:rPr>
              <w:t>] Не</w:t>
            </w:r>
          </w:p>
        </w:tc>
      </w:tr>
      <w:tr w:rsidR="0019577A" w:rsidRPr="005B1805" w14:paraId="48CCE351" w14:textId="77777777" w:rsidTr="0070487D">
        <w:trPr>
          <w:trHeight w:val="300"/>
        </w:trPr>
        <w:tc>
          <w:tcPr>
            <w:tcW w:w="9340" w:type="dxa"/>
            <w:tcBorders>
              <w:top w:val="nil"/>
              <w:left w:val="nil"/>
              <w:bottom w:val="nil"/>
              <w:right w:val="nil"/>
            </w:tcBorders>
            <w:shd w:val="clear" w:color="auto" w:fill="auto"/>
            <w:noWrap/>
            <w:vAlign w:val="bottom"/>
            <w:hideMark/>
          </w:tcPr>
          <w:p w14:paraId="48CCE350" w14:textId="77777777" w:rsidR="0019577A" w:rsidRPr="0019577A" w:rsidRDefault="0019577A" w:rsidP="0019577A">
            <w:pPr>
              <w:spacing w:after="0" w:line="240" w:lineRule="auto"/>
              <w:rPr>
                <w:rFonts w:ascii="Times New Roman" w:eastAsia="Times New Roman" w:hAnsi="Times New Roman"/>
                <w:b/>
                <w:bCs/>
                <w:lang w:eastAsia="bg-BG"/>
              </w:rPr>
            </w:pPr>
          </w:p>
        </w:tc>
      </w:tr>
      <w:tr w:rsidR="0019577A" w:rsidRPr="005B1805" w14:paraId="48CCE353" w14:textId="77777777" w:rsidTr="0070487D">
        <w:trPr>
          <w:trHeight w:val="462"/>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52"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Номер на обособената позиция: </w:t>
            </w:r>
            <w:r w:rsidRPr="0019577A">
              <w:rPr>
                <w:rFonts w:ascii="Times New Roman" w:eastAsia="Times New Roman" w:hAnsi="Times New Roman"/>
                <w:color w:val="000000"/>
                <w:lang w:eastAsia="bg-BG"/>
              </w:rPr>
              <w:t>[   ]</w:t>
            </w:r>
          </w:p>
        </w:tc>
      </w:tr>
      <w:tr w:rsidR="0019577A" w:rsidRPr="005B1805" w14:paraId="48CCE357"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56" w14:textId="53174990"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Наименование: </w:t>
            </w:r>
            <w:r w:rsidRPr="0019577A">
              <w:rPr>
                <w:rFonts w:ascii="Times New Roman" w:eastAsia="Times New Roman" w:hAnsi="Times New Roman"/>
                <w:color w:val="000000"/>
                <w:lang w:eastAsia="bg-BG"/>
              </w:rPr>
              <w:t>[……]</w:t>
            </w:r>
            <w:r w:rsidR="00191A65">
              <w:rPr>
                <w:rFonts w:ascii="Times New Roman" w:eastAsia="Times New Roman" w:hAnsi="Times New Roman"/>
                <w:color w:val="000000"/>
                <w:lang w:eastAsia="bg-BG"/>
              </w:rPr>
              <w:t xml:space="preserve">   </w:t>
            </w:r>
          </w:p>
        </w:tc>
      </w:tr>
      <w:tr w:rsidR="0019577A" w:rsidRPr="005B1805" w14:paraId="48CCE35B"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5A"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Прогнозна стойност </w:t>
            </w:r>
            <w:r w:rsidRPr="0019577A">
              <w:rPr>
                <w:rFonts w:ascii="Times New Roman" w:eastAsia="Times New Roman" w:hAnsi="Times New Roman"/>
                <w:i/>
                <w:iCs/>
                <w:color w:val="000000"/>
                <w:lang w:eastAsia="bg-BG"/>
              </w:rPr>
              <w:t>(в лв., без ДДС)</w:t>
            </w:r>
            <w:r w:rsidRPr="0019577A">
              <w:rPr>
                <w:rFonts w:ascii="Times New Roman" w:eastAsia="Times New Roman" w:hAnsi="Times New Roman"/>
                <w:b/>
                <w:bCs/>
                <w:color w:val="000000"/>
                <w:lang w:eastAsia="bg-BG"/>
              </w:rPr>
              <w:t xml:space="preserve">: </w:t>
            </w:r>
            <w:r w:rsidRPr="0019577A">
              <w:rPr>
                <w:rFonts w:ascii="Times New Roman" w:eastAsia="Times New Roman" w:hAnsi="Times New Roman"/>
                <w:color w:val="000000"/>
                <w:lang w:eastAsia="bg-BG"/>
              </w:rPr>
              <w:t>[   ]</w:t>
            </w:r>
          </w:p>
        </w:tc>
      </w:tr>
      <w:tr w:rsidR="0019577A" w:rsidRPr="005B1805" w14:paraId="48CCE35D" w14:textId="77777777" w:rsidTr="0070487D">
        <w:trPr>
          <w:trHeight w:val="300"/>
        </w:trPr>
        <w:tc>
          <w:tcPr>
            <w:tcW w:w="9340" w:type="dxa"/>
            <w:tcBorders>
              <w:top w:val="nil"/>
              <w:left w:val="nil"/>
              <w:bottom w:val="nil"/>
              <w:right w:val="nil"/>
            </w:tcBorders>
            <w:shd w:val="clear" w:color="auto" w:fill="auto"/>
            <w:noWrap/>
            <w:hideMark/>
          </w:tcPr>
          <w:p w14:paraId="48CCE35C" w14:textId="77777777" w:rsidR="0019577A" w:rsidRPr="0019577A" w:rsidRDefault="0019577A" w:rsidP="0019577A">
            <w:pPr>
              <w:spacing w:after="0" w:line="240" w:lineRule="auto"/>
              <w:rPr>
                <w:rFonts w:ascii="Times New Roman" w:eastAsia="Times New Roman" w:hAnsi="Times New Roman"/>
                <w:i/>
                <w:iCs/>
                <w:lang w:eastAsia="bg-BG"/>
              </w:rPr>
            </w:pPr>
            <w:r w:rsidRPr="0019577A">
              <w:rPr>
                <w:rFonts w:ascii="Times New Roman" w:eastAsia="Times New Roman" w:hAnsi="Times New Roman"/>
                <w:i/>
                <w:iCs/>
                <w:lang w:eastAsia="bg-BG"/>
              </w:rPr>
              <w:t>Забележка: Използвайте този раздел толкова пъти, колкото са обособените позиции.</w:t>
            </w:r>
          </w:p>
        </w:tc>
      </w:tr>
      <w:tr w:rsidR="0019577A" w:rsidRPr="005B1805" w14:paraId="48CCE35F" w14:textId="77777777" w:rsidTr="0070487D">
        <w:trPr>
          <w:trHeight w:val="300"/>
        </w:trPr>
        <w:tc>
          <w:tcPr>
            <w:tcW w:w="9340" w:type="dxa"/>
            <w:tcBorders>
              <w:top w:val="nil"/>
              <w:left w:val="nil"/>
              <w:bottom w:val="nil"/>
              <w:right w:val="nil"/>
            </w:tcBorders>
            <w:shd w:val="clear" w:color="auto" w:fill="auto"/>
            <w:noWrap/>
            <w:vAlign w:val="bottom"/>
            <w:hideMark/>
          </w:tcPr>
          <w:p w14:paraId="48CCE35E" w14:textId="77777777" w:rsidR="0019577A" w:rsidRPr="0019577A" w:rsidRDefault="0019577A" w:rsidP="0019577A">
            <w:pPr>
              <w:spacing w:after="0" w:line="240" w:lineRule="auto"/>
              <w:rPr>
                <w:rFonts w:ascii="Times New Roman" w:eastAsia="Times New Roman" w:hAnsi="Times New Roman"/>
                <w:b/>
                <w:bCs/>
                <w:lang w:eastAsia="bg-BG"/>
              </w:rPr>
            </w:pPr>
          </w:p>
        </w:tc>
      </w:tr>
      <w:tr w:rsidR="0019577A" w:rsidRPr="005B1805" w14:paraId="48CCE361"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60" w14:textId="77777777" w:rsidR="0019577A" w:rsidRPr="0019577A" w:rsidRDefault="0019577A" w:rsidP="00B867BE">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Условия, на които трябва да отговарят участниците </w:t>
            </w:r>
            <w:r w:rsidRPr="0019577A">
              <w:rPr>
                <w:rFonts w:ascii="Times New Roman" w:eastAsia="Times New Roman" w:hAnsi="Times New Roman"/>
                <w:i/>
                <w:iCs/>
                <w:color w:val="000000"/>
                <w:lang w:eastAsia="bg-BG"/>
              </w:rPr>
              <w:t>(когато е приложимо):</w:t>
            </w:r>
            <w:r w:rsidR="00A43DAA">
              <w:rPr>
                <w:rFonts w:ascii="Times New Roman" w:eastAsia="Times New Roman" w:hAnsi="Times New Roman"/>
                <w:i/>
                <w:iCs/>
                <w:color w:val="000000"/>
                <w:lang w:eastAsia="bg-BG"/>
              </w:rPr>
              <w:t xml:space="preserve"> </w:t>
            </w:r>
            <w:r w:rsidR="00F6222B">
              <w:rPr>
                <w:rFonts w:ascii="Times New Roman" w:eastAsia="Times New Roman" w:hAnsi="Times New Roman"/>
                <w:i/>
                <w:iCs/>
                <w:color w:val="000000"/>
                <w:lang w:eastAsia="bg-BG"/>
              </w:rPr>
              <w:t>допълнителна информация</w:t>
            </w:r>
            <w:r w:rsidR="00A43DAA">
              <w:rPr>
                <w:rFonts w:ascii="Times New Roman" w:eastAsia="Times New Roman" w:hAnsi="Times New Roman"/>
                <w:i/>
                <w:iCs/>
                <w:color w:val="000000"/>
                <w:lang w:eastAsia="bg-BG"/>
              </w:rPr>
              <w:t xml:space="preserve"> </w:t>
            </w:r>
            <w:r w:rsidR="00B867BE">
              <w:rPr>
                <w:rFonts w:ascii="Times New Roman" w:eastAsia="Times New Roman" w:hAnsi="Times New Roman"/>
                <w:i/>
                <w:iCs/>
                <w:color w:val="000000"/>
                <w:lang w:eastAsia="bg-BG"/>
              </w:rPr>
              <w:t>-</w:t>
            </w:r>
            <w:r w:rsidR="00A43DAA">
              <w:rPr>
                <w:rFonts w:ascii="Times New Roman" w:eastAsia="Times New Roman" w:hAnsi="Times New Roman"/>
                <w:i/>
                <w:iCs/>
                <w:color w:val="000000"/>
                <w:lang w:eastAsia="bg-BG"/>
              </w:rPr>
              <w:t xml:space="preserve"> в преписката на процедурата, на профила на купувача, </w:t>
            </w:r>
          </w:p>
        </w:tc>
      </w:tr>
      <w:tr w:rsidR="0019577A" w:rsidRPr="005B1805" w14:paraId="48CCE36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21984350" w14:textId="77777777" w:rsidR="0019577A" w:rsidRDefault="0019577A" w:rsidP="0019577A">
            <w:pPr>
              <w:spacing w:after="0" w:line="240" w:lineRule="auto"/>
              <w:rPr>
                <w:rFonts w:ascii="Times New Roman" w:eastAsia="Times New Roman" w:hAnsi="Times New Roman"/>
                <w:b/>
                <w:bCs/>
                <w:color w:val="000000"/>
                <w:lang w:val="en-US" w:eastAsia="bg-BG"/>
              </w:rPr>
            </w:pPr>
            <w:r w:rsidRPr="0019577A">
              <w:rPr>
                <w:rFonts w:ascii="Times New Roman" w:eastAsia="Times New Roman" w:hAnsi="Times New Roman"/>
                <w:b/>
                <w:bCs/>
                <w:color w:val="000000"/>
                <w:lang w:eastAsia="bg-BG"/>
              </w:rPr>
              <w:t>в т.ч.:</w:t>
            </w:r>
          </w:p>
          <w:p w14:paraId="48CCE362" w14:textId="77777777" w:rsidR="00F4793E" w:rsidRPr="00F4793E" w:rsidRDefault="00F4793E" w:rsidP="0019577A">
            <w:pPr>
              <w:spacing w:after="0" w:line="240" w:lineRule="auto"/>
              <w:rPr>
                <w:rFonts w:ascii="Times New Roman" w:eastAsia="Times New Roman" w:hAnsi="Times New Roman"/>
                <w:b/>
                <w:bCs/>
                <w:color w:val="000000"/>
                <w:lang w:val="en-US" w:eastAsia="bg-BG"/>
              </w:rPr>
            </w:pPr>
          </w:p>
        </w:tc>
      </w:tr>
      <w:tr w:rsidR="0019577A" w:rsidRPr="004F760F" w14:paraId="48CCE37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64" w14:textId="15EF6C75" w:rsidR="0019577A" w:rsidRPr="00EA3E33" w:rsidRDefault="0019577A" w:rsidP="00A46BE9">
            <w:pPr>
              <w:spacing w:after="0" w:line="240" w:lineRule="auto"/>
              <w:jc w:val="both"/>
              <w:rPr>
                <w:rFonts w:ascii="Times New Roman" w:eastAsia="Times New Roman" w:hAnsi="Times New Roman"/>
                <w:b/>
                <w:color w:val="000000"/>
                <w:lang w:val="ru-RU" w:eastAsia="bg-BG"/>
              </w:rPr>
            </w:pPr>
            <w:r w:rsidRPr="004F760F">
              <w:rPr>
                <w:rFonts w:ascii="Times New Roman" w:eastAsia="Times New Roman" w:hAnsi="Times New Roman"/>
                <w:b/>
                <w:bCs/>
                <w:color w:val="000000"/>
                <w:lang w:eastAsia="bg-BG"/>
              </w:rPr>
              <w:lastRenderedPageBreak/>
              <w:t xml:space="preserve">Изисквания за личното състояние: </w:t>
            </w:r>
          </w:p>
          <w:p w14:paraId="48CCE365" w14:textId="77777777" w:rsidR="00E2537A" w:rsidRPr="00E2537A" w:rsidRDefault="00E2537A" w:rsidP="00A46BE9">
            <w:pPr>
              <w:spacing w:after="0" w:line="240" w:lineRule="auto"/>
              <w:jc w:val="both"/>
              <w:rPr>
                <w:rFonts w:ascii="Times New Roman" w:eastAsia="Times New Roman" w:hAnsi="Times New Roman"/>
                <w:b/>
                <w:bCs/>
                <w:color w:val="000000"/>
                <w:lang w:eastAsia="bg-BG"/>
              </w:rPr>
            </w:pPr>
            <w:r w:rsidRPr="00E2537A">
              <w:rPr>
                <w:rFonts w:ascii="Times New Roman" w:eastAsia="Times New Roman" w:hAnsi="Times New Roman"/>
                <w:b/>
                <w:bCs/>
                <w:i/>
                <w:color w:val="000000"/>
                <w:lang w:eastAsia="bg-BG"/>
              </w:rPr>
              <w:t>Изискване</w:t>
            </w:r>
            <w:r w:rsidRPr="00E2537A">
              <w:rPr>
                <w:rFonts w:ascii="Times New Roman" w:eastAsia="Times New Roman" w:hAnsi="Times New Roman"/>
                <w:b/>
                <w:bCs/>
                <w:color w:val="000000"/>
                <w:lang w:eastAsia="bg-BG"/>
              </w:rPr>
              <w:t>:</w:t>
            </w:r>
          </w:p>
          <w:p w14:paraId="48CCE366" w14:textId="3EBDABA0"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За участниците да не са налице основанията за отстраняване</w:t>
            </w:r>
            <w:r w:rsidR="00DA5C08">
              <w:rPr>
                <w:rFonts w:ascii="Times New Roman" w:eastAsia="Times New Roman" w:hAnsi="Times New Roman"/>
                <w:bCs/>
                <w:color w:val="000000"/>
                <w:lang w:eastAsia="bg-BG"/>
              </w:rPr>
              <w:t>,</w:t>
            </w:r>
            <w:r w:rsidRPr="00E2537A">
              <w:rPr>
                <w:rFonts w:ascii="Times New Roman" w:eastAsia="Times New Roman" w:hAnsi="Times New Roman"/>
                <w:bCs/>
                <w:color w:val="000000"/>
                <w:lang w:eastAsia="bg-BG"/>
              </w:rPr>
              <w:t xml:space="preserve"> посочени в чл. 54, ал. 1, </w:t>
            </w:r>
            <w:r w:rsidR="00A46BE9">
              <w:rPr>
                <w:rFonts w:ascii="Times New Roman" w:eastAsia="Times New Roman" w:hAnsi="Times New Roman"/>
                <w:bCs/>
                <w:color w:val="000000"/>
                <w:lang w:eastAsia="bg-BG"/>
              </w:rPr>
              <w:t>и чл. 101, ал. 11 от ЗОП.</w:t>
            </w:r>
          </w:p>
          <w:p w14:paraId="48CCE367" w14:textId="77777777"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
                <w:bCs/>
                <w:i/>
                <w:color w:val="000000"/>
                <w:lang w:eastAsia="bg-BG"/>
              </w:rPr>
              <w:t>Доказване</w:t>
            </w:r>
            <w:r w:rsidRPr="00E2537A">
              <w:rPr>
                <w:rFonts w:ascii="Times New Roman" w:eastAsia="Times New Roman" w:hAnsi="Times New Roman"/>
                <w:bCs/>
                <w:color w:val="000000"/>
                <w:lang w:eastAsia="bg-BG"/>
              </w:rPr>
              <w:t xml:space="preserve">: </w:t>
            </w:r>
          </w:p>
          <w:p w14:paraId="48CCE368" w14:textId="77777777"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 xml:space="preserve">Участниците представят </w:t>
            </w:r>
            <w:r w:rsidRPr="00E2537A">
              <w:rPr>
                <w:rFonts w:ascii="Times New Roman" w:eastAsia="Times New Roman" w:hAnsi="Times New Roman"/>
                <w:b/>
                <w:bCs/>
                <w:color w:val="000000"/>
                <w:lang w:eastAsia="bg-BG"/>
              </w:rPr>
              <w:t>в офертата</w:t>
            </w:r>
            <w:r w:rsidRPr="00E2537A">
              <w:rPr>
                <w:rFonts w:ascii="Times New Roman" w:eastAsia="Times New Roman" w:hAnsi="Times New Roman"/>
                <w:bCs/>
                <w:color w:val="000000"/>
                <w:lang w:eastAsia="bg-BG"/>
              </w:rPr>
              <w:t xml:space="preserve"> си декларации за липсата на горните основания за отстраняване. </w:t>
            </w:r>
          </w:p>
          <w:p w14:paraId="48CCE369" w14:textId="77777777" w:rsidR="00E2537A" w:rsidRPr="00E2537A" w:rsidRDefault="00E2537A" w:rsidP="003F449E">
            <w:pPr>
              <w:numPr>
                <w:ilvl w:val="0"/>
                <w:numId w:val="1"/>
              </w:num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 xml:space="preserve">Декларацията за липсата на обстоятелствата по чл. 54, ал. 1, т. 1, 2 и 7 ЗОП се подписва от лицата, които представляват участника. </w:t>
            </w:r>
          </w:p>
          <w:p w14:paraId="48CCE36A" w14:textId="0D6DECD3" w:rsidR="00E2537A" w:rsidRPr="00E2537A" w:rsidRDefault="00E2537A" w:rsidP="003F449E">
            <w:pPr>
              <w:numPr>
                <w:ilvl w:val="0"/>
                <w:numId w:val="1"/>
              </w:num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 xml:space="preserve">Когато участникът се представлява от повече от едно лице, декларацията  за обстоятелствата по чл. 54, ал. 1, т. 3 – </w:t>
            </w:r>
            <w:r w:rsidR="00C6497A">
              <w:rPr>
                <w:rFonts w:ascii="Times New Roman" w:eastAsia="Times New Roman" w:hAnsi="Times New Roman"/>
                <w:bCs/>
                <w:color w:val="000000"/>
                <w:lang w:eastAsia="bg-BG"/>
              </w:rPr>
              <w:t>6</w:t>
            </w:r>
            <w:r w:rsidR="00C6497A" w:rsidRPr="00E2537A">
              <w:rPr>
                <w:rFonts w:ascii="Times New Roman" w:eastAsia="Times New Roman" w:hAnsi="Times New Roman"/>
                <w:bCs/>
                <w:color w:val="000000"/>
                <w:lang w:eastAsia="bg-BG"/>
              </w:rPr>
              <w:t xml:space="preserve"> </w:t>
            </w:r>
            <w:r w:rsidRPr="00E2537A">
              <w:rPr>
                <w:rFonts w:ascii="Times New Roman" w:eastAsia="Times New Roman" w:hAnsi="Times New Roman"/>
                <w:bCs/>
                <w:color w:val="000000"/>
                <w:lang w:eastAsia="bg-BG"/>
              </w:rPr>
              <w:t>ЗОП се подписва от лицето, което може самостоятелно да го представлява.</w:t>
            </w:r>
          </w:p>
          <w:p w14:paraId="48CCE36F" w14:textId="77777777"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
                <w:bCs/>
                <w:i/>
                <w:color w:val="000000"/>
                <w:lang w:eastAsia="bg-BG"/>
              </w:rPr>
              <w:t>Изискване</w:t>
            </w:r>
            <w:r w:rsidRPr="00E2537A">
              <w:rPr>
                <w:rFonts w:ascii="Times New Roman" w:eastAsia="Times New Roman" w:hAnsi="Times New Roman"/>
                <w:bCs/>
                <w:color w:val="000000"/>
                <w:lang w:eastAsia="bg-BG"/>
              </w:rPr>
              <w:t>:</w:t>
            </w:r>
          </w:p>
          <w:p w14:paraId="48CCE370" w14:textId="77777777"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Не могат да участват в процедура за възлагане на обществена поръчка участници, за които важи забраната по чл.3, т.8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(ЗИФОДРЮПДРСЛТДС), освен ако не са приложими изключенията по чл.4 от същия закон.</w:t>
            </w:r>
          </w:p>
          <w:p w14:paraId="48CCE371" w14:textId="77777777"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
                <w:bCs/>
                <w:i/>
                <w:color w:val="000000"/>
                <w:lang w:eastAsia="bg-BG"/>
              </w:rPr>
              <w:t>Доказване</w:t>
            </w:r>
            <w:r w:rsidRPr="00E2537A">
              <w:rPr>
                <w:rFonts w:ascii="Times New Roman" w:eastAsia="Times New Roman" w:hAnsi="Times New Roman"/>
                <w:bCs/>
                <w:color w:val="000000"/>
                <w:lang w:eastAsia="bg-BG"/>
              </w:rPr>
              <w:t>:</w:t>
            </w:r>
          </w:p>
          <w:p w14:paraId="48CCE372" w14:textId="1EDCED65" w:rsidR="00474273" w:rsidRPr="004F760F" w:rsidRDefault="00E2537A" w:rsidP="00E039CA">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 xml:space="preserve">Участниците </w:t>
            </w:r>
            <w:r w:rsidRPr="00E2537A">
              <w:rPr>
                <w:rFonts w:ascii="Times New Roman" w:eastAsia="Times New Roman" w:hAnsi="Times New Roman"/>
                <w:b/>
                <w:bCs/>
                <w:color w:val="000000"/>
                <w:lang w:eastAsia="bg-BG"/>
              </w:rPr>
              <w:t>представят в офертата</w:t>
            </w:r>
            <w:r w:rsidRPr="00E2537A">
              <w:rPr>
                <w:rFonts w:ascii="Times New Roman" w:eastAsia="Times New Roman" w:hAnsi="Times New Roman"/>
                <w:bCs/>
                <w:color w:val="000000"/>
                <w:lang w:eastAsia="bg-BG"/>
              </w:rPr>
              <w:t xml:space="preserve"> декларация относно липсата на горното основание за </w:t>
            </w:r>
            <w:r w:rsidR="00E039CA">
              <w:rPr>
                <w:rFonts w:ascii="Times New Roman" w:eastAsia="Times New Roman" w:hAnsi="Times New Roman"/>
                <w:bCs/>
                <w:color w:val="000000"/>
                <w:lang w:eastAsia="bg-BG"/>
              </w:rPr>
              <w:t>отстраняване</w:t>
            </w:r>
            <w:r w:rsidRPr="00E2537A">
              <w:rPr>
                <w:rFonts w:ascii="Times New Roman" w:eastAsia="Times New Roman" w:hAnsi="Times New Roman"/>
                <w:bCs/>
                <w:color w:val="000000"/>
                <w:lang w:eastAsia="bg-BG"/>
              </w:rPr>
              <w:t>.</w:t>
            </w:r>
          </w:p>
        </w:tc>
      </w:tr>
      <w:tr w:rsidR="0019577A" w:rsidRPr="005B1805" w14:paraId="48CCE375"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2EE8F138" w14:textId="77777777" w:rsidR="006A08E0" w:rsidRPr="006A08E0" w:rsidRDefault="006A08E0" w:rsidP="006A08E0">
            <w:pPr>
              <w:spacing w:after="0" w:line="240" w:lineRule="auto"/>
              <w:rPr>
                <w:rFonts w:ascii="Times New Roman" w:eastAsia="Times New Roman" w:hAnsi="Times New Roman"/>
                <w:b/>
                <w:bCs/>
                <w:color w:val="000000"/>
                <w:lang w:eastAsia="bg-BG"/>
              </w:rPr>
            </w:pPr>
            <w:r w:rsidRPr="006A08E0">
              <w:rPr>
                <w:rFonts w:ascii="Times New Roman" w:eastAsia="Times New Roman" w:hAnsi="Times New Roman"/>
                <w:b/>
                <w:bCs/>
                <w:i/>
                <w:color w:val="000000"/>
                <w:lang w:eastAsia="bg-BG"/>
              </w:rPr>
              <w:t>Изискване</w:t>
            </w:r>
            <w:r w:rsidRPr="006A08E0">
              <w:rPr>
                <w:rFonts w:ascii="Times New Roman" w:eastAsia="Times New Roman" w:hAnsi="Times New Roman"/>
                <w:b/>
                <w:bCs/>
                <w:color w:val="000000"/>
                <w:lang w:eastAsia="bg-BG"/>
              </w:rPr>
              <w:t>:</w:t>
            </w:r>
          </w:p>
          <w:p w14:paraId="397AB7C7" w14:textId="0A87B5A0" w:rsidR="006A08E0" w:rsidRPr="006A08E0" w:rsidRDefault="006A08E0" w:rsidP="006A08E0">
            <w:pPr>
              <w:spacing w:after="0" w:line="240" w:lineRule="auto"/>
              <w:rPr>
                <w:rFonts w:ascii="Times New Roman" w:eastAsia="Times New Roman" w:hAnsi="Times New Roman"/>
                <w:bCs/>
                <w:color w:val="000000"/>
                <w:lang w:eastAsia="bg-BG"/>
              </w:rPr>
            </w:pPr>
            <w:r w:rsidRPr="006A08E0">
              <w:rPr>
                <w:rFonts w:ascii="Times New Roman" w:eastAsia="Times New Roman" w:hAnsi="Times New Roman"/>
                <w:bCs/>
                <w:color w:val="000000"/>
                <w:lang w:eastAsia="bg-BG"/>
              </w:rPr>
              <w:t>За участниците да не са налице основанията за отстраняване, посочени в чл. 5</w:t>
            </w:r>
            <w:r>
              <w:rPr>
                <w:rFonts w:ascii="Times New Roman" w:eastAsia="Times New Roman" w:hAnsi="Times New Roman"/>
                <w:bCs/>
                <w:color w:val="000000"/>
                <w:lang w:eastAsia="bg-BG"/>
              </w:rPr>
              <w:t>5</w:t>
            </w:r>
            <w:r w:rsidRPr="006A08E0">
              <w:rPr>
                <w:rFonts w:ascii="Times New Roman" w:eastAsia="Times New Roman" w:hAnsi="Times New Roman"/>
                <w:bCs/>
                <w:color w:val="000000"/>
                <w:lang w:eastAsia="bg-BG"/>
              </w:rPr>
              <w:t xml:space="preserve">, ал. 1, т. </w:t>
            </w:r>
            <w:r>
              <w:rPr>
                <w:rFonts w:ascii="Times New Roman" w:eastAsia="Times New Roman" w:hAnsi="Times New Roman"/>
                <w:bCs/>
                <w:color w:val="000000"/>
                <w:lang w:eastAsia="bg-BG"/>
              </w:rPr>
              <w:t>4</w:t>
            </w:r>
            <w:r w:rsidRPr="006A08E0">
              <w:rPr>
                <w:rFonts w:ascii="Times New Roman" w:eastAsia="Times New Roman" w:hAnsi="Times New Roman"/>
                <w:bCs/>
                <w:color w:val="000000"/>
                <w:lang w:eastAsia="bg-BG"/>
              </w:rPr>
              <w:t xml:space="preserve"> от ЗОП.</w:t>
            </w:r>
          </w:p>
          <w:p w14:paraId="33E91D3E" w14:textId="77777777" w:rsidR="006A08E0" w:rsidRPr="006A08E0" w:rsidRDefault="006A08E0" w:rsidP="006A08E0">
            <w:pPr>
              <w:spacing w:after="0" w:line="240" w:lineRule="auto"/>
              <w:rPr>
                <w:rFonts w:ascii="Times New Roman" w:eastAsia="Times New Roman" w:hAnsi="Times New Roman"/>
                <w:b/>
                <w:bCs/>
                <w:color w:val="000000"/>
                <w:lang w:eastAsia="bg-BG"/>
              </w:rPr>
            </w:pPr>
            <w:r w:rsidRPr="006A08E0">
              <w:rPr>
                <w:rFonts w:ascii="Times New Roman" w:eastAsia="Times New Roman" w:hAnsi="Times New Roman"/>
                <w:b/>
                <w:bCs/>
                <w:i/>
                <w:color w:val="000000"/>
                <w:lang w:eastAsia="bg-BG"/>
              </w:rPr>
              <w:t>Доказване</w:t>
            </w:r>
            <w:r w:rsidRPr="006A08E0">
              <w:rPr>
                <w:rFonts w:ascii="Times New Roman" w:eastAsia="Times New Roman" w:hAnsi="Times New Roman"/>
                <w:b/>
                <w:bCs/>
                <w:color w:val="000000"/>
                <w:lang w:eastAsia="bg-BG"/>
              </w:rPr>
              <w:t xml:space="preserve">: </w:t>
            </w:r>
          </w:p>
          <w:p w14:paraId="48CCE374" w14:textId="14428454" w:rsidR="0019577A" w:rsidRPr="00EA3E33" w:rsidRDefault="00E039CA" w:rsidP="00E039CA">
            <w:pPr>
              <w:spacing w:after="0" w:line="240" w:lineRule="auto"/>
              <w:jc w:val="both"/>
              <w:rPr>
                <w:rFonts w:ascii="Times New Roman" w:eastAsia="Times New Roman" w:hAnsi="Times New Roman"/>
                <w:b/>
                <w:bCs/>
                <w:color w:val="000000"/>
                <w:lang w:val="ru-RU" w:eastAsia="bg-BG"/>
              </w:rPr>
            </w:pPr>
            <w:r w:rsidRPr="00E039CA">
              <w:rPr>
                <w:rFonts w:ascii="Times New Roman" w:eastAsia="Times New Roman" w:hAnsi="Times New Roman"/>
                <w:bCs/>
                <w:color w:val="000000"/>
                <w:lang w:eastAsia="bg-BG"/>
              </w:rPr>
              <w:t xml:space="preserve">Участниците </w:t>
            </w:r>
            <w:r w:rsidRPr="00E039CA">
              <w:rPr>
                <w:rFonts w:ascii="Times New Roman" w:eastAsia="Times New Roman" w:hAnsi="Times New Roman"/>
                <w:b/>
                <w:bCs/>
                <w:color w:val="000000"/>
                <w:lang w:eastAsia="bg-BG"/>
              </w:rPr>
              <w:t>представят в офертата</w:t>
            </w:r>
            <w:r w:rsidRPr="00E039CA">
              <w:rPr>
                <w:rFonts w:ascii="Times New Roman" w:eastAsia="Times New Roman" w:hAnsi="Times New Roman"/>
                <w:bCs/>
                <w:color w:val="000000"/>
                <w:lang w:eastAsia="bg-BG"/>
              </w:rPr>
              <w:t xml:space="preserve"> декларация относно липсата на горното основание за отстраняване.</w:t>
            </w:r>
          </w:p>
        </w:tc>
      </w:tr>
      <w:tr w:rsidR="0070487D" w14:paraId="294ECA33" w14:textId="77777777" w:rsidTr="008C0417">
        <w:trPr>
          <w:trHeight w:val="300"/>
        </w:trPr>
        <w:tc>
          <w:tcPr>
            <w:tcW w:w="9340" w:type="dxa"/>
            <w:tcBorders>
              <w:top w:val="nil"/>
              <w:left w:val="single" w:sz="4" w:space="0" w:color="auto"/>
              <w:bottom w:val="nil"/>
              <w:right w:val="single" w:sz="4" w:space="0" w:color="auto"/>
            </w:tcBorders>
            <w:noWrap/>
            <w:vAlign w:val="center"/>
          </w:tcPr>
          <w:p w14:paraId="5972EF2F" w14:textId="77777777" w:rsidR="0070487D" w:rsidRDefault="0070487D">
            <w:pPr>
              <w:spacing w:after="0" w:line="240" w:lineRule="auto"/>
              <w:rPr>
                <w:rFonts w:ascii="Times New Roman" w:eastAsia="Times New Roman" w:hAnsi="Times New Roman"/>
                <w:b/>
                <w:bCs/>
                <w:color w:val="000000"/>
                <w:lang w:eastAsia="bg-BG"/>
              </w:rPr>
            </w:pPr>
          </w:p>
        </w:tc>
      </w:tr>
      <w:tr w:rsidR="0070487D" w14:paraId="28928BF0" w14:textId="77777777" w:rsidTr="008C0417">
        <w:trPr>
          <w:trHeight w:val="300"/>
        </w:trPr>
        <w:tc>
          <w:tcPr>
            <w:tcW w:w="9340" w:type="dxa"/>
            <w:tcBorders>
              <w:top w:val="nil"/>
              <w:left w:val="single" w:sz="4" w:space="0" w:color="auto"/>
              <w:bottom w:val="nil"/>
              <w:right w:val="single" w:sz="4" w:space="0" w:color="auto"/>
            </w:tcBorders>
            <w:noWrap/>
            <w:vAlign w:val="center"/>
            <w:hideMark/>
          </w:tcPr>
          <w:p w14:paraId="09E17001" w14:textId="7B801E01" w:rsidR="0070487D" w:rsidRDefault="0070487D" w:rsidP="0018269D">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Правоспособност за упражняване на професионална дейност: </w:t>
            </w:r>
            <w:r w:rsidR="00B402C6">
              <w:rPr>
                <w:rFonts w:ascii="Times New Roman" w:eastAsia="Times New Roman" w:hAnsi="Times New Roman"/>
                <w:b/>
                <w:bCs/>
                <w:color w:val="000000"/>
                <w:lang w:eastAsia="bg-BG"/>
              </w:rPr>
              <w:t>не се изисква</w:t>
            </w:r>
          </w:p>
        </w:tc>
      </w:tr>
      <w:tr w:rsidR="0019577A" w:rsidRPr="005B1805" w14:paraId="48CCE37E"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7D" w14:textId="77777777" w:rsidR="0019577A" w:rsidRPr="0019577A" w:rsidRDefault="0019577A" w:rsidP="00B402C6">
            <w:pPr>
              <w:spacing w:after="0" w:line="240" w:lineRule="auto"/>
              <w:rPr>
                <w:rFonts w:ascii="Times New Roman" w:eastAsia="Times New Roman" w:hAnsi="Times New Roman"/>
                <w:b/>
                <w:bCs/>
                <w:color w:val="000000"/>
                <w:lang w:eastAsia="bg-BG"/>
              </w:rPr>
            </w:pPr>
          </w:p>
        </w:tc>
      </w:tr>
      <w:tr w:rsidR="0019577A" w:rsidRPr="0070487D" w14:paraId="48CCE380"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A7D6F59" w14:textId="1C63F573" w:rsidR="0019577A" w:rsidRPr="00A430BA" w:rsidRDefault="0019577A" w:rsidP="00A518FF">
            <w:pPr>
              <w:spacing w:after="0" w:line="240" w:lineRule="auto"/>
              <w:rPr>
                <w:rFonts w:ascii="Times New Roman" w:eastAsia="Times New Roman" w:hAnsi="Times New Roman"/>
                <w:b/>
                <w:bCs/>
                <w:color w:val="000000"/>
                <w:lang w:val="ru-RU" w:eastAsia="bg-BG"/>
              </w:rPr>
            </w:pPr>
            <w:r w:rsidRPr="0070487D">
              <w:rPr>
                <w:rFonts w:ascii="Times New Roman" w:eastAsia="Times New Roman" w:hAnsi="Times New Roman"/>
                <w:b/>
                <w:bCs/>
                <w:color w:val="000000"/>
                <w:lang w:eastAsia="bg-BG"/>
              </w:rPr>
              <w:t xml:space="preserve">Икономическо и финансово състояние: </w:t>
            </w:r>
            <w:r w:rsidR="00B402C6">
              <w:rPr>
                <w:rFonts w:ascii="Times New Roman" w:eastAsia="Times New Roman" w:hAnsi="Times New Roman"/>
                <w:b/>
                <w:bCs/>
                <w:color w:val="000000"/>
                <w:lang w:eastAsia="bg-BG"/>
              </w:rPr>
              <w:t>не се изисква</w:t>
            </w:r>
          </w:p>
          <w:p w14:paraId="48CCE37F" w14:textId="08DDD711" w:rsidR="00A518FF" w:rsidRPr="0070487D" w:rsidRDefault="00A518FF" w:rsidP="00D86DED">
            <w:pPr>
              <w:spacing w:after="0" w:line="240" w:lineRule="auto"/>
              <w:rPr>
                <w:rFonts w:ascii="Times New Roman" w:eastAsia="Times New Roman" w:hAnsi="Times New Roman"/>
                <w:bCs/>
                <w:color w:val="000000"/>
                <w:lang w:eastAsia="bg-BG"/>
              </w:rPr>
            </w:pPr>
          </w:p>
        </w:tc>
      </w:tr>
      <w:tr w:rsidR="0019577A" w:rsidRPr="005B1805" w14:paraId="48CCE3A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83" w14:textId="77777777" w:rsidR="005A0FBD" w:rsidRPr="00DA1AE9" w:rsidRDefault="0019577A" w:rsidP="00A46BE9">
            <w:pPr>
              <w:spacing w:after="0" w:line="240" w:lineRule="auto"/>
              <w:jc w:val="both"/>
              <w:rPr>
                <w:rFonts w:ascii="Times New Roman" w:eastAsia="Times New Roman" w:hAnsi="Times New Roman"/>
                <w:color w:val="000000"/>
                <w:lang w:val="ru-RU" w:eastAsia="bg-BG"/>
              </w:rPr>
            </w:pPr>
            <w:r w:rsidRPr="00DA1AE9">
              <w:rPr>
                <w:rFonts w:ascii="Times New Roman" w:eastAsia="Times New Roman" w:hAnsi="Times New Roman"/>
                <w:b/>
                <w:bCs/>
                <w:color w:val="000000"/>
                <w:lang w:eastAsia="bg-BG"/>
              </w:rPr>
              <w:t>Технически и професионални способности:</w:t>
            </w:r>
            <w:r w:rsidR="00E2537A" w:rsidRPr="00DA1AE9">
              <w:rPr>
                <w:rFonts w:ascii="Times New Roman" w:eastAsia="Times New Roman" w:hAnsi="Times New Roman"/>
                <w:color w:val="000000"/>
                <w:lang w:eastAsia="bg-BG"/>
              </w:rPr>
              <w:t xml:space="preserve"> </w:t>
            </w:r>
          </w:p>
          <w:p w14:paraId="48CCE384" w14:textId="77777777" w:rsidR="00E2537A" w:rsidRPr="00DA1AE9" w:rsidRDefault="00E2537A" w:rsidP="00A46BE9">
            <w:pPr>
              <w:spacing w:after="0" w:line="240" w:lineRule="auto"/>
              <w:jc w:val="both"/>
              <w:rPr>
                <w:rFonts w:ascii="Times New Roman" w:eastAsia="Times New Roman" w:hAnsi="Times New Roman"/>
                <w:b/>
                <w:i/>
                <w:color w:val="000000"/>
                <w:lang w:eastAsia="bg-BG"/>
              </w:rPr>
            </w:pPr>
            <w:r w:rsidRPr="00DA1AE9">
              <w:rPr>
                <w:rFonts w:ascii="Times New Roman" w:eastAsia="Times New Roman" w:hAnsi="Times New Roman"/>
                <w:b/>
                <w:i/>
                <w:color w:val="000000"/>
                <w:lang w:eastAsia="bg-BG"/>
              </w:rPr>
              <w:t>Изискване:</w:t>
            </w:r>
          </w:p>
          <w:p w14:paraId="48CCE385" w14:textId="1B2B8937" w:rsidR="00E2537A" w:rsidRPr="00DA1AE9" w:rsidRDefault="00B402C6" w:rsidP="00A46BE9">
            <w:pPr>
              <w:spacing w:after="0" w:line="240" w:lineRule="auto"/>
              <w:jc w:val="both"/>
              <w:rPr>
                <w:rFonts w:ascii="Times New Roman" w:eastAsia="Times New Roman" w:hAnsi="Times New Roman"/>
                <w:lang w:eastAsia="bg-BG"/>
              </w:rPr>
            </w:pPr>
            <w:r w:rsidRPr="00B402C6">
              <w:rPr>
                <w:rFonts w:ascii="Times New Roman" w:eastAsia="Times New Roman" w:hAnsi="Times New Roman"/>
                <w:lang w:val="ru-RU" w:eastAsia="bg-BG"/>
              </w:rPr>
              <w:t xml:space="preserve">Участникът трябва да има опит в извършването на дейности, идентични или сходни </w:t>
            </w:r>
            <w:r w:rsidRPr="00B402C6">
              <w:rPr>
                <w:rFonts w:ascii="Times New Roman" w:eastAsia="Times New Roman" w:hAnsi="Times New Roman"/>
                <w:lang w:eastAsia="bg-BG"/>
              </w:rPr>
              <w:t xml:space="preserve">(под сходни следва да се разбира: </w:t>
            </w:r>
            <w:r w:rsidR="00931F6A">
              <w:rPr>
                <w:rFonts w:ascii="Times New Roman" w:eastAsia="Times New Roman" w:hAnsi="Times New Roman"/>
                <w:lang w:eastAsia="bg-BG"/>
              </w:rPr>
              <w:t xml:space="preserve">направа на </w:t>
            </w:r>
            <w:r w:rsidRPr="00B402C6">
              <w:rPr>
                <w:rFonts w:ascii="Times New Roman" w:eastAsia="Times New Roman" w:hAnsi="Times New Roman"/>
                <w:lang w:eastAsia="bg-BG"/>
              </w:rPr>
              <w:t xml:space="preserve">обшивки на хидротехнически съоръжения) с посочените в настоящата поръчка, изпълнени през последните пет години, считано до датата на подаване на офертите. </w:t>
            </w:r>
          </w:p>
          <w:p w14:paraId="48CCE386" w14:textId="77777777" w:rsidR="00E2537A" w:rsidRPr="00DA1AE9" w:rsidRDefault="00E2537A" w:rsidP="00A46BE9">
            <w:pPr>
              <w:spacing w:after="0" w:line="240" w:lineRule="auto"/>
              <w:jc w:val="both"/>
              <w:rPr>
                <w:rFonts w:ascii="Times New Roman" w:eastAsia="Times New Roman" w:hAnsi="Times New Roman"/>
                <w:b/>
                <w:i/>
                <w:color w:val="000000"/>
                <w:lang w:eastAsia="bg-BG"/>
              </w:rPr>
            </w:pPr>
            <w:r w:rsidRPr="00DA1AE9">
              <w:rPr>
                <w:rFonts w:ascii="Times New Roman" w:eastAsia="Times New Roman" w:hAnsi="Times New Roman"/>
                <w:b/>
                <w:i/>
                <w:color w:val="000000"/>
                <w:lang w:eastAsia="bg-BG"/>
              </w:rPr>
              <w:t>Доказване:</w:t>
            </w:r>
          </w:p>
          <w:p w14:paraId="00A7A644" w14:textId="77777777" w:rsidR="00B402C6" w:rsidRPr="00B402C6" w:rsidRDefault="00B402C6" w:rsidP="00B402C6">
            <w:pPr>
              <w:spacing w:after="0" w:line="240" w:lineRule="auto"/>
              <w:jc w:val="both"/>
              <w:rPr>
                <w:rFonts w:ascii="Times New Roman" w:eastAsia="Times New Roman" w:hAnsi="Times New Roman"/>
                <w:lang w:eastAsia="bg-BG"/>
              </w:rPr>
            </w:pPr>
            <w:r w:rsidRPr="00B402C6">
              <w:rPr>
                <w:rFonts w:ascii="Times New Roman" w:eastAsia="Times New Roman" w:hAnsi="Times New Roman"/>
                <w:lang w:eastAsia="bg-BG"/>
              </w:rPr>
              <w:t>Участникът трябва да представи, списък съдържащ предмет на извършените дейности, период на изпълнение, стойност и Възложител.</w:t>
            </w:r>
          </w:p>
          <w:p w14:paraId="48CCE3A2" w14:textId="7AFAA3C3" w:rsidR="00E90CD5" w:rsidRPr="00B402C6" w:rsidRDefault="00B402C6" w:rsidP="00465511">
            <w:pPr>
              <w:spacing w:after="0" w:line="240" w:lineRule="auto"/>
              <w:jc w:val="both"/>
              <w:rPr>
                <w:rFonts w:ascii="Times New Roman" w:eastAsia="Times New Roman" w:hAnsi="Times New Roman"/>
                <w:lang w:eastAsia="bg-BG"/>
              </w:rPr>
            </w:pPr>
            <w:r w:rsidRPr="00B402C6">
              <w:rPr>
                <w:rFonts w:ascii="Times New Roman" w:eastAsia="Times New Roman" w:hAnsi="Times New Roman"/>
                <w:lang w:eastAsia="bg-BG"/>
              </w:rPr>
              <w:t>За посочените в списъка по-горе дейности, съгласно обявените изисквания, участникът, избран за изпълнител, следва да представи издадени от съответните възложители удостоверения за добро изпълнение. Удостоверенията трябва да съдържат и дата и подпис на издателя, както и негови данни за контакт</w:t>
            </w:r>
            <w:r w:rsidR="00DA1AE9" w:rsidRPr="00DA1AE9">
              <w:rPr>
                <w:rFonts w:ascii="Times New Roman" w:eastAsia="Times New Roman" w:hAnsi="Times New Roman"/>
                <w:lang w:eastAsia="bg-BG"/>
              </w:rPr>
              <w:t>.</w:t>
            </w:r>
            <w:r w:rsidR="00DA1AE9" w:rsidRPr="00DA1AE9">
              <w:rPr>
                <w:rFonts w:ascii="Times New Roman" w:eastAsia="Times New Roman" w:hAnsi="Times New Roman"/>
                <w:i/>
                <w:lang w:eastAsia="bg-BG"/>
              </w:rPr>
              <w:t xml:space="preserve"> </w:t>
            </w:r>
            <w:r w:rsidR="00DA1AE9" w:rsidRPr="00DA1AE9">
              <w:rPr>
                <w:rFonts w:ascii="Times New Roman" w:hAnsi="Times New Roman"/>
              </w:rPr>
              <w:t xml:space="preserve"> </w:t>
            </w:r>
          </w:p>
        </w:tc>
      </w:tr>
      <w:tr w:rsidR="0019577A" w:rsidRPr="005B1805" w14:paraId="48CCE3A5" w14:textId="77777777" w:rsidTr="0070487D">
        <w:trPr>
          <w:trHeight w:val="95"/>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A4" w14:textId="77777777" w:rsidR="0019577A" w:rsidRPr="0019577A" w:rsidRDefault="0019577A" w:rsidP="0019577A">
            <w:pPr>
              <w:spacing w:after="0" w:line="240" w:lineRule="auto"/>
              <w:rPr>
                <w:rFonts w:ascii="Times New Roman" w:eastAsia="Times New Roman" w:hAnsi="Times New Roman"/>
                <w:b/>
                <w:bCs/>
                <w:color w:val="000000"/>
                <w:lang w:eastAsia="bg-BG"/>
              </w:rPr>
            </w:pPr>
          </w:p>
        </w:tc>
      </w:tr>
      <w:tr w:rsidR="0019577A" w:rsidRPr="005B1805" w14:paraId="48CCE3A7" w14:textId="77777777" w:rsidTr="0070487D">
        <w:trPr>
          <w:trHeight w:val="300"/>
        </w:trPr>
        <w:tc>
          <w:tcPr>
            <w:tcW w:w="9340" w:type="dxa"/>
            <w:tcBorders>
              <w:top w:val="nil"/>
              <w:left w:val="nil"/>
              <w:bottom w:val="nil"/>
              <w:right w:val="nil"/>
            </w:tcBorders>
            <w:shd w:val="clear" w:color="auto" w:fill="auto"/>
            <w:noWrap/>
            <w:vAlign w:val="center"/>
            <w:hideMark/>
          </w:tcPr>
          <w:p w14:paraId="48CCE3A6" w14:textId="77777777" w:rsidR="0019577A" w:rsidRPr="0019577A" w:rsidRDefault="0019577A" w:rsidP="0019577A">
            <w:pPr>
              <w:spacing w:after="0" w:line="240" w:lineRule="auto"/>
              <w:rPr>
                <w:rFonts w:ascii="Times New Roman" w:eastAsia="Times New Roman" w:hAnsi="Times New Roman"/>
                <w:b/>
                <w:bCs/>
                <w:color w:val="000000"/>
                <w:lang w:eastAsia="bg-BG"/>
              </w:rPr>
            </w:pPr>
          </w:p>
        </w:tc>
      </w:tr>
      <w:tr w:rsidR="0019577A" w:rsidRPr="005B1805" w14:paraId="48CCE3A9"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A8"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Информация относно запазени поръчки  </w:t>
            </w:r>
            <w:r w:rsidRPr="0019577A">
              <w:rPr>
                <w:rFonts w:ascii="Times New Roman" w:eastAsia="Times New Roman" w:hAnsi="Times New Roman"/>
                <w:i/>
                <w:iCs/>
                <w:color w:val="000000"/>
                <w:lang w:eastAsia="bg-BG"/>
              </w:rPr>
              <w:t>(когато е приложимо):</w:t>
            </w:r>
          </w:p>
        </w:tc>
      </w:tr>
      <w:tr w:rsidR="0019577A" w:rsidRPr="005B1805" w14:paraId="48CCE3A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AA"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 xml:space="preserve">[] Поръчката е запазена за специализирани предприятия или кооперации на хора с   </w:t>
            </w:r>
          </w:p>
        </w:tc>
      </w:tr>
      <w:tr w:rsidR="0019577A" w:rsidRPr="005B1805" w14:paraId="48CCE3A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AC"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увреждания или за лица, чиято основна цел е социалното интегриране на хора с</w:t>
            </w:r>
          </w:p>
        </w:tc>
      </w:tr>
      <w:tr w:rsidR="0019577A" w:rsidRPr="005B1805" w14:paraId="48CCE3AF"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AE"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увреждания или на хора в неравностойно положение</w:t>
            </w:r>
          </w:p>
        </w:tc>
      </w:tr>
      <w:tr w:rsidR="0019577A" w:rsidRPr="005B1805" w14:paraId="48CCE3B1"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B0"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w:t>
            </w:r>
          </w:p>
        </w:tc>
      </w:tr>
      <w:tr w:rsidR="0019577A" w:rsidRPr="005B1805" w14:paraId="48CCE3B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B2"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 Изпълнението на поръчката е ограничено в рамките на програми за създаване на</w:t>
            </w:r>
          </w:p>
        </w:tc>
      </w:tr>
      <w:tr w:rsidR="0019577A" w:rsidRPr="005B1805" w14:paraId="48CCE3B5"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B4"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защитени работни места</w:t>
            </w:r>
          </w:p>
        </w:tc>
      </w:tr>
      <w:tr w:rsidR="0019577A" w:rsidRPr="005B1805" w14:paraId="48CCE3B7" w14:textId="77777777" w:rsidTr="0070487D">
        <w:trPr>
          <w:trHeight w:val="300"/>
        </w:trPr>
        <w:tc>
          <w:tcPr>
            <w:tcW w:w="9340" w:type="dxa"/>
            <w:tcBorders>
              <w:top w:val="nil"/>
              <w:left w:val="nil"/>
              <w:bottom w:val="nil"/>
              <w:right w:val="nil"/>
            </w:tcBorders>
            <w:shd w:val="clear" w:color="auto" w:fill="auto"/>
            <w:noWrap/>
            <w:vAlign w:val="center"/>
            <w:hideMark/>
          </w:tcPr>
          <w:p w14:paraId="48CCE3B6" w14:textId="77777777" w:rsidR="0019577A" w:rsidRPr="0019577A" w:rsidRDefault="0019577A" w:rsidP="0019577A">
            <w:pPr>
              <w:spacing w:after="0" w:line="240" w:lineRule="auto"/>
              <w:rPr>
                <w:rFonts w:ascii="Times New Roman" w:eastAsia="Times New Roman" w:hAnsi="Times New Roman"/>
                <w:b/>
                <w:bCs/>
                <w:color w:val="000000"/>
                <w:lang w:eastAsia="bg-BG"/>
              </w:rPr>
            </w:pPr>
          </w:p>
        </w:tc>
      </w:tr>
      <w:tr w:rsidR="0019577A" w:rsidRPr="005B1805" w14:paraId="48CCE3B9"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B8"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lastRenderedPageBreak/>
              <w:t>Критерий за възлагане:</w:t>
            </w:r>
          </w:p>
        </w:tc>
      </w:tr>
      <w:tr w:rsidR="0019577A" w:rsidRPr="005B1805" w14:paraId="48CCE3B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BA"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Оптимално съотношение качество/цена въз основа на:</w:t>
            </w:r>
          </w:p>
        </w:tc>
      </w:tr>
      <w:tr w:rsidR="0019577A" w:rsidRPr="005B1805" w14:paraId="48CCE3B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BC"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xml:space="preserve">      [] Цена и качествени показатели</w:t>
            </w:r>
          </w:p>
        </w:tc>
      </w:tr>
      <w:tr w:rsidR="0019577A" w:rsidRPr="005B1805" w14:paraId="48CCE3BF"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BE"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 xml:space="preserve">      [] Разходи и качествени показатели </w:t>
            </w:r>
          </w:p>
        </w:tc>
      </w:tr>
      <w:tr w:rsidR="0019577A" w:rsidRPr="005B1805" w14:paraId="48CCE3C1"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C0"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Ниво на разходите</w:t>
            </w:r>
          </w:p>
        </w:tc>
      </w:tr>
      <w:tr w:rsidR="0019577A" w:rsidRPr="005B1805" w14:paraId="48CCE3C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C2" w14:textId="77777777" w:rsidR="0019577A" w:rsidRPr="00171767" w:rsidRDefault="0019577A" w:rsidP="0019577A">
            <w:pPr>
              <w:spacing w:after="0" w:line="240" w:lineRule="auto"/>
              <w:rPr>
                <w:rFonts w:ascii="Times New Roman" w:eastAsia="Times New Roman" w:hAnsi="Times New Roman"/>
                <w:lang w:val="en-US" w:eastAsia="bg-BG"/>
              </w:rPr>
            </w:pPr>
            <w:r w:rsidRPr="008C0417">
              <w:rPr>
                <w:rFonts w:ascii="Times New Roman" w:eastAsia="Times New Roman" w:hAnsi="Times New Roman"/>
                <w:lang w:eastAsia="bg-BG"/>
              </w:rPr>
              <w:t>[</w:t>
            </w:r>
            <w:r w:rsidR="005A0FBD" w:rsidRPr="008C0417">
              <w:rPr>
                <w:rFonts w:ascii="Times New Roman" w:eastAsia="Times New Roman" w:hAnsi="Times New Roman"/>
                <w:lang w:eastAsia="bg-BG"/>
              </w:rPr>
              <w:t>х</w:t>
            </w:r>
            <w:r w:rsidRPr="008C0417">
              <w:rPr>
                <w:rFonts w:ascii="Times New Roman" w:eastAsia="Times New Roman" w:hAnsi="Times New Roman"/>
                <w:lang w:eastAsia="bg-BG"/>
              </w:rPr>
              <w:t>] Най-ниска цена</w:t>
            </w:r>
            <w:r w:rsidRPr="0019577A">
              <w:rPr>
                <w:rFonts w:ascii="Times New Roman" w:eastAsia="Times New Roman" w:hAnsi="Times New Roman"/>
                <w:lang w:eastAsia="bg-BG"/>
              </w:rPr>
              <w:t xml:space="preserve"> </w:t>
            </w:r>
          </w:p>
        </w:tc>
      </w:tr>
      <w:tr w:rsidR="0019577A" w:rsidRPr="005B1805" w14:paraId="48CCE3C5"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C4"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w:t>
            </w:r>
          </w:p>
        </w:tc>
      </w:tr>
      <w:tr w:rsidR="0019577A" w:rsidRPr="005B1805" w14:paraId="48CCE3C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C6" w14:textId="77777777" w:rsidR="0019577A" w:rsidRPr="00EA106B" w:rsidRDefault="0019577A" w:rsidP="0019577A">
            <w:pPr>
              <w:spacing w:after="0" w:line="240" w:lineRule="auto"/>
              <w:rPr>
                <w:rFonts w:ascii="Times New Roman" w:eastAsia="Times New Roman" w:hAnsi="Times New Roman"/>
                <w:i/>
                <w:iCs/>
                <w:color w:val="000000"/>
                <w:lang w:eastAsia="bg-BG"/>
              </w:rPr>
            </w:pPr>
            <w:r w:rsidRPr="00EA106B">
              <w:rPr>
                <w:rFonts w:ascii="Times New Roman" w:eastAsia="Times New Roman" w:hAnsi="Times New Roman"/>
                <w:b/>
                <w:bCs/>
                <w:color w:val="000000"/>
                <w:lang w:eastAsia="bg-BG"/>
              </w:rPr>
              <w:t xml:space="preserve">Показатели за оценка: </w:t>
            </w:r>
            <w:r w:rsidRPr="00EA106B">
              <w:rPr>
                <w:rFonts w:ascii="Times New Roman" w:eastAsia="Times New Roman" w:hAnsi="Times New Roman"/>
                <w:i/>
                <w:iCs/>
                <w:color w:val="000000"/>
                <w:lang w:eastAsia="bg-BG"/>
              </w:rPr>
              <w:t>(моля, повторете, колкото пъти е необходимо)</w:t>
            </w:r>
          </w:p>
          <w:p w14:paraId="5914B960" w14:textId="77777777" w:rsidR="00B402C6" w:rsidRPr="00B402C6" w:rsidRDefault="00B402C6" w:rsidP="00B402C6">
            <w:pPr>
              <w:tabs>
                <w:tab w:val="left" w:pos="993"/>
              </w:tabs>
              <w:spacing w:before="120" w:after="120"/>
              <w:jc w:val="both"/>
              <w:rPr>
                <w:rFonts w:ascii="Times New Roman" w:hAnsi="Times New Roman"/>
                <w:bCs/>
              </w:rPr>
            </w:pPr>
            <w:r w:rsidRPr="00B402C6">
              <w:rPr>
                <w:rFonts w:ascii="Times New Roman" w:hAnsi="Times New Roman"/>
                <w:bCs/>
              </w:rPr>
              <w:t>Участниците ще бъдат оценени по критерий за възлагане „най-ниска цена“, посочена в клетка „Обща стойност на договора“ от Ценовата таблица.</w:t>
            </w:r>
          </w:p>
          <w:p w14:paraId="2BA47799" w14:textId="21B343FE" w:rsidR="00FB17AF" w:rsidRDefault="006547AB" w:rsidP="00EA106B">
            <w:pPr>
              <w:spacing w:before="120" w:after="120"/>
              <w:jc w:val="both"/>
              <w:rPr>
                <w:rFonts w:ascii="Times New Roman" w:hAnsi="Times New Roman"/>
              </w:rPr>
            </w:pPr>
            <w:r w:rsidRPr="00212DF8">
              <w:rPr>
                <w:rFonts w:ascii="Times New Roman" w:hAnsi="Times New Roman"/>
                <w:bCs/>
              </w:rPr>
              <w:t xml:space="preserve">Участникът предложил най-ниска </w:t>
            </w:r>
            <w:r w:rsidR="00B402C6">
              <w:rPr>
                <w:rFonts w:ascii="Times New Roman" w:hAnsi="Times New Roman"/>
                <w:bCs/>
              </w:rPr>
              <w:t>цена</w:t>
            </w:r>
            <w:r w:rsidRPr="00212DF8">
              <w:rPr>
                <w:rFonts w:ascii="Times New Roman" w:hAnsi="Times New Roman"/>
                <w:bCs/>
              </w:rPr>
              <w:t xml:space="preserve"> се класира на първо място и ще бъде избран за изпълнител на договора.</w:t>
            </w:r>
          </w:p>
          <w:p w14:paraId="48950D8C" w14:textId="677B0355" w:rsidR="004B77BD" w:rsidRPr="00212DF8" w:rsidRDefault="004B77BD" w:rsidP="00EA106B">
            <w:pPr>
              <w:spacing w:before="120" w:after="120"/>
              <w:jc w:val="both"/>
              <w:rPr>
                <w:rFonts w:ascii="Times New Roman" w:hAnsi="Times New Roman"/>
              </w:rPr>
            </w:pPr>
            <w:r w:rsidRPr="004B77BD">
              <w:rPr>
                <w:rFonts w:ascii="Times New Roman" w:hAnsi="Times New Roman"/>
                <w:bCs/>
              </w:rPr>
              <w:t>Получените резултати са единствено за целите на оценката</w:t>
            </w:r>
            <w:r>
              <w:rPr>
                <w:rFonts w:ascii="Times New Roman" w:hAnsi="Times New Roman"/>
                <w:bCs/>
              </w:rPr>
              <w:t>.</w:t>
            </w:r>
          </w:p>
          <w:p w14:paraId="467C8934" w14:textId="7B6D9BEE" w:rsidR="00EA106B" w:rsidRPr="00212DF8" w:rsidRDefault="00EA106B" w:rsidP="00EA106B">
            <w:pPr>
              <w:spacing w:before="120" w:after="120"/>
              <w:jc w:val="both"/>
              <w:rPr>
                <w:rFonts w:ascii="Times New Roman" w:hAnsi="Times New Roman"/>
              </w:rPr>
            </w:pPr>
            <w:r w:rsidRPr="00212DF8">
              <w:rPr>
                <w:rFonts w:ascii="Times New Roman" w:hAnsi="Times New Roman"/>
              </w:rPr>
              <w:t xml:space="preserve">В приложимите случаи при констатирани </w:t>
            </w:r>
            <w:r w:rsidRPr="00212DF8">
              <w:rPr>
                <w:rFonts w:ascii="Times New Roman" w:hAnsi="Times New Roman"/>
                <w:b/>
                <w:bCs/>
              </w:rPr>
              <w:t>аритметични грешки</w:t>
            </w:r>
            <w:r w:rsidRPr="00212DF8">
              <w:rPr>
                <w:rFonts w:ascii="Times New Roman" w:hAnsi="Times New Roman"/>
              </w:rPr>
              <w:t xml:space="preserve"> в Ценовата таблица се прилагат следните правила: </w:t>
            </w:r>
          </w:p>
          <w:p w14:paraId="32A87D5D" w14:textId="77777777" w:rsidR="00EA106B" w:rsidRPr="00212DF8" w:rsidRDefault="00EA106B" w:rsidP="004F1100">
            <w:pPr>
              <w:numPr>
                <w:ilvl w:val="0"/>
                <w:numId w:val="7"/>
              </w:numPr>
              <w:tabs>
                <w:tab w:val="num" w:pos="2160"/>
              </w:tabs>
              <w:spacing w:before="120" w:after="120" w:line="240" w:lineRule="auto"/>
              <w:jc w:val="both"/>
              <w:rPr>
                <w:rFonts w:ascii="Times New Roman" w:hAnsi="Times New Roman"/>
              </w:rPr>
            </w:pPr>
            <w:r w:rsidRPr="00212DF8">
              <w:rPr>
                <w:rFonts w:ascii="Times New Roman" w:hAnsi="Times New Roman"/>
              </w:rPr>
              <w:t>При различия между стойности, изразени с цифри и думи, за вярно се приема словесното изражение на стойността.</w:t>
            </w:r>
          </w:p>
          <w:p w14:paraId="04DE1ABA" w14:textId="77777777" w:rsidR="00EA106B" w:rsidRPr="00212DF8" w:rsidRDefault="00EA106B" w:rsidP="004F1100">
            <w:pPr>
              <w:numPr>
                <w:ilvl w:val="0"/>
                <w:numId w:val="7"/>
              </w:numPr>
              <w:tabs>
                <w:tab w:val="num" w:pos="2160"/>
              </w:tabs>
              <w:spacing w:before="120" w:after="120" w:line="240" w:lineRule="auto"/>
              <w:jc w:val="both"/>
              <w:rPr>
                <w:rFonts w:ascii="Times New Roman" w:hAnsi="Times New Roman"/>
              </w:rPr>
            </w:pPr>
            <w:r w:rsidRPr="00212DF8">
              <w:rPr>
                <w:rFonts w:ascii="Times New Roman" w:hAnsi="Times New Roman"/>
              </w:rPr>
              <w:t xml:space="preserve">В случай че е допусната аритметична грешка при пресмятането/изчисленията от участника, комисията извършва повторни изчисления и определя аритметично вярната сума. </w:t>
            </w:r>
          </w:p>
          <w:p w14:paraId="57B3FF0D" w14:textId="7D6A1709" w:rsidR="00EA106B" w:rsidRPr="00212DF8" w:rsidRDefault="00EA106B" w:rsidP="004F1100">
            <w:pPr>
              <w:numPr>
                <w:ilvl w:val="0"/>
                <w:numId w:val="7"/>
              </w:numPr>
              <w:tabs>
                <w:tab w:val="num" w:pos="2160"/>
              </w:tabs>
              <w:spacing w:before="120" w:after="120" w:line="240" w:lineRule="auto"/>
              <w:jc w:val="both"/>
              <w:rPr>
                <w:rFonts w:ascii="Times New Roman" w:hAnsi="Times New Roman"/>
              </w:rPr>
            </w:pPr>
            <w:r w:rsidRPr="00212DF8">
              <w:rPr>
                <w:rFonts w:ascii="Times New Roman" w:hAnsi="Times New Roman"/>
              </w:rPr>
              <w:t>При разминаване между единични цени и общи стойности, за верни се считат съответните оферирани единични цени</w:t>
            </w:r>
            <w:r w:rsidR="00D278EE" w:rsidRPr="00212DF8">
              <w:rPr>
                <w:rFonts w:ascii="Times New Roman" w:hAnsi="Times New Roman"/>
              </w:rPr>
              <w:t>.</w:t>
            </w:r>
          </w:p>
          <w:p w14:paraId="48CCE3CA" w14:textId="77777777" w:rsidR="005B191B" w:rsidRPr="00EA106B" w:rsidRDefault="005B191B" w:rsidP="00EA106B">
            <w:pPr>
              <w:tabs>
                <w:tab w:val="left" w:pos="993"/>
              </w:tabs>
              <w:spacing w:before="120" w:after="120"/>
              <w:jc w:val="both"/>
              <w:rPr>
                <w:rFonts w:ascii="Times New Roman" w:eastAsia="Times New Roman" w:hAnsi="Times New Roman"/>
                <w:b/>
                <w:bCs/>
                <w:color w:val="000000"/>
                <w:lang w:eastAsia="bg-BG"/>
              </w:rPr>
            </w:pPr>
          </w:p>
        </w:tc>
      </w:tr>
      <w:tr w:rsidR="0019577A" w:rsidRPr="005B1805" w14:paraId="48CCE3C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CC"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Срок за получаване на офертите:</w:t>
            </w:r>
          </w:p>
        </w:tc>
      </w:tr>
      <w:tr w:rsidR="0019577A" w:rsidRPr="005B1805" w14:paraId="48CCE3CF"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CE" w14:textId="3AF52A9E" w:rsidR="0019577A" w:rsidRPr="0019577A" w:rsidRDefault="0019577A" w:rsidP="003F58E0">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xml:space="preserve">Дата: </w:t>
            </w:r>
            <w:r w:rsidRPr="0019577A">
              <w:rPr>
                <w:rFonts w:ascii="Times New Roman" w:eastAsia="Times New Roman" w:hAnsi="Times New Roman"/>
                <w:i/>
                <w:iCs/>
                <w:lang w:eastAsia="bg-BG"/>
              </w:rPr>
              <w:t xml:space="preserve">(дд/мм/гггг) </w:t>
            </w:r>
            <w:r w:rsidRPr="00C83275">
              <w:rPr>
                <w:rFonts w:ascii="Times New Roman" w:eastAsia="Times New Roman" w:hAnsi="Times New Roman"/>
                <w:lang w:eastAsia="bg-BG"/>
              </w:rPr>
              <w:t>[</w:t>
            </w:r>
            <w:r w:rsidR="003F58E0">
              <w:rPr>
                <w:rFonts w:ascii="Times New Roman" w:eastAsia="Times New Roman" w:hAnsi="Times New Roman"/>
                <w:lang w:eastAsia="bg-BG"/>
              </w:rPr>
              <w:t>24.06.</w:t>
            </w:r>
            <w:r w:rsidR="00B2597F" w:rsidRPr="00C83275">
              <w:rPr>
                <w:rFonts w:ascii="Times New Roman" w:eastAsia="Times New Roman" w:hAnsi="Times New Roman"/>
                <w:lang w:eastAsia="bg-BG"/>
              </w:rPr>
              <w:t>201</w:t>
            </w:r>
            <w:r w:rsidR="00D1442F" w:rsidRPr="00C83275">
              <w:rPr>
                <w:rFonts w:ascii="Times New Roman" w:eastAsia="Times New Roman" w:hAnsi="Times New Roman"/>
                <w:lang w:eastAsia="bg-BG"/>
              </w:rPr>
              <w:t>9</w:t>
            </w:r>
            <w:r w:rsidR="00B2597F" w:rsidRPr="00C83275">
              <w:rPr>
                <w:rFonts w:ascii="Times New Roman" w:eastAsia="Times New Roman" w:hAnsi="Times New Roman"/>
                <w:lang w:eastAsia="bg-BG"/>
              </w:rPr>
              <w:t xml:space="preserve"> г.</w:t>
            </w:r>
            <w:r w:rsidRPr="00C83275">
              <w:rPr>
                <w:rFonts w:ascii="Times New Roman" w:eastAsia="Times New Roman" w:hAnsi="Times New Roman"/>
                <w:lang w:eastAsia="bg-BG"/>
              </w:rPr>
              <w:t>]</w:t>
            </w:r>
            <w:r w:rsidRPr="0019577A">
              <w:rPr>
                <w:rFonts w:ascii="Times New Roman" w:eastAsia="Times New Roman" w:hAnsi="Times New Roman"/>
                <w:lang w:eastAsia="bg-BG"/>
              </w:rPr>
              <w:t xml:space="preserve">                      Час: (чч:мм) [</w:t>
            </w:r>
            <w:r w:rsidR="00B2597F">
              <w:rPr>
                <w:rFonts w:ascii="Times New Roman" w:eastAsia="Times New Roman" w:hAnsi="Times New Roman"/>
                <w:lang w:eastAsia="bg-BG"/>
              </w:rPr>
              <w:t>16:30</w:t>
            </w:r>
            <w:r w:rsidRPr="0019577A">
              <w:rPr>
                <w:rFonts w:ascii="Times New Roman" w:eastAsia="Times New Roman" w:hAnsi="Times New Roman"/>
                <w:lang w:eastAsia="bg-BG"/>
              </w:rPr>
              <w:t>]</w:t>
            </w:r>
          </w:p>
        </w:tc>
      </w:tr>
      <w:tr w:rsidR="0019577A" w:rsidRPr="005B1805" w14:paraId="48CCE3D1"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D0"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w:t>
            </w:r>
          </w:p>
        </w:tc>
      </w:tr>
      <w:tr w:rsidR="0019577A" w:rsidRPr="005B1805" w14:paraId="48CCE3D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D2"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Срок на валидност на офертите:</w:t>
            </w:r>
          </w:p>
        </w:tc>
      </w:tr>
      <w:tr w:rsidR="0019577A" w:rsidRPr="00C775AE" w14:paraId="48CCE3D5"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1BDE4B92" w14:textId="77427939" w:rsidR="0019577A" w:rsidRPr="00C775AE" w:rsidRDefault="00AC726E" w:rsidP="0019577A">
            <w:pPr>
              <w:spacing w:after="0" w:line="240" w:lineRule="auto"/>
              <w:rPr>
                <w:rFonts w:ascii="Times New Roman" w:eastAsia="Times New Roman" w:hAnsi="Times New Roman"/>
                <w:lang w:eastAsia="bg-BG"/>
              </w:rPr>
            </w:pPr>
            <w:r w:rsidRPr="00C775AE">
              <w:rPr>
                <w:rFonts w:ascii="Times New Roman" w:eastAsia="Times New Roman" w:hAnsi="Times New Roman"/>
                <w:lang w:eastAsia="bg-BG"/>
              </w:rPr>
              <w:t>5 месеца</w:t>
            </w:r>
            <w:r w:rsidR="00F83BF8" w:rsidRPr="00C775AE">
              <w:rPr>
                <w:rFonts w:ascii="Times New Roman" w:eastAsia="Times New Roman" w:hAnsi="Times New Roman"/>
                <w:lang w:eastAsia="bg-BG"/>
              </w:rPr>
              <w:t xml:space="preserve"> считано от датата, определена за краен срок за получаване на офертите.</w:t>
            </w:r>
          </w:p>
          <w:p w14:paraId="48CCE3D4" w14:textId="15DFBC46" w:rsidR="00C60F90" w:rsidRPr="00C775AE" w:rsidRDefault="009D16E8" w:rsidP="009D16E8">
            <w:pPr>
              <w:spacing w:before="120" w:after="120" w:line="240" w:lineRule="auto"/>
              <w:jc w:val="both"/>
              <w:rPr>
                <w:rFonts w:ascii="Times New Roman" w:eastAsia="Times New Roman" w:hAnsi="Times New Roman"/>
                <w:lang w:eastAsia="bg-BG"/>
              </w:rPr>
            </w:pPr>
            <w:r w:rsidRPr="00C775AE">
              <w:rPr>
                <w:rFonts w:ascii="Times New Roman" w:hAnsi="Times New Roman"/>
              </w:rPr>
              <w:t xml:space="preserve">Срокът на валидност на офертите е времето, през което участниците са обвързани с условията на представените от тях оферти. </w:t>
            </w:r>
            <w:r w:rsidR="00BB58E7" w:rsidRPr="00C775AE">
              <w:rPr>
                <w:rFonts w:ascii="Times New Roman" w:hAnsi="Times New Roman"/>
              </w:rPr>
              <w:t xml:space="preserve">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 </w:t>
            </w:r>
          </w:p>
        </w:tc>
      </w:tr>
      <w:tr w:rsidR="0019577A" w:rsidRPr="005B1805" w14:paraId="48CCE3D7"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D6"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w:t>
            </w:r>
          </w:p>
        </w:tc>
      </w:tr>
      <w:tr w:rsidR="0019577A" w:rsidRPr="005B1805" w14:paraId="48CCE3D9"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D8"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Дата и час на отваряне на офертите:</w:t>
            </w:r>
          </w:p>
        </w:tc>
      </w:tr>
      <w:tr w:rsidR="0019577A" w:rsidRPr="005B1805" w14:paraId="48CCE3D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DA" w14:textId="3414A610" w:rsidR="0019577A" w:rsidRPr="008A706C" w:rsidRDefault="0019577A" w:rsidP="003F58E0">
            <w:pPr>
              <w:spacing w:after="0" w:line="240" w:lineRule="auto"/>
              <w:rPr>
                <w:rFonts w:ascii="Times New Roman" w:eastAsia="Times New Roman" w:hAnsi="Times New Roman"/>
                <w:lang w:val="ru-RU" w:eastAsia="bg-BG"/>
              </w:rPr>
            </w:pPr>
            <w:r w:rsidRPr="0019577A">
              <w:rPr>
                <w:rFonts w:ascii="Times New Roman" w:eastAsia="Times New Roman" w:hAnsi="Times New Roman"/>
                <w:lang w:eastAsia="bg-BG"/>
              </w:rPr>
              <w:t xml:space="preserve">Дата: </w:t>
            </w:r>
            <w:r w:rsidRPr="0019577A">
              <w:rPr>
                <w:rFonts w:ascii="Times New Roman" w:eastAsia="Times New Roman" w:hAnsi="Times New Roman"/>
                <w:i/>
                <w:iCs/>
                <w:lang w:eastAsia="bg-BG"/>
              </w:rPr>
              <w:t xml:space="preserve">(дд/мм/гггг) </w:t>
            </w:r>
            <w:r w:rsidRPr="00C83275">
              <w:rPr>
                <w:rFonts w:ascii="Times New Roman" w:eastAsia="Times New Roman" w:hAnsi="Times New Roman"/>
                <w:lang w:eastAsia="bg-BG"/>
              </w:rPr>
              <w:t>[</w:t>
            </w:r>
            <w:r w:rsidR="003F58E0">
              <w:rPr>
                <w:rFonts w:ascii="Times New Roman" w:eastAsia="Times New Roman" w:hAnsi="Times New Roman"/>
                <w:lang w:val="en-US" w:eastAsia="bg-BG"/>
              </w:rPr>
              <w:t>28</w:t>
            </w:r>
            <w:r w:rsidR="003F58E0">
              <w:rPr>
                <w:rFonts w:ascii="Times New Roman" w:eastAsia="Times New Roman" w:hAnsi="Times New Roman"/>
                <w:lang w:eastAsia="bg-BG"/>
              </w:rPr>
              <w:t>.06.</w:t>
            </w:r>
            <w:r w:rsidR="00B2597F" w:rsidRPr="00C83275">
              <w:rPr>
                <w:rFonts w:ascii="Times New Roman" w:eastAsia="Times New Roman" w:hAnsi="Times New Roman"/>
                <w:lang w:eastAsia="bg-BG"/>
              </w:rPr>
              <w:t>201</w:t>
            </w:r>
            <w:r w:rsidR="008C0417" w:rsidRPr="00C83275">
              <w:rPr>
                <w:rFonts w:ascii="Times New Roman" w:eastAsia="Times New Roman" w:hAnsi="Times New Roman"/>
                <w:lang w:eastAsia="bg-BG"/>
              </w:rPr>
              <w:t>9</w:t>
            </w:r>
            <w:r w:rsidR="00B2597F" w:rsidRPr="00C83275">
              <w:rPr>
                <w:rFonts w:ascii="Times New Roman" w:eastAsia="Times New Roman" w:hAnsi="Times New Roman"/>
                <w:lang w:eastAsia="bg-BG"/>
              </w:rPr>
              <w:t xml:space="preserve"> г.</w:t>
            </w:r>
            <w:r w:rsidRPr="00C83275">
              <w:rPr>
                <w:rFonts w:ascii="Times New Roman" w:eastAsia="Times New Roman" w:hAnsi="Times New Roman"/>
                <w:lang w:eastAsia="bg-BG"/>
              </w:rPr>
              <w:t>]</w:t>
            </w:r>
            <w:r w:rsidR="00A43DAA">
              <w:rPr>
                <w:rFonts w:ascii="Times New Roman" w:eastAsia="Times New Roman" w:hAnsi="Times New Roman"/>
                <w:lang w:eastAsia="bg-BG"/>
              </w:rPr>
              <w:t xml:space="preserve">                      </w:t>
            </w:r>
            <w:r w:rsidR="005A0FBD" w:rsidRPr="0019577A">
              <w:rPr>
                <w:rFonts w:ascii="Times New Roman" w:eastAsia="Times New Roman" w:hAnsi="Times New Roman"/>
                <w:lang w:eastAsia="bg-BG"/>
              </w:rPr>
              <w:t>Час: (чч:мм) [</w:t>
            </w:r>
            <w:r w:rsidR="003F58E0">
              <w:rPr>
                <w:rFonts w:ascii="Times New Roman" w:eastAsia="Times New Roman" w:hAnsi="Times New Roman"/>
                <w:lang w:eastAsia="bg-BG"/>
              </w:rPr>
              <w:t>10:00</w:t>
            </w:r>
            <w:r w:rsidR="005A0FBD" w:rsidRPr="0019577A">
              <w:rPr>
                <w:rFonts w:ascii="Times New Roman" w:eastAsia="Times New Roman" w:hAnsi="Times New Roman"/>
                <w:lang w:eastAsia="bg-BG"/>
              </w:rPr>
              <w:t>]</w:t>
            </w:r>
          </w:p>
        </w:tc>
      </w:tr>
      <w:tr w:rsidR="0019577A" w:rsidRPr="005B1805" w14:paraId="48CCE3D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DC"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w:t>
            </w:r>
          </w:p>
        </w:tc>
      </w:tr>
      <w:tr w:rsidR="0019577A" w:rsidRPr="005B1805" w14:paraId="48CCE3DF"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DE"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Място на отваряне на офертите: </w:t>
            </w:r>
            <w:r w:rsidRPr="0019577A">
              <w:rPr>
                <w:rFonts w:ascii="Times New Roman" w:eastAsia="Times New Roman" w:hAnsi="Times New Roman"/>
                <w:color w:val="000000"/>
                <w:lang w:eastAsia="bg-BG"/>
              </w:rPr>
              <w:t>[</w:t>
            </w:r>
            <w:r w:rsidR="00A43DAA" w:rsidRPr="00A43DAA">
              <w:rPr>
                <w:rFonts w:ascii="Times New Roman" w:eastAsia="Times New Roman" w:hAnsi="Times New Roman"/>
                <w:bCs/>
                <w:color w:val="000000"/>
                <w:lang w:eastAsia="bg-BG"/>
              </w:rPr>
              <w:t>сградата на “Софийска вода” АД, град София 1766, район Младост, ж. к. Младост ІV, ул. "Бизнес парк" №1, сграда 2А</w:t>
            </w:r>
            <w:r w:rsidRPr="0019577A">
              <w:rPr>
                <w:rFonts w:ascii="Times New Roman" w:eastAsia="Times New Roman" w:hAnsi="Times New Roman"/>
                <w:color w:val="000000"/>
                <w:lang w:eastAsia="bg-BG"/>
              </w:rPr>
              <w:t>]</w:t>
            </w:r>
          </w:p>
        </w:tc>
      </w:tr>
      <w:tr w:rsidR="0019577A" w:rsidRPr="005B1805" w14:paraId="48CCE3E1"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bottom"/>
            <w:hideMark/>
          </w:tcPr>
          <w:p w14:paraId="48CCE3E0"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w:t>
            </w:r>
          </w:p>
        </w:tc>
      </w:tr>
      <w:tr w:rsidR="0019577A" w:rsidRPr="005B1805" w14:paraId="48CCE3E3" w14:textId="77777777" w:rsidTr="0070487D">
        <w:trPr>
          <w:trHeight w:val="300"/>
        </w:trPr>
        <w:tc>
          <w:tcPr>
            <w:tcW w:w="9340" w:type="dxa"/>
            <w:tcBorders>
              <w:top w:val="nil"/>
              <w:left w:val="nil"/>
              <w:bottom w:val="nil"/>
              <w:right w:val="nil"/>
            </w:tcBorders>
            <w:shd w:val="clear" w:color="auto" w:fill="auto"/>
            <w:noWrap/>
            <w:vAlign w:val="bottom"/>
            <w:hideMark/>
          </w:tcPr>
          <w:p w14:paraId="48CCE3E2" w14:textId="77777777" w:rsidR="0019577A" w:rsidRPr="0019577A" w:rsidRDefault="0019577A" w:rsidP="0019577A">
            <w:pPr>
              <w:spacing w:after="0" w:line="240" w:lineRule="auto"/>
              <w:rPr>
                <w:rFonts w:ascii="Times New Roman" w:eastAsia="Times New Roman" w:hAnsi="Times New Roman"/>
                <w:b/>
                <w:bCs/>
                <w:color w:val="FF0000"/>
                <w:lang w:eastAsia="bg-BG"/>
              </w:rPr>
            </w:pPr>
          </w:p>
        </w:tc>
      </w:tr>
      <w:tr w:rsidR="0019577A" w:rsidRPr="005B1805" w14:paraId="48CCE3E5"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E4"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Информация относно средства от Европейския съюз:</w:t>
            </w:r>
          </w:p>
        </w:tc>
      </w:tr>
      <w:tr w:rsidR="0019577A" w:rsidRPr="005B1805" w14:paraId="48CCE3E7" w14:textId="77777777" w:rsidTr="0070487D">
        <w:trPr>
          <w:trHeight w:val="300"/>
        </w:trPr>
        <w:tc>
          <w:tcPr>
            <w:tcW w:w="9340" w:type="dxa"/>
            <w:tcBorders>
              <w:top w:val="nil"/>
              <w:left w:val="single" w:sz="4" w:space="0" w:color="auto"/>
              <w:bottom w:val="nil"/>
              <w:right w:val="single" w:sz="4" w:space="0" w:color="auto"/>
            </w:tcBorders>
            <w:shd w:val="clear" w:color="auto" w:fill="auto"/>
            <w:noWrap/>
            <w:hideMark/>
          </w:tcPr>
          <w:p w14:paraId="48CCE3E6"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xml:space="preserve">Обществената поръчка е във връзка с проект и/или програма, финансиран/а със средства от </w:t>
            </w:r>
          </w:p>
        </w:tc>
      </w:tr>
      <w:tr w:rsidR="0019577A" w:rsidRPr="005B1805" w14:paraId="48CCE3E9"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E8"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европейските фондове и програми:  [] Да [</w:t>
            </w:r>
            <w:r w:rsidR="00A43DAA">
              <w:rPr>
                <w:rFonts w:ascii="Times New Roman" w:eastAsia="Times New Roman" w:hAnsi="Times New Roman"/>
                <w:color w:val="000000"/>
                <w:lang w:eastAsia="bg-BG"/>
              </w:rPr>
              <w:t>х</w:t>
            </w:r>
            <w:r w:rsidRPr="0019577A">
              <w:rPr>
                <w:rFonts w:ascii="Times New Roman" w:eastAsia="Times New Roman" w:hAnsi="Times New Roman"/>
                <w:color w:val="000000"/>
                <w:lang w:eastAsia="bg-BG"/>
              </w:rPr>
              <w:t xml:space="preserve">] Не        </w:t>
            </w:r>
          </w:p>
        </w:tc>
      </w:tr>
      <w:tr w:rsidR="0019577A" w:rsidRPr="005B1805" w14:paraId="48CCE3E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EA"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Идентификация на проекта, когато е приложимо: [……]</w:t>
            </w:r>
          </w:p>
        </w:tc>
      </w:tr>
      <w:tr w:rsidR="0019577A" w:rsidRPr="005B1805" w14:paraId="48CCE3EF"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bottom"/>
            <w:hideMark/>
          </w:tcPr>
          <w:p w14:paraId="48CCE3EE"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 </w:t>
            </w:r>
          </w:p>
        </w:tc>
      </w:tr>
      <w:tr w:rsidR="0019577A" w:rsidRPr="005B1805" w14:paraId="48CCE3F1" w14:textId="77777777" w:rsidTr="0070487D">
        <w:trPr>
          <w:trHeight w:val="255"/>
        </w:trPr>
        <w:tc>
          <w:tcPr>
            <w:tcW w:w="9340" w:type="dxa"/>
            <w:tcBorders>
              <w:top w:val="nil"/>
              <w:left w:val="nil"/>
              <w:bottom w:val="nil"/>
              <w:right w:val="nil"/>
            </w:tcBorders>
            <w:shd w:val="clear" w:color="auto" w:fill="auto"/>
            <w:noWrap/>
            <w:vAlign w:val="bottom"/>
            <w:hideMark/>
          </w:tcPr>
          <w:p w14:paraId="48CCE3F0" w14:textId="77777777" w:rsidR="0019577A" w:rsidRPr="0019577A" w:rsidRDefault="0019577A" w:rsidP="0019577A">
            <w:pPr>
              <w:spacing w:after="0" w:line="240" w:lineRule="auto"/>
              <w:rPr>
                <w:rFonts w:ascii="Times New Roman" w:eastAsia="Times New Roman" w:hAnsi="Times New Roman"/>
                <w:color w:val="000000"/>
                <w:sz w:val="20"/>
                <w:szCs w:val="20"/>
                <w:lang w:eastAsia="bg-BG"/>
              </w:rPr>
            </w:pPr>
          </w:p>
        </w:tc>
      </w:tr>
      <w:tr w:rsidR="0019577A" w:rsidRPr="005B1805" w14:paraId="48CCE3F3" w14:textId="77777777" w:rsidTr="0070487D">
        <w:trPr>
          <w:trHeight w:val="255"/>
        </w:trPr>
        <w:tc>
          <w:tcPr>
            <w:tcW w:w="9340" w:type="dxa"/>
            <w:tcBorders>
              <w:top w:val="nil"/>
              <w:left w:val="nil"/>
              <w:bottom w:val="nil"/>
              <w:right w:val="nil"/>
            </w:tcBorders>
            <w:shd w:val="clear" w:color="auto" w:fill="auto"/>
            <w:noWrap/>
            <w:vAlign w:val="bottom"/>
            <w:hideMark/>
          </w:tcPr>
          <w:p w14:paraId="48CCE3F2" w14:textId="77777777" w:rsidR="0019577A" w:rsidRPr="0019577A" w:rsidRDefault="0019577A" w:rsidP="0019577A">
            <w:pPr>
              <w:spacing w:after="0" w:line="240" w:lineRule="auto"/>
              <w:rPr>
                <w:rFonts w:ascii="Times New Roman" w:eastAsia="Times New Roman" w:hAnsi="Times New Roman"/>
                <w:color w:val="000000"/>
                <w:sz w:val="20"/>
                <w:szCs w:val="20"/>
                <w:lang w:eastAsia="bg-BG"/>
              </w:rPr>
            </w:pPr>
          </w:p>
        </w:tc>
      </w:tr>
      <w:tr w:rsidR="0019577A" w:rsidRPr="005B1805" w14:paraId="48CCE3F5"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306710AA" w14:textId="77777777" w:rsidR="0019577A" w:rsidRPr="00595C33" w:rsidRDefault="0019577A" w:rsidP="0019577A">
            <w:pPr>
              <w:spacing w:after="0" w:line="240" w:lineRule="auto"/>
              <w:rPr>
                <w:rFonts w:ascii="Times New Roman" w:eastAsia="Times New Roman" w:hAnsi="Times New Roman"/>
                <w:color w:val="000000"/>
                <w:lang w:eastAsia="bg-BG"/>
              </w:rPr>
            </w:pPr>
            <w:r w:rsidRPr="00595C33">
              <w:rPr>
                <w:rFonts w:ascii="Times New Roman" w:eastAsia="Times New Roman" w:hAnsi="Times New Roman"/>
                <w:bCs/>
                <w:color w:val="000000"/>
                <w:lang w:eastAsia="bg-BG"/>
              </w:rPr>
              <w:t xml:space="preserve">Друга информация </w:t>
            </w:r>
            <w:r w:rsidRPr="00595C33">
              <w:rPr>
                <w:rFonts w:ascii="Times New Roman" w:eastAsia="Times New Roman" w:hAnsi="Times New Roman"/>
                <w:i/>
                <w:iCs/>
                <w:color w:val="000000"/>
                <w:lang w:eastAsia="bg-BG"/>
              </w:rPr>
              <w:t xml:space="preserve">(когато е приложимо): </w:t>
            </w:r>
            <w:r w:rsidRPr="00595C33">
              <w:rPr>
                <w:rFonts w:ascii="Times New Roman" w:eastAsia="Times New Roman" w:hAnsi="Times New Roman"/>
                <w:color w:val="000000"/>
                <w:lang w:eastAsia="bg-BG"/>
              </w:rPr>
              <w:t>[……]</w:t>
            </w:r>
          </w:p>
          <w:p w14:paraId="0A08C645" w14:textId="77777777" w:rsidR="00595C33" w:rsidRPr="00595C33" w:rsidRDefault="00595C33" w:rsidP="00FB17AF">
            <w:pPr>
              <w:spacing w:after="0" w:line="240" w:lineRule="auto"/>
              <w:jc w:val="both"/>
              <w:rPr>
                <w:rFonts w:ascii="Times New Roman" w:eastAsia="Times New Roman" w:hAnsi="Times New Roman"/>
                <w:bCs/>
                <w:color w:val="000000"/>
                <w:lang w:eastAsia="bg-BG"/>
              </w:rPr>
            </w:pPr>
            <w:r w:rsidRPr="00595C33">
              <w:rPr>
                <w:rFonts w:ascii="Times New Roman" w:eastAsia="Times New Roman" w:hAnsi="Times New Roman"/>
                <w:bCs/>
                <w:color w:val="000000"/>
                <w:lang w:eastAsia="bg-BG"/>
              </w:rPr>
              <w:t>Подаването и отварянето на оферти се осъществява на адрес: сграда на "Софийска вода" АД, град София 1766, район Младост, ж. к. Младост IV, ул. "Бизнес парк" №1, сграда 2А.</w:t>
            </w:r>
          </w:p>
          <w:p w14:paraId="11DE6159" w14:textId="77777777" w:rsidR="00C775AE" w:rsidRDefault="00C775AE" w:rsidP="00FB17AF">
            <w:pPr>
              <w:spacing w:after="0" w:line="240" w:lineRule="auto"/>
              <w:jc w:val="both"/>
              <w:rPr>
                <w:rFonts w:ascii="Times New Roman" w:eastAsia="Times New Roman" w:hAnsi="Times New Roman"/>
                <w:bCs/>
                <w:color w:val="000000"/>
                <w:lang w:eastAsia="bg-BG"/>
              </w:rPr>
            </w:pPr>
          </w:p>
          <w:p w14:paraId="1C1578D4" w14:textId="3AF8AB24" w:rsidR="00595C33" w:rsidRDefault="00595C33" w:rsidP="00FB17AF">
            <w:pPr>
              <w:spacing w:after="0" w:line="240" w:lineRule="auto"/>
              <w:jc w:val="both"/>
              <w:rPr>
                <w:rFonts w:ascii="Times New Roman" w:eastAsia="Times New Roman" w:hAnsi="Times New Roman"/>
                <w:bCs/>
                <w:color w:val="000000"/>
                <w:lang w:eastAsia="bg-BG"/>
              </w:rPr>
            </w:pPr>
            <w:r w:rsidRPr="00595C33">
              <w:rPr>
                <w:rFonts w:ascii="Times New Roman" w:eastAsia="Times New Roman" w:hAnsi="Times New Roman"/>
                <w:bCs/>
                <w:color w:val="000000"/>
                <w:lang w:eastAsia="bg-BG"/>
              </w:rPr>
              <w:t>При писмено искане, направено до три дни преди изтичането на срока за получаване на оферти, възложителят е длъжен най-късно на следващия работен ден да публикува в профила на купувача писмени разяснения по условията на обществената поръчка.</w:t>
            </w:r>
          </w:p>
          <w:p w14:paraId="70CA5BE4" w14:textId="77777777" w:rsidR="00A74F7A" w:rsidRDefault="00A74F7A" w:rsidP="00FB17AF">
            <w:pPr>
              <w:spacing w:after="0" w:line="240" w:lineRule="auto"/>
              <w:jc w:val="both"/>
              <w:rPr>
                <w:rFonts w:ascii="Times New Roman" w:eastAsia="Times New Roman" w:hAnsi="Times New Roman"/>
                <w:bCs/>
                <w:color w:val="000000"/>
                <w:lang w:eastAsia="bg-BG"/>
              </w:rPr>
            </w:pPr>
          </w:p>
          <w:p w14:paraId="7E743C0E" w14:textId="4CE0072D" w:rsidR="00465511" w:rsidRDefault="00A74F7A" w:rsidP="00FB17AF">
            <w:pPr>
              <w:spacing w:after="0" w:line="240" w:lineRule="auto"/>
              <w:jc w:val="both"/>
              <w:rPr>
                <w:rFonts w:ascii="Times New Roman" w:eastAsia="Times New Roman" w:hAnsi="Times New Roman"/>
                <w:bCs/>
                <w:color w:val="000000"/>
                <w:lang w:eastAsia="bg-BG"/>
              </w:rPr>
            </w:pPr>
            <w:r w:rsidRPr="00A74F7A">
              <w:rPr>
                <w:rFonts w:ascii="Times New Roman" w:eastAsia="Times New Roman" w:hAnsi="Times New Roman"/>
                <w:bCs/>
                <w:color w:val="000000"/>
                <w:lang w:eastAsia="bg-BG" w:bidi="bg-BG"/>
              </w:rPr>
              <w:t>Всички действия на възложителя към участниците са в писмен вид. Обменът на информация се извършва чрез факс, пощенска или друга куриерска услуга с препоръчана пратка с обратна разписка, по електронна поща, като съобщението, с което се изпраща, се подписва с електронен подпис съгласно изискванията на Закона за електронния документ и електронните удостоверителни услуги, или чрез комбинация от тези средства.</w:t>
            </w:r>
          </w:p>
          <w:p w14:paraId="48CCE3F4" w14:textId="2DFB0895" w:rsidR="004D73B6" w:rsidRPr="00595C33" w:rsidRDefault="004D73B6" w:rsidP="00421188">
            <w:pPr>
              <w:pStyle w:val="p50"/>
              <w:keepLines/>
              <w:tabs>
                <w:tab w:val="clear" w:pos="760"/>
              </w:tabs>
              <w:spacing w:before="120" w:after="120" w:line="240" w:lineRule="auto"/>
              <w:ind w:left="0" w:firstLine="0"/>
              <w:rPr>
                <w:rFonts w:ascii="Times New Roman" w:hAnsi="Times New Roman"/>
                <w:bCs/>
              </w:rPr>
            </w:pPr>
            <w:r w:rsidRPr="00421188">
              <w:rPr>
                <w:rFonts w:ascii="Times New Roman" w:hAnsi="Times New Roman"/>
                <w:b/>
                <w:color w:val="auto"/>
                <w:sz w:val="22"/>
                <w:szCs w:val="22"/>
              </w:rPr>
              <w:t>С подаването на офертата се счита, че участниците се съгласяват с всички условия на възложителя, в т.ч. с определения от него срок на валидност на офертите и с проекта на договор</w:t>
            </w:r>
            <w:r w:rsidRPr="00421188">
              <w:rPr>
                <w:rFonts w:ascii="Times New Roman" w:hAnsi="Times New Roman"/>
                <w:color w:val="auto"/>
                <w:sz w:val="22"/>
                <w:szCs w:val="22"/>
              </w:rPr>
              <w:t xml:space="preserve">. </w:t>
            </w:r>
          </w:p>
        </w:tc>
      </w:tr>
      <w:tr w:rsidR="0019577A" w:rsidRPr="005B1805" w14:paraId="48CCE454"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F7" w14:textId="60B81E17" w:rsidR="0024140E" w:rsidRPr="00823ABA" w:rsidRDefault="0024140E" w:rsidP="00BF1AC0">
            <w:pPr>
              <w:pStyle w:val="ListParagraph"/>
              <w:numPr>
                <w:ilvl w:val="0"/>
                <w:numId w:val="8"/>
              </w:numPr>
              <w:spacing w:after="0" w:line="240" w:lineRule="auto"/>
              <w:jc w:val="both"/>
              <w:rPr>
                <w:rFonts w:ascii="Times New Roman" w:eastAsia="Times New Roman" w:hAnsi="Times New Roman"/>
                <w:b/>
                <w:color w:val="000000"/>
                <w:lang w:eastAsia="bg-BG"/>
              </w:rPr>
            </w:pPr>
            <w:r w:rsidRPr="00823ABA">
              <w:rPr>
                <w:rFonts w:ascii="Times New Roman" w:eastAsia="Times New Roman" w:hAnsi="Times New Roman"/>
                <w:b/>
                <w:color w:val="000000"/>
                <w:lang w:eastAsia="bg-BG"/>
              </w:rPr>
              <w:t>Изисквания към офертата и условия, на които следва да отговарят участниците, включително изискванията за финансови и икономически условия, технически способности и квалификация.</w:t>
            </w:r>
          </w:p>
          <w:p w14:paraId="48CCE3F8" w14:textId="2FD8DE22" w:rsidR="0024140E" w:rsidRPr="00823ABA" w:rsidRDefault="00060BB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060BBE">
              <w:rPr>
                <w:rFonts w:ascii="Times New Roman" w:eastAsia="Times New Roman" w:hAnsi="Times New Roman"/>
                <w:color w:val="000000"/>
                <w:lang w:eastAsia="bg-BG"/>
              </w:rPr>
              <w:t>Участниците трябва да представят оферта съгласно предоставено от възложителя Техническо задание към договора, налично в електронната преписка на обществената поръчка в профила на купувача</w:t>
            </w:r>
            <w:r w:rsidR="0024140E" w:rsidRPr="00823ABA">
              <w:rPr>
                <w:rFonts w:ascii="Times New Roman" w:eastAsia="Times New Roman" w:hAnsi="Times New Roman"/>
                <w:color w:val="000000"/>
                <w:lang w:eastAsia="bg-BG"/>
              </w:rPr>
              <w:t>.</w:t>
            </w:r>
          </w:p>
          <w:p w14:paraId="48CCE3F9" w14:textId="1F2DD51C"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Ценовото предложение и декларациите трябва да са подписани от оторизираното за това лице. </w:t>
            </w:r>
          </w:p>
          <w:p w14:paraId="48CCE3FA" w14:textId="3C555915"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Представените копия на документи в офертата за участие следва да бъдат четливи и заверени от участника с гриф „Вярно с оригинала“.</w:t>
            </w:r>
          </w:p>
          <w:p w14:paraId="48CCE3FB" w14:textId="3147402A"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Документи от предложението на Участника, които са на чужд език, се прилагат заедно със заверен от Участника превод на български език.</w:t>
            </w:r>
          </w:p>
          <w:p w14:paraId="48CCE3FC" w14:textId="5C29EEB7" w:rsidR="0024140E"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В представените от участника декларации не следва да се вписват лични данни, като ЕГН, номер на лична карта и др.</w:t>
            </w:r>
          </w:p>
          <w:p w14:paraId="4FB7C5C3" w14:textId="15EFE912" w:rsidR="00060BBE" w:rsidRPr="00823ABA" w:rsidRDefault="00060BB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060BBE">
              <w:rPr>
                <w:rFonts w:ascii="Times New Roman" w:eastAsia="Times New Roman" w:hAnsi="Times New Roman"/>
                <w:color w:val="000000"/>
                <w:lang w:eastAsia="bg-BG"/>
              </w:rPr>
              <w:t>Цените трябва да включват транспортните разходи до съответното място на изпълнение (DDP място за доставка/изпълнение (посочено в проекта на договор) съгласно Incoterms 2010), както и всички разходи и такси, платими от „Софийска вода“ АД. Изразете цените в български лева, без ДДС и до втория знак след десетичната запетая</w:t>
            </w:r>
            <w:r>
              <w:rPr>
                <w:rFonts w:ascii="Times New Roman" w:eastAsia="Times New Roman" w:hAnsi="Times New Roman"/>
                <w:color w:val="000000"/>
                <w:lang w:eastAsia="bg-BG"/>
              </w:rPr>
              <w:t>.</w:t>
            </w:r>
          </w:p>
          <w:p w14:paraId="48CCE3FF" w14:textId="130300AD" w:rsidR="0024140E" w:rsidRPr="00823ABA" w:rsidRDefault="0024140E" w:rsidP="00BF1AC0">
            <w:pPr>
              <w:pStyle w:val="ListParagraph"/>
              <w:numPr>
                <w:ilvl w:val="0"/>
                <w:numId w:val="8"/>
              </w:numPr>
              <w:spacing w:after="0" w:line="240" w:lineRule="auto"/>
              <w:jc w:val="both"/>
              <w:rPr>
                <w:rFonts w:ascii="Times New Roman" w:eastAsia="Times New Roman" w:hAnsi="Times New Roman"/>
                <w:b/>
                <w:color w:val="000000"/>
                <w:lang w:eastAsia="bg-BG"/>
              </w:rPr>
            </w:pPr>
            <w:r w:rsidRPr="00823ABA">
              <w:rPr>
                <w:rFonts w:ascii="Times New Roman" w:eastAsia="Times New Roman" w:hAnsi="Times New Roman"/>
                <w:b/>
                <w:color w:val="000000"/>
                <w:lang w:eastAsia="bg-BG"/>
              </w:rPr>
              <w:t>Участници, подизпълнители и ползване на капацитета на трети лица.</w:t>
            </w:r>
          </w:p>
          <w:p w14:paraId="48CCE400" w14:textId="753D98C1"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Участник в обществената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p>
          <w:p w14:paraId="48CCE401" w14:textId="571A0EE3"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Всеки участник в обществената поръчка има право да представи само една оферта. </w:t>
            </w:r>
          </w:p>
          <w:p w14:paraId="48CCE402" w14:textId="1DB9EE2A"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Лице, което участва в обединение или е дало съгласие да бъде подизпълнител на друг участник, не може да подава самостоятелно оферта за участие. </w:t>
            </w:r>
          </w:p>
          <w:p w14:paraId="48CCE403" w14:textId="00F2709E"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В обществената поръчка едно физическо или юридическо лице може да участва само в едно обединение. </w:t>
            </w:r>
          </w:p>
          <w:p w14:paraId="48CCE404" w14:textId="6FD70914"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Свързани лица не могат да бъдат самостоятелни участници в една и съща поръчка. </w:t>
            </w:r>
          </w:p>
          <w:p w14:paraId="48CCE405" w14:textId="77777777" w:rsidR="0024140E" w:rsidRPr="00823ABA" w:rsidRDefault="0024140E" w:rsidP="001F0DD5">
            <w:pPr>
              <w:pStyle w:val="ListParagraph"/>
              <w:spacing w:after="0" w:line="240" w:lineRule="auto"/>
              <w:ind w:left="-65"/>
              <w:jc w:val="both"/>
              <w:rPr>
                <w:rFonts w:ascii="Times New Roman" w:eastAsia="Times New Roman" w:hAnsi="Times New Roman"/>
                <w:i/>
                <w:color w:val="000000"/>
                <w:lang w:eastAsia="bg-BG"/>
              </w:rPr>
            </w:pPr>
            <w:r w:rsidRPr="00823ABA">
              <w:rPr>
                <w:rFonts w:ascii="Times New Roman" w:eastAsia="Times New Roman" w:hAnsi="Times New Roman"/>
                <w:i/>
                <w:color w:val="000000"/>
                <w:lang w:eastAsia="bg-BG"/>
              </w:rPr>
              <w:t xml:space="preserve">Съгласно §2, т.45. от Допълнителни разпоредби на ЗОП, „Свързани лица“ са тези по смисъла на § 1, т.13 и 14 от допълнителните разпоредби на Закона за публичното предлагане на ценни книжа: </w:t>
            </w:r>
          </w:p>
          <w:p w14:paraId="48CCE406" w14:textId="77777777" w:rsidR="0024140E" w:rsidRPr="00823ABA" w:rsidRDefault="0024140E" w:rsidP="001F0DD5">
            <w:pPr>
              <w:pStyle w:val="ListParagraph"/>
              <w:spacing w:after="0" w:line="240" w:lineRule="auto"/>
              <w:ind w:left="-65"/>
              <w:jc w:val="both"/>
              <w:rPr>
                <w:rFonts w:ascii="Times New Roman" w:eastAsia="Times New Roman" w:hAnsi="Times New Roman"/>
                <w:i/>
                <w:color w:val="000000"/>
                <w:lang w:eastAsia="bg-BG"/>
              </w:rPr>
            </w:pPr>
            <w:r w:rsidRPr="00823ABA">
              <w:rPr>
                <w:rFonts w:ascii="Times New Roman" w:eastAsia="Times New Roman" w:hAnsi="Times New Roman"/>
                <w:i/>
                <w:color w:val="000000"/>
                <w:lang w:eastAsia="bg-BG"/>
              </w:rPr>
              <w:t>а) лицата, едното от които контролира другото лице или негово дъщерно дружество;</w:t>
            </w:r>
          </w:p>
          <w:p w14:paraId="48CCE407" w14:textId="77777777" w:rsidR="0024140E" w:rsidRPr="00823ABA" w:rsidRDefault="0024140E" w:rsidP="001F0DD5">
            <w:pPr>
              <w:pStyle w:val="ListParagraph"/>
              <w:spacing w:after="0" w:line="240" w:lineRule="auto"/>
              <w:ind w:left="-65"/>
              <w:jc w:val="both"/>
              <w:rPr>
                <w:rFonts w:ascii="Times New Roman" w:eastAsia="Times New Roman" w:hAnsi="Times New Roman"/>
                <w:i/>
                <w:color w:val="000000"/>
                <w:lang w:eastAsia="bg-BG"/>
              </w:rPr>
            </w:pPr>
            <w:r w:rsidRPr="00823ABA">
              <w:rPr>
                <w:rFonts w:ascii="Times New Roman" w:eastAsia="Times New Roman" w:hAnsi="Times New Roman"/>
                <w:i/>
                <w:color w:val="000000"/>
                <w:lang w:eastAsia="bg-BG"/>
              </w:rPr>
              <w:t>б) лицата, чиято дейност се контролира от трето лице;</w:t>
            </w:r>
          </w:p>
          <w:p w14:paraId="48CCE408" w14:textId="77777777" w:rsidR="0024140E" w:rsidRPr="00823ABA" w:rsidRDefault="0024140E" w:rsidP="001F0DD5">
            <w:pPr>
              <w:pStyle w:val="ListParagraph"/>
              <w:spacing w:after="0" w:line="240" w:lineRule="auto"/>
              <w:ind w:left="-65"/>
              <w:jc w:val="both"/>
              <w:rPr>
                <w:rFonts w:ascii="Times New Roman" w:eastAsia="Times New Roman" w:hAnsi="Times New Roman"/>
                <w:i/>
                <w:color w:val="000000"/>
                <w:lang w:eastAsia="bg-BG"/>
              </w:rPr>
            </w:pPr>
            <w:r w:rsidRPr="00823ABA">
              <w:rPr>
                <w:rFonts w:ascii="Times New Roman" w:eastAsia="Times New Roman" w:hAnsi="Times New Roman"/>
                <w:i/>
                <w:color w:val="000000"/>
                <w:lang w:eastAsia="bg-BG"/>
              </w:rPr>
              <w:t>в) лицата, които съвместно контролират трето лице;</w:t>
            </w:r>
          </w:p>
          <w:p w14:paraId="48CCE409" w14:textId="77777777" w:rsidR="0024140E" w:rsidRPr="00823ABA" w:rsidRDefault="0024140E" w:rsidP="001F0DD5">
            <w:pPr>
              <w:pStyle w:val="ListParagraph"/>
              <w:spacing w:after="0" w:line="240" w:lineRule="auto"/>
              <w:ind w:left="-65"/>
              <w:jc w:val="both"/>
              <w:rPr>
                <w:rFonts w:ascii="Times New Roman" w:eastAsia="Times New Roman" w:hAnsi="Times New Roman"/>
                <w:i/>
                <w:color w:val="000000"/>
                <w:lang w:eastAsia="bg-BG"/>
              </w:rPr>
            </w:pPr>
            <w:r w:rsidRPr="00823ABA">
              <w:rPr>
                <w:rFonts w:ascii="Times New Roman" w:eastAsia="Times New Roman" w:hAnsi="Times New Roman"/>
                <w:i/>
                <w:color w:val="000000"/>
                <w:lang w:eastAsia="bg-BG"/>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14:paraId="48CCE40A" w14:textId="0641899C"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w:t>
            </w:r>
            <w:r w:rsidRPr="00823ABA">
              <w:rPr>
                <w:rFonts w:ascii="Times New Roman" w:eastAsia="Times New Roman" w:hAnsi="Times New Roman"/>
                <w:color w:val="000000"/>
                <w:lang w:eastAsia="bg-BG"/>
              </w:rPr>
              <w:lastRenderedPageBreak/>
              <w:t xml:space="preserve">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 </w:t>
            </w:r>
          </w:p>
          <w:p w14:paraId="48CCE40B" w14:textId="77CFA097"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Клон на чуждестранно лице може да е самостоятелен участник в поръчката, ако може самостоятелно да подава заявления за участие или оферти и да сключва договори съгласно законодателството на държавата, в която е установен. </w:t>
            </w:r>
          </w:p>
          <w:p w14:paraId="48CCE40C" w14:textId="7D83D1A4"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В случаите по горната точка, ако за доказване на съответствие с изискванията за икономическо и финансово състояние, технически и професионални способности клонът се позовава на ресурсите на търговеца, клонът представя доказателства, че при изпълнение на поръчката ще има на разположение тези ресурси. </w:t>
            </w:r>
          </w:p>
          <w:p w14:paraId="48CCE40D" w14:textId="46940216" w:rsidR="0024140E" w:rsidRPr="00823ABA" w:rsidRDefault="0024140E" w:rsidP="00BF1AC0">
            <w:pPr>
              <w:pStyle w:val="ListParagraph"/>
              <w:numPr>
                <w:ilvl w:val="1"/>
                <w:numId w:val="8"/>
              </w:numPr>
              <w:spacing w:after="0" w:line="240" w:lineRule="auto"/>
              <w:jc w:val="both"/>
              <w:rPr>
                <w:rFonts w:ascii="Times New Roman" w:eastAsia="Times New Roman" w:hAnsi="Times New Roman"/>
                <w:b/>
                <w:color w:val="000000"/>
                <w:lang w:eastAsia="bg-BG"/>
              </w:rPr>
            </w:pPr>
            <w:r w:rsidRPr="00823ABA">
              <w:rPr>
                <w:rFonts w:ascii="Times New Roman" w:eastAsia="Times New Roman" w:hAnsi="Times New Roman"/>
                <w:b/>
                <w:color w:val="000000"/>
                <w:lang w:eastAsia="bg-BG"/>
              </w:rPr>
              <w:t>Подизпълнители</w:t>
            </w:r>
          </w:p>
          <w:p w14:paraId="48CCE40E" w14:textId="7AD0CE23"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 </w:t>
            </w:r>
          </w:p>
          <w:p w14:paraId="48CCE40F" w14:textId="6FED8F72"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w:t>
            </w:r>
          </w:p>
          <w:p w14:paraId="48CCE410" w14:textId="0B756AC5" w:rsidR="0024140E" w:rsidRPr="00823ABA" w:rsidRDefault="009D038F"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9D038F">
              <w:rPr>
                <w:rFonts w:ascii="Times New Roman" w:eastAsia="Times New Roman" w:hAnsi="Times New Roman"/>
                <w:color w:val="000000"/>
                <w:lang w:eastAsia="bg-BG"/>
              </w:rPr>
              <w:t>Изпълнителите сключват договор за подизпълнение с подизпълнителите, посочени в офертата. Възложителят изисква замяна на подизпълнител, който не отговаря на някое от условията по предходната точка поради промяна в обстоятелствата преди сключване на договора за обществена поръчка</w:t>
            </w:r>
            <w:r w:rsidR="0024140E" w:rsidRPr="00823ABA">
              <w:rPr>
                <w:rFonts w:ascii="Times New Roman" w:eastAsia="Times New Roman" w:hAnsi="Times New Roman"/>
                <w:color w:val="000000"/>
                <w:lang w:eastAsia="bg-BG"/>
              </w:rPr>
              <w:t xml:space="preserve">. </w:t>
            </w:r>
          </w:p>
          <w:p w14:paraId="48CCE412" w14:textId="4A3DBD6F"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Участниците могат да използват </w:t>
            </w:r>
            <w:r w:rsidRPr="00823ABA">
              <w:rPr>
                <w:rFonts w:ascii="Times New Roman" w:eastAsia="Times New Roman" w:hAnsi="Times New Roman"/>
                <w:b/>
                <w:color w:val="000000"/>
                <w:lang w:eastAsia="bg-BG"/>
              </w:rPr>
              <w:t>капацитета на трети лица</w:t>
            </w:r>
            <w:r w:rsidRPr="00823ABA">
              <w:rPr>
                <w:rFonts w:ascii="Times New Roman" w:eastAsia="Times New Roman" w:hAnsi="Times New Roman"/>
                <w:color w:val="000000"/>
                <w:lang w:eastAsia="bg-BG"/>
              </w:rPr>
              <w:t>, при спазване на следните изискванията:</w:t>
            </w:r>
          </w:p>
          <w:p w14:paraId="48CCE413" w14:textId="68A68004"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w:t>
            </w:r>
            <w:r w:rsidR="00737E07" w:rsidRPr="009C6AF1">
              <w:rPr>
                <w:rFonts w:ascii="Times New Roman" w:eastAsia="Times New Roman" w:hAnsi="Times New Roman"/>
                <w:color w:val="000000"/>
                <w:lang w:eastAsia="bg-BG"/>
              </w:rPr>
              <w:t>техническите и професионалните способности</w:t>
            </w:r>
            <w:r w:rsidRPr="00823ABA">
              <w:rPr>
                <w:rFonts w:ascii="Times New Roman" w:eastAsia="Times New Roman" w:hAnsi="Times New Roman"/>
                <w:color w:val="000000"/>
                <w:lang w:eastAsia="bg-BG"/>
              </w:rPr>
              <w:t xml:space="preserve">. </w:t>
            </w:r>
          </w:p>
          <w:p w14:paraId="48CCE414" w14:textId="07577693" w:rsidR="0024140E" w:rsidRPr="00823ABA" w:rsidRDefault="00196433"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196433">
              <w:rPr>
                <w:rFonts w:ascii="Times New Roman" w:eastAsia="Times New Roman" w:hAnsi="Times New Roman"/>
                <w:color w:val="000000"/>
                <w:lang w:eastAsia="bg-BG"/>
              </w:rPr>
              <w:t>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r w:rsidR="0024140E" w:rsidRPr="00823ABA">
              <w:rPr>
                <w:rFonts w:ascii="Times New Roman" w:eastAsia="Times New Roman" w:hAnsi="Times New Roman"/>
                <w:color w:val="000000"/>
                <w:lang w:eastAsia="bg-BG"/>
              </w:rPr>
              <w:t xml:space="preserve"> </w:t>
            </w:r>
          </w:p>
          <w:p w14:paraId="48CCE416" w14:textId="710E7A23"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w:t>
            </w:r>
          </w:p>
          <w:p w14:paraId="48CCE417" w14:textId="49A8BAEB" w:rsidR="0024140E" w:rsidRPr="00823ABA" w:rsidRDefault="00694D68"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694D68">
              <w:rPr>
                <w:rFonts w:ascii="Times New Roman" w:eastAsia="Times New Roman" w:hAnsi="Times New Roman"/>
                <w:color w:val="000000"/>
                <w:lang w:eastAsia="bg-BG"/>
              </w:rPr>
              <w:t xml:space="preserve">Възложителят изисква от участника да замени посоченото от него трето лице, ако то не отговаря на някое от условията по предходната точка, поради промяна в обстоятелства преди сключване на договора за обществена поръчка. </w:t>
            </w:r>
          </w:p>
          <w:p w14:paraId="48CCE418" w14:textId="15A03F5C"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Когато участник в поръчката е обединение от физически и/или юридически лица, той може да докаже изпълнението на критериите за подбор с капацитета на трети лица при спазване на горните условия. </w:t>
            </w:r>
          </w:p>
          <w:p w14:paraId="48CCE419" w14:textId="530461DF" w:rsidR="0024140E" w:rsidRPr="001F0DD5"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В случай, че участникът се е позовал на капацитета на трето лице, за изпълнението на поръчката участникът и третото лице, чийто капацитет се използва за доказване на съответствие с критериите</w:t>
            </w:r>
            <w:r w:rsidRPr="001F0DD5">
              <w:rPr>
                <w:rFonts w:ascii="Times New Roman" w:eastAsia="Times New Roman" w:hAnsi="Times New Roman"/>
                <w:color w:val="000000"/>
                <w:lang w:eastAsia="bg-BG"/>
              </w:rPr>
              <w:t xml:space="preserve">, свързани с икономическото и финансовото състояние носят </w:t>
            </w:r>
            <w:r w:rsidRPr="008449BC">
              <w:rPr>
                <w:rFonts w:ascii="Times New Roman" w:eastAsia="Times New Roman" w:hAnsi="Times New Roman"/>
                <w:b/>
                <w:color w:val="000000"/>
                <w:lang w:eastAsia="bg-BG"/>
              </w:rPr>
              <w:t>солидарна отговорност</w:t>
            </w:r>
            <w:r w:rsidRPr="001F0DD5">
              <w:rPr>
                <w:rFonts w:ascii="Times New Roman" w:eastAsia="Times New Roman" w:hAnsi="Times New Roman"/>
                <w:color w:val="000000"/>
                <w:lang w:eastAsia="bg-BG"/>
              </w:rPr>
              <w:t xml:space="preserve">. </w:t>
            </w:r>
          </w:p>
          <w:p w14:paraId="48CCE41B" w14:textId="06D1436B" w:rsidR="0024140E" w:rsidRPr="00823ABA" w:rsidRDefault="008449BC" w:rsidP="00BF1AC0">
            <w:pPr>
              <w:pStyle w:val="ListParagraph"/>
              <w:numPr>
                <w:ilvl w:val="0"/>
                <w:numId w:val="8"/>
              </w:numPr>
              <w:spacing w:after="0" w:line="240" w:lineRule="auto"/>
              <w:jc w:val="both"/>
              <w:rPr>
                <w:rFonts w:ascii="Times New Roman" w:eastAsia="Times New Roman" w:hAnsi="Times New Roman"/>
                <w:b/>
                <w:color w:val="000000"/>
                <w:lang w:eastAsia="bg-BG"/>
              </w:rPr>
            </w:pPr>
            <w:r>
              <w:rPr>
                <w:rFonts w:ascii="Times New Roman" w:eastAsia="Times New Roman" w:hAnsi="Times New Roman"/>
                <w:b/>
                <w:color w:val="000000"/>
                <w:lang w:eastAsia="bg-BG"/>
              </w:rPr>
              <w:t xml:space="preserve">Съдържание на </w:t>
            </w:r>
            <w:r w:rsidRPr="00823ABA">
              <w:rPr>
                <w:rFonts w:ascii="Times New Roman" w:eastAsia="Times New Roman" w:hAnsi="Times New Roman"/>
                <w:b/>
                <w:color w:val="000000"/>
                <w:lang w:eastAsia="bg-BG"/>
              </w:rPr>
              <w:t>запечатана</w:t>
            </w:r>
            <w:r>
              <w:rPr>
                <w:rFonts w:ascii="Times New Roman" w:eastAsia="Times New Roman" w:hAnsi="Times New Roman"/>
                <w:b/>
                <w:color w:val="000000"/>
                <w:lang w:eastAsia="bg-BG"/>
              </w:rPr>
              <w:t>та</w:t>
            </w:r>
            <w:r w:rsidRPr="00823ABA">
              <w:rPr>
                <w:rFonts w:ascii="Times New Roman" w:eastAsia="Times New Roman" w:hAnsi="Times New Roman"/>
                <w:b/>
                <w:color w:val="000000"/>
                <w:lang w:eastAsia="bg-BG"/>
              </w:rPr>
              <w:t xml:space="preserve"> </w:t>
            </w:r>
            <w:r w:rsidR="0024140E" w:rsidRPr="00823ABA">
              <w:rPr>
                <w:rFonts w:ascii="Times New Roman" w:eastAsia="Times New Roman" w:hAnsi="Times New Roman"/>
                <w:b/>
                <w:color w:val="000000"/>
                <w:lang w:eastAsia="bg-BG"/>
              </w:rPr>
              <w:t>непрозрачна опаковка с офертата:</w:t>
            </w:r>
          </w:p>
          <w:p w14:paraId="48CCE41C" w14:textId="20164823" w:rsidR="0024140E" w:rsidRDefault="00D25538" w:rsidP="00BF1AC0">
            <w:pPr>
              <w:pStyle w:val="ListParagraph"/>
              <w:numPr>
                <w:ilvl w:val="1"/>
                <w:numId w:val="8"/>
              </w:numPr>
              <w:spacing w:after="0" w:line="240" w:lineRule="auto"/>
              <w:jc w:val="both"/>
              <w:rPr>
                <w:rFonts w:ascii="Times New Roman" w:eastAsia="Times New Roman" w:hAnsi="Times New Roman"/>
                <w:lang w:eastAsia="bg-BG"/>
              </w:rPr>
            </w:pPr>
            <w:r w:rsidRPr="00CC6872">
              <w:rPr>
                <w:rFonts w:ascii="Times New Roman" w:eastAsia="Times New Roman" w:hAnsi="Times New Roman"/>
                <w:lang w:eastAsia="bg-BG"/>
              </w:rPr>
              <w:t>Предложение за изпълнение на поръчката</w:t>
            </w:r>
            <w:r w:rsidR="0024140E" w:rsidRPr="00CC6872">
              <w:rPr>
                <w:rFonts w:ascii="Times New Roman" w:eastAsia="Times New Roman" w:hAnsi="Times New Roman"/>
                <w:lang w:eastAsia="bg-BG"/>
              </w:rPr>
              <w:t xml:space="preserve"> </w:t>
            </w:r>
            <w:r w:rsidRPr="00CC6872">
              <w:rPr>
                <w:rFonts w:ascii="Times New Roman" w:eastAsia="Times New Roman" w:hAnsi="Times New Roman"/>
                <w:lang w:eastAsia="bg-BG"/>
              </w:rPr>
              <w:t xml:space="preserve">в съответствие с техническите спецификации и изискванията на възложителя </w:t>
            </w:r>
            <w:r w:rsidR="0024140E" w:rsidRPr="00CC6872">
              <w:rPr>
                <w:rFonts w:ascii="Times New Roman" w:eastAsia="Times New Roman" w:hAnsi="Times New Roman"/>
                <w:lang w:eastAsia="bg-BG"/>
              </w:rPr>
              <w:t>(по образец)</w:t>
            </w:r>
            <w:r w:rsidR="00350BAD">
              <w:rPr>
                <w:rFonts w:ascii="Times New Roman" w:eastAsia="Times New Roman" w:hAnsi="Times New Roman"/>
                <w:lang w:eastAsia="bg-BG"/>
              </w:rPr>
              <w:t>.</w:t>
            </w:r>
          </w:p>
          <w:p w14:paraId="6DECEA23" w14:textId="2528BEFF" w:rsidR="00C7757D" w:rsidRPr="00C7757D" w:rsidRDefault="00C7757D" w:rsidP="00332DAB">
            <w:pPr>
              <w:pStyle w:val="ListParagraph"/>
              <w:numPr>
                <w:ilvl w:val="1"/>
                <w:numId w:val="8"/>
              </w:numPr>
              <w:spacing w:after="0" w:line="240" w:lineRule="auto"/>
              <w:jc w:val="both"/>
              <w:rPr>
                <w:rFonts w:ascii="Times New Roman" w:eastAsia="Times New Roman" w:hAnsi="Times New Roman"/>
                <w:color w:val="000000"/>
                <w:lang w:eastAsia="bg-BG"/>
              </w:rPr>
            </w:pPr>
            <w:r>
              <w:rPr>
                <w:rFonts w:ascii="Times New Roman" w:eastAsia="Times New Roman" w:hAnsi="Times New Roman"/>
                <w:lang w:eastAsia="bg-BG"/>
              </w:rPr>
              <w:t>К</w:t>
            </w:r>
            <w:r w:rsidRPr="00C7757D">
              <w:rPr>
                <w:rFonts w:ascii="Times New Roman" w:eastAsia="Times New Roman" w:hAnsi="Times New Roman"/>
                <w:lang w:eastAsia="bg-BG"/>
              </w:rPr>
              <w:t>аталожни спецификации на материалите, които ще използва при изпълнението на договора.</w:t>
            </w:r>
          </w:p>
          <w:p w14:paraId="48CCE421" w14:textId="5D9D12F3" w:rsidR="0024140E" w:rsidRPr="00C7757D" w:rsidRDefault="0024140E" w:rsidP="00332DAB">
            <w:pPr>
              <w:pStyle w:val="ListParagraph"/>
              <w:numPr>
                <w:ilvl w:val="1"/>
                <w:numId w:val="8"/>
              </w:numPr>
              <w:spacing w:after="0" w:line="240" w:lineRule="auto"/>
              <w:jc w:val="both"/>
              <w:rPr>
                <w:rFonts w:ascii="Times New Roman" w:eastAsia="Times New Roman" w:hAnsi="Times New Roman"/>
                <w:color w:val="000000"/>
                <w:lang w:eastAsia="bg-BG"/>
              </w:rPr>
            </w:pPr>
            <w:r w:rsidRPr="00C7757D">
              <w:rPr>
                <w:rFonts w:ascii="Times New Roman" w:eastAsia="Times New Roman" w:hAnsi="Times New Roman"/>
                <w:color w:val="000000"/>
                <w:lang w:eastAsia="bg-BG"/>
              </w:rPr>
              <w:t>Декларация по чл.54, ал.1, т.1, 2 и 7 от ЗОП (по образец).</w:t>
            </w:r>
          </w:p>
          <w:p w14:paraId="48CCE422" w14:textId="1338E74F"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Декларация по чл.54, ал.1, т.3 - </w:t>
            </w:r>
            <w:r w:rsidR="00300234">
              <w:rPr>
                <w:rFonts w:ascii="Times New Roman" w:eastAsia="Times New Roman" w:hAnsi="Times New Roman"/>
                <w:color w:val="000000"/>
                <w:lang w:eastAsia="bg-BG"/>
              </w:rPr>
              <w:t>6</w:t>
            </w:r>
            <w:r w:rsidR="00300234" w:rsidRPr="00823ABA">
              <w:rPr>
                <w:rFonts w:ascii="Times New Roman" w:eastAsia="Times New Roman" w:hAnsi="Times New Roman"/>
                <w:color w:val="000000"/>
                <w:lang w:eastAsia="bg-BG"/>
              </w:rPr>
              <w:t xml:space="preserve"> </w:t>
            </w:r>
            <w:r w:rsidRPr="00823ABA">
              <w:rPr>
                <w:rFonts w:ascii="Times New Roman" w:eastAsia="Times New Roman" w:hAnsi="Times New Roman"/>
                <w:color w:val="000000"/>
                <w:lang w:eastAsia="bg-BG"/>
              </w:rPr>
              <w:t>от ЗОП (по образец).</w:t>
            </w:r>
          </w:p>
          <w:p w14:paraId="48CCE423" w14:textId="77777777" w:rsidR="0024140E" w:rsidRPr="00823ABA" w:rsidRDefault="0024140E" w:rsidP="001F0DD5">
            <w:pPr>
              <w:pStyle w:val="ListParagraph"/>
              <w:spacing w:after="0" w:line="240" w:lineRule="auto"/>
              <w:ind w:left="-65"/>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В случай, че участникът ще ползва подизпълнител/и или ресурс на трето лице или участникът е обединение, то декларациите по предходните две точки се представят от всяко от тези лица.</w:t>
            </w:r>
          </w:p>
          <w:p w14:paraId="7AFCDE0C" w14:textId="4CE61E21" w:rsidR="008879CB" w:rsidRPr="00823ABA" w:rsidRDefault="008879CB"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Декларация по </w:t>
            </w:r>
            <w:r w:rsidRPr="00823ABA">
              <w:rPr>
                <w:rFonts w:ascii="Times New Roman" w:eastAsia="Times New Roman" w:hAnsi="Times New Roman"/>
                <w:bCs/>
                <w:color w:val="000000"/>
                <w:lang w:eastAsia="bg-BG"/>
              </w:rPr>
              <w:t>чл. 55, ал. 1, т. 4 от ЗОП (по образец)</w:t>
            </w:r>
            <w:r w:rsidRPr="00823ABA">
              <w:rPr>
                <w:rFonts w:ascii="Times New Roman" w:eastAsia="Times New Roman" w:hAnsi="Times New Roman"/>
                <w:color w:val="000000"/>
                <w:lang w:eastAsia="bg-BG"/>
              </w:rPr>
              <w:t xml:space="preserve">. </w:t>
            </w:r>
          </w:p>
          <w:p w14:paraId="48CCE424" w14:textId="69E13C01"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Декларация по чл. 101, ал.11 от ЗОП за липса на свързаност с друг участник (по образец). </w:t>
            </w:r>
          </w:p>
          <w:p w14:paraId="61A5F2E8" w14:textId="310533F0" w:rsidR="00B6308F" w:rsidRDefault="00B6308F"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Декларация по чл.3,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(по образец).</w:t>
            </w:r>
          </w:p>
          <w:p w14:paraId="2FA646F2" w14:textId="1522523A" w:rsidR="00C60F90" w:rsidRPr="00823ABA" w:rsidRDefault="00C60F90"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155DD">
              <w:rPr>
                <w:rFonts w:ascii="Times New Roman" w:eastAsia="Times New Roman" w:hAnsi="Times New Roman"/>
                <w:color w:val="000000"/>
                <w:lang w:eastAsia="bg-BG"/>
              </w:rPr>
              <w:t xml:space="preserve">Декларация по чл. 69 от Закона за противодействие на корупцията и за отнемане на </w:t>
            </w:r>
            <w:r w:rsidRPr="008155DD">
              <w:rPr>
                <w:rFonts w:ascii="Times New Roman" w:eastAsia="Times New Roman" w:hAnsi="Times New Roman"/>
                <w:color w:val="000000"/>
                <w:lang w:eastAsia="bg-BG"/>
              </w:rPr>
              <w:lastRenderedPageBreak/>
              <w:t>незаконно придобитото имущество</w:t>
            </w:r>
            <w:r w:rsidR="00FB1979">
              <w:rPr>
                <w:rFonts w:ascii="Times New Roman" w:eastAsia="Times New Roman" w:hAnsi="Times New Roman"/>
                <w:color w:val="000000"/>
                <w:lang w:eastAsia="bg-BG"/>
              </w:rPr>
              <w:t xml:space="preserve"> (по образец).</w:t>
            </w:r>
          </w:p>
          <w:p w14:paraId="48CCE425" w14:textId="0272D36C"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В случай че участникът е обединение, което не е юридическо лице, следва да представи копие от документ, от който да е видно правното основание за създаване на обединението, както и следната информация във връзка с обществената поръчка:</w:t>
            </w:r>
          </w:p>
          <w:p w14:paraId="48CCE426" w14:textId="0A59F34B" w:rsidR="0024140E" w:rsidRPr="001F0DD5" w:rsidRDefault="0024140E" w:rsidP="009A7262">
            <w:pPr>
              <w:pStyle w:val="ListParagraph"/>
              <w:numPr>
                <w:ilvl w:val="0"/>
                <w:numId w:val="13"/>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правата и задълженията на участниците в обединението;</w:t>
            </w:r>
          </w:p>
          <w:p w14:paraId="48CCE427" w14:textId="27E5D597" w:rsidR="0024140E" w:rsidRPr="001F0DD5" w:rsidRDefault="0024140E" w:rsidP="009A7262">
            <w:pPr>
              <w:pStyle w:val="ListParagraph"/>
              <w:numPr>
                <w:ilvl w:val="0"/>
                <w:numId w:val="13"/>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разпределението на отговорността между членовете на обединението;</w:t>
            </w:r>
          </w:p>
          <w:p w14:paraId="48CCE428" w14:textId="23ADDB42" w:rsidR="0024140E" w:rsidRPr="001F0DD5" w:rsidRDefault="0024140E" w:rsidP="009A7262">
            <w:pPr>
              <w:pStyle w:val="ListParagraph"/>
              <w:numPr>
                <w:ilvl w:val="0"/>
                <w:numId w:val="13"/>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дейностите, които ще изпълнява всеки член на обединението. </w:t>
            </w:r>
          </w:p>
          <w:p w14:paraId="48CCE429" w14:textId="77777777" w:rsidR="0024140E" w:rsidRPr="00823ABA" w:rsidRDefault="0024140E" w:rsidP="001F0DD5">
            <w:pPr>
              <w:pStyle w:val="ListParagraph"/>
              <w:spacing w:after="0" w:line="240" w:lineRule="auto"/>
              <w:ind w:left="-65"/>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В документа следва да е определен партньор, който да представлява обединението за целите на обществената поръчка и трябва по безусловен начин да се удостовери, че участниците в обединението поемат солидарна отговорност за участието в обществената поръчка и за задълженията си по време на изпълнение на договора.</w:t>
            </w:r>
          </w:p>
          <w:p w14:paraId="48CCE42C" w14:textId="4DB7E2C1"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Когато участникът се позовава на капацитета на трети лица, той трябва да може да докаже, че разполага с техните ресурси, като представи документи за поетите от третите лица задължения.</w:t>
            </w:r>
          </w:p>
          <w:p w14:paraId="1988B059" w14:textId="77777777" w:rsidR="00D86DED"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Пълномощно на лицето подписващо документите в офертата (в случай, че документите не са подписани от лицето, представляващо участника - неприложимо при деклариране на обстоятелствата в Декларация по чл. 54, ал. 1, т. 1, 2 и 7 и Декларация по чл. 54, ал. 1, т. 3 - </w:t>
            </w:r>
            <w:r w:rsidR="002843B2">
              <w:rPr>
                <w:rFonts w:ascii="Times New Roman" w:eastAsia="Times New Roman" w:hAnsi="Times New Roman"/>
                <w:color w:val="000000"/>
                <w:lang w:eastAsia="bg-BG"/>
              </w:rPr>
              <w:t>6</w:t>
            </w:r>
            <w:r w:rsidR="002843B2" w:rsidRPr="00823ABA">
              <w:rPr>
                <w:rFonts w:ascii="Times New Roman" w:eastAsia="Times New Roman" w:hAnsi="Times New Roman"/>
                <w:color w:val="000000"/>
                <w:lang w:eastAsia="bg-BG"/>
              </w:rPr>
              <w:t xml:space="preserve"> </w:t>
            </w:r>
            <w:r w:rsidRPr="00823ABA">
              <w:rPr>
                <w:rFonts w:ascii="Times New Roman" w:eastAsia="Times New Roman" w:hAnsi="Times New Roman"/>
                <w:color w:val="000000"/>
                <w:lang w:eastAsia="bg-BG"/>
              </w:rPr>
              <w:t>ЗОП.</w:t>
            </w:r>
          </w:p>
          <w:p w14:paraId="510BE7D5" w14:textId="20685968" w:rsidR="004E179F" w:rsidRPr="00D86DED" w:rsidRDefault="00D86DED" w:rsidP="00BF1AC0">
            <w:pPr>
              <w:pStyle w:val="ListParagraph"/>
              <w:numPr>
                <w:ilvl w:val="1"/>
                <w:numId w:val="8"/>
              </w:numPr>
              <w:spacing w:after="0" w:line="240" w:lineRule="auto"/>
              <w:jc w:val="both"/>
              <w:rPr>
                <w:rFonts w:ascii="Times New Roman" w:eastAsia="Times New Roman" w:hAnsi="Times New Roman"/>
                <w:lang w:eastAsia="bg-BG"/>
              </w:rPr>
            </w:pPr>
            <w:r w:rsidRPr="00D86DED">
              <w:rPr>
                <w:rFonts w:ascii="Times New Roman" w:eastAsia="Times New Roman" w:hAnsi="Times New Roman"/>
                <w:lang w:eastAsia="bg-BG"/>
              </w:rPr>
              <w:t xml:space="preserve">Списък-декларация за успешно изпълнени от него идентични или сходни </w:t>
            </w:r>
            <w:r w:rsidR="00C7757D" w:rsidRPr="00A430BA">
              <w:rPr>
                <w:rFonts w:ascii="Times New Roman" w:eastAsia="Times New Roman" w:hAnsi="Times New Roman"/>
                <w:lang w:val="ru-RU" w:eastAsia="bg-BG"/>
              </w:rPr>
              <w:t>дейности</w:t>
            </w:r>
            <w:r w:rsidRPr="00D86DED">
              <w:rPr>
                <w:rFonts w:ascii="Times New Roman" w:eastAsia="Times New Roman" w:hAnsi="Times New Roman"/>
                <w:lang w:eastAsia="bg-BG"/>
              </w:rPr>
              <w:t xml:space="preserve"> за предходните </w:t>
            </w:r>
            <w:r w:rsidR="00C7757D">
              <w:rPr>
                <w:rFonts w:ascii="Times New Roman" w:eastAsia="Times New Roman" w:hAnsi="Times New Roman"/>
                <w:lang w:eastAsia="bg-BG"/>
              </w:rPr>
              <w:t>5</w:t>
            </w:r>
            <w:r w:rsidRPr="00D86DED">
              <w:rPr>
                <w:rFonts w:ascii="Times New Roman" w:eastAsia="Times New Roman" w:hAnsi="Times New Roman"/>
                <w:lang w:eastAsia="bg-BG"/>
              </w:rPr>
              <w:t xml:space="preserve"> години, считано до датата на подаване на офертата. Списъкът трябва да съдържа: </w:t>
            </w:r>
            <w:r w:rsidR="00C7757D" w:rsidRPr="00C7757D">
              <w:rPr>
                <w:rFonts w:ascii="Times New Roman" w:eastAsia="Times New Roman" w:hAnsi="Times New Roman"/>
                <w:lang w:eastAsia="bg-BG"/>
              </w:rPr>
              <w:t>предмет на извършените дейности, период на изпълнение, стойност и Възложител</w:t>
            </w:r>
            <w:r w:rsidRPr="00D86DED">
              <w:rPr>
                <w:rFonts w:ascii="Times New Roman" w:eastAsia="Times New Roman" w:hAnsi="Times New Roman"/>
                <w:lang w:eastAsia="bg-BG"/>
              </w:rPr>
              <w:t>.</w:t>
            </w:r>
            <w:r w:rsidR="004E179F" w:rsidRPr="00D86DED">
              <w:rPr>
                <w:rFonts w:ascii="Times New Roman" w:eastAsia="Times New Roman" w:hAnsi="Times New Roman"/>
                <w:lang w:eastAsia="bg-BG"/>
              </w:rPr>
              <w:t xml:space="preserve"> </w:t>
            </w:r>
          </w:p>
          <w:p w14:paraId="2FD9EF5D" w14:textId="7DBC686D" w:rsidR="0069046C" w:rsidRPr="00DA190F" w:rsidRDefault="0024140E" w:rsidP="00BF1AC0">
            <w:pPr>
              <w:pStyle w:val="ListParagraph"/>
              <w:numPr>
                <w:ilvl w:val="1"/>
                <w:numId w:val="8"/>
              </w:numPr>
              <w:spacing w:after="0" w:line="240" w:lineRule="auto"/>
              <w:jc w:val="both"/>
              <w:rPr>
                <w:rFonts w:ascii="Times New Roman" w:eastAsia="Times New Roman" w:hAnsi="Times New Roman"/>
                <w:color w:val="0070C0"/>
                <w:lang w:eastAsia="bg-BG"/>
              </w:rPr>
            </w:pPr>
            <w:r w:rsidRPr="00DA190F">
              <w:rPr>
                <w:rFonts w:ascii="Times New Roman" w:eastAsia="Times New Roman" w:hAnsi="Times New Roman"/>
                <w:lang w:eastAsia="bg-BG"/>
              </w:rPr>
              <w:t>Ценово предложение: Попълнен</w:t>
            </w:r>
            <w:r w:rsidR="00A562F0" w:rsidRPr="00DA190F">
              <w:rPr>
                <w:rFonts w:ascii="Times New Roman" w:eastAsia="Times New Roman" w:hAnsi="Times New Roman"/>
                <w:lang w:eastAsia="bg-BG"/>
              </w:rPr>
              <w:t>а</w:t>
            </w:r>
            <w:r w:rsidR="00D25538" w:rsidRPr="00DA190F">
              <w:rPr>
                <w:rFonts w:ascii="Times New Roman" w:eastAsia="Times New Roman" w:hAnsi="Times New Roman"/>
                <w:lang w:eastAsia="bg-BG"/>
              </w:rPr>
              <w:t xml:space="preserve"> </w:t>
            </w:r>
            <w:r w:rsidR="00A562F0" w:rsidRPr="00DA190F">
              <w:rPr>
                <w:rFonts w:ascii="Times New Roman" w:eastAsia="Times New Roman" w:hAnsi="Times New Roman"/>
                <w:bCs/>
                <w:lang w:eastAsia="bg-BG"/>
              </w:rPr>
              <w:t>Ценова</w:t>
            </w:r>
            <w:r w:rsidR="00FA0572" w:rsidRPr="00DA190F">
              <w:rPr>
                <w:rFonts w:ascii="Times New Roman" w:eastAsia="Times New Roman" w:hAnsi="Times New Roman"/>
                <w:bCs/>
                <w:lang w:eastAsia="bg-BG"/>
              </w:rPr>
              <w:t xml:space="preserve"> таблиц</w:t>
            </w:r>
            <w:r w:rsidR="00A562F0" w:rsidRPr="00DA190F">
              <w:rPr>
                <w:rFonts w:ascii="Times New Roman" w:eastAsia="Times New Roman" w:hAnsi="Times New Roman"/>
                <w:bCs/>
                <w:lang w:eastAsia="bg-BG"/>
              </w:rPr>
              <w:t>а</w:t>
            </w:r>
            <w:r w:rsidR="00350BAD" w:rsidRPr="00F41A73">
              <w:rPr>
                <w:rFonts w:ascii="Times New Roman" w:eastAsia="Times New Roman" w:hAnsi="Times New Roman"/>
                <w:bCs/>
                <w:lang w:val="ru-RU" w:eastAsia="bg-BG"/>
              </w:rPr>
              <w:t xml:space="preserve"> </w:t>
            </w:r>
            <w:r w:rsidR="00350BAD">
              <w:rPr>
                <w:rFonts w:ascii="Times New Roman" w:eastAsia="Times New Roman" w:hAnsi="Times New Roman"/>
                <w:bCs/>
                <w:lang w:eastAsia="bg-BG"/>
              </w:rPr>
              <w:t xml:space="preserve">от </w:t>
            </w:r>
            <w:r w:rsidR="00C7757D">
              <w:rPr>
                <w:rFonts w:ascii="Times New Roman" w:eastAsia="Times New Roman" w:hAnsi="Times New Roman"/>
                <w:bCs/>
                <w:lang w:eastAsia="bg-BG"/>
              </w:rPr>
              <w:t>Раздел Б: ЦЕНИ И ДАННИ.</w:t>
            </w:r>
          </w:p>
          <w:p w14:paraId="4508EDBA" w14:textId="58D8C6B6" w:rsidR="00B44A27" w:rsidRPr="00350BAD" w:rsidRDefault="00CC6872" w:rsidP="00350BAD">
            <w:pPr>
              <w:pStyle w:val="ListParagraph"/>
              <w:spacing w:after="0" w:line="240" w:lineRule="auto"/>
              <w:ind w:left="291"/>
              <w:jc w:val="both"/>
              <w:rPr>
                <w:rFonts w:ascii="Times New Roman" w:eastAsia="Times New Roman" w:hAnsi="Times New Roman"/>
                <w:lang w:val="ru-RU" w:eastAsia="bg-BG"/>
              </w:rPr>
            </w:pPr>
            <w:r w:rsidRPr="00350BAD">
              <w:rPr>
                <w:rFonts w:ascii="Times New Roman" w:eastAsia="Times New Roman" w:hAnsi="Times New Roman"/>
                <w:lang w:val="ru-RU" w:eastAsia="bg-BG"/>
              </w:rPr>
              <w:t>Цените трябва да включват транспортните разходи до съответното място на изпълнение (DDP място за доставка/изпълнение (посочено в проекта на договор) съгласно Incoterms 2010), както и всички разходи и такси, платими о</w:t>
            </w:r>
            <w:r w:rsidR="00350BAD">
              <w:rPr>
                <w:rFonts w:ascii="Times New Roman" w:eastAsia="Times New Roman" w:hAnsi="Times New Roman"/>
                <w:lang w:val="ru-RU" w:eastAsia="bg-BG"/>
              </w:rPr>
              <w:t>прилож</w:t>
            </w:r>
            <w:r w:rsidRPr="00350BAD">
              <w:rPr>
                <w:rFonts w:ascii="Times New Roman" w:eastAsia="Times New Roman" w:hAnsi="Times New Roman"/>
                <w:lang w:val="ru-RU" w:eastAsia="bg-BG"/>
              </w:rPr>
              <w:t>т „Софийска вода“ АД.</w:t>
            </w:r>
            <w:r w:rsidR="0024140E" w:rsidRPr="00350BAD">
              <w:rPr>
                <w:rFonts w:ascii="Times New Roman" w:eastAsia="Times New Roman" w:hAnsi="Times New Roman"/>
                <w:lang w:val="ru-RU" w:eastAsia="bg-BG"/>
              </w:rPr>
              <w:t xml:space="preserve"> Цените следва да са в български лева, без ДДС и закръглени до втория знак след десетичната запетая. </w:t>
            </w:r>
          </w:p>
          <w:p w14:paraId="6E49858B" w14:textId="77777777" w:rsidR="00BF1AC0" w:rsidRDefault="00D2642B" w:rsidP="00BF1AC0">
            <w:pPr>
              <w:pStyle w:val="ListParagraph"/>
              <w:spacing w:after="0" w:line="240" w:lineRule="auto"/>
              <w:ind w:left="291"/>
              <w:jc w:val="both"/>
              <w:rPr>
                <w:rFonts w:ascii="Times New Roman" w:hAnsi="Times New Roman"/>
              </w:rPr>
            </w:pPr>
            <w:r w:rsidRPr="00350BAD">
              <w:rPr>
                <w:rFonts w:ascii="Times New Roman" w:eastAsia="Times New Roman" w:hAnsi="Times New Roman"/>
                <w:lang w:val="ru-RU" w:eastAsia="bg-BG"/>
              </w:rPr>
              <w:t>Всички празни клетки от ценовата таблица следва да  бъдат попълнени от участника.</w:t>
            </w:r>
            <w:r w:rsidR="004C2CA4" w:rsidRPr="00350BAD">
              <w:rPr>
                <w:rFonts w:ascii="Times New Roman" w:eastAsia="Times New Roman" w:hAnsi="Times New Roman"/>
                <w:lang w:val="ru-RU" w:eastAsia="bg-BG"/>
              </w:rPr>
              <w:t xml:space="preserve"> </w:t>
            </w:r>
            <w:r w:rsidR="00DA190F" w:rsidRPr="00350BAD">
              <w:rPr>
                <w:rFonts w:ascii="Times New Roman" w:eastAsia="Times New Roman" w:hAnsi="Times New Roman"/>
                <w:lang w:val="ru-RU" w:eastAsia="bg-BG"/>
              </w:rPr>
              <w:t>В случай, че има непопълнени клетки, ценовото предложение не подлежи на оценка</w:t>
            </w:r>
            <w:r w:rsidR="00DA190F" w:rsidRPr="00DA190F">
              <w:rPr>
                <w:rFonts w:ascii="Times New Roman" w:hAnsi="Times New Roman"/>
              </w:rPr>
              <w:t>.</w:t>
            </w:r>
          </w:p>
          <w:p w14:paraId="0294A928" w14:textId="5782E07C" w:rsidR="00BF1AC0" w:rsidRPr="00BF1AC0" w:rsidRDefault="00BF1AC0" w:rsidP="00BF1AC0">
            <w:pPr>
              <w:pStyle w:val="ListParagraph"/>
              <w:numPr>
                <w:ilvl w:val="1"/>
                <w:numId w:val="8"/>
              </w:numPr>
              <w:spacing w:after="0" w:line="240" w:lineRule="auto"/>
              <w:jc w:val="both"/>
              <w:rPr>
                <w:rFonts w:ascii="Times New Roman" w:eastAsia="Times New Roman" w:hAnsi="Times New Roman"/>
                <w:lang w:eastAsia="bg-BG"/>
              </w:rPr>
            </w:pPr>
            <w:r w:rsidRPr="00BF1AC0">
              <w:rPr>
                <w:rFonts w:ascii="Times New Roman" w:hAnsi="Times New Roman"/>
              </w:rPr>
              <w:t xml:space="preserve">Декларация за оглед, подписана двустранно от представител на Участника и на Възложителя. </w:t>
            </w:r>
            <w:r w:rsidR="00C7757D" w:rsidRPr="00C7757D">
              <w:rPr>
                <w:rFonts w:ascii="Times New Roman" w:hAnsi="Times New Roman"/>
              </w:rPr>
              <w:t>Лице за контакт – инж. д-р Райко Цветанов, тел. 0887 76 29 44</w:t>
            </w:r>
            <w:r w:rsidRPr="00BF1AC0">
              <w:rPr>
                <w:rFonts w:ascii="Times New Roman" w:hAnsi="Times New Roman"/>
              </w:rPr>
              <w:t>.</w:t>
            </w:r>
          </w:p>
          <w:p w14:paraId="48CCE436" w14:textId="72D4FF18" w:rsidR="0024140E" w:rsidRPr="001F675E" w:rsidRDefault="0024140E" w:rsidP="00BF1AC0">
            <w:pPr>
              <w:pStyle w:val="ListParagraph"/>
              <w:numPr>
                <w:ilvl w:val="1"/>
                <w:numId w:val="8"/>
              </w:numPr>
              <w:spacing w:after="0" w:line="240" w:lineRule="auto"/>
              <w:jc w:val="both"/>
              <w:rPr>
                <w:rFonts w:ascii="Times New Roman" w:eastAsia="Times New Roman" w:hAnsi="Times New Roman"/>
                <w:lang w:eastAsia="bg-BG"/>
              </w:rPr>
            </w:pPr>
            <w:r w:rsidRPr="001F675E">
              <w:rPr>
                <w:rFonts w:ascii="Times New Roman" w:eastAsia="Times New Roman" w:hAnsi="Times New Roman"/>
                <w:lang w:eastAsia="bg-BG"/>
              </w:rPr>
              <w:t>Списък на документите, съдържащи се в опаковката с офертата, подписан от участника.</w:t>
            </w:r>
          </w:p>
          <w:p w14:paraId="5C19E186" w14:textId="51509469" w:rsidR="009911D7" w:rsidRPr="00762740" w:rsidRDefault="009911D7" w:rsidP="00BF1AC0">
            <w:pPr>
              <w:pStyle w:val="ListParagraph"/>
              <w:numPr>
                <w:ilvl w:val="0"/>
                <w:numId w:val="8"/>
              </w:numPr>
              <w:spacing w:after="0" w:line="240" w:lineRule="auto"/>
              <w:jc w:val="both"/>
              <w:rPr>
                <w:rFonts w:ascii="Times New Roman" w:eastAsia="Times New Roman" w:hAnsi="Times New Roman"/>
                <w:b/>
                <w:color w:val="000000"/>
                <w:lang w:eastAsia="bg-BG"/>
              </w:rPr>
            </w:pPr>
            <w:r w:rsidRPr="00762740">
              <w:rPr>
                <w:rFonts w:ascii="Times New Roman" w:eastAsia="Times New Roman" w:hAnsi="Times New Roman"/>
                <w:b/>
                <w:color w:val="000000"/>
                <w:lang w:eastAsia="bg-BG"/>
              </w:rPr>
              <w:t xml:space="preserve">Отстраняване на </w:t>
            </w:r>
            <w:r w:rsidR="00753901">
              <w:rPr>
                <w:rFonts w:ascii="Times New Roman" w:eastAsia="Times New Roman" w:hAnsi="Times New Roman"/>
                <w:b/>
                <w:color w:val="000000"/>
                <w:lang w:eastAsia="bg-BG"/>
              </w:rPr>
              <w:t>непълноти</w:t>
            </w:r>
            <w:r w:rsidRPr="00762740">
              <w:rPr>
                <w:rFonts w:ascii="Times New Roman" w:eastAsia="Times New Roman" w:hAnsi="Times New Roman"/>
                <w:b/>
                <w:color w:val="000000"/>
                <w:lang w:eastAsia="bg-BG"/>
              </w:rPr>
              <w:t xml:space="preserve"> в подадените оферти</w:t>
            </w:r>
          </w:p>
          <w:p w14:paraId="68EB3EB5" w14:textId="59A90360" w:rsidR="009911D7" w:rsidRPr="00762740" w:rsidRDefault="00762740"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9911D7">
              <w:rPr>
                <w:rFonts w:ascii="Times New Roman" w:hAnsi="Times New Roman"/>
                <w:color w:val="000000"/>
                <w:sz w:val="23"/>
                <w:szCs w:val="23"/>
                <w:lang w:eastAsia="bg-BG"/>
              </w:rPr>
              <w:t xml:space="preserve"> </w:t>
            </w:r>
            <w:r w:rsidR="009911D7" w:rsidRPr="00762740">
              <w:rPr>
                <w:rFonts w:ascii="Times New Roman" w:eastAsia="Times New Roman" w:hAnsi="Times New Roman"/>
                <w:color w:val="000000"/>
                <w:lang w:eastAsia="bg-BG"/>
              </w:rPr>
              <w:t xml:space="preserve">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писмено уведомява участника, като изисква да отстрани непълнотите или несъответствията в срок 3 работни дни. </w:t>
            </w:r>
          </w:p>
          <w:p w14:paraId="48CCE43A" w14:textId="2C0E7A5A" w:rsidR="0024140E" w:rsidRPr="001F0DD5" w:rsidRDefault="0024140E" w:rsidP="00BF1AC0">
            <w:pPr>
              <w:pStyle w:val="ListParagraph"/>
              <w:numPr>
                <w:ilvl w:val="0"/>
                <w:numId w:val="8"/>
              </w:numPr>
              <w:spacing w:after="0" w:line="240" w:lineRule="auto"/>
              <w:jc w:val="both"/>
              <w:rPr>
                <w:rFonts w:ascii="Times New Roman" w:eastAsia="Times New Roman" w:hAnsi="Times New Roman"/>
                <w:b/>
                <w:color w:val="000000"/>
                <w:lang w:eastAsia="bg-BG"/>
              </w:rPr>
            </w:pPr>
            <w:r w:rsidRPr="001F0DD5">
              <w:rPr>
                <w:rFonts w:ascii="Times New Roman" w:eastAsia="Times New Roman" w:hAnsi="Times New Roman"/>
                <w:b/>
                <w:color w:val="000000"/>
                <w:lang w:eastAsia="bg-BG"/>
              </w:rPr>
              <w:t xml:space="preserve">Сключване на договор </w:t>
            </w:r>
          </w:p>
          <w:p w14:paraId="48CCE43B" w14:textId="42788744" w:rsidR="0024140E" w:rsidRPr="001F0DD5"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Възложителят сключва договор за обществена поръчка с определения изпълнител в 30-дневен срок от датата на определяне на изпълнителя. </w:t>
            </w:r>
          </w:p>
          <w:p w14:paraId="48CCE43C" w14:textId="24EA1ADD" w:rsidR="0024140E" w:rsidRPr="001F0DD5"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Възложителят може да сключи договор със следващия класиран участник, когато избраният за изпълнител участник откаже да сключи договор или не се яви за сключването му в определения от възложителя срок, без да посочи обективни причини. </w:t>
            </w:r>
          </w:p>
          <w:p w14:paraId="48CCE43E" w14:textId="1FB26A2A" w:rsidR="0024140E" w:rsidRPr="001F0DD5" w:rsidRDefault="0024140E" w:rsidP="00BF1AC0">
            <w:pPr>
              <w:pStyle w:val="ListParagraph"/>
              <w:numPr>
                <w:ilvl w:val="0"/>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При </w:t>
            </w:r>
            <w:r w:rsidRPr="001F0DD5">
              <w:rPr>
                <w:rFonts w:ascii="Times New Roman" w:eastAsia="Times New Roman" w:hAnsi="Times New Roman"/>
                <w:b/>
                <w:color w:val="000000"/>
                <w:lang w:eastAsia="bg-BG"/>
              </w:rPr>
              <w:t>подписване на договор</w:t>
            </w:r>
            <w:r w:rsidRPr="001F0DD5">
              <w:rPr>
                <w:rFonts w:ascii="Times New Roman" w:eastAsia="Times New Roman" w:hAnsi="Times New Roman"/>
                <w:color w:val="000000"/>
                <w:lang w:eastAsia="bg-BG"/>
              </w:rPr>
              <w:t xml:space="preserve"> за обществената поръчка с избрания изпълнител, последният е длъжен да предостави актуални документи, удостоверяващи липсата на основанията за отстраняване от обществената поръчка, както и съответствието с поставените критерии за подбор. Документите се представят и за подизпълнителите и третите лица, ако има такива. </w:t>
            </w:r>
          </w:p>
          <w:p w14:paraId="48CCE43F" w14:textId="1F4F7DB7" w:rsidR="0024140E" w:rsidRPr="001F0DD5" w:rsidRDefault="0024140E" w:rsidP="00BF1AC0">
            <w:pPr>
              <w:pStyle w:val="ListParagraph"/>
              <w:numPr>
                <w:ilvl w:val="1"/>
                <w:numId w:val="8"/>
              </w:numPr>
              <w:spacing w:after="0" w:line="240" w:lineRule="auto"/>
              <w:jc w:val="both"/>
              <w:rPr>
                <w:rFonts w:ascii="Times New Roman" w:eastAsia="Times New Roman" w:hAnsi="Times New Roman"/>
                <w:b/>
                <w:color w:val="000000"/>
                <w:lang w:eastAsia="bg-BG"/>
              </w:rPr>
            </w:pPr>
            <w:r w:rsidRPr="001F0DD5">
              <w:rPr>
                <w:rFonts w:ascii="Times New Roman" w:eastAsia="Times New Roman" w:hAnsi="Times New Roman"/>
                <w:b/>
                <w:color w:val="000000"/>
                <w:lang w:eastAsia="bg-BG"/>
              </w:rPr>
              <w:t>Доказване липсата на основания за отстраняване:</w:t>
            </w:r>
          </w:p>
          <w:p w14:paraId="48CCE440" w14:textId="47968D61" w:rsidR="0024140E" w:rsidRPr="001F0DD5"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за обстоятелствата по чл. 54, ал. 1, т. 1 ЗОП - свидетелство за съдимост;</w:t>
            </w:r>
          </w:p>
          <w:p w14:paraId="48CCE441" w14:textId="7F0A7FB7" w:rsidR="0024140E"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за обстоятелството по чл. 54, ал. 1, т. 3 ЗОП - удостоверение от органите по приходите и удостоверение от общината по седалището на възложителя и на участника</w:t>
            </w:r>
            <w:r w:rsidR="00FF5D3D">
              <w:rPr>
                <w:rFonts w:ascii="Times New Roman" w:eastAsia="Times New Roman" w:hAnsi="Times New Roman"/>
                <w:color w:val="000000"/>
                <w:lang w:eastAsia="bg-BG"/>
              </w:rPr>
              <w:t>;</w:t>
            </w:r>
          </w:p>
          <w:p w14:paraId="01975D8B" w14:textId="6C043C41" w:rsidR="00A82CC8" w:rsidRDefault="00A82CC8"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A82CC8">
              <w:rPr>
                <w:rFonts w:ascii="Times New Roman" w:eastAsia="Times New Roman" w:hAnsi="Times New Roman"/>
                <w:color w:val="000000"/>
                <w:lang w:eastAsia="bg-BG"/>
              </w:rPr>
              <w:t xml:space="preserve">за обстоятелството по чл. 54, ал. 1, т. 6 </w:t>
            </w:r>
            <w:r w:rsidRPr="0028290F">
              <w:rPr>
                <w:rFonts w:ascii="Times New Roman" w:eastAsia="Times New Roman" w:hAnsi="Times New Roman"/>
                <w:color w:val="000000"/>
                <w:lang w:eastAsia="bg-BG"/>
              </w:rPr>
              <w:t>и по чл. 56, ал. 1, т. 4 –</w:t>
            </w:r>
            <w:r w:rsidRPr="00A82CC8">
              <w:rPr>
                <w:rFonts w:ascii="Times New Roman" w:eastAsia="Times New Roman" w:hAnsi="Times New Roman"/>
                <w:color w:val="000000"/>
                <w:lang w:eastAsia="bg-BG"/>
              </w:rPr>
              <w:t xml:space="preserve"> удостоверение от органите на Изпълнителна агенция "Главна инспекция по труда"</w:t>
            </w:r>
            <w:r w:rsidR="004D3BCF">
              <w:rPr>
                <w:rFonts w:ascii="Times New Roman" w:eastAsia="Times New Roman" w:hAnsi="Times New Roman"/>
                <w:color w:val="000000"/>
                <w:lang w:eastAsia="bg-BG"/>
              </w:rPr>
              <w:t>.</w:t>
            </w:r>
          </w:p>
          <w:p w14:paraId="3FAC8D81" w14:textId="674BC10F" w:rsidR="00F076F8" w:rsidRPr="00F054D3" w:rsidRDefault="00F076F8"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F054D3">
              <w:rPr>
                <w:rFonts w:ascii="Times New Roman" w:eastAsia="Times New Roman" w:hAnsi="Times New Roman"/>
                <w:b/>
                <w:color w:val="000000"/>
                <w:lang w:eastAsia="bg-BG"/>
              </w:rPr>
              <w:t>Доказване на съответствие с критериите за подбор:</w:t>
            </w:r>
          </w:p>
          <w:p w14:paraId="43756E23" w14:textId="770CA256" w:rsidR="0028290F" w:rsidRPr="00F054D3" w:rsidRDefault="006F36E7"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6F36E7">
              <w:rPr>
                <w:rFonts w:ascii="Times New Roman" w:eastAsia="Times New Roman" w:hAnsi="Times New Roman"/>
                <w:color w:val="000000"/>
                <w:lang w:eastAsia="bg-BG"/>
              </w:rPr>
              <w:t>Доказателства</w:t>
            </w:r>
            <w:r w:rsidRPr="006F36E7">
              <w:rPr>
                <w:rFonts w:ascii="Times New Roman" w:eastAsia="Times New Roman" w:hAnsi="Times New Roman"/>
                <w:color w:val="000000"/>
                <w:lang w:val="ru-RU" w:eastAsia="bg-BG"/>
              </w:rPr>
              <w:t xml:space="preserve"> за извършените дейности посочен</w:t>
            </w:r>
            <w:r w:rsidRPr="006F36E7">
              <w:rPr>
                <w:rFonts w:ascii="Times New Roman" w:eastAsia="Times New Roman" w:hAnsi="Times New Roman"/>
                <w:color w:val="000000"/>
                <w:lang w:eastAsia="bg-BG"/>
              </w:rPr>
              <w:t>и</w:t>
            </w:r>
            <w:r w:rsidRPr="006F36E7">
              <w:rPr>
                <w:rFonts w:ascii="Times New Roman" w:eastAsia="Times New Roman" w:hAnsi="Times New Roman"/>
                <w:color w:val="000000"/>
                <w:lang w:val="ru-RU" w:eastAsia="bg-BG"/>
              </w:rPr>
              <w:t xml:space="preserve"> в списъка с извършени дейности,</w:t>
            </w:r>
            <w:r w:rsidRPr="006F36E7">
              <w:rPr>
                <w:rFonts w:ascii="Times New Roman" w:eastAsia="Times New Roman" w:hAnsi="Times New Roman"/>
                <w:color w:val="000000"/>
                <w:lang w:eastAsia="bg-BG"/>
              </w:rPr>
              <w:t xml:space="preserve"> </w:t>
            </w:r>
            <w:r w:rsidRPr="006F36E7">
              <w:rPr>
                <w:rFonts w:ascii="Times New Roman" w:eastAsia="Times New Roman" w:hAnsi="Times New Roman"/>
                <w:color w:val="000000"/>
                <w:lang w:val="ru-RU" w:eastAsia="bg-BG"/>
              </w:rPr>
              <w:t xml:space="preserve">във вид на </w:t>
            </w:r>
            <w:r w:rsidRPr="006F36E7">
              <w:rPr>
                <w:rFonts w:ascii="Times New Roman" w:eastAsia="Times New Roman" w:hAnsi="Times New Roman"/>
                <w:color w:val="000000"/>
                <w:lang w:eastAsia="bg-BG"/>
              </w:rPr>
              <w:t>удостоверение за добро изпълнение, издадено от съответния възложител, което трябва да съдържа и дата и подпис на издателя, както и негови данни за контакт</w:t>
            </w:r>
            <w:r w:rsidR="0028290F" w:rsidRPr="00F054D3">
              <w:rPr>
                <w:rFonts w:ascii="Times New Roman" w:eastAsia="Times New Roman" w:hAnsi="Times New Roman"/>
                <w:color w:val="000000"/>
                <w:lang w:eastAsia="bg-BG"/>
              </w:rPr>
              <w:t>.</w:t>
            </w:r>
          </w:p>
          <w:p w14:paraId="48CCE442" w14:textId="67409C6E" w:rsidR="0024140E" w:rsidRPr="001F0DD5"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Преди подписване на договора определеният за изпълнител представя </w:t>
            </w:r>
            <w:r w:rsidRPr="006F36E7">
              <w:rPr>
                <w:rFonts w:ascii="Times New Roman" w:eastAsia="Times New Roman" w:hAnsi="Times New Roman"/>
                <w:b/>
                <w:color w:val="000000"/>
                <w:lang w:eastAsia="bg-BG"/>
              </w:rPr>
              <w:t xml:space="preserve">гаранция за  изпълнение </w:t>
            </w:r>
            <w:r w:rsidRPr="006F36E7">
              <w:rPr>
                <w:rFonts w:ascii="Times New Roman" w:eastAsia="Times New Roman" w:hAnsi="Times New Roman"/>
                <w:color w:val="000000"/>
                <w:lang w:eastAsia="bg-BG"/>
              </w:rPr>
              <w:t>в</w:t>
            </w:r>
            <w:r w:rsidRPr="001F0DD5">
              <w:rPr>
                <w:rFonts w:ascii="Times New Roman" w:eastAsia="Times New Roman" w:hAnsi="Times New Roman"/>
                <w:color w:val="000000"/>
                <w:lang w:eastAsia="bg-BG"/>
              </w:rPr>
              <w:t xml:space="preserve"> размер на </w:t>
            </w:r>
            <w:r w:rsidR="00F054D3">
              <w:rPr>
                <w:rFonts w:ascii="Times New Roman" w:eastAsia="Times New Roman" w:hAnsi="Times New Roman"/>
                <w:color w:val="000000"/>
                <w:lang w:eastAsia="bg-BG"/>
              </w:rPr>
              <w:t>5</w:t>
            </w:r>
            <w:r w:rsidRPr="001F0DD5">
              <w:rPr>
                <w:rFonts w:ascii="Times New Roman" w:eastAsia="Times New Roman" w:hAnsi="Times New Roman"/>
                <w:color w:val="000000"/>
                <w:lang w:eastAsia="bg-BG"/>
              </w:rPr>
              <w:t>% от стойността на договора</w:t>
            </w:r>
            <w:r w:rsidR="00E747ED" w:rsidRPr="001F0DD5">
              <w:rPr>
                <w:rFonts w:ascii="Times New Roman" w:eastAsia="Times New Roman" w:hAnsi="Times New Roman"/>
                <w:color w:val="000000"/>
                <w:lang w:eastAsia="bg-BG"/>
              </w:rPr>
              <w:t>. У</w:t>
            </w:r>
            <w:r w:rsidRPr="001F0DD5">
              <w:rPr>
                <w:rFonts w:ascii="Times New Roman" w:eastAsia="Times New Roman" w:hAnsi="Times New Roman"/>
                <w:color w:val="000000"/>
                <w:lang w:eastAsia="bg-BG"/>
              </w:rPr>
              <w:t xml:space="preserve">словията </w:t>
            </w:r>
            <w:r w:rsidR="00E747ED" w:rsidRPr="001F0DD5">
              <w:rPr>
                <w:rFonts w:ascii="Times New Roman" w:eastAsia="Times New Roman" w:hAnsi="Times New Roman"/>
                <w:color w:val="000000"/>
                <w:lang w:eastAsia="bg-BG"/>
              </w:rPr>
              <w:t xml:space="preserve">й са упоменати в </w:t>
            </w:r>
            <w:r w:rsidRPr="001F0DD5">
              <w:rPr>
                <w:rFonts w:ascii="Times New Roman" w:eastAsia="Times New Roman" w:hAnsi="Times New Roman"/>
                <w:color w:val="000000"/>
                <w:lang w:eastAsia="bg-BG"/>
              </w:rPr>
              <w:t xml:space="preserve">проекта </w:t>
            </w:r>
            <w:r w:rsidRPr="001F0DD5">
              <w:rPr>
                <w:rFonts w:ascii="Times New Roman" w:eastAsia="Times New Roman" w:hAnsi="Times New Roman"/>
                <w:color w:val="000000"/>
                <w:lang w:eastAsia="bg-BG"/>
              </w:rPr>
              <w:lastRenderedPageBreak/>
              <w:t xml:space="preserve">на договора. </w:t>
            </w:r>
          </w:p>
          <w:p w14:paraId="57D74020" w14:textId="5D8881E5" w:rsidR="00700E5D" w:rsidRPr="008C3561" w:rsidRDefault="00700E5D" w:rsidP="00BF1AC0">
            <w:pPr>
              <w:pStyle w:val="ListParagraph"/>
              <w:numPr>
                <w:ilvl w:val="2"/>
                <w:numId w:val="8"/>
              </w:numPr>
              <w:spacing w:before="60" w:after="60" w:line="240" w:lineRule="auto"/>
              <w:jc w:val="both"/>
              <w:rPr>
                <w:rFonts w:ascii="Times New Roman" w:eastAsia="Times New Roman" w:hAnsi="Times New Roman"/>
                <w:color w:val="000000"/>
                <w:lang w:eastAsia="bg-BG"/>
              </w:rPr>
            </w:pPr>
            <w:r w:rsidRPr="008C3561">
              <w:rPr>
                <w:rFonts w:ascii="Times New Roman" w:eastAsia="Times New Roman" w:hAnsi="Times New Roman"/>
                <w:color w:val="000000"/>
                <w:lang w:eastAsia="bg-BG"/>
              </w:rPr>
              <w:t xml:space="preserve">Гаранцията за обезпечаване на изпълнението се внася под формата на парична сума по банков път с платежно нареждане по сметка на "Софийска вода" АД: </w:t>
            </w:r>
            <w:r w:rsidRPr="006B7EE2">
              <w:rPr>
                <w:rFonts w:ascii="Times New Roman" w:eastAsia="Times New Roman" w:hAnsi="Times New Roman"/>
                <w:color w:val="000000"/>
                <w:lang w:eastAsia="bg-BG"/>
              </w:rPr>
              <w:t>„Експресба</w:t>
            </w:r>
            <w:r w:rsidR="00D57E2B">
              <w:rPr>
                <w:rFonts w:ascii="Times New Roman" w:eastAsia="Times New Roman" w:hAnsi="Times New Roman"/>
                <w:color w:val="000000"/>
                <w:lang w:eastAsia="bg-BG"/>
              </w:rPr>
              <w:t>н</w:t>
            </w:r>
            <w:r w:rsidRPr="006B7EE2">
              <w:rPr>
                <w:rFonts w:ascii="Times New Roman" w:eastAsia="Times New Roman" w:hAnsi="Times New Roman"/>
                <w:color w:val="000000"/>
                <w:lang w:eastAsia="bg-BG"/>
              </w:rPr>
              <w:t>к“ АД, IBAN: BG28 TTBB 9400 1523 0569 25, BIC:TTBBBG22, като в основанието се посочва номерът на</w:t>
            </w:r>
            <w:r w:rsidRPr="00F41A73">
              <w:rPr>
                <w:rFonts w:ascii="Times New Roman" w:eastAsia="Times New Roman" w:hAnsi="Times New Roman"/>
                <w:color w:val="000000"/>
                <w:lang w:val="ru-RU" w:eastAsia="bg-BG"/>
              </w:rPr>
              <w:t xml:space="preserve"> </w:t>
            </w:r>
            <w:r>
              <w:rPr>
                <w:rFonts w:ascii="Times New Roman" w:eastAsia="Times New Roman" w:hAnsi="Times New Roman"/>
                <w:color w:val="000000"/>
                <w:lang w:eastAsia="bg-BG"/>
              </w:rPr>
              <w:t>поръчката</w:t>
            </w:r>
            <w:r w:rsidRPr="008C3561">
              <w:rPr>
                <w:rFonts w:ascii="Times New Roman" w:eastAsia="Times New Roman" w:hAnsi="Times New Roman"/>
                <w:color w:val="000000"/>
                <w:lang w:eastAsia="bg-BG"/>
              </w:rPr>
              <w:t>, или се представя неотменима безусловна банкова гаранция или застраховка, която обезпечава изпълнението чрез покритие на отговорността на изпълнителя.</w:t>
            </w:r>
          </w:p>
          <w:p w14:paraId="77C3FCFD" w14:textId="77777777" w:rsidR="00700E5D" w:rsidRDefault="00700E5D" w:rsidP="00BF1AC0">
            <w:pPr>
              <w:pStyle w:val="ListParagraph"/>
              <w:numPr>
                <w:ilvl w:val="2"/>
                <w:numId w:val="8"/>
              </w:numPr>
              <w:spacing w:before="60" w:after="60" w:line="240" w:lineRule="auto"/>
              <w:jc w:val="both"/>
              <w:rPr>
                <w:rFonts w:ascii="Times New Roman" w:eastAsia="Times New Roman" w:hAnsi="Times New Roman"/>
                <w:color w:val="000000"/>
                <w:lang w:eastAsia="bg-BG"/>
              </w:rPr>
            </w:pPr>
            <w:r w:rsidRPr="008C3561">
              <w:rPr>
                <w:rFonts w:ascii="Times New Roman" w:eastAsia="Times New Roman" w:hAnsi="Times New Roman"/>
                <w:color w:val="000000"/>
                <w:lang w:eastAsia="bg-BG"/>
              </w:rPr>
              <w:t>Всички разходи по гаранцията за изпълнение са за сметка на участника, избран за изпълнител. Участникът, избран за изпълнител, трябва да предвиди и заплати своите такси по откриване и обслужване на гаранциите така, че размерът на гаранцията да не бъде по-малък от определения в процедурата.</w:t>
            </w:r>
          </w:p>
          <w:p w14:paraId="34CD6F4C" w14:textId="77777777" w:rsidR="00700E5D" w:rsidRPr="008C3561" w:rsidRDefault="00700E5D" w:rsidP="00BF1AC0">
            <w:pPr>
              <w:pStyle w:val="ListParagraph"/>
              <w:numPr>
                <w:ilvl w:val="2"/>
                <w:numId w:val="8"/>
              </w:numPr>
              <w:spacing w:before="60" w:after="60" w:line="240" w:lineRule="auto"/>
              <w:jc w:val="both"/>
              <w:rPr>
                <w:rFonts w:ascii="Times New Roman" w:eastAsia="Times New Roman" w:hAnsi="Times New Roman"/>
                <w:color w:val="000000"/>
                <w:lang w:eastAsia="bg-BG"/>
              </w:rPr>
            </w:pPr>
            <w:r w:rsidRPr="007878A8">
              <w:rPr>
                <w:rFonts w:ascii="Times New Roman" w:eastAsia="Times New Roman" w:hAnsi="Times New Roman"/>
                <w:color w:val="000000"/>
                <w:lang w:eastAsia="bg-BG"/>
              </w:rPr>
              <w:t>В издадената банкова гаранция трябва да е посочено, че същата се подчинява на “Еднообразните правила за гаранции, платими при поискване” (URDG – Uniform Rules for Demand Guarantees) на Международната търговска камара (ICC), Париж и тяхната последна действаща публикация и ревизия.</w:t>
            </w:r>
          </w:p>
          <w:p w14:paraId="483373FA" w14:textId="77777777" w:rsidR="00700E5D" w:rsidRPr="008C3561" w:rsidRDefault="00700E5D" w:rsidP="00BF1AC0">
            <w:pPr>
              <w:pStyle w:val="ListParagraph"/>
              <w:numPr>
                <w:ilvl w:val="2"/>
                <w:numId w:val="8"/>
              </w:numPr>
              <w:spacing w:before="60" w:after="60" w:line="240" w:lineRule="auto"/>
              <w:jc w:val="both"/>
              <w:rPr>
                <w:rFonts w:ascii="Times New Roman" w:eastAsia="Times New Roman" w:hAnsi="Times New Roman"/>
                <w:color w:val="000000"/>
                <w:lang w:eastAsia="bg-BG"/>
              </w:rPr>
            </w:pPr>
            <w:r w:rsidRPr="008C3561">
              <w:rPr>
                <w:rFonts w:ascii="Times New Roman" w:eastAsia="Times New Roman" w:hAnsi="Times New Roman"/>
                <w:color w:val="000000"/>
                <w:lang w:eastAsia="bg-BG"/>
              </w:rPr>
              <w:t xml:space="preserve">Когато участникът, избран за изпълнител на поръчката, е чуждестранно физическо или юридическо лице или техни обединения, документите по гаранцията за изпълнение се представят и в превод на български език. </w:t>
            </w:r>
          </w:p>
          <w:p w14:paraId="48CCE445" w14:textId="62E06A26" w:rsidR="0024140E" w:rsidRPr="001F0DD5"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договорът за обществена поръчка се сключва, след като изпълнителят представи пред възложителя заверено копие от удостоверение за регистрация по БУЛСТАТ или еквивалентни документи съгласно законодателството на държавата, в която обединението е установено.</w:t>
            </w:r>
          </w:p>
          <w:p w14:paraId="7A3B028F" w14:textId="40AFF724" w:rsidR="00FD6733" w:rsidRPr="001F4E38"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b/>
                <w:color w:val="000000"/>
                <w:lang w:eastAsia="bg-BG"/>
              </w:rPr>
              <w:t xml:space="preserve">Други </w:t>
            </w:r>
            <w:r w:rsidR="005E45FA" w:rsidRPr="001F0DD5">
              <w:rPr>
                <w:rFonts w:ascii="Times New Roman" w:eastAsia="Times New Roman" w:hAnsi="Times New Roman"/>
                <w:b/>
                <w:color w:val="000000"/>
                <w:lang w:eastAsia="bg-BG"/>
              </w:rPr>
              <w:t xml:space="preserve">документи </w:t>
            </w:r>
            <w:r w:rsidRPr="001F0DD5">
              <w:rPr>
                <w:rFonts w:ascii="Times New Roman" w:eastAsia="Times New Roman" w:hAnsi="Times New Roman"/>
                <w:b/>
                <w:color w:val="000000"/>
                <w:lang w:eastAsia="bg-BG"/>
              </w:rPr>
              <w:t>представяни преди сключване на договор:</w:t>
            </w:r>
          </w:p>
          <w:p w14:paraId="687EE98E" w14:textId="162BAB9D" w:rsidR="00F054D3" w:rsidRPr="00F054D3" w:rsidRDefault="00F054D3"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F054D3">
              <w:rPr>
                <w:rFonts w:ascii="Times New Roman" w:eastAsia="Times New Roman" w:hAnsi="Times New Roman"/>
                <w:color w:val="000000"/>
                <w:lang w:eastAsia="bg-BG"/>
              </w:rPr>
              <w:t>Споразумение за съвместно осигуряване на Здравословни и безопасни условия на труд (ЗБУТ)“ (по образец към проекто-договора).</w:t>
            </w:r>
          </w:p>
          <w:p w14:paraId="02458189" w14:textId="77777777" w:rsidR="00BF1AC0" w:rsidRDefault="00F054D3"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F054D3">
              <w:rPr>
                <w:rFonts w:ascii="Times New Roman" w:eastAsia="Times New Roman" w:hAnsi="Times New Roman"/>
                <w:color w:val="000000"/>
                <w:lang w:eastAsia="bg-BG"/>
              </w:rPr>
              <w:t>„Споразумение за съвместно осигуряване и изпълнение на нормативните изисквания по опазване на околна среда“ (по образец към проекто-договора).</w:t>
            </w:r>
          </w:p>
          <w:p w14:paraId="48CCE44F" w14:textId="0B9098BA" w:rsidR="0024140E" w:rsidRPr="001F0DD5" w:rsidRDefault="0024140E" w:rsidP="00BF1AC0">
            <w:pPr>
              <w:pStyle w:val="ListParagraph"/>
              <w:numPr>
                <w:ilvl w:val="0"/>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b/>
                <w:color w:val="000000"/>
                <w:lang w:eastAsia="bg-BG"/>
              </w:rPr>
              <w:t>Указания за подаване на офертата:</w:t>
            </w:r>
            <w:r w:rsidRPr="001F0DD5">
              <w:rPr>
                <w:rFonts w:ascii="Times New Roman" w:eastAsia="Times New Roman" w:hAnsi="Times New Roman"/>
                <w:color w:val="000000"/>
                <w:lang w:eastAsia="bg-BG"/>
              </w:rPr>
              <w:t xml:space="preserve"> офертите се подават на български език в определения по-горе срок в запечатана, непрозрачна надписана опаковка в Деловодството на „Софийска вода“ АД, ул. „Бизнес парк“ №1, сграда 2А, ж</w:t>
            </w:r>
            <w:r w:rsidRPr="001F0DD5">
              <w:rPr>
                <w:rFonts w:ascii="Times New Roman" w:eastAsia="Times New Roman" w:hAnsi="Times New Roman"/>
                <w:color w:val="000000"/>
                <w:lang w:val="ru-RU" w:eastAsia="bg-BG"/>
              </w:rPr>
              <w:t xml:space="preserve">. </w:t>
            </w:r>
            <w:r w:rsidRPr="001F0DD5">
              <w:rPr>
                <w:rFonts w:ascii="Times New Roman" w:eastAsia="Times New Roman" w:hAnsi="Times New Roman"/>
                <w:color w:val="000000"/>
                <w:lang w:eastAsia="bg-BG"/>
              </w:rPr>
              <w:t xml:space="preserve">к. Младост 4, София 1766. </w:t>
            </w:r>
          </w:p>
          <w:p w14:paraId="48CCE450" w14:textId="77777777" w:rsidR="0024140E" w:rsidRPr="001F0DD5" w:rsidRDefault="0024140E" w:rsidP="001F0DD5">
            <w:pPr>
              <w:pStyle w:val="ListParagraph"/>
              <w:spacing w:after="0" w:line="240" w:lineRule="auto"/>
              <w:ind w:left="-65"/>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Работното време на Деловодството на „Софийска вода“ АД е от 08:00 до 16:30 часа всеки работен ден.</w:t>
            </w:r>
          </w:p>
          <w:p w14:paraId="48CCE453" w14:textId="5ECDDE70" w:rsidR="0019577A" w:rsidRPr="001F0DD5" w:rsidRDefault="00797B78" w:rsidP="00B44A27">
            <w:pPr>
              <w:pStyle w:val="ListParagraph"/>
              <w:spacing w:after="0" w:line="240" w:lineRule="auto"/>
              <w:ind w:left="-65"/>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Върху опаковката с офертата участникът посочва наименованието на дружеството, адрес за кореспонденция, телефон, факс, имейл, предмет и номер на офертата, и адресира до вниманието на </w:t>
            </w:r>
            <w:r w:rsidR="00B44A27">
              <w:rPr>
                <w:rFonts w:ascii="Times New Roman" w:eastAsia="Times New Roman" w:hAnsi="Times New Roman"/>
                <w:color w:val="000000"/>
                <w:lang w:eastAsia="bg-BG"/>
              </w:rPr>
              <w:t>Елена Петкова</w:t>
            </w:r>
            <w:r w:rsidRPr="001F0DD5">
              <w:rPr>
                <w:rFonts w:ascii="Times New Roman" w:eastAsia="Times New Roman" w:hAnsi="Times New Roman"/>
                <w:color w:val="000000"/>
                <w:lang w:eastAsia="bg-BG"/>
              </w:rPr>
              <w:t xml:space="preserve"> - старши</w:t>
            </w:r>
            <w:r w:rsidR="00B91477" w:rsidRPr="001F0DD5">
              <w:rPr>
                <w:rFonts w:ascii="Times New Roman" w:eastAsia="Times New Roman" w:hAnsi="Times New Roman"/>
                <w:color w:val="000000"/>
                <w:lang w:eastAsia="bg-BG"/>
              </w:rPr>
              <w:t xml:space="preserve"> специалист отдел „Снабдяване”.</w:t>
            </w:r>
          </w:p>
        </w:tc>
      </w:tr>
      <w:tr w:rsidR="0019577A" w:rsidRPr="005B1805" w14:paraId="48CCE458" w14:textId="77777777" w:rsidTr="0070487D">
        <w:trPr>
          <w:trHeight w:val="300"/>
        </w:trPr>
        <w:tc>
          <w:tcPr>
            <w:tcW w:w="9340" w:type="dxa"/>
            <w:tcBorders>
              <w:top w:val="nil"/>
              <w:left w:val="nil"/>
              <w:bottom w:val="nil"/>
              <w:right w:val="nil"/>
            </w:tcBorders>
            <w:shd w:val="clear" w:color="auto" w:fill="auto"/>
            <w:noWrap/>
            <w:vAlign w:val="center"/>
            <w:hideMark/>
          </w:tcPr>
          <w:p w14:paraId="48CCE457" w14:textId="77777777" w:rsidR="0019577A" w:rsidRPr="0019577A" w:rsidRDefault="0019577A" w:rsidP="0019577A">
            <w:pPr>
              <w:spacing w:after="0" w:line="240" w:lineRule="auto"/>
              <w:rPr>
                <w:rFonts w:eastAsia="Times New Roman"/>
                <w:color w:val="000000"/>
                <w:lang w:eastAsia="bg-BG"/>
              </w:rPr>
            </w:pPr>
          </w:p>
        </w:tc>
      </w:tr>
      <w:tr w:rsidR="0019577A" w:rsidRPr="005B1805" w14:paraId="48CCE45A" w14:textId="77777777" w:rsidTr="0070487D">
        <w:trPr>
          <w:trHeight w:val="300"/>
        </w:trPr>
        <w:tc>
          <w:tcPr>
            <w:tcW w:w="9340" w:type="dxa"/>
            <w:tcBorders>
              <w:top w:val="nil"/>
              <w:left w:val="nil"/>
              <w:bottom w:val="nil"/>
              <w:right w:val="nil"/>
            </w:tcBorders>
            <w:shd w:val="clear" w:color="auto" w:fill="auto"/>
            <w:noWrap/>
            <w:vAlign w:val="center"/>
            <w:hideMark/>
          </w:tcPr>
          <w:p w14:paraId="48CCE459" w14:textId="77777777" w:rsidR="0019577A" w:rsidRPr="0019577A" w:rsidRDefault="0019577A" w:rsidP="0019577A">
            <w:pPr>
              <w:spacing w:after="0" w:line="240" w:lineRule="auto"/>
              <w:rPr>
                <w:rFonts w:eastAsia="Times New Roman"/>
                <w:color w:val="000000"/>
                <w:lang w:eastAsia="bg-BG"/>
              </w:rPr>
            </w:pPr>
          </w:p>
        </w:tc>
      </w:tr>
      <w:tr w:rsidR="0019577A" w:rsidRPr="005B1805" w14:paraId="48CCE45C"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bottom"/>
            <w:hideMark/>
          </w:tcPr>
          <w:p w14:paraId="48CCE45B" w14:textId="77777777" w:rsidR="0019577A" w:rsidRPr="0019577A" w:rsidRDefault="0019577A" w:rsidP="0019577A">
            <w:pPr>
              <w:spacing w:after="0" w:line="240" w:lineRule="auto"/>
              <w:rPr>
                <w:rFonts w:ascii="Times New Roman" w:eastAsia="Times New Roman" w:hAnsi="Times New Roman"/>
                <w:b/>
                <w:bCs/>
                <w:lang w:eastAsia="bg-BG"/>
              </w:rPr>
            </w:pPr>
            <w:r w:rsidRPr="0019577A">
              <w:rPr>
                <w:rFonts w:ascii="Times New Roman" w:eastAsia="Times New Roman" w:hAnsi="Times New Roman"/>
                <w:b/>
                <w:bCs/>
                <w:lang w:eastAsia="bg-BG"/>
              </w:rPr>
              <w:t>Дата на настоящата обява</w:t>
            </w:r>
          </w:p>
        </w:tc>
      </w:tr>
      <w:tr w:rsidR="0019577A" w:rsidRPr="005B1805" w14:paraId="48CCE45E"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bottom"/>
            <w:hideMark/>
          </w:tcPr>
          <w:p w14:paraId="48CCE45D" w14:textId="07C66F43" w:rsidR="0019577A" w:rsidRPr="0019577A" w:rsidRDefault="0019577A" w:rsidP="00CB466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xml:space="preserve">Дата: </w:t>
            </w:r>
            <w:r w:rsidRPr="0019577A">
              <w:rPr>
                <w:rFonts w:ascii="Times New Roman" w:eastAsia="Times New Roman" w:hAnsi="Times New Roman"/>
                <w:i/>
                <w:iCs/>
                <w:lang w:eastAsia="bg-BG"/>
              </w:rPr>
              <w:t xml:space="preserve">(дд/мм/гггг) </w:t>
            </w:r>
            <w:r w:rsidRPr="0019577A">
              <w:rPr>
                <w:rFonts w:ascii="Times New Roman" w:eastAsia="Times New Roman" w:hAnsi="Times New Roman"/>
                <w:lang w:eastAsia="bg-BG"/>
              </w:rPr>
              <w:t>[</w:t>
            </w:r>
            <w:r w:rsidR="003F58E0">
              <w:rPr>
                <w:rFonts w:ascii="Times New Roman" w:eastAsia="Times New Roman" w:hAnsi="Times New Roman"/>
                <w:lang w:eastAsia="bg-BG"/>
              </w:rPr>
              <w:t>1</w:t>
            </w:r>
            <w:r w:rsidR="00CB466A">
              <w:rPr>
                <w:rFonts w:ascii="Times New Roman" w:eastAsia="Times New Roman" w:hAnsi="Times New Roman"/>
                <w:lang w:eastAsia="bg-BG"/>
              </w:rPr>
              <w:t>3</w:t>
            </w:r>
            <w:r w:rsidR="003F58E0">
              <w:rPr>
                <w:rFonts w:ascii="Times New Roman" w:eastAsia="Times New Roman" w:hAnsi="Times New Roman"/>
                <w:lang w:eastAsia="bg-BG"/>
              </w:rPr>
              <w:t>.06.</w:t>
            </w:r>
            <w:r w:rsidR="00AF379A">
              <w:rPr>
                <w:rFonts w:ascii="Times New Roman" w:eastAsia="Times New Roman" w:hAnsi="Times New Roman"/>
                <w:lang w:val="en-US" w:eastAsia="bg-BG"/>
              </w:rPr>
              <w:t>201</w:t>
            </w:r>
            <w:r w:rsidR="00AF379A">
              <w:rPr>
                <w:rFonts w:ascii="Times New Roman" w:eastAsia="Times New Roman" w:hAnsi="Times New Roman"/>
                <w:lang w:eastAsia="bg-BG"/>
              </w:rPr>
              <w:t>9</w:t>
            </w:r>
            <w:r w:rsidRPr="0019577A">
              <w:rPr>
                <w:rFonts w:ascii="Times New Roman" w:eastAsia="Times New Roman" w:hAnsi="Times New Roman"/>
                <w:lang w:eastAsia="bg-BG"/>
              </w:rPr>
              <w:t>]</w:t>
            </w:r>
            <w:bookmarkStart w:id="0" w:name="_GoBack"/>
            <w:bookmarkEnd w:id="0"/>
          </w:p>
        </w:tc>
      </w:tr>
      <w:tr w:rsidR="0019577A" w:rsidRPr="005B1805" w14:paraId="48CCE460" w14:textId="77777777" w:rsidTr="0070487D">
        <w:trPr>
          <w:trHeight w:val="300"/>
        </w:trPr>
        <w:tc>
          <w:tcPr>
            <w:tcW w:w="9340" w:type="dxa"/>
            <w:tcBorders>
              <w:top w:val="nil"/>
              <w:left w:val="nil"/>
              <w:bottom w:val="nil"/>
              <w:right w:val="nil"/>
            </w:tcBorders>
            <w:shd w:val="clear" w:color="auto" w:fill="auto"/>
            <w:noWrap/>
            <w:vAlign w:val="bottom"/>
            <w:hideMark/>
          </w:tcPr>
          <w:p w14:paraId="48CCE45F" w14:textId="77777777" w:rsidR="0019577A" w:rsidRPr="0019577A" w:rsidRDefault="0019577A" w:rsidP="0019577A">
            <w:pPr>
              <w:spacing w:after="0" w:line="240" w:lineRule="auto"/>
              <w:rPr>
                <w:rFonts w:ascii="Times New Roman" w:eastAsia="Times New Roman" w:hAnsi="Times New Roman"/>
                <w:lang w:eastAsia="bg-BG"/>
              </w:rPr>
            </w:pPr>
          </w:p>
        </w:tc>
      </w:tr>
      <w:tr w:rsidR="0019577A" w:rsidRPr="005B1805" w14:paraId="48CCE462" w14:textId="77777777" w:rsidTr="0070487D">
        <w:trPr>
          <w:trHeight w:val="300"/>
        </w:trPr>
        <w:tc>
          <w:tcPr>
            <w:tcW w:w="9340" w:type="dxa"/>
            <w:tcBorders>
              <w:top w:val="nil"/>
              <w:left w:val="nil"/>
              <w:bottom w:val="nil"/>
              <w:right w:val="nil"/>
            </w:tcBorders>
            <w:shd w:val="clear" w:color="auto" w:fill="auto"/>
            <w:noWrap/>
            <w:vAlign w:val="bottom"/>
            <w:hideMark/>
          </w:tcPr>
          <w:p w14:paraId="48CCE461" w14:textId="77777777" w:rsidR="0019577A" w:rsidRPr="0019577A" w:rsidRDefault="0019577A" w:rsidP="0019577A">
            <w:pPr>
              <w:spacing w:after="0" w:line="240" w:lineRule="auto"/>
              <w:rPr>
                <w:rFonts w:ascii="Times New Roman" w:eastAsia="Times New Roman" w:hAnsi="Times New Roman"/>
                <w:lang w:eastAsia="bg-BG"/>
              </w:rPr>
            </w:pPr>
          </w:p>
        </w:tc>
      </w:tr>
      <w:tr w:rsidR="0019577A" w:rsidRPr="005B1805" w14:paraId="48CCE464" w14:textId="77777777" w:rsidTr="0070487D">
        <w:trPr>
          <w:trHeight w:val="330"/>
        </w:trPr>
        <w:tc>
          <w:tcPr>
            <w:tcW w:w="9340" w:type="dxa"/>
            <w:tcBorders>
              <w:top w:val="single" w:sz="4" w:space="0" w:color="auto"/>
              <w:left w:val="single" w:sz="4" w:space="0" w:color="auto"/>
              <w:bottom w:val="nil"/>
              <w:right w:val="single" w:sz="4" w:space="0" w:color="auto"/>
            </w:tcBorders>
            <w:shd w:val="clear" w:color="auto" w:fill="auto"/>
            <w:noWrap/>
            <w:vAlign w:val="bottom"/>
            <w:hideMark/>
          </w:tcPr>
          <w:p w14:paraId="48CCE463" w14:textId="77777777" w:rsidR="0019577A" w:rsidRPr="0019577A" w:rsidRDefault="0019577A" w:rsidP="00B91477">
            <w:pPr>
              <w:spacing w:after="0" w:line="240" w:lineRule="auto"/>
              <w:rPr>
                <w:rFonts w:ascii="Times New Roman" w:eastAsia="Times New Roman" w:hAnsi="Times New Roman"/>
                <w:b/>
                <w:bCs/>
                <w:color w:val="000000"/>
                <w:sz w:val="26"/>
                <w:szCs w:val="26"/>
                <w:lang w:eastAsia="bg-BG"/>
              </w:rPr>
            </w:pPr>
            <w:r w:rsidRPr="0019577A">
              <w:rPr>
                <w:rFonts w:ascii="Times New Roman" w:eastAsia="Times New Roman" w:hAnsi="Times New Roman"/>
                <w:b/>
                <w:bCs/>
                <w:color w:val="000000"/>
                <w:sz w:val="26"/>
                <w:szCs w:val="26"/>
                <w:lang w:eastAsia="bg-BG"/>
              </w:rPr>
              <w:t>Възложител</w:t>
            </w:r>
            <w:r w:rsidR="00B2597F" w:rsidRPr="00B2597F">
              <w:rPr>
                <w:rFonts w:ascii="Times New Roman" w:eastAsia="Times New Roman" w:hAnsi="Times New Roman"/>
                <w:bCs/>
                <w:i/>
                <w:sz w:val="28"/>
                <w:szCs w:val="28"/>
                <w:lang w:eastAsia="bg-BG"/>
              </w:rPr>
              <w:t xml:space="preserve"> </w:t>
            </w:r>
          </w:p>
        </w:tc>
      </w:tr>
      <w:tr w:rsidR="0019577A" w:rsidRPr="005B1805" w14:paraId="48CCE466"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465" w14:textId="75E6B4EB" w:rsidR="0019577A" w:rsidRPr="0019577A" w:rsidRDefault="0019577A" w:rsidP="00862775">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Трите имена: </w:t>
            </w:r>
            <w:r w:rsidRPr="0019577A">
              <w:rPr>
                <w:rFonts w:ascii="Times New Roman" w:eastAsia="Times New Roman" w:hAnsi="Times New Roman"/>
                <w:i/>
                <w:iCs/>
                <w:color w:val="000000"/>
                <w:lang w:eastAsia="bg-BG"/>
              </w:rPr>
              <w:t xml:space="preserve">(Подпис и печат) </w:t>
            </w:r>
            <w:r w:rsidRPr="0019577A">
              <w:rPr>
                <w:rFonts w:ascii="Times New Roman" w:eastAsia="Times New Roman" w:hAnsi="Times New Roman"/>
                <w:color w:val="000000"/>
                <w:lang w:eastAsia="bg-BG"/>
              </w:rPr>
              <w:t>[</w:t>
            </w:r>
            <w:r w:rsidR="00862775">
              <w:rPr>
                <w:rFonts w:ascii="Times New Roman" w:eastAsia="Times New Roman" w:hAnsi="Times New Roman"/>
                <w:color w:val="000000"/>
                <w:lang w:eastAsia="bg-BG"/>
              </w:rPr>
              <w:t>Васил Борисов Тренев</w:t>
            </w:r>
            <w:r w:rsidRPr="0019577A">
              <w:rPr>
                <w:rFonts w:ascii="Times New Roman" w:eastAsia="Times New Roman" w:hAnsi="Times New Roman"/>
                <w:color w:val="000000"/>
                <w:lang w:eastAsia="bg-BG"/>
              </w:rPr>
              <w:t>]</w:t>
            </w:r>
          </w:p>
        </w:tc>
      </w:tr>
      <w:tr w:rsidR="0019577A" w:rsidRPr="005B1805" w14:paraId="48CCE468"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467" w14:textId="77777777" w:rsidR="0019577A" w:rsidRPr="0019577A" w:rsidRDefault="0019577A" w:rsidP="00A43DA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Длъжност: </w:t>
            </w:r>
            <w:r w:rsidRPr="0019577A">
              <w:rPr>
                <w:rFonts w:ascii="Times New Roman" w:eastAsia="Times New Roman" w:hAnsi="Times New Roman"/>
                <w:color w:val="000000"/>
                <w:lang w:eastAsia="bg-BG"/>
              </w:rPr>
              <w:t>[</w:t>
            </w:r>
            <w:r w:rsidR="00A43DAA">
              <w:rPr>
                <w:rFonts w:ascii="Times New Roman" w:eastAsia="Times New Roman" w:hAnsi="Times New Roman"/>
                <w:color w:val="000000"/>
                <w:lang w:eastAsia="bg-BG"/>
              </w:rPr>
              <w:t>Изпълнителен директор</w:t>
            </w:r>
            <w:r w:rsidRPr="0019577A">
              <w:rPr>
                <w:rFonts w:ascii="Times New Roman" w:eastAsia="Times New Roman" w:hAnsi="Times New Roman"/>
                <w:color w:val="000000"/>
                <w:lang w:eastAsia="bg-BG"/>
              </w:rPr>
              <w:t>]</w:t>
            </w:r>
          </w:p>
        </w:tc>
      </w:tr>
    </w:tbl>
    <w:p w14:paraId="48CCE469" w14:textId="77777777" w:rsidR="00B91477" w:rsidRDefault="00B91477" w:rsidP="0019577A">
      <w:pPr>
        <w:sectPr w:rsidR="00B91477" w:rsidSect="00C646EF">
          <w:footerReference w:type="default" r:id="rId12"/>
          <w:pgSz w:w="11906" w:h="16838"/>
          <w:pgMar w:top="1021" w:right="1418" w:bottom="1021" w:left="1418" w:header="709" w:footer="709" w:gutter="0"/>
          <w:cols w:space="708"/>
          <w:docGrid w:linePitch="360"/>
        </w:sectPr>
      </w:pPr>
    </w:p>
    <w:p w14:paraId="1B9B0778" w14:textId="77777777" w:rsidR="00F054D3" w:rsidRDefault="00F054D3" w:rsidP="006C6245">
      <w:pPr>
        <w:keepNext/>
        <w:spacing w:after="0" w:line="240" w:lineRule="auto"/>
        <w:jc w:val="center"/>
        <w:outlineLvl w:val="0"/>
        <w:rPr>
          <w:rFonts w:ascii="Verdana" w:eastAsia="Times New Roman" w:hAnsi="Verdana"/>
          <w:b/>
          <w:bCs/>
          <w:sz w:val="20"/>
          <w:szCs w:val="20"/>
          <w:lang w:eastAsia="x-none"/>
        </w:rPr>
        <w:sectPr w:rsidR="00F054D3" w:rsidSect="002904CF">
          <w:footerReference w:type="even" r:id="rId13"/>
          <w:footerReference w:type="default" r:id="rId14"/>
          <w:pgSz w:w="11909" w:h="16834"/>
          <w:pgMar w:top="1440" w:right="1440" w:bottom="1440" w:left="1440" w:header="709" w:footer="657" w:gutter="0"/>
          <w:cols w:space="708"/>
          <w:vAlign w:val="center"/>
        </w:sectPr>
      </w:pPr>
      <w:r>
        <w:rPr>
          <w:rFonts w:ascii="Verdana" w:eastAsia="Times New Roman" w:hAnsi="Verdana"/>
          <w:b/>
          <w:bCs/>
          <w:sz w:val="20"/>
          <w:szCs w:val="20"/>
          <w:lang w:eastAsia="x-none"/>
        </w:rPr>
        <w:lastRenderedPageBreak/>
        <w:t>ПРОЕКТО-ДОГОВОР</w:t>
      </w:r>
    </w:p>
    <w:p w14:paraId="3B7ACA2C" w14:textId="77777777" w:rsidR="005C1DB9" w:rsidRDefault="005C1DB9" w:rsidP="005C1DB9">
      <w:pPr>
        <w:spacing w:after="0" w:line="240" w:lineRule="auto"/>
        <w:jc w:val="center"/>
        <w:rPr>
          <w:rFonts w:ascii="Times New Roman" w:hAnsi="Times New Roman"/>
          <w:b/>
          <w:color w:val="000000"/>
          <w:sz w:val="24"/>
          <w:szCs w:val="24"/>
          <w:u w:val="single"/>
        </w:rPr>
      </w:pPr>
    </w:p>
    <w:p w14:paraId="483A1D49" w14:textId="77777777" w:rsidR="005C1DB9" w:rsidRPr="00D35B84" w:rsidRDefault="005C1DB9" w:rsidP="005C1DB9">
      <w:pPr>
        <w:keepNext/>
        <w:keepLines/>
        <w:spacing w:before="120" w:after="0" w:line="240" w:lineRule="auto"/>
        <w:jc w:val="center"/>
        <w:outlineLvl w:val="0"/>
        <w:rPr>
          <w:rFonts w:ascii="Cambria" w:eastAsia="Times New Roman" w:hAnsi="Cambria"/>
          <w:b/>
          <w:bCs/>
          <w:color w:val="365F91"/>
          <w:sz w:val="28"/>
          <w:szCs w:val="28"/>
        </w:rPr>
      </w:pPr>
    </w:p>
    <w:p w14:paraId="4750A50F" w14:textId="77777777" w:rsidR="00332DAB" w:rsidRPr="00332DAB" w:rsidRDefault="00332DAB" w:rsidP="00332DAB">
      <w:pPr>
        <w:spacing w:before="120"/>
        <w:ind w:right="-1"/>
        <w:jc w:val="center"/>
        <w:outlineLvl w:val="0"/>
        <w:rPr>
          <w:rFonts w:ascii="Verdana" w:hAnsi="Verdana"/>
          <w:b/>
          <w:bCs/>
          <w:sz w:val="20"/>
          <w:szCs w:val="20"/>
        </w:rPr>
      </w:pPr>
      <w:r w:rsidRPr="00332DAB">
        <w:rPr>
          <w:rFonts w:ascii="Verdana" w:hAnsi="Verdana"/>
          <w:b/>
          <w:bCs/>
          <w:sz w:val="20"/>
          <w:szCs w:val="20"/>
        </w:rPr>
        <w:t>ПРОЕКТО - ДОГОВОР № …………</w:t>
      </w:r>
    </w:p>
    <w:p w14:paraId="7BD8FBF9" w14:textId="77777777" w:rsidR="00332DAB" w:rsidRPr="00332DAB" w:rsidRDefault="00332DAB" w:rsidP="000A6EF8">
      <w:pPr>
        <w:shd w:val="clear" w:color="auto" w:fill="FFFFFF"/>
        <w:spacing w:before="120"/>
        <w:ind w:right="-1"/>
        <w:jc w:val="both"/>
        <w:rPr>
          <w:rFonts w:ascii="Verdana" w:hAnsi="Verdana"/>
          <w:bCs/>
          <w:sz w:val="20"/>
          <w:szCs w:val="20"/>
        </w:rPr>
      </w:pPr>
      <w:r w:rsidRPr="00332DAB">
        <w:rPr>
          <w:rFonts w:ascii="Verdana" w:hAnsi="Verdana"/>
          <w:bCs/>
          <w:sz w:val="20"/>
          <w:szCs w:val="20"/>
        </w:rPr>
        <w:t>Днес, ………………….2019 год., в гр. София се сключи настоящият договор между:</w:t>
      </w:r>
    </w:p>
    <w:p w14:paraId="4E478341" w14:textId="77777777" w:rsidR="00332DAB" w:rsidRPr="00332DAB" w:rsidRDefault="00332DAB" w:rsidP="000A6EF8">
      <w:pPr>
        <w:spacing w:before="120" w:after="120"/>
        <w:jc w:val="both"/>
        <w:rPr>
          <w:rFonts w:ascii="Verdana" w:hAnsi="Verdana"/>
          <w:b/>
          <w:sz w:val="20"/>
          <w:szCs w:val="20"/>
        </w:rPr>
      </w:pPr>
      <w:r w:rsidRPr="00332DAB">
        <w:rPr>
          <w:rFonts w:ascii="Verdana" w:hAnsi="Verdana"/>
          <w:b/>
          <w:sz w:val="20"/>
          <w:szCs w:val="20"/>
        </w:rPr>
        <w:t xml:space="preserve">“Софийска вода” АД, рег. в Търговския регистър към Агенцията по вписванията с ЕИК 13017500 и седалище и адрес на управление: гр. София 1766, </w:t>
      </w:r>
      <w:r w:rsidRPr="00332DAB">
        <w:rPr>
          <w:rFonts w:ascii="Verdana" w:hAnsi="Verdana"/>
          <w:b/>
          <w:vanish/>
          <w:sz w:val="20"/>
          <w:szCs w:val="20"/>
        </w:rPr>
        <w:t xml:space="preserve">район Младост, </w:t>
      </w:r>
      <w:r w:rsidRPr="00332DAB">
        <w:rPr>
          <w:rFonts w:ascii="Verdana" w:hAnsi="Verdana"/>
          <w:b/>
          <w:sz w:val="20"/>
          <w:szCs w:val="20"/>
        </w:rPr>
        <w:t>ж.к. Младост 4, ул. “Бизнес парк” №1, сграда 2А,  представлявано от Васил Борисов Тренев, в качеството му на  Изпълнителен Директор, наричано за краткост в този договор ВЪЗЛОЖИТЕЛ;</w:t>
      </w:r>
    </w:p>
    <w:p w14:paraId="288341EF" w14:textId="77777777" w:rsidR="00332DAB" w:rsidRPr="00332DAB" w:rsidRDefault="00332DAB" w:rsidP="000A6EF8">
      <w:pPr>
        <w:spacing w:before="120" w:after="120"/>
        <w:ind w:right="-1" w:firstLine="567"/>
        <w:jc w:val="both"/>
        <w:rPr>
          <w:rFonts w:ascii="Verdana" w:hAnsi="Verdana"/>
          <w:sz w:val="20"/>
          <w:szCs w:val="20"/>
        </w:rPr>
      </w:pPr>
      <w:r w:rsidRPr="00332DAB">
        <w:rPr>
          <w:rFonts w:ascii="Verdana" w:hAnsi="Verdana"/>
          <w:sz w:val="20"/>
          <w:szCs w:val="20"/>
        </w:rPr>
        <w:t>и</w:t>
      </w:r>
    </w:p>
    <w:p w14:paraId="4E854830" w14:textId="77777777" w:rsidR="00332DAB" w:rsidRPr="00332DAB" w:rsidRDefault="00332DAB" w:rsidP="000A6EF8">
      <w:pPr>
        <w:spacing w:before="120"/>
        <w:jc w:val="both"/>
        <w:rPr>
          <w:rFonts w:ascii="Verdana" w:hAnsi="Verdana"/>
          <w:b/>
          <w:bCs/>
          <w:sz w:val="20"/>
          <w:szCs w:val="20"/>
        </w:rPr>
      </w:pPr>
      <w:r w:rsidRPr="00332DAB">
        <w:rPr>
          <w:rFonts w:ascii="Verdana" w:hAnsi="Verdana"/>
          <w:b/>
          <w:sz w:val="20"/>
          <w:szCs w:val="20"/>
        </w:rPr>
        <w:t>„………………………………………………….“, регистриран в Търговския регистър към Агенцията по вписванията с ЕИК …………………………………., надлежно представляван от …………………….. в качеството му на …………………, наричано по-долу в договора за краткост ИЗПЪЛНИТЕЛ;</w:t>
      </w:r>
    </w:p>
    <w:p w14:paraId="6A2F3586" w14:textId="77777777" w:rsidR="00332DAB" w:rsidRPr="00332DAB" w:rsidRDefault="00332DAB" w:rsidP="009A7262">
      <w:pPr>
        <w:numPr>
          <w:ilvl w:val="0"/>
          <w:numId w:val="12"/>
        </w:numPr>
        <w:spacing w:before="120" w:after="0" w:line="240" w:lineRule="auto"/>
        <w:jc w:val="both"/>
        <w:rPr>
          <w:rFonts w:ascii="Verdana" w:hAnsi="Verdana"/>
          <w:b/>
          <w:sz w:val="20"/>
          <w:szCs w:val="20"/>
        </w:rPr>
      </w:pPr>
      <w:r w:rsidRPr="00332DAB">
        <w:rPr>
          <w:rFonts w:ascii="Verdana" w:hAnsi="Verdana"/>
          <w:sz w:val="20"/>
          <w:szCs w:val="20"/>
        </w:rPr>
        <w:t xml:space="preserve">Предмет на договора е: </w:t>
      </w:r>
      <w:r w:rsidRPr="00332DAB">
        <w:rPr>
          <w:rFonts w:ascii="Verdana" w:eastAsiaTheme="minorHAnsi" w:hAnsi="Verdana" w:cstheme="minorBidi"/>
          <w:b/>
          <w:sz w:val="20"/>
          <w:szCs w:val="20"/>
        </w:rPr>
        <w:t>Изработка доставка и монтаж на предпазни елементи от неръждаема стомана върху преливни ръбове в енергогасителното съоръжение на ПСПВ „Бистрица“</w:t>
      </w:r>
      <w:r w:rsidRPr="00332DAB">
        <w:rPr>
          <w:rFonts w:ascii="Verdana" w:hAnsi="Verdana"/>
          <w:sz w:val="20"/>
          <w:szCs w:val="20"/>
        </w:rPr>
        <w:t>, съгласно одобрено от Възложителя техническо</w:t>
      </w:r>
      <w:r w:rsidRPr="00332DAB">
        <w:rPr>
          <w:rFonts w:ascii="Verdana" w:hAnsi="Verdana"/>
          <w:b/>
          <w:sz w:val="20"/>
          <w:szCs w:val="20"/>
        </w:rPr>
        <w:t>-</w:t>
      </w:r>
      <w:r w:rsidRPr="00332DAB">
        <w:rPr>
          <w:rFonts w:ascii="Verdana" w:hAnsi="Verdana"/>
          <w:sz w:val="20"/>
          <w:szCs w:val="20"/>
        </w:rPr>
        <w:t>финансово предложение на Изпълнителя по проведена от Възложителя обществена поръчка, което е неразделна част от настоящия Договор.</w:t>
      </w:r>
    </w:p>
    <w:p w14:paraId="30253896"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Изпълнителят приема и се задължава да извършва работите, предмет на настоящия договор, в съответствие с изискванията на договора.</w:t>
      </w:r>
    </w:p>
    <w:p w14:paraId="1EF8A358"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В съответствие с качеството на изпълнението на задълженията по договора, Възложителят се задължава да заплаща на Изпълнителя цените по договора, по времето и начина, посочени в Раздел Б: „Цени и данни” и Раздел Г: „Общи условия на договора за строителство”.</w:t>
      </w:r>
    </w:p>
    <w:p w14:paraId="439F1A12"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 xml:space="preserve">Следните документи трябва да се съставят, да се четат и да се тълкуват и имат приоритет като част от настоящия Договор в следния ред: </w:t>
      </w:r>
    </w:p>
    <w:p w14:paraId="49B7F9BB" w14:textId="77777777" w:rsidR="00332DAB" w:rsidRPr="00332DAB" w:rsidRDefault="00332DAB" w:rsidP="009A7262">
      <w:pPr>
        <w:numPr>
          <w:ilvl w:val="1"/>
          <w:numId w:val="14"/>
        </w:numPr>
        <w:tabs>
          <w:tab w:val="left" w:pos="8640"/>
        </w:tabs>
        <w:spacing w:before="120" w:after="0" w:line="240" w:lineRule="auto"/>
        <w:ind w:left="2700" w:hanging="1620"/>
        <w:rPr>
          <w:rFonts w:ascii="Verdana" w:hAnsi="Verdana"/>
          <w:sz w:val="20"/>
          <w:szCs w:val="20"/>
        </w:rPr>
      </w:pPr>
      <w:r w:rsidRPr="00332DAB">
        <w:rPr>
          <w:rFonts w:ascii="Verdana" w:hAnsi="Verdana"/>
          <w:sz w:val="20"/>
          <w:szCs w:val="20"/>
        </w:rPr>
        <w:t xml:space="preserve">Раздел А: Техническо задание – предмет на договора за строителство, </w:t>
      </w:r>
    </w:p>
    <w:p w14:paraId="31F468EE" w14:textId="77777777" w:rsidR="00332DAB" w:rsidRPr="00332DAB" w:rsidRDefault="00332DAB" w:rsidP="009A7262">
      <w:pPr>
        <w:numPr>
          <w:ilvl w:val="1"/>
          <w:numId w:val="14"/>
        </w:numPr>
        <w:tabs>
          <w:tab w:val="left" w:pos="8640"/>
        </w:tabs>
        <w:spacing w:before="120" w:after="0" w:line="240" w:lineRule="auto"/>
        <w:ind w:left="2520" w:hanging="1440"/>
        <w:rPr>
          <w:rFonts w:ascii="Verdana" w:hAnsi="Verdana"/>
          <w:sz w:val="20"/>
          <w:szCs w:val="20"/>
        </w:rPr>
      </w:pPr>
      <w:r w:rsidRPr="00332DAB">
        <w:rPr>
          <w:rFonts w:ascii="Verdana" w:hAnsi="Verdana"/>
          <w:sz w:val="20"/>
          <w:szCs w:val="20"/>
        </w:rPr>
        <w:t>Раздел Б: Цени и данни;</w:t>
      </w:r>
    </w:p>
    <w:p w14:paraId="086A3ED1" w14:textId="77777777" w:rsidR="00332DAB" w:rsidRPr="00332DAB" w:rsidRDefault="00332DAB" w:rsidP="009A7262">
      <w:pPr>
        <w:numPr>
          <w:ilvl w:val="1"/>
          <w:numId w:val="14"/>
        </w:numPr>
        <w:tabs>
          <w:tab w:val="left" w:pos="2700"/>
          <w:tab w:val="left" w:pos="8640"/>
        </w:tabs>
        <w:spacing w:before="120" w:after="0" w:line="240" w:lineRule="auto"/>
        <w:jc w:val="both"/>
        <w:rPr>
          <w:rFonts w:ascii="Verdana" w:hAnsi="Verdana"/>
          <w:sz w:val="20"/>
          <w:szCs w:val="20"/>
        </w:rPr>
      </w:pPr>
      <w:r w:rsidRPr="00332DAB">
        <w:rPr>
          <w:rFonts w:ascii="Verdana" w:hAnsi="Verdana"/>
          <w:sz w:val="20"/>
          <w:szCs w:val="20"/>
        </w:rPr>
        <w:t>Раздел В: Специфични условия на договора;</w:t>
      </w:r>
    </w:p>
    <w:p w14:paraId="6EF88EEC" w14:textId="77777777" w:rsidR="00332DAB" w:rsidRPr="00332DAB" w:rsidRDefault="00332DAB" w:rsidP="009A7262">
      <w:pPr>
        <w:numPr>
          <w:ilvl w:val="1"/>
          <w:numId w:val="14"/>
        </w:numPr>
        <w:tabs>
          <w:tab w:val="left" w:pos="2700"/>
          <w:tab w:val="left" w:pos="8640"/>
        </w:tabs>
        <w:spacing w:before="120" w:after="0" w:line="240" w:lineRule="auto"/>
        <w:jc w:val="both"/>
        <w:rPr>
          <w:rFonts w:ascii="Verdana" w:hAnsi="Verdana"/>
          <w:sz w:val="20"/>
          <w:szCs w:val="20"/>
        </w:rPr>
      </w:pPr>
      <w:r w:rsidRPr="00332DAB">
        <w:rPr>
          <w:rFonts w:ascii="Verdana" w:hAnsi="Verdana"/>
          <w:sz w:val="20"/>
          <w:szCs w:val="20"/>
        </w:rPr>
        <w:t>Раздел Г: Общи условия на договора за строителство;</w:t>
      </w:r>
    </w:p>
    <w:p w14:paraId="508FDA03" w14:textId="77777777" w:rsidR="00332DAB" w:rsidRPr="00332DAB" w:rsidRDefault="00332DAB" w:rsidP="009A7262">
      <w:pPr>
        <w:numPr>
          <w:ilvl w:val="1"/>
          <w:numId w:val="14"/>
        </w:numPr>
        <w:tabs>
          <w:tab w:val="left" w:pos="2700"/>
          <w:tab w:val="left" w:pos="8640"/>
        </w:tabs>
        <w:spacing w:before="120" w:after="0" w:line="240" w:lineRule="auto"/>
        <w:jc w:val="both"/>
        <w:rPr>
          <w:rFonts w:ascii="Verdana" w:hAnsi="Verdana"/>
          <w:sz w:val="20"/>
          <w:szCs w:val="20"/>
        </w:rPr>
      </w:pPr>
      <w:r w:rsidRPr="00332DAB">
        <w:rPr>
          <w:rFonts w:ascii="Verdana" w:hAnsi="Verdana"/>
          <w:sz w:val="20"/>
          <w:szCs w:val="20"/>
        </w:rPr>
        <w:t>Приложения/Образци</w:t>
      </w:r>
    </w:p>
    <w:p w14:paraId="39AB7CAF"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b/>
          <w:sz w:val="20"/>
          <w:szCs w:val="20"/>
        </w:rPr>
        <w:t>Място на изпълнение:</w:t>
      </w:r>
      <w:r w:rsidRPr="00332DAB">
        <w:rPr>
          <w:rFonts w:ascii="Verdana" w:hAnsi="Verdana"/>
          <w:sz w:val="20"/>
          <w:szCs w:val="20"/>
        </w:rPr>
        <w:t xml:space="preserve"> гр. София, кв. Бункера, ул. Хотнишки водопад №2, ПСПВ Бистрица</w:t>
      </w:r>
    </w:p>
    <w:p w14:paraId="02DB0604"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b/>
          <w:sz w:val="20"/>
          <w:szCs w:val="20"/>
        </w:rPr>
        <w:t>Срокът за изпълнение на работите, предмет на договора</w:t>
      </w:r>
      <w:r w:rsidRPr="00332DAB">
        <w:rPr>
          <w:rFonts w:ascii="Verdana" w:hAnsi="Verdana"/>
          <w:sz w:val="20"/>
          <w:szCs w:val="20"/>
        </w:rPr>
        <w:t xml:space="preserve"> е 60 работни дни, считано от</w:t>
      </w:r>
      <w:r w:rsidRPr="00332DAB">
        <w:rPr>
          <w:rFonts w:ascii="Verdana" w:eastAsiaTheme="minorHAnsi" w:hAnsi="Verdana"/>
          <w:sz w:val="20"/>
          <w:szCs w:val="20"/>
        </w:rPr>
        <w:t xml:space="preserve"> </w:t>
      </w:r>
      <w:r w:rsidRPr="00332DAB">
        <w:rPr>
          <w:rFonts w:ascii="Verdana" w:hAnsi="Verdana"/>
          <w:sz w:val="20"/>
          <w:szCs w:val="20"/>
        </w:rPr>
        <w:t>датата на  възлагането.</w:t>
      </w:r>
    </w:p>
    <w:p w14:paraId="27828306" w14:textId="77777777" w:rsidR="00332DAB" w:rsidRPr="00332DAB" w:rsidRDefault="00A91529" w:rsidP="009A7262">
      <w:pPr>
        <w:numPr>
          <w:ilvl w:val="0"/>
          <w:numId w:val="12"/>
        </w:numPr>
        <w:spacing w:before="120" w:after="0" w:line="240" w:lineRule="auto"/>
        <w:jc w:val="both"/>
        <w:rPr>
          <w:rFonts w:ascii="Verdana" w:hAnsi="Verdana"/>
          <w:sz w:val="20"/>
          <w:szCs w:val="20"/>
        </w:rPr>
      </w:pPr>
      <w:hyperlink r:id="rId15" w:anchor="изпълнител" w:history="1">
        <w:r w:rsidR="00332DAB" w:rsidRPr="00332DAB">
          <w:rPr>
            <w:rFonts w:ascii="Verdana" w:hAnsi="Verdana"/>
            <w:sz w:val="20"/>
            <w:szCs w:val="20"/>
          </w:rPr>
          <w:t>Изпълнителят</w:t>
        </w:r>
      </w:hyperlink>
      <w:r w:rsidR="00332DAB" w:rsidRPr="00332DAB">
        <w:rPr>
          <w:rFonts w:ascii="Verdana" w:hAnsi="Verdana"/>
          <w:sz w:val="20"/>
          <w:szCs w:val="20"/>
        </w:rPr>
        <w:t xml:space="preserve"> извършва работите, предмет на Договора на мястото, посочено в чл. 5 от настоящия договор. Преди извършване на работи, предмет на Договора, </w:t>
      </w:r>
      <w:hyperlink r:id="rId16" w:anchor="изпълнител" w:history="1">
        <w:r w:rsidR="00332DAB" w:rsidRPr="00332DAB">
          <w:rPr>
            <w:rFonts w:ascii="Verdana" w:hAnsi="Verdana"/>
            <w:sz w:val="20"/>
            <w:szCs w:val="20"/>
          </w:rPr>
          <w:t>Изпълнителят</w:t>
        </w:r>
      </w:hyperlink>
      <w:r w:rsidR="00332DAB" w:rsidRPr="00332DAB">
        <w:rPr>
          <w:rFonts w:ascii="Verdana" w:hAnsi="Verdana"/>
          <w:sz w:val="20"/>
          <w:szCs w:val="20"/>
        </w:rPr>
        <w:t xml:space="preserve"> или негов представител трябва да се свърже с Контролиращия служител или негов представител за указания относно изпълнението им.</w:t>
      </w:r>
    </w:p>
    <w:p w14:paraId="54E9402B" w14:textId="77777777" w:rsidR="00332DAB" w:rsidRPr="00332DAB" w:rsidRDefault="00332DAB" w:rsidP="009A7262">
      <w:pPr>
        <w:numPr>
          <w:ilvl w:val="0"/>
          <w:numId w:val="12"/>
        </w:numPr>
        <w:tabs>
          <w:tab w:val="left" w:pos="8640"/>
        </w:tabs>
        <w:spacing w:before="120" w:after="120" w:line="240" w:lineRule="auto"/>
        <w:jc w:val="both"/>
        <w:rPr>
          <w:rFonts w:ascii="Verdana" w:hAnsi="Verdana"/>
          <w:sz w:val="20"/>
          <w:szCs w:val="20"/>
        </w:rPr>
      </w:pPr>
      <w:r w:rsidRPr="00332DAB">
        <w:rPr>
          <w:rFonts w:ascii="Verdana" w:hAnsi="Verdana"/>
          <w:b/>
          <w:bCs/>
          <w:sz w:val="20"/>
          <w:szCs w:val="20"/>
        </w:rPr>
        <w:t>Максималната обща стойност на договора е  …….……….. лв. без ДДС</w:t>
      </w:r>
      <w:r w:rsidRPr="00332DAB">
        <w:rPr>
          <w:rFonts w:ascii="Verdana" w:hAnsi="Verdana"/>
          <w:bCs/>
          <w:sz w:val="20"/>
          <w:szCs w:val="20"/>
        </w:rPr>
        <w:t xml:space="preserve"> </w:t>
      </w:r>
      <w:r w:rsidRPr="00332DAB">
        <w:rPr>
          <w:rFonts w:ascii="Verdana" w:hAnsi="Verdana"/>
          <w:bCs/>
          <w:i/>
          <w:sz w:val="20"/>
          <w:szCs w:val="20"/>
        </w:rPr>
        <w:t xml:space="preserve">(попълва се при подписване на договора) </w:t>
      </w:r>
      <w:r w:rsidRPr="00332DAB">
        <w:rPr>
          <w:rFonts w:ascii="Verdana" w:hAnsi="Verdana"/>
          <w:bCs/>
          <w:sz w:val="20"/>
          <w:szCs w:val="20"/>
        </w:rPr>
        <w:t xml:space="preserve"> и не може да бъде надвишавана.</w:t>
      </w:r>
      <w:r w:rsidRPr="00332DAB">
        <w:rPr>
          <w:rFonts w:ascii="Verdana" w:hAnsi="Verdana"/>
          <w:sz w:val="20"/>
          <w:szCs w:val="20"/>
        </w:rPr>
        <w:t xml:space="preserve"> </w:t>
      </w:r>
    </w:p>
    <w:p w14:paraId="134F8AF0" w14:textId="77777777" w:rsidR="00332DAB" w:rsidRPr="00332DAB" w:rsidRDefault="00332DAB" w:rsidP="009A7262">
      <w:pPr>
        <w:numPr>
          <w:ilvl w:val="0"/>
          <w:numId w:val="12"/>
        </w:numPr>
        <w:tabs>
          <w:tab w:val="left" w:pos="8640"/>
        </w:tabs>
        <w:spacing w:before="120" w:after="120" w:line="240" w:lineRule="auto"/>
        <w:jc w:val="both"/>
        <w:rPr>
          <w:rFonts w:ascii="Verdana" w:hAnsi="Verdana"/>
          <w:sz w:val="20"/>
          <w:szCs w:val="20"/>
        </w:rPr>
      </w:pPr>
      <w:r w:rsidRPr="00332DAB">
        <w:rPr>
          <w:rFonts w:ascii="Verdana" w:hAnsi="Verdana"/>
          <w:b/>
          <w:sz w:val="20"/>
          <w:szCs w:val="20"/>
        </w:rPr>
        <w:lastRenderedPageBreak/>
        <w:t>Общата стойност на договора включва и непредвидени разходи</w:t>
      </w:r>
      <w:r w:rsidRPr="00332DAB">
        <w:rPr>
          <w:rFonts w:ascii="Verdana" w:hAnsi="Verdana"/>
          <w:sz w:val="20"/>
          <w:szCs w:val="20"/>
        </w:rPr>
        <w:t>, които са в размер на 15% от предложената обща сума</w:t>
      </w:r>
      <w:r w:rsidRPr="00332DAB">
        <w:rPr>
          <w:rFonts w:ascii="Verdana" w:hAnsi="Verdana"/>
          <w:sz w:val="20"/>
          <w:szCs w:val="20"/>
          <w:lang w:val="ru-RU"/>
        </w:rPr>
        <w:t xml:space="preserve"> </w:t>
      </w:r>
      <w:r w:rsidRPr="00332DAB">
        <w:rPr>
          <w:rFonts w:ascii="Verdana" w:hAnsi="Verdana"/>
          <w:sz w:val="20"/>
          <w:szCs w:val="20"/>
        </w:rPr>
        <w:t>за извършване на дейностите предмет на договора, посочена в ценовата оферта на изпълнителя, които ще бъдат заплатени при изпълнение на поръчката, след доказаната им необходимост и направено одобрение и съответните доказателствени документи за извършването им, съгласно посоченото в договора.</w:t>
      </w:r>
    </w:p>
    <w:p w14:paraId="6D91E071"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Договорът влиза в сила от датата на подписването му и се сключва за срок от 12 месеца.</w:t>
      </w:r>
    </w:p>
    <w:p w14:paraId="105C454A"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Клаузите, отнасящи се до гаранционния срок на изпълнени работи, предмет на договора, остават в сила до изтичане на съответния гаранционен срок, посочен в договора.</w:t>
      </w:r>
    </w:p>
    <w:p w14:paraId="3EDAF3A3"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Изпълнителят е внесъл/представил гаранция за изпълнение на настоящия Договор в размер на 5 % (пет процента) от максималната обща стойност на договора (без стойността на непредвидените разходи).</w:t>
      </w:r>
    </w:p>
    <w:p w14:paraId="70C18031"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Контролиращ служител по договора от страна на Възложителя: инж. д-р Райко Цветанов.</w:t>
      </w:r>
    </w:p>
    <w:p w14:paraId="4A5FB8AF" w14:textId="080F0DD9" w:rsidR="00332DAB" w:rsidRDefault="00332DAB" w:rsidP="00332DAB">
      <w:pPr>
        <w:spacing w:before="120" w:after="0" w:line="240" w:lineRule="auto"/>
        <w:jc w:val="both"/>
        <w:rPr>
          <w:rFonts w:ascii="Verdana" w:hAnsi="Verdana"/>
          <w:sz w:val="20"/>
          <w:szCs w:val="20"/>
        </w:rPr>
      </w:pPr>
      <w:r w:rsidRPr="00332DAB">
        <w:rPr>
          <w:rFonts w:ascii="Verdana" w:hAnsi="Verdana"/>
          <w:sz w:val="20"/>
          <w:szCs w:val="20"/>
        </w:rPr>
        <w:t>Настоящият Договор се сключи в два еднообразни екземпляра, по един за всяка от страните, въз основа и в съответствие с българското право.</w:t>
      </w:r>
    </w:p>
    <w:p w14:paraId="449304F0" w14:textId="3D9BE63F" w:rsidR="002F3AC4" w:rsidRDefault="002F3AC4" w:rsidP="00332DAB">
      <w:pPr>
        <w:spacing w:before="120" w:after="0" w:line="240" w:lineRule="auto"/>
        <w:jc w:val="both"/>
        <w:rPr>
          <w:rFonts w:ascii="Verdana" w:hAnsi="Verdana"/>
          <w:sz w:val="20"/>
          <w:szCs w:val="20"/>
        </w:rPr>
      </w:pPr>
    </w:p>
    <w:p w14:paraId="20DCD9C7" w14:textId="12C3B5C8" w:rsidR="002F3AC4" w:rsidRDefault="002F3AC4" w:rsidP="00332DAB">
      <w:pPr>
        <w:spacing w:before="120" w:after="0" w:line="240" w:lineRule="auto"/>
        <w:jc w:val="both"/>
        <w:rPr>
          <w:rFonts w:ascii="Verdana" w:hAnsi="Verdana"/>
          <w:sz w:val="20"/>
          <w:szCs w:val="20"/>
        </w:rPr>
      </w:pPr>
    </w:p>
    <w:p w14:paraId="792170E0" w14:textId="77777777" w:rsidR="002F3AC4" w:rsidRPr="00332DAB" w:rsidRDefault="002F3AC4" w:rsidP="00332DAB">
      <w:pPr>
        <w:spacing w:before="120" w:after="0" w:line="240" w:lineRule="auto"/>
        <w:jc w:val="both"/>
        <w:rPr>
          <w:rFonts w:ascii="Verdana" w:hAnsi="Verdana"/>
          <w:sz w:val="20"/>
          <w:szCs w:val="20"/>
        </w:rPr>
      </w:pPr>
    </w:p>
    <w:p w14:paraId="553CE62B" w14:textId="77777777" w:rsidR="00332DAB" w:rsidRPr="00332DAB" w:rsidRDefault="00332DAB" w:rsidP="00332DAB">
      <w:pPr>
        <w:spacing w:before="120"/>
        <w:ind w:left="360"/>
        <w:contextualSpacing/>
        <w:jc w:val="both"/>
        <w:rPr>
          <w:rFonts w:ascii="Verdana" w:hAnsi="Verdana"/>
          <w:sz w:val="20"/>
          <w:szCs w:val="20"/>
        </w:rPr>
      </w:pPr>
    </w:p>
    <w:tbl>
      <w:tblPr>
        <w:tblW w:w="0" w:type="auto"/>
        <w:jc w:val="right"/>
        <w:tblLayout w:type="fixed"/>
        <w:tblLook w:val="04A0" w:firstRow="1" w:lastRow="0" w:firstColumn="1" w:lastColumn="0" w:noHBand="0" w:noVBand="1"/>
      </w:tblPr>
      <w:tblGrid>
        <w:gridCol w:w="4261"/>
        <w:gridCol w:w="4261"/>
      </w:tblGrid>
      <w:tr w:rsidR="00332DAB" w:rsidRPr="00332DAB" w14:paraId="423D40B8" w14:textId="77777777" w:rsidTr="00332DAB">
        <w:trPr>
          <w:jc w:val="right"/>
        </w:trPr>
        <w:tc>
          <w:tcPr>
            <w:tcW w:w="4261" w:type="dxa"/>
          </w:tcPr>
          <w:p w14:paraId="1C56DC3C" w14:textId="77777777" w:rsidR="00332DAB" w:rsidRPr="00332DAB" w:rsidRDefault="00332DAB" w:rsidP="00332DAB">
            <w:pPr>
              <w:suppressAutoHyphens/>
              <w:spacing w:before="120"/>
              <w:rPr>
                <w:rFonts w:ascii="Verdana" w:hAnsi="Verdana"/>
                <w:sz w:val="20"/>
                <w:szCs w:val="20"/>
              </w:rPr>
            </w:pPr>
            <w:r w:rsidRPr="00332DAB">
              <w:rPr>
                <w:rFonts w:ascii="Verdana" w:hAnsi="Verdana"/>
                <w:sz w:val="20"/>
                <w:szCs w:val="20"/>
              </w:rPr>
              <w:t>/………………………………./</w:t>
            </w:r>
          </w:p>
          <w:p w14:paraId="4B4BB0C1" w14:textId="77777777" w:rsidR="00332DAB" w:rsidRPr="00332DAB" w:rsidRDefault="00332DAB" w:rsidP="00332DAB">
            <w:pPr>
              <w:suppressAutoHyphens/>
              <w:spacing w:before="120"/>
              <w:rPr>
                <w:rFonts w:ascii="Verdana" w:hAnsi="Verdana"/>
                <w:sz w:val="20"/>
                <w:szCs w:val="20"/>
              </w:rPr>
            </w:pPr>
          </w:p>
          <w:p w14:paraId="31C8B67A" w14:textId="77777777" w:rsidR="00332DAB" w:rsidRPr="00332DAB" w:rsidRDefault="00332DAB" w:rsidP="00332DAB">
            <w:pPr>
              <w:suppressAutoHyphens/>
              <w:spacing w:before="120"/>
              <w:rPr>
                <w:rFonts w:ascii="Verdana" w:hAnsi="Verdana"/>
                <w:sz w:val="20"/>
                <w:szCs w:val="20"/>
              </w:rPr>
            </w:pPr>
            <w:r w:rsidRPr="00332DAB">
              <w:rPr>
                <w:rFonts w:ascii="Verdana" w:hAnsi="Verdana"/>
                <w:sz w:val="20"/>
                <w:szCs w:val="20"/>
              </w:rPr>
              <w:t>………………………………</w:t>
            </w:r>
          </w:p>
          <w:p w14:paraId="7C0D4267" w14:textId="77777777" w:rsidR="00332DAB" w:rsidRPr="00332DAB" w:rsidRDefault="00332DAB" w:rsidP="00332DAB">
            <w:pPr>
              <w:suppressAutoHyphens/>
              <w:spacing w:before="120"/>
              <w:rPr>
                <w:rFonts w:ascii="Verdana" w:hAnsi="Verdana"/>
                <w:sz w:val="20"/>
                <w:szCs w:val="20"/>
              </w:rPr>
            </w:pPr>
            <w:r w:rsidRPr="00332DAB">
              <w:rPr>
                <w:rFonts w:ascii="Verdana" w:hAnsi="Verdana"/>
                <w:sz w:val="20"/>
                <w:szCs w:val="20"/>
              </w:rPr>
              <w:t>…………………………….</w:t>
            </w:r>
          </w:p>
          <w:p w14:paraId="23B972B0" w14:textId="77777777" w:rsidR="00332DAB" w:rsidRPr="00332DAB" w:rsidRDefault="00332DAB" w:rsidP="00332DAB">
            <w:pPr>
              <w:suppressAutoHyphens/>
              <w:spacing w:before="120"/>
              <w:rPr>
                <w:rFonts w:ascii="Verdana" w:hAnsi="Verdana"/>
                <w:b/>
                <w:sz w:val="20"/>
                <w:szCs w:val="20"/>
              </w:rPr>
            </w:pPr>
            <w:r w:rsidRPr="00332DAB">
              <w:rPr>
                <w:rFonts w:ascii="Verdana" w:hAnsi="Verdana"/>
                <w:b/>
                <w:sz w:val="20"/>
                <w:szCs w:val="20"/>
              </w:rPr>
              <w:t>……………………………</w:t>
            </w:r>
          </w:p>
          <w:p w14:paraId="1C719ACA" w14:textId="77777777" w:rsidR="00332DAB" w:rsidRPr="00332DAB" w:rsidRDefault="00332DAB" w:rsidP="00332DAB">
            <w:pPr>
              <w:suppressAutoHyphens/>
              <w:spacing w:before="120"/>
              <w:rPr>
                <w:rFonts w:ascii="Verdana" w:hAnsi="Verdana"/>
                <w:b/>
                <w:bCs/>
                <w:sz w:val="20"/>
                <w:szCs w:val="20"/>
              </w:rPr>
            </w:pPr>
            <w:r w:rsidRPr="00332DAB">
              <w:rPr>
                <w:rFonts w:ascii="Verdana" w:hAnsi="Verdana"/>
                <w:b/>
                <w:sz w:val="20"/>
                <w:szCs w:val="20"/>
              </w:rPr>
              <w:t>ИЗПЪЛНИТЕЛ</w:t>
            </w:r>
          </w:p>
        </w:tc>
        <w:tc>
          <w:tcPr>
            <w:tcW w:w="4261" w:type="dxa"/>
          </w:tcPr>
          <w:p w14:paraId="4D4BEA7C" w14:textId="77777777" w:rsidR="00332DAB" w:rsidRPr="00332DAB" w:rsidRDefault="00332DAB" w:rsidP="00332DAB">
            <w:pPr>
              <w:suppressAutoHyphens/>
              <w:spacing w:before="120"/>
              <w:rPr>
                <w:rFonts w:ascii="Verdana" w:hAnsi="Verdana"/>
                <w:sz w:val="20"/>
                <w:szCs w:val="20"/>
              </w:rPr>
            </w:pPr>
            <w:r w:rsidRPr="00332DAB">
              <w:rPr>
                <w:rFonts w:ascii="Verdana" w:hAnsi="Verdana"/>
                <w:sz w:val="20"/>
                <w:szCs w:val="20"/>
              </w:rPr>
              <w:t>/………………………………./</w:t>
            </w:r>
          </w:p>
          <w:p w14:paraId="746F6C3D" w14:textId="77777777" w:rsidR="00332DAB" w:rsidRPr="00332DAB" w:rsidRDefault="00332DAB" w:rsidP="00332DAB">
            <w:pPr>
              <w:spacing w:before="120"/>
              <w:rPr>
                <w:rFonts w:ascii="Verdana" w:hAnsi="Verdana"/>
                <w:bCs/>
                <w:sz w:val="20"/>
                <w:szCs w:val="20"/>
              </w:rPr>
            </w:pPr>
          </w:p>
          <w:p w14:paraId="71984E27" w14:textId="77777777" w:rsidR="00332DAB" w:rsidRPr="00332DAB" w:rsidRDefault="00332DAB" w:rsidP="00332DAB">
            <w:pPr>
              <w:spacing w:before="120"/>
              <w:rPr>
                <w:rFonts w:ascii="Verdana" w:hAnsi="Verdana"/>
                <w:bCs/>
                <w:sz w:val="20"/>
                <w:szCs w:val="20"/>
              </w:rPr>
            </w:pPr>
            <w:r w:rsidRPr="00332DAB">
              <w:rPr>
                <w:rFonts w:ascii="Verdana" w:hAnsi="Verdana"/>
                <w:bCs/>
                <w:sz w:val="20"/>
                <w:szCs w:val="20"/>
              </w:rPr>
              <w:t xml:space="preserve">Васил Борисов Тренев </w:t>
            </w:r>
          </w:p>
          <w:p w14:paraId="7AFB20E1" w14:textId="77777777" w:rsidR="00332DAB" w:rsidRPr="00332DAB" w:rsidRDefault="00332DAB" w:rsidP="00332DAB">
            <w:pPr>
              <w:spacing w:before="120"/>
              <w:rPr>
                <w:rFonts w:ascii="Verdana" w:hAnsi="Verdana"/>
                <w:bCs/>
                <w:sz w:val="20"/>
                <w:szCs w:val="20"/>
              </w:rPr>
            </w:pPr>
            <w:r w:rsidRPr="00332DAB">
              <w:rPr>
                <w:rFonts w:ascii="Verdana" w:hAnsi="Verdana"/>
                <w:bCs/>
                <w:sz w:val="20"/>
                <w:szCs w:val="20"/>
              </w:rPr>
              <w:t xml:space="preserve">Изпълнителен директор </w:t>
            </w:r>
          </w:p>
          <w:p w14:paraId="0F295B8A" w14:textId="77777777" w:rsidR="00332DAB" w:rsidRPr="00332DAB" w:rsidRDefault="00332DAB" w:rsidP="00332DAB">
            <w:pPr>
              <w:spacing w:before="120"/>
              <w:rPr>
                <w:rFonts w:ascii="Verdana" w:hAnsi="Verdana"/>
                <w:bCs/>
                <w:sz w:val="20"/>
                <w:szCs w:val="20"/>
              </w:rPr>
            </w:pPr>
            <w:r w:rsidRPr="00332DAB">
              <w:rPr>
                <w:rFonts w:ascii="Verdana" w:hAnsi="Verdana"/>
                <w:bCs/>
                <w:sz w:val="20"/>
                <w:szCs w:val="20"/>
              </w:rPr>
              <w:t>„Софийска вода“ АД</w:t>
            </w:r>
          </w:p>
          <w:p w14:paraId="40A98417" w14:textId="77777777" w:rsidR="00332DAB" w:rsidRPr="00332DAB" w:rsidRDefault="00332DAB" w:rsidP="00332DAB">
            <w:pPr>
              <w:spacing w:before="120"/>
              <w:rPr>
                <w:rFonts w:ascii="Verdana" w:hAnsi="Verdana"/>
                <w:sz w:val="20"/>
                <w:szCs w:val="20"/>
              </w:rPr>
            </w:pPr>
            <w:r w:rsidRPr="00332DAB">
              <w:rPr>
                <w:rFonts w:ascii="Verdana" w:hAnsi="Verdana"/>
                <w:b/>
                <w:bCs/>
                <w:sz w:val="20"/>
                <w:szCs w:val="20"/>
              </w:rPr>
              <w:t>ВЪЗЛОЖИТЕЛ</w:t>
            </w:r>
          </w:p>
        </w:tc>
      </w:tr>
    </w:tbl>
    <w:p w14:paraId="42E8AEEE" w14:textId="77777777" w:rsidR="00332DAB" w:rsidRPr="00332DAB" w:rsidRDefault="00332DAB" w:rsidP="00332DAB">
      <w:pPr>
        <w:keepNext/>
        <w:spacing w:before="60" w:after="60"/>
        <w:ind w:right="299"/>
        <w:outlineLvl w:val="0"/>
        <w:rPr>
          <w:rFonts w:ascii="Verdana" w:eastAsia="Times New Roman" w:hAnsi="Verdana"/>
          <w:kern w:val="32"/>
          <w:sz w:val="20"/>
          <w:szCs w:val="20"/>
        </w:rPr>
      </w:pPr>
      <w:r w:rsidRPr="00332DAB">
        <w:rPr>
          <w:rFonts w:ascii="Verdana" w:eastAsia="Times New Roman" w:hAnsi="Verdana"/>
          <w:kern w:val="32"/>
          <w:sz w:val="20"/>
          <w:szCs w:val="20"/>
        </w:rPr>
        <w:t xml:space="preserve">                                   </w:t>
      </w:r>
    </w:p>
    <w:p w14:paraId="3E1977B2" w14:textId="77777777" w:rsidR="000A6EF8" w:rsidRPr="00332DAB" w:rsidRDefault="00332DAB" w:rsidP="000A6EF8">
      <w:pPr>
        <w:jc w:val="center"/>
        <w:rPr>
          <w:rFonts w:ascii="Verdana" w:hAnsi="Verdana"/>
          <w:b/>
          <w:sz w:val="20"/>
          <w:szCs w:val="20"/>
        </w:rPr>
      </w:pPr>
      <w:r w:rsidRPr="00332DAB">
        <w:rPr>
          <w:rFonts w:ascii="Verdana" w:hAnsi="Verdana"/>
          <w:b/>
          <w:bCs/>
          <w:sz w:val="20"/>
          <w:szCs w:val="20"/>
        </w:rPr>
        <w:br w:type="page"/>
      </w:r>
      <w:r w:rsidR="000A6EF8" w:rsidRPr="00332DAB">
        <w:rPr>
          <w:rFonts w:ascii="Verdana" w:hAnsi="Verdana"/>
          <w:b/>
          <w:sz w:val="20"/>
          <w:szCs w:val="20"/>
        </w:rPr>
        <w:lastRenderedPageBreak/>
        <w:t>РАЗДЕЛ А: ТЕХНИЧЕСКО ЗАДАНИЕ – ПРЕДМЕТ НА ДОГОВОРА</w:t>
      </w:r>
    </w:p>
    <w:p w14:paraId="7B55C202" w14:textId="77777777" w:rsidR="000A6EF8" w:rsidRDefault="000A6EF8" w:rsidP="00332DAB">
      <w:pPr>
        <w:jc w:val="center"/>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738BC35D" w14:textId="7E1EB6BF" w:rsidR="00332DAB" w:rsidRPr="00332DAB" w:rsidRDefault="00332DAB" w:rsidP="000A6EF8">
      <w:pPr>
        <w:jc w:val="center"/>
        <w:rPr>
          <w:rFonts w:ascii="Verdana" w:hAnsi="Verdana"/>
          <w:b/>
          <w:sz w:val="20"/>
          <w:szCs w:val="20"/>
        </w:rPr>
      </w:pPr>
      <w:r w:rsidRPr="00332DAB">
        <w:rPr>
          <w:rFonts w:ascii="Verdana" w:hAnsi="Verdana"/>
          <w:b/>
          <w:sz w:val="20"/>
          <w:szCs w:val="20"/>
        </w:rPr>
        <w:lastRenderedPageBreak/>
        <w:t>РАЗДЕЛ А: ТЕХНИЧЕСКО ЗАДАНИЕ – ПРЕДМЕТ НА ДОГОВОРА</w:t>
      </w:r>
    </w:p>
    <w:p w14:paraId="53D2BDFF" w14:textId="77777777" w:rsidR="00332DAB" w:rsidRPr="00332DAB" w:rsidRDefault="00332DAB" w:rsidP="009A7262">
      <w:pPr>
        <w:numPr>
          <w:ilvl w:val="0"/>
          <w:numId w:val="15"/>
        </w:numPr>
        <w:spacing w:after="60"/>
        <w:ind w:left="714" w:hanging="357"/>
        <w:jc w:val="both"/>
        <w:rPr>
          <w:rFonts w:ascii="Verdana" w:hAnsi="Verdana"/>
          <w:sz w:val="20"/>
          <w:szCs w:val="20"/>
        </w:rPr>
      </w:pPr>
      <w:r w:rsidRPr="00332DAB">
        <w:rPr>
          <w:rFonts w:ascii="Verdana" w:hAnsi="Verdana"/>
          <w:b/>
          <w:sz w:val="20"/>
          <w:szCs w:val="20"/>
        </w:rPr>
        <w:t>Предмет на договора:</w:t>
      </w:r>
      <w:r w:rsidRPr="00332DAB">
        <w:rPr>
          <w:rFonts w:ascii="Verdana" w:hAnsi="Verdana"/>
          <w:sz w:val="20"/>
          <w:szCs w:val="20"/>
        </w:rPr>
        <w:t xml:space="preserve"> </w:t>
      </w:r>
      <w:r w:rsidRPr="00332DAB">
        <w:rPr>
          <w:rFonts w:ascii="Verdana" w:eastAsiaTheme="minorHAnsi" w:hAnsi="Verdana" w:cstheme="minorBidi"/>
          <w:sz w:val="20"/>
          <w:szCs w:val="20"/>
        </w:rPr>
        <w:t>Изработка доставка и монтаж на предпазни елементи от неръждаема стомана върху преливни ръбове в енергогасителното съоръжение на ПСПВ „Бистрица“</w:t>
      </w:r>
    </w:p>
    <w:p w14:paraId="2A36872A" w14:textId="77777777" w:rsidR="000A6EF8" w:rsidRDefault="00332DAB" w:rsidP="009A7262">
      <w:pPr>
        <w:numPr>
          <w:ilvl w:val="0"/>
          <w:numId w:val="15"/>
        </w:numPr>
        <w:spacing w:after="60" w:line="360" w:lineRule="auto"/>
        <w:ind w:left="714" w:hanging="357"/>
        <w:jc w:val="both"/>
        <w:rPr>
          <w:rFonts w:ascii="Verdana" w:hAnsi="Verdana"/>
          <w:sz w:val="20"/>
          <w:szCs w:val="20"/>
        </w:rPr>
      </w:pPr>
      <w:r w:rsidRPr="00332DAB">
        <w:rPr>
          <w:rFonts w:ascii="Verdana" w:hAnsi="Verdana"/>
          <w:b/>
          <w:sz w:val="20"/>
          <w:szCs w:val="20"/>
        </w:rPr>
        <w:t>Технически спецификации и изисквания:</w:t>
      </w:r>
    </w:p>
    <w:p w14:paraId="5B7FEA3F" w14:textId="1808F1F2" w:rsidR="00332DAB" w:rsidRPr="000A6EF8" w:rsidRDefault="00332DAB" w:rsidP="00367359">
      <w:pPr>
        <w:spacing w:after="60" w:line="360" w:lineRule="auto"/>
        <w:ind w:left="714"/>
        <w:jc w:val="both"/>
        <w:rPr>
          <w:rFonts w:ascii="Verdana" w:hAnsi="Verdana"/>
          <w:sz w:val="20"/>
          <w:szCs w:val="20"/>
        </w:rPr>
      </w:pPr>
      <w:r w:rsidRPr="000A6EF8">
        <w:rPr>
          <w:rFonts w:ascii="Verdana" w:eastAsiaTheme="minorHAnsi" w:hAnsi="Verdana" w:cstheme="minorBidi"/>
          <w:b/>
          <w:bCs/>
          <w:i/>
          <w:iCs/>
          <w:sz w:val="20"/>
          <w:szCs w:val="20"/>
          <w:lang w:val="ru-RU"/>
        </w:rPr>
        <w:t xml:space="preserve">Съществуващо положение: </w:t>
      </w:r>
    </w:p>
    <w:p w14:paraId="1F79A138" w14:textId="1E2E11FC" w:rsidR="00332DAB" w:rsidRDefault="00332DAB" w:rsidP="009A7262">
      <w:pPr>
        <w:numPr>
          <w:ilvl w:val="0"/>
          <w:numId w:val="20"/>
        </w:numPr>
        <w:suppressAutoHyphens/>
        <w:spacing w:before="120" w:after="120"/>
        <w:contextualSpacing/>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Входно-разпределителната камера е монолитно стоманобетоново съоръжение и се състои от 4 открити довеждащи канала с трапецовидно сечение, с потопени прагове, завършващи с преливници, които се изливат в общ открит събирателен басейн на енергогасителя с вътрешни размери 17,95m/19,35m. Последният в предната си част има изградена водобойна стена. Само два (северните) от четирите канала са работещи. В периода 2013-2015г. поетапно на енергогасителният басейн и работещите довеждащи канали беше направена вътрешна полиетиленова (РЕ) хидроизолация. Съоръжението е открито и е подложено от една страна на лошите атмосферни влияния, а от друга на механичното въздействие на входящата вода, която изтича под налягане в диапазона 3-6 бара. На фиг.1 е даден енергогасителният басейн, на фиг.2 е дадена схемата на входно-разпределителната камера с характерни размери, а от сн.1 до сн.4 би могло да се добие впечатление за настоящият му облик. </w:t>
      </w:r>
    </w:p>
    <w:p w14:paraId="27291722" w14:textId="0BBAE443" w:rsidR="000A6EF8" w:rsidRPr="000A6EF8" w:rsidRDefault="000A6EF8" w:rsidP="000A6EF8">
      <w:pPr>
        <w:pStyle w:val="ListParagraph"/>
        <w:keepNext/>
        <w:keepLines/>
        <w:suppressAutoHyphens/>
        <w:spacing w:before="120" w:after="120" w:line="240" w:lineRule="auto"/>
        <w:ind w:left="720"/>
        <w:contextualSpacing/>
        <w:jc w:val="both"/>
        <w:rPr>
          <w:rFonts w:ascii="Verdana" w:eastAsia="Times New Roman" w:hAnsi="Verdana"/>
          <w:b/>
          <w:spacing w:val="-5"/>
          <w:sz w:val="20"/>
          <w:szCs w:val="20"/>
          <w:lang w:val="en-AU"/>
        </w:rPr>
      </w:pPr>
      <w:r w:rsidRPr="000A6EF8">
        <w:rPr>
          <w:rFonts w:ascii="Verdana" w:eastAsia="Times New Roman" w:hAnsi="Verdana"/>
          <w:b/>
          <w:spacing w:val="-5"/>
          <w:sz w:val="20"/>
          <w:szCs w:val="20"/>
          <w:lang w:val="en-AU"/>
        </w:rPr>
        <w:t>Фиг.1</w:t>
      </w:r>
    </w:p>
    <w:p w14:paraId="5E08981F" w14:textId="1BD38C46" w:rsidR="000A6EF8" w:rsidRPr="00332DAB" w:rsidRDefault="00DA4997" w:rsidP="000A6EF8">
      <w:pPr>
        <w:suppressAutoHyphens/>
        <w:spacing w:before="120" w:after="120" w:line="240" w:lineRule="auto"/>
        <w:contextualSpacing/>
        <w:jc w:val="both"/>
        <w:rPr>
          <w:rFonts w:ascii="Verdana" w:eastAsiaTheme="minorHAnsi" w:hAnsi="Verdana" w:cstheme="minorBidi"/>
          <w:bCs/>
          <w:iCs/>
          <w:sz w:val="20"/>
          <w:szCs w:val="20"/>
          <w:lang w:val="ru-RU"/>
        </w:rPr>
      </w:pPr>
      <w:r w:rsidRPr="00332DAB">
        <w:rPr>
          <w:rFonts w:ascii="Verdana" w:eastAsiaTheme="minorHAnsi" w:hAnsi="Verdana" w:cstheme="minorBidi"/>
          <w:bCs/>
          <w:iCs/>
          <w:noProof/>
          <w:sz w:val="20"/>
          <w:szCs w:val="20"/>
          <w:lang w:eastAsia="bg-BG"/>
        </w:rPr>
        <w:drawing>
          <wp:anchor distT="0" distB="0" distL="114300" distR="114300" simplePos="0" relativeHeight="251660800" behindDoc="0" locked="0" layoutInCell="1" allowOverlap="1" wp14:anchorId="184F4788" wp14:editId="5EBE1AAF">
            <wp:simplePos x="0" y="0"/>
            <wp:positionH relativeFrom="column">
              <wp:posOffset>781685</wp:posOffset>
            </wp:positionH>
            <wp:positionV relativeFrom="paragraph">
              <wp:posOffset>159385</wp:posOffset>
            </wp:positionV>
            <wp:extent cx="4368165" cy="47212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68165" cy="4721225"/>
                    </a:xfrm>
                    <a:prstGeom prst="rect">
                      <a:avLst/>
                    </a:prstGeom>
                    <a:noFill/>
                  </pic:spPr>
                </pic:pic>
              </a:graphicData>
            </a:graphic>
            <wp14:sizeRelH relativeFrom="page">
              <wp14:pctWidth>0</wp14:pctWidth>
            </wp14:sizeRelH>
            <wp14:sizeRelV relativeFrom="page">
              <wp14:pctHeight>0</wp14:pctHeight>
            </wp14:sizeRelV>
          </wp:anchor>
        </w:drawing>
      </w:r>
    </w:p>
    <w:p w14:paraId="110FE381" w14:textId="77777777" w:rsidR="00332DAB" w:rsidRPr="00332DAB" w:rsidRDefault="00332DAB" w:rsidP="00332DAB">
      <w:pPr>
        <w:keepNext/>
        <w:keepLines/>
        <w:suppressAutoHyphens/>
        <w:spacing w:before="120" w:after="120"/>
        <w:ind w:firstLine="720"/>
        <w:jc w:val="both"/>
        <w:rPr>
          <w:rFonts w:ascii="Verdana" w:eastAsiaTheme="minorHAnsi" w:hAnsi="Verdana" w:cstheme="minorBidi"/>
          <w:sz w:val="20"/>
          <w:szCs w:val="20"/>
        </w:rPr>
      </w:pPr>
      <w:r w:rsidRPr="00332DAB">
        <w:rPr>
          <w:rFonts w:ascii="Verdana" w:eastAsiaTheme="minorHAnsi" w:hAnsi="Verdana" w:cstheme="minorBidi"/>
          <w:noProof/>
          <w:sz w:val="20"/>
          <w:szCs w:val="20"/>
          <w:lang w:eastAsia="bg-BG"/>
        </w:rPr>
        <w:lastRenderedPageBreak/>
        <w:drawing>
          <wp:inline distT="0" distB="0" distL="0" distR="0" wp14:anchorId="767E4B24" wp14:editId="661596DE">
            <wp:extent cx="5995670" cy="8475345"/>
            <wp:effectExtent l="0" t="0" r="508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95670" cy="8475345"/>
                    </a:xfrm>
                    <a:prstGeom prst="rect">
                      <a:avLst/>
                    </a:prstGeom>
                    <a:noFill/>
                    <a:ln>
                      <a:noFill/>
                    </a:ln>
                  </pic:spPr>
                </pic:pic>
              </a:graphicData>
            </a:graphic>
          </wp:inline>
        </w:drawing>
      </w:r>
    </w:p>
    <w:p w14:paraId="299774DA" w14:textId="77777777" w:rsidR="00332DAB" w:rsidRPr="00332DAB" w:rsidRDefault="00332DAB" w:rsidP="00332DAB">
      <w:pPr>
        <w:keepNext/>
        <w:keepLines/>
        <w:suppressAutoHyphens/>
        <w:spacing w:before="120" w:after="120"/>
        <w:ind w:firstLine="720"/>
        <w:jc w:val="both"/>
        <w:rPr>
          <w:rFonts w:ascii="Verdana" w:eastAsiaTheme="minorHAnsi" w:hAnsi="Verdana" w:cstheme="minorBidi"/>
          <w:sz w:val="20"/>
          <w:szCs w:val="20"/>
        </w:rPr>
      </w:pPr>
    </w:p>
    <w:tbl>
      <w:tblPr>
        <w:tblW w:w="0" w:type="auto"/>
        <w:tblLook w:val="04A0" w:firstRow="1" w:lastRow="0" w:firstColumn="1" w:lastColumn="0" w:noHBand="0" w:noVBand="1"/>
      </w:tblPr>
      <w:tblGrid>
        <w:gridCol w:w="4707"/>
        <w:gridCol w:w="4538"/>
      </w:tblGrid>
      <w:tr w:rsidR="00332DAB" w:rsidRPr="00332DAB" w14:paraId="2C5625A6" w14:textId="77777777" w:rsidTr="00332DAB">
        <w:tc>
          <w:tcPr>
            <w:tcW w:w="4734" w:type="dxa"/>
            <w:hideMark/>
          </w:tcPr>
          <w:p w14:paraId="326A9062"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noProof/>
                <w:sz w:val="20"/>
                <w:szCs w:val="20"/>
                <w:lang w:eastAsia="bg-BG"/>
              </w:rPr>
              <w:lastRenderedPageBreak/>
              <w:drawing>
                <wp:inline distT="0" distB="0" distL="0" distR="0" wp14:anchorId="6549A6FA" wp14:editId="64BDB8CF">
                  <wp:extent cx="3246120" cy="2270760"/>
                  <wp:effectExtent l="0" t="0" r="0" b="0"/>
                  <wp:docPr id="4" name="Picture 4" descr="100_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0_436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46120" cy="2270760"/>
                          </a:xfrm>
                          <a:prstGeom prst="rect">
                            <a:avLst/>
                          </a:prstGeom>
                          <a:noFill/>
                          <a:ln>
                            <a:noFill/>
                          </a:ln>
                        </pic:spPr>
                      </pic:pic>
                    </a:graphicData>
                  </a:graphic>
                </wp:inline>
              </w:drawing>
            </w:r>
          </w:p>
          <w:p w14:paraId="3D31DA7D"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sz w:val="20"/>
                <w:szCs w:val="20"/>
              </w:rPr>
              <w:t>Сн.1 Общ облик на съоръжението - водобойна стена с 4 броя преливници</w:t>
            </w:r>
          </w:p>
        </w:tc>
        <w:tc>
          <w:tcPr>
            <w:tcW w:w="4564" w:type="dxa"/>
            <w:hideMark/>
          </w:tcPr>
          <w:p w14:paraId="3C97D3EA"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noProof/>
                <w:sz w:val="20"/>
                <w:szCs w:val="20"/>
                <w:lang w:eastAsia="bg-BG"/>
              </w:rPr>
              <w:drawing>
                <wp:inline distT="0" distB="0" distL="0" distR="0" wp14:anchorId="35ED9CB6" wp14:editId="77A1CE6D">
                  <wp:extent cx="3025775" cy="2270760"/>
                  <wp:effectExtent l="0" t="0" r="3175" b="0"/>
                  <wp:docPr id="5" name="Picture 5" descr="100_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0_629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25775" cy="2270760"/>
                          </a:xfrm>
                          <a:prstGeom prst="rect">
                            <a:avLst/>
                          </a:prstGeom>
                          <a:noFill/>
                          <a:ln>
                            <a:noFill/>
                          </a:ln>
                        </pic:spPr>
                      </pic:pic>
                    </a:graphicData>
                  </a:graphic>
                </wp:inline>
              </w:drawing>
            </w:r>
          </w:p>
          <w:p w14:paraId="27A97E11"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sz w:val="20"/>
                <w:szCs w:val="20"/>
              </w:rPr>
              <w:t>Сн.2 Съществуващ предпазен елемент- мостра</w:t>
            </w:r>
          </w:p>
        </w:tc>
      </w:tr>
      <w:tr w:rsidR="00332DAB" w:rsidRPr="00332DAB" w14:paraId="4E629B45" w14:textId="77777777" w:rsidTr="00332DAB">
        <w:tc>
          <w:tcPr>
            <w:tcW w:w="4734" w:type="dxa"/>
          </w:tcPr>
          <w:p w14:paraId="7FEF121D"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noProof/>
                <w:sz w:val="20"/>
                <w:szCs w:val="20"/>
                <w:lang w:eastAsia="bg-BG"/>
              </w:rPr>
              <w:drawing>
                <wp:inline distT="0" distB="0" distL="0" distR="0" wp14:anchorId="15792369" wp14:editId="635037B4">
                  <wp:extent cx="3154680" cy="2368550"/>
                  <wp:effectExtent l="0" t="0" r="7620" b="0"/>
                  <wp:docPr id="6" name="Picture 6" descr="100_6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0_629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54680" cy="2368550"/>
                          </a:xfrm>
                          <a:prstGeom prst="rect">
                            <a:avLst/>
                          </a:prstGeom>
                          <a:noFill/>
                          <a:ln>
                            <a:noFill/>
                          </a:ln>
                        </pic:spPr>
                      </pic:pic>
                    </a:graphicData>
                  </a:graphic>
                </wp:inline>
              </w:drawing>
            </w:r>
          </w:p>
          <w:p w14:paraId="1196E750"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p>
          <w:p w14:paraId="65349671"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sz w:val="20"/>
                <w:szCs w:val="20"/>
              </w:rPr>
              <w:t>Сн.3 Преливници на каналите</w:t>
            </w:r>
          </w:p>
        </w:tc>
        <w:tc>
          <w:tcPr>
            <w:tcW w:w="4564" w:type="dxa"/>
          </w:tcPr>
          <w:p w14:paraId="2D7C579A"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p>
          <w:p w14:paraId="16396DAA"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noProof/>
                <w:sz w:val="20"/>
                <w:szCs w:val="20"/>
                <w:lang w:eastAsia="bg-BG"/>
              </w:rPr>
              <w:drawing>
                <wp:inline distT="0" distB="0" distL="0" distR="0" wp14:anchorId="1775D5F3" wp14:editId="1E9D91CA">
                  <wp:extent cx="3123565" cy="2331720"/>
                  <wp:effectExtent l="0" t="0" r="635" b="0"/>
                  <wp:docPr id="8" name="Picture 8" descr="100_6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0_629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23565" cy="2331720"/>
                          </a:xfrm>
                          <a:prstGeom prst="rect">
                            <a:avLst/>
                          </a:prstGeom>
                          <a:noFill/>
                          <a:ln>
                            <a:noFill/>
                          </a:ln>
                        </pic:spPr>
                      </pic:pic>
                    </a:graphicData>
                  </a:graphic>
                </wp:inline>
              </w:drawing>
            </w:r>
          </w:p>
          <w:p w14:paraId="3430C782"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sz w:val="20"/>
                <w:szCs w:val="20"/>
              </w:rPr>
              <w:t>Сн.4 Предпазен елемент на страничен преливник – мостра за ново изискващите се</w:t>
            </w:r>
          </w:p>
        </w:tc>
      </w:tr>
    </w:tbl>
    <w:p w14:paraId="37EB8620" w14:textId="60270C14" w:rsidR="00332DAB" w:rsidRPr="00332DAB" w:rsidRDefault="00332DAB" w:rsidP="002F3AC4">
      <w:pPr>
        <w:keepNext/>
        <w:keepLines/>
        <w:suppressAutoHyphens/>
        <w:spacing w:after="120" w:line="240" w:lineRule="auto"/>
        <w:contextualSpacing/>
        <w:jc w:val="both"/>
        <w:rPr>
          <w:rFonts w:ascii="Verdana" w:eastAsia="Times New Roman" w:hAnsi="Verdana"/>
          <w:b/>
          <w:i/>
          <w:spacing w:val="-5"/>
          <w:sz w:val="20"/>
          <w:szCs w:val="20"/>
        </w:rPr>
      </w:pPr>
      <w:r w:rsidRPr="00332DAB">
        <w:rPr>
          <w:rFonts w:ascii="Verdana" w:eastAsia="Times New Roman" w:hAnsi="Verdana"/>
          <w:b/>
          <w:i/>
          <w:spacing w:val="-5"/>
          <w:sz w:val="20"/>
          <w:szCs w:val="20"/>
          <w:lang w:val="ru-RU"/>
        </w:rPr>
        <w:t>Технически</w:t>
      </w:r>
      <w:r w:rsidRPr="00332DAB">
        <w:rPr>
          <w:rFonts w:ascii="Verdana" w:eastAsia="Times New Roman" w:hAnsi="Verdana"/>
          <w:b/>
          <w:i/>
          <w:spacing w:val="-5"/>
          <w:sz w:val="20"/>
          <w:szCs w:val="20"/>
        </w:rPr>
        <w:t xml:space="preserve"> изисквания към изпълнението на задачата </w:t>
      </w:r>
    </w:p>
    <w:p w14:paraId="521696F4" w14:textId="77777777" w:rsidR="00332DAB" w:rsidRPr="00332DAB" w:rsidRDefault="00332DAB" w:rsidP="002F3AC4">
      <w:pPr>
        <w:widowControl w:val="0"/>
        <w:numPr>
          <w:ilvl w:val="0"/>
          <w:numId w:val="20"/>
        </w:numPr>
        <w:autoSpaceDE w:val="0"/>
        <w:autoSpaceDN w:val="0"/>
        <w:adjustRightInd w:val="0"/>
        <w:spacing w:before="120"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Поради широкият температурно - влажностен режим, на който е подложено съоръжението, е необходимо е да се предложат, изработят и монтират подходящи предпазни елементи от неръждаема стомана върху всички преливници и прагове в съоръжението, както и подходяща оформяща обшивка по контура на енегогасителния басейн. </w:t>
      </w:r>
    </w:p>
    <w:p w14:paraId="47A9FBF6" w14:textId="361DE213"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Предпазните елементи трябва да осигуряват здраво механично укрепване на полиетиленовата изолация в горния </w:t>
      </w:r>
      <w:r w:rsidR="006C3B2D">
        <w:rPr>
          <w:rFonts w:ascii="Verdana" w:eastAsiaTheme="minorHAnsi" w:hAnsi="Verdana" w:cstheme="minorBidi"/>
          <w:bCs/>
          <w:iCs/>
          <w:sz w:val="20"/>
          <w:szCs w:val="20"/>
          <w:lang w:val="ru-RU"/>
        </w:rPr>
        <w:t>й</w:t>
      </w:r>
      <w:r w:rsidR="006C3B2D" w:rsidRPr="00332DAB">
        <w:rPr>
          <w:rFonts w:ascii="Verdana" w:eastAsiaTheme="minorHAnsi" w:hAnsi="Verdana" w:cstheme="minorBidi"/>
          <w:bCs/>
          <w:iCs/>
          <w:sz w:val="20"/>
          <w:szCs w:val="20"/>
          <w:lang w:val="ru-RU"/>
        </w:rPr>
        <w:t xml:space="preserve"> </w:t>
      </w:r>
      <w:r w:rsidRPr="00332DAB">
        <w:rPr>
          <w:rFonts w:ascii="Verdana" w:eastAsiaTheme="minorHAnsi" w:hAnsi="Verdana" w:cstheme="minorBidi"/>
          <w:bCs/>
          <w:iCs/>
          <w:sz w:val="20"/>
          <w:szCs w:val="20"/>
          <w:lang w:val="ru-RU"/>
        </w:rPr>
        <w:t>край, да я предпазва от механичното въздействие на водата, както и от линейните разширения предизвикани от температурни разлики.</w:t>
      </w:r>
    </w:p>
    <w:p w14:paraId="5F33E6BB"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Предпазните елементи трябва да са съобразени по вид и форма с вече изградените такива. </w:t>
      </w:r>
    </w:p>
    <w:p w14:paraId="65277005"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Енергогасителното съоръжение, не е резервирано и неговото спиране за период не по-дълъг от 24 часа е свързано с предварително плануване.</w:t>
      </w:r>
    </w:p>
    <w:p w14:paraId="350152B9" w14:textId="22428A42"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Елементите върху водобойната стена и преливниците трябва да са „П-образни“ с една наклонена страна под ъгъл около 120о. Елементите за контурно оформяне на периферията на ене</w:t>
      </w:r>
      <w:r w:rsidR="006C3B2D">
        <w:rPr>
          <w:rFonts w:ascii="Verdana" w:eastAsiaTheme="minorHAnsi" w:hAnsi="Verdana" w:cstheme="minorBidi"/>
          <w:bCs/>
          <w:iCs/>
          <w:sz w:val="20"/>
          <w:szCs w:val="20"/>
          <w:lang w:val="ru-RU"/>
        </w:rPr>
        <w:t>р</w:t>
      </w:r>
      <w:r w:rsidRPr="00332DAB">
        <w:rPr>
          <w:rFonts w:ascii="Verdana" w:eastAsiaTheme="minorHAnsi" w:hAnsi="Verdana" w:cstheme="minorBidi"/>
          <w:bCs/>
          <w:iCs/>
          <w:sz w:val="20"/>
          <w:szCs w:val="20"/>
          <w:lang w:val="ru-RU"/>
        </w:rPr>
        <w:t xml:space="preserve">гогасителният басейн трябва да са с „Г-образна“ форма, като ъгъла между короната и стените варира в зависимост от </w:t>
      </w:r>
      <w:r w:rsidRPr="00332DAB">
        <w:rPr>
          <w:rFonts w:ascii="Verdana" w:eastAsiaTheme="minorHAnsi" w:hAnsi="Verdana" w:cstheme="minorBidi"/>
          <w:bCs/>
          <w:iCs/>
          <w:sz w:val="20"/>
          <w:szCs w:val="20"/>
          <w:lang w:val="ru-RU"/>
        </w:rPr>
        <w:lastRenderedPageBreak/>
        <w:t>изпълнението на строителството.</w:t>
      </w:r>
    </w:p>
    <w:p w14:paraId="0ECF540F"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Общата дължина на елементите върху преливници и водобойната стена възлиза на 36 метра, като короната на 4-те преливника и водобойната стена е с широчина 1 м. Дължината на  вертикалните страници да се съобрази конструктивно, с цел осигуряване на добра устойчивост на предпазният елемент, като цяло.</w:t>
      </w:r>
    </w:p>
    <w:p w14:paraId="42D8768D"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Общата дължина на оформящата обшивка възлиза на 65 метра.  Дължината на   страните да се съобрази конструктивно, с цел осигуряване на добра устойчивост на оформящият елемент, като цяло.                                                                                                                                                                                                                                                                                                                                                                                                                                                                                                                                                        </w:t>
      </w:r>
    </w:p>
    <w:p w14:paraId="0548D46C"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С цел скъсяване времето за монтаж в енергогасителното съоръжение е необходимо предпазните елементи да се заготвят предварително. За целта, след предварителна уговорка за точен времеви интервал, съоръжението ще се изпразни за да се заснемат подробно размерите на елементите, върху които ще се монтират предпазните елементи.</w:t>
      </w:r>
    </w:p>
    <w:p w14:paraId="5609D480" w14:textId="77777777" w:rsidR="00332DAB" w:rsidRPr="00332DAB" w:rsidRDefault="00332DAB" w:rsidP="00DA4997">
      <w:pPr>
        <w:spacing w:after="60" w:line="240" w:lineRule="auto"/>
        <w:jc w:val="both"/>
        <w:rPr>
          <w:rFonts w:ascii="Verdana" w:eastAsia="Arial Unicode MS" w:hAnsi="Verdana" w:cs="Calibri"/>
          <w:b/>
          <w:bCs/>
          <w:i/>
          <w:iCs/>
          <w:snapToGrid w:val="0"/>
          <w:color w:val="000000"/>
          <w:sz w:val="20"/>
          <w:szCs w:val="20"/>
          <w:lang w:val="en-US"/>
        </w:rPr>
      </w:pPr>
      <w:r w:rsidRPr="00332DAB">
        <w:rPr>
          <w:rFonts w:ascii="Verdana" w:eastAsia="Arial Unicode MS" w:hAnsi="Verdana" w:cs="Calibri"/>
          <w:b/>
          <w:bCs/>
          <w:i/>
          <w:iCs/>
          <w:snapToGrid w:val="0"/>
          <w:color w:val="000000"/>
          <w:sz w:val="20"/>
          <w:szCs w:val="20"/>
          <w:lang w:val="en-US"/>
        </w:rPr>
        <w:t>Материали</w:t>
      </w:r>
    </w:p>
    <w:p w14:paraId="522A2537"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Изпълнителят предоставя на Възложителя документи за доставяните от него материали, преди влагането им в строежа, съгласно Наредба № РД-02-20-1 от 5 февруари 2015 г. за условията и реда за влагане на строителни продукти в строежите на Република България. </w:t>
      </w:r>
    </w:p>
    <w:p w14:paraId="35E28C58"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z w:val="20"/>
          <w:szCs w:val="20"/>
          <w:lang w:val="ru-RU"/>
        </w:rPr>
      </w:pPr>
      <w:r w:rsidRPr="00332DAB">
        <w:rPr>
          <w:rFonts w:ascii="Verdana" w:eastAsiaTheme="minorHAnsi" w:hAnsi="Verdana" w:cs="Calibri"/>
          <w:sz w:val="20"/>
          <w:szCs w:val="20"/>
          <w:lang w:val="ru-RU"/>
        </w:rPr>
        <w:t xml:space="preserve">Възложителят си запазва правото да следи за качеството на материалите. </w:t>
      </w:r>
    </w:p>
    <w:p w14:paraId="4F2ECBE2"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z w:val="20"/>
          <w:szCs w:val="20"/>
          <w:lang w:val="ru-RU"/>
        </w:rPr>
      </w:pPr>
      <w:r w:rsidRPr="00332DAB">
        <w:rPr>
          <w:rFonts w:ascii="Verdana" w:eastAsiaTheme="minorHAnsi" w:hAnsi="Verdana" w:cs="Calibri"/>
          <w:sz w:val="20"/>
          <w:szCs w:val="20"/>
          <w:lang w:val="ru-RU"/>
        </w:rPr>
        <w:t xml:space="preserve">Контролът по време на </w:t>
      </w:r>
      <w:r w:rsidRPr="00332DAB">
        <w:rPr>
          <w:rFonts w:ascii="Verdana" w:eastAsiaTheme="minorHAnsi" w:hAnsi="Verdana" w:cs="Calibri"/>
          <w:sz w:val="20"/>
          <w:szCs w:val="20"/>
        </w:rPr>
        <w:t>извършване на работите</w:t>
      </w:r>
      <w:r w:rsidRPr="00332DAB">
        <w:rPr>
          <w:rFonts w:ascii="Verdana" w:eastAsiaTheme="minorHAnsi" w:hAnsi="Verdana" w:cs="Calibri"/>
          <w:sz w:val="20"/>
          <w:szCs w:val="20"/>
          <w:lang w:val="ru-RU"/>
        </w:rPr>
        <w:t xml:space="preserve"> ще се упражнява от представители на Възложителя – контролиращ служител по договора, представители на отдели „БЗР“ и „Опазване на околната среда“.</w:t>
      </w:r>
    </w:p>
    <w:p w14:paraId="5150749E" w14:textId="77777777" w:rsidR="00332DAB" w:rsidRPr="00332DAB" w:rsidRDefault="00332DAB" w:rsidP="00DA4997">
      <w:pPr>
        <w:keepNext/>
        <w:keepLines/>
        <w:spacing w:after="60" w:line="240" w:lineRule="auto"/>
        <w:jc w:val="both"/>
        <w:outlineLvl w:val="3"/>
        <w:rPr>
          <w:rFonts w:ascii="Verdana" w:eastAsia="Arial Unicode MS" w:hAnsi="Verdana" w:cs="Calibri"/>
          <w:b/>
          <w:bCs/>
          <w:i/>
          <w:iCs/>
          <w:sz w:val="20"/>
          <w:szCs w:val="20"/>
          <w:lang w:val="en-GB"/>
        </w:rPr>
      </w:pPr>
      <w:r w:rsidRPr="00332DAB">
        <w:rPr>
          <w:rFonts w:ascii="Verdana" w:eastAsia="Arial Unicode MS" w:hAnsi="Verdana" w:cs="Calibri"/>
          <w:b/>
          <w:bCs/>
          <w:i/>
          <w:iCs/>
          <w:sz w:val="20"/>
          <w:szCs w:val="20"/>
          <w:lang w:val="en-GB"/>
        </w:rPr>
        <w:t>Възлагане и приемане на работата</w:t>
      </w:r>
    </w:p>
    <w:p w14:paraId="1696B13C"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z w:val="20"/>
          <w:szCs w:val="20"/>
          <w:lang w:val="ru-RU"/>
        </w:rPr>
      </w:pPr>
      <w:r w:rsidRPr="00332DAB">
        <w:rPr>
          <w:rFonts w:ascii="Verdana" w:eastAsiaTheme="minorHAnsi" w:hAnsi="Verdana" w:cs="Calibri"/>
          <w:sz w:val="20"/>
          <w:szCs w:val="20"/>
          <w:lang w:val="ru-RU"/>
        </w:rPr>
        <w:t xml:space="preserve">Работите ще бъдат възложени след подписване на договора и след изпращане на възлагателно писмо по факс/имейл от страна на Възложителя към Изпълнителя. </w:t>
      </w:r>
    </w:p>
    <w:p w14:paraId="2E1A0A7D" w14:textId="630D5C52"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pacing w:val="-3"/>
          <w:sz w:val="20"/>
          <w:szCs w:val="20"/>
          <w:lang w:val="ru-RU"/>
        </w:rPr>
      </w:pPr>
      <w:r w:rsidRPr="00332DAB">
        <w:rPr>
          <w:rFonts w:ascii="Verdana" w:eastAsiaTheme="minorHAnsi" w:hAnsi="Verdana" w:cs="Calibri"/>
          <w:spacing w:val="-3"/>
          <w:sz w:val="20"/>
          <w:szCs w:val="20"/>
          <w:lang w:val="ru-RU"/>
        </w:rPr>
        <w:t>Дейностите ще бъдат приети чрез приемо-предавателен протокол за установяване качеството на завършените работи, който следва да бъде подписан от Изпълнителя и Възложителя при липса на възражения.</w:t>
      </w:r>
    </w:p>
    <w:p w14:paraId="38112006" w14:textId="0E2F1FA4"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pacing w:val="-3"/>
          <w:sz w:val="20"/>
          <w:szCs w:val="20"/>
          <w:lang w:val="ru-RU"/>
        </w:rPr>
      </w:pPr>
      <w:r w:rsidRPr="00332DAB">
        <w:rPr>
          <w:rFonts w:ascii="Verdana" w:eastAsiaTheme="minorHAnsi" w:hAnsi="Verdana" w:cs="Calibri"/>
          <w:spacing w:val="-3"/>
          <w:sz w:val="20"/>
          <w:szCs w:val="20"/>
          <w:lang w:val="ru-RU"/>
        </w:rPr>
        <w:t>В случай, че представител на Възложителя установи, че работите не са извършени качествено, той предоставя по своя преценка на Изпълнителя срок, в рамките на който последният трябва да поправи неприетите от Контролиращи</w:t>
      </w:r>
      <w:r w:rsidR="00D93DEB">
        <w:rPr>
          <w:rFonts w:ascii="Verdana" w:eastAsiaTheme="minorHAnsi" w:hAnsi="Verdana" w:cs="Calibri"/>
          <w:spacing w:val="-3"/>
          <w:sz w:val="20"/>
          <w:szCs w:val="20"/>
          <w:lang w:val="ru-RU"/>
        </w:rPr>
        <w:t>я</w:t>
      </w:r>
      <w:r w:rsidRPr="00332DAB">
        <w:rPr>
          <w:rFonts w:ascii="Verdana" w:eastAsiaTheme="minorHAnsi" w:hAnsi="Verdana" w:cs="Calibri"/>
          <w:spacing w:val="-3"/>
          <w:sz w:val="20"/>
          <w:szCs w:val="20"/>
          <w:lang w:val="ru-RU"/>
        </w:rPr>
        <w:t xml:space="preserve"> служител работи. </w:t>
      </w:r>
    </w:p>
    <w:p w14:paraId="04064C04"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pacing w:val="-3"/>
          <w:sz w:val="20"/>
          <w:szCs w:val="20"/>
          <w:lang w:val="ru-RU"/>
        </w:rPr>
      </w:pPr>
      <w:r w:rsidRPr="00332DAB">
        <w:rPr>
          <w:rFonts w:ascii="Verdana" w:eastAsiaTheme="minorHAnsi" w:hAnsi="Verdana" w:cs="Calibri"/>
          <w:spacing w:val="-3"/>
          <w:sz w:val="20"/>
          <w:szCs w:val="20"/>
        </w:rPr>
        <w:t>Всички разходи по отстраняване на забележките, в случай, че се констатират такива, са за сметка на Изпълнителя.</w:t>
      </w:r>
    </w:p>
    <w:p w14:paraId="009EF406" w14:textId="77777777" w:rsidR="00332DAB" w:rsidRPr="00332DAB" w:rsidRDefault="00332DAB" w:rsidP="00DA4997">
      <w:pPr>
        <w:keepNext/>
        <w:keepLines/>
        <w:spacing w:after="60" w:line="240" w:lineRule="auto"/>
        <w:jc w:val="both"/>
        <w:outlineLvl w:val="3"/>
        <w:rPr>
          <w:rFonts w:ascii="Verdana" w:eastAsia="Arial Unicode MS" w:hAnsi="Verdana" w:cs="Calibri"/>
          <w:b/>
          <w:bCs/>
          <w:i/>
          <w:iCs/>
          <w:sz w:val="20"/>
          <w:szCs w:val="20"/>
          <w:lang w:val="en-GB"/>
        </w:rPr>
      </w:pPr>
      <w:r w:rsidRPr="00332DAB">
        <w:rPr>
          <w:rFonts w:ascii="Verdana" w:eastAsia="Arial Unicode MS" w:hAnsi="Verdana" w:cs="Calibri"/>
          <w:b/>
          <w:bCs/>
          <w:i/>
          <w:iCs/>
          <w:sz w:val="20"/>
          <w:szCs w:val="20"/>
          <w:lang w:val="en-GB"/>
        </w:rPr>
        <w:t>Гаранционен срок</w:t>
      </w:r>
    </w:p>
    <w:p w14:paraId="6D0430FD" w14:textId="77777777" w:rsidR="00332DAB" w:rsidRPr="00332DAB" w:rsidRDefault="00332DAB" w:rsidP="009A7262">
      <w:pPr>
        <w:keepNext/>
        <w:keepLines/>
        <w:numPr>
          <w:ilvl w:val="0"/>
          <w:numId w:val="20"/>
        </w:numPr>
        <w:suppressAutoHyphens/>
        <w:spacing w:after="60" w:line="240" w:lineRule="auto"/>
        <w:ind w:left="284"/>
        <w:jc w:val="both"/>
        <w:rPr>
          <w:rFonts w:ascii="Verdana" w:eastAsiaTheme="minorHAnsi" w:hAnsi="Verdana" w:cstheme="minorBidi"/>
          <w:b/>
          <w:sz w:val="20"/>
          <w:szCs w:val="20"/>
        </w:rPr>
      </w:pPr>
      <w:r w:rsidRPr="00332DAB">
        <w:rPr>
          <w:rFonts w:ascii="Verdana" w:eastAsiaTheme="minorHAnsi" w:hAnsi="Verdana" w:cstheme="minorBidi"/>
          <w:sz w:val="20"/>
          <w:szCs w:val="20"/>
        </w:rPr>
        <w:t xml:space="preserve">Минимален гаранционен срок на изпълнените работи по договора е съгласно предвидените в Наредба №2 минимални гаранционни срокове – 5 години. Срокът започва да тече от подписване без възражения от страна на Възложителя на приемо-предавателен протокол за приемане на изпълнените дейности предмет на договора. </w:t>
      </w:r>
    </w:p>
    <w:p w14:paraId="54D85D8F" w14:textId="2F5970C8" w:rsidR="00332DAB" w:rsidRPr="00332DAB" w:rsidRDefault="00332DAB" w:rsidP="009A7262">
      <w:pPr>
        <w:keepNext/>
        <w:keepLines/>
        <w:numPr>
          <w:ilvl w:val="0"/>
          <w:numId w:val="20"/>
        </w:numPr>
        <w:suppressAutoHyphens/>
        <w:spacing w:after="60" w:line="240" w:lineRule="auto"/>
        <w:ind w:left="284"/>
        <w:jc w:val="both"/>
        <w:rPr>
          <w:rFonts w:ascii="Verdana" w:eastAsiaTheme="minorHAnsi" w:hAnsi="Verdana" w:cstheme="minorBidi"/>
          <w:b/>
          <w:sz w:val="20"/>
          <w:szCs w:val="20"/>
        </w:rPr>
      </w:pPr>
      <w:r w:rsidRPr="00332DAB">
        <w:rPr>
          <w:rFonts w:ascii="Verdana" w:eastAsiaTheme="minorHAnsi" w:hAnsi="Verdana" w:cstheme="minorBidi"/>
          <w:sz w:val="20"/>
          <w:szCs w:val="20"/>
        </w:rPr>
        <w:t>Срокът за отстраняване на констатирани недостатъци в рамките на гаранционния срок е до десет работни дни</w:t>
      </w:r>
      <w:r w:rsidR="005C2F5A">
        <w:rPr>
          <w:rFonts w:ascii="Verdana" w:eastAsiaTheme="minorHAnsi" w:hAnsi="Verdana" w:cstheme="minorBidi"/>
          <w:sz w:val="20"/>
          <w:szCs w:val="20"/>
        </w:rPr>
        <w:t xml:space="preserve">, считано от датата на подписвания  констативен протокол </w:t>
      </w:r>
      <w:r w:rsidRPr="00332DAB">
        <w:rPr>
          <w:rFonts w:ascii="Verdana" w:eastAsiaTheme="minorHAnsi" w:hAnsi="Verdana" w:cstheme="minorBidi"/>
          <w:sz w:val="20"/>
          <w:szCs w:val="20"/>
        </w:rPr>
        <w:t>и е за сметка на Изпълнителя.</w:t>
      </w:r>
    </w:p>
    <w:p w14:paraId="0B8A21E0" w14:textId="77777777" w:rsidR="00332DAB" w:rsidRPr="00332DAB" w:rsidRDefault="00332DAB" w:rsidP="00DA4997">
      <w:pPr>
        <w:keepNext/>
        <w:keepLines/>
        <w:spacing w:after="60" w:line="240" w:lineRule="auto"/>
        <w:jc w:val="both"/>
        <w:outlineLvl w:val="3"/>
        <w:rPr>
          <w:rFonts w:ascii="Verdana" w:eastAsia="Arial Unicode MS" w:hAnsi="Verdana" w:cs="Calibri"/>
          <w:b/>
          <w:bCs/>
          <w:i/>
          <w:iCs/>
          <w:sz w:val="20"/>
          <w:szCs w:val="20"/>
          <w:lang w:val="en-GB"/>
        </w:rPr>
      </w:pPr>
      <w:r w:rsidRPr="00332DAB">
        <w:rPr>
          <w:rFonts w:ascii="Verdana" w:eastAsia="Arial Unicode MS" w:hAnsi="Verdana" w:cs="Calibri"/>
          <w:b/>
          <w:bCs/>
          <w:i/>
          <w:iCs/>
          <w:sz w:val="20"/>
          <w:szCs w:val="20"/>
          <w:lang w:val="en-GB"/>
        </w:rPr>
        <w:t>Мерки за безопасност</w:t>
      </w:r>
    </w:p>
    <w:p w14:paraId="4D424991"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Arial Unicode MS" w:hAnsi="Verdana" w:cs="Calibri"/>
          <w:sz w:val="20"/>
          <w:szCs w:val="20"/>
          <w:lang w:val="ru-RU"/>
        </w:rPr>
      </w:pPr>
      <w:r w:rsidRPr="00332DAB">
        <w:rPr>
          <w:rFonts w:ascii="Verdana" w:eastAsiaTheme="minorHAnsi" w:hAnsi="Verdana" w:cs="Calibri"/>
          <w:sz w:val="20"/>
          <w:szCs w:val="20"/>
          <w:lang w:val="ru-RU"/>
        </w:rPr>
        <w:t xml:space="preserve">Изпълнителят </w:t>
      </w:r>
      <w:r w:rsidRPr="00332DAB">
        <w:rPr>
          <w:rFonts w:ascii="Verdana" w:eastAsiaTheme="minorHAnsi" w:hAnsi="Verdana" w:cs="Calibri"/>
          <w:spacing w:val="-3"/>
          <w:sz w:val="20"/>
          <w:szCs w:val="20"/>
          <w:lang w:val="ru-RU"/>
        </w:rPr>
        <w:t>трябва</w:t>
      </w:r>
      <w:r w:rsidRPr="00332DAB">
        <w:rPr>
          <w:rFonts w:ascii="Verdana" w:eastAsia="Arial Unicode MS" w:hAnsi="Verdana" w:cs="Calibri"/>
          <w:sz w:val="20"/>
          <w:szCs w:val="20"/>
          <w:lang w:val="ru-RU"/>
        </w:rPr>
        <w:t xml:space="preserve"> да спазва стриктно изискванията на действащото законодателство, уреждащо здравословните и безопасни условия на труд.</w:t>
      </w:r>
    </w:p>
    <w:p w14:paraId="030D2C8D" w14:textId="77777777" w:rsidR="00332DAB" w:rsidRPr="00332DAB" w:rsidRDefault="00332DAB" w:rsidP="00DA4997">
      <w:pPr>
        <w:keepNext/>
        <w:keepLines/>
        <w:spacing w:after="60" w:line="240" w:lineRule="auto"/>
        <w:jc w:val="both"/>
        <w:outlineLvl w:val="3"/>
        <w:rPr>
          <w:rFonts w:ascii="Verdana" w:eastAsia="Arial Unicode MS" w:hAnsi="Verdana" w:cs="Calibri"/>
          <w:b/>
          <w:bCs/>
          <w:i/>
          <w:iCs/>
          <w:sz w:val="20"/>
          <w:szCs w:val="20"/>
          <w:lang w:val="en-GB"/>
        </w:rPr>
      </w:pPr>
      <w:r w:rsidRPr="00332DAB">
        <w:rPr>
          <w:rFonts w:ascii="Verdana" w:eastAsia="Arial Unicode MS" w:hAnsi="Verdana" w:cs="Calibri"/>
          <w:b/>
          <w:bCs/>
          <w:i/>
          <w:iCs/>
          <w:sz w:val="20"/>
          <w:szCs w:val="20"/>
          <w:lang w:val="en-GB"/>
        </w:rPr>
        <w:t>Опазване на Околната Среда</w:t>
      </w:r>
    </w:p>
    <w:p w14:paraId="6E4D19BE" w14:textId="7DF3CC18" w:rsidR="00332DAB" w:rsidRPr="00DA4997" w:rsidRDefault="00332DAB" w:rsidP="009A7262">
      <w:pPr>
        <w:keepNext/>
        <w:keepLines/>
        <w:widowControl w:val="0"/>
        <w:numPr>
          <w:ilvl w:val="0"/>
          <w:numId w:val="20"/>
        </w:numPr>
        <w:suppressAutoHyphens/>
        <w:autoSpaceDE w:val="0"/>
        <w:autoSpaceDN w:val="0"/>
        <w:adjustRightInd w:val="0"/>
        <w:spacing w:before="120" w:after="120" w:line="240" w:lineRule="auto"/>
        <w:ind w:left="284" w:hanging="426"/>
        <w:jc w:val="both"/>
        <w:rPr>
          <w:rFonts w:ascii="Verdana" w:eastAsiaTheme="minorHAnsi" w:hAnsi="Verdana" w:cstheme="minorBidi"/>
          <w:sz w:val="20"/>
          <w:szCs w:val="20"/>
        </w:rPr>
      </w:pPr>
      <w:r w:rsidRPr="00DA4997">
        <w:rPr>
          <w:rFonts w:ascii="Verdana" w:eastAsiaTheme="minorHAnsi" w:hAnsi="Verdana" w:cs="Calibri"/>
          <w:spacing w:val="-3"/>
          <w:sz w:val="20"/>
          <w:szCs w:val="20"/>
          <w:lang w:val="ru-RU"/>
        </w:rPr>
        <w:t>Изпълнителят</w:t>
      </w:r>
      <w:r w:rsidRPr="00DA4997">
        <w:rPr>
          <w:rFonts w:ascii="Verdana" w:eastAsia="Arial Unicode MS" w:hAnsi="Verdana" w:cs="Calibri"/>
          <w:sz w:val="20"/>
          <w:szCs w:val="20"/>
          <w:lang w:val="ru-RU"/>
        </w:rPr>
        <w:t xml:space="preserve"> трябва да предприеме всички подходящи мерки, за да опази околната среда около обектите и да ограничи щетите и неудобствата за хора и имущество вследствие на замърсяване, шум и други последици от неговите действия. </w:t>
      </w:r>
    </w:p>
    <w:p w14:paraId="073BAA8C" w14:textId="77777777" w:rsidR="000A6EF8" w:rsidRDefault="000A6EF8" w:rsidP="00332DAB">
      <w:pPr>
        <w:keepNext/>
        <w:keepLines/>
        <w:widowControl w:val="0"/>
        <w:spacing w:before="120" w:after="120"/>
        <w:jc w:val="center"/>
        <w:rPr>
          <w:rFonts w:ascii="Verdana" w:hAnsi="Verdana"/>
          <w:b/>
          <w:sz w:val="20"/>
          <w:szCs w:val="20"/>
        </w:rPr>
        <w:sectPr w:rsidR="000A6EF8" w:rsidSect="00DA4997">
          <w:pgSz w:w="11909" w:h="16834"/>
          <w:pgMar w:top="1440" w:right="1440" w:bottom="1134" w:left="1440" w:header="709" w:footer="658" w:gutter="0"/>
          <w:cols w:space="708"/>
          <w:vAlign w:val="center"/>
        </w:sectPr>
      </w:pPr>
    </w:p>
    <w:p w14:paraId="2EF46057" w14:textId="77777777" w:rsidR="000A6EF8" w:rsidRPr="00332DAB" w:rsidRDefault="000A6EF8" w:rsidP="000A6EF8">
      <w:pPr>
        <w:keepNext/>
        <w:keepLines/>
        <w:widowControl w:val="0"/>
        <w:spacing w:before="120" w:after="120"/>
        <w:jc w:val="center"/>
        <w:rPr>
          <w:rFonts w:ascii="Verdana" w:hAnsi="Verdana"/>
          <w:b/>
          <w:sz w:val="20"/>
          <w:szCs w:val="20"/>
        </w:rPr>
      </w:pPr>
      <w:r w:rsidRPr="00332DAB">
        <w:rPr>
          <w:rFonts w:ascii="Verdana" w:hAnsi="Verdana"/>
          <w:b/>
          <w:sz w:val="20"/>
          <w:szCs w:val="20"/>
        </w:rPr>
        <w:lastRenderedPageBreak/>
        <w:t xml:space="preserve">РАЗДЕЛ Б: ЦЕНИ И ДАННИ </w:t>
      </w:r>
    </w:p>
    <w:p w14:paraId="13207C7B" w14:textId="77777777" w:rsidR="000A6EF8" w:rsidRDefault="000A6EF8" w:rsidP="00332DAB">
      <w:pPr>
        <w:keepNext/>
        <w:keepLines/>
        <w:widowControl w:val="0"/>
        <w:spacing w:before="120" w:after="120"/>
        <w:jc w:val="center"/>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1EE185B0" w14:textId="0DA7C4BC" w:rsidR="00332DAB" w:rsidRDefault="00332DAB" w:rsidP="00DA4997">
      <w:pPr>
        <w:keepNext/>
        <w:keepLines/>
        <w:widowControl w:val="0"/>
        <w:spacing w:before="120" w:after="0"/>
        <w:jc w:val="center"/>
        <w:rPr>
          <w:rFonts w:ascii="Verdana" w:hAnsi="Verdana"/>
          <w:b/>
          <w:sz w:val="20"/>
          <w:szCs w:val="20"/>
        </w:rPr>
      </w:pPr>
      <w:r w:rsidRPr="00332DAB">
        <w:rPr>
          <w:rFonts w:ascii="Verdana" w:hAnsi="Verdana"/>
          <w:b/>
          <w:sz w:val="20"/>
          <w:szCs w:val="20"/>
        </w:rPr>
        <w:lastRenderedPageBreak/>
        <w:t xml:space="preserve">РАЗДЕЛ Б: ЦЕНИ И ДАННИ </w:t>
      </w:r>
    </w:p>
    <w:p w14:paraId="783327B3" w14:textId="77777777" w:rsidR="00367359" w:rsidRPr="00332DAB" w:rsidRDefault="00367359" w:rsidP="00DA4997">
      <w:pPr>
        <w:keepNext/>
        <w:keepLines/>
        <w:widowControl w:val="0"/>
        <w:spacing w:after="0"/>
        <w:jc w:val="center"/>
        <w:rPr>
          <w:rFonts w:ascii="Verdana" w:hAnsi="Verdana"/>
          <w:b/>
          <w:sz w:val="20"/>
          <w:szCs w:val="20"/>
        </w:rPr>
      </w:pPr>
    </w:p>
    <w:p w14:paraId="4CD2678F" w14:textId="77777777" w:rsidR="00332DAB" w:rsidRPr="00332DAB" w:rsidRDefault="00332DAB" w:rsidP="009A7262">
      <w:pPr>
        <w:widowControl w:val="0"/>
        <w:numPr>
          <w:ilvl w:val="0"/>
          <w:numId w:val="16"/>
        </w:numPr>
        <w:spacing w:before="120" w:after="120" w:line="360" w:lineRule="auto"/>
        <w:jc w:val="both"/>
        <w:rPr>
          <w:rFonts w:ascii="Verdana" w:hAnsi="Verdana"/>
          <w:b/>
          <w:sz w:val="20"/>
          <w:szCs w:val="20"/>
          <w:lang w:val="ru-RU"/>
        </w:rPr>
      </w:pPr>
      <w:r w:rsidRPr="00332DAB">
        <w:rPr>
          <w:rFonts w:ascii="Verdana" w:hAnsi="Verdana"/>
          <w:b/>
          <w:sz w:val="20"/>
          <w:szCs w:val="20"/>
        </w:rPr>
        <w:t xml:space="preserve">ЦЕНИ И НАЧИН НА ПЛАЩАНЕ </w:t>
      </w:r>
    </w:p>
    <w:p w14:paraId="3EDBC2C0" w14:textId="77777777" w:rsidR="00332DAB" w:rsidRPr="00332DAB" w:rsidRDefault="00332DAB" w:rsidP="009A7262">
      <w:pPr>
        <w:keepNext/>
        <w:keepLines/>
        <w:numPr>
          <w:ilvl w:val="1"/>
          <w:numId w:val="16"/>
        </w:numPr>
        <w:spacing w:before="120" w:after="120"/>
        <w:ind w:left="714" w:hanging="357"/>
        <w:jc w:val="both"/>
        <w:outlineLvl w:val="2"/>
        <w:rPr>
          <w:rFonts w:ascii="Verdana" w:eastAsia="Times New Roman" w:hAnsi="Verdana" w:cs="Calibri"/>
          <w:bCs/>
          <w:spacing w:val="-3"/>
          <w:sz w:val="20"/>
          <w:szCs w:val="20"/>
          <w:lang w:val="ru-RU" w:eastAsia="x-none"/>
        </w:rPr>
      </w:pPr>
      <w:r w:rsidRPr="00332DAB">
        <w:rPr>
          <w:rFonts w:ascii="Verdana" w:eastAsia="Times New Roman" w:hAnsi="Verdana" w:cs="Calibri"/>
          <w:bCs/>
          <w:spacing w:val="-3"/>
          <w:sz w:val="20"/>
          <w:szCs w:val="20"/>
          <w:lang w:val="ru-RU" w:eastAsia="x-none"/>
        </w:rPr>
        <w:t>Всички цени са в български лева, без ДДС, закръглени до втория знак след десетичната запетая и са постоянни за срока на Договора.</w:t>
      </w:r>
    </w:p>
    <w:p w14:paraId="0FCB0583" w14:textId="4D804B86" w:rsidR="00332DAB" w:rsidRPr="00332DAB" w:rsidRDefault="00332DAB" w:rsidP="009A7262">
      <w:pPr>
        <w:keepNext/>
        <w:keepLines/>
        <w:numPr>
          <w:ilvl w:val="1"/>
          <w:numId w:val="16"/>
        </w:numPr>
        <w:spacing w:before="120" w:after="120"/>
        <w:ind w:left="714" w:hanging="357"/>
        <w:jc w:val="both"/>
        <w:outlineLvl w:val="2"/>
        <w:rPr>
          <w:rFonts w:ascii="Verdana" w:eastAsia="Times New Roman" w:hAnsi="Verdana" w:cs="Calibri"/>
          <w:bCs/>
          <w:spacing w:val="-3"/>
          <w:sz w:val="20"/>
          <w:szCs w:val="20"/>
          <w:lang w:val="ru-RU" w:eastAsia="x-none"/>
        </w:rPr>
      </w:pPr>
      <w:r w:rsidRPr="00332DAB">
        <w:rPr>
          <w:rFonts w:ascii="Verdana" w:eastAsia="Times New Roman" w:hAnsi="Verdana" w:cs="Calibri"/>
          <w:bCs/>
          <w:spacing w:val="-3"/>
          <w:sz w:val="20"/>
          <w:szCs w:val="20"/>
          <w:lang w:val="ru-RU" w:eastAsia="x-none"/>
        </w:rPr>
        <w:t xml:space="preserve">Цените по Договора включват всички договорни задължения на </w:t>
      </w:r>
      <w:hyperlink r:id="rId23" w:anchor="изпълнител" w:history="1">
        <w:r w:rsidRPr="00332DAB">
          <w:rPr>
            <w:rFonts w:ascii="Verdana" w:eastAsia="Times New Roman" w:hAnsi="Verdana" w:cs="Calibri"/>
            <w:bCs/>
            <w:spacing w:val="-3"/>
            <w:sz w:val="20"/>
            <w:szCs w:val="20"/>
            <w:lang w:val="ru-RU" w:eastAsia="x-none"/>
          </w:rPr>
          <w:t>Изпълнителя</w:t>
        </w:r>
      </w:hyperlink>
      <w:r w:rsidRPr="00332DAB">
        <w:rPr>
          <w:rFonts w:ascii="Verdana" w:eastAsia="Times New Roman" w:hAnsi="Verdana" w:cs="Calibri"/>
          <w:bCs/>
          <w:spacing w:val="-3"/>
          <w:sz w:val="20"/>
          <w:szCs w:val="20"/>
          <w:lang w:val="ru-RU" w:eastAsia="x-none"/>
        </w:rPr>
        <w:t xml:space="preserve"> по </w:t>
      </w:r>
      <w:hyperlink r:id="rId24" w:anchor="договор" w:history="1">
        <w:r w:rsidRPr="00332DAB">
          <w:rPr>
            <w:rFonts w:ascii="Verdana" w:eastAsia="Times New Roman" w:hAnsi="Verdana" w:cs="Calibri"/>
            <w:bCs/>
            <w:spacing w:val="-3"/>
            <w:sz w:val="20"/>
            <w:szCs w:val="20"/>
            <w:lang w:val="ru-RU" w:eastAsia="x-none"/>
          </w:rPr>
          <w:t>Договора</w:t>
        </w:r>
      </w:hyperlink>
      <w:r w:rsidRPr="00332DAB">
        <w:rPr>
          <w:rFonts w:ascii="Verdana" w:eastAsia="Times New Roman" w:hAnsi="Verdana" w:cs="Calibri"/>
          <w:bCs/>
          <w:spacing w:val="-3"/>
          <w:sz w:val="20"/>
          <w:szCs w:val="20"/>
          <w:lang w:val="ru-RU" w:eastAsia="x-none"/>
        </w:rPr>
        <w:t>, включително транспортните разходи на Изпълнителя до мястото на доставка/изпълнение, както и всички разходи, платими от “Софийска вода” АД допълнително във връзка с изпълнението на настоящия договор. Цени са DDP обекта на Възложителя, съгласно Incoterms 2015.</w:t>
      </w:r>
    </w:p>
    <w:p w14:paraId="7A9F2A2F" w14:textId="77777777" w:rsidR="00332DAB" w:rsidRPr="00332DAB" w:rsidRDefault="00332DAB" w:rsidP="009A7262">
      <w:pPr>
        <w:keepNext/>
        <w:keepLines/>
        <w:numPr>
          <w:ilvl w:val="1"/>
          <w:numId w:val="16"/>
        </w:numPr>
        <w:spacing w:before="120" w:after="120"/>
        <w:ind w:left="714" w:hanging="357"/>
        <w:jc w:val="both"/>
        <w:outlineLvl w:val="2"/>
        <w:rPr>
          <w:rFonts w:ascii="Verdana" w:eastAsia="Times New Roman" w:hAnsi="Verdana" w:cs="Calibri"/>
          <w:bCs/>
          <w:spacing w:val="-3"/>
          <w:sz w:val="20"/>
          <w:szCs w:val="20"/>
          <w:lang w:val="ru-RU" w:eastAsia="x-none"/>
        </w:rPr>
      </w:pPr>
      <w:r w:rsidRPr="00332DAB">
        <w:rPr>
          <w:rFonts w:ascii="Verdana" w:eastAsia="Times New Roman" w:hAnsi="Verdana" w:cs="Calibri"/>
          <w:bCs/>
          <w:spacing w:val="-3"/>
          <w:sz w:val="20"/>
          <w:szCs w:val="20"/>
          <w:lang w:val="ru-RU" w:eastAsia="x-none"/>
        </w:rPr>
        <w:t>Възложителят превежда дължимото на Изпълнителя възнаграждение по банков път в срок от 45 /четиридесет и пет/ календарни дни от датата на предоставяне на коректно попълнена фактура в отдел “Финансово - счетоводен” на Възложителя. Фактура се издава въз основа на Приемо - предавателен протокол подписан без възражения от страна на Контролиращия служител на Възложителя след успешно изпълнените дейности, предмет на договора.</w:t>
      </w:r>
    </w:p>
    <w:p w14:paraId="3F398FA5" w14:textId="77777777" w:rsidR="00332DAB" w:rsidRPr="00332DAB" w:rsidRDefault="00332DAB" w:rsidP="009A7262">
      <w:pPr>
        <w:widowControl w:val="0"/>
        <w:numPr>
          <w:ilvl w:val="0"/>
          <w:numId w:val="16"/>
        </w:numPr>
        <w:spacing w:before="120" w:after="120" w:line="360" w:lineRule="auto"/>
        <w:jc w:val="both"/>
        <w:rPr>
          <w:rFonts w:ascii="Verdana" w:hAnsi="Verdana"/>
          <w:b/>
          <w:sz w:val="20"/>
          <w:szCs w:val="20"/>
        </w:rPr>
      </w:pPr>
      <w:r w:rsidRPr="00332DAB">
        <w:rPr>
          <w:rFonts w:ascii="Verdana" w:hAnsi="Verdana"/>
          <w:b/>
          <w:sz w:val="20"/>
          <w:szCs w:val="20"/>
        </w:rPr>
        <w:t>ЦЕНОВА ТАБЛИЦА</w:t>
      </w:r>
    </w:p>
    <w:tbl>
      <w:tblPr>
        <w:tblpPr w:leftFromText="141" w:rightFromText="141"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8"/>
        <w:gridCol w:w="1287"/>
        <w:gridCol w:w="1817"/>
        <w:gridCol w:w="1801"/>
        <w:gridCol w:w="1992"/>
      </w:tblGrid>
      <w:tr w:rsidR="00332DAB" w:rsidRPr="00332DAB" w14:paraId="058847FC" w14:textId="77777777" w:rsidTr="00332DAB">
        <w:trPr>
          <w:trHeight w:val="959"/>
        </w:trPr>
        <w:tc>
          <w:tcPr>
            <w:tcW w:w="2395" w:type="dxa"/>
            <w:tcBorders>
              <w:top w:val="single" w:sz="4" w:space="0" w:color="auto"/>
              <w:left w:val="single" w:sz="4" w:space="0" w:color="auto"/>
              <w:bottom w:val="single" w:sz="4" w:space="0" w:color="auto"/>
              <w:right w:val="single" w:sz="4" w:space="0" w:color="auto"/>
            </w:tcBorders>
            <w:vAlign w:val="center"/>
            <w:hideMark/>
          </w:tcPr>
          <w:p w14:paraId="1E48765D" w14:textId="77777777" w:rsidR="00332DAB" w:rsidRPr="00332DAB" w:rsidRDefault="00332DAB" w:rsidP="00332DAB">
            <w:pPr>
              <w:keepNext/>
              <w:keepLines/>
              <w:spacing w:before="240" w:after="60" w:line="240" w:lineRule="auto"/>
              <w:jc w:val="center"/>
              <w:outlineLvl w:val="2"/>
              <w:rPr>
                <w:rFonts w:ascii="Verdana" w:eastAsia="Times New Roman" w:hAnsi="Verdana"/>
                <w:b/>
                <w:bCs/>
                <w:i/>
                <w:sz w:val="20"/>
                <w:szCs w:val="20"/>
              </w:rPr>
            </w:pPr>
            <w:r w:rsidRPr="00332DAB">
              <w:rPr>
                <w:rFonts w:ascii="Verdana" w:eastAsia="Times New Roman" w:hAnsi="Verdana"/>
                <w:b/>
                <w:bCs/>
                <w:i/>
                <w:sz w:val="20"/>
                <w:szCs w:val="20"/>
              </w:rPr>
              <w:t>Вид дейност</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CF198A3" w14:textId="77777777" w:rsidR="00332DAB" w:rsidRPr="00332DAB" w:rsidRDefault="00332DAB" w:rsidP="00332DAB">
            <w:pPr>
              <w:keepNext/>
              <w:keepLines/>
              <w:spacing w:before="240" w:after="60" w:line="240" w:lineRule="auto"/>
              <w:jc w:val="center"/>
              <w:outlineLvl w:val="2"/>
              <w:rPr>
                <w:rFonts w:ascii="Verdana" w:eastAsia="Times New Roman" w:hAnsi="Verdana"/>
                <w:b/>
                <w:bCs/>
                <w:i/>
                <w:sz w:val="20"/>
                <w:szCs w:val="20"/>
              </w:rPr>
            </w:pPr>
            <w:r w:rsidRPr="00332DAB">
              <w:rPr>
                <w:rFonts w:ascii="Verdana" w:eastAsia="Times New Roman" w:hAnsi="Verdana"/>
                <w:b/>
                <w:bCs/>
                <w:i/>
                <w:sz w:val="20"/>
                <w:szCs w:val="20"/>
              </w:rPr>
              <w:t>Ед.мярка</w:t>
            </w:r>
          </w:p>
        </w:tc>
        <w:tc>
          <w:tcPr>
            <w:tcW w:w="1913" w:type="dxa"/>
            <w:tcBorders>
              <w:top w:val="single" w:sz="4" w:space="0" w:color="auto"/>
              <w:left w:val="single" w:sz="4" w:space="0" w:color="auto"/>
              <w:bottom w:val="single" w:sz="4" w:space="0" w:color="auto"/>
              <w:right w:val="single" w:sz="4" w:space="0" w:color="auto"/>
            </w:tcBorders>
            <w:vAlign w:val="center"/>
            <w:hideMark/>
          </w:tcPr>
          <w:p w14:paraId="3B7990AA" w14:textId="77777777" w:rsidR="00332DAB" w:rsidRPr="00332DAB" w:rsidRDefault="00332DAB" w:rsidP="00332DAB">
            <w:pPr>
              <w:keepNext/>
              <w:keepLines/>
              <w:spacing w:before="240" w:after="60" w:line="240" w:lineRule="auto"/>
              <w:jc w:val="center"/>
              <w:outlineLvl w:val="2"/>
              <w:rPr>
                <w:rFonts w:ascii="Verdana" w:eastAsia="Times New Roman" w:hAnsi="Verdana"/>
                <w:b/>
                <w:bCs/>
                <w:i/>
                <w:sz w:val="20"/>
                <w:szCs w:val="20"/>
              </w:rPr>
            </w:pPr>
            <w:r w:rsidRPr="00332DAB">
              <w:rPr>
                <w:rFonts w:ascii="Verdana" w:eastAsia="Times New Roman" w:hAnsi="Verdana"/>
                <w:b/>
                <w:bCs/>
                <w:i/>
                <w:sz w:val="20"/>
                <w:szCs w:val="20"/>
              </w:rPr>
              <w:t>Ед. цена в лева без ДДС</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1AF8F5E" w14:textId="77777777" w:rsidR="00332DAB" w:rsidRPr="00332DAB" w:rsidRDefault="00332DAB" w:rsidP="00332DAB">
            <w:pPr>
              <w:keepNext/>
              <w:keepLines/>
              <w:spacing w:before="240" w:after="60" w:line="240" w:lineRule="auto"/>
              <w:jc w:val="center"/>
              <w:outlineLvl w:val="2"/>
              <w:rPr>
                <w:rFonts w:ascii="Verdana" w:eastAsia="Times New Roman" w:hAnsi="Verdana"/>
                <w:b/>
                <w:bCs/>
                <w:i/>
                <w:sz w:val="20"/>
                <w:szCs w:val="20"/>
              </w:rPr>
            </w:pPr>
            <w:r w:rsidRPr="00332DAB">
              <w:rPr>
                <w:rFonts w:ascii="Verdana" w:eastAsia="Times New Roman" w:hAnsi="Verdana"/>
                <w:b/>
                <w:bCs/>
                <w:i/>
                <w:sz w:val="20"/>
                <w:szCs w:val="20"/>
              </w:rPr>
              <w:t>Количество</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71BD92D" w14:textId="77777777" w:rsidR="00332DAB" w:rsidRPr="00332DAB" w:rsidRDefault="00332DAB" w:rsidP="00332DAB">
            <w:pPr>
              <w:keepNext/>
              <w:keepLines/>
              <w:spacing w:before="240" w:after="60" w:line="240" w:lineRule="auto"/>
              <w:jc w:val="center"/>
              <w:outlineLvl w:val="2"/>
              <w:rPr>
                <w:rFonts w:ascii="Verdana" w:eastAsia="Times New Roman" w:hAnsi="Verdana"/>
                <w:b/>
                <w:bCs/>
                <w:i/>
                <w:sz w:val="20"/>
                <w:szCs w:val="20"/>
              </w:rPr>
            </w:pPr>
            <w:r w:rsidRPr="00332DAB">
              <w:rPr>
                <w:rFonts w:ascii="Verdana" w:eastAsia="Times New Roman" w:hAnsi="Verdana"/>
                <w:b/>
                <w:bCs/>
                <w:i/>
                <w:sz w:val="20"/>
                <w:szCs w:val="20"/>
              </w:rPr>
              <w:t>Стойност в</w:t>
            </w:r>
          </w:p>
          <w:p w14:paraId="52674686" w14:textId="77777777" w:rsidR="00332DAB" w:rsidRPr="00332DAB" w:rsidRDefault="00332DAB" w:rsidP="00332DAB">
            <w:pPr>
              <w:spacing w:after="0" w:line="240" w:lineRule="auto"/>
              <w:jc w:val="center"/>
              <w:rPr>
                <w:rFonts w:ascii="Verdana" w:eastAsia="Times New Roman" w:hAnsi="Verdana"/>
                <w:b/>
                <w:i/>
                <w:sz w:val="20"/>
                <w:szCs w:val="20"/>
              </w:rPr>
            </w:pPr>
            <w:r w:rsidRPr="00332DAB">
              <w:rPr>
                <w:rFonts w:ascii="Verdana" w:eastAsia="Times New Roman" w:hAnsi="Verdana"/>
                <w:b/>
                <w:i/>
                <w:sz w:val="20"/>
                <w:szCs w:val="20"/>
              </w:rPr>
              <w:t>лева без ДДС</w:t>
            </w:r>
          </w:p>
          <w:p w14:paraId="5F095ED7" w14:textId="77777777" w:rsidR="00332DAB" w:rsidRPr="00332DAB" w:rsidRDefault="00332DAB" w:rsidP="00332DAB">
            <w:pPr>
              <w:spacing w:after="0" w:line="240" w:lineRule="auto"/>
              <w:jc w:val="center"/>
              <w:rPr>
                <w:rFonts w:ascii="Verdana" w:eastAsia="Times New Roman" w:hAnsi="Verdana"/>
                <w:b/>
                <w:i/>
                <w:sz w:val="20"/>
                <w:szCs w:val="20"/>
              </w:rPr>
            </w:pPr>
            <w:r w:rsidRPr="00332DAB">
              <w:rPr>
                <w:rFonts w:ascii="Verdana" w:eastAsia="Times New Roman" w:hAnsi="Verdana"/>
                <w:b/>
                <w:i/>
                <w:sz w:val="20"/>
                <w:szCs w:val="20"/>
              </w:rPr>
              <w:t>(Произведение от Ед. цена и количеството)</w:t>
            </w:r>
          </w:p>
        </w:tc>
      </w:tr>
      <w:tr w:rsidR="00332DAB" w:rsidRPr="00332DAB" w14:paraId="517AFFCD" w14:textId="77777777" w:rsidTr="00332DAB">
        <w:tc>
          <w:tcPr>
            <w:tcW w:w="2395" w:type="dxa"/>
            <w:tcBorders>
              <w:top w:val="single" w:sz="4" w:space="0" w:color="auto"/>
              <w:left w:val="single" w:sz="4" w:space="0" w:color="auto"/>
              <w:bottom w:val="single" w:sz="4" w:space="0" w:color="auto"/>
              <w:right w:val="single" w:sz="4" w:space="0" w:color="auto"/>
            </w:tcBorders>
            <w:vAlign w:val="center"/>
            <w:hideMark/>
          </w:tcPr>
          <w:p w14:paraId="583E34E9" w14:textId="77777777" w:rsidR="00332DAB" w:rsidRPr="00332DAB" w:rsidRDefault="00332DAB" w:rsidP="00332DAB">
            <w:pPr>
              <w:keepNext/>
              <w:keepLines/>
              <w:spacing w:before="240" w:after="60" w:line="240" w:lineRule="auto"/>
              <w:jc w:val="center"/>
              <w:outlineLvl w:val="2"/>
              <w:rPr>
                <w:rFonts w:ascii="Verdana" w:eastAsia="Times New Roman" w:hAnsi="Verdana"/>
                <w:bCs/>
                <w:sz w:val="20"/>
                <w:szCs w:val="20"/>
              </w:rPr>
            </w:pPr>
            <w:r w:rsidRPr="00332DAB">
              <w:rPr>
                <w:rFonts w:ascii="Verdana" w:eastAsia="Times New Roman" w:hAnsi="Verdana"/>
                <w:bCs/>
                <w:sz w:val="20"/>
                <w:szCs w:val="20"/>
              </w:rPr>
              <w:t>Изработка на оформящ елемент по контура на енергогасителя</w:t>
            </w:r>
          </w:p>
        </w:tc>
        <w:tc>
          <w:tcPr>
            <w:tcW w:w="1288" w:type="dxa"/>
            <w:tcBorders>
              <w:top w:val="single" w:sz="4" w:space="0" w:color="auto"/>
              <w:left w:val="single" w:sz="4" w:space="0" w:color="auto"/>
              <w:bottom w:val="single" w:sz="4" w:space="0" w:color="auto"/>
              <w:right w:val="single" w:sz="4" w:space="0" w:color="auto"/>
            </w:tcBorders>
            <w:vAlign w:val="center"/>
            <w:hideMark/>
          </w:tcPr>
          <w:p w14:paraId="6580A87B"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м</w:t>
            </w:r>
          </w:p>
        </w:tc>
        <w:tc>
          <w:tcPr>
            <w:tcW w:w="1913" w:type="dxa"/>
            <w:tcBorders>
              <w:top w:val="single" w:sz="4" w:space="0" w:color="auto"/>
              <w:left w:val="single" w:sz="4" w:space="0" w:color="auto"/>
              <w:bottom w:val="single" w:sz="4" w:space="0" w:color="auto"/>
              <w:right w:val="single" w:sz="4" w:space="0" w:color="auto"/>
            </w:tcBorders>
            <w:vAlign w:val="center"/>
          </w:tcPr>
          <w:p w14:paraId="13CC6EB9"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p>
        </w:tc>
        <w:tc>
          <w:tcPr>
            <w:tcW w:w="1823" w:type="dxa"/>
            <w:tcBorders>
              <w:top w:val="single" w:sz="4" w:space="0" w:color="auto"/>
              <w:left w:val="single" w:sz="4" w:space="0" w:color="auto"/>
              <w:bottom w:val="single" w:sz="4" w:space="0" w:color="auto"/>
              <w:right w:val="single" w:sz="4" w:space="0" w:color="auto"/>
            </w:tcBorders>
          </w:tcPr>
          <w:p w14:paraId="24C0623C"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p>
          <w:p w14:paraId="03856607"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65</w:t>
            </w:r>
          </w:p>
        </w:tc>
        <w:tc>
          <w:tcPr>
            <w:tcW w:w="1823" w:type="dxa"/>
            <w:tcBorders>
              <w:top w:val="single" w:sz="4" w:space="0" w:color="auto"/>
              <w:left w:val="single" w:sz="4" w:space="0" w:color="auto"/>
              <w:bottom w:val="single" w:sz="4" w:space="0" w:color="auto"/>
              <w:right w:val="single" w:sz="4" w:space="0" w:color="auto"/>
            </w:tcBorders>
          </w:tcPr>
          <w:p w14:paraId="2FA7BFEF"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p>
        </w:tc>
      </w:tr>
      <w:tr w:rsidR="00332DAB" w:rsidRPr="00332DAB" w14:paraId="56381BC7" w14:textId="77777777" w:rsidTr="00332DAB">
        <w:tc>
          <w:tcPr>
            <w:tcW w:w="2395" w:type="dxa"/>
            <w:tcBorders>
              <w:top w:val="single" w:sz="4" w:space="0" w:color="auto"/>
              <w:left w:val="single" w:sz="4" w:space="0" w:color="auto"/>
              <w:bottom w:val="single" w:sz="4" w:space="0" w:color="auto"/>
              <w:right w:val="single" w:sz="4" w:space="0" w:color="auto"/>
            </w:tcBorders>
            <w:vAlign w:val="center"/>
            <w:hideMark/>
          </w:tcPr>
          <w:p w14:paraId="76B43C5A" w14:textId="77777777" w:rsidR="00332DAB" w:rsidRPr="00332DAB" w:rsidRDefault="00332DAB" w:rsidP="00332DAB">
            <w:pPr>
              <w:keepNext/>
              <w:keepLines/>
              <w:suppressAutoHyphens/>
              <w:spacing w:before="120" w:after="120" w:line="240" w:lineRule="auto"/>
              <w:jc w:val="center"/>
              <w:rPr>
                <w:rFonts w:ascii="Verdana" w:eastAsia="Times New Roman" w:hAnsi="Verdana"/>
                <w:sz w:val="20"/>
                <w:szCs w:val="20"/>
              </w:rPr>
            </w:pPr>
            <w:r w:rsidRPr="00332DAB">
              <w:rPr>
                <w:rFonts w:ascii="Verdana" w:eastAsia="Times New Roman" w:hAnsi="Verdana"/>
                <w:sz w:val="20"/>
                <w:szCs w:val="20"/>
              </w:rPr>
              <w:t>Изработка на предпазен елемент върху преливници и водобойна стена</w:t>
            </w:r>
          </w:p>
        </w:tc>
        <w:tc>
          <w:tcPr>
            <w:tcW w:w="1288" w:type="dxa"/>
            <w:tcBorders>
              <w:top w:val="single" w:sz="4" w:space="0" w:color="auto"/>
              <w:left w:val="single" w:sz="4" w:space="0" w:color="auto"/>
              <w:bottom w:val="single" w:sz="4" w:space="0" w:color="auto"/>
              <w:right w:val="single" w:sz="4" w:space="0" w:color="auto"/>
            </w:tcBorders>
            <w:vAlign w:val="center"/>
            <w:hideMark/>
          </w:tcPr>
          <w:p w14:paraId="7B7C4393"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м</w:t>
            </w:r>
          </w:p>
        </w:tc>
        <w:tc>
          <w:tcPr>
            <w:tcW w:w="1913" w:type="dxa"/>
            <w:tcBorders>
              <w:top w:val="single" w:sz="4" w:space="0" w:color="auto"/>
              <w:left w:val="single" w:sz="4" w:space="0" w:color="auto"/>
              <w:bottom w:val="single" w:sz="4" w:space="0" w:color="auto"/>
              <w:right w:val="single" w:sz="4" w:space="0" w:color="auto"/>
            </w:tcBorders>
            <w:vAlign w:val="center"/>
          </w:tcPr>
          <w:p w14:paraId="69395A68"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p>
        </w:tc>
        <w:tc>
          <w:tcPr>
            <w:tcW w:w="1823" w:type="dxa"/>
            <w:tcBorders>
              <w:top w:val="single" w:sz="4" w:space="0" w:color="auto"/>
              <w:left w:val="single" w:sz="4" w:space="0" w:color="auto"/>
              <w:bottom w:val="single" w:sz="4" w:space="0" w:color="auto"/>
              <w:right w:val="single" w:sz="4" w:space="0" w:color="auto"/>
            </w:tcBorders>
          </w:tcPr>
          <w:p w14:paraId="584E394C"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p>
          <w:p w14:paraId="4BF8F991"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36</w:t>
            </w:r>
          </w:p>
        </w:tc>
        <w:tc>
          <w:tcPr>
            <w:tcW w:w="1823" w:type="dxa"/>
            <w:tcBorders>
              <w:top w:val="single" w:sz="4" w:space="0" w:color="auto"/>
              <w:left w:val="single" w:sz="4" w:space="0" w:color="auto"/>
              <w:bottom w:val="single" w:sz="4" w:space="0" w:color="auto"/>
              <w:right w:val="single" w:sz="4" w:space="0" w:color="auto"/>
            </w:tcBorders>
          </w:tcPr>
          <w:p w14:paraId="298B0B2A"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p>
        </w:tc>
      </w:tr>
      <w:tr w:rsidR="00332DAB" w:rsidRPr="00332DAB" w14:paraId="03A08D8C" w14:textId="77777777" w:rsidTr="00332DAB">
        <w:tc>
          <w:tcPr>
            <w:tcW w:w="2395" w:type="dxa"/>
            <w:tcBorders>
              <w:top w:val="single" w:sz="4" w:space="0" w:color="auto"/>
              <w:left w:val="single" w:sz="4" w:space="0" w:color="auto"/>
              <w:bottom w:val="single" w:sz="4" w:space="0" w:color="auto"/>
              <w:right w:val="single" w:sz="4" w:space="0" w:color="auto"/>
            </w:tcBorders>
            <w:vAlign w:val="center"/>
            <w:hideMark/>
          </w:tcPr>
          <w:p w14:paraId="418E931C" w14:textId="77777777" w:rsidR="00332DAB" w:rsidRPr="00332DAB" w:rsidRDefault="00332DAB" w:rsidP="00332DAB">
            <w:pPr>
              <w:keepNext/>
              <w:keepLines/>
              <w:suppressAutoHyphens/>
              <w:spacing w:before="120" w:after="120" w:line="240" w:lineRule="auto"/>
              <w:jc w:val="center"/>
              <w:rPr>
                <w:rFonts w:ascii="Verdana" w:eastAsia="Times New Roman" w:hAnsi="Verdana"/>
                <w:sz w:val="20"/>
                <w:szCs w:val="20"/>
              </w:rPr>
            </w:pPr>
            <w:r w:rsidRPr="00332DAB">
              <w:rPr>
                <w:rFonts w:ascii="Verdana" w:eastAsia="Times New Roman" w:hAnsi="Verdana"/>
                <w:sz w:val="20"/>
                <w:szCs w:val="20"/>
              </w:rPr>
              <w:t>Монтаж на оформящ елемент</w:t>
            </w:r>
          </w:p>
        </w:tc>
        <w:tc>
          <w:tcPr>
            <w:tcW w:w="1288" w:type="dxa"/>
            <w:tcBorders>
              <w:top w:val="single" w:sz="4" w:space="0" w:color="auto"/>
              <w:left w:val="single" w:sz="4" w:space="0" w:color="auto"/>
              <w:bottom w:val="single" w:sz="4" w:space="0" w:color="auto"/>
              <w:right w:val="single" w:sz="4" w:space="0" w:color="auto"/>
            </w:tcBorders>
            <w:vAlign w:val="center"/>
            <w:hideMark/>
          </w:tcPr>
          <w:p w14:paraId="15AE6FA4"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м</w:t>
            </w:r>
          </w:p>
        </w:tc>
        <w:tc>
          <w:tcPr>
            <w:tcW w:w="1913" w:type="dxa"/>
            <w:tcBorders>
              <w:top w:val="single" w:sz="4" w:space="0" w:color="auto"/>
              <w:left w:val="single" w:sz="4" w:space="0" w:color="auto"/>
              <w:bottom w:val="single" w:sz="4" w:space="0" w:color="auto"/>
              <w:right w:val="single" w:sz="4" w:space="0" w:color="auto"/>
            </w:tcBorders>
            <w:vAlign w:val="center"/>
          </w:tcPr>
          <w:p w14:paraId="5FFDB194"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p>
        </w:tc>
        <w:tc>
          <w:tcPr>
            <w:tcW w:w="1823" w:type="dxa"/>
            <w:tcBorders>
              <w:top w:val="single" w:sz="4" w:space="0" w:color="auto"/>
              <w:left w:val="single" w:sz="4" w:space="0" w:color="auto"/>
              <w:bottom w:val="single" w:sz="4" w:space="0" w:color="auto"/>
              <w:right w:val="single" w:sz="4" w:space="0" w:color="auto"/>
            </w:tcBorders>
            <w:hideMark/>
          </w:tcPr>
          <w:p w14:paraId="22927427"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65</w:t>
            </w:r>
          </w:p>
        </w:tc>
        <w:tc>
          <w:tcPr>
            <w:tcW w:w="1823" w:type="dxa"/>
            <w:tcBorders>
              <w:top w:val="single" w:sz="4" w:space="0" w:color="auto"/>
              <w:left w:val="single" w:sz="4" w:space="0" w:color="auto"/>
              <w:bottom w:val="single" w:sz="4" w:space="0" w:color="auto"/>
              <w:right w:val="single" w:sz="4" w:space="0" w:color="auto"/>
            </w:tcBorders>
          </w:tcPr>
          <w:p w14:paraId="677EB988"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p>
        </w:tc>
      </w:tr>
      <w:tr w:rsidR="00332DAB" w:rsidRPr="00332DAB" w14:paraId="631DAACA" w14:textId="77777777" w:rsidTr="00332DAB">
        <w:tc>
          <w:tcPr>
            <w:tcW w:w="2395" w:type="dxa"/>
            <w:tcBorders>
              <w:top w:val="single" w:sz="4" w:space="0" w:color="auto"/>
              <w:left w:val="single" w:sz="4" w:space="0" w:color="auto"/>
              <w:bottom w:val="single" w:sz="4" w:space="0" w:color="auto"/>
              <w:right w:val="single" w:sz="4" w:space="0" w:color="auto"/>
            </w:tcBorders>
            <w:vAlign w:val="center"/>
            <w:hideMark/>
          </w:tcPr>
          <w:p w14:paraId="4162DFFE" w14:textId="77777777" w:rsidR="00332DAB" w:rsidRPr="00332DAB" w:rsidRDefault="00332DAB" w:rsidP="00332DAB">
            <w:pPr>
              <w:keepNext/>
              <w:keepLines/>
              <w:suppressAutoHyphens/>
              <w:spacing w:before="120" w:after="120" w:line="240" w:lineRule="auto"/>
              <w:jc w:val="center"/>
              <w:rPr>
                <w:rFonts w:ascii="Verdana" w:eastAsia="Times New Roman" w:hAnsi="Verdana"/>
                <w:sz w:val="20"/>
                <w:szCs w:val="20"/>
              </w:rPr>
            </w:pPr>
            <w:r w:rsidRPr="00332DAB">
              <w:rPr>
                <w:rFonts w:ascii="Verdana" w:eastAsia="Times New Roman" w:hAnsi="Verdana"/>
                <w:sz w:val="20"/>
                <w:szCs w:val="20"/>
              </w:rPr>
              <w:t>Монтаж на предпазен елемент</w:t>
            </w:r>
          </w:p>
        </w:tc>
        <w:tc>
          <w:tcPr>
            <w:tcW w:w="1288" w:type="dxa"/>
            <w:tcBorders>
              <w:top w:val="single" w:sz="4" w:space="0" w:color="auto"/>
              <w:left w:val="single" w:sz="4" w:space="0" w:color="auto"/>
              <w:bottom w:val="single" w:sz="4" w:space="0" w:color="auto"/>
              <w:right w:val="single" w:sz="4" w:space="0" w:color="auto"/>
            </w:tcBorders>
            <w:vAlign w:val="center"/>
            <w:hideMark/>
          </w:tcPr>
          <w:p w14:paraId="0937EC97"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м</w:t>
            </w:r>
          </w:p>
        </w:tc>
        <w:tc>
          <w:tcPr>
            <w:tcW w:w="1913" w:type="dxa"/>
            <w:tcBorders>
              <w:top w:val="single" w:sz="4" w:space="0" w:color="auto"/>
              <w:left w:val="single" w:sz="4" w:space="0" w:color="auto"/>
              <w:bottom w:val="single" w:sz="4" w:space="0" w:color="auto"/>
              <w:right w:val="single" w:sz="4" w:space="0" w:color="auto"/>
            </w:tcBorders>
            <w:vAlign w:val="center"/>
          </w:tcPr>
          <w:p w14:paraId="417C241D"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p>
        </w:tc>
        <w:tc>
          <w:tcPr>
            <w:tcW w:w="1823" w:type="dxa"/>
            <w:tcBorders>
              <w:top w:val="single" w:sz="4" w:space="0" w:color="auto"/>
              <w:left w:val="single" w:sz="4" w:space="0" w:color="auto"/>
              <w:bottom w:val="single" w:sz="4" w:space="0" w:color="auto"/>
              <w:right w:val="single" w:sz="4" w:space="0" w:color="auto"/>
            </w:tcBorders>
            <w:hideMark/>
          </w:tcPr>
          <w:p w14:paraId="52823C68"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36</w:t>
            </w:r>
          </w:p>
        </w:tc>
        <w:tc>
          <w:tcPr>
            <w:tcW w:w="1823" w:type="dxa"/>
            <w:tcBorders>
              <w:top w:val="single" w:sz="4" w:space="0" w:color="auto"/>
              <w:left w:val="single" w:sz="4" w:space="0" w:color="auto"/>
              <w:bottom w:val="single" w:sz="4" w:space="0" w:color="auto"/>
              <w:right w:val="single" w:sz="4" w:space="0" w:color="auto"/>
            </w:tcBorders>
          </w:tcPr>
          <w:p w14:paraId="695453BF" w14:textId="77777777" w:rsidR="00332DAB" w:rsidRPr="00332DAB" w:rsidRDefault="00332DAB" w:rsidP="00332DAB">
            <w:pPr>
              <w:keepNext/>
              <w:keepLines/>
              <w:spacing w:before="240" w:after="60" w:line="240" w:lineRule="auto"/>
              <w:jc w:val="center"/>
              <w:outlineLvl w:val="2"/>
              <w:rPr>
                <w:rFonts w:ascii="Verdana" w:eastAsia="Times New Roman" w:hAnsi="Verdana"/>
                <w:bCs/>
                <w:i/>
                <w:sz w:val="20"/>
                <w:szCs w:val="20"/>
              </w:rPr>
            </w:pPr>
          </w:p>
        </w:tc>
      </w:tr>
      <w:tr w:rsidR="00332DAB" w:rsidRPr="00332DAB" w14:paraId="03C4D954" w14:textId="77777777" w:rsidTr="00332DAB">
        <w:tc>
          <w:tcPr>
            <w:tcW w:w="7419" w:type="dxa"/>
            <w:gridSpan w:val="4"/>
            <w:tcBorders>
              <w:top w:val="single" w:sz="4" w:space="0" w:color="auto"/>
              <w:left w:val="single" w:sz="4" w:space="0" w:color="auto"/>
              <w:bottom w:val="single" w:sz="4" w:space="0" w:color="auto"/>
              <w:right w:val="single" w:sz="4" w:space="0" w:color="auto"/>
            </w:tcBorders>
            <w:vAlign w:val="center"/>
            <w:hideMark/>
          </w:tcPr>
          <w:p w14:paraId="042DF083" w14:textId="77777777" w:rsidR="00332DAB" w:rsidRPr="00332DAB" w:rsidRDefault="00332DAB" w:rsidP="00332DAB">
            <w:pPr>
              <w:keepNext/>
              <w:keepLines/>
              <w:spacing w:before="240" w:after="60" w:line="240" w:lineRule="auto"/>
              <w:jc w:val="right"/>
              <w:outlineLvl w:val="2"/>
              <w:rPr>
                <w:rFonts w:ascii="Verdana" w:eastAsia="Times New Roman" w:hAnsi="Verdana"/>
                <w:bCs/>
                <w:i/>
                <w:sz w:val="20"/>
                <w:szCs w:val="20"/>
              </w:rPr>
            </w:pPr>
            <w:r w:rsidRPr="00332DAB">
              <w:rPr>
                <w:rFonts w:ascii="Verdana" w:eastAsia="Times New Roman" w:hAnsi="Verdana"/>
                <w:bCs/>
                <w:i/>
                <w:sz w:val="20"/>
                <w:szCs w:val="20"/>
              </w:rPr>
              <w:t>Обща сума (ОС):</w:t>
            </w:r>
          </w:p>
        </w:tc>
        <w:tc>
          <w:tcPr>
            <w:tcW w:w="1823" w:type="dxa"/>
            <w:tcBorders>
              <w:top w:val="single" w:sz="4" w:space="0" w:color="auto"/>
              <w:left w:val="single" w:sz="4" w:space="0" w:color="auto"/>
              <w:bottom w:val="single" w:sz="4" w:space="0" w:color="auto"/>
              <w:right w:val="single" w:sz="4" w:space="0" w:color="auto"/>
            </w:tcBorders>
          </w:tcPr>
          <w:p w14:paraId="71707EFE" w14:textId="77777777" w:rsidR="00332DAB" w:rsidRPr="00332DAB" w:rsidRDefault="00332DAB" w:rsidP="00332DAB">
            <w:pPr>
              <w:keepNext/>
              <w:keepLines/>
              <w:spacing w:before="240" w:after="60" w:line="240" w:lineRule="auto"/>
              <w:jc w:val="right"/>
              <w:outlineLvl w:val="2"/>
              <w:rPr>
                <w:rFonts w:ascii="Verdana" w:eastAsia="Times New Roman" w:hAnsi="Verdana"/>
                <w:bCs/>
                <w:i/>
                <w:sz w:val="20"/>
                <w:szCs w:val="20"/>
              </w:rPr>
            </w:pPr>
          </w:p>
        </w:tc>
      </w:tr>
      <w:tr w:rsidR="00332DAB" w:rsidRPr="00332DAB" w14:paraId="1ABD0D95" w14:textId="77777777" w:rsidTr="00332DAB">
        <w:tc>
          <w:tcPr>
            <w:tcW w:w="7419" w:type="dxa"/>
            <w:gridSpan w:val="4"/>
            <w:tcBorders>
              <w:top w:val="single" w:sz="4" w:space="0" w:color="auto"/>
              <w:left w:val="single" w:sz="4" w:space="0" w:color="auto"/>
              <w:bottom w:val="single" w:sz="4" w:space="0" w:color="auto"/>
              <w:right w:val="single" w:sz="4" w:space="0" w:color="auto"/>
            </w:tcBorders>
            <w:vAlign w:val="center"/>
            <w:hideMark/>
          </w:tcPr>
          <w:p w14:paraId="31D21327" w14:textId="77777777" w:rsidR="00332DAB" w:rsidRPr="00332DAB" w:rsidRDefault="00332DAB" w:rsidP="00332DAB">
            <w:pPr>
              <w:keepNext/>
              <w:keepLines/>
              <w:spacing w:before="240" w:after="60" w:line="240" w:lineRule="auto"/>
              <w:jc w:val="right"/>
              <w:outlineLvl w:val="2"/>
              <w:rPr>
                <w:rFonts w:ascii="Verdana" w:eastAsia="Times New Roman" w:hAnsi="Verdana"/>
                <w:bCs/>
                <w:i/>
                <w:sz w:val="20"/>
                <w:szCs w:val="20"/>
              </w:rPr>
            </w:pPr>
            <w:r w:rsidRPr="00332DAB">
              <w:rPr>
                <w:rFonts w:ascii="Verdana" w:eastAsia="Times New Roman" w:hAnsi="Verdana"/>
                <w:bCs/>
                <w:i/>
                <w:sz w:val="20"/>
                <w:szCs w:val="20"/>
              </w:rPr>
              <w:t>Предложен % непредвидени от ОС,</w:t>
            </w:r>
            <w:r w:rsidRPr="00332DAB">
              <w:rPr>
                <w:rFonts w:ascii="Verdana" w:hAnsi="Verdana" w:cstheme="minorBidi"/>
                <w:b/>
                <w:sz w:val="20"/>
                <w:szCs w:val="20"/>
              </w:rPr>
              <w:t xml:space="preserve"> </w:t>
            </w:r>
            <w:r w:rsidRPr="00332DAB">
              <w:rPr>
                <w:rFonts w:ascii="Verdana" w:eastAsia="Times New Roman" w:hAnsi="Verdana"/>
                <w:bCs/>
                <w:i/>
                <w:sz w:val="20"/>
                <w:szCs w:val="20"/>
              </w:rPr>
              <w:t>но не повече от 15% от предложената ОС:</w:t>
            </w:r>
          </w:p>
        </w:tc>
        <w:tc>
          <w:tcPr>
            <w:tcW w:w="1823" w:type="dxa"/>
            <w:tcBorders>
              <w:top w:val="single" w:sz="4" w:space="0" w:color="auto"/>
              <w:left w:val="single" w:sz="4" w:space="0" w:color="auto"/>
              <w:bottom w:val="single" w:sz="4" w:space="0" w:color="auto"/>
              <w:right w:val="single" w:sz="4" w:space="0" w:color="auto"/>
            </w:tcBorders>
          </w:tcPr>
          <w:p w14:paraId="63359C60" w14:textId="77777777" w:rsidR="00332DAB" w:rsidRPr="00332DAB" w:rsidRDefault="00332DAB" w:rsidP="00332DAB">
            <w:pPr>
              <w:keepNext/>
              <w:keepLines/>
              <w:spacing w:before="240" w:after="60" w:line="240" w:lineRule="auto"/>
              <w:jc w:val="right"/>
              <w:outlineLvl w:val="2"/>
              <w:rPr>
                <w:rFonts w:ascii="Verdana" w:eastAsia="Times New Roman" w:hAnsi="Verdana"/>
                <w:bCs/>
                <w:i/>
                <w:sz w:val="20"/>
                <w:szCs w:val="20"/>
              </w:rPr>
            </w:pPr>
          </w:p>
        </w:tc>
      </w:tr>
      <w:tr w:rsidR="00332DAB" w:rsidRPr="00332DAB" w14:paraId="2B2BE2F0" w14:textId="77777777" w:rsidTr="00332DAB">
        <w:tc>
          <w:tcPr>
            <w:tcW w:w="7419" w:type="dxa"/>
            <w:gridSpan w:val="4"/>
            <w:tcBorders>
              <w:top w:val="single" w:sz="4" w:space="0" w:color="auto"/>
              <w:left w:val="single" w:sz="4" w:space="0" w:color="auto"/>
              <w:bottom w:val="single" w:sz="4" w:space="0" w:color="auto"/>
              <w:right w:val="single" w:sz="4" w:space="0" w:color="auto"/>
            </w:tcBorders>
            <w:vAlign w:val="center"/>
            <w:hideMark/>
          </w:tcPr>
          <w:p w14:paraId="61BEC686" w14:textId="77777777" w:rsidR="00332DAB" w:rsidRPr="00332DAB" w:rsidRDefault="00332DAB" w:rsidP="00332DAB">
            <w:pPr>
              <w:keepNext/>
              <w:keepLines/>
              <w:spacing w:before="240" w:after="60" w:line="240" w:lineRule="auto"/>
              <w:jc w:val="right"/>
              <w:outlineLvl w:val="2"/>
              <w:rPr>
                <w:rFonts w:ascii="Verdana" w:eastAsia="Times New Roman" w:hAnsi="Verdana"/>
                <w:b/>
                <w:bCs/>
                <w:i/>
                <w:sz w:val="20"/>
                <w:szCs w:val="20"/>
              </w:rPr>
            </w:pPr>
            <w:r w:rsidRPr="00332DAB">
              <w:rPr>
                <w:rFonts w:ascii="Verdana" w:eastAsia="Times New Roman" w:hAnsi="Verdana"/>
                <w:b/>
                <w:bCs/>
                <w:i/>
                <w:sz w:val="20"/>
                <w:szCs w:val="20"/>
              </w:rPr>
              <w:t>Обща стойност на договора:</w:t>
            </w:r>
          </w:p>
        </w:tc>
        <w:tc>
          <w:tcPr>
            <w:tcW w:w="1823" w:type="dxa"/>
            <w:tcBorders>
              <w:top w:val="single" w:sz="4" w:space="0" w:color="auto"/>
              <w:left w:val="single" w:sz="4" w:space="0" w:color="auto"/>
              <w:bottom w:val="single" w:sz="4" w:space="0" w:color="auto"/>
              <w:right w:val="single" w:sz="4" w:space="0" w:color="auto"/>
            </w:tcBorders>
          </w:tcPr>
          <w:p w14:paraId="6ED2E1C3" w14:textId="77777777" w:rsidR="00332DAB" w:rsidRPr="00332DAB" w:rsidRDefault="00332DAB" w:rsidP="00332DAB">
            <w:pPr>
              <w:keepNext/>
              <w:keepLines/>
              <w:spacing w:before="240" w:after="60" w:line="240" w:lineRule="auto"/>
              <w:jc w:val="right"/>
              <w:outlineLvl w:val="2"/>
              <w:rPr>
                <w:rFonts w:ascii="Verdana" w:eastAsia="Times New Roman" w:hAnsi="Verdana"/>
                <w:b/>
                <w:bCs/>
                <w:i/>
                <w:sz w:val="20"/>
                <w:szCs w:val="20"/>
              </w:rPr>
            </w:pPr>
          </w:p>
        </w:tc>
      </w:tr>
    </w:tbl>
    <w:p w14:paraId="4DADD6A5" w14:textId="77777777" w:rsidR="00332DAB" w:rsidRPr="00332DAB" w:rsidRDefault="00332DAB" w:rsidP="00332DAB">
      <w:pPr>
        <w:spacing w:after="0" w:line="240" w:lineRule="auto"/>
        <w:rPr>
          <w:rFonts w:ascii="Verdana" w:eastAsia="Times New Roman" w:hAnsi="Verdana"/>
          <w:b/>
          <w:bCs/>
          <w:sz w:val="20"/>
          <w:szCs w:val="20"/>
          <w:lang w:eastAsia="x-none"/>
        </w:rPr>
      </w:pPr>
    </w:p>
    <w:p w14:paraId="21106065" w14:textId="77777777" w:rsidR="00332DAB" w:rsidRPr="00332DAB" w:rsidRDefault="00332DAB" w:rsidP="00332DAB">
      <w:pPr>
        <w:rPr>
          <w:rFonts w:ascii="Verdana" w:eastAsia="Times New Roman" w:hAnsi="Verdana"/>
          <w:sz w:val="20"/>
          <w:szCs w:val="20"/>
          <w:lang w:eastAsia="x-none"/>
        </w:rPr>
      </w:pPr>
    </w:p>
    <w:p w14:paraId="6FC04D7C" w14:textId="77777777" w:rsidR="000A6EF8" w:rsidRPr="00332DAB" w:rsidRDefault="000A6EF8" w:rsidP="000A6EF8">
      <w:pPr>
        <w:widowControl w:val="0"/>
        <w:spacing w:before="120" w:after="120"/>
        <w:jc w:val="center"/>
        <w:rPr>
          <w:rFonts w:ascii="Verdana" w:hAnsi="Verdana"/>
          <w:b/>
          <w:sz w:val="20"/>
          <w:szCs w:val="20"/>
        </w:rPr>
      </w:pPr>
      <w:r w:rsidRPr="00332DAB">
        <w:rPr>
          <w:rFonts w:ascii="Verdana" w:hAnsi="Verdana"/>
          <w:b/>
          <w:sz w:val="20"/>
          <w:szCs w:val="20"/>
        </w:rPr>
        <w:lastRenderedPageBreak/>
        <w:t>РАЗДЕЛ В: СПЕЦИФИЧНИ УСЛОВИЯ НА ДОГОВОРА</w:t>
      </w:r>
    </w:p>
    <w:p w14:paraId="4CA8DFD8" w14:textId="77777777" w:rsidR="000A6EF8" w:rsidRDefault="000A6EF8" w:rsidP="00332DAB">
      <w:pPr>
        <w:widowControl w:val="0"/>
        <w:spacing w:before="120" w:after="120"/>
        <w:jc w:val="center"/>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0C4EBE1D" w14:textId="3F697B38" w:rsidR="00332DAB" w:rsidRPr="00332DAB" w:rsidRDefault="00332DAB" w:rsidP="00332DAB">
      <w:pPr>
        <w:widowControl w:val="0"/>
        <w:spacing w:before="120" w:after="120"/>
        <w:jc w:val="center"/>
        <w:rPr>
          <w:rFonts w:ascii="Verdana" w:hAnsi="Verdana"/>
          <w:b/>
          <w:sz w:val="20"/>
          <w:szCs w:val="20"/>
        </w:rPr>
      </w:pPr>
      <w:r w:rsidRPr="00332DAB">
        <w:rPr>
          <w:rFonts w:ascii="Verdana" w:hAnsi="Verdana"/>
          <w:b/>
          <w:sz w:val="20"/>
          <w:szCs w:val="20"/>
        </w:rPr>
        <w:lastRenderedPageBreak/>
        <w:t>РАЗДЕЛ В: СПЕЦИФИЧНИ УСЛОВИЯ НА ДОГОВОРА</w:t>
      </w:r>
    </w:p>
    <w:p w14:paraId="43E01396" w14:textId="77777777" w:rsidR="00332DAB" w:rsidRPr="00332DAB" w:rsidRDefault="00332DAB" w:rsidP="009A7262">
      <w:pPr>
        <w:numPr>
          <w:ilvl w:val="0"/>
          <w:numId w:val="17"/>
        </w:numPr>
        <w:spacing w:before="120" w:after="120" w:line="240" w:lineRule="auto"/>
        <w:ind w:left="284" w:hanging="284"/>
        <w:jc w:val="both"/>
        <w:rPr>
          <w:rFonts w:ascii="Verdana" w:hAnsi="Verdana"/>
          <w:b/>
          <w:sz w:val="20"/>
          <w:szCs w:val="20"/>
        </w:rPr>
      </w:pPr>
      <w:r w:rsidRPr="00332DAB">
        <w:rPr>
          <w:rFonts w:ascii="Verdana" w:hAnsi="Verdana"/>
          <w:b/>
          <w:sz w:val="20"/>
          <w:szCs w:val="20"/>
        </w:rPr>
        <w:t>НЕУСТОЙКИ</w:t>
      </w:r>
    </w:p>
    <w:p w14:paraId="065C2C0D" w14:textId="77777777" w:rsidR="00332DAB" w:rsidRPr="00332DAB" w:rsidRDefault="00332DAB" w:rsidP="009A7262">
      <w:pPr>
        <w:numPr>
          <w:ilvl w:val="1"/>
          <w:numId w:val="17"/>
        </w:numPr>
        <w:tabs>
          <w:tab w:val="num"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В случай че Изпълнителят не спази максималния срок за изпълнение на работите, съгласно т.6 от договора, той дължи неустойка в размер на 1% (един процент) от максималната стойност на договора (без стойността на непредвидените разходи) без ДДС за всеки ден забава, но не повече от 10% (десет процента) от стойността му.</w:t>
      </w:r>
    </w:p>
    <w:p w14:paraId="191297F0" w14:textId="77777777" w:rsidR="00332DAB" w:rsidRPr="00332DAB" w:rsidRDefault="00332DAB" w:rsidP="009A7262">
      <w:pPr>
        <w:numPr>
          <w:ilvl w:val="1"/>
          <w:numId w:val="17"/>
        </w:numPr>
        <w:tabs>
          <w:tab w:val="num"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В случай че Изпълнителят забави изпълнението на дейностите с толкова дни, че Възложителят има право да получи максималния размер на неустойката по предходната точка, ще се счита, че Изпълнителят е в съществено неизпълнение на договора. В такъв случай, Възложителят има право:</w:t>
      </w:r>
    </w:p>
    <w:p w14:paraId="795B81EA" w14:textId="77777777" w:rsidR="00332DAB" w:rsidRPr="00332DAB" w:rsidRDefault="00332DAB" w:rsidP="009A7262">
      <w:pPr>
        <w:numPr>
          <w:ilvl w:val="2"/>
          <w:numId w:val="17"/>
        </w:numPr>
        <w:tabs>
          <w:tab w:val="num" w:pos="862"/>
        </w:tabs>
        <w:spacing w:before="120" w:after="0" w:line="240" w:lineRule="auto"/>
        <w:jc w:val="both"/>
        <w:rPr>
          <w:rFonts w:ascii="Verdana" w:eastAsiaTheme="minorHAnsi" w:hAnsi="Verdana"/>
          <w:sz w:val="20"/>
          <w:szCs w:val="20"/>
        </w:rPr>
      </w:pPr>
      <w:r w:rsidRPr="00332DAB">
        <w:rPr>
          <w:rFonts w:ascii="Verdana" w:eastAsiaTheme="minorHAnsi" w:hAnsi="Verdana"/>
          <w:sz w:val="20"/>
          <w:szCs w:val="20"/>
        </w:rPr>
        <w:t>да прекрати едностранно Договора поради неизпълнение от страна на Изпълнителя и да задържи гаранцията за изпълнение на Изпълнителя</w:t>
      </w:r>
    </w:p>
    <w:p w14:paraId="4693E2E5" w14:textId="77777777" w:rsidR="00332DAB" w:rsidRPr="00332DAB" w:rsidRDefault="00332DAB" w:rsidP="00332DAB">
      <w:pPr>
        <w:spacing w:after="0"/>
        <w:ind w:left="720"/>
        <w:jc w:val="both"/>
        <w:rPr>
          <w:rFonts w:ascii="Verdana" w:eastAsiaTheme="minorHAnsi" w:hAnsi="Verdana"/>
          <w:sz w:val="20"/>
          <w:szCs w:val="20"/>
        </w:rPr>
      </w:pPr>
      <w:r w:rsidRPr="00332DAB">
        <w:rPr>
          <w:rFonts w:ascii="Verdana" w:eastAsiaTheme="minorHAnsi" w:hAnsi="Verdana"/>
          <w:sz w:val="20"/>
          <w:szCs w:val="20"/>
        </w:rPr>
        <w:t xml:space="preserve">и/или </w:t>
      </w:r>
    </w:p>
    <w:p w14:paraId="327452D2" w14:textId="77777777" w:rsidR="00332DAB" w:rsidRPr="00332DAB" w:rsidRDefault="00332DAB" w:rsidP="009A7262">
      <w:pPr>
        <w:numPr>
          <w:ilvl w:val="2"/>
          <w:numId w:val="17"/>
        </w:numPr>
        <w:tabs>
          <w:tab w:val="num" w:pos="862"/>
        </w:tabs>
        <w:spacing w:before="120" w:after="0" w:line="240" w:lineRule="auto"/>
        <w:jc w:val="both"/>
        <w:rPr>
          <w:rFonts w:ascii="Verdana" w:eastAsiaTheme="minorHAnsi" w:hAnsi="Verdana"/>
          <w:sz w:val="20"/>
          <w:szCs w:val="20"/>
        </w:rPr>
      </w:pPr>
      <w:r w:rsidRPr="00332DAB">
        <w:rPr>
          <w:rFonts w:ascii="Verdana" w:eastAsiaTheme="minorHAnsi" w:hAnsi="Verdana"/>
          <w:sz w:val="20"/>
          <w:szCs w:val="20"/>
        </w:rPr>
        <w:t>да възложи неизвършените дейности и/или да поръча недоставеното оборудване/материали на трета страна, като Изпълнителят не получава заплащане за тази част от договора, а допълнителните разходи и/или щети и/или пропуснати ползи, претърпени от Възложителя в следствие на неизпълнението на Изпълнителя, са за сметка на последния.</w:t>
      </w:r>
    </w:p>
    <w:p w14:paraId="3399FDC9" w14:textId="77777777"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При неспазване изискванията за БЗР и/или когато работници и служители на Изпълнителя, изпълняващи задълженията, произтичащи от настоящия договор, на обекта са без подходящо работно облекло и лични предпазни средства, на Изпълнителя се налага санкция  в размер на 500 лв. за първо констатирано нарушение и по 1000 лв. – за всяко следващо.</w:t>
      </w:r>
    </w:p>
    <w:p w14:paraId="35A9C40A" w14:textId="77777777"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В случай че Изпълнителят едностранно прекрати настоящия договор, без да има правно основание за това, той дължи на Възложителя неустойка в размер на 20% (двадесет процента) от максималната стойност на договора без ДДС.</w:t>
      </w:r>
    </w:p>
    <w:p w14:paraId="4CD27A11" w14:textId="77777777"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При некачествено или лошо изпълнени СМР, за които Изпълнителят е отговорен, както и при нарушения по т.1.3. от този раздел, установени в процеса на строителството с подписан Констативен протокол между представител на Възложителя и Изпълнителя, недостатъците се отстраняват от Изпълнителя за негова сметка в срок до 3 /три/ работни дни след подписване на Констативния протокол. В случай че Изпълнителят откаже да подпише Констативния протокол, същият се приема за подписан с подписите на двама представители на Възложителя, единият от които е контролиращия служител по договора от страна на Възложителя, като към него се прилага и снимков материал.</w:t>
      </w:r>
    </w:p>
    <w:p w14:paraId="41A1AE20" w14:textId="4DDE220E"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Изпълнителят дължи неустойка в размер на 3 000 лева, в случай че откаже да отстрани констатираните недостатъци по предходната т.1.</w:t>
      </w:r>
      <w:r w:rsidR="0072645E">
        <w:rPr>
          <w:rFonts w:ascii="Verdana" w:eastAsiaTheme="minorHAnsi" w:hAnsi="Verdana"/>
          <w:sz w:val="20"/>
          <w:szCs w:val="20"/>
        </w:rPr>
        <w:t>2</w:t>
      </w:r>
      <w:r w:rsidRPr="00332DAB">
        <w:rPr>
          <w:rFonts w:ascii="Verdana" w:eastAsiaTheme="minorHAnsi" w:hAnsi="Verdana"/>
          <w:sz w:val="20"/>
          <w:szCs w:val="20"/>
        </w:rPr>
        <w:t xml:space="preserve">. в указания срок след подписване на Констативния протокол. В този случай, Възложителят има право да възложи отстраняването на работите на друг изпълнител, като заплатените от Възложителя суми следва да му бъдат възстановени от Изпълнителя по настоящия договор </w:t>
      </w:r>
      <w:r w:rsidR="0072645E">
        <w:rPr>
          <w:rFonts w:ascii="Verdana" w:eastAsiaTheme="minorHAnsi" w:hAnsi="Verdana"/>
          <w:sz w:val="20"/>
          <w:szCs w:val="20"/>
        </w:rPr>
        <w:t xml:space="preserve">в срок </w:t>
      </w:r>
      <w:r w:rsidRPr="00332DAB">
        <w:rPr>
          <w:rFonts w:ascii="Verdana" w:eastAsiaTheme="minorHAnsi" w:hAnsi="Verdana"/>
          <w:sz w:val="20"/>
          <w:szCs w:val="20"/>
        </w:rPr>
        <w:t>до 3 /три/ работни дни</w:t>
      </w:r>
      <w:r w:rsidR="0072645E">
        <w:rPr>
          <w:rFonts w:ascii="Verdana" w:eastAsiaTheme="minorHAnsi" w:hAnsi="Verdana"/>
          <w:sz w:val="20"/>
          <w:szCs w:val="20"/>
        </w:rPr>
        <w:t>, считано</w:t>
      </w:r>
      <w:r w:rsidRPr="00332DAB">
        <w:rPr>
          <w:rFonts w:ascii="Verdana" w:eastAsiaTheme="minorHAnsi" w:hAnsi="Verdana"/>
          <w:sz w:val="20"/>
          <w:szCs w:val="20"/>
        </w:rPr>
        <w:t xml:space="preserve"> от</w:t>
      </w:r>
      <w:r w:rsidR="0072645E">
        <w:rPr>
          <w:rFonts w:ascii="Verdana" w:eastAsiaTheme="minorHAnsi" w:hAnsi="Verdana"/>
          <w:sz w:val="20"/>
          <w:szCs w:val="20"/>
        </w:rPr>
        <w:t xml:space="preserve"> отправена</w:t>
      </w:r>
      <w:r w:rsidRPr="00332DAB">
        <w:rPr>
          <w:rFonts w:ascii="Verdana" w:eastAsiaTheme="minorHAnsi" w:hAnsi="Verdana"/>
          <w:sz w:val="20"/>
          <w:szCs w:val="20"/>
        </w:rPr>
        <w:t xml:space="preserve"> писмена покана</w:t>
      </w:r>
      <w:r w:rsidR="0072645E">
        <w:rPr>
          <w:rFonts w:ascii="Verdana" w:eastAsiaTheme="minorHAnsi" w:hAnsi="Verdana"/>
          <w:sz w:val="20"/>
          <w:szCs w:val="20"/>
        </w:rPr>
        <w:t xml:space="preserve"> до Изпълнителя</w:t>
      </w:r>
      <w:r w:rsidRPr="00332DAB">
        <w:rPr>
          <w:rFonts w:ascii="Verdana" w:eastAsiaTheme="minorHAnsi" w:hAnsi="Verdana"/>
          <w:sz w:val="20"/>
          <w:szCs w:val="20"/>
        </w:rPr>
        <w:t xml:space="preserve"> от </w:t>
      </w:r>
      <w:r w:rsidR="0072645E">
        <w:rPr>
          <w:rFonts w:ascii="Verdana" w:eastAsiaTheme="minorHAnsi" w:hAnsi="Verdana"/>
          <w:sz w:val="20"/>
          <w:szCs w:val="20"/>
        </w:rPr>
        <w:t xml:space="preserve">страна на </w:t>
      </w:r>
      <w:r w:rsidRPr="00332DAB">
        <w:rPr>
          <w:rFonts w:ascii="Verdana" w:eastAsiaTheme="minorHAnsi" w:hAnsi="Verdana"/>
          <w:sz w:val="20"/>
          <w:szCs w:val="20"/>
        </w:rPr>
        <w:t>Възложителя.</w:t>
      </w:r>
    </w:p>
    <w:p w14:paraId="72A1D431" w14:textId="12E99A82"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В случай</w:t>
      </w:r>
      <w:r w:rsidR="00D64CC9">
        <w:rPr>
          <w:rFonts w:ascii="Verdana" w:eastAsiaTheme="minorHAnsi" w:hAnsi="Verdana"/>
          <w:sz w:val="20"/>
          <w:szCs w:val="20"/>
        </w:rPr>
        <w:t>,</w:t>
      </w:r>
      <w:r w:rsidRPr="00332DAB">
        <w:rPr>
          <w:rFonts w:ascii="Verdana" w:eastAsiaTheme="minorHAnsi" w:hAnsi="Verdana"/>
          <w:sz w:val="20"/>
          <w:szCs w:val="20"/>
        </w:rPr>
        <w:t xml:space="preserve"> че Изпълнителят не отстрани недостатъците в работата си, появили се в </w:t>
      </w:r>
      <w:r w:rsidR="0072645E">
        <w:rPr>
          <w:rFonts w:ascii="Verdana" w:eastAsiaTheme="minorHAnsi" w:hAnsi="Verdana"/>
          <w:sz w:val="20"/>
          <w:szCs w:val="20"/>
        </w:rPr>
        <w:t xml:space="preserve">рамките на </w:t>
      </w:r>
      <w:r w:rsidRPr="00332DAB">
        <w:rPr>
          <w:rFonts w:ascii="Verdana" w:eastAsiaTheme="minorHAnsi" w:hAnsi="Verdana"/>
          <w:sz w:val="20"/>
          <w:szCs w:val="20"/>
        </w:rPr>
        <w:t xml:space="preserve">гаранционните срокове, определени в Наредба №2 „Въвеждане в експлоатация на строежите в Република България и </w:t>
      </w:r>
      <w:r w:rsidRPr="00332DAB">
        <w:rPr>
          <w:rFonts w:ascii="Verdana" w:eastAsiaTheme="minorHAnsi" w:hAnsi="Verdana"/>
          <w:sz w:val="20"/>
          <w:szCs w:val="20"/>
        </w:rPr>
        <w:lastRenderedPageBreak/>
        <w:t>минималните гаранционни срокове за изпълнени строителни и монтажни работи, съоръжения и строителни обекти” и в настоящия договор, в срок от 7 (седем) работни дни,</w:t>
      </w:r>
      <w:r w:rsidR="0072645E">
        <w:rPr>
          <w:rFonts w:ascii="Verdana" w:eastAsiaTheme="minorHAnsi" w:hAnsi="Verdana"/>
          <w:sz w:val="20"/>
          <w:szCs w:val="20"/>
        </w:rPr>
        <w:t xml:space="preserve"> считано от датата на констатирането им,</w:t>
      </w:r>
      <w:r w:rsidR="00D64CC9">
        <w:rPr>
          <w:rFonts w:ascii="Verdana" w:eastAsiaTheme="minorHAnsi" w:hAnsi="Verdana"/>
          <w:sz w:val="20"/>
          <w:szCs w:val="20"/>
        </w:rPr>
        <w:t xml:space="preserve"> чрез подписан констативен протокол от Контролиращия служител от страна на Възложителя,</w:t>
      </w:r>
      <w:r w:rsidRPr="00332DAB">
        <w:rPr>
          <w:rFonts w:ascii="Verdana" w:eastAsiaTheme="minorHAnsi" w:hAnsi="Verdana"/>
          <w:sz w:val="20"/>
          <w:szCs w:val="20"/>
        </w:rPr>
        <w:t xml:space="preserve"> Възложителят има право да възложи изпълнението на работите на друг изпълнител, като заплатените от Възложителя суми следва да му бъдат възстановени от Изпълнителя по настоящия договор </w:t>
      </w:r>
      <w:r w:rsidR="0072645E">
        <w:rPr>
          <w:rFonts w:ascii="Verdana" w:eastAsiaTheme="minorHAnsi" w:hAnsi="Verdana"/>
          <w:sz w:val="20"/>
          <w:szCs w:val="20"/>
        </w:rPr>
        <w:t xml:space="preserve">в срок </w:t>
      </w:r>
      <w:r w:rsidRPr="00332DAB">
        <w:rPr>
          <w:rFonts w:ascii="Verdana" w:eastAsiaTheme="minorHAnsi" w:hAnsi="Verdana"/>
          <w:sz w:val="20"/>
          <w:szCs w:val="20"/>
        </w:rPr>
        <w:t>до 3 /три/ работни дни</w:t>
      </w:r>
      <w:r w:rsidR="0072645E">
        <w:rPr>
          <w:rFonts w:ascii="Verdana" w:eastAsiaTheme="minorHAnsi" w:hAnsi="Verdana"/>
          <w:sz w:val="20"/>
          <w:szCs w:val="20"/>
        </w:rPr>
        <w:t>, считано</w:t>
      </w:r>
      <w:r w:rsidRPr="00332DAB">
        <w:rPr>
          <w:rFonts w:ascii="Verdana" w:eastAsiaTheme="minorHAnsi" w:hAnsi="Verdana"/>
          <w:sz w:val="20"/>
          <w:szCs w:val="20"/>
        </w:rPr>
        <w:t xml:space="preserve"> от</w:t>
      </w:r>
      <w:r w:rsidR="0072645E">
        <w:rPr>
          <w:rFonts w:ascii="Verdana" w:eastAsiaTheme="minorHAnsi" w:hAnsi="Verdana"/>
          <w:sz w:val="20"/>
          <w:szCs w:val="20"/>
        </w:rPr>
        <w:t xml:space="preserve"> отправена</w:t>
      </w:r>
      <w:r w:rsidRPr="00332DAB">
        <w:rPr>
          <w:rFonts w:ascii="Verdana" w:eastAsiaTheme="minorHAnsi" w:hAnsi="Verdana"/>
          <w:sz w:val="20"/>
          <w:szCs w:val="20"/>
        </w:rPr>
        <w:t xml:space="preserve"> писмена покана </w:t>
      </w:r>
      <w:r w:rsidR="0072645E">
        <w:rPr>
          <w:rFonts w:ascii="Verdana" w:eastAsiaTheme="minorHAnsi" w:hAnsi="Verdana"/>
          <w:sz w:val="20"/>
          <w:szCs w:val="20"/>
        </w:rPr>
        <w:t xml:space="preserve">до Изпълнителя </w:t>
      </w:r>
      <w:r w:rsidRPr="00332DAB">
        <w:rPr>
          <w:rFonts w:ascii="Verdana" w:eastAsiaTheme="minorHAnsi" w:hAnsi="Verdana"/>
          <w:sz w:val="20"/>
          <w:szCs w:val="20"/>
        </w:rPr>
        <w:t>от</w:t>
      </w:r>
      <w:r w:rsidR="0072645E">
        <w:rPr>
          <w:rFonts w:ascii="Verdana" w:eastAsiaTheme="minorHAnsi" w:hAnsi="Verdana"/>
          <w:sz w:val="20"/>
          <w:szCs w:val="20"/>
        </w:rPr>
        <w:t xml:space="preserve"> страна на</w:t>
      </w:r>
      <w:r w:rsidRPr="00332DAB">
        <w:rPr>
          <w:rFonts w:ascii="Verdana" w:eastAsiaTheme="minorHAnsi" w:hAnsi="Verdana"/>
          <w:sz w:val="20"/>
          <w:szCs w:val="20"/>
        </w:rPr>
        <w:t xml:space="preserve"> Възложителя или да се удържат от гаранцията за изпълнение.</w:t>
      </w:r>
    </w:p>
    <w:p w14:paraId="45566272" w14:textId="77777777"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Изпълнителят се задължава да изплати неустойките, предвидени в този договор, в срок до 5 (пет) работни дни от получаването на писмено уведомление от Възложителя за налагането на съответната неустойка.</w:t>
      </w:r>
    </w:p>
    <w:p w14:paraId="1E0B98FE" w14:textId="77777777" w:rsidR="00332DAB" w:rsidRPr="00332DAB" w:rsidRDefault="00332DAB" w:rsidP="009A7262">
      <w:pPr>
        <w:numPr>
          <w:ilvl w:val="0"/>
          <w:numId w:val="17"/>
        </w:numPr>
        <w:spacing w:before="120" w:after="120" w:line="240" w:lineRule="auto"/>
        <w:ind w:left="284" w:hanging="284"/>
        <w:jc w:val="both"/>
        <w:rPr>
          <w:rFonts w:ascii="Verdana" w:hAnsi="Verdana"/>
          <w:b/>
          <w:sz w:val="20"/>
          <w:szCs w:val="20"/>
        </w:rPr>
      </w:pPr>
      <w:r w:rsidRPr="00332DAB">
        <w:rPr>
          <w:rFonts w:ascii="Verdana" w:hAnsi="Verdana"/>
          <w:b/>
          <w:sz w:val="20"/>
          <w:szCs w:val="20"/>
        </w:rPr>
        <w:t>САНКЦИИ, НАЛАГАНИ НА “СОФИЙСКА ВОДА” АД</w:t>
      </w:r>
    </w:p>
    <w:p w14:paraId="3DF8F921" w14:textId="77777777" w:rsidR="00332DAB" w:rsidRPr="00332DAB" w:rsidRDefault="00332DAB" w:rsidP="00332DAB">
      <w:pPr>
        <w:spacing w:before="120"/>
        <w:ind w:left="1276" w:right="49"/>
        <w:jc w:val="both"/>
        <w:rPr>
          <w:rFonts w:ascii="Verdana" w:hAnsi="Verdana"/>
          <w:sz w:val="20"/>
          <w:szCs w:val="20"/>
        </w:rPr>
      </w:pPr>
      <w:r w:rsidRPr="00332DAB">
        <w:rPr>
          <w:rFonts w:ascii="Verdana" w:hAnsi="Verdana"/>
          <w:sz w:val="20"/>
          <w:szCs w:val="20"/>
        </w:rPr>
        <w:t>Ако в който и да е момент, поради действие или бездействие от страна на Изпълнителя и/или негови служители, на “Софийска вода” АД бъдат наложени санкции по силата на действащото законодателство, Изпълнителят се задължава да обезщети Възложителя по всички санкции в пълния им размер.</w:t>
      </w:r>
    </w:p>
    <w:p w14:paraId="137A2AF4" w14:textId="77777777" w:rsidR="00332DAB" w:rsidRPr="00332DAB" w:rsidRDefault="00332DAB" w:rsidP="009A7262">
      <w:pPr>
        <w:numPr>
          <w:ilvl w:val="0"/>
          <w:numId w:val="17"/>
        </w:numPr>
        <w:spacing w:before="120" w:after="120" w:line="240" w:lineRule="auto"/>
        <w:ind w:left="284" w:hanging="284"/>
        <w:jc w:val="both"/>
        <w:rPr>
          <w:rFonts w:ascii="Verdana" w:hAnsi="Verdana"/>
          <w:b/>
          <w:sz w:val="20"/>
          <w:szCs w:val="20"/>
        </w:rPr>
      </w:pPr>
      <w:r w:rsidRPr="00332DAB">
        <w:rPr>
          <w:rFonts w:ascii="Verdana" w:hAnsi="Verdana"/>
          <w:b/>
          <w:sz w:val="20"/>
          <w:szCs w:val="20"/>
        </w:rPr>
        <w:t>ГАРАНЦИЯ ЗА ИЗПЪЛНЕНИЕ НА ДОГОВОРА</w:t>
      </w:r>
    </w:p>
    <w:p w14:paraId="50CE7C73" w14:textId="77777777" w:rsidR="00332DAB" w:rsidRPr="00332DAB" w:rsidRDefault="00332DAB" w:rsidP="009A7262">
      <w:pPr>
        <w:numPr>
          <w:ilvl w:val="1"/>
          <w:numId w:val="17"/>
        </w:numPr>
        <w:tabs>
          <w:tab w:val="left" w:pos="709"/>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 xml:space="preserve">Изпълнителят е внесъл/представил гаранция за изпълнение на настоящия  </w:t>
      </w:r>
      <w:r w:rsidRPr="00332DAB">
        <w:rPr>
          <w:rFonts w:ascii="Verdana" w:eastAsia="Times New Roman" w:hAnsi="Verdana"/>
          <w:snapToGrid w:val="0"/>
          <w:color w:val="000000"/>
          <w:sz w:val="20"/>
          <w:szCs w:val="20"/>
        </w:rPr>
        <w:t xml:space="preserve"> </w:t>
      </w:r>
      <w:r w:rsidRPr="00332DAB">
        <w:rPr>
          <w:rFonts w:ascii="Verdana" w:eastAsia="Times New Roman" w:hAnsi="Verdana"/>
          <w:snapToGrid w:val="0"/>
          <w:color w:val="000000"/>
          <w:sz w:val="20"/>
          <w:szCs w:val="20"/>
          <w:lang w:val="ru-RU"/>
        </w:rPr>
        <w:t>Договор в размер на 5 % (пет процента) от прогнозната стойността на договора, подчинена на Еднообразните правила за гаранции до поискване” (</w:t>
      </w:r>
      <w:r w:rsidRPr="00332DAB">
        <w:rPr>
          <w:rFonts w:ascii="Verdana" w:eastAsia="Times New Roman" w:hAnsi="Verdana"/>
          <w:snapToGrid w:val="0"/>
          <w:color w:val="000000"/>
          <w:sz w:val="20"/>
          <w:szCs w:val="20"/>
          <w:lang w:val="en-GB"/>
        </w:rPr>
        <w:t>URDG</w:t>
      </w:r>
      <w:r w:rsidRPr="00332DAB">
        <w:rPr>
          <w:rFonts w:ascii="Verdana" w:eastAsia="Times New Roman" w:hAnsi="Verdana"/>
          <w:snapToGrid w:val="0"/>
          <w:color w:val="000000"/>
          <w:sz w:val="20"/>
          <w:szCs w:val="20"/>
          <w:lang w:val="ru-RU"/>
        </w:rPr>
        <w:t xml:space="preserve"> – </w:t>
      </w:r>
      <w:r w:rsidRPr="00332DAB">
        <w:rPr>
          <w:rFonts w:ascii="Verdana" w:eastAsia="Times New Roman" w:hAnsi="Verdana"/>
          <w:snapToGrid w:val="0"/>
          <w:color w:val="000000"/>
          <w:sz w:val="20"/>
          <w:szCs w:val="20"/>
          <w:lang w:val="en-GB"/>
        </w:rPr>
        <w:t>Uniform</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Rules</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for</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Demand</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URDG</w:t>
      </w:r>
      <w:r w:rsidRPr="00332DAB">
        <w:rPr>
          <w:rFonts w:ascii="Verdana" w:eastAsia="Times New Roman" w:hAnsi="Verdana"/>
          <w:snapToGrid w:val="0"/>
          <w:color w:val="000000"/>
          <w:sz w:val="20"/>
          <w:szCs w:val="20"/>
          <w:lang w:val="ru-RU"/>
        </w:rPr>
        <w:t xml:space="preserve"> – </w:t>
      </w:r>
      <w:r w:rsidRPr="00332DAB">
        <w:rPr>
          <w:rFonts w:ascii="Verdana" w:eastAsia="Times New Roman" w:hAnsi="Verdana"/>
          <w:snapToGrid w:val="0"/>
          <w:color w:val="000000"/>
          <w:sz w:val="20"/>
          <w:szCs w:val="20"/>
          <w:lang w:val="en-GB"/>
        </w:rPr>
        <w:t>Uniform</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Rules</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for</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Demand</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Guarantees</w:t>
      </w:r>
      <w:r w:rsidRPr="00332DAB">
        <w:rPr>
          <w:rFonts w:ascii="Verdana" w:eastAsia="Times New Roman" w:hAnsi="Verdana"/>
          <w:snapToGrid w:val="0"/>
          <w:color w:val="000000"/>
          <w:sz w:val="20"/>
          <w:szCs w:val="20"/>
          <w:lang w:val="ru-RU"/>
        </w:rPr>
        <w:t>) на Международната търговска камара (</w:t>
      </w:r>
      <w:r w:rsidRPr="00332DAB">
        <w:rPr>
          <w:rFonts w:ascii="Verdana" w:eastAsia="Times New Roman" w:hAnsi="Verdana"/>
          <w:snapToGrid w:val="0"/>
          <w:color w:val="000000"/>
          <w:sz w:val="20"/>
          <w:szCs w:val="20"/>
          <w:lang w:val="en-GB"/>
        </w:rPr>
        <w:t>ICC</w:t>
      </w:r>
      <w:r w:rsidRPr="00332DAB">
        <w:rPr>
          <w:rFonts w:ascii="Verdana" w:eastAsia="Times New Roman" w:hAnsi="Verdana"/>
          <w:snapToGrid w:val="0"/>
          <w:color w:val="000000"/>
          <w:sz w:val="20"/>
          <w:szCs w:val="20"/>
          <w:lang w:val="ru-RU"/>
        </w:rPr>
        <w:t>), Париж и тяхната последна действаща публикация и ревизия.</w:t>
      </w:r>
    </w:p>
    <w:p w14:paraId="1C892F41" w14:textId="77777777" w:rsidR="00332DAB" w:rsidRPr="00332DAB" w:rsidRDefault="00332DAB" w:rsidP="009A7262">
      <w:pPr>
        <w:numPr>
          <w:ilvl w:val="0"/>
          <w:numId w:val="21"/>
        </w:numPr>
        <w:spacing w:before="120" w:after="120"/>
        <w:ind w:left="714" w:hanging="357"/>
        <w:contextualSpacing/>
        <w:jc w:val="both"/>
        <w:rPr>
          <w:rFonts w:ascii="Verdana" w:eastAsia="Times New Roman" w:hAnsi="Verdana"/>
          <w:snapToGrid w:val="0"/>
          <w:vanish/>
          <w:color w:val="000000"/>
          <w:sz w:val="20"/>
          <w:szCs w:val="20"/>
        </w:rPr>
      </w:pPr>
    </w:p>
    <w:p w14:paraId="55E6A488" w14:textId="77777777" w:rsidR="00332DAB" w:rsidRPr="00332DAB" w:rsidRDefault="00332DAB" w:rsidP="009A7262">
      <w:pPr>
        <w:numPr>
          <w:ilvl w:val="0"/>
          <w:numId w:val="21"/>
        </w:numPr>
        <w:spacing w:before="120" w:after="120"/>
        <w:ind w:left="714" w:hanging="357"/>
        <w:contextualSpacing/>
        <w:jc w:val="both"/>
        <w:rPr>
          <w:rFonts w:ascii="Verdana" w:eastAsia="Times New Roman" w:hAnsi="Verdana"/>
          <w:snapToGrid w:val="0"/>
          <w:vanish/>
          <w:color w:val="000000"/>
          <w:sz w:val="20"/>
          <w:szCs w:val="20"/>
        </w:rPr>
      </w:pPr>
    </w:p>
    <w:p w14:paraId="0C42E008" w14:textId="77777777" w:rsidR="00332DAB" w:rsidRPr="00332DAB" w:rsidRDefault="00332DAB" w:rsidP="009A7262">
      <w:pPr>
        <w:numPr>
          <w:ilvl w:val="1"/>
          <w:numId w:val="21"/>
        </w:numPr>
        <w:tabs>
          <w:tab w:val="num" w:pos="709"/>
        </w:tabs>
        <w:spacing w:before="120" w:after="120"/>
        <w:ind w:left="714" w:hanging="357"/>
        <w:contextualSpacing/>
        <w:jc w:val="both"/>
        <w:rPr>
          <w:rFonts w:ascii="Verdana" w:eastAsia="Times New Roman" w:hAnsi="Verdana"/>
          <w:snapToGrid w:val="0"/>
          <w:color w:val="000000"/>
          <w:sz w:val="20"/>
          <w:szCs w:val="20"/>
        </w:rPr>
      </w:pPr>
      <w:r w:rsidRPr="00332DAB">
        <w:rPr>
          <w:rFonts w:ascii="Verdana" w:eastAsia="Times New Roman" w:hAnsi="Verdana"/>
          <w:snapToGrid w:val="0"/>
          <w:color w:val="000000"/>
          <w:sz w:val="20"/>
          <w:szCs w:val="20"/>
        </w:rPr>
        <w:t xml:space="preserve">Гаранцията е с валидност считано от датата на подписването на договора до датата на изтичане на срока му, като Възложителят не дължи лихви на Изпълнителя за периода, през който гаранцията е престояла при него.   </w:t>
      </w:r>
    </w:p>
    <w:p w14:paraId="7C995896" w14:textId="77777777" w:rsidR="00332DAB" w:rsidRPr="00332DAB" w:rsidRDefault="00332DAB" w:rsidP="009A7262">
      <w:pPr>
        <w:numPr>
          <w:ilvl w:val="1"/>
          <w:numId w:val="21"/>
        </w:numPr>
        <w:tabs>
          <w:tab w:val="num" w:pos="709"/>
        </w:tabs>
        <w:spacing w:before="120" w:after="120"/>
        <w:ind w:left="714" w:hanging="357"/>
        <w:contextualSpacing/>
        <w:jc w:val="both"/>
        <w:rPr>
          <w:rFonts w:ascii="Verdana" w:eastAsia="Times New Roman" w:hAnsi="Verdana"/>
          <w:snapToGrid w:val="0"/>
          <w:color w:val="000000"/>
          <w:sz w:val="20"/>
          <w:szCs w:val="20"/>
        </w:rPr>
      </w:pPr>
      <w:r w:rsidRPr="00332DAB">
        <w:rPr>
          <w:rFonts w:ascii="Verdana" w:eastAsia="Times New Roman" w:hAnsi="Verdana"/>
          <w:snapToGrid w:val="0"/>
          <w:color w:val="000000"/>
          <w:sz w:val="20"/>
          <w:szCs w:val="20"/>
        </w:rPr>
        <w:t>Изпълнителят отправя исканията за освобождаване на гаранцията за изпълнение към контролиращия служител по договора от страна на Възложителя. В случай, че гаранцията за изпълнение е представена под формата на парична сума, официалното писмо следва да съдържа актуална банкова сметка (IBAN номер), по която следва да бъде възстановена гаранцията, име, данни за контакт и подпис на представляващия изпълнителя.</w:t>
      </w:r>
    </w:p>
    <w:p w14:paraId="21E86FD9" w14:textId="77777777" w:rsidR="00332DAB" w:rsidRPr="00332DAB" w:rsidRDefault="00332DAB" w:rsidP="009A7262">
      <w:pPr>
        <w:numPr>
          <w:ilvl w:val="1"/>
          <w:numId w:val="21"/>
        </w:numPr>
        <w:tabs>
          <w:tab w:val="num" w:pos="709"/>
        </w:tabs>
        <w:spacing w:before="120" w:after="120"/>
        <w:ind w:left="714" w:hanging="357"/>
        <w:contextualSpacing/>
        <w:jc w:val="both"/>
        <w:rPr>
          <w:rFonts w:ascii="Verdana" w:eastAsia="Times New Roman" w:hAnsi="Verdana"/>
          <w:snapToGrid w:val="0"/>
          <w:color w:val="000000"/>
          <w:sz w:val="20"/>
          <w:szCs w:val="20"/>
        </w:rPr>
      </w:pPr>
      <w:r w:rsidRPr="00332DAB">
        <w:rPr>
          <w:rFonts w:ascii="Verdana" w:eastAsia="Times New Roman" w:hAnsi="Verdana"/>
          <w:snapToGrid w:val="0"/>
          <w:color w:val="000000"/>
          <w:sz w:val="20"/>
          <w:szCs w:val="20"/>
        </w:rPr>
        <w:t>Ангажиментът на възложителя по освобождаването на предоставена банкова гаранция се изчерпва с връщането на нейния оригинал на Изпълнителя, като възложителят не се ангажира и не дължи разходите за изготвяне на допълнителни потвърждения, изпращане на междубанкови SWIFT съобщения и заплащане на свързаните с това такси, в случай че обслужващата банка на Изпълнителя има някакви допълнителни специфични изисквания.</w:t>
      </w:r>
    </w:p>
    <w:p w14:paraId="6D17AD53" w14:textId="77777777" w:rsidR="00332DAB" w:rsidRPr="00332DAB" w:rsidRDefault="00332DAB" w:rsidP="009A7262">
      <w:pPr>
        <w:numPr>
          <w:ilvl w:val="1"/>
          <w:numId w:val="21"/>
        </w:numPr>
        <w:tabs>
          <w:tab w:val="num" w:pos="709"/>
        </w:tabs>
        <w:spacing w:before="120" w:after="120"/>
        <w:ind w:left="714" w:hanging="357"/>
        <w:contextualSpacing/>
        <w:jc w:val="both"/>
        <w:rPr>
          <w:rFonts w:ascii="Verdana" w:eastAsia="Times New Roman" w:hAnsi="Verdana"/>
          <w:snapToGrid w:val="0"/>
          <w:color w:val="000000"/>
          <w:sz w:val="20"/>
          <w:szCs w:val="20"/>
        </w:rPr>
      </w:pPr>
      <w:r w:rsidRPr="00332DAB">
        <w:rPr>
          <w:rFonts w:ascii="Verdana" w:eastAsia="Times New Roman" w:hAnsi="Verdana"/>
          <w:snapToGrid w:val="0"/>
          <w:color w:val="000000"/>
          <w:sz w:val="20"/>
          <w:szCs w:val="20"/>
        </w:rPr>
        <w:t>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Възложителя, при наличието на основание за това, са за сметка на Изпълнителя.</w:t>
      </w:r>
    </w:p>
    <w:p w14:paraId="40612CA8" w14:textId="77777777" w:rsidR="00332DAB" w:rsidRPr="00332DAB" w:rsidRDefault="00332DAB" w:rsidP="009A7262">
      <w:pPr>
        <w:numPr>
          <w:ilvl w:val="1"/>
          <w:numId w:val="21"/>
        </w:numPr>
        <w:tabs>
          <w:tab w:val="num" w:pos="709"/>
        </w:tabs>
        <w:spacing w:before="120" w:after="120"/>
        <w:ind w:left="714" w:hanging="357"/>
        <w:contextualSpacing/>
        <w:jc w:val="both"/>
        <w:rPr>
          <w:rFonts w:ascii="Verdana" w:eastAsia="Times New Roman" w:hAnsi="Verdana"/>
          <w:snapToGrid w:val="0"/>
          <w:color w:val="000000"/>
          <w:sz w:val="20"/>
          <w:szCs w:val="20"/>
        </w:rPr>
      </w:pPr>
      <w:r w:rsidRPr="00332DAB">
        <w:rPr>
          <w:rFonts w:ascii="Verdana" w:eastAsia="Times New Roman" w:hAnsi="Verdana"/>
          <w:snapToGrid w:val="0"/>
          <w:color w:val="000000"/>
          <w:sz w:val="20"/>
          <w:szCs w:val="20"/>
        </w:rPr>
        <w:t xml:space="preserve">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 в която Възложителят е посочен като </w:t>
      </w:r>
      <w:r w:rsidRPr="00332DAB">
        <w:rPr>
          <w:rFonts w:ascii="Verdana" w:eastAsia="Times New Roman" w:hAnsi="Verdana"/>
          <w:snapToGrid w:val="0"/>
          <w:color w:val="000000"/>
          <w:sz w:val="20"/>
          <w:szCs w:val="20"/>
        </w:rPr>
        <w:lastRenderedPageBreak/>
        <w:t>трето ползващо се лице (бенефициер)/, която трябва да отговаря на следните изисквания:</w:t>
      </w:r>
    </w:p>
    <w:p w14:paraId="6AFB0B43" w14:textId="77777777" w:rsidR="00332DAB" w:rsidRPr="00332DAB" w:rsidRDefault="00332DAB" w:rsidP="009A7262">
      <w:pPr>
        <w:numPr>
          <w:ilvl w:val="2"/>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да обезпечава изпълнението на този Договор чрез покритие на отговорността на Изпълнителя;</w:t>
      </w:r>
    </w:p>
    <w:p w14:paraId="3BEBE833" w14:textId="77777777" w:rsidR="00332DAB" w:rsidRPr="00332DAB" w:rsidRDefault="00332DAB" w:rsidP="009A7262">
      <w:pPr>
        <w:numPr>
          <w:ilvl w:val="2"/>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да бъде за изискания в договора срок;</w:t>
      </w:r>
    </w:p>
    <w:p w14:paraId="6437C4DE" w14:textId="77777777"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В случай че гаранцията е под формата на застраховка, застрахователната премия по същата следва да е платена изцяло при представянето й на възложителя преди сключване на договора за обществената поръчка.</w:t>
      </w:r>
    </w:p>
    <w:p w14:paraId="4A885868" w14:textId="77777777"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14:paraId="6BB46CDD" w14:textId="77777777"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03C14762" w14:textId="77777777"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В случай че Изпълнителят откаже да изплати неустойка, глоба или санкция, наложена съгласно изискванията на настоящия Договор, Възложителят има право да задържи плащане, да прихване сумите срещу насрещни дължими суми или да приспадне дължимата му сума от гаранцията за изпълнение на договора, внесена от Изпълнителя, за да гарантира изпълнението на настоящия Договор.</w:t>
      </w:r>
    </w:p>
    <w:p w14:paraId="28DC4010" w14:textId="6045F3F3"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В случай че гаранцията за обезпечаване на изпълнението бъде напълно или частично усвоена през срока на договора, Изпълнителят се задължава в срок от 5 работни дни да я допълни до нейния пълен размер.</w:t>
      </w:r>
    </w:p>
    <w:p w14:paraId="249267E7" w14:textId="77777777"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В случай че Възложителят прекрати Договора поради неизпълнение от страна на Изпълнителя, то Възложителят има право да задържи изцяло гаранцията за обезпечаване на изпълнението, представена от Изпълнителя.</w:t>
      </w:r>
    </w:p>
    <w:p w14:paraId="1FA8C457" w14:textId="77777777" w:rsidR="00332DAB" w:rsidRPr="00332DAB" w:rsidRDefault="00332DAB" w:rsidP="00332DAB">
      <w:pPr>
        <w:jc w:val="center"/>
        <w:rPr>
          <w:rFonts w:ascii="Verdana" w:hAnsi="Verdana"/>
          <w:b/>
          <w:sz w:val="20"/>
          <w:szCs w:val="20"/>
        </w:rPr>
      </w:pPr>
    </w:p>
    <w:p w14:paraId="082CC771" w14:textId="77777777" w:rsidR="000A6EF8" w:rsidRDefault="000A6EF8" w:rsidP="00332DAB">
      <w:pPr>
        <w:jc w:val="center"/>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4F37B7E0" w14:textId="77777777" w:rsidR="000A6EF8" w:rsidRPr="00332DAB" w:rsidRDefault="000A6EF8" w:rsidP="000A6EF8">
      <w:pPr>
        <w:jc w:val="center"/>
        <w:rPr>
          <w:rFonts w:ascii="Verdana" w:hAnsi="Verdana"/>
          <w:b/>
          <w:sz w:val="20"/>
          <w:szCs w:val="20"/>
        </w:rPr>
      </w:pPr>
      <w:r w:rsidRPr="00332DAB">
        <w:rPr>
          <w:rFonts w:ascii="Verdana" w:hAnsi="Verdana"/>
          <w:b/>
          <w:sz w:val="20"/>
          <w:szCs w:val="20"/>
        </w:rPr>
        <w:lastRenderedPageBreak/>
        <w:t>РАЗДЕЛ Г: ОБЩИ УСЛОВИЯ НА ДОГОВОРА ЗА СТРОИТЕЛСТВО</w:t>
      </w:r>
    </w:p>
    <w:p w14:paraId="15A49941" w14:textId="77777777" w:rsidR="000A6EF8" w:rsidRDefault="000A6EF8" w:rsidP="00332DAB">
      <w:pPr>
        <w:jc w:val="center"/>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2880F2A8" w14:textId="58AA3AF4" w:rsidR="00332DAB" w:rsidRPr="00332DAB" w:rsidRDefault="00332DAB" w:rsidP="00332DAB">
      <w:pPr>
        <w:jc w:val="center"/>
        <w:rPr>
          <w:rFonts w:ascii="Verdana" w:hAnsi="Verdana"/>
          <w:b/>
          <w:sz w:val="20"/>
          <w:szCs w:val="20"/>
        </w:rPr>
      </w:pPr>
      <w:r w:rsidRPr="00332DAB">
        <w:rPr>
          <w:rFonts w:ascii="Verdana" w:hAnsi="Verdana"/>
          <w:b/>
          <w:sz w:val="20"/>
          <w:szCs w:val="20"/>
        </w:rPr>
        <w:lastRenderedPageBreak/>
        <w:t>РАЗДЕЛ Г: ОБЩИ УСЛОВИЯ НА ДОГОВОРА ЗА СТРОИТЕЛСТВО</w:t>
      </w:r>
    </w:p>
    <w:p w14:paraId="75E9E195" w14:textId="77777777" w:rsidR="00332DAB" w:rsidRPr="00332DAB" w:rsidRDefault="00332DAB" w:rsidP="00332DAB">
      <w:pPr>
        <w:spacing w:before="120" w:after="360"/>
        <w:ind w:right="431"/>
        <w:rPr>
          <w:rFonts w:ascii="Verdana" w:hAnsi="Verdana"/>
          <w:b/>
          <w:bCs/>
          <w:sz w:val="20"/>
          <w:szCs w:val="20"/>
          <w:u w:val="single"/>
        </w:rPr>
      </w:pPr>
      <w:r w:rsidRPr="00332DAB">
        <w:rPr>
          <w:rFonts w:ascii="Verdana" w:hAnsi="Verdana"/>
          <w:b/>
          <w:bCs/>
          <w:sz w:val="20"/>
          <w:szCs w:val="20"/>
          <w:u w:val="single"/>
        </w:rPr>
        <w:t>Съдържание:</w:t>
      </w:r>
    </w:p>
    <w:p w14:paraId="28800711" w14:textId="77777777" w:rsidR="00332DAB" w:rsidRPr="00332DAB" w:rsidRDefault="00332DAB" w:rsidP="00332DAB">
      <w:pPr>
        <w:keepLines/>
        <w:pBdr>
          <w:bottom w:val="single" w:sz="4" w:space="1" w:color="auto"/>
        </w:pBdr>
        <w:tabs>
          <w:tab w:val="left" w:pos="1080"/>
          <w:tab w:val="left" w:pos="1260"/>
          <w:tab w:val="left" w:pos="1440"/>
          <w:tab w:val="left" w:pos="2700"/>
        </w:tabs>
        <w:spacing w:after="120"/>
        <w:ind w:right="431"/>
        <w:jc w:val="both"/>
        <w:rPr>
          <w:rFonts w:ascii="Verdana" w:hAnsi="Verdana"/>
          <w:b/>
          <w:bCs/>
          <w:sz w:val="20"/>
          <w:szCs w:val="20"/>
        </w:rPr>
      </w:pPr>
      <w:r w:rsidRPr="00332DAB">
        <w:rPr>
          <w:rFonts w:ascii="Verdana" w:hAnsi="Verdana"/>
          <w:b/>
          <w:bCs/>
          <w:sz w:val="20"/>
          <w:szCs w:val="20"/>
        </w:rPr>
        <w:t xml:space="preserve">Член </w:t>
      </w:r>
      <w:r w:rsidRPr="00332DAB">
        <w:rPr>
          <w:rFonts w:ascii="Verdana" w:hAnsi="Verdana"/>
          <w:b/>
          <w:bCs/>
          <w:sz w:val="20"/>
          <w:szCs w:val="20"/>
        </w:rPr>
        <w:tab/>
        <w:t>Наименование</w:t>
      </w:r>
    </w:p>
    <w:p w14:paraId="529BED6B"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ДЕФИНИЦИИ</w:t>
      </w:r>
    </w:p>
    <w:p w14:paraId="42EFFE55"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ОБЩИ ПОЛОЖЕНИЯ</w:t>
      </w:r>
    </w:p>
    <w:p w14:paraId="0BFCE244"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b/>
          <w:sz w:val="20"/>
          <w:szCs w:val="20"/>
        </w:rPr>
      </w:pPr>
      <w:r w:rsidRPr="00332DAB">
        <w:rPr>
          <w:rFonts w:ascii="Verdana" w:hAnsi="Verdana"/>
          <w:sz w:val="20"/>
          <w:szCs w:val="20"/>
        </w:rPr>
        <w:t xml:space="preserve">ПРАВА И ЗАДЪЛЖЕНИЯ НА </w:t>
      </w:r>
      <w:hyperlink r:id="rId25" w:anchor="изпълнител" w:history="1">
        <w:r w:rsidRPr="00332DAB">
          <w:rPr>
            <w:rFonts w:asciiTheme="minorHAnsi" w:eastAsiaTheme="minorHAnsi" w:hAnsiTheme="minorHAnsi" w:cstheme="minorBidi"/>
          </w:rPr>
          <w:t>ИЗПЪЛНИТЕЛЯ</w:t>
        </w:r>
      </w:hyperlink>
    </w:p>
    <w:p w14:paraId="7F8106F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ПРАВА И ЗАДЪЛЖЕНИЯ НА ВЪЗЛОЖИТЕЛЯ </w:t>
      </w:r>
    </w:p>
    <w:p w14:paraId="13F44D4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НЕУСТОЙКИ</w:t>
      </w:r>
    </w:p>
    <w:p w14:paraId="1E447A47"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ПЛАЩАНЕ, ДДС И ГАРАНЦИЯ ЗА ИЗПЪЛНЕНИЕ</w:t>
      </w:r>
    </w:p>
    <w:p w14:paraId="4413AA18"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ИНТЕЛЕКТУАЛНА СОБСТВЕНОСТ</w:t>
      </w:r>
    </w:p>
    <w:p w14:paraId="41712C5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КОНФИДЕНЦИАЛНОСТ</w:t>
      </w:r>
    </w:p>
    <w:p w14:paraId="2DBDF1D9"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b/>
          <w:sz w:val="20"/>
          <w:szCs w:val="20"/>
        </w:rPr>
      </w:pPr>
      <w:r w:rsidRPr="00332DAB">
        <w:rPr>
          <w:rFonts w:ascii="Verdana" w:hAnsi="Verdana"/>
          <w:sz w:val="20"/>
          <w:szCs w:val="20"/>
        </w:rPr>
        <w:t>ПУБЛИЧНОСТ</w:t>
      </w:r>
    </w:p>
    <w:p w14:paraId="6AF3E42D"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НОРМАТИВНИ И ВЪТРЕШНИ ПРАВИЛА</w:t>
      </w:r>
    </w:p>
    <w:p w14:paraId="29858417"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ЗАПОЗНАВАНЕ С УСЛОВИЯТА НА ОБЕКТИТЕ</w:t>
      </w:r>
    </w:p>
    <w:p w14:paraId="02293602"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ИНСПЕКТИРАНЕ И ДОСТЪП ДО ОБЕКТИ И СЪОРЪЖЕНИЯ – ПЛАН ЗА ВРЕМЕННА ОРГАНИЗАЦИЯ НА ДВИЖЕНИЕТО</w:t>
      </w:r>
    </w:p>
    <w:p w14:paraId="0209A16E"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ПРЕДОСТАВЕНИ АКТИВИ</w:t>
      </w:r>
    </w:p>
    <w:p w14:paraId="46829D0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СЛУЖИТЕЛИ НА </w:t>
      </w:r>
      <w:hyperlink r:id="rId26" w:anchor="изпълнител" w:history="1">
        <w:r w:rsidRPr="00332DAB">
          <w:rPr>
            <w:rFonts w:ascii="Verdana" w:hAnsi="Verdana"/>
            <w:sz w:val="20"/>
            <w:szCs w:val="20"/>
          </w:rPr>
          <w:t>ИЗПЪЛНИТЕЛЯ</w:t>
        </w:r>
      </w:hyperlink>
    </w:p>
    <w:p w14:paraId="1BCE0800"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УВЕДОМЯВАНЕ ЗА ИНЦИДЕНТИ</w:t>
      </w:r>
    </w:p>
    <w:p w14:paraId="4A15B5A0"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ОПАСНИ МАТЕРИАЛИ </w:t>
      </w:r>
    </w:p>
    <w:p w14:paraId="3DE59BDC"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ТЕСТВАНЕ </w:t>
      </w:r>
    </w:p>
    <w:p w14:paraId="2C990D8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ГАРАНЦИИ </w:t>
      </w:r>
    </w:p>
    <w:p w14:paraId="06A7EBC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ФОРС МАЖОР </w:t>
      </w:r>
    </w:p>
    <w:p w14:paraId="730BEF13"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ОТГОВОРНОСТ И ЗАСТРАХОВАНЕ</w:t>
      </w:r>
    </w:p>
    <w:p w14:paraId="2BDFB34D"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ПРЕОТСТЪПВАНЕ И ПРЕХВЪРЛЯНЕ НА ЗАДЪЛЖЕНИЯ</w:t>
      </w:r>
    </w:p>
    <w:p w14:paraId="3FEE4D24"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ПРЕКРАТЯВАНЕ</w:t>
      </w:r>
    </w:p>
    <w:p w14:paraId="34123273"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РАЗДЕЛНОСТ</w:t>
      </w:r>
    </w:p>
    <w:p w14:paraId="39262D7C"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ПРИЛОЖИМО ПРАВО</w:t>
      </w:r>
    </w:p>
    <w:p w14:paraId="08ABC15F" w14:textId="36B51EDB" w:rsid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ЗАЩИТА НА ЛИЧНИ ДАННИ</w:t>
      </w:r>
    </w:p>
    <w:p w14:paraId="5D6D7B5E" w14:textId="24B6C913" w:rsidR="000A6EF8" w:rsidRPr="00332DAB" w:rsidRDefault="000A6EF8" w:rsidP="009A7262">
      <w:pPr>
        <w:numPr>
          <w:ilvl w:val="0"/>
          <w:numId w:val="18"/>
        </w:numPr>
        <w:tabs>
          <w:tab w:val="num" w:pos="1080"/>
        </w:tabs>
        <w:spacing w:after="120" w:line="240" w:lineRule="auto"/>
        <w:ind w:left="1080" w:right="431" w:hanging="1080"/>
        <w:rPr>
          <w:rFonts w:ascii="Verdana" w:hAnsi="Verdana"/>
          <w:sz w:val="20"/>
          <w:szCs w:val="20"/>
        </w:rPr>
      </w:pPr>
      <w:r>
        <w:rPr>
          <w:rFonts w:ascii="Verdana" w:hAnsi="Verdana"/>
          <w:sz w:val="20"/>
          <w:szCs w:val="20"/>
        </w:rPr>
        <w:t>АНТИКОРУПЦИОННА КЛАУЗА</w:t>
      </w:r>
    </w:p>
    <w:p w14:paraId="40260C63" w14:textId="77777777" w:rsidR="00332DAB" w:rsidRPr="00332DAB" w:rsidRDefault="00332DAB" w:rsidP="00332DAB">
      <w:pPr>
        <w:tabs>
          <w:tab w:val="left" w:pos="1365"/>
          <w:tab w:val="center" w:pos="4104"/>
          <w:tab w:val="right" w:pos="9000"/>
        </w:tabs>
        <w:spacing w:after="240" w:line="360" w:lineRule="auto"/>
        <w:ind w:right="431"/>
        <w:rPr>
          <w:rFonts w:ascii="Verdana" w:hAnsi="Verdana"/>
          <w:b/>
          <w:sz w:val="20"/>
          <w:szCs w:val="20"/>
        </w:rPr>
      </w:pPr>
    </w:p>
    <w:p w14:paraId="006E4E7E" w14:textId="77777777" w:rsidR="000A6EF8" w:rsidRDefault="000A6EF8" w:rsidP="00332DAB">
      <w:pPr>
        <w:tabs>
          <w:tab w:val="left" w:pos="1365"/>
          <w:tab w:val="center" w:pos="4104"/>
          <w:tab w:val="right" w:pos="9000"/>
        </w:tabs>
        <w:spacing w:after="240" w:line="360" w:lineRule="auto"/>
        <w:ind w:right="431"/>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0EB6189F" w14:textId="134CB2A6" w:rsidR="00332DAB" w:rsidRPr="00332DAB" w:rsidRDefault="00332DAB" w:rsidP="00332DAB">
      <w:pPr>
        <w:tabs>
          <w:tab w:val="left" w:pos="1365"/>
          <w:tab w:val="center" w:pos="4104"/>
          <w:tab w:val="right" w:pos="9000"/>
        </w:tabs>
        <w:spacing w:after="240" w:line="360" w:lineRule="auto"/>
        <w:ind w:right="431"/>
        <w:rPr>
          <w:rFonts w:ascii="Verdana" w:hAnsi="Verdana"/>
          <w:b/>
          <w:sz w:val="20"/>
          <w:szCs w:val="20"/>
        </w:rPr>
      </w:pPr>
      <w:r w:rsidRPr="00332DAB">
        <w:rPr>
          <w:rFonts w:ascii="Verdana" w:hAnsi="Verdana"/>
          <w:b/>
          <w:sz w:val="20"/>
          <w:szCs w:val="20"/>
        </w:rPr>
        <w:lastRenderedPageBreak/>
        <w:t>Общи условия на договора за строителство</w:t>
      </w:r>
    </w:p>
    <w:p w14:paraId="7ADB3964" w14:textId="77777777" w:rsidR="00332DAB" w:rsidRPr="00332DAB" w:rsidRDefault="00332DAB" w:rsidP="00332DAB">
      <w:pPr>
        <w:spacing w:after="240"/>
        <w:ind w:right="431"/>
        <w:rPr>
          <w:rFonts w:ascii="Verdana" w:hAnsi="Verdana"/>
          <w:b/>
          <w:bCs/>
          <w:i/>
          <w:iCs/>
          <w:sz w:val="20"/>
          <w:szCs w:val="20"/>
        </w:rPr>
      </w:pPr>
      <w:r w:rsidRPr="00332DAB">
        <w:rPr>
          <w:rFonts w:ascii="Verdana" w:hAnsi="Verdana"/>
          <w:bCs/>
          <w:iCs/>
          <w:sz w:val="20"/>
          <w:szCs w:val="20"/>
        </w:rPr>
        <w:t>Общите условия на договора за строителство са както следва:</w:t>
      </w:r>
    </w:p>
    <w:p w14:paraId="4735A2EB" w14:textId="77777777" w:rsidR="00332DAB" w:rsidRPr="00332DAB" w:rsidRDefault="00332DAB" w:rsidP="009A7262">
      <w:pPr>
        <w:numPr>
          <w:ilvl w:val="0"/>
          <w:numId w:val="10"/>
        </w:numPr>
        <w:spacing w:after="240" w:line="240" w:lineRule="auto"/>
        <w:ind w:right="431"/>
        <w:jc w:val="both"/>
        <w:outlineLvl w:val="0"/>
        <w:rPr>
          <w:rFonts w:ascii="Verdana" w:hAnsi="Verdana"/>
          <w:sz w:val="20"/>
          <w:szCs w:val="20"/>
        </w:rPr>
      </w:pPr>
      <w:r w:rsidRPr="00332DAB">
        <w:rPr>
          <w:rFonts w:ascii="Verdana" w:hAnsi="Verdana"/>
          <w:b/>
          <w:sz w:val="20"/>
          <w:szCs w:val="20"/>
        </w:rPr>
        <w:t xml:space="preserve">ДЕФИНИЦИИ </w:t>
      </w:r>
    </w:p>
    <w:p w14:paraId="6FB7F94B" w14:textId="77777777" w:rsidR="00332DAB" w:rsidRPr="00332DAB" w:rsidRDefault="00332DAB" w:rsidP="00332DAB">
      <w:pPr>
        <w:keepLines/>
        <w:tabs>
          <w:tab w:val="left" w:pos="1440"/>
        </w:tabs>
        <w:spacing w:after="240" w:line="240" w:lineRule="auto"/>
        <w:ind w:right="-292"/>
        <w:jc w:val="both"/>
        <w:rPr>
          <w:rFonts w:ascii="Verdana" w:eastAsia="Times New Roman" w:hAnsi="Verdana"/>
          <w:sz w:val="20"/>
          <w:szCs w:val="20"/>
          <w:lang w:eastAsia="x-none"/>
        </w:rPr>
      </w:pPr>
      <w:r w:rsidRPr="00332DAB">
        <w:rPr>
          <w:rFonts w:ascii="Verdana" w:eastAsia="Times New Roman" w:hAnsi="Verdana"/>
          <w:sz w:val="20"/>
          <w:szCs w:val="20"/>
          <w:lang w:eastAsia="x-none"/>
        </w:rPr>
        <w:t xml:space="preserve">Следните понятия следва да имат определеното им по-долу значение. Думи в единствено число следва да се приемат и в множествено и обратно, думи в даден род следва да се възприемат, в който и да е род, ако е необходимо при тълкуването на волята на страните по настоящия договор. Думите, които описват дадено лице, включват всички представлявани от това лице страни по договора, независимо дали са свързани лица по смисъла на Търговския закон или не, освен ако от контекста не е ясно, че са изключени. </w:t>
      </w:r>
    </w:p>
    <w:p w14:paraId="7FE3AFF9" w14:textId="77777777" w:rsidR="00332DAB" w:rsidRPr="00332DAB" w:rsidRDefault="00332DAB" w:rsidP="00332DAB">
      <w:pPr>
        <w:keepLines/>
        <w:tabs>
          <w:tab w:val="left" w:pos="1440"/>
          <w:tab w:val="left" w:pos="8639"/>
        </w:tabs>
        <w:spacing w:after="240" w:line="240" w:lineRule="auto"/>
        <w:ind w:right="-292"/>
        <w:rPr>
          <w:rFonts w:ascii="Verdana" w:eastAsia="Times New Roman" w:hAnsi="Verdana"/>
          <w:sz w:val="20"/>
          <w:szCs w:val="20"/>
          <w:lang w:eastAsia="x-none"/>
        </w:rPr>
      </w:pPr>
      <w:r w:rsidRPr="00332DAB">
        <w:rPr>
          <w:rFonts w:ascii="Verdana" w:eastAsia="Times New Roman" w:hAnsi="Verdana"/>
          <w:sz w:val="20"/>
          <w:szCs w:val="20"/>
          <w:lang w:eastAsia="x-none"/>
        </w:rPr>
        <w:t>Препращането към даден документ следва да се разбира като препращане към посочения документ, както и всички други документи, които го изменят и/ или допълват.</w:t>
      </w:r>
    </w:p>
    <w:p w14:paraId="5CE2DBDE"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“Възложител”</w:t>
      </w:r>
      <w:r w:rsidRPr="00332DAB">
        <w:rPr>
          <w:rFonts w:ascii="Verdana" w:hAnsi="Verdana"/>
          <w:sz w:val="20"/>
          <w:szCs w:val="20"/>
        </w:rPr>
        <w:t xml:space="preserve"> означава “Софийска вода” АД, което възлага изпълнението на Работите, предмет на този договор.</w:t>
      </w:r>
    </w:p>
    <w:p w14:paraId="0619A998"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Контролиращ служител</w:t>
      </w:r>
      <w:r w:rsidRPr="00332DAB">
        <w:rPr>
          <w:rFonts w:ascii="Verdana" w:hAnsi="Verdana"/>
          <w:sz w:val="20"/>
          <w:szCs w:val="20"/>
        </w:rPr>
        <w:t>” означава лицето, определено от Възложителя, за което Изпълнителят е уведомен и което действа от името на Възложителя и като представител на Възложителя за целите на този договор.</w:t>
      </w:r>
    </w:p>
    <w:p w14:paraId="218BECC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 xml:space="preserve">“Инвеститорски контрол” </w:t>
      </w:r>
      <w:r w:rsidRPr="00332DAB">
        <w:rPr>
          <w:rFonts w:ascii="Verdana" w:hAnsi="Verdana"/>
          <w:sz w:val="20"/>
          <w:szCs w:val="20"/>
        </w:rPr>
        <w:t xml:space="preserve">означава представител на Контролиращия служител, който ще извършва инвеститорски контрол върху изпълнението на договора от името на Контролиращия служител. </w:t>
      </w:r>
    </w:p>
    <w:p w14:paraId="10088AB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Изпълнител</w:t>
      </w:r>
      <w:r w:rsidRPr="00332DAB">
        <w:rPr>
          <w:rFonts w:ascii="Verdana" w:hAnsi="Verdana"/>
          <w:sz w:val="20"/>
          <w:szCs w:val="20"/>
        </w:rPr>
        <w:t>” означава физическото или юридическо лице, както и техни обединения, определено в договора и неговите представители и правоприемници.</w:t>
      </w:r>
    </w:p>
    <w:p w14:paraId="32BDFC80"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“Отговорно лице”</w:t>
      </w:r>
      <w:r w:rsidRPr="00332DAB">
        <w:rPr>
          <w:rFonts w:ascii="Verdana" w:hAnsi="Verdana"/>
          <w:sz w:val="20"/>
          <w:szCs w:val="20"/>
        </w:rPr>
        <w:t xml:space="preserve"> означава лицето, определено от Изпълнителя, за което Възложителят е уведомен и което действа от името на Изпълнителя, и като представител на Изпълнителя за целите на този договор.</w:t>
      </w:r>
    </w:p>
    <w:p w14:paraId="3D8C7D90"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Договор</w:t>
      </w:r>
      <w:r w:rsidRPr="00332DAB">
        <w:rPr>
          <w:rFonts w:ascii="Verdana" w:hAnsi="Verdana"/>
          <w:sz w:val="20"/>
          <w:szCs w:val="20"/>
        </w:rPr>
        <w:t>” означава цялостното съглашение между Възложителя и Изпълнителя, състоящо се от посочените по – долу части, като в случай на несъответствие при тълкуване имат предимство в следния ред:</w:t>
      </w:r>
    </w:p>
    <w:p w14:paraId="51B9C697" w14:textId="77777777" w:rsidR="00332DAB" w:rsidRPr="00332DAB" w:rsidRDefault="00332DAB" w:rsidP="009A7262">
      <w:pPr>
        <w:numPr>
          <w:ilvl w:val="0"/>
          <w:numId w:val="19"/>
        </w:numPr>
        <w:tabs>
          <w:tab w:val="num" w:pos="1080"/>
          <w:tab w:val="left" w:pos="8639"/>
        </w:tabs>
        <w:spacing w:after="0" w:line="240" w:lineRule="auto"/>
        <w:ind w:right="-292"/>
        <w:jc w:val="both"/>
        <w:rPr>
          <w:rFonts w:ascii="Verdana" w:hAnsi="Verdana"/>
          <w:sz w:val="20"/>
          <w:szCs w:val="20"/>
        </w:rPr>
      </w:pPr>
      <w:r w:rsidRPr="00332DAB">
        <w:rPr>
          <w:rFonts w:ascii="Verdana" w:hAnsi="Verdana"/>
          <w:sz w:val="20"/>
          <w:szCs w:val="20"/>
        </w:rPr>
        <w:t>Договор;</w:t>
      </w:r>
    </w:p>
    <w:p w14:paraId="5F04816B" w14:textId="77777777" w:rsidR="00332DAB" w:rsidRPr="00332DAB" w:rsidRDefault="00332DAB" w:rsidP="009A7262">
      <w:pPr>
        <w:numPr>
          <w:ilvl w:val="0"/>
          <w:numId w:val="19"/>
        </w:numPr>
        <w:tabs>
          <w:tab w:val="num" w:pos="1080"/>
          <w:tab w:val="left" w:pos="8639"/>
        </w:tabs>
        <w:spacing w:after="0" w:line="240" w:lineRule="auto"/>
        <w:ind w:right="-292"/>
        <w:jc w:val="both"/>
        <w:rPr>
          <w:rFonts w:ascii="Verdana" w:hAnsi="Verdana"/>
          <w:sz w:val="20"/>
          <w:szCs w:val="20"/>
        </w:rPr>
      </w:pPr>
      <w:r w:rsidRPr="00332DAB">
        <w:rPr>
          <w:rFonts w:ascii="Verdana" w:hAnsi="Verdana"/>
          <w:sz w:val="20"/>
          <w:szCs w:val="20"/>
        </w:rPr>
        <w:t xml:space="preserve">Раздел А: Техническо задание – предмет на договора (вкл. Работен проект и График за изпълнение на работите) </w:t>
      </w:r>
    </w:p>
    <w:p w14:paraId="4AE5DBA8" w14:textId="77777777" w:rsidR="00332DAB" w:rsidRPr="00332DAB" w:rsidRDefault="00332DAB" w:rsidP="009A7262">
      <w:pPr>
        <w:numPr>
          <w:ilvl w:val="0"/>
          <w:numId w:val="19"/>
        </w:numPr>
        <w:tabs>
          <w:tab w:val="num" w:pos="1080"/>
          <w:tab w:val="left" w:pos="8639"/>
        </w:tabs>
        <w:spacing w:after="0" w:line="240" w:lineRule="auto"/>
        <w:ind w:right="-292"/>
        <w:jc w:val="both"/>
        <w:rPr>
          <w:rFonts w:ascii="Verdana" w:hAnsi="Verdana"/>
          <w:sz w:val="20"/>
          <w:szCs w:val="20"/>
        </w:rPr>
      </w:pPr>
      <w:r w:rsidRPr="00332DAB">
        <w:rPr>
          <w:rFonts w:ascii="Verdana" w:hAnsi="Verdana"/>
          <w:sz w:val="20"/>
          <w:szCs w:val="20"/>
        </w:rPr>
        <w:t>Раздел Б: Цени и данни;</w:t>
      </w:r>
    </w:p>
    <w:p w14:paraId="6F28AA8C" w14:textId="77777777" w:rsidR="00332DAB" w:rsidRPr="00332DAB" w:rsidRDefault="00332DAB" w:rsidP="009A7262">
      <w:pPr>
        <w:numPr>
          <w:ilvl w:val="0"/>
          <w:numId w:val="19"/>
        </w:numPr>
        <w:tabs>
          <w:tab w:val="num" w:pos="1080"/>
          <w:tab w:val="left" w:pos="8639"/>
        </w:tabs>
        <w:spacing w:after="0" w:line="240" w:lineRule="auto"/>
        <w:ind w:right="-292"/>
        <w:jc w:val="both"/>
        <w:rPr>
          <w:rFonts w:ascii="Verdana" w:hAnsi="Verdana"/>
          <w:sz w:val="20"/>
          <w:szCs w:val="20"/>
        </w:rPr>
      </w:pPr>
      <w:r w:rsidRPr="00332DAB">
        <w:rPr>
          <w:rFonts w:ascii="Verdana" w:hAnsi="Verdana"/>
          <w:sz w:val="20"/>
          <w:szCs w:val="20"/>
        </w:rPr>
        <w:t>Раздел В: Специфични условия;</w:t>
      </w:r>
    </w:p>
    <w:p w14:paraId="0623B9FE" w14:textId="77777777" w:rsidR="00332DAB" w:rsidRPr="00332DAB" w:rsidRDefault="00332DAB" w:rsidP="009A7262">
      <w:pPr>
        <w:numPr>
          <w:ilvl w:val="0"/>
          <w:numId w:val="19"/>
        </w:numPr>
        <w:tabs>
          <w:tab w:val="num" w:pos="1080"/>
          <w:tab w:val="left" w:pos="8639"/>
        </w:tabs>
        <w:spacing w:after="0" w:line="240" w:lineRule="auto"/>
        <w:ind w:right="-292"/>
        <w:jc w:val="both"/>
        <w:rPr>
          <w:rFonts w:ascii="Verdana" w:hAnsi="Verdana"/>
          <w:sz w:val="20"/>
          <w:szCs w:val="20"/>
        </w:rPr>
      </w:pPr>
      <w:r w:rsidRPr="00332DAB">
        <w:rPr>
          <w:rFonts w:ascii="Verdana" w:hAnsi="Verdana"/>
          <w:sz w:val="20"/>
          <w:szCs w:val="20"/>
        </w:rPr>
        <w:t>Раздел Г: Общи условия;</w:t>
      </w:r>
    </w:p>
    <w:p w14:paraId="23A305F0" w14:textId="77777777" w:rsidR="00332DAB" w:rsidRPr="00332DAB" w:rsidRDefault="00332DAB" w:rsidP="009A7262">
      <w:pPr>
        <w:numPr>
          <w:ilvl w:val="1"/>
          <w:numId w:val="10"/>
        </w:numPr>
        <w:tabs>
          <w:tab w:val="num" w:pos="720"/>
          <w:tab w:val="left" w:pos="8639"/>
        </w:tabs>
        <w:spacing w:before="120" w:after="120" w:line="240" w:lineRule="auto"/>
        <w:ind w:left="720" w:right="-289"/>
        <w:jc w:val="both"/>
        <w:outlineLvl w:val="0"/>
        <w:rPr>
          <w:rFonts w:ascii="Verdana" w:hAnsi="Verdana"/>
          <w:sz w:val="20"/>
          <w:szCs w:val="20"/>
        </w:rPr>
      </w:pPr>
      <w:r w:rsidRPr="00332DAB">
        <w:rPr>
          <w:rFonts w:ascii="Verdana" w:hAnsi="Verdana"/>
          <w:b/>
          <w:bCs/>
          <w:sz w:val="20"/>
          <w:szCs w:val="20"/>
        </w:rPr>
        <w:t>“Дата на влизане в сила на договора”</w:t>
      </w:r>
      <w:r w:rsidRPr="00332DAB">
        <w:rPr>
          <w:rFonts w:ascii="Verdana" w:hAnsi="Verdana"/>
          <w:sz w:val="20"/>
          <w:szCs w:val="20"/>
        </w:rPr>
        <w:t xml:space="preserve"> означава датата на подписване на договора, освен ако не е уговорено друго.</w:t>
      </w:r>
    </w:p>
    <w:p w14:paraId="402798A9"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Цена по договора</w:t>
      </w:r>
      <w:r w:rsidRPr="00332DAB">
        <w:rPr>
          <w:rFonts w:ascii="Verdana" w:hAnsi="Verdana"/>
          <w:sz w:val="20"/>
          <w:szCs w:val="20"/>
        </w:rPr>
        <w:t xml:space="preserve">” означава цената, изчислена съгласно Раздел Б: Цени и данни. </w:t>
      </w:r>
    </w:p>
    <w:p w14:paraId="4A186861" w14:textId="77777777" w:rsidR="00332DAB" w:rsidRPr="00332DAB" w:rsidRDefault="00332DAB" w:rsidP="009A7262">
      <w:pPr>
        <w:numPr>
          <w:ilvl w:val="1"/>
          <w:numId w:val="10"/>
        </w:numPr>
        <w:tabs>
          <w:tab w:val="num" w:pos="720"/>
          <w:tab w:val="num" w:pos="16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sz w:val="20"/>
          <w:szCs w:val="20"/>
        </w:rPr>
        <w:t>Максимална стойност на договора</w:t>
      </w:r>
      <w:r w:rsidRPr="00332DAB">
        <w:rPr>
          <w:rFonts w:ascii="Verdana" w:hAnsi="Verdana"/>
          <w:sz w:val="20"/>
          <w:szCs w:val="20"/>
        </w:rPr>
        <w:t>” -означава пределната сума, която не може да бъде надвишавана при възлагане и изпълнение на договора.</w:t>
      </w:r>
    </w:p>
    <w:p w14:paraId="25693B0A"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lastRenderedPageBreak/>
        <w:t>“Срок на договора”</w:t>
      </w:r>
      <w:r w:rsidRPr="00332DAB">
        <w:rPr>
          <w:rFonts w:ascii="Verdana" w:hAnsi="Verdana"/>
          <w:sz w:val="20"/>
          <w:szCs w:val="20"/>
        </w:rPr>
        <w:t xml:space="preserve"> означава предвидената продължителност на договора.</w:t>
      </w:r>
    </w:p>
    <w:p w14:paraId="510AB464"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 xml:space="preserve">“Официална инструкция” </w:t>
      </w:r>
      <w:r w:rsidRPr="00332DAB">
        <w:rPr>
          <w:rFonts w:ascii="Verdana" w:hAnsi="Verdana"/>
          <w:sz w:val="20"/>
          <w:szCs w:val="20"/>
        </w:rPr>
        <w:t>означава възлагане, чрез което Възложителят определя началната дата на изпълнението на конкретни работи, съобразно Раздел А:  Техническо задание.</w:t>
      </w:r>
    </w:p>
    <w:p w14:paraId="22B73E4A"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“Работи”</w:t>
      </w:r>
      <w:r w:rsidRPr="00332DAB">
        <w:rPr>
          <w:rFonts w:ascii="Verdana" w:hAnsi="Verdana"/>
          <w:sz w:val="20"/>
          <w:szCs w:val="20"/>
        </w:rPr>
        <w:t xml:space="preserve"> означава строителни и монтажни работи (СМР), описани в Раздел А: Техническо задание.</w:t>
      </w:r>
    </w:p>
    <w:p w14:paraId="6ADD6E2D"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Обект</w:t>
      </w:r>
      <w:r w:rsidRPr="00332DAB">
        <w:rPr>
          <w:rFonts w:ascii="Verdana" w:hAnsi="Verdana"/>
          <w:sz w:val="20"/>
          <w:szCs w:val="20"/>
        </w:rPr>
        <w:t>” означава всяко местоположение (земя, улица, сграда или съоръжение), на който се осъществяват Работите, както и всяко друго място, предоставено от Възложителя за целите на договора.</w:t>
      </w:r>
    </w:p>
    <w:p w14:paraId="4BD8B79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“Машини и съоръжения”</w:t>
      </w:r>
      <w:r w:rsidRPr="00332DAB">
        <w:rPr>
          <w:rFonts w:ascii="Verdana" w:hAnsi="Verdana"/>
          <w:sz w:val="20"/>
          <w:szCs w:val="20"/>
        </w:rPr>
        <w:t xml:space="preserve"> означава всички активи, материали, машини, съоръженията, инструменти и други подобни, предоставени от Възложителя на Изпълнителя за изпълнението на Работите.</w:t>
      </w:r>
    </w:p>
    <w:p w14:paraId="5409319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Работен проект</w:t>
      </w:r>
      <w:r w:rsidRPr="00332DAB">
        <w:rPr>
          <w:rFonts w:ascii="Verdana" w:hAnsi="Verdana"/>
          <w:sz w:val="20"/>
          <w:szCs w:val="20"/>
        </w:rPr>
        <w:t>” означава комплект чертежи, записки и т.н., който се дава на Изпълнителя от Възложителя за изпълнението на работите, предмет на настоящия договор. Работният проект е неразделна част от Раздел А: Техническо задание.</w:t>
      </w:r>
    </w:p>
    <w:p w14:paraId="7FC05E18"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График за изпълнение на работите</w:t>
      </w:r>
      <w:r w:rsidRPr="00332DAB">
        <w:rPr>
          <w:rFonts w:ascii="Verdana" w:hAnsi="Verdana"/>
          <w:sz w:val="20"/>
          <w:szCs w:val="20"/>
        </w:rPr>
        <w:t>” е планът за изпълнение на работите, предмет на настоящия договор, съгласно Работния проект. Графикът за изпълнение на работите се представя в предложението на Изпълнителя или съобразно уговореното в Раздел А: Техническо задание.</w:t>
      </w:r>
    </w:p>
    <w:p w14:paraId="11E6C2AC"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Системи за безопасност при работа</w:t>
      </w:r>
      <w:r w:rsidRPr="00332DAB">
        <w:rPr>
          <w:rFonts w:ascii="Verdana" w:hAnsi="Verdana"/>
          <w:sz w:val="20"/>
          <w:szCs w:val="20"/>
        </w:rPr>
        <w:t>” означава комплект от документи на Възложителя или нормативни актове съгласно българското законодателство, които определят начините и методите за опазване здравето и безопасността при изпълнение на работите, предмет на договора.</w:t>
      </w:r>
    </w:p>
    <w:p w14:paraId="5CC6EF03"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“Начална дата на изпълнение на работите”</w:t>
      </w:r>
      <w:r w:rsidRPr="00332DAB">
        <w:rPr>
          <w:rFonts w:ascii="Verdana" w:hAnsi="Verdana"/>
          <w:sz w:val="20"/>
          <w:szCs w:val="20"/>
        </w:rPr>
        <w:t xml:space="preserve"> означава денят на подписване на Образец №2 съгласно чл.157 (1) от ЗУТ: протокол за откриване на строителна площадка и определяне на строителна линия и ниво, а когато такъв не се изисква, датата на заверка на заповедната книга.</w:t>
      </w:r>
    </w:p>
    <w:p w14:paraId="56CC3E93"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“Срок за изпълнение на Работите</w:t>
      </w:r>
      <w:r w:rsidRPr="00332DAB">
        <w:rPr>
          <w:rFonts w:ascii="Verdana" w:hAnsi="Verdana"/>
          <w:sz w:val="20"/>
          <w:szCs w:val="20"/>
        </w:rPr>
        <w:t>” означава периодът от Началната дата на изпълнение на Работите до Цялостно приключване на Работите. Срокът на изпълнение на работите се измерва в работни дни, освен ако не е уговорено друго.</w:t>
      </w:r>
    </w:p>
    <w:p w14:paraId="74896A3C"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“Цялостно приключване на Работите”</w:t>
      </w:r>
      <w:r w:rsidRPr="00332DAB">
        <w:rPr>
          <w:rFonts w:ascii="Verdana" w:hAnsi="Verdana"/>
          <w:sz w:val="20"/>
          <w:szCs w:val="20"/>
        </w:rPr>
        <w:t xml:space="preserve"> означава, подписването на Акт 16, когато законът предвижда съставянето на такъв акт  или с приемо-предавателен протокол, подписан без възражения от Възложителя. </w:t>
      </w:r>
    </w:p>
    <w:p w14:paraId="56BD820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“Неустойки”</w:t>
      </w:r>
      <w:r w:rsidRPr="00332DAB">
        <w:rPr>
          <w:rFonts w:ascii="Verdana" w:hAnsi="Verdana"/>
          <w:sz w:val="20"/>
          <w:szCs w:val="20"/>
        </w:rPr>
        <w:t xml:space="preserve"> означава санкции или обезщетения, които ще бъдат налагани на Изпълнителя в случай, че работите не са изпълнени в съответствие с изискванията, установени в договора и действащата нормативна уредба.</w:t>
      </w:r>
    </w:p>
    <w:p w14:paraId="3F31EE5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“Строителен надзор”</w:t>
      </w:r>
      <w:r w:rsidRPr="00332DAB">
        <w:rPr>
          <w:rFonts w:ascii="Verdana" w:hAnsi="Verdana"/>
          <w:sz w:val="20"/>
          <w:szCs w:val="20"/>
        </w:rPr>
        <w:t xml:space="preserve"> означава лице или фирма за строителен надзор, на които “Софийска вода” АД е възложило да контролира изпълнението на обекта съгласно чл.166 от Закона за устройство на територията (ЗУТ). </w:t>
      </w:r>
    </w:p>
    <w:p w14:paraId="7990F7A9"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 xml:space="preserve">“Заповедна книга на строежа” </w:t>
      </w:r>
      <w:r w:rsidRPr="00332DAB">
        <w:rPr>
          <w:rFonts w:ascii="Verdana" w:hAnsi="Verdana"/>
          <w:sz w:val="20"/>
          <w:szCs w:val="20"/>
        </w:rPr>
        <w:t xml:space="preserve">съгласно Приложение №4 на Наредба №3 от 31.07.03г. за съставяне на актове и протоколи по време на </w:t>
      </w:r>
      <w:r w:rsidRPr="00332DAB">
        <w:rPr>
          <w:rFonts w:ascii="Verdana" w:hAnsi="Verdana"/>
          <w:sz w:val="20"/>
          <w:szCs w:val="20"/>
        </w:rPr>
        <w:lastRenderedPageBreak/>
        <w:t>строителството. Заповедната книга на строежа се съставя, попълва и подписва от лицето, упражняващо строителен надзор, или от Технически ръководител на Изпълнителя за строежите от пета категория. Същата се представя на органа, издал разрешението за строеж за заверка и регистрация.</w:t>
      </w:r>
    </w:p>
    <w:p w14:paraId="497A04D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 xml:space="preserve">“Гаранция за изпълнение” </w:t>
      </w:r>
      <w:r w:rsidRPr="00332DAB">
        <w:rPr>
          <w:rFonts w:ascii="Verdana" w:hAnsi="Verdana"/>
          <w:sz w:val="20"/>
          <w:szCs w:val="20"/>
        </w:rPr>
        <w:t>означава паричната сума или банковата гаранция, която Изпълнителят предоставя на Възложителя, за да гарантира доброто изпълнение на договора.</w:t>
      </w:r>
    </w:p>
    <w:p w14:paraId="69192624" w14:textId="77777777" w:rsidR="00332DAB" w:rsidRPr="00332DAB" w:rsidRDefault="00332DAB" w:rsidP="009A7262">
      <w:pPr>
        <w:keepNext/>
        <w:widowControl w:val="0"/>
        <w:numPr>
          <w:ilvl w:val="0"/>
          <w:numId w:val="10"/>
        </w:numPr>
        <w:tabs>
          <w:tab w:val="num" w:pos="1440"/>
          <w:tab w:val="left" w:pos="8639"/>
        </w:tabs>
        <w:spacing w:after="240" w:line="240" w:lineRule="auto"/>
        <w:ind w:right="-292"/>
        <w:jc w:val="both"/>
        <w:outlineLvl w:val="0"/>
        <w:rPr>
          <w:rFonts w:ascii="Verdana" w:hAnsi="Verdana"/>
          <w:b/>
          <w:bCs/>
          <w:sz w:val="20"/>
          <w:szCs w:val="20"/>
        </w:rPr>
      </w:pPr>
      <w:r w:rsidRPr="00332DAB">
        <w:rPr>
          <w:rFonts w:ascii="Verdana" w:hAnsi="Verdana"/>
          <w:b/>
          <w:bCs/>
          <w:sz w:val="20"/>
          <w:szCs w:val="20"/>
        </w:rPr>
        <w:t>ОБЩИ ПОЛОЖЕНИЯ</w:t>
      </w:r>
    </w:p>
    <w:p w14:paraId="04D9121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При изпълнение на условията на настоящия договор, Възложителят възлага на Изпълнителя да изпълнява работите за</w:t>
      </w:r>
      <w:r w:rsidRPr="00332DAB">
        <w:rPr>
          <w:rFonts w:ascii="Verdana" w:hAnsi="Verdana"/>
          <w:b/>
          <w:sz w:val="20"/>
          <w:szCs w:val="20"/>
        </w:rPr>
        <w:t xml:space="preserve"> с</w:t>
      </w:r>
      <w:r w:rsidRPr="00332DAB">
        <w:rPr>
          <w:rFonts w:ascii="Verdana" w:hAnsi="Verdana"/>
          <w:sz w:val="20"/>
          <w:szCs w:val="20"/>
        </w:rPr>
        <w:t>рока на договора срещу заплащане на договорната цена.</w:t>
      </w:r>
    </w:p>
    <w:p w14:paraId="1697BC1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Всяка страна приема, че този договор представлява цялостното споразумение между страните</w:t>
      </w:r>
    </w:p>
    <w:p w14:paraId="5618BAD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Настоящият договор не учредява представителство или сдружение между страните по него и никоя от страните няма право да извършва разходи от името и за сметка на другата. В изпълнение на задълженията си по договора нито една от страните не следва да предприема каквото и да е действие, което би могло да накара трето лице да приеме, че действа като законен представител на другата страна.</w:t>
      </w:r>
    </w:p>
    <w:p w14:paraId="0DC4B22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Номерът и Датата на влизане в сила на договора следва да се цитират във всяка релевантна кореспонденция.</w:t>
      </w:r>
    </w:p>
    <w:p w14:paraId="4DF47403"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Заглавията в този договор са само с цел препращане и не следва да се ползват като водещи при тълкуването на клаузите, до които се отнасят.</w:t>
      </w:r>
    </w:p>
    <w:p w14:paraId="3613871C"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Всяко съобщение, изпратено от някоя от страните до другата, следва да се изпраща чрез пратка с обратна разписка или по факс и ще се счита за получено от адресата от датата, отбелязана на обратната разписка, съответно от получаване на факса, ако той е пуснат до правилния факс номер (когато на доклада от факса за изпращане на насрещния факс е изписано OK) на адресата.</w:t>
      </w:r>
    </w:p>
    <w:p w14:paraId="263305DB" w14:textId="77777777" w:rsidR="00332DAB" w:rsidRPr="00332DAB" w:rsidRDefault="00332DAB" w:rsidP="009A7262">
      <w:pPr>
        <w:widowControl w:val="0"/>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Всяка страна трябва да уведоми другата за промяна или придобиване на нов адрес, телефонен или факс номер, използвани за кореспонденция, при най-ранна възможност, но не по-късно от четиридесет и осем (48) часа след такава промяна.</w:t>
      </w:r>
    </w:p>
    <w:p w14:paraId="0E745D61"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Неуспехът или невъзможността на някоя от страните да изпълни, в който и да е момент, някое от условията на настоящия договор не трябва да се приема като отмяна на съответното условие или на правото да се прилагат всички условия на настоящия договор. </w:t>
      </w:r>
    </w:p>
    <w:p w14:paraId="212F1C4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Приема се, че на Изпълнителя са известни всички негови нормативно установени отговорности съгласно българското законодателство, по повод изпълнението на Работите. Отговорности или разходи, възникнали в резултат на сключването на договора се приема, че са включени в договорната цена.</w:t>
      </w:r>
    </w:p>
    <w:p w14:paraId="275C483A"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Евентуален спор или разногласие във връзка с изпълнението на настоящия договор страните ще решават в дух на разбирателство и взаимен интерес. В случай, че това се окаже невъзможно, спорът ще бъде решен по съдебен ред, освен ако страните не подпишат арбитражно споразумение.</w:t>
      </w:r>
    </w:p>
    <w:p w14:paraId="1A4BA5A6"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lastRenderedPageBreak/>
        <w:t>Ако Изпълнителят изпълни Работи, които не отговарят на изискванията на договора, Възложителят може по собствено усмотрение да откаже да приеме тези Работи и да търси обезщетение за претърпени вреди и пропуснати ползи. Възложителят може да представи на Изпълнителя възможност да повтори изпълнението на неприетите Работи преди да потърси други изпълнители.</w:t>
      </w:r>
    </w:p>
    <w:p w14:paraId="631E9D3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се задължава да обезщети изцяло Възложителя за всички щети и пропуснати ползи, както и да възстанови в пълния им размер санкциите, наложени от съд или административен орган, ведно с дължимите лихви, направените разноски, разходи, предявени към Възложителя във връзка с изпълнението на настоящия договор и дължащи се на действия, бездействия или забава на необходими действия на Изпълнителя и/или негови подизпълнители при или по повод строителството.</w:t>
      </w:r>
    </w:p>
    <w:p w14:paraId="2881D42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Никоя клауза извън чл.8 КОНФИДЕНЦИАЛНОСТ не продължава действието си след изтичане на срока или прекратяване на договора, освен ако изрично не е определено друго в договора. </w:t>
      </w:r>
    </w:p>
    <w:p w14:paraId="17B54E44"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ПРАВА И ЗАДЪЛЖЕНИЯ НА ИЗПЪЛНИТЕЛЯ</w:t>
      </w:r>
    </w:p>
    <w:p w14:paraId="2188359C" w14:textId="77777777" w:rsidR="00332DAB" w:rsidRPr="00332DAB" w:rsidRDefault="00332DAB" w:rsidP="00332DAB">
      <w:pPr>
        <w:widowControl w:val="0"/>
        <w:tabs>
          <w:tab w:val="num" w:pos="720"/>
          <w:tab w:val="left" w:pos="8639"/>
        </w:tabs>
        <w:spacing w:after="240" w:line="240" w:lineRule="auto"/>
        <w:ind w:left="720" w:right="-292"/>
        <w:jc w:val="both"/>
        <w:rPr>
          <w:rFonts w:ascii="Verdana" w:eastAsia="Times New Roman" w:hAnsi="Verdana"/>
          <w:snapToGrid w:val="0"/>
          <w:sz w:val="20"/>
          <w:szCs w:val="20"/>
        </w:rPr>
      </w:pPr>
      <w:r w:rsidRPr="00332DAB">
        <w:rPr>
          <w:rFonts w:ascii="Verdana" w:eastAsia="Times New Roman" w:hAnsi="Verdana"/>
          <w:snapToGrid w:val="0"/>
          <w:sz w:val="20"/>
          <w:szCs w:val="20"/>
        </w:rPr>
        <w:t>Без да се ограничават специфичните задължения на Изпълнителя съгласно договора, общите му задължения са, както следва:</w:t>
      </w:r>
    </w:p>
    <w:p w14:paraId="017D704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ще изпълнява Работите точно и с грижата на добър търговец, като ползва в максимална степен познанията си и тези на подизпълнителите си, за да осигури използването на най-ефективни и ефикасни средства за работа.</w:t>
      </w:r>
    </w:p>
    <w:p w14:paraId="4448F5A9"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следва да предприеме необходимото изпълнените Работи да отговарят на поетите задължения и гаранции за качество, както са посочени в договора.</w:t>
      </w:r>
    </w:p>
    <w:p w14:paraId="3E053222"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През срока на договора Изпълнителят ползва така своя персонал, време и способности, както е необходимо за точното изпълнение на задълженията му по договора.</w:t>
      </w:r>
    </w:p>
    <w:p w14:paraId="68610A3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се задължава да спазва инструкциите на Възложителя, както и да пази добросъвестно интересите на Възложителя във всеки един момент.</w:t>
      </w:r>
    </w:p>
    <w:p w14:paraId="6DD17482" w14:textId="77777777" w:rsidR="00332DAB" w:rsidRPr="00332DAB" w:rsidRDefault="00A91529"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hyperlink r:id="rId27" w:anchor="_Hlk67996901" w:history="1">
        <w:hyperlink w:anchor="изпълнител" w:history="1">
          <w:r w:rsidR="00332DAB" w:rsidRPr="00332DAB">
            <w:rPr>
              <w:rFonts w:asciiTheme="minorHAnsi" w:hAnsiTheme="minorHAnsi" w:cstheme="minorBidi"/>
            </w:rPr>
            <w:t>Изпълнителят</w:t>
          </w:r>
        </w:hyperlink>
      </w:hyperlink>
      <w:r w:rsidR="00332DAB" w:rsidRPr="00332DAB">
        <w:rPr>
          <w:rFonts w:ascii="Verdana" w:hAnsi="Verdana"/>
          <w:sz w:val="20"/>
          <w:szCs w:val="20"/>
        </w:rPr>
        <w:t xml:space="preserve"> извършва работите съгласно изискванията на договора, а когато те не са подробно описа</w:t>
      </w:r>
      <w:r w:rsidR="00332DAB" w:rsidRPr="00332DAB">
        <w:rPr>
          <w:rFonts w:ascii="Verdana" w:eastAsia="Times New Roman" w:hAnsi="Verdana"/>
          <w:snapToGrid w:val="0"/>
          <w:sz w:val="20"/>
          <w:szCs w:val="20"/>
        </w:rPr>
        <w:t>ни, по начин, приемлив за Възложителя.</w:t>
      </w:r>
    </w:p>
    <w:p w14:paraId="176F969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поставя подходящи условия в договорите си с подизпълнители, когато е допуснато използването на подизпълнители, които условия да отговарят на разпоредбите на настоящия договор. Изпълнителят носи отговорност за изпълнението на Работите, включително и за тези, изпълнени от подизпълнителите.</w:t>
      </w:r>
    </w:p>
    <w:p w14:paraId="2EF0DFF8"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спазва и предприема необходимото, така че неговите служители и подизпълнители да спазват точно изискванията на приложимото право по повод осигуряването на здравословни и безопасни условия на труд и изискванията на Възложителя за безопасност при работа.</w:t>
      </w:r>
    </w:p>
    <w:p w14:paraId="69CD0103"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представя фактури за плащане съгласно чл.6 ПЛАЩАНЕ, ДДС И ГАРАНЦИЯ ЗА ИЗПЪЛНЕНИЕ.</w:t>
      </w:r>
    </w:p>
    <w:p w14:paraId="78ACBAB6"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b/>
          <w:sz w:val="20"/>
          <w:szCs w:val="20"/>
        </w:rPr>
      </w:pPr>
      <w:r w:rsidRPr="00332DAB">
        <w:rPr>
          <w:rFonts w:ascii="Verdana" w:hAnsi="Verdana"/>
          <w:sz w:val="20"/>
          <w:szCs w:val="20"/>
        </w:rPr>
        <w:lastRenderedPageBreak/>
        <w:t>Изпълнителят е длъжен преди влагането в конкретния строеж, в срок указан от Възложителя, да предостави на Възложителя документи и/или сертификати, които доказват качеството на използваните от него материали.</w:t>
      </w:r>
    </w:p>
    <w:p w14:paraId="1583C42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Изпълнителят се задължава при и във връзка с изпълнението на Работите по настоящия договор да събира, извозва и депонира получените отпадъци при стриктно спазване на действащото законодателство. </w:t>
      </w:r>
    </w:p>
    <w:p w14:paraId="7B09566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Доставчикът се задължава да не допуска съхраняване и/или ползване на обекта на напитки с алкохолно съдържание и/или други вещества, които могат да препятстват нормалното изпълнение на работите, както и да допуска до строителната площадка/до обекта, на който се предоставят услугите само квалифицирани работници, които не са употребили алкохол и са в добро здравословно състояние, позволяващо им да изпълняват нормално задълженията си.</w:t>
      </w:r>
    </w:p>
    <w:p w14:paraId="30446A69"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ПРАВА И ЗАДЪЛЖЕНИЯ НА ВЪЗЛОЖИТЕЛЯ</w:t>
      </w:r>
    </w:p>
    <w:p w14:paraId="4BB31297" w14:textId="77777777" w:rsidR="00332DAB" w:rsidRPr="00332DAB" w:rsidRDefault="00332DAB" w:rsidP="00332DAB">
      <w:pPr>
        <w:tabs>
          <w:tab w:val="num" w:pos="0"/>
          <w:tab w:val="left" w:pos="8639"/>
        </w:tabs>
        <w:spacing w:after="240" w:line="240" w:lineRule="auto"/>
        <w:ind w:left="720" w:right="-292"/>
        <w:jc w:val="both"/>
        <w:rPr>
          <w:rFonts w:ascii="Verdana" w:eastAsia="Times New Roman" w:hAnsi="Verdana"/>
          <w:snapToGrid w:val="0"/>
          <w:sz w:val="20"/>
          <w:szCs w:val="20"/>
        </w:rPr>
      </w:pPr>
      <w:r w:rsidRPr="00332DAB">
        <w:rPr>
          <w:rFonts w:ascii="Verdana" w:eastAsia="Times New Roman" w:hAnsi="Verdana"/>
          <w:snapToGrid w:val="0"/>
          <w:sz w:val="20"/>
          <w:szCs w:val="20"/>
        </w:rPr>
        <w:t>Без да се ограничават специфичните задължения на Възложителя съгласно договора, общите му задължения са, както следва:</w:t>
      </w:r>
    </w:p>
    <w:p w14:paraId="2FDCF988"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Възложителят определя Контролиращ служител, за което своевременно уведомява Изпълнителя. Възложителят може да заменя Контролиращия служител през срока на договора по свое усмотрение. </w:t>
      </w:r>
    </w:p>
    <w:p w14:paraId="4B5DA59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Контролиращият служител може да упражнява правата на Възложителя съгласно договора, с изключение на правата, свързани с прекратяване и/или изменение на договора. Ако съгласно условията на назначаването си Контролиращият служител следва да получава изрично упълномощаване от Възложителя за упражняването на дадено правомощие, следва да се приеме, че такова му е дадено и липсата му не може да се противопостави на Изпълнителя.</w:t>
      </w:r>
    </w:p>
    <w:p w14:paraId="62A704EC"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Освен ако не е изрично уговорено в договора, Контролиращият служител не може да променя условията по договора или да отменя някое от задълженията на Изпълнителя по договора.</w:t>
      </w:r>
    </w:p>
    <w:p w14:paraId="3C74B4DD"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Контролиращият служител определя Инвеститорски контрол, като писмено уведомява Изпълнителя за това. </w:t>
      </w:r>
    </w:p>
    <w:p w14:paraId="644B6809" w14:textId="77777777" w:rsidR="00332DAB" w:rsidRPr="00332DAB" w:rsidRDefault="00332DAB" w:rsidP="009A7262">
      <w:pPr>
        <w:numPr>
          <w:ilvl w:val="1"/>
          <w:numId w:val="10"/>
        </w:numPr>
        <w:tabs>
          <w:tab w:val="num" w:pos="720"/>
          <w:tab w:val="left" w:pos="8639"/>
        </w:tabs>
        <w:spacing w:after="0" w:line="240" w:lineRule="auto"/>
        <w:ind w:left="720" w:right="-292"/>
        <w:jc w:val="both"/>
        <w:outlineLvl w:val="0"/>
        <w:rPr>
          <w:rFonts w:ascii="Verdana" w:hAnsi="Verdana"/>
          <w:sz w:val="20"/>
          <w:szCs w:val="20"/>
        </w:rPr>
      </w:pPr>
      <w:r w:rsidRPr="00332DAB">
        <w:rPr>
          <w:rFonts w:ascii="Verdana" w:hAnsi="Verdana"/>
          <w:sz w:val="20"/>
          <w:szCs w:val="20"/>
        </w:rPr>
        <w:t>Инвеститорският контрол няма правомощие да:</w:t>
      </w:r>
    </w:p>
    <w:p w14:paraId="3BE314BC" w14:textId="77777777" w:rsidR="00332DAB" w:rsidRPr="00332DAB" w:rsidRDefault="00332DAB" w:rsidP="009A7262">
      <w:pPr>
        <w:numPr>
          <w:ilvl w:val="2"/>
          <w:numId w:val="10"/>
        </w:numPr>
        <w:tabs>
          <w:tab w:val="left" w:pos="8639"/>
        </w:tabs>
        <w:spacing w:after="0" w:line="240" w:lineRule="auto"/>
        <w:ind w:right="-292"/>
        <w:jc w:val="both"/>
        <w:outlineLvl w:val="0"/>
        <w:rPr>
          <w:rFonts w:ascii="Verdana" w:hAnsi="Verdana"/>
          <w:sz w:val="20"/>
          <w:szCs w:val="20"/>
        </w:rPr>
      </w:pPr>
      <w:r w:rsidRPr="00332DAB">
        <w:rPr>
          <w:rFonts w:ascii="Verdana" w:hAnsi="Verdana"/>
          <w:sz w:val="20"/>
          <w:szCs w:val="20"/>
        </w:rPr>
        <w:t>отменя, което и да е от задълженията на Изпълнителя по договора.</w:t>
      </w:r>
    </w:p>
    <w:p w14:paraId="119F469E" w14:textId="77777777" w:rsidR="00332DAB" w:rsidRPr="00332DAB" w:rsidRDefault="00332DAB" w:rsidP="009A7262">
      <w:pPr>
        <w:numPr>
          <w:ilvl w:val="2"/>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sz w:val="20"/>
          <w:szCs w:val="20"/>
        </w:rPr>
        <w:t>поръчва изпълнението на допълнителна работа, включваща допълнително заплащане на Изпълнителя.</w:t>
      </w:r>
    </w:p>
    <w:p w14:paraId="2664D878"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Инвеститорският контрол осъществява срещи с Изпълнителя, за да обсъди с него изпълнението на договора. </w:t>
      </w:r>
    </w:p>
    <w:p w14:paraId="05D1287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 случай, че Инвеститорският контрол констатира отклонения от Работния проект, той информира писмено Строителния надзор, след което Инвеститорският контрол, ДНСК и Строителният надзор имат право да прекратят изпълнението на работите. Заповедта за прекратяване ще бъде записана в Заповедната книга на строежа.</w:t>
      </w:r>
    </w:p>
    <w:p w14:paraId="440B4CC1"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Възложителят си запазва правото да отмени извършването на работи или на всяка незавършена част от тях, ако изпълнението и приключването на тези работи не е извършено в договорните срокове и ако е необходимо, да възложи изпълнението на тези работи на друг Изпълнител, като задължи Изпълнителя с </w:t>
      </w:r>
      <w:r w:rsidRPr="00332DAB">
        <w:rPr>
          <w:rFonts w:ascii="Verdana" w:hAnsi="Verdana"/>
          <w:sz w:val="20"/>
          <w:szCs w:val="20"/>
        </w:rPr>
        <w:lastRenderedPageBreak/>
        <w:t>всички възникнали допълнително разходи, но без да ограничава други права на Възложителя спрямо Изпълнителя.</w:t>
      </w:r>
    </w:p>
    <w:p w14:paraId="008C5FEF"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bCs/>
          <w:sz w:val="20"/>
          <w:szCs w:val="20"/>
        </w:rPr>
      </w:pPr>
      <w:r w:rsidRPr="00332DAB">
        <w:rPr>
          <w:rFonts w:ascii="Verdana" w:hAnsi="Verdana"/>
          <w:b/>
          <w:bCs/>
          <w:sz w:val="20"/>
          <w:szCs w:val="20"/>
        </w:rPr>
        <w:t xml:space="preserve">НЕУСТОЙКИ </w:t>
      </w:r>
    </w:p>
    <w:p w14:paraId="244902CE"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Неустойките за забава за извършване и предаване на СМР и некачествено изпълнение на СМР, предмет на договора са определени в Раздел В: Специфични условия на договора.</w:t>
      </w:r>
    </w:p>
    <w:p w14:paraId="1FFD6E68"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ПЛАЩАНЕ, ДДС И ГАРАНЦИЯ ЗА ИЗПЪЛНЕНИЕ</w:t>
      </w:r>
    </w:p>
    <w:p w14:paraId="58815B64"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Контактите между Възложителя и Изпълнителя по повод на ежедневното изпълнение на Работите се осъществяват между Контролиращия служител и/или Инвеститорския контрол и Изпълнителя.</w:t>
      </w:r>
    </w:p>
    <w:p w14:paraId="759BF815"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Плащане се извършва по искане на </w:t>
      </w:r>
      <w:hyperlink r:id="rId28" w:anchor="изпълнител" w:history="1">
        <w:r w:rsidRPr="00332DAB">
          <w:rPr>
            <w:rFonts w:ascii="Verdana" w:eastAsiaTheme="minorHAnsi" w:hAnsi="Verdana" w:cstheme="minorBidi"/>
            <w:sz w:val="20"/>
            <w:szCs w:val="20"/>
          </w:rPr>
          <w:t>Изпълнителя</w:t>
        </w:r>
      </w:hyperlink>
      <w:r w:rsidRPr="00332DAB">
        <w:rPr>
          <w:rFonts w:ascii="Verdana" w:hAnsi="Verdana"/>
          <w:sz w:val="20"/>
          <w:szCs w:val="20"/>
        </w:rPr>
        <w:t xml:space="preserve"> след  приключване и приемане изпълнението на Работите, предмет на този договор. </w:t>
      </w:r>
    </w:p>
    <w:p w14:paraId="7B894399"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Искането за плащане трябва да бъде придружено от Протокол за изпълнени и подлежащи на изплащане видове СМР, включващ съответните доказателства: актове за скрити работи, констативни протоколи, протоколи от проби (изпитвания) и др., доказващи качественото изпълнение на строежа – приети и подписани от </w:t>
      </w:r>
      <w:hyperlink r:id="rId29" w:anchor="инвеститорскиконтрол" w:history="1">
        <w:r w:rsidRPr="00332DAB">
          <w:rPr>
            <w:rFonts w:ascii="Verdana" w:eastAsiaTheme="minorHAnsi" w:hAnsi="Verdana" w:cstheme="minorBidi"/>
            <w:sz w:val="20"/>
            <w:szCs w:val="20"/>
          </w:rPr>
          <w:t>Инвеститорски контрол</w:t>
        </w:r>
      </w:hyperlink>
      <w:r w:rsidRPr="00332DAB">
        <w:rPr>
          <w:rFonts w:ascii="Verdana" w:hAnsi="Verdana"/>
          <w:sz w:val="20"/>
          <w:szCs w:val="20"/>
        </w:rPr>
        <w:t xml:space="preserve"> и съответния </w:t>
      </w:r>
      <w:hyperlink r:id="rId30" w:anchor="строителеннадзор" w:history="1">
        <w:r w:rsidRPr="00332DAB">
          <w:rPr>
            <w:rFonts w:ascii="Verdana" w:eastAsiaTheme="minorHAnsi" w:hAnsi="Verdana" w:cstheme="minorBidi"/>
            <w:sz w:val="20"/>
            <w:szCs w:val="20"/>
          </w:rPr>
          <w:t>Строителен надзор</w:t>
        </w:r>
      </w:hyperlink>
      <w:r w:rsidRPr="00332DAB">
        <w:rPr>
          <w:rFonts w:ascii="Verdana" w:hAnsi="Verdana"/>
          <w:sz w:val="20"/>
          <w:szCs w:val="20"/>
        </w:rPr>
        <w:t xml:space="preserve">. Протоколът за изпълнени и подлежащи на изплащане видове СМР се адресира до Възложителя и се предоставя за одобрение от </w:t>
      </w:r>
      <w:hyperlink r:id="rId31" w:anchor="инвеститорскиконтрол" w:history="1">
        <w:r w:rsidRPr="00332DAB">
          <w:rPr>
            <w:rFonts w:ascii="Verdana" w:eastAsiaTheme="minorHAnsi" w:hAnsi="Verdana" w:cstheme="minorBidi"/>
            <w:sz w:val="20"/>
            <w:szCs w:val="20"/>
          </w:rPr>
          <w:t>Инвеститорския контрол</w:t>
        </w:r>
      </w:hyperlink>
      <w:r w:rsidRPr="00332DAB">
        <w:rPr>
          <w:rFonts w:ascii="Verdana" w:hAnsi="Verdana"/>
          <w:sz w:val="20"/>
          <w:szCs w:val="20"/>
        </w:rPr>
        <w:t>.</w:t>
      </w:r>
    </w:p>
    <w:p w14:paraId="5BF33C17"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След получаване на Протокол за изпълнени и подлежащи на изплащане видове СМР, </w:t>
      </w:r>
      <w:hyperlink r:id="rId32" w:anchor="инвеститорскиконтрол" w:history="1">
        <w:r w:rsidRPr="00332DAB">
          <w:rPr>
            <w:rFonts w:ascii="Verdana" w:eastAsiaTheme="minorHAnsi" w:hAnsi="Verdana" w:cstheme="minorBidi"/>
            <w:sz w:val="20"/>
            <w:szCs w:val="20"/>
          </w:rPr>
          <w:t>Инвеститорският контрол</w:t>
        </w:r>
      </w:hyperlink>
      <w:r w:rsidRPr="00332DAB">
        <w:rPr>
          <w:rFonts w:ascii="Verdana" w:hAnsi="Verdana"/>
          <w:sz w:val="20"/>
          <w:szCs w:val="20"/>
        </w:rPr>
        <w:t xml:space="preserve"> проверява данните в него не по-късно от 5 (пет) работни дни след получаването. Възникнали въпроси се разрешат между Контролиращия служител или </w:t>
      </w:r>
      <w:hyperlink r:id="rId33" w:anchor="инвеститорскиконтрол" w:history="1">
        <w:r w:rsidRPr="00332DAB">
          <w:rPr>
            <w:rFonts w:ascii="Verdana" w:eastAsiaTheme="minorHAnsi" w:hAnsi="Verdana" w:cstheme="minorBidi"/>
            <w:sz w:val="20"/>
            <w:szCs w:val="20"/>
          </w:rPr>
          <w:t>Инвеститорския контрол</w:t>
        </w:r>
      </w:hyperlink>
      <w:r w:rsidRPr="00332DAB">
        <w:rPr>
          <w:rFonts w:ascii="Verdana" w:hAnsi="Verdana"/>
          <w:sz w:val="20"/>
          <w:szCs w:val="20"/>
        </w:rPr>
        <w:t xml:space="preserve"> и </w:t>
      </w:r>
      <w:hyperlink r:id="rId34" w:anchor="изпълнител" w:history="1">
        <w:r w:rsidRPr="00332DAB">
          <w:rPr>
            <w:rFonts w:ascii="Verdana" w:eastAsiaTheme="minorHAnsi" w:hAnsi="Verdana" w:cstheme="minorBidi"/>
            <w:sz w:val="20"/>
            <w:szCs w:val="20"/>
          </w:rPr>
          <w:t>Изпълнителя</w:t>
        </w:r>
      </w:hyperlink>
      <w:r w:rsidRPr="00332DAB">
        <w:rPr>
          <w:rFonts w:ascii="Verdana" w:hAnsi="Verdana"/>
          <w:sz w:val="20"/>
          <w:szCs w:val="20"/>
        </w:rPr>
        <w:t xml:space="preserve"> преди съставянето на следващия Протокол за изпълнени и подлежащи на изплащане видове СМР.</w:t>
      </w:r>
    </w:p>
    <w:p w14:paraId="1D5533C5"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След като протоколът се подпише от двете страни без възражения, </w:t>
      </w:r>
      <w:hyperlink r:id="rId35" w:anchor="изпълнител" w:history="1">
        <w:r w:rsidRPr="00332DAB">
          <w:rPr>
            <w:rFonts w:ascii="Verdana" w:eastAsiaTheme="minorHAnsi" w:hAnsi="Verdana" w:cstheme="minorBidi"/>
            <w:sz w:val="20"/>
            <w:szCs w:val="20"/>
          </w:rPr>
          <w:t>Изпълнителят</w:t>
        </w:r>
      </w:hyperlink>
      <w:r w:rsidRPr="00332DAB">
        <w:rPr>
          <w:rFonts w:ascii="Verdana" w:hAnsi="Verdana"/>
          <w:sz w:val="20"/>
          <w:szCs w:val="20"/>
        </w:rPr>
        <w:t xml:space="preserve"> издава коректно съставена фактура в петдневен срок от възникване на основанието за плащане съгласно документите, потвърждаващи изпълнението на работите.</w:t>
      </w:r>
    </w:p>
    <w:p w14:paraId="68AFD83E"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Възложителят превежда на Изпълнителя дължимата сума до 45 (четиридесет и пет) дни от датата на коректно съставената фактура на </w:t>
      </w:r>
      <w:hyperlink r:id="rId36" w:anchor="изпълнител" w:history="1">
        <w:r w:rsidRPr="00332DAB">
          <w:rPr>
            <w:rFonts w:ascii="Verdana" w:eastAsiaTheme="minorHAnsi" w:hAnsi="Verdana" w:cstheme="minorBidi"/>
            <w:sz w:val="20"/>
            <w:szCs w:val="20"/>
          </w:rPr>
          <w:t>Изпълнителя</w:t>
        </w:r>
      </w:hyperlink>
      <w:r w:rsidRPr="00332DAB">
        <w:rPr>
          <w:rFonts w:ascii="Verdana" w:hAnsi="Verdana"/>
          <w:sz w:val="20"/>
          <w:szCs w:val="20"/>
        </w:rPr>
        <w:t xml:space="preserve">, представена в отдел “Финансово-счетоводен” на </w:t>
      </w:r>
      <w:hyperlink r:id="rId37" w:anchor="възложител" w:history="1">
        <w:r w:rsidRPr="00332DAB">
          <w:rPr>
            <w:rFonts w:ascii="Verdana" w:eastAsiaTheme="minorHAnsi" w:hAnsi="Verdana" w:cstheme="minorBidi"/>
            <w:sz w:val="20"/>
            <w:szCs w:val="20"/>
          </w:rPr>
          <w:t>Възложителя</w:t>
        </w:r>
      </w:hyperlink>
      <w:r w:rsidRPr="00332DAB">
        <w:rPr>
          <w:rFonts w:ascii="Verdana" w:hAnsi="Verdana"/>
          <w:sz w:val="20"/>
          <w:szCs w:val="20"/>
        </w:rPr>
        <w:t>.</w:t>
      </w:r>
    </w:p>
    <w:p w14:paraId="3D07ADE5"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Възложителят  може да задържи плащане или да прихване суми срещу насрещни дължими суми без допълнителни разходи за него в случай, че има основания за това.</w:t>
      </w:r>
    </w:p>
    <w:p w14:paraId="6AA70F31"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Всички суми, платими по договора, са без ДДС, освен ако изрично не е посочено друго. ДДС, което се дължи по повод на тези суми, се начислява допълнително към сумите.</w:t>
      </w:r>
    </w:p>
    <w:p w14:paraId="25FEC54F" w14:textId="77777777" w:rsidR="00332DAB" w:rsidRPr="00332DAB" w:rsidRDefault="00A91529"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hyperlink r:id="rId38" w:anchor="възложител" w:history="1">
        <w:r w:rsidR="00332DAB" w:rsidRPr="00332DAB">
          <w:rPr>
            <w:rFonts w:ascii="Verdana" w:hAnsi="Verdana"/>
            <w:sz w:val="20"/>
            <w:szCs w:val="20"/>
          </w:rPr>
          <w:t>Възложителят</w:t>
        </w:r>
      </w:hyperlink>
      <w:r w:rsidR="00332DAB" w:rsidRPr="00332DAB">
        <w:rPr>
          <w:rFonts w:ascii="Verdana" w:hAnsi="Verdana"/>
          <w:sz w:val="20"/>
          <w:szCs w:val="20"/>
        </w:rPr>
        <w:t xml:space="preserve"> не предоставя авансови плащания по този договор.</w:t>
      </w:r>
    </w:p>
    <w:p w14:paraId="39E440DD"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Гаранцията за изпълнение се освобождава съгласно уговореното в Раздел В: „Специфични условия на договора”.</w:t>
      </w:r>
    </w:p>
    <w:p w14:paraId="04993DF9"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lastRenderedPageBreak/>
        <w:t>ИНТЕЛЕКТУАЛНА СОБСТВЕНОСТ</w:t>
      </w:r>
    </w:p>
    <w:p w14:paraId="05EB2B3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Извън права на Изпълнителя или трети лица, съществуващи преди подписването на договора, Работният проект, включващ чертежи, обяснителни записки и други резултати, следствие от работата по договора, включително изобретения, става собственост на Възложителя, освен ако изрично не е уговорено друго.</w:t>
      </w:r>
    </w:p>
    <w:p w14:paraId="29E58179"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Всяко изобретение, проект, откритие, полезен модел или подобрение в процедурите, направени от Изпълнителя или негови служители по време на изпълнението на договора с Възложителя или отнасящи се по какъвто и да е начин към дейността на Възложителя, или биха могли да бъдат използвани от Възложителя, следва да бъдат предоставени на Възложителя като негова собственост. Изпълнителят следва веднага да съобщи на Възложителя и да му предостави цялата необходима информация по повод на направата на такова изобретение, проект, откритие, полезен модел, или подобрение.</w:t>
      </w:r>
    </w:p>
    <w:p w14:paraId="64A4C40A" w14:textId="77777777" w:rsidR="00332DAB" w:rsidRPr="00332DAB" w:rsidRDefault="00A91529"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hyperlink r:id="rId39" w:anchor="_Hlk67996901" w:history="1">
        <w:r w:rsidR="00332DAB" w:rsidRPr="00332DAB">
          <w:rPr>
            <w:rFonts w:ascii="Verdana" w:eastAsia="Times New Roman" w:hAnsi="Verdana"/>
            <w:snapToGrid w:val="0"/>
            <w:sz w:val="20"/>
            <w:szCs w:val="20"/>
          </w:rPr>
          <w:t>Изпълнителят</w:t>
        </w:r>
      </w:hyperlink>
      <w:r w:rsidR="00332DAB" w:rsidRPr="00332DAB">
        <w:rPr>
          <w:rFonts w:ascii="Verdana" w:eastAsia="Times New Roman" w:hAnsi="Verdana"/>
          <w:snapToGrid w:val="0"/>
          <w:sz w:val="20"/>
          <w:szCs w:val="20"/>
        </w:rPr>
        <w:t xml:space="preserve"> следва да отбелязва или да осигури отбелязването на правата на интелектуалната собственост на </w:t>
      </w:r>
      <w:hyperlink r:id="rId40" w:anchor="възложител" w:history="1">
        <w:r w:rsidR="00332DAB" w:rsidRPr="00332DAB">
          <w:rPr>
            <w:rFonts w:ascii="Verdana" w:eastAsia="Times New Roman" w:hAnsi="Verdana"/>
            <w:snapToGrid w:val="0"/>
            <w:sz w:val="20"/>
            <w:szCs w:val="20"/>
          </w:rPr>
          <w:t>Възложителя</w:t>
        </w:r>
      </w:hyperlink>
      <w:r w:rsidR="00332DAB" w:rsidRPr="00332DAB">
        <w:rPr>
          <w:rFonts w:ascii="Verdana" w:eastAsia="Times New Roman" w:hAnsi="Verdana"/>
          <w:snapToGrid w:val="0"/>
          <w:sz w:val="20"/>
          <w:szCs w:val="20"/>
        </w:rPr>
        <w:t>, както следва: “Собственост на “Софийска вода” АД ............(дата)”.</w:t>
      </w:r>
    </w:p>
    <w:p w14:paraId="20019F9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Ако бъде поискано от Възложителя, Изпълнителят оказва необходимото съдействие при регистрирането на интелектуалната собственост, независимо в коя държава, за сметка на Възложителя, и предприема всичко необходимо така, че правата на интелектуална собственост да са за Възложителя. В случай, че се наложи и бъде поискано от Възложителя, Изпълнителят следва да предприеме всички действия за прехвърлянето на право на интелектуална собственост на Възложителя, като възможността на Възложителя да ползва обектите на такава собственост следва да е неограничена.</w:t>
      </w:r>
    </w:p>
    <w:p w14:paraId="7954CD54"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Правото на интелектуална собственост върху компютърна програма, проект за такава или друг софтуерен обект на интелектуална собственост, изготвен от Изпълнителя, негови служители, или подизпълнители за Възложителя по този договор, се прехвърля върху Възложителя при получаването от Изпълнителя на плащането по договора и от този момент Възложителят отговаря за предприемането на всички стъпки за защита на правата на интелектуална собственост, както Възложителят намери за добре.</w:t>
      </w:r>
    </w:p>
    <w:p w14:paraId="45560F6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Разходи, направени от Изпълнителя и предварително одобрени от Възложителя в изпълнение на чл.7.4 и чл.7.5, следва да се възстановят от Възложителя.</w:t>
      </w:r>
    </w:p>
    <w:p w14:paraId="119A581C"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КОНФИДЕНЦИАЛНОСТ</w:t>
      </w:r>
    </w:p>
    <w:p w14:paraId="6932F4A6" w14:textId="77777777" w:rsidR="00332DAB" w:rsidRPr="00332DAB" w:rsidRDefault="00332DAB" w:rsidP="009A7262">
      <w:pPr>
        <w:numPr>
          <w:ilvl w:val="1"/>
          <w:numId w:val="10"/>
        </w:numPr>
        <w:tabs>
          <w:tab w:val="num" w:pos="720"/>
          <w:tab w:val="num" w:pos="16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Освен с писмено съгласие на другата страна, никоя от страните не може да използва договора или информация, придобита по повод на договора, за цели извън изрично предвидените в договора.</w:t>
      </w:r>
    </w:p>
    <w:p w14:paraId="62E07346" w14:textId="77777777" w:rsidR="00332DAB" w:rsidRPr="00332DAB" w:rsidRDefault="00332DAB" w:rsidP="009A7262">
      <w:pPr>
        <w:numPr>
          <w:ilvl w:val="1"/>
          <w:numId w:val="10"/>
        </w:numPr>
        <w:tabs>
          <w:tab w:val="num" w:pos="720"/>
          <w:tab w:val="num" w:pos="16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Освен с писмено съгласие на другата страна, никоя страна не може по време на договора или след това да разкрива и/или да разрешава разкриването на трети лица на всякаква информация, свързана с дейността на другата страна, както и друга конфиденциална информация, която е получена или е могла да бъде получена по време на договора.</w:t>
      </w:r>
    </w:p>
    <w:p w14:paraId="57B31EA4"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 случай, че Възложителят поиска, Изпълнителят прави необходимото така, че неговите служители или подизпълнители  да поемат директни </w:t>
      </w:r>
      <w:r w:rsidRPr="00332DAB">
        <w:rPr>
          <w:rFonts w:ascii="Verdana" w:hAnsi="Verdana"/>
          <w:sz w:val="20"/>
          <w:szCs w:val="20"/>
        </w:rPr>
        <w:lastRenderedPageBreak/>
        <w:t>задължения към Възложителя по повод на конфиденциалността във форма, приемлива за Възложителя</w:t>
      </w:r>
    </w:p>
    <w:p w14:paraId="0DAB6E18"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ПУБЛИЧНОСТ</w:t>
      </w:r>
    </w:p>
    <w:p w14:paraId="04AB5382"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Освен ако не е необходимо за подписването или е уговорено като необходимо за изпълнението на договора, Изпълнителят не публикува по своя инициатива и не разрешава публикуването, заедно или с друго лице, на информация, статия, снимка, илюстрация или друг материал от какъвто и да е вид по повод на договора или дейността на Възложителя преди предварителното представяне на материала пред Възложителя и получаването на неговото писмено съгласие. Такова съгласие от Възложителя важи само за конкретното публикуване, което е изрично поискано.</w:t>
      </w:r>
    </w:p>
    <w:p w14:paraId="3BAF4BF6"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Информация до обществеността. Изпълнителят трябва да предоставя чрез табло с информация съгласно изискванията на Възложителя. </w:t>
      </w:r>
    </w:p>
    <w:p w14:paraId="4F01FCE0" w14:textId="77777777" w:rsidR="00332DAB" w:rsidRPr="00332DAB" w:rsidRDefault="00332DAB" w:rsidP="009A7262">
      <w:pPr>
        <w:keepNext/>
        <w:widowControl w:val="0"/>
        <w:numPr>
          <w:ilvl w:val="0"/>
          <w:numId w:val="10"/>
        </w:numPr>
        <w:tabs>
          <w:tab w:val="num" w:pos="1440"/>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НОРМАТИВНИ И ВЪТРЕШНИ ПРАВИЛА</w:t>
      </w:r>
    </w:p>
    <w:p w14:paraId="1A4EF56B" w14:textId="77777777" w:rsidR="00332DAB" w:rsidRPr="00332DAB" w:rsidRDefault="00332DAB" w:rsidP="00332DAB">
      <w:pPr>
        <w:tabs>
          <w:tab w:val="num" w:pos="1440"/>
          <w:tab w:val="left" w:pos="8639"/>
        </w:tabs>
        <w:spacing w:after="240"/>
        <w:ind w:left="720" w:right="-292"/>
        <w:jc w:val="both"/>
        <w:outlineLvl w:val="0"/>
        <w:rPr>
          <w:rFonts w:ascii="Verdana" w:hAnsi="Verdana"/>
          <w:b/>
          <w:sz w:val="20"/>
          <w:szCs w:val="20"/>
        </w:rPr>
      </w:pPr>
      <w:r w:rsidRPr="00332DAB">
        <w:rPr>
          <w:rFonts w:ascii="Verdana" w:hAnsi="Verdana"/>
          <w:sz w:val="20"/>
          <w:szCs w:val="20"/>
        </w:rPr>
        <w:t>Преди започване на изпълнение на работите или на някоя част от изпълнение на работите Изпълнителят уведомява за това Контролиращия служител или Инвеститорския контрол на Възложителя и подписва декларация, че е запознат с приложимите вътрешни правила на Възложителя, ако има такива, и ще ги спазва в процеса на работата си.</w:t>
      </w:r>
    </w:p>
    <w:p w14:paraId="6229CDC1"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ЗАПОЗНАВАНЕ С УСЛОВИЯТА НА ОБЕКТИТЕ</w:t>
      </w:r>
    </w:p>
    <w:p w14:paraId="78C754AE"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Приема се, че Изпълнителят се е запознал и приел условията на достъпа и другите комуникации към даден обект, неговия размер, рисковете от наранявания и увреждане на собственост на или около обекта, както и на живеещите около обекта лица, условията, при които ще бъдат изпълнявани работите, условията на труд, местата за получаване на материали и друга информация, необходима на Изпълнителя за осъществяване на работите на този обект.</w:t>
      </w:r>
    </w:p>
    <w:p w14:paraId="120882D0"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няма право да търси допълнителни плащания поради неправилно възприемане на условията на обектите или на основание, че не му е била предоставена точна информация от Възложителя или негови служители или че не е успял да получи правилна информация, или да предвиди възникването на някакви условия, които да повлияят на работата му. Изпълнителят няма право да търси увеличаване на възнаграждението и/или освобождаване или намаляване на отговорност и/или освобождаване от някое от задълженията му по договора на същите основания.</w:t>
      </w:r>
    </w:p>
    <w:p w14:paraId="6B8F12BE"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ИНСПЕКТИРАНЕ И ДОСТЪП ДО ОБЕКТИ И СЪОРЪЖЕНИЯ – ПЛАН ЗА ВРЕМЕННА ОРГАНИЗАЦИЯ НА ДВИЖЕНИЕТО</w:t>
      </w:r>
    </w:p>
    <w:p w14:paraId="6ACEF12A"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napToGrid w:val="0"/>
          <w:sz w:val="20"/>
          <w:szCs w:val="20"/>
        </w:rPr>
      </w:pPr>
      <w:r w:rsidRPr="00332DAB">
        <w:rPr>
          <w:rFonts w:ascii="Verdana" w:hAnsi="Verdana"/>
          <w:snapToGrid w:val="0"/>
          <w:sz w:val="20"/>
          <w:szCs w:val="20"/>
        </w:rPr>
        <w:t>Във всеки момент Възложителят има право на достъп до обекта (обектите), на които се извършват работите, за да провежда инспектиране или по други причини.</w:t>
      </w:r>
    </w:p>
    <w:p w14:paraId="2006D910"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napToGrid w:val="0"/>
          <w:sz w:val="20"/>
          <w:szCs w:val="20"/>
        </w:rPr>
        <w:t>Възложителят</w:t>
      </w:r>
      <w:r w:rsidRPr="00332DAB">
        <w:rPr>
          <w:rFonts w:ascii="Verdana" w:hAnsi="Verdana"/>
          <w:sz w:val="20"/>
          <w:szCs w:val="20"/>
        </w:rPr>
        <w:t xml:space="preserve"> има право да провежда инспекция на работите, и има право да не приеме извършени работи, в случай, че има основание да счита, че те не отговарят на договора. Изпълнителят осигурява на Възложителя необходимия за това достъп.</w:t>
      </w:r>
    </w:p>
    <w:p w14:paraId="41C1F794"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lastRenderedPageBreak/>
        <w:t>Изпълнителят предприема необходимите действия оторизираните му служители да не навлизат в части от обекта, където не е необходимо, и да ползват посочените от Възложителя пътища, маршрути, подстъпи и др.</w:t>
      </w:r>
    </w:p>
    <w:p w14:paraId="4943CE8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Освен ако страните не се договорят друго, Изпълнителят отговаря за служителите си относно храна, почивки, осигуряване на лични предпазни средства и др.</w:t>
      </w:r>
    </w:p>
    <w:p w14:paraId="4956916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осигурява за своя сметка всичко необходимо за Работите, освен ако писмено не е уговорено друго. Въпреки това, Изпълнителят може с предварителното съгласие на Възложителя и съответните доставчици на комунални услуги да ползва електричество, вода, газоснабдяване и др., когато е необходимо за предоставянето на работите. Рискът от ползването на такива комунални услуги е за Изпълнителя.</w:t>
      </w:r>
    </w:p>
    <w:p w14:paraId="19158C31"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Възложителят не носи отговорност за вреди, причинени от промени в налягането, качеството, прекъсване или спиране на такива предоставяни комунални услуги. Изпълнителят осигурява за своя сметка необходимите му съоръжения за ползването на такива комунални услуги и отговаря за щети, нанесени от ползването им от него.</w:t>
      </w:r>
    </w:p>
    <w:p w14:paraId="6AAFF0DD" w14:textId="77777777" w:rsidR="00332DAB" w:rsidRPr="00332DAB" w:rsidRDefault="00A91529"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hyperlink r:id="rId41" w:anchor="изпълнител" w:history="1">
        <w:r w:rsidR="00332DAB" w:rsidRPr="00332DAB">
          <w:rPr>
            <w:rFonts w:ascii="Verdana" w:eastAsia="Times New Roman" w:hAnsi="Verdana"/>
            <w:snapToGrid w:val="0"/>
            <w:sz w:val="20"/>
            <w:szCs w:val="20"/>
          </w:rPr>
          <w:t>Изпълнителят</w:t>
        </w:r>
      </w:hyperlink>
      <w:r w:rsidR="00332DAB" w:rsidRPr="00332DAB">
        <w:rPr>
          <w:rFonts w:ascii="Verdana" w:eastAsia="Times New Roman" w:hAnsi="Verdana"/>
          <w:snapToGrid w:val="0"/>
          <w:sz w:val="20"/>
          <w:szCs w:val="20"/>
        </w:rPr>
        <w:t xml:space="preserve"> осигурява за собствена сметка и риск доставката, разтоварването и извеждането от обекта на цялата необходима му апаратура, машини и съоръжения и материали. Освен ако страните не се споразумеят друго, </w:t>
      </w:r>
      <w:hyperlink r:id="rId42" w:anchor="изпълнител" w:history="1">
        <w:r w:rsidR="00332DAB" w:rsidRPr="00332DAB">
          <w:rPr>
            <w:rFonts w:ascii="Verdana" w:eastAsia="Times New Roman" w:hAnsi="Verdana"/>
            <w:snapToGrid w:val="0"/>
            <w:sz w:val="20"/>
            <w:szCs w:val="20"/>
          </w:rPr>
          <w:t>Изпълнителят</w:t>
        </w:r>
      </w:hyperlink>
      <w:r w:rsidR="00332DAB" w:rsidRPr="00332DAB">
        <w:rPr>
          <w:rFonts w:ascii="Verdana" w:eastAsia="Times New Roman" w:hAnsi="Verdana"/>
          <w:snapToGrid w:val="0"/>
          <w:sz w:val="20"/>
          <w:szCs w:val="20"/>
        </w:rPr>
        <w:t xml:space="preserve"> е отговорен за стопанисването, поддръжката, охраната и др. на такива машини и съоръжения, както и за извеждането им от обекта, като трябва да го остави почистен на края на всяко свое посещение.</w:t>
      </w:r>
    </w:p>
    <w:p w14:paraId="7AB84FE8" w14:textId="77777777" w:rsidR="00332DAB" w:rsidRPr="00332DAB" w:rsidRDefault="00332DAB" w:rsidP="009A7262">
      <w:pPr>
        <w:numPr>
          <w:ilvl w:val="1"/>
          <w:numId w:val="10"/>
        </w:numPr>
        <w:tabs>
          <w:tab w:val="num" w:pos="720"/>
          <w:tab w:val="num" w:pos="90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се задължава в процеса на изпълнение на работите да не се пречи или възпрепятства дейността на Възложителя или на друг изпълнител или да не се пречи на правата на трети лица да ползва дадени обекти, освен ако подобно възпрепятстване е неизбежно. В този случай Изпълнителят предприема необходимото възпрепятстването да е минимално.</w:t>
      </w:r>
    </w:p>
    <w:p w14:paraId="0BDE80A1" w14:textId="77777777" w:rsidR="00332DAB" w:rsidRPr="00332DAB" w:rsidRDefault="00332DAB" w:rsidP="009A7262">
      <w:pPr>
        <w:numPr>
          <w:ilvl w:val="1"/>
          <w:numId w:val="10"/>
        </w:numPr>
        <w:tabs>
          <w:tab w:val="num" w:pos="720"/>
          <w:tab w:val="num" w:pos="90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При извършване на работите Изпълнителят трябва да направи всичко необходимо да няма смущения на плана за временна организация на движението. Този план - одобрен от компетентните органи- е част от Инвестиционния проект и се предоставя от Възложителя. Изпълнителят трябва да инсталира сигнални знаци в съответствие с плана. </w:t>
      </w:r>
    </w:p>
    <w:p w14:paraId="71F95203" w14:textId="77777777" w:rsidR="00332DAB" w:rsidRPr="00332DAB" w:rsidRDefault="00332DAB" w:rsidP="009A7262">
      <w:pPr>
        <w:numPr>
          <w:ilvl w:val="1"/>
          <w:numId w:val="10"/>
        </w:numPr>
        <w:tabs>
          <w:tab w:val="num" w:pos="720"/>
          <w:tab w:val="num" w:pos="90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се задължава да осигури обезопасяване на обектите, съгласно действащото българско законодателство: ограждане, маркиране, сигнализиране при изкопни и други работи.</w:t>
      </w:r>
    </w:p>
    <w:p w14:paraId="04CC3FC5"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ПРЕДОСТАВЕНИ АКТИВИ</w:t>
      </w:r>
    </w:p>
    <w:p w14:paraId="2AB713A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 xml:space="preserve">В случай, че </w:t>
      </w:r>
      <w:hyperlink r:id="rId43" w:anchor="възложител" w:history="1">
        <w:r w:rsidRPr="00332DAB">
          <w:rPr>
            <w:rFonts w:ascii="Verdana" w:eastAsia="Times New Roman" w:hAnsi="Verdana"/>
            <w:snapToGrid w:val="0"/>
            <w:sz w:val="20"/>
            <w:szCs w:val="20"/>
          </w:rPr>
          <w:t>Възложителят</w:t>
        </w:r>
      </w:hyperlink>
      <w:r w:rsidRPr="00332DAB">
        <w:rPr>
          <w:rFonts w:ascii="Verdana" w:eastAsia="Times New Roman" w:hAnsi="Verdana"/>
          <w:snapToGrid w:val="0"/>
          <w:sz w:val="20"/>
          <w:szCs w:val="20"/>
        </w:rPr>
        <w:t xml:space="preserve"> предоставя Машини и съоръжения на </w:t>
      </w:r>
      <w:hyperlink r:id="rId44" w:anchor="изпълнител" w:history="1">
        <w:r w:rsidRPr="00332DAB">
          <w:rPr>
            <w:rFonts w:ascii="Verdana" w:eastAsia="Times New Roman" w:hAnsi="Verdana"/>
            <w:snapToGrid w:val="0"/>
            <w:sz w:val="20"/>
            <w:szCs w:val="20"/>
          </w:rPr>
          <w:t>Изпълнителя</w:t>
        </w:r>
      </w:hyperlink>
      <w:r w:rsidRPr="00332DAB">
        <w:rPr>
          <w:rFonts w:ascii="Verdana" w:eastAsia="Times New Roman" w:hAnsi="Verdana"/>
          <w:snapToGrid w:val="0"/>
          <w:sz w:val="20"/>
          <w:szCs w:val="20"/>
        </w:rPr>
        <w:t xml:space="preserve">, те остават собственост на </w:t>
      </w:r>
      <w:hyperlink r:id="rId45" w:anchor="възложител" w:history="1">
        <w:r w:rsidRPr="00332DAB">
          <w:rPr>
            <w:rFonts w:ascii="Verdana" w:eastAsia="Times New Roman" w:hAnsi="Verdana"/>
            <w:snapToGrid w:val="0"/>
            <w:sz w:val="20"/>
            <w:szCs w:val="20"/>
          </w:rPr>
          <w:t>Възложителя</w:t>
        </w:r>
      </w:hyperlink>
      <w:r w:rsidRPr="00332DAB">
        <w:rPr>
          <w:rFonts w:ascii="Verdana" w:eastAsia="Times New Roman" w:hAnsi="Verdana"/>
          <w:snapToGrid w:val="0"/>
          <w:sz w:val="20"/>
          <w:szCs w:val="20"/>
        </w:rPr>
        <w:t xml:space="preserve">. </w:t>
      </w:r>
      <w:hyperlink r:id="rId46" w:anchor="изпълнител" w:history="1">
        <w:r w:rsidRPr="00332DAB">
          <w:rPr>
            <w:rFonts w:ascii="Verdana" w:eastAsia="Times New Roman" w:hAnsi="Verdana"/>
            <w:snapToGrid w:val="0"/>
            <w:sz w:val="20"/>
            <w:szCs w:val="20"/>
          </w:rPr>
          <w:t>Изпълнителят</w:t>
        </w:r>
      </w:hyperlink>
      <w:r w:rsidRPr="00332DAB">
        <w:rPr>
          <w:rFonts w:ascii="Verdana" w:eastAsia="Times New Roman" w:hAnsi="Verdana"/>
          <w:snapToGrid w:val="0"/>
          <w:sz w:val="20"/>
          <w:szCs w:val="20"/>
        </w:rPr>
        <w:t xml:space="preserve"> поддържа тези Машини и съоръжения в добро състояние съгласно добрата търговска практика. </w:t>
      </w:r>
      <w:hyperlink r:id="rId47" w:anchor="изпълнител" w:history="1">
        <w:r w:rsidRPr="00332DAB">
          <w:rPr>
            <w:rFonts w:ascii="Verdana" w:eastAsia="Times New Roman" w:hAnsi="Verdana"/>
            <w:snapToGrid w:val="0"/>
            <w:sz w:val="20"/>
            <w:szCs w:val="20"/>
          </w:rPr>
          <w:t>Изпълнителят</w:t>
        </w:r>
      </w:hyperlink>
      <w:r w:rsidRPr="00332DAB">
        <w:rPr>
          <w:rFonts w:ascii="Verdana" w:eastAsia="Times New Roman" w:hAnsi="Verdana"/>
          <w:snapToGrid w:val="0"/>
          <w:sz w:val="20"/>
          <w:szCs w:val="20"/>
        </w:rPr>
        <w:t xml:space="preserve"> може да използва тези Машини и съоръжения само и единствено за изпълнението на договора. Вреди на тези Машини и съоръжения, причинени от недобро стопанисване от </w:t>
      </w:r>
      <w:hyperlink r:id="rId48" w:anchor="изпълнител" w:history="1">
        <w:r w:rsidRPr="00332DAB">
          <w:rPr>
            <w:rFonts w:ascii="Verdana" w:eastAsia="Times New Roman" w:hAnsi="Verdana"/>
            <w:snapToGrid w:val="0"/>
            <w:sz w:val="20"/>
            <w:szCs w:val="20"/>
          </w:rPr>
          <w:t>Изпълнителя</w:t>
        </w:r>
      </w:hyperlink>
      <w:r w:rsidRPr="00332DAB">
        <w:rPr>
          <w:rFonts w:ascii="Verdana" w:eastAsia="Times New Roman" w:hAnsi="Verdana"/>
          <w:snapToGrid w:val="0"/>
          <w:sz w:val="20"/>
          <w:szCs w:val="20"/>
        </w:rPr>
        <w:t xml:space="preserve">, се поправят за сметка на </w:t>
      </w:r>
      <w:hyperlink r:id="rId49" w:anchor="изпълнител" w:history="1">
        <w:r w:rsidRPr="00332DAB">
          <w:rPr>
            <w:rFonts w:ascii="Verdana" w:eastAsia="Times New Roman" w:hAnsi="Verdana"/>
            <w:snapToGrid w:val="0"/>
            <w:sz w:val="20"/>
            <w:szCs w:val="20"/>
          </w:rPr>
          <w:t>Изпълнителя</w:t>
        </w:r>
      </w:hyperlink>
      <w:r w:rsidRPr="00332DAB">
        <w:rPr>
          <w:rFonts w:ascii="Verdana" w:eastAsia="Times New Roman" w:hAnsi="Verdana"/>
          <w:snapToGrid w:val="0"/>
          <w:sz w:val="20"/>
          <w:szCs w:val="20"/>
        </w:rPr>
        <w:t>.</w:t>
      </w:r>
    </w:p>
    <w:p w14:paraId="4C79B227" w14:textId="77777777" w:rsidR="00332DAB" w:rsidRPr="00332DAB" w:rsidRDefault="00A91529"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hyperlink r:id="rId50" w:anchor="изпълнител" w:history="1">
        <w:r w:rsidR="00332DAB" w:rsidRPr="00332DAB">
          <w:rPr>
            <w:rFonts w:ascii="Verdana" w:eastAsia="Times New Roman" w:hAnsi="Verdana"/>
            <w:snapToGrid w:val="0"/>
            <w:sz w:val="20"/>
            <w:szCs w:val="20"/>
          </w:rPr>
          <w:t>Изпълнителят</w:t>
        </w:r>
      </w:hyperlink>
      <w:r w:rsidR="00332DAB" w:rsidRPr="00332DAB">
        <w:rPr>
          <w:rFonts w:ascii="Verdana" w:eastAsia="Times New Roman" w:hAnsi="Verdana"/>
          <w:snapToGrid w:val="0"/>
          <w:sz w:val="20"/>
          <w:szCs w:val="20"/>
        </w:rPr>
        <w:t xml:space="preserve"> отговаря за всички Машини и съоръжения, предоставени му за обслужване и поддръжка от </w:t>
      </w:r>
      <w:hyperlink r:id="rId51" w:anchor="възложител" w:history="1">
        <w:r w:rsidR="00332DAB" w:rsidRPr="00332DAB">
          <w:rPr>
            <w:rFonts w:ascii="Verdana" w:eastAsia="Times New Roman" w:hAnsi="Verdana"/>
            <w:snapToGrid w:val="0"/>
            <w:sz w:val="20"/>
            <w:szCs w:val="20"/>
          </w:rPr>
          <w:t>Възложителя</w:t>
        </w:r>
      </w:hyperlink>
      <w:r w:rsidR="00332DAB" w:rsidRPr="00332DAB">
        <w:rPr>
          <w:rFonts w:ascii="Verdana" w:eastAsia="Times New Roman" w:hAnsi="Verdana"/>
          <w:snapToGrid w:val="0"/>
          <w:sz w:val="20"/>
          <w:szCs w:val="20"/>
        </w:rPr>
        <w:t xml:space="preserve">, от момента на доставка до приемането им обратно от </w:t>
      </w:r>
      <w:hyperlink r:id="rId52" w:anchor="възложител" w:history="1">
        <w:r w:rsidR="00332DAB" w:rsidRPr="00332DAB">
          <w:rPr>
            <w:rFonts w:ascii="Verdana" w:eastAsia="Times New Roman" w:hAnsi="Verdana"/>
            <w:snapToGrid w:val="0"/>
            <w:sz w:val="20"/>
            <w:szCs w:val="20"/>
          </w:rPr>
          <w:t>Възложителя</w:t>
        </w:r>
      </w:hyperlink>
      <w:r w:rsidR="00332DAB" w:rsidRPr="00332DAB">
        <w:rPr>
          <w:rFonts w:ascii="Verdana" w:eastAsia="Times New Roman" w:hAnsi="Verdana"/>
          <w:snapToGrid w:val="0"/>
          <w:sz w:val="20"/>
          <w:szCs w:val="20"/>
        </w:rPr>
        <w:t xml:space="preserve">. </w:t>
      </w:r>
      <w:hyperlink r:id="rId53" w:anchor="изпълнител" w:history="1">
        <w:r w:rsidR="00332DAB" w:rsidRPr="00332DAB">
          <w:rPr>
            <w:rFonts w:ascii="Verdana" w:eastAsia="Times New Roman" w:hAnsi="Verdana"/>
            <w:snapToGrid w:val="0"/>
            <w:sz w:val="20"/>
            <w:szCs w:val="20"/>
          </w:rPr>
          <w:t>Изпълнителят</w:t>
        </w:r>
      </w:hyperlink>
      <w:r w:rsidR="00332DAB" w:rsidRPr="00332DAB">
        <w:rPr>
          <w:rFonts w:ascii="Verdana" w:eastAsia="Times New Roman" w:hAnsi="Verdana"/>
          <w:snapToGrid w:val="0"/>
          <w:sz w:val="20"/>
          <w:szCs w:val="20"/>
        </w:rPr>
        <w:t xml:space="preserve"> за своя сметка </w:t>
      </w:r>
      <w:r w:rsidR="00332DAB" w:rsidRPr="00332DAB">
        <w:rPr>
          <w:rFonts w:ascii="Verdana" w:eastAsia="Times New Roman" w:hAnsi="Verdana"/>
          <w:snapToGrid w:val="0"/>
          <w:sz w:val="20"/>
          <w:szCs w:val="20"/>
        </w:rPr>
        <w:lastRenderedPageBreak/>
        <w:t>застрахова тези Машини и съоръжения за всички застрахователни рискове за периода, в който отговаря за тях. Възложителят може във всеки един момент след сключването на настоящия договор да провери тази застрахователна полица и да поиска доказателства за плащането на застрахователните вноски.</w:t>
      </w:r>
    </w:p>
    <w:p w14:paraId="73B45CC1"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СЛУЖИТЕЛИ НА ИЗПЪЛНИТЕЛЯ</w:t>
      </w:r>
    </w:p>
    <w:p w14:paraId="6957491A"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napToGrid w:val="0"/>
          <w:sz w:val="20"/>
          <w:szCs w:val="20"/>
        </w:rPr>
        <w:t xml:space="preserve">Изпълнителят осигурява компетентен персонал за изпълнение предмета на договора. Възложителят може да инструктира този персонал. Инструкции, получени от служителите на Изпълнителя във връзка с изпълнението на настоящия договор, са обвързващи за Изпълнителя. </w:t>
      </w:r>
    </w:p>
    <w:p w14:paraId="549C675A" w14:textId="77777777" w:rsidR="00332DAB" w:rsidRPr="00332DAB" w:rsidRDefault="00A91529" w:rsidP="009A7262">
      <w:pPr>
        <w:numPr>
          <w:ilvl w:val="1"/>
          <w:numId w:val="10"/>
        </w:numPr>
        <w:tabs>
          <w:tab w:val="left" w:pos="720"/>
          <w:tab w:val="left" w:pos="8639"/>
        </w:tabs>
        <w:spacing w:after="240" w:line="240" w:lineRule="auto"/>
        <w:ind w:left="720" w:right="-292"/>
        <w:jc w:val="both"/>
        <w:outlineLvl w:val="0"/>
        <w:rPr>
          <w:rFonts w:ascii="Verdana" w:eastAsia="Times New Roman" w:hAnsi="Verdana"/>
          <w:snapToGrid w:val="0"/>
          <w:sz w:val="20"/>
          <w:szCs w:val="20"/>
        </w:rPr>
      </w:pPr>
      <w:hyperlink r:id="rId54" w:anchor="възложител" w:history="1">
        <w:r w:rsidR="00332DAB" w:rsidRPr="00332DAB">
          <w:rPr>
            <w:rFonts w:ascii="Verdana" w:eastAsia="Times New Roman" w:hAnsi="Verdana"/>
            <w:snapToGrid w:val="0"/>
            <w:sz w:val="20"/>
            <w:szCs w:val="20"/>
          </w:rPr>
          <w:t>Възложителят</w:t>
        </w:r>
      </w:hyperlink>
      <w:r w:rsidR="00332DAB" w:rsidRPr="00332DAB">
        <w:rPr>
          <w:rFonts w:ascii="Verdana" w:eastAsia="Times New Roman" w:hAnsi="Verdana"/>
          <w:snapToGrid w:val="0"/>
          <w:sz w:val="20"/>
          <w:szCs w:val="20"/>
        </w:rPr>
        <w:t xml:space="preserve"> има право да поиска удостоверение за компетентността на лицата, наети от </w:t>
      </w:r>
      <w:hyperlink r:id="rId55" w:anchor="изпълнител" w:history="1">
        <w:r w:rsidR="00332DAB" w:rsidRPr="00332DAB">
          <w:rPr>
            <w:rFonts w:ascii="Verdana" w:eastAsia="Times New Roman" w:hAnsi="Verdana"/>
            <w:snapToGrid w:val="0"/>
            <w:sz w:val="20"/>
            <w:szCs w:val="20"/>
          </w:rPr>
          <w:t>Изпълнителя</w:t>
        </w:r>
      </w:hyperlink>
      <w:r w:rsidR="00332DAB" w:rsidRPr="00332DAB">
        <w:rPr>
          <w:rFonts w:ascii="Verdana" w:eastAsia="Times New Roman" w:hAnsi="Verdana"/>
          <w:snapToGrid w:val="0"/>
          <w:sz w:val="20"/>
          <w:szCs w:val="20"/>
        </w:rPr>
        <w:t xml:space="preserve"> за извършване на работите.</w:t>
      </w:r>
    </w:p>
    <w:p w14:paraId="0F35B9AC"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napToGrid w:val="0"/>
          <w:sz w:val="20"/>
          <w:szCs w:val="20"/>
        </w:rPr>
        <w:t>Възложителят има право да отхвърли участието на даден служител или представител на Изпълнителя при изпълнението на работите на даден обект или друго място в случай, че той/ тя наруши трудовата дисциплина, прояви небрежност или некомпетентност. От този момент Изпълнителят не може да ползва това лице при изпълнението  на работите и не може да го включи отново освен със съгласието на Възложителя. Прилагането на този член не може да бъде причина за забава или неизпълнение на работите съгласно договора.</w:t>
      </w:r>
    </w:p>
    <w:p w14:paraId="1B20A406"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napToGrid w:val="0"/>
          <w:sz w:val="20"/>
          <w:szCs w:val="20"/>
        </w:rPr>
        <w:t xml:space="preserve">Извършването на заваръчни, огневи и други опасни работи от Изпълнителя се започва след предварително получаване на разрешително за това от възложителя /ръководителя на обекта на чиято територия се извършва работата. </w:t>
      </w:r>
    </w:p>
    <w:p w14:paraId="4E4137EC"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осигурява за своя сметка необходимият вид и количества изправни и проверени пожарогасителни средства.</w:t>
      </w:r>
    </w:p>
    <w:p w14:paraId="370B25FC"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УВЕДОМЯВАНЕ ЗА ИНЦИДЕНТИ</w:t>
      </w:r>
    </w:p>
    <w:p w14:paraId="41BD18CD"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За всички трудови злополуки, инциденти, наранявания, оказана първа помощ включително и на трети лица, Изпълнителят се задължава да уведоми незабавно Контролиращия служител, който уведомява отдел БЗР на Възложителя, чийто служители имат право на достъп и следва да им бъде оказвано пълно съдействие при констатиране и документално обработване на инцидента.</w:t>
      </w:r>
    </w:p>
    <w:p w14:paraId="0E6D4BAA"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Сигнали за аварийни ситуации незабавно се докладват на Контролиращия служител.</w:t>
      </w:r>
    </w:p>
    <w:p w14:paraId="11FC6E69"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 xml:space="preserve">ОПАСНИ МАТЕРИАЛИ </w:t>
      </w:r>
    </w:p>
    <w:p w14:paraId="1C2467B9"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Всяка информация, притежавана от или на разположение на Изпълнителя, която се отнася до потенциални опасности във връзка с транспорта, оперирането или използването на доставени материали се предоставя веднага на Възложителя. </w:t>
      </w:r>
    </w:p>
    <w:p w14:paraId="3BABD2D0"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 xml:space="preserve">Изпълнителят представя подробности за всякакви рискове за служителите, произтичащи от специфичното използване на материалите, които се доставят на </w:t>
      </w:r>
      <w:hyperlink r:id="rId56" w:anchor="възложител" w:history="1">
        <w:r w:rsidRPr="00332DAB">
          <w:rPr>
            <w:rFonts w:ascii="Verdana" w:eastAsia="Times New Roman" w:hAnsi="Verdana"/>
            <w:snapToGrid w:val="0"/>
            <w:sz w:val="20"/>
            <w:szCs w:val="20"/>
          </w:rPr>
          <w:t>Възложителя</w:t>
        </w:r>
      </w:hyperlink>
      <w:r w:rsidRPr="00332DAB">
        <w:rPr>
          <w:rFonts w:ascii="Verdana" w:eastAsia="Times New Roman" w:hAnsi="Verdana"/>
          <w:snapToGrid w:val="0"/>
          <w:sz w:val="20"/>
          <w:szCs w:val="20"/>
        </w:rPr>
        <w:t xml:space="preserve"> или които се ползват от </w:t>
      </w:r>
      <w:hyperlink r:id="rId57" w:anchor="възложител" w:history="1">
        <w:r w:rsidRPr="00332DAB">
          <w:rPr>
            <w:rFonts w:ascii="Verdana" w:eastAsia="Times New Roman" w:hAnsi="Verdana"/>
            <w:snapToGrid w:val="0"/>
            <w:sz w:val="20"/>
            <w:szCs w:val="20"/>
          </w:rPr>
          <w:t>Възложителя</w:t>
        </w:r>
      </w:hyperlink>
      <w:r w:rsidRPr="00332DAB">
        <w:rPr>
          <w:rFonts w:ascii="Verdana" w:eastAsia="Times New Roman" w:hAnsi="Verdana"/>
          <w:snapToGrid w:val="0"/>
          <w:sz w:val="20"/>
          <w:szCs w:val="20"/>
        </w:rPr>
        <w:t xml:space="preserve"> във връзка с изпълнението на работите.</w:t>
      </w:r>
    </w:p>
    <w:p w14:paraId="49C34EA7" w14:textId="77777777" w:rsidR="00332DAB" w:rsidRPr="00332DAB" w:rsidRDefault="00332DAB" w:rsidP="009A7262">
      <w:pPr>
        <w:widowControl w:val="0"/>
        <w:numPr>
          <w:ilvl w:val="1"/>
          <w:numId w:val="10"/>
        </w:numPr>
        <w:tabs>
          <w:tab w:val="num" w:pos="720"/>
          <w:tab w:val="left" w:pos="8639"/>
        </w:tabs>
        <w:spacing w:after="0" w:line="240" w:lineRule="auto"/>
        <w:ind w:left="720" w:right="-292"/>
        <w:jc w:val="both"/>
        <w:outlineLvl w:val="0"/>
        <w:rPr>
          <w:rFonts w:ascii="Verdana" w:hAnsi="Verdana"/>
          <w:sz w:val="20"/>
          <w:szCs w:val="20"/>
        </w:rPr>
      </w:pPr>
      <w:r w:rsidRPr="00332DAB">
        <w:rPr>
          <w:rFonts w:ascii="Verdana" w:hAnsi="Verdana"/>
          <w:sz w:val="20"/>
          <w:szCs w:val="20"/>
        </w:rPr>
        <w:t xml:space="preserve">Изпълнителят изготвя и предоставя инструкции за безопасното ползване на материалите, които се доставят на Възложителя и се ползват от Изпълнителя </w:t>
      </w:r>
      <w:r w:rsidRPr="00332DAB">
        <w:rPr>
          <w:rFonts w:ascii="Verdana" w:hAnsi="Verdana"/>
          <w:sz w:val="20"/>
          <w:szCs w:val="20"/>
        </w:rPr>
        <w:lastRenderedPageBreak/>
        <w:t>или негови подизпълнители на обектите. Инструкциите включват най-малко следното:</w:t>
      </w:r>
    </w:p>
    <w:p w14:paraId="64AD3562" w14:textId="77777777" w:rsidR="00332DAB" w:rsidRPr="00332DAB" w:rsidRDefault="00332DAB" w:rsidP="009A7262">
      <w:pPr>
        <w:widowControl w:val="0"/>
        <w:numPr>
          <w:ilvl w:val="2"/>
          <w:numId w:val="10"/>
        </w:numPr>
        <w:tabs>
          <w:tab w:val="left" w:pos="2127"/>
        </w:tabs>
        <w:spacing w:after="0" w:line="240" w:lineRule="auto"/>
        <w:ind w:right="-292"/>
        <w:outlineLvl w:val="0"/>
        <w:rPr>
          <w:rFonts w:ascii="Verdana" w:hAnsi="Verdana"/>
          <w:sz w:val="20"/>
          <w:szCs w:val="20"/>
        </w:rPr>
      </w:pPr>
      <w:r w:rsidRPr="00332DAB">
        <w:rPr>
          <w:rFonts w:ascii="Verdana" w:hAnsi="Verdana"/>
          <w:sz w:val="20"/>
          <w:szCs w:val="20"/>
        </w:rPr>
        <w:t>информация за опасностите от ползваните материали;</w:t>
      </w:r>
    </w:p>
    <w:p w14:paraId="63E5CCD6" w14:textId="77777777" w:rsidR="00332DAB" w:rsidRPr="00332DAB" w:rsidRDefault="00332DAB" w:rsidP="009A7262">
      <w:pPr>
        <w:widowControl w:val="0"/>
        <w:numPr>
          <w:ilvl w:val="2"/>
          <w:numId w:val="10"/>
        </w:numPr>
        <w:tabs>
          <w:tab w:val="left" w:pos="2127"/>
        </w:tabs>
        <w:spacing w:after="0" w:line="240" w:lineRule="auto"/>
        <w:ind w:right="-292"/>
        <w:jc w:val="both"/>
        <w:outlineLvl w:val="0"/>
        <w:rPr>
          <w:rFonts w:ascii="Verdana" w:hAnsi="Verdana"/>
          <w:sz w:val="20"/>
          <w:szCs w:val="20"/>
        </w:rPr>
      </w:pPr>
      <w:r w:rsidRPr="00332DAB">
        <w:rPr>
          <w:rFonts w:ascii="Verdana" w:hAnsi="Verdana"/>
          <w:sz w:val="20"/>
          <w:szCs w:val="20"/>
        </w:rPr>
        <w:t>оценка на риска при ползването им;</w:t>
      </w:r>
    </w:p>
    <w:p w14:paraId="01F01E97" w14:textId="77777777" w:rsidR="00332DAB" w:rsidRPr="00332DAB" w:rsidRDefault="00332DAB" w:rsidP="009A7262">
      <w:pPr>
        <w:widowControl w:val="0"/>
        <w:numPr>
          <w:ilvl w:val="2"/>
          <w:numId w:val="10"/>
        </w:numPr>
        <w:tabs>
          <w:tab w:val="num" w:pos="2127"/>
        </w:tabs>
        <w:spacing w:after="0" w:line="240" w:lineRule="auto"/>
        <w:ind w:left="2127" w:right="-292" w:hanging="1407"/>
        <w:jc w:val="both"/>
        <w:outlineLvl w:val="0"/>
        <w:rPr>
          <w:rFonts w:ascii="Verdana" w:hAnsi="Verdana"/>
          <w:sz w:val="20"/>
          <w:szCs w:val="20"/>
        </w:rPr>
      </w:pPr>
      <w:r w:rsidRPr="00332DAB">
        <w:rPr>
          <w:rFonts w:ascii="Verdana" w:hAnsi="Verdana"/>
          <w:sz w:val="20"/>
          <w:szCs w:val="20"/>
        </w:rPr>
        <w:t>описание на контролните мерки, които следва да се вземат;</w:t>
      </w:r>
    </w:p>
    <w:p w14:paraId="73D22918" w14:textId="77777777" w:rsidR="00332DAB" w:rsidRPr="00332DAB" w:rsidRDefault="00332DAB" w:rsidP="009A7262">
      <w:pPr>
        <w:widowControl w:val="0"/>
        <w:numPr>
          <w:ilvl w:val="2"/>
          <w:numId w:val="10"/>
        </w:numPr>
        <w:tabs>
          <w:tab w:val="left" w:pos="2127"/>
        </w:tabs>
        <w:spacing w:after="0" w:line="240" w:lineRule="auto"/>
        <w:ind w:right="-292"/>
        <w:jc w:val="both"/>
        <w:outlineLvl w:val="0"/>
        <w:rPr>
          <w:rFonts w:ascii="Verdana" w:hAnsi="Verdana"/>
          <w:sz w:val="20"/>
          <w:szCs w:val="20"/>
        </w:rPr>
      </w:pPr>
      <w:r w:rsidRPr="00332DAB">
        <w:rPr>
          <w:rFonts w:ascii="Verdana" w:hAnsi="Verdana"/>
          <w:sz w:val="20"/>
          <w:szCs w:val="20"/>
        </w:rPr>
        <w:t>подробности за необходимо предпазно облекло;</w:t>
      </w:r>
    </w:p>
    <w:p w14:paraId="607F7E4C" w14:textId="77777777" w:rsidR="00332DAB" w:rsidRPr="00332DAB" w:rsidRDefault="00332DAB" w:rsidP="009A7262">
      <w:pPr>
        <w:widowControl w:val="0"/>
        <w:numPr>
          <w:ilvl w:val="2"/>
          <w:numId w:val="10"/>
        </w:numPr>
        <w:tabs>
          <w:tab w:val="num" w:pos="2127"/>
        </w:tabs>
        <w:spacing w:after="0" w:line="240" w:lineRule="auto"/>
        <w:ind w:left="2127" w:right="-292" w:hanging="1407"/>
        <w:jc w:val="both"/>
        <w:outlineLvl w:val="0"/>
        <w:rPr>
          <w:rFonts w:ascii="Verdana" w:hAnsi="Verdana"/>
          <w:sz w:val="20"/>
          <w:szCs w:val="20"/>
        </w:rPr>
      </w:pPr>
      <w:r w:rsidRPr="00332DAB">
        <w:rPr>
          <w:rFonts w:ascii="Verdana" w:hAnsi="Verdana"/>
          <w:sz w:val="20"/>
          <w:szCs w:val="20"/>
        </w:rPr>
        <w:t>подробности за максималните ограничения за излагане на въздействие от материалите;</w:t>
      </w:r>
    </w:p>
    <w:p w14:paraId="161D0ED7" w14:textId="77777777" w:rsidR="00332DAB" w:rsidRPr="00332DAB" w:rsidRDefault="00332DAB" w:rsidP="009A7262">
      <w:pPr>
        <w:widowControl w:val="0"/>
        <w:numPr>
          <w:ilvl w:val="2"/>
          <w:numId w:val="10"/>
        </w:numPr>
        <w:tabs>
          <w:tab w:val="left" w:pos="2127"/>
        </w:tabs>
        <w:spacing w:after="0" w:line="240" w:lineRule="auto"/>
        <w:ind w:right="-292"/>
        <w:jc w:val="both"/>
        <w:outlineLvl w:val="0"/>
        <w:rPr>
          <w:rFonts w:ascii="Verdana" w:hAnsi="Verdana"/>
          <w:sz w:val="20"/>
          <w:szCs w:val="20"/>
        </w:rPr>
      </w:pPr>
      <w:r w:rsidRPr="00332DAB">
        <w:rPr>
          <w:rFonts w:ascii="Verdana" w:hAnsi="Verdana"/>
          <w:sz w:val="20"/>
          <w:szCs w:val="20"/>
        </w:rPr>
        <w:t>препоръки за следене на здравето;</w:t>
      </w:r>
    </w:p>
    <w:p w14:paraId="73CF10CA" w14:textId="77777777" w:rsidR="00332DAB" w:rsidRPr="00332DAB" w:rsidRDefault="00332DAB" w:rsidP="009A7262">
      <w:pPr>
        <w:widowControl w:val="0"/>
        <w:numPr>
          <w:ilvl w:val="2"/>
          <w:numId w:val="10"/>
        </w:numPr>
        <w:tabs>
          <w:tab w:val="num" w:pos="2127"/>
        </w:tabs>
        <w:spacing w:after="0" w:line="240" w:lineRule="auto"/>
        <w:ind w:left="2127" w:right="-292" w:hanging="1407"/>
        <w:jc w:val="both"/>
        <w:outlineLvl w:val="0"/>
        <w:rPr>
          <w:rFonts w:ascii="Verdana" w:hAnsi="Verdana"/>
          <w:sz w:val="20"/>
          <w:szCs w:val="20"/>
        </w:rPr>
      </w:pPr>
      <w:r w:rsidRPr="00332DAB">
        <w:rPr>
          <w:rFonts w:ascii="Verdana" w:hAnsi="Verdana"/>
          <w:sz w:val="20"/>
          <w:szCs w:val="20"/>
        </w:rPr>
        <w:t>препоръки относно типа, поддръжката, почистването, тестването на дихателните и вентилационни съоръжения;</w:t>
      </w:r>
    </w:p>
    <w:p w14:paraId="69C4088C" w14:textId="77777777" w:rsidR="00332DAB" w:rsidRPr="00332DAB" w:rsidRDefault="00332DAB" w:rsidP="009A7262">
      <w:pPr>
        <w:widowControl w:val="0"/>
        <w:numPr>
          <w:ilvl w:val="2"/>
          <w:numId w:val="10"/>
        </w:numPr>
        <w:tabs>
          <w:tab w:val="num" w:pos="2127"/>
        </w:tabs>
        <w:spacing w:after="0" w:line="240" w:lineRule="auto"/>
        <w:ind w:left="2127" w:right="-292" w:hanging="1407"/>
        <w:jc w:val="both"/>
        <w:outlineLvl w:val="0"/>
        <w:rPr>
          <w:rFonts w:ascii="Verdana" w:hAnsi="Verdana"/>
          <w:sz w:val="20"/>
          <w:szCs w:val="20"/>
        </w:rPr>
      </w:pPr>
      <w:r w:rsidRPr="00332DAB">
        <w:rPr>
          <w:rFonts w:ascii="Verdana" w:hAnsi="Verdana"/>
          <w:sz w:val="20"/>
          <w:szCs w:val="20"/>
        </w:rPr>
        <w:t>препоръки за боравене с отпадъците, включително депонирането им.</w:t>
      </w:r>
    </w:p>
    <w:p w14:paraId="2088C3BE" w14:textId="77777777" w:rsidR="00332DAB" w:rsidRPr="00332DAB" w:rsidRDefault="00332DAB" w:rsidP="009A7262">
      <w:pPr>
        <w:numPr>
          <w:ilvl w:val="1"/>
          <w:numId w:val="10"/>
        </w:numPr>
        <w:tabs>
          <w:tab w:val="num" w:pos="720"/>
          <w:tab w:val="left" w:pos="8639"/>
        </w:tabs>
        <w:spacing w:before="120" w:after="120" w:line="240" w:lineRule="auto"/>
        <w:ind w:left="720" w:right="-292"/>
        <w:jc w:val="both"/>
        <w:outlineLvl w:val="0"/>
        <w:rPr>
          <w:rFonts w:ascii="Verdana" w:hAnsi="Verdana"/>
          <w:sz w:val="20"/>
          <w:szCs w:val="20"/>
        </w:rPr>
      </w:pPr>
      <w:r w:rsidRPr="00332DAB">
        <w:rPr>
          <w:rFonts w:ascii="Verdana" w:hAnsi="Verdana"/>
          <w:sz w:val="20"/>
          <w:szCs w:val="20"/>
        </w:rPr>
        <w:t>Дейности по разрушаване и/или демонтаж на азбест и азбестосъдържащи продукти се извършват след издаване на разрешения по Закона за здравето, издадено на Изпълнителя от компетентния орган преди започване изпълнението на работите на съответния обект. Изпълнителят е длъжен да предприеме необходимите мерки за получаване на информация от собственика на обекта или от Възложителя, за да определи материалите, за които се предполага, че съдържат азбест.</w:t>
      </w:r>
    </w:p>
    <w:p w14:paraId="39CA248B" w14:textId="77777777" w:rsidR="00332DAB" w:rsidRPr="00332DAB" w:rsidRDefault="00332DAB" w:rsidP="009A7262">
      <w:pPr>
        <w:numPr>
          <w:ilvl w:val="1"/>
          <w:numId w:val="10"/>
        </w:numPr>
        <w:tabs>
          <w:tab w:val="num" w:pos="720"/>
          <w:tab w:val="left" w:pos="8639"/>
        </w:tabs>
        <w:spacing w:before="120" w:after="120" w:line="240" w:lineRule="auto"/>
        <w:ind w:left="720" w:right="-292"/>
        <w:jc w:val="both"/>
        <w:outlineLvl w:val="0"/>
        <w:rPr>
          <w:rFonts w:ascii="Verdana" w:hAnsi="Verdana"/>
          <w:sz w:val="20"/>
          <w:szCs w:val="20"/>
        </w:rPr>
      </w:pPr>
      <w:r w:rsidRPr="00332DAB">
        <w:rPr>
          <w:rFonts w:ascii="Verdana" w:hAnsi="Verdana"/>
          <w:sz w:val="20"/>
          <w:szCs w:val="20"/>
        </w:rPr>
        <w:t>Изпълнителят е длъжен преди започване на работите на съответния обект да уведоми дирекция ”Областна инспекция по труда” и регионалната инспекция за опазване и контрол на общественото здраве на територията на която се намира обектът, за дейностите, при който работещите може да бъдат експонирани на прах от азбест.</w:t>
      </w:r>
    </w:p>
    <w:p w14:paraId="1AE8BE24" w14:textId="77777777" w:rsidR="00332DAB" w:rsidRPr="00332DAB" w:rsidRDefault="00332DAB" w:rsidP="009A7262">
      <w:pPr>
        <w:numPr>
          <w:ilvl w:val="1"/>
          <w:numId w:val="10"/>
        </w:numPr>
        <w:tabs>
          <w:tab w:val="num" w:pos="720"/>
          <w:tab w:val="left" w:pos="8639"/>
        </w:tabs>
        <w:spacing w:before="120" w:after="120" w:line="240" w:lineRule="auto"/>
        <w:ind w:left="720" w:right="-292"/>
        <w:jc w:val="both"/>
        <w:outlineLvl w:val="0"/>
        <w:rPr>
          <w:rFonts w:ascii="Verdana" w:hAnsi="Verdana"/>
          <w:sz w:val="20"/>
          <w:szCs w:val="20"/>
        </w:rPr>
      </w:pPr>
      <w:r w:rsidRPr="00332DAB">
        <w:rPr>
          <w:rFonts w:ascii="Verdana" w:hAnsi="Verdana"/>
          <w:sz w:val="20"/>
          <w:szCs w:val="20"/>
        </w:rPr>
        <w:t>Изпълнителят е длъжен да определи мерките за осигуряване на защита на работещите при премахване или ремонт на строежи, когато се очаква превишаване на граничната стойност на концентрация на азбестови влакна във въздуха, независимо от приложените превантивни технически мерки за ограничаване концентрациите на азбест във въздуха. Мерките включват, без да се ограничават до:</w:t>
      </w:r>
    </w:p>
    <w:p w14:paraId="6DD33627" w14:textId="77777777" w:rsidR="00332DAB" w:rsidRPr="00332DAB" w:rsidRDefault="00332DAB" w:rsidP="009A7262">
      <w:pPr>
        <w:widowControl w:val="0"/>
        <w:numPr>
          <w:ilvl w:val="2"/>
          <w:numId w:val="10"/>
        </w:numPr>
        <w:tabs>
          <w:tab w:val="left" w:pos="8639"/>
        </w:tabs>
        <w:spacing w:before="120" w:after="120" w:line="240" w:lineRule="auto"/>
        <w:ind w:right="-292"/>
        <w:jc w:val="both"/>
        <w:outlineLvl w:val="0"/>
        <w:rPr>
          <w:rFonts w:ascii="Verdana" w:hAnsi="Verdana"/>
          <w:sz w:val="20"/>
          <w:szCs w:val="20"/>
        </w:rPr>
      </w:pPr>
      <w:r w:rsidRPr="00332DAB">
        <w:rPr>
          <w:rFonts w:ascii="Verdana" w:hAnsi="Verdana"/>
          <w:sz w:val="20"/>
          <w:szCs w:val="20"/>
        </w:rPr>
        <w:t xml:space="preserve"> Осигуряване на подходящи дихателни и други лични предпазни средства, които трябва да се използват по предназначение;</w:t>
      </w:r>
    </w:p>
    <w:p w14:paraId="5AD17685" w14:textId="77777777" w:rsidR="00332DAB" w:rsidRPr="00332DAB" w:rsidRDefault="00332DAB" w:rsidP="009A7262">
      <w:pPr>
        <w:widowControl w:val="0"/>
        <w:numPr>
          <w:ilvl w:val="2"/>
          <w:numId w:val="10"/>
        </w:numPr>
        <w:tabs>
          <w:tab w:val="left" w:pos="8639"/>
        </w:tabs>
        <w:spacing w:before="120" w:after="120" w:line="240" w:lineRule="auto"/>
        <w:ind w:right="-292"/>
        <w:jc w:val="both"/>
        <w:outlineLvl w:val="0"/>
        <w:rPr>
          <w:rFonts w:ascii="Verdana" w:hAnsi="Verdana"/>
          <w:sz w:val="20"/>
          <w:szCs w:val="20"/>
        </w:rPr>
      </w:pPr>
      <w:r w:rsidRPr="00332DAB">
        <w:rPr>
          <w:rFonts w:ascii="Verdana" w:hAnsi="Verdana"/>
          <w:sz w:val="20"/>
          <w:szCs w:val="20"/>
        </w:rPr>
        <w:t xml:space="preserve"> Поставяне на предупредителни знаци, които посочват, че е възможно превишаване  на граничната стойност, определена в нормативните документи;</w:t>
      </w:r>
    </w:p>
    <w:p w14:paraId="30BCAC00" w14:textId="77777777" w:rsidR="00332DAB" w:rsidRPr="00332DAB" w:rsidRDefault="00332DAB" w:rsidP="009A7262">
      <w:pPr>
        <w:widowControl w:val="0"/>
        <w:numPr>
          <w:ilvl w:val="2"/>
          <w:numId w:val="10"/>
        </w:numPr>
        <w:tabs>
          <w:tab w:val="left" w:pos="8639"/>
        </w:tabs>
        <w:spacing w:before="120" w:after="120" w:line="240" w:lineRule="auto"/>
        <w:ind w:right="-292"/>
        <w:jc w:val="both"/>
        <w:outlineLvl w:val="0"/>
        <w:rPr>
          <w:rFonts w:ascii="Verdana" w:hAnsi="Verdana"/>
          <w:sz w:val="20"/>
          <w:szCs w:val="20"/>
        </w:rPr>
      </w:pPr>
      <w:r w:rsidRPr="00332DAB">
        <w:rPr>
          <w:rFonts w:ascii="Verdana" w:hAnsi="Verdana"/>
          <w:sz w:val="20"/>
          <w:szCs w:val="20"/>
        </w:rPr>
        <w:t xml:space="preserve"> Недопускане на разпространението на прах, получен от азбест или азбестосъдържащи материали, извън помещенията или мястото на извършване на дейността.</w:t>
      </w:r>
    </w:p>
    <w:p w14:paraId="511F541D" w14:textId="77777777" w:rsidR="00332DAB" w:rsidRPr="00332DAB" w:rsidRDefault="00332DAB" w:rsidP="009A7262">
      <w:pPr>
        <w:numPr>
          <w:ilvl w:val="1"/>
          <w:numId w:val="10"/>
        </w:numPr>
        <w:tabs>
          <w:tab w:val="num" w:pos="720"/>
          <w:tab w:val="left" w:pos="8639"/>
        </w:tabs>
        <w:spacing w:before="120" w:after="120" w:line="240" w:lineRule="auto"/>
        <w:ind w:left="720" w:right="-292"/>
        <w:jc w:val="both"/>
        <w:outlineLvl w:val="0"/>
        <w:rPr>
          <w:rFonts w:ascii="Verdana" w:hAnsi="Verdana"/>
          <w:sz w:val="20"/>
          <w:szCs w:val="20"/>
        </w:rPr>
      </w:pPr>
      <w:r w:rsidRPr="00332DAB">
        <w:rPr>
          <w:rFonts w:ascii="Verdana" w:hAnsi="Verdana"/>
          <w:sz w:val="20"/>
          <w:szCs w:val="20"/>
        </w:rPr>
        <w:t xml:space="preserve">Изпълнителят е длъжен да осигури обучение за своите работници и/или служители, които са или е вероятно да бъдат експонирани на прах, които съдържа азбест преди започване на работа и периодично на всеки три години. </w:t>
      </w:r>
    </w:p>
    <w:p w14:paraId="39EACDC1" w14:textId="77777777" w:rsidR="00332DAB" w:rsidRPr="00332DAB" w:rsidRDefault="00332DAB" w:rsidP="009A7262">
      <w:pPr>
        <w:numPr>
          <w:ilvl w:val="1"/>
          <w:numId w:val="10"/>
        </w:numPr>
        <w:tabs>
          <w:tab w:val="num" w:pos="720"/>
          <w:tab w:val="left" w:pos="8639"/>
        </w:tabs>
        <w:spacing w:before="120" w:after="120" w:line="240" w:lineRule="auto"/>
        <w:ind w:left="720" w:right="-292"/>
        <w:jc w:val="both"/>
        <w:outlineLvl w:val="0"/>
        <w:rPr>
          <w:rFonts w:ascii="Verdana" w:hAnsi="Verdana"/>
          <w:sz w:val="20"/>
          <w:szCs w:val="20"/>
        </w:rPr>
      </w:pPr>
      <w:r w:rsidRPr="00332DAB">
        <w:rPr>
          <w:rFonts w:ascii="Verdana" w:hAnsi="Verdana"/>
          <w:sz w:val="20"/>
          <w:szCs w:val="20"/>
        </w:rPr>
        <w:t>Изпълнителят е длъжен да осигури събирането и транспортирането на отпадъците от мястото на работа до съответното депо за опасни отпадъци, както и да осигури разделно съхраняване, изпиране и почистване на работното и защитното облекло на работниците и/или служителите си.</w:t>
      </w:r>
    </w:p>
    <w:p w14:paraId="7FE42A32" w14:textId="77777777" w:rsidR="00332DAB" w:rsidRPr="00332DAB" w:rsidRDefault="00332DAB" w:rsidP="00332DAB">
      <w:pPr>
        <w:tabs>
          <w:tab w:val="num" w:pos="1440"/>
          <w:tab w:val="left" w:pos="8639"/>
        </w:tabs>
        <w:spacing w:before="120" w:after="120"/>
        <w:ind w:left="720" w:right="-292"/>
        <w:jc w:val="both"/>
        <w:outlineLvl w:val="0"/>
        <w:rPr>
          <w:rFonts w:ascii="Verdana" w:hAnsi="Verdana"/>
          <w:sz w:val="20"/>
          <w:szCs w:val="20"/>
        </w:rPr>
      </w:pPr>
    </w:p>
    <w:p w14:paraId="6F33AC22"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Информацията, която Изпълнителят предоставя във връзка с горното, се изпраща преди започване на изпълнението на работите на даден обект.</w:t>
      </w:r>
    </w:p>
    <w:p w14:paraId="2C5F8AD1"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lastRenderedPageBreak/>
        <w:t xml:space="preserve">ТЕСТВАНЕ </w:t>
      </w:r>
    </w:p>
    <w:p w14:paraId="685D2E25"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Възложителят може да поръча на Изпълнителя да извършва тестове на всяка част от Машините и съоръженията или на всяка част от работите, извършвани по настоящия договор или доставените от Изпълнителя материали, за сметка на Изпълнителя. </w:t>
      </w:r>
    </w:p>
    <w:p w14:paraId="59C02073"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 случай, че тестовете бъдат неправомерно забавени от страна на Изпълнителя, Възложителят може да извести Изпълнителя да ги направи в 7-дневен срок от получаване на писменото известие. Изпълнителят трябва да извърши тестването в срок от посочените 7 (седем) дни. Ако Изпълнителят не направи тестовете за това време, Възложителят може да ги извърши за сметка на Изпълнителя и стойността им ще бъде удържана от възнаграждението, дължимо на Изпълнителя. </w:t>
      </w:r>
    </w:p>
    <w:p w14:paraId="3AA9C1E8"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 случай, че част от оборудването или част от работите не издържат тестването, то ще бъде повторено в допълнително определен от Възложителя срок при същите условия. Всички разходи на Възложителя от повторното извършване на теста ще бъдат удържани от възнаграждението на Изпълнителя.</w:t>
      </w:r>
    </w:p>
    <w:p w14:paraId="1D80AADD"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 xml:space="preserve">ГАРАНЦИИ </w:t>
      </w:r>
    </w:p>
    <w:p w14:paraId="6C27A1F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Изпълнителят гарантира качеството на изпълнените Работи и на завършения строителен обект, предмет на този договор, съгласно Наредба №2 от 31.07.2003г.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w:t>
      </w:r>
    </w:p>
    <w:p w14:paraId="477E98F1"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 xml:space="preserve">В случай на некачествено изпълнение, за което </w:t>
      </w:r>
      <w:hyperlink r:id="rId58" w:anchor="изпълнител" w:history="1">
        <w:r w:rsidRPr="00332DAB">
          <w:rPr>
            <w:rFonts w:ascii="Verdana" w:eastAsia="Times New Roman" w:hAnsi="Verdana"/>
            <w:snapToGrid w:val="0"/>
            <w:sz w:val="20"/>
            <w:szCs w:val="20"/>
          </w:rPr>
          <w:t>Изпълнителят</w:t>
        </w:r>
      </w:hyperlink>
      <w:r w:rsidRPr="00332DAB">
        <w:rPr>
          <w:rFonts w:ascii="Verdana" w:eastAsia="Times New Roman" w:hAnsi="Verdana"/>
          <w:snapToGrid w:val="0"/>
          <w:sz w:val="20"/>
          <w:szCs w:val="20"/>
        </w:rPr>
        <w:t xml:space="preserve"> е отговорен, </w:t>
      </w:r>
      <w:hyperlink r:id="rId59" w:anchor="възложител" w:history="1">
        <w:r w:rsidRPr="00332DAB">
          <w:rPr>
            <w:rFonts w:ascii="Verdana" w:eastAsia="Times New Roman" w:hAnsi="Verdana"/>
            <w:snapToGrid w:val="0"/>
            <w:sz w:val="20"/>
            <w:szCs w:val="20"/>
          </w:rPr>
          <w:t>Възложителят</w:t>
        </w:r>
      </w:hyperlink>
      <w:r w:rsidRPr="00332DAB">
        <w:rPr>
          <w:rFonts w:ascii="Verdana" w:eastAsia="Times New Roman" w:hAnsi="Verdana"/>
          <w:snapToGrid w:val="0"/>
          <w:sz w:val="20"/>
          <w:szCs w:val="20"/>
        </w:rPr>
        <w:t xml:space="preserve"> трябва да уведоми </w:t>
      </w:r>
      <w:hyperlink r:id="rId60" w:anchor="изпълнител" w:history="1">
        <w:r w:rsidRPr="00332DAB">
          <w:rPr>
            <w:rFonts w:ascii="Verdana" w:eastAsia="Times New Roman" w:hAnsi="Verdana"/>
            <w:snapToGrid w:val="0"/>
            <w:sz w:val="20"/>
            <w:szCs w:val="20"/>
          </w:rPr>
          <w:t>Изпълнителя</w:t>
        </w:r>
      </w:hyperlink>
      <w:r w:rsidRPr="00332DAB">
        <w:rPr>
          <w:rFonts w:ascii="Verdana" w:eastAsia="Times New Roman" w:hAnsi="Verdana"/>
          <w:snapToGrid w:val="0"/>
          <w:sz w:val="20"/>
          <w:szCs w:val="20"/>
        </w:rPr>
        <w:t xml:space="preserve"> писмено. </w:t>
      </w:r>
      <w:hyperlink r:id="rId61" w:anchor="изпълнител" w:history="1">
        <w:r w:rsidRPr="00332DAB">
          <w:rPr>
            <w:rFonts w:ascii="Verdana" w:eastAsia="Times New Roman" w:hAnsi="Verdana"/>
            <w:snapToGrid w:val="0"/>
            <w:sz w:val="20"/>
            <w:szCs w:val="20"/>
          </w:rPr>
          <w:t>Изпълнителят</w:t>
        </w:r>
      </w:hyperlink>
      <w:r w:rsidRPr="00332DAB">
        <w:rPr>
          <w:rFonts w:ascii="Verdana" w:eastAsia="Times New Roman" w:hAnsi="Verdana"/>
          <w:snapToGrid w:val="0"/>
          <w:sz w:val="20"/>
          <w:szCs w:val="20"/>
        </w:rPr>
        <w:t xml:space="preserve"> трябва да отстрани последиците от некачественото изпълнение в седемдневен срок от получаване на уведомлението или ако това обективно не е възможно, да обоснове писмено защо не е възможно да се отстранят. </w:t>
      </w:r>
    </w:p>
    <w:p w14:paraId="5EBE1F34"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Ако Изпълнителят не отстрани последиците от некачественото изпълнение в предписания срок или не обоснове обективната невъзможност да ги отстрани, Възложителят има право да поиска друг изпълнител да ги отстрани (или Възложителят да ги отстрани за своя сметка) и да приспадне направените разходи от гаранцията за изпълнение. </w:t>
      </w:r>
    </w:p>
    <w:p w14:paraId="3EBFFCEF"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 xml:space="preserve">ФОРС МАЖОР </w:t>
      </w:r>
    </w:p>
    <w:p w14:paraId="66573E01"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При възникване на форсмажорни обстоятелства по смисъла на чл.306 от Търговския закон на Република България, водещи до неизпълнение на договора страната, която се позовава на такова обстоятелство трябва да уведоми другата в какво се състои непреодолимата сила и възможните последици от нея за изпълнението на договора.</w:t>
      </w:r>
    </w:p>
    <w:p w14:paraId="3BF29CC2"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или неговите представители трябва да направят това уведомление до 3 (три) дни от настъпването на обстоятелствата.</w:t>
      </w:r>
    </w:p>
    <w:p w14:paraId="657483A2"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ОТГОВОРНОСТ И ЗАСТРАХОВАНЕ</w:t>
      </w:r>
    </w:p>
    <w:p w14:paraId="41EAD0CB"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носи пълна имуществена отговорност за вреди, причинени по повод извършване на дейностите, предмет на този договор, както следва:</w:t>
      </w:r>
    </w:p>
    <w:p w14:paraId="6858C7A5" w14:textId="77777777" w:rsidR="00332DAB" w:rsidRPr="00332DAB" w:rsidRDefault="00332DAB" w:rsidP="009A7262">
      <w:pPr>
        <w:numPr>
          <w:ilvl w:val="2"/>
          <w:numId w:val="10"/>
        </w:numPr>
        <w:tabs>
          <w:tab w:val="left" w:pos="1701"/>
        </w:tabs>
        <w:spacing w:after="240" w:line="240" w:lineRule="auto"/>
        <w:ind w:right="-292"/>
        <w:jc w:val="both"/>
        <w:outlineLvl w:val="0"/>
        <w:rPr>
          <w:rFonts w:ascii="Verdana" w:hAnsi="Verdana"/>
          <w:sz w:val="20"/>
          <w:szCs w:val="20"/>
        </w:rPr>
      </w:pPr>
      <w:r w:rsidRPr="00332DAB">
        <w:rPr>
          <w:rFonts w:ascii="Verdana" w:hAnsi="Verdana"/>
          <w:sz w:val="20"/>
          <w:szCs w:val="20"/>
        </w:rPr>
        <w:lastRenderedPageBreak/>
        <w:t>Нараняване или смърт на някое лице - служител на Възложителя, служител на Изпълнителя или наето от него лице или на трети лица, намиращи се в границите на обекта;</w:t>
      </w:r>
    </w:p>
    <w:p w14:paraId="30F00538" w14:textId="77777777" w:rsidR="00332DAB" w:rsidRPr="00332DAB" w:rsidRDefault="00332DAB" w:rsidP="009A7262">
      <w:pPr>
        <w:numPr>
          <w:ilvl w:val="2"/>
          <w:numId w:val="10"/>
        </w:numPr>
        <w:tabs>
          <w:tab w:val="left" w:pos="1701"/>
        </w:tabs>
        <w:spacing w:after="240" w:line="240" w:lineRule="auto"/>
        <w:ind w:right="-292"/>
        <w:jc w:val="both"/>
        <w:outlineLvl w:val="0"/>
        <w:rPr>
          <w:rFonts w:ascii="Verdana" w:hAnsi="Verdana"/>
          <w:sz w:val="20"/>
          <w:szCs w:val="20"/>
        </w:rPr>
      </w:pPr>
      <w:r w:rsidRPr="00332DAB">
        <w:rPr>
          <w:rFonts w:ascii="Verdana" w:hAnsi="Verdana"/>
          <w:sz w:val="20"/>
          <w:szCs w:val="20"/>
        </w:rPr>
        <w:t>Повреда или погиване имуществото на Възложителя или на трети лица, намиращи се в границите на обекта.</w:t>
      </w:r>
    </w:p>
    <w:p w14:paraId="03050DFD" w14:textId="77777777" w:rsidR="00332DAB" w:rsidRPr="00332DAB" w:rsidRDefault="00332DAB" w:rsidP="00332DAB">
      <w:pPr>
        <w:tabs>
          <w:tab w:val="left" w:pos="8639"/>
        </w:tabs>
        <w:spacing w:after="240"/>
        <w:ind w:right="-292"/>
        <w:jc w:val="both"/>
        <w:outlineLvl w:val="0"/>
        <w:rPr>
          <w:rFonts w:ascii="Verdana" w:hAnsi="Verdana"/>
          <w:sz w:val="20"/>
          <w:szCs w:val="20"/>
        </w:rPr>
      </w:pPr>
      <w:r w:rsidRPr="00332DAB">
        <w:rPr>
          <w:rFonts w:ascii="Verdana" w:hAnsi="Verdana"/>
          <w:sz w:val="20"/>
          <w:szCs w:val="20"/>
        </w:rPr>
        <w:t>Тази отговорност обхваща и претенциите на трети лица, съдебни процедури, имуществени и/или неимуществени вреди, разноски и всякакви други разходи, свързани с гореизложеното.</w:t>
      </w:r>
    </w:p>
    <w:p w14:paraId="73F651D0"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следва да притежава всички задължителни застраховки, съгласно действащата нормативна уредба, както и поддържа валидни застраховки за своя сметка за срока на договора за рисковете  професионална отговорност за вреди, причинени на други участници при предоставянето на услугите и/или на трети лица в следствие на неправомерни действия или бездействие при или по повод изпълнение на задълженията му по договора, съгласно чл.171 от Закона за устройство на територията.</w:t>
      </w:r>
    </w:p>
    <w:p w14:paraId="4BAD8D8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Застрахователните полици се представят на Възложителя при поискване. </w:t>
      </w:r>
    </w:p>
    <w:p w14:paraId="5C1B5347"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ПРЕОТСТЪПВАНЕ И ПРЕХВЪРЛЯНЕ НА ЗАДЪЛЖЕНИЯ</w:t>
      </w:r>
    </w:p>
    <w:p w14:paraId="1F569F77" w14:textId="77777777" w:rsidR="00332DAB" w:rsidRPr="00332DAB" w:rsidRDefault="00332DAB" w:rsidP="009A7262">
      <w:pPr>
        <w:numPr>
          <w:ilvl w:val="1"/>
          <w:numId w:val="10"/>
        </w:numPr>
        <w:tabs>
          <w:tab w:val="left" w:pos="720"/>
          <w:tab w:val="num" w:pos="90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след сключване на Договора, не може да прехвърли към подизпълнител цялостното или частично изпълнение на доставки без писменото съгласие на Възложителя.</w:t>
      </w:r>
    </w:p>
    <w:p w14:paraId="59305572"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носи отговорност за изпълнението на работите, включително и за тези, извършени от подизпълнителите.</w:t>
      </w:r>
    </w:p>
    <w:p w14:paraId="2E4ADF9D"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ПРЕКРАТЯВАНЕ</w:t>
      </w:r>
    </w:p>
    <w:p w14:paraId="097164C7" w14:textId="77777777" w:rsidR="00332DAB" w:rsidRPr="00332DAB" w:rsidRDefault="00332DAB" w:rsidP="009A7262">
      <w:pPr>
        <w:numPr>
          <w:ilvl w:val="1"/>
          <w:numId w:val="10"/>
        </w:numPr>
        <w:tabs>
          <w:tab w:val="left" w:pos="720"/>
          <w:tab w:val="left" w:pos="8639"/>
        </w:tabs>
        <w:spacing w:after="0" w:line="240" w:lineRule="auto"/>
        <w:ind w:left="720" w:right="-292"/>
        <w:jc w:val="both"/>
        <w:outlineLvl w:val="0"/>
        <w:rPr>
          <w:rFonts w:ascii="Verdana" w:hAnsi="Verdana"/>
          <w:sz w:val="20"/>
          <w:szCs w:val="20"/>
        </w:rPr>
      </w:pPr>
      <w:r w:rsidRPr="00332DAB">
        <w:rPr>
          <w:rFonts w:ascii="Verdana" w:hAnsi="Verdana"/>
          <w:sz w:val="20"/>
          <w:szCs w:val="20"/>
        </w:rPr>
        <w:t>Възложителят може (без да се накърняват други права или задължения по договора) да прекрати договора без каквито и да е компенсации или обезщетения с писмено известие до Изпълнителя при следните обстоятелства:</w:t>
      </w:r>
    </w:p>
    <w:p w14:paraId="5E33D87E" w14:textId="77777777" w:rsidR="00332DAB" w:rsidRPr="00332DAB" w:rsidRDefault="00332DAB" w:rsidP="009A7262">
      <w:pPr>
        <w:numPr>
          <w:ilvl w:val="2"/>
          <w:numId w:val="10"/>
        </w:numPr>
        <w:tabs>
          <w:tab w:val="left" w:pos="1620"/>
          <w:tab w:val="left" w:pos="8639"/>
        </w:tabs>
        <w:spacing w:after="240" w:line="240" w:lineRule="auto"/>
        <w:ind w:left="1620" w:right="-292" w:hanging="900"/>
        <w:jc w:val="both"/>
        <w:outlineLvl w:val="0"/>
        <w:rPr>
          <w:rFonts w:ascii="Verdana" w:hAnsi="Verdana"/>
          <w:sz w:val="20"/>
          <w:szCs w:val="20"/>
        </w:rPr>
      </w:pPr>
      <w:r w:rsidRPr="00332DAB">
        <w:rPr>
          <w:rFonts w:ascii="Verdana" w:hAnsi="Verdana"/>
          <w:sz w:val="20"/>
          <w:szCs w:val="20"/>
        </w:rPr>
        <w:t xml:space="preserve">ако Изпълнителят и/или служителите на </w:t>
      </w:r>
      <w:hyperlink r:id="rId62" w:anchor="изпълнител" w:history="1">
        <w:r w:rsidRPr="00332DAB">
          <w:rPr>
            <w:rFonts w:ascii="Verdana" w:hAnsi="Verdana"/>
            <w:sz w:val="20"/>
            <w:szCs w:val="20"/>
          </w:rPr>
          <w:t>Изпълнителя</w:t>
        </w:r>
      </w:hyperlink>
      <w:r w:rsidRPr="00332DAB">
        <w:rPr>
          <w:rFonts w:ascii="Verdana" w:hAnsi="Verdana"/>
          <w:sz w:val="20"/>
          <w:szCs w:val="20"/>
        </w:rPr>
        <w:t xml:space="preserve"> виновно и/или нееднократно предоставят невярна информация или сведения, значително нарушат правилата за безопасност и здраве при работа, продължително и/или съществено не изпълняват задълженията си по договора. Конкретните случаи на значително нарушаване на правилата за безопасност и здраве при работа, както и случаите на продължително и/или съществено неизпълнение на задълженията по договора от страна на Изпълнителя, които могат да доведат до прекратяване на договора по реда на настоящата точка, са описани в Раздел В: Специфични условия на договора.</w:t>
      </w:r>
    </w:p>
    <w:p w14:paraId="06054E71" w14:textId="77777777" w:rsidR="00332DAB" w:rsidRPr="00332DAB" w:rsidRDefault="00332DAB" w:rsidP="009A7262">
      <w:pPr>
        <w:numPr>
          <w:ilvl w:val="2"/>
          <w:numId w:val="10"/>
        </w:numPr>
        <w:tabs>
          <w:tab w:val="left" w:pos="1620"/>
          <w:tab w:val="left" w:pos="8639"/>
        </w:tabs>
        <w:spacing w:after="240" w:line="240" w:lineRule="auto"/>
        <w:ind w:left="1620" w:right="-292" w:hanging="900"/>
        <w:jc w:val="both"/>
        <w:outlineLvl w:val="0"/>
        <w:rPr>
          <w:rFonts w:ascii="Verdana" w:hAnsi="Verdana"/>
          <w:sz w:val="20"/>
          <w:szCs w:val="20"/>
        </w:rPr>
      </w:pPr>
      <w:r w:rsidRPr="00332DAB">
        <w:rPr>
          <w:rFonts w:ascii="Verdana" w:hAnsi="Verdana"/>
          <w:sz w:val="20"/>
          <w:szCs w:val="20"/>
        </w:rPr>
        <w:t>ако за Изпълнителя е открито производство по несъстоятелност.</w:t>
      </w:r>
    </w:p>
    <w:p w14:paraId="149EF169"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Всяка страна има право едностранно да прекрати Договора изцяло или отчасти, в случай че другата страна е в неизпълнение на Договора и не поправи това положение в четиринадесетдневен срок от получаването на писмено уведомление за това неизпълнение от изправната страна.</w:t>
      </w:r>
    </w:p>
    <w:p w14:paraId="30A01101"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 случай, че Възложителят прекрати Договора поради неизпълнение от страна на Изпълнителя, то Възложителят има право да задържи изцяло гаранцията за изпълнение, внесена от Изпълнителя.</w:t>
      </w:r>
    </w:p>
    <w:p w14:paraId="07B90E43" w14:textId="77777777" w:rsidR="00332DAB" w:rsidRPr="00332DAB" w:rsidRDefault="00A91529" w:rsidP="009A7262">
      <w:pPr>
        <w:numPr>
          <w:ilvl w:val="1"/>
          <w:numId w:val="10"/>
        </w:numPr>
        <w:tabs>
          <w:tab w:val="left" w:pos="720"/>
          <w:tab w:val="left" w:pos="8639"/>
        </w:tabs>
        <w:spacing w:after="240" w:line="240" w:lineRule="auto"/>
        <w:ind w:left="720" w:right="-292"/>
        <w:jc w:val="both"/>
        <w:outlineLvl w:val="0"/>
        <w:rPr>
          <w:rFonts w:ascii="Verdana" w:eastAsia="Times New Roman" w:hAnsi="Verdana"/>
          <w:snapToGrid w:val="0"/>
          <w:sz w:val="20"/>
          <w:szCs w:val="20"/>
        </w:rPr>
      </w:pPr>
      <w:hyperlink r:id="rId63" w:anchor="възложител" w:history="1">
        <w:r w:rsidR="00332DAB" w:rsidRPr="00332DAB">
          <w:rPr>
            <w:rFonts w:ascii="Verdana" w:eastAsia="Times New Roman" w:hAnsi="Verdana"/>
            <w:snapToGrid w:val="0"/>
            <w:sz w:val="20"/>
            <w:szCs w:val="20"/>
          </w:rPr>
          <w:t>Възложителят</w:t>
        </w:r>
      </w:hyperlink>
      <w:r w:rsidR="00332DAB" w:rsidRPr="00332DAB">
        <w:rPr>
          <w:rFonts w:ascii="Verdana" w:eastAsia="Times New Roman" w:hAnsi="Verdana"/>
          <w:snapToGrid w:val="0"/>
          <w:sz w:val="20"/>
          <w:szCs w:val="20"/>
        </w:rPr>
        <w:t xml:space="preserve"> има право да прекрати договора с едномесечно писмено предизвестие. </w:t>
      </w:r>
      <w:hyperlink r:id="rId64" w:anchor="възложител" w:history="1">
        <w:r w:rsidR="00332DAB" w:rsidRPr="00332DAB">
          <w:rPr>
            <w:rFonts w:ascii="Verdana" w:eastAsia="Times New Roman" w:hAnsi="Verdana"/>
            <w:snapToGrid w:val="0"/>
            <w:sz w:val="20"/>
            <w:szCs w:val="20"/>
          </w:rPr>
          <w:t>Възложителят</w:t>
        </w:r>
      </w:hyperlink>
      <w:r w:rsidR="00332DAB" w:rsidRPr="00332DAB">
        <w:rPr>
          <w:rFonts w:ascii="Verdana" w:eastAsia="Times New Roman" w:hAnsi="Verdana"/>
          <w:snapToGrid w:val="0"/>
          <w:sz w:val="20"/>
          <w:szCs w:val="20"/>
        </w:rPr>
        <w:t xml:space="preserve"> не носи отговорност за разходи след срока на предизвестието.</w:t>
      </w:r>
    </w:p>
    <w:p w14:paraId="6164CAF9"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Страните могат да прекратят договора по всяко време по взаимно съгласие.</w:t>
      </w:r>
    </w:p>
    <w:p w14:paraId="72CB99DB"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Прекратяването на договора не влияе на правата на всяка от страните, възникнали преди или на датата на прекратяване. При прекратяване на договора всяка страна се задължава да върне на другата предоставените информация, материали и друга собственост.</w:t>
      </w:r>
    </w:p>
    <w:p w14:paraId="07DA59E1"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При изтичане или прекратяване на договора Изпълнителят се задължава да съдейства на нов изпълнител за поемане изпълнението на работите, съгласно инструкциите на Възложителя. Направените от Изпълнителя разходи за това се поемат от Възложителя, след неговото предварително одобрение.</w:t>
      </w:r>
    </w:p>
    <w:p w14:paraId="5EB6AED4"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РАЗДЕЛНОСТ</w:t>
      </w:r>
    </w:p>
    <w:p w14:paraId="215DEDA8" w14:textId="77777777" w:rsidR="00332DAB" w:rsidRPr="00332DAB" w:rsidRDefault="00332DAB" w:rsidP="00332DAB">
      <w:pPr>
        <w:tabs>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 xml:space="preserve">В случай, че някоя разпоредба или последваща промяна в </w:t>
      </w:r>
      <w:hyperlink r:id="rId65" w:anchor="договор" w:history="1">
        <w:r w:rsidRPr="00332DAB">
          <w:rPr>
            <w:rFonts w:ascii="Verdana" w:eastAsia="Times New Roman" w:hAnsi="Verdana"/>
            <w:snapToGrid w:val="0"/>
            <w:sz w:val="20"/>
            <w:szCs w:val="20"/>
          </w:rPr>
          <w:t>договора</w:t>
        </w:r>
      </w:hyperlink>
      <w:r w:rsidRPr="00332DAB">
        <w:rPr>
          <w:rFonts w:ascii="Verdana" w:eastAsia="Times New Roman" w:hAnsi="Verdana"/>
          <w:snapToGrid w:val="0"/>
          <w:sz w:val="20"/>
          <w:szCs w:val="20"/>
        </w:rPr>
        <w:t xml:space="preserve"> се окаже недействителна, останалите разпоредби продължават да бъдат валидни и подлежащи на изпълнение</w:t>
      </w:r>
    </w:p>
    <w:p w14:paraId="2B731C6D"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ПРИЛОЖИМО ПРАВО</w:t>
      </w:r>
    </w:p>
    <w:p w14:paraId="7A1645A1" w14:textId="77777777" w:rsidR="00332DAB" w:rsidRPr="00332DAB" w:rsidRDefault="00332DAB" w:rsidP="00332DAB">
      <w:pPr>
        <w:tabs>
          <w:tab w:val="left" w:pos="720"/>
          <w:tab w:val="left" w:pos="8639"/>
        </w:tabs>
        <w:spacing w:after="240"/>
        <w:ind w:right="-292"/>
        <w:jc w:val="both"/>
        <w:outlineLvl w:val="0"/>
        <w:rPr>
          <w:rFonts w:ascii="Verdana" w:hAnsi="Verdana"/>
          <w:sz w:val="20"/>
          <w:szCs w:val="20"/>
        </w:rPr>
      </w:pPr>
      <w:r w:rsidRPr="00332DAB">
        <w:rPr>
          <w:rFonts w:ascii="Verdana" w:hAnsi="Verdana"/>
          <w:sz w:val="20"/>
          <w:szCs w:val="20"/>
        </w:rPr>
        <w:t>Към този договор ще се прилагат и той ще се тълкува съобразно разпоредбите на българското право.</w:t>
      </w:r>
    </w:p>
    <w:p w14:paraId="437A2EFE" w14:textId="77777777" w:rsidR="00332DAB" w:rsidRPr="00332DAB" w:rsidRDefault="00332DAB" w:rsidP="009A7262">
      <w:pPr>
        <w:numPr>
          <w:ilvl w:val="0"/>
          <w:numId w:val="10"/>
        </w:numPr>
        <w:spacing w:before="120" w:after="120" w:line="240" w:lineRule="auto"/>
        <w:contextualSpacing/>
        <w:jc w:val="both"/>
        <w:rPr>
          <w:rFonts w:ascii="Verdana" w:eastAsia="Times New Roman" w:hAnsi="Verdana"/>
          <w:b/>
          <w:sz w:val="20"/>
          <w:szCs w:val="20"/>
        </w:rPr>
      </w:pPr>
      <w:r w:rsidRPr="00332DAB">
        <w:rPr>
          <w:rFonts w:ascii="Verdana" w:eastAsia="Times New Roman" w:hAnsi="Verdana"/>
          <w:b/>
          <w:sz w:val="20"/>
          <w:szCs w:val="20"/>
        </w:rPr>
        <w:t>ЗАЩИТА НА ЛИЧНИ ДАННИ</w:t>
      </w:r>
    </w:p>
    <w:p w14:paraId="4169A9B4" w14:textId="77777777" w:rsidR="00332DAB" w:rsidRPr="00332DAB" w:rsidRDefault="00332DAB" w:rsidP="00332DAB">
      <w:pPr>
        <w:spacing w:before="120" w:after="120" w:line="240" w:lineRule="auto"/>
        <w:ind w:left="720"/>
        <w:contextualSpacing/>
        <w:jc w:val="both"/>
        <w:rPr>
          <w:rFonts w:ascii="Verdana" w:eastAsia="Times New Roman" w:hAnsi="Verdana"/>
          <w:b/>
          <w:sz w:val="20"/>
          <w:szCs w:val="20"/>
        </w:rPr>
      </w:pPr>
    </w:p>
    <w:p w14:paraId="0DA039A8" w14:textId="77777777" w:rsidR="00332DAB" w:rsidRPr="00332DAB" w:rsidRDefault="00332DAB" w:rsidP="00332DAB">
      <w:pPr>
        <w:spacing w:before="120" w:after="120" w:line="240" w:lineRule="auto"/>
        <w:ind w:left="720"/>
        <w:contextualSpacing/>
        <w:jc w:val="both"/>
        <w:rPr>
          <w:rFonts w:ascii="Verdana" w:eastAsia="Times New Roman" w:hAnsi="Verdana"/>
          <w:bCs/>
          <w:sz w:val="20"/>
          <w:szCs w:val="20"/>
        </w:rPr>
      </w:pPr>
      <w:r w:rsidRPr="00332DAB">
        <w:rPr>
          <w:rFonts w:ascii="Verdana" w:eastAsia="Times New Roman" w:hAnsi="Verdana"/>
          <w:bCs/>
          <w:sz w:val="20"/>
          <w:szCs w:val="20"/>
        </w:rPr>
        <w:t>В съответствие с изискванията, заложени в Общия Регламент за защита на личните данни (Регламент (ЕС) 2016/679) (Регламента), пораждащ пряко действие, считано от 25.05.2018г.:</w:t>
      </w:r>
    </w:p>
    <w:p w14:paraId="56D09EA6" w14:textId="77777777" w:rsidR="00332DAB" w:rsidRPr="00332DAB" w:rsidRDefault="00332DAB" w:rsidP="00332DAB">
      <w:pPr>
        <w:spacing w:before="120" w:after="120" w:line="240" w:lineRule="auto"/>
        <w:ind w:left="720"/>
        <w:contextualSpacing/>
        <w:jc w:val="both"/>
        <w:rPr>
          <w:rFonts w:ascii="Verdana" w:eastAsia="Times New Roman" w:hAnsi="Verdana"/>
          <w:bCs/>
          <w:sz w:val="20"/>
          <w:szCs w:val="20"/>
        </w:rPr>
      </w:pPr>
    </w:p>
    <w:p w14:paraId="1C631E20" w14:textId="77777777" w:rsidR="00332DAB" w:rsidRPr="00332DAB" w:rsidRDefault="00332DAB"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332DAB">
        <w:rPr>
          <w:rFonts w:ascii="Verdana" w:eastAsia="Times New Roman" w:hAnsi="Verdana"/>
          <w:bCs/>
          <w:sz w:val="20"/>
          <w:szCs w:val="20"/>
        </w:rPr>
        <w:t xml:space="preserve">Изпълнителят, в качеството си на обработващ личните данни, предоставени му от Възложителя – администратор на лични данни, по силата на настоящия договор, няма право да включва друг обработващ данните без предварителното конкретно или общо писмено разрешение на Възложителя. В случай на общо писмено разрешение, Изпълнителят е длъжен да информира Възложителя за всякакви планирани промени за включване или замяна на други лица, обработващи данни, като по този начин даде възможност на Възложителя да оспори тези промени. </w:t>
      </w:r>
    </w:p>
    <w:p w14:paraId="2187609B" w14:textId="77777777" w:rsidR="00332DAB" w:rsidRPr="00332DAB" w:rsidRDefault="00332DAB" w:rsidP="00332DAB">
      <w:pPr>
        <w:spacing w:before="120" w:after="120" w:line="240" w:lineRule="auto"/>
        <w:ind w:left="709"/>
        <w:contextualSpacing/>
        <w:jc w:val="both"/>
        <w:rPr>
          <w:rFonts w:ascii="Verdana" w:eastAsia="Times New Roman" w:hAnsi="Verdana"/>
          <w:bCs/>
          <w:sz w:val="20"/>
          <w:szCs w:val="20"/>
        </w:rPr>
      </w:pPr>
    </w:p>
    <w:p w14:paraId="6191EFE0" w14:textId="77777777" w:rsidR="00332DAB" w:rsidRPr="00332DAB" w:rsidRDefault="00332DAB"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332DAB">
        <w:rPr>
          <w:rFonts w:ascii="Verdana" w:eastAsia="Times New Roman" w:hAnsi="Verdana"/>
          <w:bCs/>
          <w:sz w:val="20"/>
          <w:szCs w:val="20"/>
        </w:rPr>
        <w:t>Във връзка с обработването на лични данни Изпълнителят е длъжен:</w:t>
      </w:r>
    </w:p>
    <w:p w14:paraId="36AC4ED9" w14:textId="77777777" w:rsidR="00332DAB" w:rsidRPr="00332DAB" w:rsidRDefault="00332DAB" w:rsidP="00332DAB">
      <w:pPr>
        <w:spacing w:before="120" w:after="120" w:line="240" w:lineRule="auto"/>
        <w:ind w:left="709"/>
        <w:contextualSpacing/>
        <w:jc w:val="both"/>
        <w:rPr>
          <w:rFonts w:ascii="Verdana" w:eastAsia="Times New Roman" w:hAnsi="Verdana"/>
          <w:bCs/>
          <w:sz w:val="20"/>
          <w:szCs w:val="20"/>
        </w:rPr>
      </w:pPr>
    </w:p>
    <w:p w14:paraId="0B59B8F2"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обработва личните данни само по документирано нареждане на Възложителя;</w:t>
      </w:r>
    </w:p>
    <w:p w14:paraId="0C18D4CA" w14:textId="77777777" w:rsidR="00332DAB" w:rsidRPr="00332DAB" w:rsidRDefault="00332DAB" w:rsidP="00332DAB">
      <w:pPr>
        <w:tabs>
          <w:tab w:val="left" w:pos="1701"/>
        </w:tabs>
        <w:spacing w:after="0" w:line="240" w:lineRule="auto"/>
        <w:ind w:left="1560"/>
        <w:contextualSpacing/>
        <w:jc w:val="both"/>
        <w:rPr>
          <w:rFonts w:ascii="Verdana" w:eastAsia="Times New Roman" w:hAnsi="Verdana"/>
          <w:bCs/>
          <w:sz w:val="20"/>
          <w:szCs w:val="20"/>
        </w:rPr>
      </w:pPr>
    </w:p>
    <w:p w14:paraId="2FA7F7B1"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гарантира, че лицата, оправомощени да обработват личните данни, са поели ангажимент за поверителност или са задължени по закон да спазват поверителност;</w:t>
      </w:r>
    </w:p>
    <w:p w14:paraId="59D5FE84"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0191F728"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вземе всички необходими мерки съгласно чл. 32 от Регламента, гарантиращи сигурността на обработването на данните;</w:t>
      </w:r>
    </w:p>
    <w:p w14:paraId="57C36DE8"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7F5C35D8"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спазва условията за включване на друг обработващ лични данни;</w:t>
      </w:r>
    </w:p>
    <w:p w14:paraId="0F8A9F99"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54197B6F"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lastRenderedPageBreak/>
        <w:t>като взема предвид естеството на обработването, да подпомага Възложителя, доколкото е възможно, чрез подходящи технически и организационни мерки при изпълнението на задължението му като администратор да отговори на искания за упражняване на предвидените в глава III от Регламента права на субектите на данни;</w:t>
      </w:r>
    </w:p>
    <w:p w14:paraId="70A13CC5"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74A53D89"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подпомага Възложителя да гарантира изпълнението на задълженията съгласно чл. 32—36 от Регламента, като отчита естеството на обработване и информацията, до която е осигурен достъп на Изпълнителя - обработващ лични данни;</w:t>
      </w:r>
    </w:p>
    <w:p w14:paraId="0236A73C"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05BA6305"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заличи или върне на Възложителя всички лични данни след приключване на услугите по обработване и да заличи съществуващите копия, за което да представи на Възложителя декларация;</w:t>
      </w:r>
    </w:p>
    <w:p w14:paraId="5A756F77"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6641FEFC"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 xml:space="preserve">да осигури достъп на Възложителя до цялата информация, необходима за доказване на изпълнението на посочените тук задължения, да съдейства при извършването на одити, включително проверки, от страна на Възложителя или друг одитор, оправомощен от Възложителя; </w:t>
      </w:r>
    </w:p>
    <w:p w14:paraId="0CE00781"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098CA04E"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незабавно да уведоми Възложителя, ако счита, че дадено нареждане нарушава Регламента или други разпоредби относно защитата на данни.</w:t>
      </w:r>
    </w:p>
    <w:p w14:paraId="72EE8BE7" w14:textId="77777777" w:rsidR="00332DAB" w:rsidRPr="00332DAB" w:rsidRDefault="00332DAB" w:rsidP="00332DAB">
      <w:pPr>
        <w:spacing w:before="120" w:after="120" w:line="240" w:lineRule="auto"/>
        <w:ind w:left="709"/>
        <w:contextualSpacing/>
        <w:jc w:val="both"/>
        <w:rPr>
          <w:rFonts w:ascii="Verdana" w:eastAsia="Times New Roman" w:hAnsi="Verdana"/>
          <w:bCs/>
          <w:sz w:val="20"/>
          <w:szCs w:val="20"/>
        </w:rPr>
      </w:pPr>
    </w:p>
    <w:p w14:paraId="447A0644" w14:textId="36052C2C" w:rsidR="00332DAB" w:rsidRDefault="00332DAB"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332DAB">
        <w:rPr>
          <w:rFonts w:ascii="Verdana" w:eastAsia="Times New Roman" w:hAnsi="Verdana"/>
          <w:bCs/>
          <w:sz w:val="20"/>
          <w:szCs w:val="20"/>
        </w:rPr>
        <w:t>В случай, че Изпълнителят - обработващ лични данни, включва друг обработващ лични данни за извършването на специфични дейности по обработване от името на Възложителя, на това друго лице се налагат същите задължения за защита на данните, както задълженията между Възложителя и Изпълнителя, предвидени в настоящия договор и по- специално, да предостави достатъчно гаранции за прилагане на подходящи технически и организационни мерки, така че обработването да отговаря на изискванията на Регламента. Когато другият обработващ лични данни не изпълни задължението си за защита на данните, първоначалният обработващ данните продължава да носи пълна отговорност пред Възложителя за изпълнението на задълженията на този друг обработващ лични данни.</w:t>
      </w:r>
    </w:p>
    <w:p w14:paraId="7F7C570B" w14:textId="6182C606" w:rsidR="00DD22BE" w:rsidRDefault="00DD22BE" w:rsidP="00DD22BE">
      <w:pPr>
        <w:spacing w:before="120" w:after="120" w:line="240" w:lineRule="auto"/>
        <w:ind w:left="709"/>
        <w:contextualSpacing/>
        <w:jc w:val="both"/>
        <w:rPr>
          <w:rFonts w:ascii="Verdana" w:eastAsia="Times New Roman" w:hAnsi="Verdana"/>
          <w:bCs/>
          <w:sz w:val="20"/>
          <w:szCs w:val="20"/>
        </w:rPr>
      </w:pPr>
    </w:p>
    <w:p w14:paraId="50DD0A44" w14:textId="7D74F3C0" w:rsidR="00DD22BE" w:rsidRDefault="00DD22BE" w:rsidP="009A7262">
      <w:pPr>
        <w:numPr>
          <w:ilvl w:val="0"/>
          <w:numId w:val="10"/>
        </w:numPr>
        <w:spacing w:before="120" w:after="120" w:line="240" w:lineRule="auto"/>
        <w:contextualSpacing/>
        <w:jc w:val="both"/>
        <w:rPr>
          <w:rFonts w:ascii="Verdana" w:eastAsia="Times New Roman" w:hAnsi="Verdana"/>
          <w:b/>
          <w:sz w:val="20"/>
          <w:szCs w:val="20"/>
        </w:rPr>
      </w:pPr>
      <w:r w:rsidRPr="00DD22BE">
        <w:rPr>
          <w:rFonts w:ascii="Verdana" w:eastAsia="Times New Roman" w:hAnsi="Verdana"/>
          <w:b/>
          <w:sz w:val="20"/>
          <w:szCs w:val="20"/>
        </w:rPr>
        <w:t>АНТИКОРУПЦИОННА КЛАУЗА</w:t>
      </w:r>
    </w:p>
    <w:p w14:paraId="0AB809CF" w14:textId="77777777" w:rsidR="00DD22BE" w:rsidRPr="00DD22BE" w:rsidRDefault="00DD22BE" w:rsidP="00DD22BE">
      <w:pPr>
        <w:spacing w:before="120" w:after="120" w:line="240" w:lineRule="auto"/>
        <w:ind w:left="720"/>
        <w:contextualSpacing/>
        <w:jc w:val="both"/>
        <w:rPr>
          <w:rFonts w:ascii="Verdana" w:eastAsia="Times New Roman" w:hAnsi="Verdana"/>
          <w:b/>
          <w:sz w:val="20"/>
          <w:szCs w:val="20"/>
        </w:rPr>
      </w:pPr>
    </w:p>
    <w:p w14:paraId="4ADFBC34" w14:textId="42D73B02"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t>При изпълнение на настоящия договор, страните се задължават да спазват стриктно приложимите закони, забраняващи подкупването на лица, заемащи публични длъжности, и физически лица, търговията с влияние, прането на пари, които по-конкретно могат да доведат до недопускане до обществена поръчка, включително Закона за чуждестранните корупционни практики на САЩ от 1977 г.; Закона за подкупите на Обединеното Кралство от 2010 г., Френския антикорупционен закон „Сапен“ от 2016 г., както и Закона за противодействие на корупцията и за отнемане на незаконно придобитото имущество, Закона за мерките срещу изпиране на пари, както и всички други приложими нормативни и административни актове.</w:t>
      </w:r>
    </w:p>
    <w:p w14:paraId="55FF9AA9" w14:textId="77777777"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0443E725" w14:textId="23CCBD39"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t xml:space="preserve">Страните се задължават да внедрят и изпълняват всички необходими и разумни политики и мерки с цел предотвратяване на корупция. </w:t>
      </w:r>
    </w:p>
    <w:p w14:paraId="6187ADE1" w14:textId="77777777" w:rsidR="00DD22BE" w:rsidRDefault="00DD22BE" w:rsidP="00DD22BE">
      <w:pPr>
        <w:pStyle w:val="ListParagraph"/>
        <w:rPr>
          <w:rFonts w:ascii="Verdana" w:eastAsia="Times New Roman" w:hAnsi="Verdana"/>
          <w:bCs/>
          <w:sz w:val="20"/>
          <w:szCs w:val="20"/>
        </w:rPr>
      </w:pPr>
    </w:p>
    <w:p w14:paraId="0083F62C" w14:textId="77777777"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3C071829" w14:textId="14C7D9C1"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lastRenderedPageBreak/>
        <w:t xml:space="preserve">Изпълнителят декларира, че доколкото му е известно, законните му представители, директори, служители, представители и всяко лице, което извършва услуги, съгласно този договор за или от името на Възложителя и/или други дружества от групата Веолия, не е и няма пряко или косвено да предлага, дава, съгласява се да дава, разрешава, иска или приема даването на пари или друга облага, или да предоставя предимство или подарък на лице, компания или предприятие, включително държавни чиновници или служители, представители на политически партии, кандидати за политически длъжности, лице, заемащо длъжност в административен орган или орган на законодателната или съдебна власт, за или от името на страна, държавна агенция или държавна компания, длъжностно лице от публична организация или международна организация,  за целите на корупционно влияние върху такова лице в заеманата от него служебна длъжност, или за целите на възнаграждаване на или склоняване към неточно изпълнение на съответно задължение или дейност от лице, за да се постигне или запази даден бизнес за Възложителя и/или други дружества от групата Веолия или да се извлече полза при осъществяването на бизнес за Възложителя и/или други дружества от групата Веолия. </w:t>
      </w:r>
    </w:p>
    <w:p w14:paraId="51F97556" w14:textId="77777777"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7736ACB1" w14:textId="6A17553B"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t xml:space="preserve">Изпълнителят приема да уведомява Възложителя за всяко нарушаване на условие от този член в разумен срок.   </w:t>
      </w:r>
    </w:p>
    <w:p w14:paraId="1C2DB557" w14:textId="77777777"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5C8C65DC" w14:textId="77777777"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t xml:space="preserve">В случай че Възложителят уведоми Изпълнителят, че има основателни причини да счита, че Изпълнителят е нарушил условие от този раздел:  </w:t>
      </w:r>
    </w:p>
    <w:p w14:paraId="078BED4D" w14:textId="777E1805"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1E1B6523" w14:textId="3B6C795E" w:rsidR="00DD22BE" w:rsidRDefault="00DD22BE" w:rsidP="009A7262">
      <w:pPr>
        <w:numPr>
          <w:ilvl w:val="2"/>
          <w:numId w:val="10"/>
        </w:numPr>
        <w:tabs>
          <w:tab w:val="left" w:pos="1560"/>
        </w:tabs>
        <w:spacing w:before="120" w:after="120" w:line="240" w:lineRule="auto"/>
        <w:contextualSpacing/>
        <w:jc w:val="both"/>
        <w:rPr>
          <w:rFonts w:ascii="Verdana" w:eastAsia="Times New Roman" w:hAnsi="Verdana"/>
          <w:bCs/>
          <w:sz w:val="20"/>
          <w:szCs w:val="20"/>
        </w:rPr>
      </w:pPr>
      <w:r w:rsidRPr="00DD22BE">
        <w:rPr>
          <w:rFonts w:ascii="Verdana" w:eastAsia="Times New Roman" w:hAnsi="Verdana"/>
          <w:bCs/>
          <w:sz w:val="20"/>
          <w:szCs w:val="20"/>
        </w:rPr>
        <w:t xml:space="preserve">Възложителят има право да спре изпълнението на настоящия Договор без предизвестие, доколкото Възложителят счита за необходимо да разследва съответното поведение, без това да води до възникването на каквито и да било задължения или отговорност пред Изпълнителят за такова спиране; </w:t>
      </w:r>
    </w:p>
    <w:p w14:paraId="4B78E73C" w14:textId="77777777" w:rsidR="00DD22BE" w:rsidRPr="00DD22BE" w:rsidRDefault="00DD22BE" w:rsidP="00DD22BE">
      <w:pPr>
        <w:tabs>
          <w:tab w:val="left" w:pos="1560"/>
        </w:tabs>
        <w:spacing w:before="120" w:after="120" w:line="240" w:lineRule="auto"/>
        <w:ind w:left="1440"/>
        <w:contextualSpacing/>
        <w:jc w:val="both"/>
        <w:rPr>
          <w:rFonts w:ascii="Verdana" w:eastAsia="Times New Roman" w:hAnsi="Verdana"/>
          <w:bCs/>
          <w:sz w:val="20"/>
          <w:szCs w:val="20"/>
        </w:rPr>
      </w:pPr>
    </w:p>
    <w:p w14:paraId="1C03B21B" w14:textId="784BCBB3" w:rsidR="00DD22BE" w:rsidRDefault="00DD22BE" w:rsidP="009A7262">
      <w:pPr>
        <w:numPr>
          <w:ilvl w:val="2"/>
          <w:numId w:val="10"/>
        </w:numPr>
        <w:tabs>
          <w:tab w:val="left" w:pos="1560"/>
        </w:tabs>
        <w:spacing w:before="120" w:after="120" w:line="240" w:lineRule="auto"/>
        <w:contextualSpacing/>
        <w:jc w:val="both"/>
        <w:rPr>
          <w:rFonts w:ascii="Verdana" w:eastAsia="Times New Roman" w:hAnsi="Verdana"/>
          <w:bCs/>
          <w:sz w:val="20"/>
          <w:szCs w:val="20"/>
        </w:rPr>
      </w:pPr>
      <w:r w:rsidRPr="00DD22BE">
        <w:rPr>
          <w:rFonts w:ascii="Verdana" w:eastAsia="Times New Roman" w:hAnsi="Verdana"/>
          <w:bCs/>
          <w:sz w:val="20"/>
          <w:szCs w:val="20"/>
        </w:rPr>
        <w:t xml:space="preserve">Изпълнителят се задължава да предприеме всички разумни стъпки, за да предотврати загубата или унищожаването на документални доказателства във връзка със съответното поведение. </w:t>
      </w:r>
    </w:p>
    <w:p w14:paraId="0ED2893E" w14:textId="7F252930" w:rsidR="00DD22BE" w:rsidRPr="00DD22BE" w:rsidRDefault="00DD22BE" w:rsidP="00DD22BE">
      <w:pPr>
        <w:tabs>
          <w:tab w:val="left" w:pos="1560"/>
        </w:tabs>
        <w:spacing w:before="120" w:after="120" w:line="240" w:lineRule="auto"/>
        <w:contextualSpacing/>
        <w:jc w:val="both"/>
        <w:rPr>
          <w:rFonts w:ascii="Verdana" w:eastAsia="Times New Roman" w:hAnsi="Verdana"/>
          <w:bCs/>
          <w:sz w:val="20"/>
          <w:szCs w:val="20"/>
        </w:rPr>
      </w:pPr>
    </w:p>
    <w:p w14:paraId="54D466BC" w14:textId="2F7F0418"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t xml:space="preserve">Ако Изпълнителят наруши някое условие на настоящия раздел: </w:t>
      </w:r>
    </w:p>
    <w:p w14:paraId="36CCDA45" w14:textId="77777777"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73762B96" w14:textId="45BA92B0" w:rsidR="00DD22BE" w:rsidRDefault="00DD22BE" w:rsidP="009A7262">
      <w:pPr>
        <w:numPr>
          <w:ilvl w:val="2"/>
          <w:numId w:val="10"/>
        </w:numPr>
        <w:tabs>
          <w:tab w:val="left" w:pos="1560"/>
        </w:tabs>
        <w:spacing w:before="120" w:after="120" w:line="240" w:lineRule="auto"/>
        <w:contextualSpacing/>
        <w:jc w:val="both"/>
        <w:rPr>
          <w:rFonts w:ascii="Verdana" w:eastAsia="Times New Roman" w:hAnsi="Verdana"/>
          <w:bCs/>
          <w:sz w:val="20"/>
          <w:szCs w:val="20"/>
        </w:rPr>
      </w:pPr>
      <w:r w:rsidRPr="00DD22BE">
        <w:rPr>
          <w:rFonts w:ascii="Verdana" w:eastAsia="Times New Roman" w:hAnsi="Verdana"/>
          <w:bCs/>
          <w:sz w:val="20"/>
          <w:szCs w:val="20"/>
        </w:rPr>
        <w:t xml:space="preserve">Възложителят може незабавно да прекрати този Договор без предизвестие и без да има каквито и да било задължения. </w:t>
      </w:r>
    </w:p>
    <w:p w14:paraId="219A407B" w14:textId="77777777" w:rsidR="00DD22BE" w:rsidRPr="00DD22BE" w:rsidRDefault="00DD22BE" w:rsidP="00DD22BE">
      <w:pPr>
        <w:tabs>
          <w:tab w:val="left" w:pos="1560"/>
        </w:tabs>
        <w:spacing w:before="120" w:after="120" w:line="240" w:lineRule="auto"/>
        <w:ind w:left="1440"/>
        <w:contextualSpacing/>
        <w:jc w:val="both"/>
        <w:rPr>
          <w:rFonts w:ascii="Verdana" w:eastAsia="Times New Roman" w:hAnsi="Verdana"/>
          <w:bCs/>
          <w:sz w:val="20"/>
          <w:szCs w:val="20"/>
        </w:rPr>
      </w:pPr>
    </w:p>
    <w:p w14:paraId="17730BE9" w14:textId="3024E857" w:rsidR="00DD22BE" w:rsidRPr="00DD22BE" w:rsidRDefault="00DD22BE" w:rsidP="009A7262">
      <w:pPr>
        <w:numPr>
          <w:ilvl w:val="2"/>
          <w:numId w:val="10"/>
        </w:numPr>
        <w:tabs>
          <w:tab w:val="left" w:pos="1560"/>
        </w:tabs>
        <w:spacing w:before="120" w:after="120" w:line="240" w:lineRule="auto"/>
        <w:contextualSpacing/>
        <w:jc w:val="both"/>
        <w:rPr>
          <w:rFonts w:ascii="Verdana" w:eastAsia="Times New Roman" w:hAnsi="Verdana"/>
          <w:bCs/>
          <w:sz w:val="20"/>
          <w:szCs w:val="20"/>
        </w:rPr>
      </w:pPr>
      <w:r w:rsidRPr="00DD22BE">
        <w:rPr>
          <w:rFonts w:ascii="Verdana" w:eastAsia="Times New Roman" w:hAnsi="Verdana"/>
          <w:bCs/>
          <w:sz w:val="20"/>
          <w:szCs w:val="20"/>
        </w:rPr>
        <w:t>Изпълнителят се задължава да обезщети Възложителя, до максималната степен, позволена от закона, за загуби, вреди или разходи, понесени от Възложителя, възникващи от такова нарушение.</w:t>
      </w:r>
    </w:p>
    <w:p w14:paraId="70F3B91B" w14:textId="77777777" w:rsidR="00DD22BE" w:rsidRPr="00332DAB" w:rsidRDefault="00DD22BE" w:rsidP="00DD22BE">
      <w:pPr>
        <w:spacing w:before="120" w:after="120" w:line="240" w:lineRule="auto"/>
        <w:ind w:left="709"/>
        <w:contextualSpacing/>
        <w:jc w:val="both"/>
        <w:rPr>
          <w:rFonts w:ascii="Verdana" w:eastAsia="Times New Roman" w:hAnsi="Verdana"/>
          <w:bCs/>
          <w:sz w:val="20"/>
          <w:szCs w:val="20"/>
        </w:rPr>
      </w:pPr>
    </w:p>
    <w:p w14:paraId="5CC1C669" w14:textId="77777777" w:rsidR="00332DAB" w:rsidRDefault="00332DAB" w:rsidP="0055021B">
      <w:pPr>
        <w:keepNext/>
        <w:spacing w:after="0" w:line="240" w:lineRule="auto"/>
        <w:jc w:val="center"/>
        <w:outlineLvl w:val="0"/>
        <w:rPr>
          <w:rFonts w:ascii="Verdana" w:eastAsia="Times New Roman" w:hAnsi="Verdana"/>
          <w:b/>
          <w:bCs/>
          <w:sz w:val="20"/>
          <w:szCs w:val="20"/>
          <w:lang w:eastAsia="x-none"/>
        </w:rPr>
      </w:pPr>
    </w:p>
    <w:p w14:paraId="54B99608" w14:textId="77777777" w:rsidR="00332DAB" w:rsidRDefault="00332DAB" w:rsidP="0055021B">
      <w:pPr>
        <w:keepNext/>
        <w:spacing w:after="0" w:line="240" w:lineRule="auto"/>
        <w:jc w:val="center"/>
        <w:outlineLvl w:val="0"/>
        <w:rPr>
          <w:rFonts w:ascii="Verdana" w:eastAsia="Times New Roman" w:hAnsi="Verdana"/>
          <w:b/>
          <w:bCs/>
          <w:sz w:val="20"/>
          <w:szCs w:val="20"/>
          <w:lang w:eastAsia="x-none"/>
        </w:rPr>
      </w:pPr>
    </w:p>
    <w:p w14:paraId="4A1002AA" w14:textId="77777777" w:rsidR="00FB1979" w:rsidRDefault="00FB1979" w:rsidP="006C6245">
      <w:pPr>
        <w:keepNext/>
        <w:spacing w:after="0" w:line="240" w:lineRule="auto"/>
        <w:jc w:val="center"/>
        <w:outlineLvl w:val="0"/>
        <w:rPr>
          <w:rFonts w:ascii="Verdana" w:eastAsia="Times New Roman" w:hAnsi="Verdana"/>
          <w:b/>
          <w:bCs/>
          <w:sz w:val="20"/>
          <w:szCs w:val="20"/>
          <w:lang w:eastAsia="x-none"/>
        </w:rPr>
        <w:sectPr w:rsidR="00FB1979" w:rsidSect="002904CF">
          <w:pgSz w:w="11909" w:h="16834"/>
          <w:pgMar w:top="1440" w:right="1440" w:bottom="1440" w:left="1440" w:header="709" w:footer="657" w:gutter="0"/>
          <w:cols w:space="708"/>
          <w:vAlign w:val="center"/>
        </w:sectPr>
      </w:pPr>
    </w:p>
    <w:p w14:paraId="1D896B29" w14:textId="6271FD51" w:rsidR="006C6245" w:rsidRPr="001C0B07" w:rsidRDefault="006C6245" w:rsidP="006C6245">
      <w:pPr>
        <w:keepNext/>
        <w:spacing w:after="0" w:line="240" w:lineRule="auto"/>
        <w:jc w:val="center"/>
        <w:outlineLvl w:val="0"/>
        <w:rPr>
          <w:rFonts w:ascii="Verdana" w:eastAsia="Times New Roman" w:hAnsi="Verdana"/>
          <w:b/>
          <w:bCs/>
          <w:sz w:val="20"/>
          <w:szCs w:val="20"/>
          <w:lang w:eastAsia="x-none"/>
        </w:rPr>
        <w:sectPr w:rsidR="006C6245" w:rsidRPr="001C0B07" w:rsidSect="002904CF">
          <w:pgSz w:w="11909" w:h="16834"/>
          <w:pgMar w:top="1440" w:right="1440" w:bottom="1440" w:left="1440" w:header="709" w:footer="657" w:gutter="0"/>
          <w:cols w:space="708"/>
          <w:vAlign w:val="center"/>
        </w:sectPr>
      </w:pPr>
      <w:r>
        <w:rPr>
          <w:rFonts w:ascii="Verdana" w:eastAsia="Times New Roman" w:hAnsi="Verdana"/>
          <w:b/>
          <w:bCs/>
          <w:sz w:val="20"/>
          <w:szCs w:val="20"/>
          <w:lang w:eastAsia="x-none"/>
        </w:rPr>
        <w:lastRenderedPageBreak/>
        <w:t>ОБРАЗЦИ И ПРИЛОЖЕНИЯ</w:t>
      </w:r>
    </w:p>
    <w:p w14:paraId="58560171" w14:textId="77777777" w:rsidR="00081F71" w:rsidRPr="00081F71" w:rsidRDefault="00081F71" w:rsidP="00081F71">
      <w:pPr>
        <w:spacing w:after="0" w:line="240" w:lineRule="auto"/>
        <w:jc w:val="right"/>
        <w:rPr>
          <w:rFonts w:ascii="Verdana" w:eastAsia="Times New Roman" w:hAnsi="Verdana"/>
          <w:i/>
          <w:sz w:val="20"/>
          <w:szCs w:val="20"/>
          <w:lang w:eastAsia="bg-BG"/>
        </w:rPr>
      </w:pPr>
      <w:r w:rsidRPr="00081F71">
        <w:rPr>
          <w:rFonts w:ascii="Verdana" w:eastAsia="Times New Roman" w:hAnsi="Verdana"/>
          <w:i/>
          <w:sz w:val="20"/>
          <w:szCs w:val="20"/>
          <w:lang w:eastAsia="bg-BG"/>
        </w:rPr>
        <w:lastRenderedPageBreak/>
        <w:t>Образец</w:t>
      </w:r>
    </w:p>
    <w:p w14:paraId="74211B5B" w14:textId="77777777" w:rsidR="00081F71" w:rsidRDefault="00081F71" w:rsidP="00CC443E">
      <w:pPr>
        <w:spacing w:after="120"/>
        <w:jc w:val="center"/>
        <w:rPr>
          <w:rFonts w:ascii="Verdana" w:hAnsi="Verdana"/>
          <w:b/>
          <w:sz w:val="20"/>
          <w:szCs w:val="20"/>
        </w:rPr>
      </w:pPr>
    </w:p>
    <w:p w14:paraId="48CCEB15" w14:textId="09FAC340" w:rsidR="00CC443E" w:rsidRDefault="004F258C" w:rsidP="00CC443E">
      <w:pPr>
        <w:spacing w:after="120"/>
        <w:jc w:val="center"/>
        <w:rPr>
          <w:rFonts w:ascii="Verdana" w:hAnsi="Verdana"/>
          <w:b/>
          <w:sz w:val="20"/>
          <w:szCs w:val="20"/>
        </w:rPr>
      </w:pPr>
      <w:r>
        <w:rPr>
          <w:rFonts w:ascii="Verdana" w:hAnsi="Verdana"/>
          <w:b/>
          <w:sz w:val="20"/>
          <w:szCs w:val="20"/>
        </w:rPr>
        <w:t xml:space="preserve">ПРЕДЛОЖЕНИЕ </w:t>
      </w:r>
    </w:p>
    <w:p w14:paraId="63E11E2D" w14:textId="17F4ADC3" w:rsidR="00FB1979" w:rsidRPr="007A4D43" w:rsidRDefault="00CC443E" w:rsidP="00FB1979">
      <w:pPr>
        <w:spacing w:after="0" w:line="360" w:lineRule="auto"/>
        <w:jc w:val="center"/>
        <w:rPr>
          <w:rFonts w:ascii="Verdana" w:eastAsia="Times New Roman" w:hAnsi="Verdana"/>
          <w:sz w:val="20"/>
          <w:szCs w:val="20"/>
          <w:lang w:eastAsia="bg-BG"/>
        </w:rPr>
      </w:pPr>
      <w:r w:rsidRPr="00F4793E">
        <w:rPr>
          <w:rFonts w:ascii="Verdana" w:hAnsi="Verdana"/>
          <w:b/>
          <w:sz w:val="20"/>
          <w:szCs w:val="20"/>
        </w:rPr>
        <w:t xml:space="preserve">за изпълнение на обществена поръчка с предмет </w:t>
      </w:r>
      <w:r w:rsidR="00FB1979">
        <w:rPr>
          <w:rFonts w:ascii="Verdana" w:hAnsi="Verdana"/>
          <w:b/>
          <w:sz w:val="20"/>
          <w:szCs w:val="20"/>
        </w:rPr>
        <w:t>„</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p>
    <w:p w14:paraId="2FF01D00" w14:textId="70123A49" w:rsidR="00F14313" w:rsidRPr="00F4793E" w:rsidRDefault="00F14313">
      <w:pPr>
        <w:spacing w:after="120"/>
        <w:jc w:val="center"/>
        <w:rPr>
          <w:rFonts w:ascii="Verdana" w:hAnsi="Verdana"/>
          <w:b/>
          <w:sz w:val="20"/>
          <w:szCs w:val="20"/>
        </w:rPr>
      </w:pPr>
    </w:p>
    <w:p w14:paraId="2325765A" w14:textId="77777777" w:rsidR="00C362D2" w:rsidRDefault="00C362D2" w:rsidP="00C362D2">
      <w:pPr>
        <w:spacing w:after="240" w:line="240" w:lineRule="auto"/>
        <w:jc w:val="both"/>
        <w:rPr>
          <w:rFonts w:ascii="Verdana" w:eastAsia="Times New Roman" w:hAnsi="Verdana"/>
          <w:sz w:val="20"/>
          <w:szCs w:val="20"/>
          <w:lang w:eastAsia="bg-BG"/>
        </w:rPr>
      </w:pPr>
    </w:p>
    <w:p w14:paraId="290A85DD" w14:textId="77C5415B" w:rsidR="00C362D2" w:rsidRPr="00B91233" w:rsidRDefault="00C362D2" w:rsidP="00C362D2">
      <w:pPr>
        <w:spacing w:after="240" w:line="240" w:lineRule="auto"/>
        <w:jc w:val="both"/>
        <w:rPr>
          <w:rFonts w:ascii="Verdana" w:eastAsia="Times New Roman" w:hAnsi="Verdana"/>
          <w:sz w:val="20"/>
          <w:szCs w:val="20"/>
          <w:lang w:eastAsia="bg-BG"/>
        </w:rPr>
      </w:pPr>
      <w:r w:rsidRPr="00B91233">
        <w:rPr>
          <w:rFonts w:ascii="Verdana" w:eastAsia="Times New Roman" w:hAnsi="Verdana"/>
          <w:sz w:val="20"/>
          <w:szCs w:val="20"/>
          <w:lang w:eastAsia="bg-BG"/>
        </w:rPr>
        <w:t>Име: ..........................................................................</w:t>
      </w:r>
      <w:r>
        <w:rPr>
          <w:rFonts w:ascii="Verdana" w:eastAsia="Times New Roman" w:hAnsi="Verdana"/>
          <w:sz w:val="20"/>
          <w:szCs w:val="20"/>
          <w:lang w:eastAsia="bg-BG"/>
        </w:rPr>
        <w:t>......................................</w:t>
      </w:r>
    </w:p>
    <w:p w14:paraId="13BE2F80" w14:textId="69EBD2F0" w:rsidR="00C362D2" w:rsidRPr="00B91233" w:rsidRDefault="00C362D2" w:rsidP="00C362D2">
      <w:pPr>
        <w:spacing w:after="240" w:line="240" w:lineRule="auto"/>
        <w:jc w:val="both"/>
        <w:rPr>
          <w:rFonts w:ascii="Verdana" w:eastAsia="Times New Roman" w:hAnsi="Verdana"/>
          <w:sz w:val="20"/>
          <w:szCs w:val="20"/>
          <w:lang w:eastAsia="bg-BG"/>
        </w:rPr>
      </w:pPr>
      <w:r w:rsidRPr="00B91233">
        <w:rPr>
          <w:rFonts w:ascii="Verdana" w:eastAsia="Times New Roman" w:hAnsi="Verdana"/>
          <w:sz w:val="20"/>
          <w:szCs w:val="20"/>
          <w:lang w:eastAsia="bg-BG"/>
        </w:rPr>
        <w:t>в качеството на:</w:t>
      </w:r>
      <w:r w:rsidRPr="00B91233">
        <w:rPr>
          <w:rFonts w:ascii="Verdana" w:eastAsia="Times New Roman" w:hAnsi="Verdana"/>
          <w:sz w:val="20"/>
          <w:szCs w:val="20"/>
          <w:lang w:eastAsia="bg-BG"/>
        </w:rPr>
        <w:tab/>
        <w:t>......................................................................................</w:t>
      </w:r>
      <w:r>
        <w:rPr>
          <w:rFonts w:ascii="Verdana" w:eastAsia="Times New Roman" w:hAnsi="Verdana"/>
          <w:sz w:val="20"/>
          <w:szCs w:val="20"/>
          <w:lang w:eastAsia="bg-BG"/>
        </w:rPr>
        <w:t>.....</w:t>
      </w:r>
    </w:p>
    <w:p w14:paraId="02310E88" w14:textId="77777777" w:rsidR="00C362D2" w:rsidRPr="00C258F0" w:rsidRDefault="00C362D2" w:rsidP="00C362D2">
      <w:pPr>
        <w:tabs>
          <w:tab w:val="left" w:pos="8931"/>
        </w:tabs>
        <w:spacing w:before="120" w:after="120" w:line="240" w:lineRule="auto"/>
        <w:jc w:val="both"/>
        <w:rPr>
          <w:rFonts w:ascii="Verdana" w:eastAsia="Times New Roman" w:hAnsi="Verdana"/>
          <w:sz w:val="20"/>
          <w:szCs w:val="20"/>
          <w:lang w:eastAsia="bg-BG"/>
        </w:rPr>
      </w:pPr>
      <w:r w:rsidRPr="00C258F0">
        <w:rPr>
          <w:rFonts w:ascii="Verdana" w:eastAsia="Times New Roman" w:hAnsi="Verdana"/>
          <w:sz w:val="20"/>
          <w:szCs w:val="20"/>
          <w:lang w:eastAsia="bg-BG"/>
        </w:rPr>
        <w:t>Фирма/участник: ...............................................................................................</w:t>
      </w:r>
    </w:p>
    <w:p w14:paraId="2F072065" w14:textId="5E392CE2" w:rsidR="00C362D2" w:rsidRPr="00B91233" w:rsidRDefault="00C362D2" w:rsidP="00C362D2">
      <w:pPr>
        <w:tabs>
          <w:tab w:val="left" w:pos="8931"/>
        </w:tabs>
        <w:spacing w:before="120" w:after="120" w:line="240" w:lineRule="auto"/>
        <w:rPr>
          <w:rFonts w:ascii="Verdana" w:eastAsia="Times New Roman" w:hAnsi="Verdana"/>
          <w:sz w:val="20"/>
          <w:szCs w:val="20"/>
          <w:lang w:eastAsia="bg-BG"/>
        </w:rPr>
      </w:pPr>
      <w:r w:rsidRPr="00B91233">
        <w:rPr>
          <w:rFonts w:ascii="Verdana" w:eastAsia="Times New Roman" w:hAnsi="Verdana"/>
          <w:sz w:val="20"/>
          <w:szCs w:val="20"/>
          <w:lang w:eastAsia="bg-BG"/>
        </w:rPr>
        <w:t>Адрес за кореспонденция: ………………................................................</w:t>
      </w:r>
      <w:r w:rsidR="002F4B09">
        <w:rPr>
          <w:rFonts w:ascii="Verdana" w:eastAsia="Times New Roman" w:hAnsi="Verdana"/>
          <w:sz w:val="20"/>
          <w:szCs w:val="20"/>
          <w:lang w:eastAsia="bg-BG"/>
        </w:rPr>
        <w:t>....................</w:t>
      </w:r>
    </w:p>
    <w:p w14:paraId="3F7283E2" w14:textId="580FA29A" w:rsidR="00C362D2" w:rsidRPr="00B91233" w:rsidRDefault="00C362D2" w:rsidP="00C362D2">
      <w:pPr>
        <w:tabs>
          <w:tab w:val="left" w:pos="4253"/>
          <w:tab w:val="left" w:pos="5103"/>
          <w:tab w:val="left" w:pos="8931"/>
        </w:tabs>
        <w:spacing w:before="120" w:after="120" w:line="240" w:lineRule="auto"/>
        <w:jc w:val="both"/>
        <w:rPr>
          <w:rFonts w:ascii="Verdana" w:eastAsia="Times New Roman" w:hAnsi="Verdana"/>
          <w:sz w:val="20"/>
          <w:szCs w:val="20"/>
          <w:lang w:eastAsia="bg-BG"/>
        </w:rPr>
      </w:pPr>
      <w:r w:rsidRPr="00B91233">
        <w:rPr>
          <w:rFonts w:ascii="Verdana" w:eastAsia="Times New Roman" w:hAnsi="Verdana"/>
          <w:sz w:val="20"/>
          <w:szCs w:val="20"/>
          <w:lang w:eastAsia="bg-BG"/>
        </w:rPr>
        <w:t>Телефон: .....................................</w:t>
      </w:r>
      <w:r w:rsidRPr="00B91233">
        <w:rPr>
          <w:rFonts w:ascii="Verdana" w:eastAsia="Times New Roman" w:hAnsi="Verdana"/>
          <w:sz w:val="20"/>
          <w:szCs w:val="20"/>
          <w:lang w:eastAsia="bg-BG"/>
        </w:rPr>
        <w:tab/>
        <w:t xml:space="preserve"> </w:t>
      </w:r>
      <w:r w:rsidR="004F258C">
        <w:rPr>
          <w:rFonts w:ascii="Verdana" w:eastAsia="Times New Roman" w:hAnsi="Verdana"/>
          <w:sz w:val="20"/>
          <w:szCs w:val="20"/>
          <w:lang w:eastAsia="bg-BG"/>
        </w:rPr>
        <w:tab/>
      </w:r>
      <w:r w:rsidRPr="00B91233">
        <w:rPr>
          <w:rFonts w:ascii="Verdana" w:eastAsia="Times New Roman" w:hAnsi="Verdana"/>
          <w:sz w:val="20"/>
          <w:szCs w:val="20"/>
          <w:lang w:eastAsia="bg-BG"/>
        </w:rPr>
        <w:t>Факс: ..........................................</w:t>
      </w:r>
      <w:r w:rsidRPr="00B91233">
        <w:rPr>
          <w:rFonts w:ascii="Verdana" w:eastAsia="Times New Roman" w:hAnsi="Verdana"/>
          <w:sz w:val="20"/>
          <w:szCs w:val="20"/>
          <w:lang w:eastAsia="bg-BG"/>
        </w:rPr>
        <w:tab/>
      </w:r>
    </w:p>
    <w:p w14:paraId="273A40A2" w14:textId="77777777" w:rsidR="00C362D2" w:rsidRPr="00B91233" w:rsidRDefault="00C362D2" w:rsidP="00C362D2">
      <w:pPr>
        <w:spacing w:before="120" w:after="120" w:line="240" w:lineRule="auto"/>
        <w:jc w:val="both"/>
        <w:rPr>
          <w:rFonts w:ascii="Verdana" w:eastAsia="Times New Roman" w:hAnsi="Verdana"/>
          <w:sz w:val="20"/>
          <w:szCs w:val="20"/>
          <w:lang w:eastAsia="bg-BG"/>
        </w:rPr>
      </w:pPr>
      <w:r w:rsidRPr="00B91233">
        <w:rPr>
          <w:rFonts w:ascii="Verdana" w:eastAsia="Times New Roman" w:hAnsi="Verdana"/>
          <w:sz w:val="20"/>
          <w:szCs w:val="20"/>
          <w:lang w:eastAsia="bg-BG"/>
        </w:rPr>
        <w:t>Електронен адрес:  .....................................</w:t>
      </w:r>
      <w:r w:rsidRPr="00B91233">
        <w:rPr>
          <w:rFonts w:ascii="Verdana" w:eastAsia="Times New Roman" w:hAnsi="Verdana"/>
          <w:sz w:val="20"/>
          <w:szCs w:val="20"/>
          <w:lang w:eastAsia="bg-BG"/>
        </w:rPr>
        <w:tab/>
      </w:r>
    </w:p>
    <w:p w14:paraId="00CE3DEE" w14:textId="77777777" w:rsidR="00C362D2" w:rsidRPr="00B91233" w:rsidRDefault="00C362D2" w:rsidP="00C362D2">
      <w:pPr>
        <w:tabs>
          <w:tab w:val="left" w:pos="8931"/>
        </w:tabs>
        <w:spacing w:before="120" w:after="120" w:line="240" w:lineRule="auto"/>
        <w:jc w:val="both"/>
        <w:rPr>
          <w:rFonts w:ascii="Verdana" w:eastAsia="Times New Roman" w:hAnsi="Verdana"/>
          <w:sz w:val="20"/>
          <w:szCs w:val="20"/>
          <w:lang w:eastAsia="bg-BG"/>
        </w:rPr>
      </w:pPr>
      <w:r w:rsidRPr="00B91233">
        <w:rPr>
          <w:rFonts w:ascii="Verdana" w:eastAsia="Times New Roman" w:hAnsi="Verdana" w:cs="Arial"/>
          <w:bCs/>
          <w:sz w:val="20"/>
          <w:szCs w:val="20"/>
          <w:lang w:eastAsia="bg-BG"/>
        </w:rPr>
        <w:t>ЕИК/Булстат:</w:t>
      </w:r>
      <w:r w:rsidRPr="00B91233">
        <w:rPr>
          <w:rFonts w:ascii="Verdana" w:eastAsia="Times New Roman" w:hAnsi="Verdana"/>
          <w:sz w:val="20"/>
          <w:szCs w:val="20"/>
          <w:lang w:eastAsia="bg-BG"/>
        </w:rPr>
        <w:t xml:space="preserve"> .....................................</w:t>
      </w:r>
      <w:r w:rsidRPr="00B91233">
        <w:rPr>
          <w:rFonts w:ascii="Verdana" w:eastAsia="Times New Roman" w:hAnsi="Verdana"/>
          <w:sz w:val="20"/>
          <w:szCs w:val="20"/>
          <w:lang w:eastAsia="bg-BG"/>
        </w:rPr>
        <w:tab/>
      </w:r>
    </w:p>
    <w:p w14:paraId="032A73FC" w14:textId="277257EC" w:rsidR="00C362D2" w:rsidRPr="00B91233" w:rsidRDefault="00C362D2" w:rsidP="00C362D2">
      <w:pPr>
        <w:tabs>
          <w:tab w:val="left" w:pos="8540"/>
          <w:tab w:val="left" w:pos="8931"/>
        </w:tabs>
        <w:spacing w:before="120" w:after="120" w:line="240" w:lineRule="auto"/>
        <w:jc w:val="both"/>
        <w:rPr>
          <w:rFonts w:ascii="Verdana" w:eastAsia="Times New Roman" w:hAnsi="Verdana"/>
          <w:sz w:val="20"/>
          <w:szCs w:val="20"/>
          <w:lang w:eastAsia="bg-BG"/>
        </w:rPr>
      </w:pPr>
      <w:r w:rsidRPr="00B91233">
        <w:rPr>
          <w:rFonts w:ascii="Verdana" w:eastAsia="Times New Roman" w:hAnsi="Verdana"/>
          <w:sz w:val="20"/>
          <w:szCs w:val="20"/>
          <w:lang w:eastAsia="bg-BG"/>
        </w:rPr>
        <w:t>Седа</w:t>
      </w:r>
      <w:r>
        <w:rPr>
          <w:rFonts w:ascii="Verdana" w:eastAsia="Times New Roman" w:hAnsi="Verdana"/>
          <w:sz w:val="20"/>
          <w:szCs w:val="20"/>
          <w:lang w:eastAsia="bg-BG"/>
        </w:rPr>
        <w:t>лище и адрес на управление………..</w:t>
      </w:r>
      <w:r w:rsidRPr="00B91233">
        <w:rPr>
          <w:rFonts w:ascii="Verdana" w:eastAsia="Times New Roman" w:hAnsi="Verdana"/>
          <w:sz w:val="20"/>
          <w:szCs w:val="20"/>
          <w:lang w:eastAsia="bg-BG"/>
        </w:rPr>
        <w:t>.................................................................</w:t>
      </w:r>
    </w:p>
    <w:p w14:paraId="0EB03795" w14:textId="22212DF0" w:rsidR="00C362D2" w:rsidRPr="00B91233" w:rsidRDefault="00C362D2" w:rsidP="00C362D2">
      <w:pPr>
        <w:tabs>
          <w:tab w:val="left" w:pos="8931"/>
        </w:tabs>
        <w:spacing w:before="120" w:after="120" w:line="240" w:lineRule="auto"/>
        <w:jc w:val="both"/>
        <w:rPr>
          <w:rFonts w:ascii="Verdana" w:eastAsia="Times New Roman" w:hAnsi="Verdana" w:cs="Arial"/>
          <w:bCs/>
          <w:sz w:val="20"/>
          <w:szCs w:val="20"/>
          <w:lang w:eastAsia="bg-BG"/>
        </w:rPr>
      </w:pPr>
      <w:r w:rsidRPr="00B91233">
        <w:rPr>
          <w:rFonts w:ascii="Verdana" w:eastAsia="Times New Roman" w:hAnsi="Verdana" w:cs="Arial"/>
          <w:bCs/>
          <w:sz w:val="20"/>
          <w:szCs w:val="20"/>
          <w:lang w:eastAsia="bg-BG"/>
        </w:rPr>
        <w:t xml:space="preserve">BIC: </w:t>
      </w:r>
      <w:r w:rsidR="005057B7">
        <w:rPr>
          <w:rFonts w:ascii="Verdana" w:eastAsia="Times New Roman" w:hAnsi="Verdana" w:cs="Arial"/>
          <w:bCs/>
          <w:sz w:val="20"/>
          <w:szCs w:val="20"/>
          <w:lang w:eastAsia="bg-BG"/>
        </w:rPr>
        <w:t>.............................................................................</w:t>
      </w:r>
    </w:p>
    <w:p w14:paraId="1951147A" w14:textId="15D46343" w:rsidR="00C362D2" w:rsidRPr="00B91233" w:rsidRDefault="00C362D2" w:rsidP="00C362D2">
      <w:pPr>
        <w:tabs>
          <w:tab w:val="left" w:pos="8931"/>
        </w:tabs>
        <w:spacing w:before="120" w:after="120" w:line="240" w:lineRule="auto"/>
        <w:jc w:val="both"/>
        <w:rPr>
          <w:rFonts w:ascii="Verdana" w:eastAsia="Times New Roman" w:hAnsi="Verdana" w:cs="Arial"/>
          <w:bCs/>
          <w:sz w:val="20"/>
          <w:szCs w:val="20"/>
          <w:lang w:eastAsia="bg-BG"/>
        </w:rPr>
      </w:pPr>
      <w:r w:rsidRPr="00B91233">
        <w:rPr>
          <w:rFonts w:ascii="Verdana" w:eastAsia="Times New Roman" w:hAnsi="Verdana" w:cs="Arial"/>
          <w:bCs/>
          <w:sz w:val="20"/>
          <w:szCs w:val="20"/>
          <w:lang w:eastAsia="bg-BG"/>
        </w:rPr>
        <w:t xml:space="preserve">IBAN: </w:t>
      </w:r>
      <w:r w:rsidR="002F4B09">
        <w:rPr>
          <w:rFonts w:ascii="Verdana" w:eastAsia="Times New Roman" w:hAnsi="Verdana" w:cs="Arial"/>
          <w:bCs/>
          <w:sz w:val="20"/>
          <w:szCs w:val="20"/>
          <w:lang w:eastAsia="bg-BG"/>
        </w:rPr>
        <w:t>.............................................................................</w:t>
      </w:r>
    </w:p>
    <w:p w14:paraId="568B4022" w14:textId="16B6C7EC" w:rsidR="00C362D2" w:rsidRPr="00B91233" w:rsidRDefault="00C362D2" w:rsidP="00C362D2">
      <w:pPr>
        <w:tabs>
          <w:tab w:val="left" w:pos="8931"/>
        </w:tabs>
        <w:spacing w:before="120" w:after="120" w:line="240" w:lineRule="auto"/>
        <w:jc w:val="both"/>
        <w:rPr>
          <w:rFonts w:ascii="Verdana" w:eastAsia="Times New Roman" w:hAnsi="Verdana" w:cs="Arial"/>
          <w:bCs/>
          <w:sz w:val="20"/>
          <w:szCs w:val="20"/>
          <w:lang w:eastAsia="bg-BG"/>
        </w:rPr>
      </w:pPr>
      <w:r w:rsidRPr="00B91233">
        <w:rPr>
          <w:rFonts w:ascii="Verdana" w:eastAsia="Times New Roman" w:hAnsi="Verdana" w:cs="Arial"/>
          <w:bCs/>
          <w:sz w:val="20"/>
          <w:szCs w:val="20"/>
          <w:lang w:eastAsia="bg-BG"/>
        </w:rPr>
        <w:t xml:space="preserve">Обслужваща банка: </w:t>
      </w:r>
      <w:r w:rsidR="002F4B09">
        <w:rPr>
          <w:rFonts w:ascii="Verdana" w:eastAsia="Times New Roman" w:hAnsi="Verdana" w:cs="Arial"/>
          <w:bCs/>
          <w:sz w:val="20"/>
          <w:szCs w:val="20"/>
          <w:lang w:eastAsia="bg-BG"/>
        </w:rPr>
        <w:t>............................................................................................</w:t>
      </w:r>
    </w:p>
    <w:p w14:paraId="256BCF8D" w14:textId="77777777" w:rsidR="00C362D2" w:rsidRDefault="00C362D2" w:rsidP="00CC443E">
      <w:pPr>
        <w:spacing w:after="120"/>
        <w:jc w:val="both"/>
        <w:rPr>
          <w:rFonts w:ascii="Verdana" w:hAnsi="Verdana"/>
          <w:sz w:val="20"/>
          <w:szCs w:val="20"/>
        </w:rPr>
      </w:pPr>
    </w:p>
    <w:p w14:paraId="27CEBAAE" w14:textId="77777777" w:rsidR="00C362D2" w:rsidRPr="004F258C" w:rsidRDefault="00C362D2" w:rsidP="00CC443E">
      <w:pPr>
        <w:spacing w:after="120"/>
        <w:jc w:val="both"/>
        <w:rPr>
          <w:rFonts w:ascii="Verdana" w:hAnsi="Verdana"/>
          <w:b/>
          <w:sz w:val="20"/>
          <w:szCs w:val="20"/>
        </w:rPr>
      </w:pPr>
      <w:r w:rsidRPr="004F258C">
        <w:rPr>
          <w:rFonts w:ascii="Verdana" w:hAnsi="Verdana"/>
          <w:b/>
          <w:sz w:val="20"/>
          <w:szCs w:val="20"/>
        </w:rPr>
        <w:t>УВАЖАЕМИ ГОСПОЖИ И ГОСПОДА,</w:t>
      </w:r>
    </w:p>
    <w:p w14:paraId="48CCEB17" w14:textId="247140C6" w:rsidR="00CC443E" w:rsidRPr="00F4793E" w:rsidRDefault="00CC443E" w:rsidP="00CC443E">
      <w:pPr>
        <w:spacing w:after="120"/>
        <w:jc w:val="both"/>
        <w:rPr>
          <w:rFonts w:ascii="Verdana" w:hAnsi="Verdana"/>
          <w:sz w:val="20"/>
          <w:szCs w:val="20"/>
        </w:rPr>
      </w:pPr>
      <w:r w:rsidRPr="00F4793E">
        <w:rPr>
          <w:rFonts w:ascii="Verdana" w:hAnsi="Verdana"/>
          <w:sz w:val="20"/>
          <w:szCs w:val="20"/>
        </w:rPr>
        <w:t xml:space="preserve">След като се запознахме и приехме условията на обявата за събиране на оферти за възлагане на поръчка по чл. 20, ал. 3 от ЗОП с горния предмет, включително всички приложения към нея, предлагаме с настоящето да изпълним поръчката в съответствие с </w:t>
      </w:r>
      <w:r w:rsidR="00EE041A">
        <w:rPr>
          <w:rFonts w:ascii="Verdana" w:hAnsi="Verdana"/>
          <w:sz w:val="20"/>
          <w:szCs w:val="20"/>
        </w:rPr>
        <w:t xml:space="preserve">Приложение №1 - </w:t>
      </w:r>
      <w:r w:rsidRPr="00EE041A">
        <w:rPr>
          <w:rFonts w:ascii="Verdana" w:hAnsi="Verdana"/>
          <w:sz w:val="20"/>
          <w:szCs w:val="20"/>
        </w:rPr>
        <w:t>Техническ</w:t>
      </w:r>
      <w:r w:rsidR="00EE041A" w:rsidRPr="00EE041A">
        <w:rPr>
          <w:rFonts w:ascii="Verdana" w:hAnsi="Verdana"/>
          <w:sz w:val="20"/>
          <w:szCs w:val="20"/>
        </w:rPr>
        <w:t>а спецификация</w:t>
      </w:r>
      <w:r w:rsidRPr="00F4793E">
        <w:rPr>
          <w:rFonts w:ascii="Verdana" w:hAnsi="Verdana"/>
          <w:sz w:val="20"/>
          <w:szCs w:val="20"/>
        </w:rPr>
        <w:t xml:space="preserve">, на цени, които са посочени в </w:t>
      </w:r>
      <w:r w:rsidR="00EE041A">
        <w:rPr>
          <w:rFonts w:ascii="Verdana" w:hAnsi="Verdana"/>
          <w:sz w:val="20"/>
          <w:szCs w:val="20"/>
        </w:rPr>
        <w:t xml:space="preserve">Приложение № 3 – </w:t>
      </w:r>
      <w:r w:rsidRPr="00F4793E">
        <w:rPr>
          <w:rFonts w:ascii="Verdana" w:hAnsi="Verdana"/>
          <w:sz w:val="20"/>
          <w:szCs w:val="20"/>
        </w:rPr>
        <w:t>Ценов</w:t>
      </w:r>
      <w:r w:rsidR="00EE041A">
        <w:rPr>
          <w:rFonts w:ascii="Verdana" w:hAnsi="Verdana"/>
          <w:sz w:val="20"/>
          <w:szCs w:val="20"/>
        </w:rPr>
        <w:t>о предложение</w:t>
      </w:r>
      <w:r w:rsidRPr="00F4793E">
        <w:rPr>
          <w:rFonts w:ascii="Verdana" w:hAnsi="Verdana"/>
          <w:sz w:val="20"/>
          <w:szCs w:val="20"/>
        </w:rPr>
        <w:t>.</w:t>
      </w:r>
    </w:p>
    <w:p w14:paraId="53A2C20C" w14:textId="3224DAA9" w:rsidR="00C362D2" w:rsidRDefault="00C362D2" w:rsidP="00C362D2">
      <w:pPr>
        <w:spacing w:before="120" w:after="120"/>
        <w:jc w:val="both"/>
        <w:rPr>
          <w:rFonts w:ascii="Verdana" w:hAnsi="Verdana"/>
          <w:sz w:val="20"/>
          <w:szCs w:val="20"/>
        </w:rPr>
      </w:pPr>
      <w:r w:rsidRPr="00C362D2">
        <w:rPr>
          <w:rFonts w:ascii="Verdana" w:hAnsi="Verdana"/>
          <w:sz w:val="20"/>
          <w:szCs w:val="20"/>
        </w:rPr>
        <w:t xml:space="preserve">При изпълнението на поръчката </w:t>
      </w:r>
      <w:r w:rsidRPr="00C362D2">
        <w:rPr>
          <w:rFonts w:ascii="Verdana" w:hAnsi="Verdana"/>
          <w:b/>
          <w:sz w:val="20"/>
          <w:szCs w:val="20"/>
        </w:rPr>
        <w:t>ще използваме/няма да изпол</w:t>
      </w:r>
      <w:r w:rsidRPr="00C362D2">
        <w:rPr>
          <w:rFonts w:ascii="Verdana" w:hAnsi="Verdana"/>
          <w:sz w:val="20"/>
          <w:szCs w:val="20"/>
        </w:rPr>
        <w:t xml:space="preserve">зваме услугите на следните подизпълнители/капацитет на трети лица </w:t>
      </w:r>
      <w:r w:rsidRPr="00C362D2">
        <w:rPr>
          <w:rFonts w:ascii="Verdana" w:hAnsi="Verdana"/>
          <w:b/>
          <w:sz w:val="20"/>
          <w:szCs w:val="20"/>
        </w:rPr>
        <w:t>(</w:t>
      </w:r>
      <w:r w:rsidRPr="00C362D2">
        <w:rPr>
          <w:rFonts w:ascii="Verdana" w:hAnsi="Verdana"/>
          <w:b/>
          <w:i/>
          <w:sz w:val="20"/>
          <w:szCs w:val="20"/>
        </w:rPr>
        <w:t>невярното се зачертава</w:t>
      </w:r>
      <w:r w:rsidRPr="00C362D2">
        <w:rPr>
          <w:rFonts w:ascii="Verdana" w:hAnsi="Verdana"/>
          <w:sz w:val="20"/>
          <w:szCs w:val="20"/>
        </w:rPr>
        <w:t>):</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775"/>
        <w:gridCol w:w="3670"/>
        <w:gridCol w:w="2735"/>
      </w:tblGrid>
      <w:tr w:rsidR="00C362D2" w:rsidRPr="00C362D2" w14:paraId="5C59BC9C" w14:textId="77777777" w:rsidTr="0055021B">
        <w:tc>
          <w:tcPr>
            <w:tcW w:w="2775" w:type="dxa"/>
          </w:tcPr>
          <w:p w14:paraId="25FB2F7C" w14:textId="730A1E05" w:rsidR="004F258C" w:rsidRPr="00C362D2" w:rsidRDefault="00C362D2" w:rsidP="004F258C">
            <w:pPr>
              <w:spacing w:before="120" w:after="120"/>
              <w:jc w:val="center"/>
              <w:rPr>
                <w:rFonts w:ascii="Verdana" w:hAnsi="Verdana"/>
                <w:sz w:val="20"/>
                <w:szCs w:val="20"/>
              </w:rPr>
            </w:pPr>
            <w:r w:rsidRPr="00C362D2">
              <w:rPr>
                <w:rFonts w:ascii="Verdana" w:hAnsi="Verdana"/>
                <w:sz w:val="20"/>
                <w:szCs w:val="20"/>
              </w:rPr>
              <w:t>Наименование на подизпълнителя/трето лице</w:t>
            </w:r>
            <w:r w:rsidR="004F258C">
              <w:rPr>
                <w:rFonts w:ascii="Verdana" w:hAnsi="Verdana"/>
                <w:sz w:val="20"/>
                <w:szCs w:val="20"/>
              </w:rPr>
              <w:t xml:space="preserve">, </w:t>
            </w:r>
            <w:r w:rsidR="004F258C" w:rsidRPr="004F258C">
              <w:rPr>
                <w:rFonts w:ascii="Verdana" w:hAnsi="Verdana"/>
                <w:sz w:val="20"/>
                <w:szCs w:val="20"/>
              </w:rPr>
              <w:t>ЕИК/ЕГН</w:t>
            </w:r>
          </w:p>
        </w:tc>
        <w:tc>
          <w:tcPr>
            <w:tcW w:w="3670" w:type="dxa"/>
          </w:tcPr>
          <w:p w14:paraId="30597BD1" w14:textId="77777777" w:rsidR="00C362D2" w:rsidRPr="00C362D2" w:rsidRDefault="00C362D2" w:rsidP="00C362D2">
            <w:pPr>
              <w:spacing w:before="120" w:after="120"/>
              <w:jc w:val="center"/>
              <w:rPr>
                <w:rFonts w:ascii="Verdana" w:hAnsi="Verdana"/>
                <w:sz w:val="20"/>
                <w:szCs w:val="20"/>
              </w:rPr>
            </w:pPr>
            <w:r w:rsidRPr="00C362D2">
              <w:rPr>
                <w:rFonts w:ascii="Verdana" w:hAnsi="Verdana"/>
                <w:sz w:val="20"/>
                <w:szCs w:val="20"/>
              </w:rPr>
              <w:t>Обхват на дейностите, които ще извършва</w:t>
            </w:r>
          </w:p>
        </w:tc>
        <w:tc>
          <w:tcPr>
            <w:tcW w:w="2735" w:type="dxa"/>
          </w:tcPr>
          <w:p w14:paraId="54159DF6" w14:textId="561106C7" w:rsidR="00C362D2" w:rsidRPr="00C362D2" w:rsidRDefault="00C362D2" w:rsidP="004F258C">
            <w:pPr>
              <w:spacing w:before="120" w:after="120"/>
              <w:jc w:val="center"/>
              <w:rPr>
                <w:rFonts w:ascii="Verdana" w:hAnsi="Verdana"/>
                <w:sz w:val="20"/>
                <w:szCs w:val="20"/>
              </w:rPr>
            </w:pPr>
            <w:r w:rsidRPr="00C362D2">
              <w:rPr>
                <w:rFonts w:ascii="Verdana" w:hAnsi="Verdana"/>
                <w:sz w:val="20"/>
                <w:szCs w:val="20"/>
              </w:rPr>
              <w:t>Размер на участието на подизпълнителя в %</w:t>
            </w:r>
            <w:r w:rsidR="004F258C">
              <w:rPr>
                <w:rFonts w:ascii="Verdana" w:hAnsi="Verdana"/>
                <w:sz w:val="20"/>
                <w:szCs w:val="20"/>
              </w:rPr>
              <w:t xml:space="preserve">    от стойността на поръчката</w:t>
            </w:r>
          </w:p>
        </w:tc>
      </w:tr>
      <w:tr w:rsidR="00C362D2" w:rsidRPr="00C362D2" w14:paraId="7CEA0B1F" w14:textId="77777777" w:rsidTr="0055021B">
        <w:tc>
          <w:tcPr>
            <w:tcW w:w="2775" w:type="dxa"/>
          </w:tcPr>
          <w:p w14:paraId="79A58921" w14:textId="77777777" w:rsidR="00C362D2" w:rsidRPr="00C362D2" w:rsidRDefault="00C362D2" w:rsidP="00C362D2">
            <w:pPr>
              <w:spacing w:before="120" w:after="120"/>
              <w:jc w:val="both"/>
              <w:rPr>
                <w:rFonts w:ascii="Verdana" w:hAnsi="Verdana"/>
                <w:sz w:val="20"/>
                <w:szCs w:val="20"/>
              </w:rPr>
            </w:pPr>
          </w:p>
        </w:tc>
        <w:tc>
          <w:tcPr>
            <w:tcW w:w="3670" w:type="dxa"/>
          </w:tcPr>
          <w:p w14:paraId="5E8ABCBC" w14:textId="77777777" w:rsidR="00C362D2" w:rsidRPr="00C362D2" w:rsidRDefault="00C362D2" w:rsidP="00C362D2">
            <w:pPr>
              <w:spacing w:before="120" w:after="120"/>
              <w:jc w:val="both"/>
              <w:rPr>
                <w:rFonts w:ascii="Verdana" w:hAnsi="Verdana"/>
                <w:sz w:val="20"/>
                <w:szCs w:val="20"/>
              </w:rPr>
            </w:pPr>
          </w:p>
        </w:tc>
        <w:tc>
          <w:tcPr>
            <w:tcW w:w="2735" w:type="dxa"/>
          </w:tcPr>
          <w:p w14:paraId="0B775AFB" w14:textId="77777777" w:rsidR="00C362D2" w:rsidRPr="00C362D2" w:rsidRDefault="00C362D2" w:rsidP="00C362D2">
            <w:pPr>
              <w:spacing w:before="120" w:after="120"/>
              <w:jc w:val="both"/>
              <w:rPr>
                <w:rFonts w:ascii="Verdana" w:hAnsi="Verdana"/>
                <w:sz w:val="20"/>
                <w:szCs w:val="20"/>
              </w:rPr>
            </w:pPr>
          </w:p>
        </w:tc>
      </w:tr>
      <w:tr w:rsidR="00C362D2" w:rsidRPr="00C362D2" w14:paraId="1F57F443" w14:textId="77777777" w:rsidTr="0055021B">
        <w:tc>
          <w:tcPr>
            <w:tcW w:w="2775" w:type="dxa"/>
          </w:tcPr>
          <w:p w14:paraId="39B9B074" w14:textId="77777777" w:rsidR="00C362D2" w:rsidRPr="00C362D2" w:rsidRDefault="00C362D2" w:rsidP="00C362D2">
            <w:pPr>
              <w:spacing w:before="120" w:after="120"/>
              <w:jc w:val="both"/>
              <w:rPr>
                <w:rFonts w:ascii="Verdana" w:hAnsi="Verdana"/>
                <w:sz w:val="20"/>
                <w:szCs w:val="20"/>
              </w:rPr>
            </w:pPr>
          </w:p>
        </w:tc>
        <w:tc>
          <w:tcPr>
            <w:tcW w:w="3670" w:type="dxa"/>
          </w:tcPr>
          <w:p w14:paraId="23B3264A" w14:textId="77777777" w:rsidR="00C362D2" w:rsidRPr="00C362D2" w:rsidRDefault="00C362D2" w:rsidP="00C362D2">
            <w:pPr>
              <w:spacing w:before="120" w:after="120"/>
              <w:jc w:val="both"/>
              <w:rPr>
                <w:rFonts w:ascii="Verdana" w:hAnsi="Verdana"/>
                <w:sz w:val="20"/>
                <w:szCs w:val="20"/>
              </w:rPr>
            </w:pPr>
          </w:p>
        </w:tc>
        <w:tc>
          <w:tcPr>
            <w:tcW w:w="2735" w:type="dxa"/>
          </w:tcPr>
          <w:p w14:paraId="2AD097B0" w14:textId="77777777" w:rsidR="00C362D2" w:rsidRPr="00C362D2" w:rsidRDefault="00C362D2" w:rsidP="00C362D2">
            <w:pPr>
              <w:spacing w:before="120" w:after="120"/>
              <w:jc w:val="both"/>
              <w:rPr>
                <w:rFonts w:ascii="Verdana" w:hAnsi="Verdana"/>
                <w:sz w:val="20"/>
                <w:szCs w:val="20"/>
              </w:rPr>
            </w:pPr>
          </w:p>
        </w:tc>
      </w:tr>
    </w:tbl>
    <w:p w14:paraId="1FC6237D" w14:textId="77777777" w:rsidR="00C362D2" w:rsidRPr="00C362D2" w:rsidRDefault="00C362D2" w:rsidP="00C362D2">
      <w:pPr>
        <w:spacing w:before="120" w:after="120"/>
        <w:jc w:val="both"/>
        <w:rPr>
          <w:rFonts w:ascii="Verdana" w:hAnsi="Verdana"/>
          <w:b/>
          <w:sz w:val="20"/>
          <w:szCs w:val="20"/>
        </w:rPr>
      </w:pPr>
    </w:p>
    <w:p w14:paraId="2FDB6B91" w14:textId="7BDDA3ED" w:rsidR="004F258C" w:rsidRPr="004F258C" w:rsidRDefault="004F258C" w:rsidP="004F258C">
      <w:pPr>
        <w:rPr>
          <w:rFonts w:ascii="Verdana" w:eastAsia="Times New Roman" w:hAnsi="Verdana"/>
          <w:b/>
          <w:bCs/>
          <w:sz w:val="20"/>
          <w:szCs w:val="20"/>
          <w:lang w:eastAsia="bg-BG"/>
        </w:rPr>
      </w:pPr>
      <w:r w:rsidRPr="004F258C">
        <w:rPr>
          <w:rFonts w:ascii="Verdana" w:eastAsia="Times New Roman" w:hAnsi="Verdana"/>
          <w:b/>
          <w:sz w:val="20"/>
          <w:szCs w:val="20"/>
          <w:lang w:eastAsia="bg-BG"/>
        </w:rPr>
        <w:t>Дата: ..............</w:t>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t>Декларатор: ...........................</w:t>
      </w:r>
    </w:p>
    <w:p w14:paraId="48621815" w14:textId="77777777" w:rsidR="00FB1979" w:rsidRDefault="00CC443E" w:rsidP="00081F71">
      <w:pPr>
        <w:jc w:val="both"/>
        <w:rPr>
          <w:rFonts w:ascii="Verdana" w:hAnsi="Verdana"/>
          <w:i/>
          <w:sz w:val="20"/>
          <w:szCs w:val="20"/>
        </w:rPr>
      </w:pPr>
      <w:r w:rsidRPr="00F4793E">
        <w:rPr>
          <w:rFonts w:ascii="Verdana" w:hAnsi="Verdana"/>
          <w:bCs/>
          <w:i/>
          <w:sz w:val="20"/>
          <w:szCs w:val="20"/>
        </w:rPr>
        <w:t>Подписва</w:t>
      </w:r>
      <w:r w:rsidR="009226C0">
        <w:rPr>
          <w:rFonts w:ascii="Verdana" w:hAnsi="Verdana"/>
          <w:bCs/>
          <w:i/>
          <w:sz w:val="20"/>
          <w:szCs w:val="20"/>
        </w:rPr>
        <w:t xml:space="preserve"> се</w:t>
      </w:r>
      <w:r w:rsidRPr="00F4793E">
        <w:rPr>
          <w:rFonts w:ascii="Verdana" w:hAnsi="Verdana"/>
          <w:bCs/>
          <w:i/>
          <w:sz w:val="20"/>
          <w:szCs w:val="20"/>
        </w:rPr>
        <w:t xml:space="preserve"> </w:t>
      </w:r>
      <w:r w:rsidRPr="00F4793E">
        <w:rPr>
          <w:rFonts w:ascii="Verdana" w:hAnsi="Verdana"/>
          <w:i/>
          <w:sz w:val="20"/>
          <w:szCs w:val="20"/>
        </w:rPr>
        <w:t>от законния представител на участника.</w:t>
      </w:r>
    </w:p>
    <w:p w14:paraId="3C57538D" w14:textId="3C98AE43" w:rsidR="00823851" w:rsidRPr="00823851" w:rsidRDefault="00823851" w:rsidP="00081F71">
      <w:pPr>
        <w:jc w:val="both"/>
        <w:rPr>
          <w:rFonts w:ascii="Verdana" w:hAnsi="Verdana"/>
          <w:bCs/>
          <w:i/>
          <w:sz w:val="20"/>
          <w:szCs w:val="20"/>
        </w:rPr>
        <w:sectPr w:rsidR="00823851" w:rsidRPr="00823851" w:rsidSect="00CC443E">
          <w:pgSz w:w="11906" w:h="16838"/>
          <w:pgMar w:top="851" w:right="1418" w:bottom="1135" w:left="1418" w:header="425" w:footer="284" w:gutter="0"/>
          <w:cols w:space="708"/>
          <w:docGrid w:linePitch="360"/>
        </w:sectPr>
      </w:pPr>
      <w:r>
        <w:rPr>
          <w:rFonts w:ascii="Verdana" w:hAnsi="Verdana"/>
          <w:bCs/>
          <w:i/>
          <w:sz w:val="20"/>
          <w:szCs w:val="20"/>
        </w:rPr>
        <w:br/>
      </w:r>
    </w:p>
    <w:p w14:paraId="48CCEB48" w14:textId="41EA3E91" w:rsidR="002F1D69" w:rsidRPr="00081F71" w:rsidRDefault="002F1D69" w:rsidP="002F1D69">
      <w:pPr>
        <w:spacing w:after="0" w:line="240" w:lineRule="auto"/>
        <w:jc w:val="right"/>
        <w:rPr>
          <w:rFonts w:ascii="Verdana" w:eastAsia="Times New Roman" w:hAnsi="Verdana"/>
          <w:i/>
          <w:sz w:val="20"/>
          <w:szCs w:val="20"/>
          <w:lang w:eastAsia="bg-BG"/>
        </w:rPr>
      </w:pPr>
      <w:r w:rsidRPr="00081F71">
        <w:rPr>
          <w:rFonts w:ascii="Verdana" w:eastAsia="Times New Roman" w:hAnsi="Verdana"/>
          <w:i/>
          <w:sz w:val="20"/>
          <w:szCs w:val="20"/>
          <w:lang w:eastAsia="bg-BG"/>
        </w:rPr>
        <w:lastRenderedPageBreak/>
        <w:t>Образец</w:t>
      </w:r>
    </w:p>
    <w:p w14:paraId="48CCEB49" w14:textId="77777777" w:rsidR="002F1D69" w:rsidRPr="002F1D69" w:rsidRDefault="002F1D69" w:rsidP="002F1D69">
      <w:pPr>
        <w:suppressAutoHyphens/>
        <w:autoSpaceDE w:val="0"/>
        <w:spacing w:before="120" w:after="120" w:line="240" w:lineRule="auto"/>
        <w:jc w:val="right"/>
        <w:rPr>
          <w:rFonts w:ascii="Verdana" w:eastAsia="Times New Roman" w:hAnsi="Verdana"/>
          <w:sz w:val="20"/>
          <w:szCs w:val="20"/>
          <w:lang w:eastAsia="bg-BG"/>
        </w:rPr>
      </w:pPr>
    </w:p>
    <w:p w14:paraId="48CCEB4A" w14:textId="77777777" w:rsidR="002F1D69" w:rsidRPr="002F1D69" w:rsidRDefault="002F1D69" w:rsidP="002F1D69">
      <w:pPr>
        <w:suppressAutoHyphens/>
        <w:autoSpaceDE w:val="0"/>
        <w:spacing w:before="120" w:after="120" w:line="240" w:lineRule="auto"/>
        <w:jc w:val="center"/>
        <w:rPr>
          <w:rFonts w:ascii="Verdana" w:eastAsia="Arial" w:hAnsi="Verdana"/>
          <w:b/>
          <w:bCs/>
          <w:sz w:val="20"/>
          <w:szCs w:val="20"/>
          <w:lang w:eastAsia="ar-SA"/>
        </w:rPr>
      </w:pPr>
      <w:r w:rsidRPr="002F1D69">
        <w:rPr>
          <w:rFonts w:ascii="Verdana" w:eastAsia="Arial" w:hAnsi="Verdana"/>
          <w:b/>
          <w:bCs/>
          <w:sz w:val="20"/>
          <w:szCs w:val="20"/>
          <w:lang w:eastAsia="ar-SA"/>
        </w:rPr>
        <w:t xml:space="preserve">Д Е К Л А Р А Ц И Я </w:t>
      </w:r>
    </w:p>
    <w:p w14:paraId="48CCEB4C" w14:textId="5D286D80" w:rsidR="002F1D69" w:rsidRPr="002F1D69" w:rsidRDefault="002F1D69" w:rsidP="002F1D69">
      <w:pPr>
        <w:spacing w:after="0" w:line="360" w:lineRule="auto"/>
        <w:ind w:left="11" w:hanging="11"/>
        <w:jc w:val="center"/>
        <w:rPr>
          <w:rFonts w:ascii="Verdana" w:eastAsia="Times New Roman" w:hAnsi="Verdana"/>
          <w:b/>
          <w:sz w:val="20"/>
          <w:szCs w:val="20"/>
        </w:rPr>
      </w:pPr>
      <w:r w:rsidRPr="007A4D43">
        <w:rPr>
          <w:rFonts w:ascii="Verdana" w:eastAsia="Times New Roman" w:hAnsi="Verdana"/>
          <w:b/>
          <w:sz w:val="20"/>
          <w:szCs w:val="20"/>
        </w:rPr>
        <w:t xml:space="preserve">по чл. </w:t>
      </w:r>
      <w:r w:rsidR="00F32E1E" w:rsidRPr="007A4D43">
        <w:rPr>
          <w:rFonts w:ascii="Verdana" w:eastAsia="Times New Roman" w:hAnsi="Verdana"/>
          <w:b/>
          <w:sz w:val="20"/>
          <w:szCs w:val="20"/>
        </w:rPr>
        <w:t>192, ал. 3 от ЗОП</w:t>
      </w:r>
    </w:p>
    <w:p w14:paraId="48CCEB4D" w14:textId="77777777" w:rsidR="002F1D69" w:rsidRDefault="002F1D69" w:rsidP="002F1D69">
      <w:pPr>
        <w:spacing w:after="0" w:line="360" w:lineRule="auto"/>
        <w:ind w:left="720" w:hanging="11"/>
        <w:jc w:val="center"/>
        <w:rPr>
          <w:rFonts w:ascii="Verdana" w:eastAsia="Times New Roman" w:hAnsi="Verdana"/>
          <w:sz w:val="20"/>
          <w:szCs w:val="20"/>
        </w:rPr>
      </w:pPr>
      <w:r w:rsidRPr="002F1D69">
        <w:rPr>
          <w:rFonts w:ascii="Verdana" w:eastAsia="Times New Roman" w:hAnsi="Verdana"/>
          <w:sz w:val="20"/>
          <w:szCs w:val="20"/>
        </w:rPr>
        <w:t>(за обстоятелствата по чл. 54, ал. 1, т. 1, 2 и 7 от ЗОП)</w:t>
      </w:r>
    </w:p>
    <w:p w14:paraId="29954F49" w14:textId="77777777" w:rsidR="00F14313" w:rsidRPr="002F1D69" w:rsidRDefault="00F14313" w:rsidP="002F1D69">
      <w:pPr>
        <w:spacing w:after="0" w:line="360" w:lineRule="auto"/>
        <w:ind w:left="720" w:hanging="11"/>
        <w:jc w:val="center"/>
        <w:rPr>
          <w:rFonts w:ascii="Verdana" w:eastAsia="Times New Roman" w:hAnsi="Verdana"/>
          <w:sz w:val="20"/>
          <w:szCs w:val="20"/>
        </w:rPr>
      </w:pPr>
    </w:p>
    <w:p w14:paraId="3CD93C1F" w14:textId="2DF9C650" w:rsidR="004F258C" w:rsidRDefault="002F1D69" w:rsidP="002F1D6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sidR="005057B7">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7580D1D9" w14:textId="09B04534" w:rsidR="004F258C" w:rsidRDefault="002F1D69" w:rsidP="002F1D6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sidR="004F258C">
        <w:rPr>
          <w:rFonts w:ascii="Verdana" w:eastAsia="Times New Roman" w:hAnsi="Verdana"/>
          <w:sz w:val="20"/>
          <w:szCs w:val="20"/>
          <w:lang w:eastAsia="bg-BG"/>
        </w:rPr>
        <w:t>.....................</w:t>
      </w:r>
      <w:r w:rsidR="00FB1979">
        <w:rPr>
          <w:rFonts w:ascii="Verdana" w:eastAsia="Times New Roman" w:hAnsi="Verdana"/>
          <w:sz w:val="20"/>
          <w:szCs w:val="20"/>
          <w:lang w:eastAsia="bg-BG"/>
        </w:rPr>
        <w:t>.........</w:t>
      </w:r>
      <w:r w:rsidR="005057B7">
        <w:rPr>
          <w:rFonts w:ascii="Verdana" w:eastAsia="Times New Roman" w:hAnsi="Verdana"/>
          <w:sz w:val="20"/>
          <w:szCs w:val="20"/>
          <w:lang w:eastAsia="bg-BG"/>
        </w:rPr>
        <w:t>.....</w:t>
      </w:r>
      <w:r w:rsidR="004F258C">
        <w:rPr>
          <w:rFonts w:ascii="Verdana" w:eastAsia="Times New Roman" w:hAnsi="Verdana"/>
          <w:sz w:val="20"/>
          <w:szCs w:val="20"/>
          <w:lang w:eastAsia="bg-BG"/>
        </w:rPr>
        <w:t>,</w:t>
      </w:r>
    </w:p>
    <w:p w14:paraId="56A6DE63" w14:textId="77777777" w:rsidR="00FB1979" w:rsidRPr="007A4D43" w:rsidRDefault="002F1D69" w:rsidP="00FB197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sidR="004F258C">
        <w:rPr>
          <w:rFonts w:ascii="Verdana" w:eastAsia="Times New Roman" w:hAnsi="Verdana"/>
          <w:sz w:val="20"/>
          <w:szCs w:val="20"/>
          <w:lang w:eastAsia="bg-BG"/>
        </w:rPr>
        <w:t>..........................................</w:t>
      </w:r>
      <w:r w:rsidRPr="002F1D69">
        <w:rPr>
          <w:rFonts w:ascii="Verdana" w:eastAsia="Times New Roman" w:hAnsi="Verdana"/>
          <w:sz w:val="20"/>
          <w:szCs w:val="20"/>
          <w:lang w:eastAsia="bg-BG"/>
        </w:rPr>
        <w:t xml:space="preserve">.., 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00FB1979" w:rsidRPr="005057B7">
        <w:rPr>
          <w:rFonts w:ascii="Verdana" w:eastAsia="Times New Roman" w:hAnsi="Verdana"/>
          <w:b/>
          <w:sz w:val="20"/>
          <w:szCs w:val="20"/>
          <w:lang w:eastAsia="bg-BG"/>
        </w:rPr>
        <w:t>.</w:t>
      </w:r>
    </w:p>
    <w:p w14:paraId="48CCEB4E" w14:textId="3BC6DA06" w:rsidR="002F1D69" w:rsidRPr="007A4D43" w:rsidRDefault="002F1D69" w:rsidP="002F1D69">
      <w:pPr>
        <w:spacing w:after="0" w:line="360" w:lineRule="auto"/>
        <w:jc w:val="both"/>
        <w:rPr>
          <w:rFonts w:ascii="Verdana" w:eastAsia="Times New Roman" w:hAnsi="Verdana"/>
          <w:sz w:val="20"/>
          <w:szCs w:val="20"/>
          <w:lang w:eastAsia="bg-BG"/>
        </w:rPr>
      </w:pPr>
    </w:p>
    <w:p w14:paraId="48CCEB4F" w14:textId="77777777" w:rsidR="002F1D69" w:rsidRPr="002F1D69" w:rsidRDefault="002F1D69" w:rsidP="002F1D69">
      <w:pPr>
        <w:suppressAutoHyphens/>
        <w:autoSpaceDE w:val="0"/>
        <w:spacing w:after="0" w:line="240" w:lineRule="auto"/>
        <w:jc w:val="center"/>
        <w:rPr>
          <w:rFonts w:ascii="Verdana" w:eastAsia="Times New Roman" w:hAnsi="Verdana"/>
          <w:sz w:val="20"/>
          <w:szCs w:val="20"/>
          <w:lang w:eastAsia="ar-SA"/>
        </w:rPr>
      </w:pPr>
    </w:p>
    <w:p w14:paraId="48CCEB50" w14:textId="77777777" w:rsidR="002F1D69" w:rsidRPr="002F1D69" w:rsidRDefault="002F1D69" w:rsidP="002F1D69">
      <w:pPr>
        <w:suppressAutoHyphens/>
        <w:autoSpaceDE w:val="0"/>
        <w:spacing w:after="0" w:line="240" w:lineRule="auto"/>
        <w:jc w:val="center"/>
        <w:rPr>
          <w:rFonts w:ascii="Verdana" w:eastAsia="Times New Roman" w:hAnsi="Verdana"/>
          <w:b/>
          <w:bCs/>
          <w:sz w:val="20"/>
          <w:szCs w:val="20"/>
          <w:lang w:eastAsia="ar-SA"/>
        </w:rPr>
      </w:pPr>
      <w:r w:rsidRPr="002F1D69">
        <w:rPr>
          <w:rFonts w:ascii="Verdana" w:eastAsia="Times New Roman" w:hAnsi="Verdana"/>
          <w:b/>
          <w:bCs/>
          <w:sz w:val="20"/>
          <w:szCs w:val="20"/>
          <w:lang w:eastAsia="ar-SA"/>
        </w:rPr>
        <w:t xml:space="preserve">ДЕКЛАРИРАМ, ЧЕ: </w:t>
      </w:r>
    </w:p>
    <w:p w14:paraId="48CCEB51" w14:textId="77777777" w:rsidR="002F1D69" w:rsidRPr="002F1D69" w:rsidRDefault="002F1D69" w:rsidP="002F1D69">
      <w:pPr>
        <w:suppressAutoHyphens/>
        <w:autoSpaceDE w:val="0"/>
        <w:spacing w:after="0" w:line="240" w:lineRule="auto"/>
        <w:jc w:val="center"/>
        <w:rPr>
          <w:rFonts w:ascii="Verdana" w:eastAsia="Times New Roman" w:hAnsi="Verdana"/>
          <w:sz w:val="20"/>
          <w:szCs w:val="20"/>
          <w:lang w:eastAsia="ar-SA"/>
        </w:rPr>
      </w:pPr>
    </w:p>
    <w:p w14:paraId="48CCEB52" w14:textId="70570A61" w:rsidR="002F1D69" w:rsidRPr="002F1D69" w:rsidRDefault="002F1D69" w:rsidP="004F1100">
      <w:pPr>
        <w:numPr>
          <w:ilvl w:val="0"/>
          <w:numId w:val="2"/>
        </w:numPr>
        <w:suppressAutoHyphens/>
        <w:autoSpaceDE w:val="0"/>
        <w:spacing w:before="120" w:after="120" w:line="240" w:lineRule="auto"/>
        <w:ind w:left="714" w:hanging="357"/>
        <w:jc w:val="both"/>
        <w:rPr>
          <w:rFonts w:ascii="Verdana" w:eastAsia="Times New Roman" w:hAnsi="Verdana"/>
          <w:sz w:val="20"/>
          <w:szCs w:val="20"/>
          <w:lang w:eastAsia="ar-SA"/>
        </w:rPr>
      </w:pPr>
      <w:r w:rsidRPr="002F1D69">
        <w:rPr>
          <w:rFonts w:ascii="Verdana" w:eastAsia="Times New Roman" w:hAnsi="Verdana"/>
          <w:sz w:val="20"/>
          <w:szCs w:val="20"/>
          <w:lang w:eastAsia="ar-SA"/>
        </w:rPr>
        <w:t>Не съм осъден с влязла в сила присъда за: престъпление по чл.108а,чл. 159а-159г, чл.172, чл.192а, чл.194-217, чл.219-252,чл.253-260, чл.301-307, чл.321, 321а и чл.352-353</w:t>
      </w:r>
      <w:r w:rsidR="00AB4C8D">
        <w:rPr>
          <w:rFonts w:ascii="Verdana" w:eastAsia="Times New Roman" w:hAnsi="Verdana"/>
          <w:sz w:val="20"/>
          <w:szCs w:val="20"/>
          <w:lang w:eastAsia="ar-SA"/>
        </w:rPr>
        <w:t>е</w:t>
      </w:r>
      <w:r w:rsidRPr="002F1D69">
        <w:rPr>
          <w:rFonts w:ascii="Verdana" w:eastAsia="Times New Roman" w:hAnsi="Verdana"/>
          <w:sz w:val="20"/>
          <w:szCs w:val="20"/>
          <w:lang w:eastAsia="ar-SA"/>
        </w:rPr>
        <w:t xml:space="preserve"> от Наказателния кодекс.</w:t>
      </w:r>
    </w:p>
    <w:p w14:paraId="48CCEB53" w14:textId="77777777" w:rsidR="002F1D69" w:rsidRPr="002F1D69" w:rsidRDefault="002F1D69" w:rsidP="004F1100">
      <w:pPr>
        <w:numPr>
          <w:ilvl w:val="0"/>
          <w:numId w:val="2"/>
        </w:numPr>
        <w:suppressAutoHyphens/>
        <w:autoSpaceDE w:val="0"/>
        <w:spacing w:before="120" w:after="120" w:line="240" w:lineRule="auto"/>
        <w:ind w:left="714" w:hanging="357"/>
        <w:jc w:val="both"/>
        <w:rPr>
          <w:rFonts w:ascii="Verdana" w:eastAsia="Times New Roman" w:hAnsi="Verdana"/>
          <w:sz w:val="20"/>
          <w:szCs w:val="20"/>
          <w:lang w:eastAsia="bg-BG"/>
        </w:rPr>
      </w:pPr>
      <w:r w:rsidRPr="002F1D69">
        <w:rPr>
          <w:rFonts w:ascii="Verdana" w:eastAsia="Times New Roman" w:hAnsi="Verdana"/>
          <w:sz w:val="20"/>
          <w:szCs w:val="20"/>
          <w:lang w:eastAsia="bg-BG"/>
        </w:rPr>
        <w:t xml:space="preserve">Не съм осъден с влязла в сила присъда, освен ако съм реабилитиран, за престъпление, аналогично на тези по т.1, в друга държава членка или трета страна. </w:t>
      </w:r>
    </w:p>
    <w:p w14:paraId="48CCEB54" w14:textId="77777777" w:rsidR="002F1D69" w:rsidRPr="002F1D69" w:rsidRDefault="002F1D69" w:rsidP="004F1100">
      <w:pPr>
        <w:numPr>
          <w:ilvl w:val="0"/>
          <w:numId w:val="2"/>
        </w:numPr>
        <w:suppressAutoHyphens/>
        <w:autoSpaceDE w:val="0"/>
        <w:spacing w:before="120" w:after="120" w:line="240" w:lineRule="auto"/>
        <w:ind w:left="714" w:hanging="357"/>
        <w:jc w:val="both"/>
        <w:rPr>
          <w:rFonts w:ascii="Verdana" w:eastAsia="Times New Roman" w:hAnsi="Verdana"/>
          <w:sz w:val="20"/>
          <w:szCs w:val="20"/>
          <w:lang w:eastAsia="bg-BG"/>
        </w:rPr>
      </w:pPr>
      <w:r w:rsidRPr="002F1D69">
        <w:rPr>
          <w:rFonts w:ascii="Verdana" w:eastAsia="Times New Roman" w:hAnsi="Verdana"/>
          <w:sz w:val="20"/>
          <w:szCs w:val="20"/>
          <w:lang w:eastAsia="bg-BG"/>
        </w:rPr>
        <w:t>Не е налице конфликт на интереси, съобразно §2, т.21 от Допълнителни разпоредби от ЗОП, който не може да бъде отстранен.</w:t>
      </w:r>
    </w:p>
    <w:p w14:paraId="48CCEB55" w14:textId="77777777" w:rsidR="002F1D69" w:rsidRPr="002F1D69" w:rsidRDefault="002F1D69" w:rsidP="005057B7">
      <w:pPr>
        <w:suppressAutoHyphens/>
        <w:autoSpaceDE w:val="0"/>
        <w:spacing w:before="120" w:after="120" w:line="240" w:lineRule="auto"/>
        <w:jc w:val="both"/>
        <w:rPr>
          <w:rFonts w:ascii="Verdana" w:eastAsia="Times New Roman" w:hAnsi="Verdana"/>
          <w:sz w:val="20"/>
          <w:szCs w:val="20"/>
          <w:lang w:eastAsia="ar-SA"/>
        </w:rPr>
      </w:pPr>
      <w:r w:rsidRPr="002F1D69">
        <w:rPr>
          <w:rFonts w:ascii="Verdana" w:eastAsia="Times New Roman" w:hAnsi="Verdana"/>
          <w:sz w:val="20"/>
          <w:szCs w:val="20"/>
          <w:lang w:eastAsia="bg-BG"/>
        </w:rPr>
        <w:t>Задължавам</w:t>
      </w:r>
      <w:r w:rsidRPr="002F1D69">
        <w:rPr>
          <w:rFonts w:ascii="Verdana" w:eastAsia="Times New Roman" w:hAnsi="Verdana"/>
          <w:sz w:val="20"/>
          <w:szCs w:val="20"/>
          <w:lang w:eastAsia="ar-SA"/>
        </w:rPr>
        <w:t xml:space="preserve"> се да уведомя Възложителя за всички настъпили промени в декларираните по-горе обстоятелства в 7-дневен срок от настъпването им. </w:t>
      </w:r>
    </w:p>
    <w:p w14:paraId="48CCEB56" w14:textId="20C54C57" w:rsidR="002F1D69" w:rsidRPr="002F1D69" w:rsidRDefault="005057B7" w:rsidP="005057B7">
      <w:pPr>
        <w:suppressAutoHyphens/>
        <w:autoSpaceDE w:val="0"/>
        <w:spacing w:before="120" w:after="120" w:line="240" w:lineRule="auto"/>
        <w:jc w:val="both"/>
        <w:rPr>
          <w:rFonts w:ascii="Verdana" w:eastAsia="Times New Roman" w:hAnsi="Verdana"/>
          <w:sz w:val="20"/>
          <w:szCs w:val="20"/>
          <w:lang w:eastAsia="ar-SA"/>
        </w:rPr>
      </w:pPr>
      <w:r w:rsidRPr="005057B7">
        <w:rPr>
          <w:rFonts w:ascii="Verdana" w:eastAsia="Times New Roman" w:hAnsi="Verdana"/>
          <w:sz w:val="20"/>
          <w:szCs w:val="20"/>
          <w:lang w:eastAsia="bg-BG"/>
        </w:rPr>
        <w:t>Известно ми е, че за неверни данни нося наказателна отговорност по чл. 313 от Наказателния кодекс.</w:t>
      </w:r>
      <w:r w:rsidR="002F1D69" w:rsidRPr="002F1D69">
        <w:rPr>
          <w:rFonts w:ascii="Verdana" w:eastAsia="Times New Roman" w:hAnsi="Verdana"/>
          <w:sz w:val="20"/>
          <w:szCs w:val="20"/>
          <w:lang w:eastAsia="ar-SA"/>
        </w:rPr>
        <w:t xml:space="preserve">. </w:t>
      </w:r>
    </w:p>
    <w:p w14:paraId="48CCEB57" w14:textId="77777777" w:rsidR="002F1D69" w:rsidRPr="002F1D69" w:rsidRDefault="002F1D69" w:rsidP="002F1D69">
      <w:pPr>
        <w:suppressAutoHyphens/>
        <w:autoSpaceDE w:val="0"/>
        <w:spacing w:after="0" w:line="240" w:lineRule="auto"/>
        <w:ind w:left="360" w:hanging="360"/>
        <w:rPr>
          <w:rFonts w:ascii="Verdana" w:eastAsia="Times New Roman" w:hAnsi="Verdana"/>
          <w:sz w:val="20"/>
          <w:szCs w:val="20"/>
          <w:lang w:eastAsia="ar-SA"/>
        </w:rPr>
      </w:pPr>
    </w:p>
    <w:p w14:paraId="48CCEB58" w14:textId="77777777" w:rsidR="002F1D69" w:rsidRPr="002F1D69" w:rsidRDefault="002F1D69" w:rsidP="002F1D69">
      <w:pPr>
        <w:spacing w:after="0" w:line="360" w:lineRule="auto"/>
        <w:jc w:val="both"/>
        <w:rPr>
          <w:rFonts w:ascii="Verdana" w:eastAsia="Times New Roman" w:hAnsi="Verdana"/>
          <w:bCs/>
          <w:sz w:val="20"/>
          <w:szCs w:val="20"/>
          <w:lang w:eastAsia="bg-BG"/>
        </w:rPr>
      </w:pPr>
      <w:r w:rsidRPr="002F1D69">
        <w:rPr>
          <w:rFonts w:ascii="Verdana" w:eastAsia="Times New Roman" w:hAnsi="Verdana"/>
          <w:b/>
          <w:sz w:val="20"/>
          <w:szCs w:val="20"/>
          <w:lang w:eastAsia="bg-BG"/>
        </w:rPr>
        <w:t>Дата: ..............</w:t>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t>Декларатор: ...........................</w:t>
      </w:r>
    </w:p>
    <w:p w14:paraId="48CCEB59" w14:textId="77777777" w:rsidR="002F1D69" w:rsidRPr="002F1D69" w:rsidRDefault="002F1D69" w:rsidP="002F1D69">
      <w:pPr>
        <w:widowControl w:val="0"/>
        <w:tabs>
          <w:tab w:val="left" w:pos="1344"/>
          <w:tab w:val="left" w:pos="2894"/>
          <w:tab w:val="left" w:pos="3178"/>
          <w:tab w:val="left" w:pos="4123"/>
          <w:tab w:val="left" w:pos="4450"/>
          <w:tab w:val="left" w:pos="6202"/>
          <w:tab w:val="left" w:pos="6562"/>
          <w:tab w:val="left" w:pos="6989"/>
          <w:tab w:val="left" w:pos="7406"/>
          <w:tab w:val="left" w:pos="7810"/>
          <w:tab w:val="left" w:pos="9946"/>
        </w:tabs>
        <w:spacing w:after="207" w:line="274" w:lineRule="exact"/>
        <w:jc w:val="both"/>
        <w:rPr>
          <w:rFonts w:ascii="Verdana" w:eastAsia="Times New Roman" w:hAnsi="Verdana"/>
          <w:sz w:val="20"/>
          <w:szCs w:val="20"/>
        </w:rPr>
      </w:pPr>
    </w:p>
    <w:p w14:paraId="48CCEB5A" w14:textId="77777777" w:rsidR="002F1D69" w:rsidRPr="002F1D69" w:rsidRDefault="002F1D69" w:rsidP="002F1D69">
      <w:pPr>
        <w:widowControl w:val="0"/>
        <w:tabs>
          <w:tab w:val="left" w:pos="1344"/>
          <w:tab w:val="left" w:pos="2894"/>
          <w:tab w:val="left" w:pos="3178"/>
          <w:tab w:val="left" w:pos="4123"/>
          <w:tab w:val="left" w:pos="4450"/>
          <w:tab w:val="left" w:pos="6202"/>
          <w:tab w:val="left" w:pos="6562"/>
          <w:tab w:val="left" w:pos="6989"/>
          <w:tab w:val="left" w:pos="7406"/>
          <w:tab w:val="left" w:pos="7810"/>
          <w:tab w:val="left" w:pos="9946"/>
        </w:tabs>
        <w:spacing w:after="207" w:line="274" w:lineRule="exact"/>
        <w:jc w:val="both"/>
        <w:rPr>
          <w:rFonts w:ascii="Verdana" w:eastAsia="Times New Roman" w:hAnsi="Verdana"/>
          <w:i/>
          <w:sz w:val="20"/>
          <w:szCs w:val="20"/>
        </w:rPr>
      </w:pPr>
      <w:r w:rsidRPr="002F1D69">
        <w:rPr>
          <w:rFonts w:ascii="Verdana" w:eastAsia="Times New Roman" w:hAnsi="Verdana"/>
          <w:i/>
          <w:sz w:val="20"/>
          <w:szCs w:val="20"/>
        </w:rPr>
        <w:t>Декларацията за липсата на обстоятелствата по чл.54, ал.1, т.1, 2 и 7 от ЗОП се подписва от лицата, които представляват участника.</w:t>
      </w:r>
    </w:p>
    <w:p w14:paraId="48CCEB5B" w14:textId="63E0C8A0" w:rsidR="002F1D69" w:rsidRDefault="002F1D69" w:rsidP="0030526F">
      <w:pPr>
        <w:spacing w:after="160" w:line="259" w:lineRule="auto"/>
        <w:jc w:val="right"/>
        <w:rPr>
          <w:rFonts w:ascii="Verdana" w:eastAsia="Times New Roman" w:hAnsi="Verdana"/>
          <w:sz w:val="20"/>
          <w:szCs w:val="20"/>
          <w:lang w:eastAsia="bg-BG"/>
        </w:rPr>
      </w:pPr>
      <w:r w:rsidRPr="002F1D69">
        <w:rPr>
          <w:rFonts w:ascii="Verdana" w:eastAsia="Times New Roman" w:hAnsi="Verdana"/>
          <w:color w:val="538135"/>
          <w:sz w:val="20"/>
          <w:szCs w:val="20"/>
          <w:lang w:eastAsia="bg-BG"/>
        </w:rPr>
        <w:br w:type="page"/>
      </w:r>
      <w:r w:rsidRPr="002F1D69">
        <w:rPr>
          <w:rFonts w:ascii="Verdana" w:eastAsia="Times New Roman" w:hAnsi="Verdana"/>
          <w:sz w:val="20"/>
          <w:szCs w:val="20"/>
          <w:lang w:eastAsia="bg-BG"/>
        </w:rPr>
        <w:lastRenderedPageBreak/>
        <w:t>Образец</w:t>
      </w:r>
    </w:p>
    <w:p w14:paraId="48CCEB5D" w14:textId="77777777" w:rsidR="002F1D69" w:rsidRPr="002F1D69" w:rsidRDefault="002F1D69" w:rsidP="002F1D69">
      <w:pPr>
        <w:suppressAutoHyphens/>
        <w:autoSpaceDE w:val="0"/>
        <w:spacing w:before="120" w:after="120" w:line="240" w:lineRule="auto"/>
        <w:jc w:val="center"/>
        <w:rPr>
          <w:rFonts w:ascii="Verdana" w:eastAsia="Arial" w:hAnsi="Verdana"/>
          <w:b/>
          <w:bCs/>
          <w:sz w:val="20"/>
          <w:szCs w:val="20"/>
          <w:lang w:eastAsia="ar-SA"/>
        </w:rPr>
      </w:pPr>
      <w:r w:rsidRPr="002F1D69">
        <w:rPr>
          <w:rFonts w:ascii="Verdana" w:eastAsia="Arial" w:hAnsi="Verdana"/>
          <w:b/>
          <w:bCs/>
          <w:sz w:val="20"/>
          <w:szCs w:val="20"/>
          <w:lang w:eastAsia="ar-SA"/>
        </w:rPr>
        <w:t xml:space="preserve">Д Е К Л А Р А Ц И Я </w:t>
      </w:r>
    </w:p>
    <w:p w14:paraId="48CCEB5E" w14:textId="00D83682" w:rsidR="002F1D69" w:rsidRPr="00112004" w:rsidRDefault="002F1D69" w:rsidP="002F1D69">
      <w:pPr>
        <w:spacing w:after="0" w:line="360" w:lineRule="auto"/>
        <w:ind w:left="11" w:hanging="11"/>
        <w:jc w:val="center"/>
        <w:rPr>
          <w:rFonts w:ascii="Verdana" w:eastAsia="Times New Roman" w:hAnsi="Verdana"/>
          <w:b/>
          <w:sz w:val="20"/>
          <w:szCs w:val="20"/>
        </w:rPr>
      </w:pPr>
      <w:r w:rsidRPr="00112004">
        <w:rPr>
          <w:rFonts w:ascii="Verdana" w:eastAsia="Times New Roman" w:hAnsi="Verdana"/>
          <w:b/>
          <w:sz w:val="20"/>
          <w:szCs w:val="20"/>
        </w:rPr>
        <w:t xml:space="preserve">по чл. </w:t>
      </w:r>
      <w:r w:rsidR="00F32E1E" w:rsidRPr="00112004">
        <w:rPr>
          <w:rFonts w:ascii="Verdana" w:eastAsia="Times New Roman" w:hAnsi="Verdana"/>
          <w:b/>
          <w:sz w:val="20"/>
          <w:szCs w:val="20"/>
        </w:rPr>
        <w:t>192, ал. 3 от ЗОП</w:t>
      </w:r>
    </w:p>
    <w:p w14:paraId="48CCEB5F" w14:textId="01AFD300" w:rsidR="002F1D69" w:rsidRPr="00112004" w:rsidRDefault="002F1D69" w:rsidP="002F1D69">
      <w:pPr>
        <w:spacing w:after="0" w:line="360" w:lineRule="auto"/>
        <w:ind w:left="720" w:hanging="11"/>
        <w:jc w:val="center"/>
        <w:rPr>
          <w:rFonts w:ascii="Verdana" w:eastAsia="Times New Roman" w:hAnsi="Verdana"/>
          <w:sz w:val="20"/>
          <w:szCs w:val="20"/>
        </w:rPr>
      </w:pPr>
      <w:r w:rsidRPr="00112004">
        <w:rPr>
          <w:rFonts w:ascii="Verdana" w:eastAsia="Times New Roman" w:hAnsi="Verdana"/>
          <w:sz w:val="20"/>
          <w:szCs w:val="20"/>
        </w:rPr>
        <w:t>(за обстоятелствата по чл. 54, ал. 1, т. 3-</w:t>
      </w:r>
      <w:r w:rsidR="00BF4AF2" w:rsidRPr="00112004">
        <w:rPr>
          <w:rFonts w:ascii="Verdana" w:eastAsia="Times New Roman" w:hAnsi="Verdana"/>
          <w:sz w:val="20"/>
          <w:szCs w:val="20"/>
        </w:rPr>
        <w:t xml:space="preserve">6 </w:t>
      </w:r>
      <w:r w:rsidRPr="00112004">
        <w:rPr>
          <w:rFonts w:ascii="Verdana" w:eastAsia="Times New Roman" w:hAnsi="Verdana"/>
          <w:sz w:val="20"/>
          <w:szCs w:val="20"/>
        </w:rPr>
        <w:t>от ЗОП)</w:t>
      </w:r>
    </w:p>
    <w:p w14:paraId="600F6588" w14:textId="77777777" w:rsidR="00F14313" w:rsidRPr="00112004" w:rsidRDefault="00F14313" w:rsidP="002F1D69">
      <w:pPr>
        <w:spacing w:after="0" w:line="360" w:lineRule="auto"/>
        <w:ind w:left="720" w:hanging="11"/>
        <w:jc w:val="center"/>
        <w:rPr>
          <w:rFonts w:ascii="Verdana" w:eastAsia="Times New Roman" w:hAnsi="Verdana"/>
          <w:sz w:val="20"/>
          <w:szCs w:val="20"/>
        </w:rPr>
      </w:pPr>
    </w:p>
    <w:p w14:paraId="58954ECA"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72FC7824" w14:textId="4B8D405B"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Pr>
          <w:rFonts w:ascii="Verdana" w:eastAsia="Times New Roman" w:hAnsi="Verdana"/>
          <w:sz w:val="20"/>
          <w:szCs w:val="20"/>
          <w:lang w:eastAsia="bg-BG"/>
        </w:rPr>
        <w:t>..</w:t>
      </w:r>
      <w:r w:rsidR="00FB1979">
        <w:rPr>
          <w:rFonts w:ascii="Verdana" w:eastAsia="Times New Roman" w:hAnsi="Verdana"/>
          <w:sz w:val="20"/>
          <w:szCs w:val="20"/>
          <w:lang w:eastAsia="bg-BG"/>
        </w:rPr>
        <w:t>..............................</w:t>
      </w:r>
      <w:r>
        <w:rPr>
          <w:rFonts w:ascii="Verdana" w:eastAsia="Times New Roman" w:hAnsi="Verdana"/>
          <w:sz w:val="20"/>
          <w:szCs w:val="20"/>
          <w:lang w:eastAsia="bg-BG"/>
        </w:rPr>
        <w:t>..,</w:t>
      </w:r>
    </w:p>
    <w:p w14:paraId="5B8F8716" w14:textId="77777777" w:rsidR="00FB1979" w:rsidRPr="007A4D43" w:rsidRDefault="005057B7" w:rsidP="00FB197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00FB1979" w:rsidRPr="005057B7">
        <w:rPr>
          <w:rFonts w:ascii="Verdana" w:eastAsia="Times New Roman" w:hAnsi="Verdana"/>
          <w:b/>
          <w:sz w:val="20"/>
          <w:szCs w:val="20"/>
          <w:lang w:eastAsia="bg-BG"/>
        </w:rPr>
        <w:t>.</w:t>
      </w:r>
    </w:p>
    <w:p w14:paraId="0911E210" w14:textId="77777777" w:rsidR="005057B7" w:rsidRDefault="005057B7" w:rsidP="00FB1979">
      <w:pPr>
        <w:suppressAutoHyphens/>
        <w:autoSpaceDE w:val="0"/>
        <w:spacing w:after="0" w:line="240" w:lineRule="auto"/>
        <w:jc w:val="center"/>
        <w:rPr>
          <w:rFonts w:ascii="Verdana" w:eastAsia="Times New Roman" w:hAnsi="Verdana"/>
          <w:b/>
          <w:bCs/>
          <w:sz w:val="20"/>
          <w:szCs w:val="20"/>
          <w:lang w:eastAsia="ar-SA"/>
        </w:rPr>
      </w:pPr>
    </w:p>
    <w:p w14:paraId="48CCEB62" w14:textId="0E1A3829" w:rsidR="002F1D69" w:rsidRDefault="002F1D69" w:rsidP="00FB1979">
      <w:pPr>
        <w:suppressAutoHyphens/>
        <w:autoSpaceDE w:val="0"/>
        <w:spacing w:after="0" w:line="240" w:lineRule="auto"/>
        <w:jc w:val="center"/>
        <w:rPr>
          <w:rFonts w:ascii="Verdana" w:eastAsia="Times New Roman" w:hAnsi="Verdana"/>
          <w:b/>
          <w:bCs/>
          <w:sz w:val="20"/>
          <w:szCs w:val="20"/>
          <w:lang w:eastAsia="ar-SA"/>
        </w:rPr>
      </w:pPr>
      <w:r w:rsidRPr="00112004">
        <w:rPr>
          <w:rFonts w:ascii="Verdana" w:eastAsia="Times New Roman" w:hAnsi="Verdana"/>
          <w:b/>
          <w:bCs/>
          <w:sz w:val="20"/>
          <w:szCs w:val="20"/>
          <w:lang w:eastAsia="ar-SA"/>
        </w:rPr>
        <w:t xml:space="preserve">ДЕКЛАРИРАМ, ЧЕ: </w:t>
      </w:r>
    </w:p>
    <w:p w14:paraId="1EE94727" w14:textId="77777777" w:rsidR="005057B7" w:rsidRPr="00112004" w:rsidRDefault="005057B7" w:rsidP="00FB1979">
      <w:pPr>
        <w:suppressAutoHyphens/>
        <w:autoSpaceDE w:val="0"/>
        <w:spacing w:after="0" w:line="240" w:lineRule="auto"/>
        <w:jc w:val="center"/>
        <w:rPr>
          <w:rFonts w:ascii="Verdana" w:eastAsia="Times New Roman" w:hAnsi="Verdana"/>
          <w:b/>
          <w:bCs/>
          <w:sz w:val="20"/>
          <w:szCs w:val="20"/>
          <w:lang w:eastAsia="ar-SA"/>
        </w:rPr>
      </w:pPr>
    </w:p>
    <w:p w14:paraId="48CCEB65" w14:textId="0E476455" w:rsidR="002F1D69" w:rsidRPr="005057B7" w:rsidRDefault="003943EA" w:rsidP="00FB1979">
      <w:pPr>
        <w:widowControl w:val="0"/>
        <w:numPr>
          <w:ilvl w:val="0"/>
          <w:numId w:val="3"/>
        </w:numPr>
        <w:spacing w:after="0" w:line="240" w:lineRule="auto"/>
        <w:ind w:left="284"/>
        <w:jc w:val="both"/>
        <w:rPr>
          <w:rFonts w:ascii="Verdana" w:eastAsia="Times New Roman" w:hAnsi="Verdana"/>
          <w:sz w:val="20"/>
          <w:szCs w:val="20"/>
        </w:rPr>
      </w:pPr>
      <w:r w:rsidRPr="005057B7">
        <w:rPr>
          <w:rFonts w:ascii="Verdana" w:eastAsia="Times New Roman" w:hAnsi="Verdana"/>
          <w:sz w:val="20"/>
          <w:szCs w:val="20"/>
        </w:rPr>
        <w:t xml:space="preserve">Представляваният от мен участник </w:t>
      </w:r>
      <w:r w:rsidR="002F1D69" w:rsidRPr="005057B7">
        <w:rPr>
          <w:rFonts w:ascii="Verdana" w:eastAsia="Times New Roman" w:hAnsi="Verdana"/>
          <w:sz w:val="20"/>
          <w:szCs w:val="20"/>
        </w:rPr>
        <w:t>ИМА/НЯМА (невярното се зачертава)</w:t>
      </w:r>
      <w:r w:rsidR="005057B7" w:rsidRPr="005057B7">
        <w:rPr>
          <w:rFonts w:ascii="Verdana" w:eastAsia="Times New Roman" w:hAnsi="Verdana"/>
          <w:sz w:val="20"/>
          <w:szCs w:val="20"/>
        </w:rPr>
        <w:t xml:space="preserve"> </w:t>
      </w:r>
      <w:r w:rsidR="002F1D69" w:rsidRPr="005057B7">
        <w:rPr>
          <w:rFonts w:ascii="Verdana" w:eastAsia="Times New Roman" w:hAnsi="Verdana"/>
          <w:sz w:val="20"/>
          <w:szCs w:val="20"/>
        </w:rPr>
        <w:t>задължения за данъци и задължителни осигурителни вноски по смисъла на чл.162, ал.2, т.1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14:paraId="48CCEB66" w14:textId="77777777" w:rsidR="002F1D69" w:rsidRPr="00112004" w:rsidRDefault="002F1D69" w:rsidP="00FB1979">
      <w:pPr>
        <w:widowControl w:val="0"/>
        <w:spacing w:before="120" w:after="120" w:line="240" w:lineRule="auto"/>
        <w:jc w:val="both"/>
        <w:rPr>
          <w:rFonts w:ascii="Verdana" w:eastAsia="Times New Roman" w:hAnsi="Verdana"/>
          <w:sz w:val="20"/>
          <w:szCs w:val="20"/>
        </w:rPr>
      </w:pPr>
      <w:r w:rsidRPr="00112004">
        <w:rPr>
          <w:rFonts w:ascii="Verdana" w:eastAsia="Times New Roman" w:hAnsi="Verdana"/>
          <w:sz w:val="20"/>
          <w:szCs w:val="20"/>
        </w:rPr>
        <w:t>Участник, който има задължения има право да представи доказателства, че е предприел мерки, гарантиращи неговата надеждност, посочени в чл.56, ал.1 от ЗОП.</w:t>
      </w:r>
    </w:p>
    <w:p w14:paraId="48CCEB67" w14:textId="4F5BF513" w:rsidR="002F1D69" w:rsidRPr="00112004" w:rsidRDefault="003C3087" w:rsidP="00FB1979">
      <w:pPr>
        <w:widowControl w:val="0"/>
        <w:numPr>
          <w:ilvl w:val="0"/>
          <w:numId w:val="3"/>
        </w:numPr>
        <w:spacing w:before="120" w:after="120" w:line="240" w:lineRule="auto"/>
        <w:ind w:left="284"/>
        <w:jc w:val="both"/>
        <w:rPr>
          <w:rFonts w:ascii="Verdana" w:eastAsia="Times New Roman" w:hAnsi="Verdana"/>
          <w:sz w:val="20"/>
          <w:szCs w:val="20"/>
        </w:rPr>
      </w:pPr>
      <w:r w:rsidRPr="00112004">
        <w:rPr>
          <w:rFonts w:ascii="Verdana" w:eastAsia="Times New Roman" w:hAnsi="Verdana"/>
          <w:sz w:val="20"/>
          <w:szCs w:val="20"/>
        </w:rPr>
        <w:t xml:space="preserve">По отношение на представлявания от мен участник не </w:t>
      </w:r>
      <w:r w:rsidR="002F1D69" w:rsidRPr="00112004">
        <w:rPr>
          <w:rFonts w:ascii="Verdana" w:eastAsia="Times New Roman" w:hAnsi="Verdana"/>
          <w:sz w:val="20"/>
          <w:szCs w:val="20"/>
        </w:rPr>
        <w:t>е налице неравнопоставеност в случаите по чл.44, ал.5 от ЗОП.</w:t>
      </w:r>
    </w:p>
    <w:p w14:paraId="40FC5BC6" w14:textId="7AA1E9ED" w:rsidR="003943EA" w:rsidRPr="00112004" w:rsidRDefault="003943EA" w:rsidP="00FB1979">
      <w:pPr>
        <w:widowControl w:val="0"/>
        <w:numPr>
          <w:ilvl w:val="0"/>
          <w:numId w:val="3"/>
        </w:numPr>
        <w:spacing w:before="120" w:after="120" w:line="240" w:lineRule="auto"/>
        <w:ind w:left="284"/>
        <w:jc w:val="both"/>
        <w:rPr>
          <w:rFonts w:ascii="Verdana" w:eastAsia="Times New Roman" w:hAnsi="Verdana"/>
          <w:sz w:val="20"/>
          <w:szCs w:val="20"/>
        </w:rPr>
      </w:pPr>
      <w:r w:rsidRPr="00112004">
        <w:rPr>
          <w:rFonts w:ascii="Verdana" w:eastAsia="Times New Roman" w:hAnsi="Verdana"/>
          <w:sz w:val="20"/>
          <w:szCs w:val="20"/>
        </w:rPr>
        <w:t>По отношение на представлявания от мен участник не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p>
    <w:p w14:paraId="48CCEB68" w14:textId="641C5625" w:rsidR="002F1D69" w:rsidRPr="00112004" w:rsidRDefault="00557044" w:rsidP="00FB1979">
      <w:pPr>
        <w:widowControl w:val="0"/>
        <w:numPr>
          <w:ilvl w:val="0"/>
          <w:numId w:val="3"/>
        </w:numPr>
        <w:spacing w:before="120" w:after="120" w:line="240" w:lineRule="auto"/>
        <w:ind w:left="284"/>
        <w:jc w:val="both"/>
        <w:rPr>
          <w:rFonts w:ascii="Verdana" w:eastAsia="Times New Roman" w:hAnsi="Verdana"/>
          <w:sz w:val="20"/>
          <w:szCs w:val="20"/>
        </w:rPr>
      </w:pPr>
      <w:r w:rsidRPr="00112004">
        <w:rPr>
          <w:rFonts w:ascii="Verdana" w:eastAsia="Times New Roman" w:hAnsi="Verdana"/>
          <w:sz w:val="20"/>
          <w:szCs w:val="20"/>
        </w:rPr>
        <w:t xml:space="preserve">По отношение на представлявания от мен участник не </w:t>
      </w:r>
      <w:r w:rsidR="002F1D69" w:rsidRPr="00112004">
        <w:rPr>
          <w:rFonts w:ascii="Verdana" w:eastAsia="Times New Roman" w:hAnsi="Verdana"/>
          <w:sz w:val="20"/>
          <w:szCs w:val="20"/>
        </w:rPr>
        <w:t>е установено, че:</w:t>
      </w:r>
    </w:p>
    <w:p w14:paraId="48CCEB69" w14:textId="5D013144" w:rsidR="002F1D69" w:rsidRPr="002F1D69" w:rsidRDefault="002F1D69" w:rsidP="00FB1979">
      <w:pPr>
        <w:widowControl w:val="0"/>
        <w:numPr>
          <w:ilvl w:val="1"/>
          <w:numId w:val="3"/>
        </w:numPr>
        <w:spacing w:before="120" w:after="120" w:line="240" w:lineRule="auto"/>
        <w:ind w:left="426"/>
        <w:jc w:val="both"/>
        <w:rPr>
          <w:rFonts w:ascii="Verdana" w:eastAsia="Times New Roman" w:hAnsi="Verdana"/>
          <w:sz w:val="20"/>
          <w:szCs w:val="20"/>
        </w:rPr>
      </w:pPr>
      <w:r w:rsidRPr="00112004">
        <w:rPr>
          <w:rFonts w:ascii="Verdana" w:eastAsia="Times New Roman" w:hAnsi="Verdana"/>
          <w:sz w:val="20"/>
          <w:szCs w:val="20"/>
        </w:rPr>
        <w:t>е представил документ с невярно съдържание, свързан с удостоверяване липсата на основания за отстраняване или изпълнението на критериите</w:t>
      </w:r>
      <w:r w:rsidRPr="002F1D69">
        <w:rPr>
          <w:rFonts w:ascii="Verdana" w:eastAsia="Times New Roman" w:hAnsi="Verdana"/>
          <w:sz w:val="20"/>
          <w:szCs w:val="20"/>
        </w:rPr>
        <w:t xml:space="preserve"> за подбор;</w:t>
      </w:r>
    </w:p>
    <w:p w14:paraId="48CCEB6A" w14:textId="77777777" w:rsidR="002F1D69" w:rsidRPr="002F1D69" w:rsidRDefault="002F1D69" w:rsidP="00FB1979">
      <w:pPr>
        <w:widowControl w:val="0"/>
        <w:numPr>
          <w:ilvl w:val="1"/>
          <w:numId w:val="3"/>
        </w:numPr>
        <w:spacing w:before="120" w:after="120" w:line="240" w:lineRule="auto"/>
        <w:ind w:left="426"/>
        <w:jc w:val="both"/>
        <w:rPr>
          <w:rFonts w:ascii="Verdana" w:eastAsia="Times New Roman" w:hAnsi="Verdana"/>
          <w:sz w:val="20"/>
          <w:szCs w:val="20"/>
        </w:rPr>
      </w:pPr>
      <w:r w:rsidRPr="002F1D69">
        <w:rPr>
          <w:rFonts w:ascii="Verdana" w:eastAsia="Times New Roman" w:hAnsi="Verdana"/>
          <w:sz w:val="20"/>
          <w:szCs w:val="20"/>
        </w:rPr>
        <w:t>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14:paraId="48CCEB6B" w14:textId="77777777" w:rsidR="002F1D69" w:rsidRPr="002F1D69" w:rsidRDefault="002F1D69" w:rsidP="002F1D69">
      <w:pPr>
        <w:suppressAutoHyphens/>
        <w:autoSpaceDE w:val="0"/>
        <w:spacing w:before="120" w:after="120" w:line="240" w:lineRule="auto"/>
        <w:jc w:val="both"/>
        <w:rPr>
          <w:rFonts w:ascii="Verdana" w:eastAsia="Times New Roman" w:hAnsi="Verdana"/>
          <w:sz w:val="20"/>
          <w:szCs w:val="20"/>
          <w:lang w:eastAsia="ar-SA"/>
        </w:rPr>
      </w:pPr>
      <w:r w:rsidRPr="002F1D69">
        <w:rPr>
          <w:rFonts w:ascii="Verdana" w:eastAsia="Times New Roman" w:hAnsi="Verdana"/>
          <w:sz w:val="20"/>
          <w:szCs w:val="20"/>
          <w:lang w:eastAsia="ar-SA"/>
        </w:rPr>
        <w:t xml:space="preserve">Задължавам се да уведомя Възложителя за всички настъпили промени в декларираните по-горе обстоятелства в 7-дневен срок от настъпването им. </w:t>
      </w:r>
    </w:p>
    <w:p w14:paraId="71C4D273" w14:textId="77777777" w:rsidR="005057B7" w:rsidRPr="005057B7" w:rsidRDefault="005057B7" w:rsidP="005057B7">
      <w:pPr>
        <w:suppressAutoHyphens/>
        <w:autoSpaceDE w:val="0"/>
        <w:spacing w:before="120" w:after="120" w:line="240" w:lineRule="auto"/>
        <w:jc w:val="both"/>
        <w:rPr>
          <w:rFonts w:ascii="Verdana" w:eastAsia="Times New Roman" w:hAnsi="Verdana"/>
          <w:bCs/>
          <w:sz w:val="20"/>
          <w:szCs w:val="20"/>
          <w:lang w:eastAsia="ar-SA"/>
        </w:rPr>
      </w:pPr>
      <w:r w:rsidRPr="005057B7">
        <w:rPr>
          <w:rFonts w:ascii="Verdana" w:eastAsia="Times New Roman" w:hAnsi="Verdana"/>
          <w:bCs/>
          <w:sz w:val="20"/>
          <w:szCs w:val="20"/>
          <w:lang w:eastAsia="ar-SA"/>
        </w:rPr>
        <w:t>Известно ми е, че за неверни данни нося наказателна отговорност по чл. 313 от Наказателния кодекс.</w:t>
      </w:r>
    </w:p>
    <w:p w14:paraId="4D587E29" w14:textId="77777777" w:rsidR="00FB1979" w:rsidRDefault="002F1D69" w:rsidP="00FB1979">
      <w:pPr>
        <w:suppressAutoHyphens/>
        <w:autoSpaceDE w:val="0"/>
        <w:spacing w:before="240" w:after="0" w:line="240" w:lineRule="auto"/>
        <w:jc w:val="both"/>
        <w:rPr>
          <w:rFonts w:ascii="Verdana" w:eastAsia="Times New Roman" w:hAnsi="Verdana"/>
          <w:bCs/>
          <w:sz w:val="20"/>
          <w:szCs w:val="20"/>
          <w:lang w:eastAsia="bg-BG"/>
        </w:rPr>
      </w:pPr>
      <w:r w:rsidRPr="002F1D69">
        <w:rPr>
          <w:rFonts w:ascii="Verdana" w:eastAsia="Times New Roman" w:hAnsi="Verdana"/>
          <w:sz w:val="20"/>
          <w:szCs w:val="20"/>
          <w:lang w:eastAsia="ar-SA"/>
        </w:rPr>
        <w:t xml:space="preserve"> </w:t>
      </w:r>
      <w:r w:rsidRPr="002F1D69">
        <w:rPr>
          <w:rFonts w:ascii="Verdana" w:eastAsia="Times New Roman" w:hAnsi="Verdana"/>
          <w:b/>
          <w:sz w:val="20"/>
          <w:szCs w:val="20"/>
          <w:lang w:eastAsia="bg-BG"/>
        </w:rPr>
        <w:t>Дата: ..............</w:t>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t>Декларатор: ...........................</w:t>
      </w:r>
    </w:p>
    <w:p w14:paraId="5EF5DE7C" w14:textId="67796B09" w:rsidR="005057B7" w:rsidRDefault="002F1D69" w:rsidP="00FB1979">
      <w:pPr>
        <w:suppressAutoHyphens/>
        <w:autoSpaceDE w:val="0"/>
        <w:spacing w:before="120" w:after="0" w:line="240" w:lineRule="auto"/>
        <w:jc w:val="both"/>
        <w:rPr>
          <w:rFonts w:ascii="Verdana" w:eastAsia="Times New Roman" w:hAnsi="Verdana"/>
          <w:i/>
          <w:sz w:val="20"/>
          <w:szCs w:val="20"/>
          <w:lang w:eastAsia="bg-BG"/>
        </w:rPr>
      </w:pPr>
      <w:r w:rsidRPr="002F1D69">
        <w:rPr>
          <w:rFonts w:ascii="Verdana" w:eastAsia="Times New Roman" w:hAnsi="Verdana"/>
          <w:i/>
          <w:sz w:val="20"/>
          <w:szCs w:val="20"/>
          <w:lang w:eastAsia="bg-BG"/>
        </w:rPr>
        <w:t xml:space="preserve">Когато участникът се представлява от повече от едно лице, декларацията за обстоятелствата по чл.54, ал.1, т.3 - </w:t>
      </w:r>
      <w:r w:rsidR="00112004">
        <w:rPr>
          <w:rFonts w:ascii="Verdana" w:eastAsia="Times New Roman" w:hAnsi="Verdana"/>
          <w:i/>
          <w:sz w:val="20"/>
          <w:szCs w:val="20"/>
          <w:lang w:eastAsia="bg-BG"/>
        </w:rPr>
        <w:t>6</w:t>
      </w:r>
      <w:r w:rsidRPr="002F1D69">
        <w:rPr>
          <w:rFonts w:ascii="Verdana" w:eastAsia="Times New Roman" w:hAnsi="Verdana"/>
          <w:i/>
          <w:sz w:val="20"/>
          <w:szCs w:val="20"/>
          <w:lang w:eastAsia="bg-BG"/>
        </w:rPr>
        <w:t xml:space="preserve"> ЗОП се подписва от лицето, което може самостоятелно да го представлява.</w:t>
      </w:r>
      <w:r w:rsidR="00FB1979">
        <w:rPr>
          <w:rFonts w:ascii="Verdana" w:eastAsia="Times New Roman" w:hAnsi="Verdana"/>
          <w:i/>
          <w:sz w:val="20"/>
          <w:szCs w:val="20"/>
          <w:lang w:eastAsia="bg-BG"/>
        </w:rPr>
        <w:t xml:space="preserve">  </w:t>
      </w:r>
    </w:p>
    <w:p w14:paraId="380C2717" w14:textId="77777777" w:rsidR="00FB1979" w:rsidRPr="00FB1979" w:rsidRDefault="00FB1979" w:rsidP="00FB1979">
      <w:pPr>
        <w:suppressAutoHyphens/>
        <w:autoSpaceDE w:val="0"/>
        <w:spacing w:before="120" w:after="0" w:line="240" w:lineRule="auto"/>
        <w:jc w:val="both"/>
        <w:rPr>
          <w:rFonts w:ascii="Verdana" w:eastAsia="Times New Roman" w:hAnsi="Verdana"/>
          <w:bCs/>
          <w:sz w:val="20"/>
          <w:szCs w:val="20"/>
          <w:lang w:eastAsia="bg-BG"/>
        </w:rPr>
        <w:sectPr w:rsidR="00FB1979" w:rsidRPr="00FB1979" w:rsidSect="002F1D69">
          <w:pgSz w:w="11906" w:h="16838"/>
          <w:pgMar w:top="1417" w:right="1417" w:bottom="1276" w:left="1417" w:header="708" w:footer="708" w:gutter="0"/>
          <w:cols w:space="708"/>
          <w:docGrid w:linePitch="360"/>
        </w:sectPr>
      </w:pPr>
    </w:p>
    <w:p w14:paraId="48CCEB70" w14:textId="7B35EDEF" w:rsidR="002F1D69" w:rsidRPr="002F1D69" w:rsidRDefault="002F1D69" w:rsidP="002F1D69">
      <w:pPr>
        <w:spacing w:before="60" w:after="60" w:line="240" w:lineRule="auto"/>
        <w:ind w:right="299"/>
        <w:jc w:val="both"/>
        <w:rPr>
          <w:rFonts w:ascii="Verdana" w:eastAsia="Times New Roman" w:hAnsi="Verdana"/>
          <w:i/>
          <w:sz w:val="20"/>
          <w:szCs w:val="20"/>
          <w:lang w:eastAsia="bg-BG"/>
        </w:rPr>
      </w:pPr>
    </w:p>
    <w:p w14:paraId="276D9E0A" w14:textId="77777777" w:rsidR="00112004" w:rsidRPr="002F1D69" w:rsidRDefault="00112004" w:rsidP="00112004">
      <w:pPr>
        <w:spacing w:after="160" w:line="259" w:lineRule="auto"/>
        <w:jc w:val="right"/>
        <w:rPr>
          <w:rFonts w:ascii="Verdana" w:eastAsia="Times New Roman" w:hAnsi="Verdana"/>
          <w:sz w:val="20"/>
          <w:szCs w:val="20"/>
          <w:lang w:eastAsia="bg-BG"/>
        </w:rPr>
      </w:pPr>
      <w:r w:rsidRPr="002F1D69">
        <w:rPr>
          <w:rFonts w:ascii="Verdana" w:eastAsia="Times New Roman" w:hAnsi="Verdana"/>
          <w:sz w:val="20"/>
          <w:szCs w:val="20"/>
          <w:lang w:eastAsia="bg-BG"/>
        </w:rPr>
        <w:t>Образец</w:t>
      </w:r>
    </w:p>
    <w:p w14:paraId="3354A3C0" w14:textId="77777777" w:rsidR="00112004" w:rsidRPr="00792528" w:rsidRDefault="00112004" w:rsidP="00112004">
      <w:pPr>
        <w:jc w:val="center"/>
        <w:rPr>
          <w:rFonts w:ascii="Verdana" w:hAnsi="Verdana"/>
          <w:b/>
          <w:bCs/>
          <w:sz w:val="20"/>
          <w:szCs w:val="20"/>
          <w:lang w:val="ru-RU"/>
        </w:rPr>
      </w:pPr>
      <w:r w:rsidRPr="00792528">
        <w:rPr>
          <w:rFonts w:ascii="Verdana" w:hAnsi="Verdana"/>
          <w:b/>
          <w:bCs/>
          <w:sz w:val="20"/>
          <w:szCs w:val="20"/>
          <w:lang w:val="ru-RU"/>
        </w:rPr>
        <w:t>Д Е К Л А Р А Ц И Я</w:t>
      </w:r>
    </w:p>
    <w:p w14:paraId="511ADD7B" w14:textId="77777777" w:rsidR="00112004" w:rsidRPr="00792528" w:rsidRDefault="00112004" w:rsidP="00112004">
      <w:pPr>
        <w:jc w:val="center"/>
        <w:rPr>
          <w:rFonts w:ascii="Verdana" w:hAnsi="Verdana"/>
          <w:b/>
          <w:sz w:val="20"/>
          <w:szCs w:val="20"/>
        </w:rPr>
      </w:pPr>
      <w:r w:rsidRPr="00792528">
        <w:rPr>
          <w:rFonts w:ascii="Verdana" w:hAnsi="Verdana"/>
          <w:b/>
          <w:sz w:val="20"/>
          <w:szCs w:val="20"/>
        </w:rPr>
        <w:t>за обстоятелствата по чл. 55, ал. 1, т. 4 от ЗОП</w:t>
      </w:r>
    </w:p>
    <w:p w14:paraId="5A0816C2"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035DEB4B" w14:textId="2406F3CD"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Pr>
          <w:rFonts w:ascii="Verdana" w:eastAsia="Times New Roman" w:hAnsi="Verdana"/>
          <w:sz w:val="20"/>
          <w:szCs w:val="20"/>
          <w:lang w:eastAsia="bg-BG"/>
        </w:rPr>
        <w:t>............................</w:t>
      </w:r>
      <w:r w:rsidR="00367359">
        <w:rPr>
          <w:rFonts w:ascii="Verdana" w:eastAsia="Times New Roman" w:hAnsi="Verdana"/>
          <w:sz w:val="20"/>
          <w:szCs w:val="20"/>
          <w:lang w:eastAsia="bg-BG"/>
        </w:rPr>
        <w:t>...</w:t>
      </w:r>
      <w:r>
        <w:rPr>
          <w:rFonts w:ascii="Verdana" w:eastAsia="Times New Roman" w:hAnsi="Verdana"/>
          <w:sz w:val="20"/>
          <w:szCs w:val="20"/>
          <w:lang w:eastAsia="bg-BG"/>
        </w:rPr>
        <w:t>....,</w:t>
      </w:r>
    </w:p>
    <w:p w14:paraId="7D2802B6" w14:textId="77777777" w:rsidR="00FB1979" w:rsidRPr="007A4D43" w:rsidRDefault="005057B7" w:rsidP="00FB197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00FB1979" w:rsidRPr="005057B7">
        <w:rPr>
          <w:rFonts w:ascii="Verdana" w:eastAsia="Times New Roman" w:hAnsi="Verdana"/>
          <w:b/>
          <w:sz w:val="20"/>
          <w:szCs w:val="20"/>
          <w:lang w:eastAsia="bg-BG"/>
        </w:rPr>
        <w:t>.</w:t>
      </w:r>
    </w:p>
    <w:p w14:paraId="00D50D40" w14:textId="77777777" w:rsidR="00112004" w:rsidRDefault="00112004" w:rsidP="00112004">
      <w:pPr>
        <w:jc w:val="center"/>
        <w:rPr>
          <w:rFonts w:ascii="Verdana" w:hAnsi="Verdana"/>
          <w:b/>
          <w:sz w:val="20"/>
          <w:szCs w:val="20"/>
        </w:rPr>
      </w:pPr>
    </w:p>
    <w:p w14:paraId="086A0DC5" w14:textId="77777777" w:rsidR="00112004" w:rsidRDefault="00112004" w:rsidP="00112004">
      <w:pPr>
        <w:jc w:val="center"/>
        <w:rPr>
          <w:rFonts w:ascii="Verdana" w:hAnsi="Verdana"/>
          <w:b/>
          <w:sz w:val="20"/>
          <w:szCs w:val="20"/>
        </w:rPr>
      </w:pPr>
    </w:p>
    <w:p w14:paraId="679EF6E9" w14:textId="77777777" w:rsidR="00112004" w:rsidRPr="00792528" w:rsidRDefault="00112004" w:rsidP="00112004">
      <w:pPr>
        <w:jc w:val="center"/>
        <w:rPr>
          <w:rFonts w:ascii="Verdana" w:hAnsi="Verdana"/>
          <w:b/>
          <w:sz w:val="20"/>
          <w:szCs w:val="20"/>
        </w:rPr>
      </w:pPr>
      <w:r w:rsidRPr="00792528">
        <w:rPr>
          <w:rFonts w:ascii="Verdana" w:hAnsi="Verdana"/>
          <w:b/>
          <w:sz w:val="20"/>
          <w:szCs w:val="20"/>
        </w:rPr>
        <w:t>Д Е К Л А Р И Р А М, ЧЕ:</w:t>
      </w:r>
    </w:p>
    <w:p w14:paraId="587344C3" w14:textId="77777777" w:rsidR="00112004" w:rsidRPr="00792528" w:rsidRDefault="00112004" w:rsidP="00112004">
      <w:pPr>
        <w:jc w:val="both"/>
        <w:rPr>
          <w:rFonts w:ascii="Verdana" w:hAnsi="Verdana"/>
          <w:sz w:val="20"/>
          <w:szCs w:val="20"/>
        </w:rPr>
      </w:pPr>
      <w:r w:rsidRPr="00792528">
        <w:rPr>
          <w:rFonts w:ascii="Verdana" w:hAnsi="Verdana"/>
          <w:b/>
          <w:sz w:val="20"/>
          <w:szCs w:val="20"/>
        </w:rPr>
        <w:t>1</w:t>
      </w:r>
      <w:r w:rsidRPr="00792528">
        <w:rPr>
          <w:rFonts w:ascii="Verdana" w:hAnsi="Verdana"/>
          <w:sz w:val="20"/>
          <w:szCs w:val="20"/>
        </w:rPr>
        <w:t>. Не съм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14:paraId="6559FBC6" w14:textId="77777777" w:rsidR="005057B7" w:rsidRPr="005057B7" w:rsidRDefault="005057B7" w:rsidP="005057B7">
      <w:pPr>
        <w:rPr>
          <w:rFonts w:ascii="Verdana" w:hAnsi="Verdana"/>
          <w:bCs/>
          <w:sz w:val="20"/>
          <w:szCs w:val="20"/>
        </w:rPr>
      </w:pPr>
      <w:r w:rsidRPr="005057B7">
        <w:rPr>
          <w:rFonts w:ascii="Verdana" w:hAnsi="Verdana"/>
          <w:bCs/>
          <w:sz w:val="20"/>
          <w:szCs w:val="20"/>
        </w:rPr>
        <w:t>Известно ми е, че за неверни данни нося наказателна отговорност по чл. 313 от Наказателния кодекс.</w:t>
      </w:r>
    </w:p>
    <w:p w14:paraId="5921D597" w14:textId="1603F98B" w:rsidR="00112004" w:rsidRPr="00792528" w:rsidRDefault="00112004" w:rsidP="00112004">
      <w:pPr>
        <w:rPr>
          <w:rFonts w:ascii="Verdana" w:hAnsi="Verdana"/>
          <w:sz w:val="20"/>
          <w:szCs w:val="20"/>
        </w:rPr>
      </w:pPr>
    </w:p>
    <w:p w14:paraId="1BB669A9" w14:textId="77777777" w:rsidR="002F4B09" w:rsidRPr="004F258C" w:rsidRDefault="002F4B09" w:rsidP="002F4B09">
      <w:pPr>
        <w:rPr>
          <w:rFonts w:ascii="Verdana" w:eastAsia="Times New Roman" w:hAnsi="Verdana"/>
          <w:b/>
          <w:bCs/>
          <w:sz w:val="20"/>
          <w:szCs w:val="20"/>
          <w:lang w:eastAsia="bg-BG"/>
        </w:rPr>
      </w:pPr>
      <w:r w:rsidRPr="004F258C">
        <w:rPr>
          <w:rFonts w:ascii="Verdana" w:eastAsia="Times New Roman" w:hAnsi="Verdana"/>
          <w:b/>
          <w:sz w:val="20"/>
          <w:szCs w:val="20"/>
          <w:lang w:eastAsia="bg-BG"/>
        </w:rPr>
        <w:t>Дата: ..............</w:t>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t>Декларатор: ...........................</w:t>
      </w:r>
    </w:p>
    <w:p w14:paraId="1B9651BC" w14:textId="77777777" w:rsidR="00112004" w:rsidRDefault="00112004" w:rsidP="00112004">
      <w:pPr>
        <w:rPr>
          <w:rFonts w:ascii="Verdana" w:hAnsi="Verdana"/>
          <w:b/>
          <w:bCs/>
          <w:sz w:val="20"/>
          <w:szCs w:val="20"/>
        </w:rPr>
      </w:pPr>
    </w:p>
    <w:p w14:paraId="70CA6559" w14:textId="77777777" w:rsidR="00112004" w:rsidRPr="003765ED" w:rsidRDefault="00112004" w:rsidP="00112004">
      <w:pPr>
        <w:rPr>
          <w:rFonts w:ascii="Verdana" w:hAnsi="Verdana"/>
          <w:bCs/>
          <w:i/>
          <w:sz w:val="20"/>
          <w:szCs w:val="20"/>
        </w:rPr>
      </w:pPr>
      <w:r w:rsidRPr="003765ED">
        <w:rPr>
          <w:rFonts w:ascii="Verdana" w:hAnsi="Verdana"/>
          <w:bCs/>
          <w:i/>
          <w:sz w:val="20"/>
          <w:szCs w:val="20"/>
        </w:rPr>
        <w:t>Декларацията се подписва от лицата, които представляват участника.</w:t>
      </w:r>
    </w:p>
    <w:p w14:paraId="1F9F0630" w14:textId="77777777" w:rsidR="00112004" w:rsidRDefault="00112004" w:rsidP="00112004">
      <w:pPr>
        <w:rPr>
          <w:rFonts w:ascii="Verdana" w:hAnsi="Verdana"/>
          <w:b/>
          <w:bCs/>
          <w:sz w:val="20"/>
          <w:szCs w:val="20"/>
        </w:rPr>
        <w:sectPr w:rsidR="00112004" w:rsidSect="002F1D69">
          <w:pgSz w:w="11906" w:h="16838"/>
          <w:pgMar w:top="1417" w:right="1417" w:bottom="1276" w:left="1417" w:header="708" w:footer="708" w:gutter="0"/>
          <w:cols w:space="708"/>
          <w:docGrid w:linePitch="360"/>
        </w:sectPr>
      </w:pPr>
    </w:p>
    <w:p w14:paraId="1487E052" w14:textId="77777777" w:rsidR="009226C0" w:rsidRDefault="009226C0" w:rsidP="00792528">
      <w:pPr>
        <w:spacing w:after="160" w:line="259" w:lineRule="auto"/>
        <w:jc w:val="right"/>
        <w:rPr>
          <w:rFonts w:ascii="Verdana" w:eastAsia="Times New Roman" w:hAnsi="Verdana"/>
          <w:sz w:val="20"/>
          <w:szCs w:val="20"/>
          <w:lang w:eastAsia="bg-BG"/>
        </w:rPr>
      </w:pPr>
    </w:p>
    <w:p w14:paraId="48CCEB71" w14:textId="05897F5E" w:rsidR="002F1D69" w:rsidRPr="002F1D69" w:rsidRDefault="002F1D69" w:rsidP="002F1D69">
      <w:pPr>
        <w:spacing w:after="0" w:line="240" w:lineRule="auto"/>
        <w:jc w:val="right"/>
        <w:rPr>
          <w:rFonts w:ascii="Verdana" w:eastAsia="Times New Roman" w:hAnsi="Verdana" w:cs="Arial"/>
          <w:bCs/>
          <w:sz w:val="20"/>
          <w:szCs w:val="20"/>
          <w:lang w:eastAsia="bg-BG"/>
        </w:rPr>
      </w:pPr>
      <w:r w:rsidRPr="002F1D69">
        <w:rPr>
          <w:rFonts w:ascii="Verdana" w:eastAsia="Times New Roman" w:hAnsi="Verdana" w:cs="Arial"/>
          <w:bCs/>
          <w:sz w:val="20"/>
          <w:szCs w:val="20"/>
          <w:lang w:eastAsia="bg-BG"/>
        </w:rPr>
        <w:t>Образец</w:t>
      </w:r>
    </w:p>
    <w:p w14:paraId="48CCEB72" w14:textId="77777777" w:rsidR="002F1D69" w:rsidRPr="002F1D69" w:rsidRDefault="002F1D69" w:rsidP="002F1D69">
      <w:pPr>
        <w:spacing w:after="0" w:line="240" w:lineRule="auto"/>
        <w:jc w:val="right"/>
        <w:rPr>
          <w:rFonts w:ascii="Verdana" w:eastAsia="Times New Roman" w:hAnsi="Verdana" w:cs="Arial"/>
          <w:b/>
          <w:bCs/>
          <w:sz w:val="20"/>
          <w:szCs w:val="20"/>
          <w:lang w:eastAsia="bg-BG"/>
        </w:rPr>
      </w:pPr>
    </w:p>
    <w:p w14:paraId="48CCEB73" w14:textId="77777777" w:rsidR="002F1D69" w:rsidRPr="002F1D69" w:rsidRDefault="002F1D69" w:rsidP="002F1D69">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Д Е К Л А Р А Ц И Я</w:t>
      </w:r>
    </w:p>
    <w:p w14:paraId="48CCEB74" w14:textId="77777777" w:rsidR="002F1D69" w:rsidRPr="002F1D69" w:rsidRDefault="002F1D69" w:rsidP="002F1D69">
      <w:pPr>
        <w:spacing w:after="0" w:line="240" w:lineRule="auto"/>
        <w:jc w:val="center"/>
        <w:rPr>
          <w:rFonts w:ascii="Verdana" w:eastAsia="Times New Roman" w:hAnsi="Verdana" w:cs="Arial"/>
          <w:b/>
          <w:bCs/>
          <w:sz w:val="20"/>
          <w:szCs w:val="20"/>
          <w:lang w:eastAsia="bg-BG"/>
        </w:rPr>
      </w:pPr>
    </w:p>
    <w:p w14:paraId="48CCEB75" w14:textId="77777777" w:rsidR="002F1D69" w:rsidRDefault="002F1D69" w:rsidP="00350BAD">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по чл. 101, ал.11 от ЗОП за липса на свързаност с друг участник</w:t>
      </w:r>
    </w:p>
    <w:p w14:paraId="49B6ED38" w14:textId="77777777" w:rsidR="00F14313" w:rsidRPr="002F1D69" w:rsidRDefault="00F14313" w:rsidP="002F1D69">
      <w:pPr>
        <w:spacing w:after="0" w:line="240" w:lineRule="auto"/>
        <w:jc w:val="right"/>
        <w:rPr>
          <w:rFonts w:ascii="Verdana" w:eastAsia="Times New Roman" w:hAnsi="Verdana" w:cs="Arial"/>
          <w:b/>
          <w:bCs/>
          <w:sz w:val="20"/>
          <w:szCs w:val="20"/>
          <w:lang w:eastAsia="bg-BG"/>
        </w:rPr>
      </w:pPr>
    </w:p>
    <w:p w14:paraId="48CCEB76" w14:textId="77777777" w:rsidR="002F1D69" w:rsidRPr="002F1D69" w:rsidRDefault="002F1D69" w:rsidP="002F1D69">
      <w:pPr>
        <w:spacing w:after="0" w:line="240" w:lineRule="auto"/>
        <w:jc w:val="right"/>
        <w:rPr>
          <w:rFonts w:ascii="Verdana" w:eastAsia="Times New Roman" w:hAnsi="Verdana" w:cs="Arial"/>
          <w:b/>
          <w:bCs/>
          <w:sz w:val="20"/>
          <w:szCs w:val="20"/>
          <w:lang w:eastAsia="bg-BG"/>
        </w:rPr>
      </w:pPr>
    </w:p>
    <w:p w14:paraId="10ECD0AC"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680E0E3B" w14:textId="2722FF64"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Pr>
          <w:rFonts w:ascii="Verdana" w:eastAsia="Times New Roman" w:hAnsi="Verdana"/>
          <w:sz w:val="20"/>
          <w:szCs w:val="20"/>
          <w:lang w:eastAsia="bg-BG"/>
        </w:rPr>
        <w:t>.</w:t>
      </w:r>
      <w:r w:rsidR="00367359">
        <w:rPr>
          <w:rFonts w:ascii="Verdana" w:eastAsia="Times New Roman" w:hAnsi="Verdana"/>
          <w:sz w:val="20"/>
          <w:szCs w:val="20"/>
          <w:lang w:eastAsia="bg-BG"/>
        </w:rPr>
        <w:t>...............................</w:t>
      </w:r>
      <w:r>
        <w:rPr>
          <w:rFonts w:ascii="Verdana" w:eastAsia="Times New Roman" w:hAnsi="Verdana"/>
          <w:sz w:val="20"/>
          <w:szCs w:val="20"/>
          <w:lang w:eastAsia="bg-BG"/>
        </w:rPr>
        <w:t>...,</w:t>
      </w:r>
    </w:p>
    <w:p w14:paraId="64401413" w14:textId="77777777" w:rsidR="00FB1979" w:rsidRPr="007A4D43" w:rsidRDefault="005057B7" w:rsidP="00FB197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00FB1979" w:rsidRPr="005057B7">
        <w:rPr>
          <w:rFonts w:ascii="Verdana" w:eastAsia="Times New Roman" w:hAnsi="Verdana"/>
          <w:b/>
          <w:sz w:val="20"/>
          <w:szCs w:val="20"/>
          <w:lang w:eastAsia="bg-BG"/>
        </w:rPr>
        <w:t>.</w:t>
      </w:r>
    </w:p>
    <w:p w14:paraId="7E44CCAA" w14:textId="24F84A1E" w:rsidR="005057B7" w:rsidRPr="007A4D43" w:rsidRDefault="005057B7" w:rsidP="005057B7">
      <w:pPr>
        <w:spacing w:after="0" w:line="360" w:lineRule="auto"/>
        <w:jc w:val="both"/>
        <w:rPr>
          <w:rFonts w:ascii="Verdana" w:eastAsia="Times New Roman" w:hAnsi="Verdana"/>
          <w:sz w:val="20"/>
          <w:szCs w:val="20"/>
          <w:lang w:eastAsia="bg-BG"/>
        </w:rPr>
      </w:pPr>
    </w:p>
    <w:p w14:paraId="48CCEB78" w14:textId="77777777" w:rsidR="002F1D69" w:rsidRPr="002F1D69" w:rsidRDefault="002F1D69" w:rsidP="002F1D69">
      <w:pPr>
        <w:spacing w:after="0" w:line="240" w:lineRule="auto"/>
        <w:jc w:val="both"/>
        <w:rPr>
          <w:rFonts w:ascii="Verdana" w:eastAsia="Times New Roman" w:hAnsi="Verdana" w:cs="Arial"/>
          <w:b/>
          <w:bCs/>
          <w:sz w:val="20"/>
          <w:szCs w:val="20"/>
          <w:lang w:eastAsia="bg-BG"/>
        </w:rPr>
      </w:pPr>
    </w:p>
    <w:p w14:paraId="48CCEB79" w14:textId="77777777" w:rsidR="002F1D69" w:rsidRPr="002F1D69" w:rsidRDefault="002F1D69" w:rsidP="002F1D69">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Д Е К Л А Р И Р А М:</w:t>
      </w:r>
    </w:p>
    <w:p w14:paraId="48CCEB7A" w14:textId="77777777" w:rsidR="002F1D69" w:rsidRPr="002F1D69" w:rsidRDefault="002F1D69" w:rsidP="002F1D69">
      <w:pPr>
        <w:spacing w:after="0" w:line="240" w:lineRule="auto"/>
        <w:jc w:val="both"/>
        <w:rPr>
          <w:rFonts w:ascii="Verdana" w:eastAsia="Times New Roman" w:hAnsi="Verdana" w:cs="Arial"/>
          <w:b/>
          <w:bCs/>
          <w:sz w:val="20"/>
          <w:szCs w:val="20"/>
          <w:lang w:eastAsia="bg-BG"/>
        </w:rPr>
      </w:pPr>
    </w:p>
    <w:p w14:paraId="48CCEB7B" w14:textId="77777777" w:rsidR="002F1D69" w:rsidRPr="002F1D69" w:rsidRDefault="002F1D69" w:rsidP="002F1D69">
      <w:pPr>
        <w:spacing w:after="0" w:line="240" w:lineRule="auto"/>
        <w:jc w:val="both"/>
        <w:rPr>
          <w:rFonts w:ascii="Verdana" w:eastAsia="Times New Roman" w:hAnsi="Verdana" w:cs="Arial"/>
          <w:bCs/>
          <w:sz w:val="20"/>
          <w:szCs w:val="20"/>
          <w:lang w:eastAsia="bg-BG"/>
        </w:rPr>
      </w:pPr>
      <w:r w:rsidRPr="002F1D69">
        <w:rPr>
          <w:rFonts w:ascii="Verdana" w:eastAsia="Times New Roman" w:hAnsi="Verdana" w:cs="Arial"/>
          <w:bCs/>
          <w:sz w:val="20"/>
          <w:szCs w:val="20"/>
          <w:lang w:eastAsia="bg-BG"/>
        </w:rPr>
        <w:t>Представляваният от мен участник не е свързано лице по смисъла на §2, т.45. от Допълнителни разпоредби на ЗОП във връзка с § 1, т.13 и 14 от допълнителните разпоредби на Закона за публичното предлагане на ценни книжа от допълнителните разпоредби на ЗОП с друг участник в настоящата процедура.</w:t>
      </w:r>
    </w:p>
    <w:p w14:paraId="48CCEB7C" w14:textId="77777777" w:rsidR="002F1D69" w:rsidRPr="002F1D69" w:rsidRDefault="002F1D69" w:rsidP="002F1D69">
      <w:pPr>
        <w:spacing w:after="0" w:line="240" w:lineRule="auto"/>
        <w:jc w:val="both"/>
        <w:rPr>
          <w:rFonts w:ascii="Verdana" w:eastAsia="Times New Roman" w:hAnsi="Verdana" w:cs="Arial"/>
          <w:bCs/>
          <w:sz w:val="20"/>
          <w:szCs w:val="20"/>
          <w:lang w:eastAsia="bg-BG"/>
        </w:rPr>
      </w:pPr>
    </w:p>
    <w:p w14:paraId="1EF957AE" w14:textId="77777777" w:rsidR="005057B7" w:rsidRPr="005057B7" w:rsidRDefault="005057B7" w:rsidP="005057B7">
      <w:pPr>
        <w:spacing w:after="0" w:line="240" w:lineRule="auto"/>
        <w:jc w:val="both"/>
        <w:rPr>
          <w:rFonts w:ascii="Verdana" w:eastAsia="Times New Roman" w:hAnsi="Verdana" w:cs="Arial"/>
          <w:bCs/>
          <w:sz w:val="20"/>
          <w:szCs w:val="20"/>
          <w:lang w:eastAsia="bg-BG"/>
        </w:rPr>
      </w:pPr>
      <w:r w:rsidRPr="005057B7">
        <w:rPr>
          <w:rFonts w:ascii="Verdana" w:eastAsia="Times New Roman" w:hAnsi="Verdana" w:cs="Arial"/>
          <w:bCs/>
          <w:sz w:val="20"/>
          <w:szCs w:val="20"/>
          <w:lang w:eastAsia="bg-BG"/>
        </w:rPr>
        <w:t>Известно ми е, че за неверни данни нося наказателна отговорност по чл. 313 от Наказателния кодекс.</w:t>
      </w:r>
    </w:p>
    <w:p w14:paraId="48CCEB7D" w14:textId="6B46AB59" w:rsidR="002F1D69" w:rsidRDefault="002F1D69" w:rsidP="002F1D69">
      <w:pPr>
        <w:spacing w:after="0" w:line="240" w:lineRule="auto"/>
        <w:jc w:val="both"/>
        <w:rPr>
          <w:rFonts w:ascii="Verdana" w:eastAsia="Times New Roman" w:hAnsi="Verdana" w:cs="Arial"/>
          <w:bCs/>
          <w:sz w:val="20"/>
          <w:szCs w:val="20"/>
          <w:lang w:eastAsia="bg-BG"/>
        </w:rPr>
      </w:pPr>
    </w:p>
    <w:p w14:paraId="112871DE" w14:textId="77777777" w:rsidR="005057B7" w:rsidRPr="002F1D69" w:rsidRDefault="005057B7" w:rsidP="002F1D69">
      <w:pPr>
        <w:spacing w:after="0" w:line="240" w:lineRule="auto"/>
        <w:jc w:val="both"/>
        <w:rPr>
          <w:rFonts w:ascii="Verdana" w:eastAsia="Times New Roman" w:hAnsi="Verdana" w:cs="Arial"/>
          <w:bCs/>
          <w:sz w:val="20"/>
          <w:szCs w:val="20"/>
          <w:lang w:eastAsia="bg-BG"/>
        </w:rPr>
      </w:pPr>
    </w:p>
    <w:p w14:paraId="48CCEB7E" w14:textId="77777777" w:rsidR="002F1D69" w:rsidRPr="002F1D69" w:rsidRDefault="002F1D69" w:rsidP="002F1D69">
      <w:pPr>
        <w:spacing w:after="0" w:line="240" w:lineRule="auto"/>
        <w:jc w:val="both"/>
        <w:rPr>
          <w:rFonts w:ascii="Verdana" w:eastAsia="Times New Roman" w:hAnsi="Verdana" w:cs="Arial"/>
          <w:bCs/>
          <w:sz w:val="20"/>
          <w:szCs w:val="20"/>
          <w:lang w:eastAsia="bg-BG"/>
        </w:rPr>
      </w:pPr>
    </w:p>
    <w:p w14:paraId="48CCEB7F" w14:textId="77777777" w:rsidR="002F1D69" w:rsidRPr="002F1D69" w:rsidRDefault="002F1D69" w:rsidP="002F1D69">
      <w:pPr>
        <w:spacing w:after="0" w:line="240" w:lineRule="auto"/>
        <w:jc w:val="both"/>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Дата: ..............</w:t>
      </w:r>
      <w:r w:rsidRPr="002F1D69">
        <w:rPr>
          <w:rFonts w:ascii="Verdana" w:eastAsia="Times New Roman" w:hAnsi="Verdana" w:cs="Arial"/>
          <w:b/>
          <w:bCs/>
          <w:sz w:val="20"/>
          <w:szCs w:val="20"/>
          <w:lang w:eastAsia="bg-BG"/>
        </w:rPr>
        <w:tab/>
      </w:r>
      <w:r w:rsidRPr="002F1D69">
        <w:rPr>
          <w:rFonts w:ascii="Verdana" w:eastAsia="Times New Roman" w:hAnsi="Verdana" w:cs="Arial"/>
          <w:b/>
          <w:bCs/>
          <w:sz w:val="20"/>
          <w:szCs w:val="20"/>
          <w:lang w:eastAsia="bg-BG"/>
        </w:rPr>
        <w:tab/>
      </w:r>
      <w:r w:rsidRPr="002F1D69">
        <w:rPr>
          <w:rFonts w:ascii="Verdana" w:eastAsia="Times New Roman" w:hAnsi="Verdana" w:cs="Arial"/>
          <w:b/>
          <w:bCs/>
          <w:sz w:val="20"/>
          <w:szCs w:val="20"/>
          <w:lang w:eastAsia="bg-BG"/>
        </w:rPr>
        <w:tab/>
      </w:r>
      <w:r w:rsidRPr="002F1D69">
        <w:rPr>
          <w:rFonts w:ascii="Verdana" w:eastAsia="Times New Roman" w:hAnsi="Verdana" w:cs="Arial"/>
          <w:b/>
          <w:bCs/>
          <w:sz w:val="20"/>
          <w:szCs w:val="20"/>
          <w:lang w:eastAsia="bg-BG"/>
        </w:rPr>
        <w:tab/>
      </w:r>
      <w:r w:rsidRPr="002F1D69">
        <w:rPr>
          <w:rFonts w:ascii="Verdana" w:eastAsia="Times New Roman" w:hAnsi="Verdana" w:cs="Arial"/>
          <w:b/>
          <w:bCs/>
          <w:sz w:val="20"/>
          <w:szCs w:val="20"/>
          <w:lang w:eastAsia="bg-BG"/>
        </w:rPr>
        <w:tab/>
        <w:t>Декларатор: ...........................</w:t>
      </w:r>
    </w:p>
    <w:p w14:paraId="48CCEB80" w14:textId="77777777" w:rsidR="002F1D69" w:rsidRPr="002F1D69" w:rsidRDefault="002F1D69" w:rsidP="002F1D69">
      <w:pPr>
        <w:spacing w:after="0" w:line="240" w:lineRule="auto"/>
        <w:jc w:val="both"/>
        <w:rPr>
          <w:rFonts w:ascii="Verdana" w:eastAsia="Times New Roman" w:hAnsi="Verdana" w:cs="Arial"/>
          <w:bCs/>
          <w:sz w:val="20"/>
          <w:szCs w:val="20"/>
          <w:lang w:eastAsia="bg-BG"/>
        </w:rPr>
      </w:pPr>
    </w:p>
    <w:p w14:paraId="48CCEB81" w14:textId="77777777" w:rsidR="002F1D69" w:rsidRPr="002F1D69" w:rsidRDefault="002F1D69" w:rsidP="002F1D69">
      <w:pPr>
        <w:spacing w:after="0" w:line="240" w:lineRule="auto"/>
        <w:jc w:val="both"/>
        <w:rPr>
          <w:rFonts w:ascii="Verdana" w:eastAsia="Times New Roman" w:hAnsi="Verdana" w:cs="Arial"/>
          <w:bCs/>
          <w:sz w:val="20"/>
          <w:szCs w:val="20"/>
          <w:lang w:eastAsia="bg-BG"/>
        </w:rPr>
      </w:pPr>
    </w:p>
    <w:p w14:paraId="48CCEB82" w14:textId="77777777" w:rsidR="002F1D69" w:rsidRPr="002F1D69" w:rsidRDefault="002F1D69" w:rsidP="002F1D69">
      <w:pPr>
        <w:spacing w:after="0" w:line="240" w:lineRule="auto"/>
        <w:jc w:val="both"/>
        <w:rPr>
          <w:rFonts w:ascii="Verdana" w:eastAsia="Times New Roman" w:hAnsi="Verdana" w:cs="Arial"/>
          <w:bCs/>
          <w:i/>
          <w:sz w:val="20"/>
          <w:szCs w:val="20"/>
          <w:lang w:eastAsia="bg-BG"/>
        </w:rPr>
      </w:pPr>
      <w:r w:rsidRPr="002F1D69">
        <w:rPr>
          <w:rFonts w:ascii="Verdana" w:eastAsia="Times New Roman" w:hAnsi="Verdana" w:cs="Arial"/>
          <w:bCs/>
          <w:i/>
          <w:sz w:val="20"/>
          <w:szCs w:val="20"/>
          <w:lang w:eastAsia="bg-BG"/>
        </w:rPr>
        <w:t>Документът се подписва от законния представител на участника или от надлежно упълномощено лице.</w:t>
      </w:r>
    </w:p>
    <w:p w14:paraId="48CCEB85"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6"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7"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8"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9"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A"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B"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C"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D"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E"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1"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2"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3"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4"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5"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6"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7"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8" w14:textId="77777777" w:rsidR="002F1D69" w:rsidRDefault="002F1D69" w:rsidP="002F1D69">
      <w:pPr>
        <w:spacing w:after="0" w:line="240" w:lineRule="auto"/>
        <w:jc w:val="right"/>
        <w:rPr>
          <w:rFonts w:ascii="Verdana" w:eastAsia="Times New Roman" w:hAnsi="Verdana"/>
          <w:bCs/>
          <w:sz w:val="20"/>
          <w:szCs w:val="20"/>
          <w:lang w:eastAsia="bg-BG"/>
        </w:rPr>
        <w:sectPr w:rsidR="002F1D69" w:rsidSect="002F1D69">
          <w:pgSz w:w="11906" w:h="16838"/>
          <w:pgMar w:top="1417" w:right="1417" w:bottom="1276" w:left="1417" w:header="708" w:footer="708" w:gutter="0"/>
          <w:cols w:space="708"/>
          <w:docGrid w:linePitch="360"/>
        </w:sectPr>
      </w:pPr>
    </w:p>
    <w:p w14:paraId="48CCEB99" w14:textId="77777777" w:rsidR="002F1D69" w:rsidRPr="002F1D69" w:rsidRDefault="002F1D69" w:rsidP="002F1D69">
      <w:pPr>
        <w:spacing w:after="0" w:line="240" w:lineRule="auto"/>
        <w:jc w:val="right"/>
        <w:rPr>
          <w:rFonts w:ascii="Verdana" w:eastAsia="Times New Roman" w:hAnsi="Verdana"/>
          <w:b/>
          <w:bCs/>
          <w:sz w:val="20"/>
          <w:szCs w:val="20"/>
          <w:lang w:eastAsia="bg-BG"/>
        </w:rPr>
      </w:pPr>
      <w:r w:rsidRPr="002F1D69">
        <w:rPr>
          <w:rFonts w:ascii="Verdana" w:eastAsia="Times New Roman" w:hAnsi="Verdana"/>
          <w:bCs/>
          <w:sz w:val="20"/>
          <w:szCs w:val="20"/>
          <w:lang w:eastAsia="bg-BG"/>
        </w:rPr>
        <w:lastRenderedPageBreak/>
        <w:t>Образец</w:t>
      </w:r>
    </w:p>
    <w:p w14:paraId="48CCEB9A" w14:textId="77777777" w:rsidR="002F1D69" w:rsidRPr="002F1D69" w:rsidRDefault="002F1D69" w:rsidP="002F1D69">
      <w:pPr>
        <w:spacing w:after="0" w:line="240" w:lineRule="auto"/>
        <w:jc w:val="both"/>
        <w:rPr>
          <w:rFonts w:ascii="Verdana" w:eastAsia="Times New Roman" w:hAnsi="Verdana"/>
          <w:bCs/>
          <w:sz w:val="20"/>
          <w:szCs w:val="20"/>
          <w:lang w:eastAsia="bg-BG"/>
        </w:rPr>
      </w:pPr>
    </w:p>
    <w:p w14:paraId="48CCEB9B" w14:textId="77777777" w:rsidR="002F1D69" w:rsidRPr="002F1D69" w:rsidRDefault="002F1D69" w:rsidP="002F1D69">
      <w:pPr>
        <w:spacing w:after="0" w:line="240" w:lineRule="auto"/>
        <w:jc w:val="center"/>
        <w:rPr>
          <w:rFonts w:ascii="Verdana" w:eastAsia="Times New Roman" w:hAnsi="Verdana"/>
          <w:b/>
          <w:bCs/>
          <w:sz w:val="20"/>
          <w:szCs w:val="20"/>
          <w:lang w:eastAsia="bg-BG"/>
        </w:rPr>
      </w:pPr>
      <w:r w:rsidRPr="002F1D69">
        <w:rPr>
          <w:rFonts w:ascii="Verdana" w:eastAsia="Times New Roman" w:hAnsi="Verdana"/>
          <w:b/>
          <w:bCs/>
          <w:sz w:val="20"/>
          <w:szCs w:val="20"/>
          <w:lang w:eastAsia="bg-BG"/>
        </w:rPr>
        <w:t>Д Е К Л А Р А Ц И Я</w:t>
      </w:r>
    </w:p>
    <w:p w14:paraId="48CCEB9C" w14:textId="77777777" w:rsidR="002F1D69" w:rsidRPr="002F1D69" w:rsidRDefault="002F1D69" w:rsidP="002F1D69">
      <w:pPr>
        <w:spacing w:after="0" w:line="240" w:lineRule="auto"/>
        <w:jc w:val="center"/>
        <w:rPr>
          <w:rFonts w:ascii="Verdana" w:eastAsia="Times New Roman" w:hAnsi="Verdana"/>
          <w:b/>
          <w:bCs/>
          <w:sz w:val="20"/>
          <w:szCs w:val="20"/>
          <w:lang w:eastAsia="bg-BG"/>
        </w:rPr>
      </w:pPr>
    </w:p>
    <w:p w14:paraId="48CCEB9D" w14:textId="77777777" w:rsidR="002F1D69" w:rsidRPr="002F1D69" w:rsidRDefault="002F1D69" w:rsidP="002F1D69">
      <w:pPr>
        <w:spacing w:after="0" w:line="240" w:lineRule="auto"/>
        <w:jc w:val="center"/>
        <w:rPr>
          <w:rFonts w:ascii="Verdana" w:eastAsia="Times New Roman" w:hAnsi="Verdana"/>
          <w:b/>
          <w:bCs/>
          <w:sz w:val="20"/>
          <w:szCs w:val="20"/>
          <w:lang w:eastAsia="bg-BG"/>
        </w:rPr>
      </w:pPr>
      <w:r w:rsidRPr="002F1D69">
        <w:rPr>
          <w:rFonts w:ascii="Verdana" w:eastAsia="Times New Roman" w:hAnsi="Verdana"/>
          <w:b/>
          <w:bCs/>
          <w:sz w:val="20"/>
          <w:szCs w:val="20"/>
          <w:lang w:eastAsia="bg-BG"/>
        </w:rPr>
        <w:t>По чл.3,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48CCEB9E" w14:textId="77777777" w:rsidR="002F1D69" w:rsidRPr="002F1D69" w:rsidRDefault="002F1D69" w:rsidP="002F1D69">
      <w:pPr>
        <w:spacing w:after="0" w:line="240" w:lineRule="auto"/>
        <w:jc w:val="both"/>
        <w:rPr>
          <w:rFonts w:ascii="Verdana" w:eastAsia="Times New Roman" w:hAnsi="Verdana"/>
          <w:bCs/>
          <w:sz w:val="20"/>
          <w:szCs w:val="20"/>
          <w:lang w:eastAsia="bg-BG"/>
        </w:rPr>
      </w:pPr>
    </w:p>
    <w:p w14:paraId="48CCEB9F" w14:textId="77777777" w:rsidR="002F1D69" w:rsidRPr="002F1D69" w:rsidRDefault="002F1D69" w:rsidP="002F1D69">
      <w:pPr>
        <w:spacing w:after="0" w:line="240" w:lineRule="auto"/>
        <w:jc w:val="both"/>
        <w:rPr>
          <w:rFonts w:ascii="Verdana" w:eastAsia="Times New Roman" w:hAnsi="Verdana"/>
          <w:bCs/>
          <w:sz w:val="20"/>
          <w:szCs w:val="20"/>
          <w:lang w:eastAsia="bg-BG"/>
        </w:rPr>
      </w:pPr>
    </w:p>
    <w:p w14:paraId="604F4A8D"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5CEBF7CF" w14:textId="64475F9B"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Pr>
          <w:rFonts w:ascii="Verdana" w:eastAsia="Times New Roman" w:hAnsi="Verdana"/>
          <w:sz w:val="20"/>
          <w:szCs w:val="20"/>
          <w:lang w:eastAsia="bg-BG"/>
        </w:rPr>
        <w:t>...</w:t>
      </w:r>
      <w:r w:rsidR="00367359">
        <w:rPr>
          <w:rFonts w:ascii="Verdana" w:eastAsia="Times New Roman" w:hAnsi="Verdana"/>
          <w:sz w:val="20"/>
          <w:szCs w:val="20"/>
          <w:lang w:eastAsia="bg-BG"/>
        </w:rPr>
        <w:t>...........................</w:t>
      </w:r>
      <w:r>
        <w:rPr>
          <w:rFonts w:ascii="Verdana" w:eastAsia="Times New Roman" w:hAnsi="Verdana"/>
          <w:sz w:val="20"/>
          <w:szCs w:val="20"/>
          <w:lang w:eastAsia="bg-BG"/>
        </w:rPr>
        <w:t>.....,</w:t>
      </w:r>
    </w:p>
    <w:p w14:paraId="4A8AC667" w14:textId="77777777" w:rsidR="00FB1979" w:rsidRPr="007A4D43" w:rsidRDefault="005057B7" w:rsidP="00FB197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00FB1979" w:rsidRPr="005057B7">
        <w:rPr>
          <w:rFonts w:ascii="Verdana" w:eastAsia="Times New Roman" w:hAnsi="Verdana"/>
          <w:b/>
          <w:sz w:val="20"/>
          <w:szCs w:val="20"/>
          <w:lang w:eastAsia="bg-BG"/>
        </w:rPr>
        <w:t>.</w:t>
      </w:r>
    </w:p>
    <w:p w14:paraId="638EB250" w14:textId="0D993B76" w:rsidR="005057B7" w:rsidRPr="007A4D43" w:rsidRDefault="005057B7" w:rsidP="005057B7">
      <w:pPr>
        <w:spacing w:after="0" w:line="360" w:lineRule="auto"/>
        <w:jc w:val="both"/>
        <w:rPr>
          <w:rFonts w:ascii="Verdana" w:eastAsia="Times New Roman" w:hAnsi="Verdana"/>
          <w:sz w:val="20"/>
          <w:szCs w:val="20"/>
          <w:lang w:eastAsia="bg-BG"/>
        </w:rPr>
      </w:pPr>
    </w:p>
    <w:p w14:paraId="48CCEBA8" w14:textId="77777777" w:rsidR="002F1D69" w:rsidRPr="002F1D69" w:rsidRDefault="002F1D69" w:rsidP="002F1D69">
      <w:pPr>
        <w:spacing w:after="0" w:line="240" w:lineRule="auto"/>
        <w:jc w:val="center"/>
        <w:rPr>
          <w:rFonts w:ascii="Verdana" w:eastAsia="Times New Roman" w:hAnsi="Verdana"/>
          <w:b/>
          <w:bCs/>
          <w:sz w:val="20"/>
          <w:szCs w:val="20"/>
          <w:lang w:eastAsia="bg-BG"/>
        </w:rPr>
      </w:pPr>
    </w:p>
    <w:p w14:paraId="48CCEBA9" w14:textId="77777777" w:rsidR="002F1D69" w:rsidRPr="002F1D69" w:rsidRDefault="002F1D69" w:rsidP="002F1D69">
      <w:pPr>
        <w:spacing w:after="0" w:line="240" w:lineRule="auto"/>
        <w:jc w:val="center"/>
        <w:rPr>
          <w:rFonts w:ascii="Verdana" w:eastAsia="Times New Roman" w:hAnsi="Verdana"/>
          <w:b/>
          <w:bCs/>
          <w:sz w:val="20"/>
          <w:szCs w:val="20"/>
          <w:lang w:eastAsia="bg-BG"/>
        </w:rPr>
      </w:pPr>
      <w:r w:rsidRPr="002F1D69">
        <w:rPr>
          <w:rFonts w:ascii="Verdana" w:eastAsia="Times New Roman" w:hAnsi="Verdana"/>
          <w:b/>
          <w:bCs/>
          <w:sz w:val="20"/>
          <w:szCs w:val="20"/>
          <w:lang w:eastAsia="bg-BG"/>
        </w:rPr>
        <w:t>Д Е К Л А Р И Р А М, Ч Е:</w:t>
      </w:r>
    </w:p>
    <w:p w14:paraId="48CCEBAA" w14:textId="77777777" w:rsidR="002F1D69" w:rsidRPr="002F1D69" w:rsidRDefault="002F1D69" w:rsidP="002F1D69">
      <w:pPr>
        <w:spacing w:after="0" w:line="240" w:lineRule="auto"/>
        <w:jc w:val="center"/>
        <w:rPr>
          <w:rFonts w:ascii="Verdana" w:eastAsia="Times New Roman" w:hAnsi="Verdana"/>
          <w:b/>
          <w:bCs/>
          <w:sz w:val="20"/>
          <w:szCs w:val="20"/>
          <w:lang w:eastAsia="bg-BG"/>
        </w:rPr>
      </w:pPr>
    </w:p>
    <w:p w14:paraId="48CCEBAB" w14:textId="77777777" w:rsidR="002F1D69" w:rsidRPr="002F1D69" w:rsidRDefault="002F1D69" w:rsidP="002F1D69">
      <w:pPr>
        <w:spacing w:after="0" w:line="240" w:lineRule="auto"/>
        <w:jc w:val="both"/>
        <w:rPr>
          <w:rFonts w:ascii="Verdana" w:eastAsia="Times New Roman" w:hAnsi="Verdana"/>
          <w:b/>
          <w:bCs/>
          <w:sz w:val="20"/>
          <w:szCs w:val="20"/>
          <w:lang w:eastAsia="bg-BG"/>
        </w:rPr>
      </w:pPr>
    </w:p>
    <w:p w14:paraId="48CCEBAC" w14:textId="77777777" w:rsidR="002F1D69" w:rsidRPr="002F1D69" w:rsidRDefault="002F1D69" w:rsidP="002F1D69">
      <w:pPr>
        <w:spacing w:after="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 xml:space="preserve">1. Представляваното от мен дружество </w:t>
      </w:r>
      <w:r w:rsidRPr="002F1D69">
        <w:rPr>
          <w:rFonts w:ascii="Verdana" w:eastAsia="Times New Roman" w:hAnsi="Verdana"/>
          <w:b/>
          <w:bCs/>
          <w:sz w:val="20"/>
          <w:szCs w:val="20"/>
          <w:lang w:eastAsia="bg-BG"/>
        </w:rPr>
        <w:t>е /не</w:t>
      </w:r>
      <w:r w:rsidRPr="002F1D69">
        <w:rPr>
          <w:rFonts w:ascii="Verdana" w:eastAsia="Times New Roman" w:hAnsi="Verdana"/>
          <w:bCs/>
          <w:sz w:val="20"/>
          <w:szCs w:val="20"/>
          <w:lang w:eastAsia="bg-BG"/>
        </w:rPr>
        <w:t xml:space="preserve"> е регистрирано в юрисдикция с </w:t>
      </w:r>
    </w:p>
    <w:p w14:paraId="48CCEBAD" w14:textId="77777777" w:rsidR="002F1D69" w:rsidRPr="002F1D69" w:rsidRDefault="002F1D69" w:rsidP="002F1D69">
      <w:pPr>
        <w:spacing w:after="120" w:line="240" w:lineRule="auto"/>
        <w:jc w:val="center"/>
        <w:rPr>
          <w:rFonts w:ascii="Verdana" w:eastAsia="Times New Roman" w:hAnsi="Verdana"/>
          <w:bCs/>
          <w:i/>
          <w:sz w:val="20"/>
          <w:szCs w:val="20"/>
          <w:vertAlign w:val="superscript"/>
          <w:lang w:eastAsia="bg-BG"/>
        </w:rPr>
      </w:pPr>
      <w:r w:rsidRPr="002F1D69">
        <w:rPr>
          <w:rFonts w:ascii="Verdana" w:eastAsia="Times New Roman" w:hAnsi="Verdana"/>
          <w:bCs/>
          <w:i/>
          <w:sz w:val="20"/>
          <w:szCs w:val="20"/>
          <w:vertAlign w:val="superscript"/>
          <w:lang w:eastAsia="bg-BG"/>
        </w:rPr>
        <w:t>/ненужното се зачертава/</w:t>
      </w:r>
    </w:p>
    <w:p w14:paraId="48CCEBAE" w14:textId="77777777" w:rsidR="002F1D69" w:rsidRPr="002F1D69" w:rsidRDefault="002F1D69" w:rsidP="002F1D69">
      <w:pPr>
        <w:spacing w:after="12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преференциален данъчен режим, а именно: ________________________________.</w:t>
      </w:r>
    </w:p>
    <w:p w14:paraId="48CCEBAF" w14:textId="77777777" w:rsidR="002F1D69" w:rsidRPr="002F1D69" w:rsidRDefault="002F1D69" w:rsidP="002F1D69">
      <w:pPr>
        <w:spacing w:after="120" w:line="240" w:lineRule="auto"/>
        <w:jc w:val="both"/>
        <w:rPr>
          <w:rFonts w:ascii="Verdana" w:eastAsia="Times New Roman" w:hAnsi="Verdana"/>
          <w:bCs/>
          <w:sz w:val="20"/>
          <w:szCs w:val="20"/>
          <w:lang w:eastAsia="bg-BG"/>
        </w:rPr>
      </w:pPr>
    </w:p>
    <w:p w14:paraId="48CCEBB0" w14:textId="77777777" w:rsidR="002F1D69" w:rsidRPr="002F1D69" w:rsidRDefault="002F1D69" w:rsidP="002F1D69">
      <w:pPr>
        <w:spacing w:after="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 xml:space="preserve">2. Представляваното от мен дружество </w:t>
      </w:r>
      <w:r w:rsidRPr="002F1D69">
        <w:rPr>
          <w:rFonts w:ascii="Verdana" w:eastAsia="Times New Roman" w:hAnsi="Verdana"/>
          <w:b/>
          <w:bCs/>
          <w:sz w:val="20"/>
          <w:szCs w:val="20"/>
          <w:lang w:eastAsia="bg-BG"/>
        </w:rPr>
        <w:t>е / не е</w:t>
      </w:r>
      <w:r w:rsidRPr="002F1D69">
        <w:rPr>
          <w:rFonts w:ascii="Verdana" w:eastAsia="Times New Roman" w:hAnsi="Verdana"/>
          <w:bCs/>
          <w:sz w:val="20"/>
          <w:szCs w:val="20"/>
          <w:lang w:eastAsia="bg-BG"/>
        </w:rPr>
        <w:t xml:space="preserve"> свързано с лица, регистрирани в </w:t>
      </w:r>
    </w:p>
    <w:p w14:paraId="48CCEBB1" w14:textId="77777777" w:rsidR="002F1D69" w:rsidRPr="002F1D69" w:rsidRDefault="002F1D69" w:rsidP="002F1D69">
      <w:pPr>
        <w:spacing w:after="120" w:line="240" w:lineRule="auto"/>
        <w:jc w:val="center"/>
        <w:rPr>
          <w:rFonts w:ascii="Verdana" w:eastAsia="Times New Roman" w:hAnsi="Verdana"/>
          <w:bCs/>
          <w:i/>
          <w:sz w:val="20"/>
          <w:szCs w:val="20"/>
          <w:vertAlign w:val="superscript"/>
          <w:lang w:eastAsia="bg-BG"/>
        </w:rPr>
      </w:pPr>
      <w:r w:rsidRPr="002F1D69">
        <w:rPr>
          <w:rFonts w:ascii="Verdana" w:eastAsia="Times New Roman" w:hAnsi="Verdana"/>
          <w:bCs/>
          <w:i/>
          <w:sz w:val="20"/>
          <w:szCs w:val="20"/>
          <w:lang w:eastAsia="bg-BG"/>
        </w:rPr>
        <w:t xml:space="preserve"> </w:t>
      </w:r>
      <w:r w:rsidRPr="002F1D69">
        <w:rPr>
          <w:rFonts w:ascii="Verdana" w:eastAsia="Times New Roman" w:hAnsi="Verdana"/>
          <w:bCs/>
          <w:i/>
          <w:sz w:val="20"/>
          <w:szCs w:val="20"/>
          <w:vertAlign w:val="superscript"/>
          <w:lang w:eastAsia="bg-BG"/>
        </w:rPr>
        <w:t>/ненужното се зачертава/</w:t>
      </w:r>
    </w:p>
    <w:p w14:paraId="48CCEBB2" w14:textId="77777777" w:rsidR="002F1D69" w:rsidRPr="002F1D69" w:rsidRDefault="002F1D69" w:rsidP="002F1D69">
      <w:pPr>
        <w:spacing w:after="12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юрисдикции с преференциален данъчен режим, а именно: _____________________.</w:t>
      </w:r>
    </w:p>
    <w:p w14:paraId="48CCEBB3" w14:textId="77777777" w:rsidR="002F1D69" w:rsidRPr="002F1D69" w:rsidRDefault="002F1D69" w:rsidP="002F1D69">
      <w:pPr>
        <w:spacing w:after="120" w:line="240" w:lineRule="auto"/>
        <w:jc w:val="both"/>
        <w:rPr>
          <w:rFonts w:ascii="Verdana" w:eastAsia="Times New Roman" w:hAnsi="Verdana"/>
          <w:bCs/>
          <w:sz w:val="20"/>
          <w:szCs w:val="20"/>
          <w:lang w:eastAsia="bg-BG"/>
        </w:rPr>
      </w:pPr>
    </w:p>
    <w:p w14:paraId="48CCEBB4" w14:textId="77777777" w:rsidR="002F1D69" w:rsidRPr="002F1D69" w:rsidRDefault="002F1D69" w:rsidP="002F1D69">
      <w:pPr>
        <w:spacing w:after="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 xml:space="preserve">3. Представляваното от мен дружество попада в изключението на </w:t>
      </w:r>
      <w:r w:rsidRPr="002F1D69">
        <w:rPr>
          <w:rFonts w:ascii="Verdana" w:eastAsia="Times New Roman" w:hAnsi="Verdana"/>
          <w:b/>
          <w:bCs/>
          <w:sz w:val="20"/>
          <w:szCs w:val="20"/>
          <w:lang w:eastAsia="bg-BG"/>
        </w:rPr>
        <w:t>чл. 4, т. ______</w:t>
      </w:r>
    </w:p>
    <w:p w14:paraId="48CCEBB5" w14:textId="77777777" w:rsidR="002F1D69" w:rsidRPr="002F1D69" w:rsidRDefault="002F1D69" w:rsidP="002F1D69">
      <w:pPr>
        <w:spacing w:after="12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48CCEBB6" w14:textId="77777777" w:rsidR="002F1D69" w:rsidRPr="002F1D69" w:rsidRDefault="002F1D69" w:rsidP="002F1D69">
      <w:pPr>
        <w:spacing w:after="12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ab/>
        <w:t>Забележка: Точка 3 от декларацията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14:paraId="0C232E18" w14:textId="77777777" w:rsidR="005057B7" w:rsidRPr="00EA2B40" w:rsidRDefault="002F1D69" w:rsidP="005057B7">
      <w:pPr>
        <w:spacing w:after="0" w:line="240" w:lineRule="auto"/>
        <w:jc w:val="both"/>
        <w:rPr>
          <w:rFonts w:ascii="Verdana" w:eastAsia="Times New Roman" w:hAnsi="Verdana" w:cs="Arial"/>
          <w:bCs/>
          <w:sz w:val="20"/>
          <w:szCs w:val="20"/>
          <w:lang w:eastAsia="bg-BG"/>
        </w:rPr>
      </w:pPr>
      <w:r w:rsidRPr="002F1D69">
        <w:rPr>
          <w:rFonts w:ascii="Verdana" w:eastAsia="Times New Roman" w:hAnsi="Verdana"/>
          <w:b/>
          <w:bCs/>
          <w:sz w:val="20"/>
          <w:szCs w:val="20"/>
          <w:lang w:eastAsia="bg-BG"/>
        </w:rPr>
        <w:tab/>
      </w:r>
      <w:r w:rsidR="005057B7" w:rsidRPr="00EA2B40">
        <w:rPr>
          <w:rFonts w:ascii="Verdana" w:eastAsia="Times New Roman" w:hAnsi="Verdana" w:cs="Arial"/>
          <w:bCs/>
          <w:sz w:val="20"/>
          <w:szCs w:val="20"/>
          <w:lang w:eastAsia="bg-BG"/>
        </w:rPr>
        <w:t>Известно ми е, че за неверни данни нося наказателна отговорност по чл. 313 от Наказателния кодекс.</w:t>
      </w:r>
    </w:p>
    <w:p w14:paraId="48CCEBB8" w14:textId="0CA0B3EC" w:rsidR="002F1D69" w:rsidRPr="002F1D69" w:rsidRDefault="002F1D69" w:rsidP="005057B7">
      <w:pPr>
        <w:spacing w:after="120" w:line="240" w:lineRule="auto"/>
        <w:jc w:val="both"/>
        <w:rPr>
          <w:rFonts w:ascii="Verdana" w:eastAsia="Times New Roman" w:hAnsi="Verdana"/>
          <w:bCs/>
          <w:sz w:val="20"/>
          <w:szCs w:val="20"/>
          <w:lang w:eastAsia="bg-BG"/>
        </w:rPr>
      </w:pPr>
    </w:p>
    <w:p w14:paraId="48CCEBB9" w14:textId="77777777" w:rsidR="002F1D69" w:rsidRPr="002F1D69" w:rsidRDefault="002F1D69" w:rsidP="002F1D69">
      <w:pPr>
        <w:spacing w:after="0" w:line="240" w:lineRule="auto"/>
        <w:jc w:val="both"/>
        <w:rPr>
          <w:rFonts w:ascii="Verdana" w:eastAsia="Times New Roman" w:hAnsi="Verdana"/>
          <w:bCs/>
          <w:sz w:val="20"/>
          <w:szCs w:val="20"/>
          <w:lang w:eastAsia="bg-BG"/>
        </w:rPr>
      </w:pPr>
      <w:r w:rsidRPr="002F1D69">
        <w:rPr>
          <w:rFonts w:ascii="Verdana" w:eastAsia="Times New Roman" w:hAnsi="Verdana"/>
          <w:b/>
          <w:bCs/>
          <w:sz w:val="20"/>
          <w:szCs w:val="20"/>
          <w:lang w:eastAsia="bg-BG"/>
        </w:rPr>
        <w:t>Дата: ..............</w:t>
      </w:r>
      <w:r w:rsidRPr="002F1D69">
        <w:rPr>
          <w:rFonts w:ascii="Verdana" w:eastAsia="Times New Roman" w:hAnsi="Verdana"/>
          <w:b/>
          <w:bCs/>
          <w:sz w:val="20"/>
          <w:szCs w:val="20"/>
          <w:lang w:eastAsia="bg-BG"/>
        </w:rPr>
        <w:tab/>
      </w:r>
      <w:r w:rsidRPr="002F1D69">
        <w:rPr>
          <w:rFonts w:ascii="Verdana" w:eastAsia="Times New Roman" w:hAnsi="Verdana"/>
          <w:b/>
          <w:bCs/>
          <w:sz w:val="20"/>
          <w:szCs w:val="20"/>
          <w:lang w:eastAsia="bg-BG"/>
        </w:rPr>
        <w:tab/>
      </w:r>
      <w:r w:rsidRPr="002F1D69">
        <w:rPr>
          <w:rFonts w:ascii="Verdana" w:eastAsia="Times New Roman" w:hAnsi="Verdana"/>
          <w:b/>
          <w:bCs/>
          <w:sz w:val="20"/>
          <w:szCs w:val="20"/>
          <w:lang w:eastAsia="bg-BG"/>
        </w:rPr>
        <w:tab/>
      </w:r>
      <w:r w:rsidRPr="002F1D69">
        <w:rPr>
          <w:rFonts w:ascii="Verdana" w:eastAsia="Times New Roman" w:hAnsi="Verdana"/>
          <w:b/>
          <w:bCs/>
          <w:sz w:val="20"/>
          <w:szCs w:val="20"/>
          <w:lang w:eastAsia="bg-BG"/>
        </w:rPr>
        <w:tab/>
      </w:r>
      <w:r w:rsidRPr="002F1D69">
        <w:rPr>
          <w:rFonts w:ascii="Verdana" w:eastAsia="Times New Roman" w:hAnsi="Verdana"/>
          <w:b/>
          <w:bCs/>
          <w:sz w:val="20"/>
          <w:szCs w:val="20"/>
          <w:lang w:eastAsia="bg-BG"/>
        </w:rPr>
        <w:tab/>
        <w:t>Декларатор: ...........................</w:t>
      </w:r>
    </w:p>
    <w:p w14:paraId="48CCEBBA" w14:textId="77777777" w:rsidR="002F1D69" w:rsidRPr="002F1D69" w:rsidRDefault="002F1D69" w:rsidP="002F1D69">
      <w:pPr>
        <w:spacing w:after="0" w:line="240" w:lineRule="auto"/>
        <w:jc w:val="both"/>
        <w:rPr>
          <w:rFonts w:ascii="Verdana" w:eastAsia="Times New Roman" w:hAnsi="Verdana"/>
          <w:bCs/>
          <w:sz w:val="20"/>
          <w:szCs w:val="20"/>
          <w:lang w:eastAsia="bg-BG"/>
        </w:rPr>
      </w:pPr>
    </w:p>
    <w:p w14:paraId="48CCEBBB" w14:textId="77777777" w:rsidR="002F1D69" w:rsidRPr="002F1D69" w:rsidRDefault="002F1D69" w:rsidP="002F1D69">
      <w:pPr>
        <w:spacing w:after="0" w:line="240" w:lineRule="auto"/>
        <w:jc w:val="both"/>
        <w:rPr>
          <w:rFonts w:ascii="Verdana" w:eastAsia="Times New Roman" w:hAnsi="Verdana"/>
          <w:bCs/>
          <w:i/>
          <w:sz w:val="20"/>
          <w:szCs w:val="20"/>
          <w:lang w:eastAsia="bg-BG"/>
        </w:rPr>
      </w:pPr>
      <w:r w:rsidRPr="002F1D69">
        <w:rPr>
          <w:rFonts w:ascii="Verdana" w:eastAsia="Times New Roman" w:hAnsi="Verdana"/>
          <w:bCs/>
          <w:i/>
          <w:sz w:val="20"/>
          <w:szCs w:val="20"/>
          <w:lang w:eastAsia="bg-BG"/>
        </w:rPr>
        <w:t>Декларацията се подписва от законния представител на участника.</w:t>
      </w:r>
    </w:p>
    <w:p w14:paraId="48CCEBBC" w14:textId="77777777" w:rsidR="002F1D69" w:rsidRPr="002F1D69" w:rsidRDefault="002F1D69" w:rsidP="002F1D69">
      <w:pPr>
        <w:spacing w:after="0" w:line="240" w:lineRule="auto"/>
        <w:jc w:val="both"/>
        <w:rPr>
          <w:rFonts w:ascii="Verdana" w:eastAsia="Times New Roman" w:hAnsi="Verdana"/>
          <w:bCs/>
          <w:i/>
          <w:sz w:val="20"/>
          <w:szCs w:val="20"/>
          <w:lang w:eastAsia="bg-BG"/>
        </w:rPr>
      </w:pPr>
      <w:r w:rsidRPr="002F1D69">
        <w:rPr>
          <w:rFonts w:ascii="Verdana" w:eastAsia="Times New Roman" w:hAnsi="Verdana"/>
          <w:bCs/>
          <w:i/>
          <w:sz w:val="20"/>
          <w:szCs w:val="20"/>
          <w:lang w:eastAsia="bg-BG"/>
        </w:rPr>
        <w:t>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48CCEBBD" w14:textId="77777777" w:rsidR="002F1D69" w:rsidRPr="002F1D69" w:rsidRDefault="002F1D69" w:rsidP="002F1D69">
      <w:pPr>
        <w:spacing w:after="0" w:line="240" w:lineRule="auto"/>
        <w:jc w:val="both"/>
        <w:rPr>
          <w:rFonts w:ascii="Verdana" w:eastAsia="Times New Roman" w:hAnsi="Verdana"/>
          <w:bCs/>
          <w:i/>
          <w:sz w:val="20"/>
          <w:szCs w:val="20"/>
          <w:lang w:eastAsia="bg-BG"/>
        </w:rPr>
      </w:pPr>
      <w:r w:rsidRPr="002F1D69">
        <w:rPr>
          <w:rFonts w:ascii="Verdana" w:eastAsia="Times New Roman" w:hAnsi="Verdana"/>
          <w:bCs/>
          <w:i/>
          <w:sz w:val="20"/>
          <w:szCs w:val="20"/>
          <w:lang w:eastAsia="bg-BG"/>
        </w:rPr>
        <w:t xml:space="preserve">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Кодекса за социално осигуряване, Закона за публичното предлагане на ценни книжа или Закона за дейността на колективните </w:t>
      </w:r>
      <w:r w:rsidRPr="002F1D69">
        <w:rPr>
          <w:rFonts w:ascii="Verdana" w:eastAsia="Times New Roman" w:hAnsi="Verdana"/>
          <w:bCs/>
          <w:i/>
          <w:sz w:val="20"/>
          <w:szCs w:val="20"/>
          <w:lang w:eastAsia="bg-BG"/>
        </w:rPr>
        <w:lastRenderedPageBreak/>
        <w:t>инвестиционни схеми и на други предприятия за колективно инвестиране, и действителните собственици - физически лица, са обявени по реда на съответния специален закон;</w:t>
      </w:r>
    </w:p>
    <w:p w14:paraId="48CCEBBE" w14:textId="77777777" w:rsidR="002F1D69" w:rsidRPr="002F1D69" w:rsidRDefault="002F1D69" w:rsidP="002F1D69">
      <w:pPr>
        <w:spacing w:after="0" w:line="240" w:lineRule="auto"/>
        <w:jc w:val="both"/>
        <w:rPr>
          <w:rFonts w:ascii="Verdana" w:eastAsia="Times New Roman" w:hAnsi="Verdana"/>
          <w:bCs/>
          <w:i/>
          <w:sz w:val="20"/>
          <w:szCs w:val="20"/>
          <w:lang w:eastAsia="bg-BG"/>
        </w:rPr>
      </w:pPr>
      <w:r w:rsidRPr="002F1D69">
        <w:rPr>
          <w:rFonts w:ascii="Verdana" w:eastAsia="Times New Roman" w:hAnsi="Verdana"/>
          <w:bCs/>
          <w:i/>
          <w:sz w:val="20"/>
          <w:szCs w:val="20"/>
          <w:lang w:eastAsia="bg-BG"/>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14:paraId="48CCEBBF" w14:textId="77777777" w:rsidR="002F1D69" w:rsidRPr="002F1D69" w:rsidRDefault="002F1D69" w:rsidP="002F1D69">
      <w:pPr>
        <w:spacing w:after="0" w:line="240" w:lineRule="auto"/>
        <w:jc w:val="both"/>
        <w:rPr>
          <w:rFonts w:ascii="Verdana" w:eastAsia="Times New Roman" w:hAnsi="Verdana"/>
          <w:bCs/>
          <w:i/>
          <w:sz w:val="20"/>
          <w:szCs w:val="20"/>
          <w:lang w:eastAsia="bg-BG"/>
        </w:rPr>
      </w:pPr>
      <w:r w:rsidRPr="002F1D69">
        <w:rPr>
          <w:rFonts w:ascii="Verdana" w:eastAsia="Times New Roman" w:hAnsi="Verdana"/>
          <w:bCs/>
          <w:i/>
          <w:sz w:val="20"/>
          <w:szCs w:val="20"/>
          <w:lang w:eastAsia="bg-BG"/>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14:paraId="48CCEBC0" w14:textId="77777777" w:rsidR="002F1D69" w:rsidRPr="002F1D69" w:rsidRDefault="002F1D69" w:rsidP="002F1D69">
      <w:pPr>
        <w:spacing w:after="0" w:line="240" w:lineRule="auto"/>
        <w:jc w:val="both"/>
        <w:rPr>
          <w:rFonts w:ascii="Verdana" w:eastAsia="Times New Roman" w:hAnsi="Verdana"/>
          <w:b/>
          <w:bCs/>
          <w:i/>
          <w:sz w:val="20"/>
          <w:szCs w:val="20"/>
          <w:lang w:eastAsia="bg-BG"/>
        </w:rPr>
      </w:pPr>
      <w:r w:rsidRPr="002F1D69">
        <w:rPr>
          <w:rFonts w:ascii="Verdana" w:eastAsia="Times New Roman" w:hAnsi="Verdana"/>
          <w:bCs/>
          <w:i/>
          <w:sz w:val="20"/>
          <w:szCs w:val="20"/>
          <w:lang w:eastAsia="bg-BG"/>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14:paraId="48CCEBC1"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2"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3"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4"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5"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6"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7"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8"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9"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A"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B"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C"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D"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E"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F"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0"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1"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2"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3"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4"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5"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6"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7"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8"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9"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A"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B" w14:textId="77777777" w:rsidR="0030526F" w:rsidRDefault="0030526F" w:rsidP="002F1D69">
      <w:pPr>
        <w:spacing w:after="0" w:line="240" w:lineRule="auto"/>
        <w:jc w:val="right"/>
        <w:rPr>
          <w:rFonts w:ascii="Verdana" w:eastAsia="Times New Roman" w:hAnsi="Verdana"/>
          <w:bCs/>
          <w:sz w:val="20"/>
          <w:szCs w:val="20"/>
          <w:lang w:eastAsia="bg-BG"/>
        </w:rPr>
        <w:sectPr w:rsidR="0030526F" w:rsidSect="002F1D69">
          <w:pgSz w:w="11906" w:h="16838"/>
          <w:pgMar w:top="1417" w:right="1417" w:bottom="1276" w:left="1417" w:header="708" w:footer="708" w:gutter="0"/>
          <w:cols w:space="708"/>
          <w:docGrid w:linePitch="360"/>
        </w:sectPr>
      </w:pPr>
    </w:p>
    <w:p w14:paraId="07BA884C" w14:textId="7D7D02E3" w:rsidR="009226C0" w:rsidRDefault="009226C0" w:rsidP="009226C0">
      <w:pPr>
        <w:rPr>
          <w:rFonts w:ascii="Verdana" w:hAnsi="Verdana"/>
          <w:b/>
          <w:bCs/>
          <w:sz w:val="20"/>
          <w:szCs w:val="20"/>
        </w:rPr>
      </w:pPr>
    </w:p>
    <w:p w14:paraId="51C0A5E3" w14:textId="77777777" w:rsidR="00112004" w:rsidRDefault="00112004" w:rsidP="00112004">
      <w:pPr>
        <w:spacing w:after="160" w:line="259" w:lineRule="auto"/>
        <w:jc w:val="right"/>
        <w:rPr>
          <w:rFonts w:ascii="Verdana" w:eastAsia="Times New Roman" w:hAnsi="Verdana"/>
          <w:sz w:val="20"/>
          <w:szCs w:val="20"/>
          <w:lang w:eastAsia="bg-BG"/>
        </w:rPr>
      </w:pPr>
    </w:p>
    <w:p w14:paraId="66A8E0AF" w14:textId="77777777" w:rsidR="00112004" w:rsidRPr="002F1D69" w:rsidRDefault="00112004" w:rsidP="00112004">
      <w:pPr>
        <w:spacing w:after="0" w:line="240" w:lineRule="auto"/>
        <w:jc w:val="right"/>
        <w:rPr>
          <w:rFonts w:ascii="Verdana" w:eastAsia="Times New Roman" w:hAnsi="Verdana" w:cs="Arial"/>
          <w:bCs/>
          <w:sz w:val="20"/>
          <w:szCs w:val="20"/>
          <w:lang w:eastAsia="bg-BG"/>
        </w:rPr>
      </w:pPr>
      <w:r w:rsidRPr="002F1D69">
        <w:rPr>
          <w:rFonts w:ascii="Verdana" w:eastAsia="Times New Roman" w:hAnsi="Verdana" w:cs="Arial"/>
          <w:bCs/>
          <w:sz w:val="20"/>
          <w:szCs w:val="20"/>
          <w:lang w:eastAsia="bg-BG"/>
        </w:rPr>
        <w:t>Образец</w:t>
      </w:r>
    </w:p>
    <w:p w14:paraId="77C09700" w14:textId="77777777" w:rsidR="00112004" w:rsidRPr="002F1D69" w:rsidRDefault="00112004" w:rsidP="00112004">
      <w:pPr>
        <w:spacing w:after="0" w:line="240" w:lineRule="auto"/>
        <w:jc w:val="right"/>
        <w:rPr>
          <w:rFonts w:ascii="Verdana" w:eastAsia="Times New Roman" w:hAnsi="Verdana" w:cs="Arial"/>
          <w:b/>
          <w:bCs/>
          <w:sz w:val="20"/>
          <w:szCs w:val="20"/>
          <w:lang w:eastAsia="bg-BG"/>
        </w:rPr>
      </w:pPr>
    </w:p>
    <w:p w14:paraId="326DDDC0" w14:textId="77777777" w:rsidR="00112004" w:rsidRPr="002F1D69" w:rsidRDefault="00112004" w:rsidP="00112004">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Д Е К Л А Р А Ц И Я</w:t>
      </w:r>
    </w:p>
    <w:p w14:paraId="3BE0E73E" w14:textId="77777777" w:rsidR="00112004" w:rsidRPr="002F1D69" w:rsidRDefault="00112004" w:rsidP="00112004">
      <w:pPr>
        <w:spacing w:after="0" w:line="240" w:lineRule="auto"/>
        <w:jc w:val="center"/>
        <w:rPr>
          <w:rFonts w:ascii="Verdana" w:eastAsia="Times New Roman" w:hAnsi="Verdana" w:cs="Arial"/>
          <w:b/>
          <w:bCs/>
          <w:sz w:val="20"/>
          <w:szCs w:val="20"/>
          <w:lang w:eastAsia="bg-BG"/>
        </w:rPr>
      </w:pPr>
    </w:p>
    <w:p w14:paraId="6D453379" w14:textId="5F852721" w:rsidR="00112004" w:rsidRDefault="00112004" w:rsidP="00112004">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 xml:space="preserve">по чл. </w:t>
      </w:r>
      <w:r>
        <w:rPr>
          <w:rFonts w:ascii="Verdana" w:eastAsia="Times New Roman" w:hAnsi="Verdana" w:cs="Arial"/>
          <w:b/>
          <w:bCs/>
          <w:sz w:val="20"/>
          <w:szCs w:val="20"/>
          <w:lang w:eastAsia="bg-BG"/>
        </w:rPr>
        <w:t>69</w:t>
      </w:r>
      <w:r w:rsidRPr="002F1D69">
        <w:rPr>
          <w:rFonts w:ascii="Verdana" w:eastAsia="Times New Roman" w:hAnsi="Verdana" w:cs="Arial"/>
          <w:b/>
          <w:bCs/>
          <w:sz w:val="20"/>
          <w:szCs w:val="20"/>
          <w:lang w:eastAsia="bg-BG"/>
        </w:rPr>
        <w:t xml:space="preserve"> от З</w:t>
      </w:r>
      <w:r>
        <w:rPr>
          <w:rFonts w:ascii="Verdana" w:eastAsia="Times New Roman" w:hAnsi="Verdana" w:cs="Arial"/>
          <w:b/>
          <w:bCs/>
          <w:sz w:val="20"/>
          <w:szCs w:val="20"/>
          <w:lang w:eastAsia="bg-BG"/>
        </w:rPr>
        <w:t>акона за противодействие на корупцията и</w:t>
      </w:r>
    </w:p>
    <w:p w14:paraId="3E13FCDB" w14:textId="7EFA8ECC" w:rsidR="00112004" w:rsidRDefault="00112004" w:rsidP="00112004">
      <w:pPr>
        <w:spacing w:after="0" w:line="240" w:lineRule="auto"/>
        <w:jc w:val="center"/>
        <w:rPr>
          <w:rFonts w:ascii="Verdana" w:eastAsia="Times New Roman" w:hAnsi="Verdana" w:cs="Arial"/>
          <w:b/>
          <w:bCs/>
          <w:sz w:val="20"/>
          <w:szCs w:val="20"/>
          <w:lang w:eastAsia="bg-BG"/>
        </w:rPr>
      </w:pPr>
      <w:r>
        <w:rPr>
          <w:rFonts w:ascii="Verdana" w:eastAsia="Times New Roman" w:hAnsi="Verdana" w:cs="Arial"/>
          <w:b/>
          <w:bCs/>
          <w:sz w:val="20"/>
          <w:szCs w:val="20"/>
          <w:lang w:eastAsia="bg-BG"/>
        </w:rPr>
        <w:t>за отнемане на незаконно придобитото имущество</w:t>
      </w:r>
    </w:p>
    <w:p w14:paraId="1FD83467" w14:textId="77777777" w:rsidR="00112004" w:rsidRPr="002F1D69" w:rsidRDefault="00112004" w:rsidP="00112004">
      <w:pPr>
        <w:spacing w:after="0" w:line="240" w:lineRule="auto"/>
        <w:jc w:val="right"/>
        <w:rPr>
          <w:rFonts w:ascii="Verdana" w:eastAsia="Times New Roman" w:hAnsi="Verdana" w:cs="Arial"/>
          <w:b/>
          <w:bCs/>
          <w:sz w:val="20"/>
          <w:szCs w:val="20"/>
          <w:lang w:eastAsia="bg-BG"/>
        </w:rPr>
      </w:pPr>
    </w:p>
    <w:p w14:paraId="445F1AE6" w14:textId="77777777" w:rsidR="00112004" w:rsidRPr="002F1D69" w:rsidRDefault="00112004" w:rsidP="00112004">
      <w:pPr>
        <w:spacing w:after="0" w:line="240" w:lineRule="auto"/>
        <w:jc w:val="right"/>
        <w:rPr>
          <w:rFonts w:ascii="Verdana" w:eastAsia="Times New Roman" w:hAnsi="Verdana" w:cs="Arial"/>
          <w:b/>
          <w:bCs/>
          <w:sz w:val="20"/>
          <w:szCs w:val="20"/>
          <w:lang w:eastAsia="bg-BG"/>
        </w:rPr>
      </w:pPr>
    </w:p>
    <w:p w14:paraId="0E01DFB7"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78F01F5B"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Pr>
          <w:rFonts w:ascii="Verdana" w:eastAsia="Times New Roman" w:hAnsi="Verdana"/>
          <w:sz w:val="20"/>
          <w:szCs w:val="20"/>
          <w:lang w:eastAsia="bg-BG"/>
        </w:rPr>
        <w:t>....................................,</w:t>
      </w:r>
    </w:p>
    <w:p w14:paraId="56A704B7" w14:textId="77777777" w:rsidR="00FB1979"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2EEFE8E3" w14:textId="623CEEEE" w:rsidR="005057B7" w:rsidRPr="007A4D43"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 xml:space="preserve">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Pr="005057B7">
        <w:rPr>
          <w:rFonts w:ascii="Verdana" w:eastAsia="Times New Roman" w:hAnsi="Verdana"/>
          <w:b/>
          <w:sz w:val="20"/>
          <w:szCs w:val="20"/>
          <w:lang w:eastAsia="bg-BG"/>
        </w:rPr>
        <w:t>.</w:t>
      </w:r>
    </w:p>
    <w:p w14:paraId="4DD3787B" w14:textId="77777777" w:rsidR="00112004" w:rsidRPr="002F1D69" w:rsidRDefault="00112004" w:rsidP="00112004">
      <w:pPr>
        <w:spacing w:after="0" w:line="240" w:lineRule="auto"/>
        <w:jc w:val="both"/>
        <w:rPr>
          <w:rFonts w:ascii="Verdana" w:eastAsia="Times New Roman" w:hAnsi="Verdana" w:cs="Arial"/>
          <w:b/>
          <w:bCs/>
          <w:sz w:val="20"/>
          <w:szCs w:val="20"/>
          <w:lang w:eastAsia="bg-BG"/>
        </w:rPr>
      </w:pPr>
    </w:p>
    <w:p w14:paraId="44C1EC36" w14:textId="62B2D9BA" w:rsidR="00112004" w:rsidRPr="002F1D69" w:rsidRDefault="00112004" w:rsidP="00112004">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Д Е К Л А Р И Р А М</w:t>
      </w:r>
      <w:r w:rsidR="00FC2ACD">
        <w:rPr>
          <w:rFonts w:ascii="Verdana" w:eastAsia="Times New Roman" w:hAnsi="Verdana" w:cs="Arial"/>
          <w:b/>
          <w:bCs/>
          <w:sz w:val="20"/>
          <w:szCs w:val="20"/>
          <w:lang w:eastAsia="bg-BG"/>
        </w:rPr>
        <w:t>, ЧЕ</w:t>
      </w:r>
      <w:r w:rsidRPr="002F1D69">
        <w:rPr>
          <w:rFonts w:ascii="Verdana" w:eastAsia="Times New Roman" w:hAnsi="Verdana" w:cs="Arial"/>
          <w:b/>
          <w:bCs/>
          <w:sz w:val="20"/>
          <w:szCs w:val="20"/>
          <w:lang w:eastAsia="bg-BG"/>
        </w:rPr>
        <w:t>:</w:t>
      </w:r>
    </w:p>
    <w:p w14:paraId="5E8FB22D" w14:textId="77777777" w:rsidR="00112004" w:rsidRPr="002F1D69" w:rsidRDefault="00112004" w:rsidP="00112004">
      <w:pPr>
        <w:spacing w:after="0" w:line="240" w:lineRule="auto"/>
        <w:jc w:val="both"/>
        <w:rPr>
          <w:rFonts w:ascii="Verdana" w:eastAsia="Times New Roman" w:hAnsi="Verdana" w:cs="Arial"/>
          <w:b/>
          <w:bCs/>
          <w:sz w:val="20"/>
          <w:szCs w:val="20"/>
          <w:lang w:eastAsia="bg-BG"/>
        </w:rPr>
      </w:pPr>
    </w:p>
    <w:p w14:paraId="1F5E2950" w14:textId="62A4985A" w:rsidR="00EA2B40" w:rsidRDefault="00EA2B40" w:rsidP="00EA2B40">
      <w:pPr>
        <w:pStyle w:val="ListParagraph"/>
        <w:numPr>
          <w:ilvl w:val="1"/>
          <w:numId w:val="7"/>
        </w:numPr>
        <w:spacing w:after="0" w:line="240" w:lineRule="auto"/>
        <w:jc w:val="both"/>
        <w:rPr>
          <w:rFonts w:ascii="Verdana" w:eastAsia="Times New Roman" w:hAnsi="Verdana" w:cs="Arial"/>
          <w:bCs/>
          <w:sz w:val="20"/>
          <w:szCs w:val="20"/>
          <w:lang w:eastAsia="bg-BG"/>
        </w:rPr>
      </w:pPr>
      <w:r w:rsidRPr="00EA2B40">
        <w:rPr>
          <w:rFonts w:ascii="Verdana" w:eastAsia="Times New Roman" w:hAnsi="Verdana" w:cs="Arial"/>
          <w:bCs/>
          <w:sz w:val="20"/>
          <w:szCs w:val="20"/>
          <w:lang w:eastAsia="bg-BG"/>
        </w:rPr>
        <w:t>За мен не са налице ограниченията посочени в чл. 69, ал. 1 от Закона за противодействие на корупцията и за отнемане на незаконно придобито имущество.</w:t>
      </w:r>
    </w:p>
    <w:p w14:paraId="5F759D72" w14:textId="77777777" w:rsidR="00EA2B40" w:rsidRDefault="00EA2B40" w:rsidP="00EA2B40">
      <w:pPr>
        <w:pStyle w:val="ListParagraph"/>
        <w:spacing w:after="0" w:line="240" w:lineRule="auto"/>
        <w:ind w:left="1440"/>
        <w:jc w:val="both"/>
        <w:rPr>
          <w:rFonts w:ascii="Verdana" w:eastAsia="Times New Roman" w:hAnsi="Verdana" w:cs="Arial"/>
          <w:bCs/>
          <w:sz w:val="20"/>
          <w:szCs w:val="20"/>
          <w:lang w:eastAsia="bg-BG"/>
        </w:rPr>
      </w:pPr>
    </w:p>
    <w:p w14:paraId="14AF1AFC" w14:textId="042876B1" w:rsidR="00EA2B40" w:rsidRPr="00EA2B40" w:rsidRDefault="00EA2B40" w:rsidP="00EA2B40">
      <w:pPr>
        <w:pStyle w:val="ListParagraph"/>
        <w:numPr>
          <w:ilvl w:val="1"/>
          <w:numId w:val="7"/>
        </w:numPr>
        <w:spacing w:after="0" w:line="240" w:lineRule="auto"/>
        <w:jc w:val="both"/>
        <w:rPr>
          <w:rFonts w:ascii="Verdana" w:eastAsia="Times New Roman" w:hAnsi="Verdana" w:cs="Arial"/>
          <w:bCs/>
          <w:sz w:val="20"/>
          <w:szCs w:val="20"/>
          <w:lang w:eastAsia="bg-BG"/>
        </w:rPr>
      </w:pPr>
      <w:r w:rsidRPr="00EA2B40">
        <w:rPr>
          <w:rFonts w:ascii="Verdana" w:eastAsia="Times New Roman" w:hAnsi="Verdana" w:cs="Arial"/>
          <w:bCs/>
          <w:sz w:val="20"/>
          <w:szCs w:val="20"/>
          <w:lang w:eastAsia="bg-BG"/>
        </w:rPr>
        <w:t>За юридическото лице, което представлявам не е налице ограничението по чл. 69, ал. 2 от Закона за противодействие на корупцията и за отнемане на незаконно придобито имущество.</w:t>
      </w:r>
      <w:r w:rsidRPr="00330E49">
        <w:rPr>
          <w:rFonts w:ascii="Verdana" w:eastAsia="Times New Roman" w:hAnsi="Verdana" w:cs="Arial"/>
          <w:bCs/>
          <w:sz w:val="20"/>
          <w:szCs w:val="20"/>
          <w:lang w:val="ru-RU" w:eastAsia="bg-BG"/>
        </w:rPr>
        <w:t xml:space="preserve"> </w:t>
      </w:r>
    </w:p>
    <w:p w14:paraId="67F60CCF" w14:textId="77777777" w:rsidR="00EA2B40" w:rsidRDefault="00EA2B40" w:rsidP="00EA2B40">
      <w:pPr>
        <w:spacing w:after="0" w:line="240" w:lineRule="auto"/>
        <w:jc w:val="both"/>
        <w:rPr>
          <w:rFonts w:ascii="Verdana" w:eastAsia="Times New Roman" w:hAnsi="Verdana" w:cs="Arial"/>
          <w:bCs/>
          <w:sz w:val="20"/>
          <w:szCs w:val="20"/>
          <w:lang w:eastAsia="bg-BG"/>
        </w:rPr>
      </w:pPr>
    </w:p>
    <w:p w14:paraId="31DCB298" w14:textId="77777777" w:rsidR="00EA2B40" w:rsidRDefault="00EA2B40" w:rsidP="00EA2B40">
      <w:pPr>
        <w:spacing w:after="0" w:line="240" w:lineRule="auto"/>
        <w:jc w:val="both"/>
        <w:rPr>
          <w:rFonts w:ascii="Verdana" w:eastAsia="Times New Roman" w:hAnsi="Verdana" w:cs="Arial"/>
          <w:bCs/>
          <w:sz w:val="20"/>
          <w:szCs w:val="20"/>
          <w:lang w:eastAsia="bg-BG"/>
        </w:rPr>
      </w:pPr>
    </w:p>
    <w:p w14:paraId="1CAAE68D" w14:textId="5A48B1E0" w:rsidR="00EA2B40" w:rsidRPr="00EA2B40" w:rsidRDefault="00EA2B40" w:rsidP="00EA2B40">
      <w:pPr>
        <w:spacing w:after="0" w:line="240" w:lineRule="auto"/>
        <w:jc w:val="both"/>
        <w:rPr>
          <w:rFonts w:ascii="Verdana" w:eastAsia="Times New Roman" w:hAnsi="Verdana" w:cs="Arial"/>
          <w:bCs/>
          <w:sz w:val="20"/>
          <w:szCs w:val="20"/>
          <w:lang w:eastAsia="bg-BG"/>
        </w:rPr>
      </w:pPr>
      <w:r w:rsidRPr="00EA2B40">
        <w:rPr>
          <w:rFonts w:ascii="Verdana" w:eastAsia="Times New Roman" w:hAnsi="Verdana" w:cs="Arial"/>
          <w:bCs/>
          <w:sz w:val="20"/>
          <w:szCs w:val="20"/>
          <w:lang w:eastAsia="bg-BG"/>
        </w:rPr>
        <w:t>Известно ми е, че за неверни данни нося наказателна отговорност по чл. 313 от Наказателния кодекс.</w:t>
      </w:r>
    </w:p>
    <w:p w14:paraId="635B811E" w14:textId="77777777" w:rsidR="00EA2B40" w:rsidRPr="00EA2B40" w:rsidRDefault="00EA2B40" w:rsidP="00EA2B40">
      <w:pPr>
        <w:spacing w:after="0" w:line="240" w:lineRule="auto"/>
        <w:jc w:val="both"/>
        <w:rPr>
          <w:rFonts w:ascii="Verdana" w:eastAsia="Times New Roman" w:hAnsi="Verdana" w:cs="Arial"/>
          <w:bCs/>
          <w:sz w:val="20"/>
          <w:szCs w:val="20"/>
          <w:lang w:val="ru-RU" w:eastAsia="bg-BG"/>
        </w:rPr>
      </w:pPr>
    </w:p>
    <w:p w14:paraId="0DDCD341" w14:textId="77777777" w:rsidR="002F4B09" w:rsidRPr="004F258C" w:rsidRDefault="002F4B09" w:rsidP="002F4B09">
      <w:pPr>
        <w:rPr>
          <w:rFonts w:ascii="Verdana" w:eastAsia="Times New Roman" w:hAnsi="Verdana"/>
          <w:b/>
          <w:bCs/>
          <w:sz w:val="20"/>
          <w:szCs w:val="20"/>
          <w:lang w:eastAsia="bg-BG"/>
        </w:rPr>
      </w:pPr>
      <w:r w:rsidRPr="004F258C">
        <w:rPr>
          <w:rFonts w:ascii="Verdana" w:eastAsia="Times New Roman" w:hAnsi="Verdana"/>
          <w:b/>
          <w:sz w:val="20"/>
          <w:szCs w:val="20"/>
          <w:lang w:eastAsia="bg-BG"/>
        </w:rPr>
        <w:t>Дата: ..............</w:t>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t>Декларатор: ...........................</w:t>
      </w:r>
    </w:p>
    <w:p w14:paraId="56AC2206" w14:textId="5AAB58D7" w:rsidR="00EA2B40" w:rsidRPr="00EA2B40" w:rsidRDefault="00EA2B40" w:rsidP="00EA2B40">
      <w:pPr>
        <w:spacing w:after="0" w:line="240" w:lineRule="auto"/>
        <w:jc w:val="both"/>
        <w:rPr>
          <w:rFonts w:ascii="Verdana" w:eastAsia="Times New Roman" w:hAnsi="Verdana" w:cs="Arial"/>
          <w:b/>
          <w:bCs/>
          <w:i/>
          <w:iCs/>
          <w:sz w:val="20"/>
          <w:szCs w:val="20"/>
          <w:lang w:eastAsia="bg-BG"/>
        </w:rPr>
      </w:pP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t xml:space="preserve"> </w:t>
      </w:r>
    </w:p>
    <w:p w14:paraId="24A2336C" w14:textId="77777777" w:rsidR="00EA2B40" w:rsidRPr="00EA2B40" w:rsidRDefault="00EA2B40" w:rsidP="00EA2B40">
      <w:pPr>
        <w:spacing w:after="0" w:line="240" w:lineRule="auto"/>
        <w:jc w:val="both"/>
        <w:rPr>
          <w:rFonts w:ascii="Verdana" w:eastAsia="Times New Roman" w:hAnsi="Verdana" w:cs="Arial"/>
          <w:b/>
          <w:bCs/>
          <w:i/>
          <w:sz w:val="20"/>
          <w:szCs w:val="20"/>
          <w:lang w:eastAsia="bg-BG"/>
        </w:rPr>
      </w:pPr>
    </w:p>
    <w:p w14:paraId="5049E4BC" w14:textId="7DB9BC8F" w:rsidR="00EA2B40" w:rsidRPr="00EA2B40" w:rsidRDefault="00EA2B40" w:rsidP="00EA2B40">
      <w:pPr>
        <w:spacing w:after="0" w:line="240" w:lineRule="auto"/>
        <w:jc w:val="both"/>
        <w:rPr>
          <w:rFonts w:ascii="Verdana" w:eastAsia="Times New Roman" w:hAnsi="Verdana" w:cs="Arial"/>
          <w:bCs/>
          <w:i/>
          <w:sz w:val="20"/>
          <w:szCs w:val="20"/>
          <w:lang w:eastAsia="bg-BG"/>
        </w:rPr>
      </w:pPr>
      <w:r w:rsidRPr="00EA2B40">
        <w:rPr>
          <w:rFonts w:ascii="Verdana" w:eastAsia="Times New Roman" w:hAnsi="Verdana" w:cs="Arial"/>
          <w:bCs/>
          <w:i/>
          <w:sz w:val="20"/>
          <w:szCs w:val="20"/>
          <w:lang w:eastAsia="bg-BG"/>
        </w:rPr>
        <w:t xml:space="preserve"> </w:t>
      </w:r>
      <w:r>
        <w:rPr>
          <w:rFonts w:ascii="Verdana" w:eastAsia="Times New Roman" w:hAnsi="Verdana" w:cs="Arial"/>
          <w:bCs/>
          <w:i/>
          <w:sz w:val="20"/>
          <w:szCs w:val="20"/>
          <w:lang w:eastAsia="bg-BG"/>
        </w:rPr>
        <w:t>Д</w:t>
      </w:r>
      <w:r w:rsidRPr="00EA2B40">
        <w:rPr>
          <w:rFonts w:ascii="Verdana" w:eastAsia="Times New Roman" w:hAnsi="Verdana" w:cs="Arial"/>
          <w:bCs/>
          <w:i/>
          <w:sz w:val="20"/>
          <w:szCs w:val="20"/>
          <w:lang w:eastAsia="bg-BG"/>
        </w:rPr>
        <w:t xml:space="preserve">екларацията се подписва </w:t>
      </w:r>
      <w:r w:rsidR="00690C9C">
        <w:rPr>
          <w:rFonts w:ascii="Verdana" w:eastAsia="Times New Roman" w:hAnsi="Verdana" w:cs="Arial"/>
          <w:bCs/>
          <w:i/>
          <w:sz w:val="20"/>
          <w:szCs w:val="20"/>
          <w:lang w:eastAsia="bg-BG"/>
        </w:rPr>
        <w:t>от законния представител на участника.</w:t>
      </w:r>
      <w:r w:rsidRPr="00EA2B40">
        <w:rPr>
          <w:rFonts w:ascii="Verdana" w:eastAsia="Times New Roman" w:hAnsi="Verdana" w:cs="Arial"/>
          <w:bCs/>
          <w:i/>
          <w:sz w:val="20"/>
          <w:szCs w:val="20"/>
          <w:lang w:eastAsia="bg-BG"/>
        </w:rPr>
        <w:t>.</w:t>
      </w:r>
    </w:p>
    <w:p w14:paraId="462CE466" w14:textId="77777777" w:rsidR="00690C9C" w:rsidRDefault="00690C9C" w:rsidP="00EA2B40">
      <w:pPr>
        <w:spacing w:after="0" w:line="240" w:lineRule="auto"/>
        <w:jc w:val="both"/>
        <w:rPr>
          <w:rFonts w:ascii="Verdana" w:eastAsia="Times New Roman" w:hAnsi="Verdana" w:cs="Arial"/>
          <w:bCs/>
          <w:i/>
          <w:sz w:val="20"/>
          <w:szCs w:val="20"/>
          <w:lang w:eastAsia="bg-BG"/>
        </w:rPr>
      </w:pPr>
    </w:p>
    <w:p w14:paraId="265A50EB" w14:textId="37E42359" w:rsidR="00EA2B40" w:rsidRPr="00EA2B40" w:rsidRDefault="00EA2B40" w:rsidP="00EA2B40">
      <w:pPr>
        <w:spacing w:after="0" w:line="240" w:lineRule="auto"/>
        <w:jc w:val="both"/>
        <w:rPr>
          <w:rFonts w:ascii="Verdana" w:eastAsia="Times New Roman" w:hAnsi="Verdana" w:cs="Arial"/>
          <w:bCs/>
          <w:i/>
          <w:sz w:val="20"/>
          <w:szCs w:val="20"/>
          <w:lang w:eastAsia="bg-BG"/>
        </w:rPr>
      </w:pPr>
      <w:r w:rsidRPr="00EA2B40">
        <w:rPr>
          <w:rFonts w:ascii="Verdana" w:eastAsia="Times New Roman" w:hAnsi="Verdana" w:cs="Arial"/>
          <w:bCs/>
          <w:i/>
          <w:sz w:val="20"/>
          <w:szCs w:val="20"/>
          <w:lang w:eastAsia="bg-BG"/>
        </w:rPr>
        <w:t>Съгласно чл. 69 от Закона за противодействие на корупцията и за отнемане на незаконно придобито имущество</w:t>
      </w:r>
      <w:bookmarkStart w:id="1" w:name="to_paragraph_id36607132"/>
      <w:bookmarkEnd w:id="1"/>
      <w:r w:rsidRPr="00EA2B40">
        <w:rPr>
          <w:rFonts w:ascii="Verdana" w:eastAsia="Times New Roman" w:hAnsi="Verdana" w:cs="Arial"/>
          <w:bCs/>
          <w:i/>
          <w:sz w:val="20"/>
          <w:szCs w:val="20"/>
          <w:lang w:eastAsia="bg-BG"/>
        </w:rPr>
        <w:t>:</w:t>
      </w:r>
    </w:p>
    <w:p w14:paraId="71DF1718" w14:textId="77777777" w:rsidR="00EA2B40" w:rsidRPr="00EA2B40" w:rsidRDefault="00EA2B40" w:rsidP="00EA2B40">
      <w:pPr>
        <w:spacing w:after="0" w:line="240" w:lineRule="auto"/>
        <w:jc w:val="both"/>
        <w:rPr>
          <w:rFonts w:ascii="Verdana" w:eastAsia="Times New Roman" w:hAnsi="Verdana" w:cs="Arial"/>
          <w:bCs/>
          <w:i/>
          <w:sz w:val="20"/>
          <w:szCs w:val="20"/>
          <w:lang w:eastAsia="bg-BG"/>
        </w:rPr>
      </w:pPr>
      <w:r w:rsidRPr="00EA2B40">
        <w:rPr>
          <w:rFonts w:ascii="Verdana" w:eastAsia="Times New Roman" w:hAnsi="Verdana" w:cs="Arial"/>
          <w:b/>
          <w:bCs/>
          <w:i/>
          <w:sz w:val="20"/>
          <w:szCs w:val="20"/>
          <w:lang w:eastAsia="bg-BG"/>
        </w:rPr>
        <w:t>(1)</w:t>
      </w:r>
      <w:r w:rsidRPr="00EA2B40">
        <w:rPr>
          <w:rFonts w:ascii="Verdana" w:eastAsia="Times New Roman" w:hAnsi="Verdana" w:cs="Arial"/>
          <w:bCs/>
          <w:i/>
          <w:sz w:val="20"/>
          <w:szCs w:val="20"/>
          <w:lang w:eastAsia="bg-BG"/>
        </w:rPr>
        <w:t xml:space="preserve">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14:paraId="48CCEBDC" w14:textId="5DCBE898" w:rsidR="002F1D69" w:rsidRPr="002F1D69" w:rsidRDefault="00EA2B40" w:rsidP="004F258C">
      <w:pPr>
        <w:spacing w:after="0" w:line="240" w:lineRule="auto"/>
        <w:jc w:val="both"/>
        <w:rPr>
          <w:rFonts w:ascii="Verdana" w:eastAsia="Times New Roman" w:hAnsi="Verdana"/>
          <w:bCs/>
          <w:sz w:val="20"/>
          <w:szCs w:val="20"/>
          <w:lang w:eastAsia="bg-BG"/>
        </w:rPr>
      </w:pPr>
      <w:r w:rsidRPr="00EA2B40">
        <w:rPr>
          <w:rFonts w:ascii="Verdana" w:eastAsia="Times New Roman" w:hAnsi="Verdana" w:cs="Arial"/>
          <w:b/>
          <w:bCs/>
          <w:i/>
          <w:sz w:val="20"/>
          <w:szCs w:val="20"/>
          <w:lang w:eastAsia="bg-BG"/>
        </w:rPr>
        <w:t>(2)</w:t>
      </w:r>
      <w:r w:rsidRPr="00EA2B40">
        <w:rPr>
          <w:rFonts w:ascii="Verdana" w:eastAsia="Times New Roman" w:hAnsi="Verdana" w:cs="Arial"/>
          <w:bCs/>
          <w:i/>
          <w:sz w:val="20"/>
          <w:szCs w:val="20"/>
          <w:lang w:eastAsia="bg-BG"/>
        </w:rPr>
        <w:t xml:space="preserve">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w:t>
      </w:r>
      <w:r w:rsidR="004F258C">
        <w:rPr>
          <w:rFonts w:ascii="Verdana" w:eastAsia="Times New Roman" w:hAnsi="Verdana" w:cs="Arial"/>
          <w:bCs/>
          <w:i/>
          <w:sz w:val="20"/>
          <w:szCs w:val="20"/>
          <w:lang w:eastAsia="bg-BG"/>
        </w:rPr>
        <w:t>ждаването му от длъжност.</w:t>
      </w:r>
    </w:p>
    <w:p w14:paraId="36891305" w14:textId="77777777" w:rsidR="0040049C" w:rsidRDefault="0040049C" w:rsidP="00C95549">
      <w:pPr>
        <w:spacing w:after="0" w:line="240" w:lineRule="auto"/>
        <w:jc w:val="both"/>
        <w:sectPr w:rsidR="0040049C" w:rsidSect="00112004">
          <w:headerReference w:type="default" r:id="rId66"/>
          <w:footerReference w:type="default" r:id="rId67"/>
          <w:headerReference w:type="first" r:id="rId68"/>
          <w:footerReference w:type="first" r:id="rId69"/>
          <w:endnotePr>
            <w:numFmt w:val="decimal"/>
          </w:endnotePr>
          <w:pgSz w:w="11905" w:h="16837" w:code="9"/>
          <w:pgMar w:top="851" w:right="848" w:bottom="680" w:left="851" w:header="284" w:footer="454" w:gutter="0"/>
          <w:cols w:space="708"/>
          <w:noEndnote/>
          <w:docGrid w:linePitch="272"/>
        </w:sectPr>
      </w:pPr>
    </w:p>
    <w:p w14:paraId="424DB282" w14:textId="77777777" w:rsidR="00705C6A" w:rsidRPr="00705C6A" w:rsidRDefault="00705C6A" w:rsidP="00705C6A">
      <w:pPr>
        <w:spacing w:after="0"/>
        <w:jc w:val="center"/>
        <w:rPr>
          <w:rFonts w:asciiTheme="minorHAnsi" w:eastAsiaTheme="minorHAnsi" w:hAnsiTheme="minorHAnsi" w:cstheme="minorBidi"/>
          <w:b/>
          <w:sz w:val="24"/>
        </w:rPr>
      </w:pPr>
      <w:r w:rsidRPr="00705C6A">
        <w:rPr>
          <w:rFonts w:asciiTheme="minorHAnsi" w:eastAsiaTheme="minorHAnsi" w:hAnsiTheme="minorHAnsi" w:cstheme="minorBidi"/>
          <w:b/>
          <w:sz w:val="24"/>
        </w:rPr>
        <w:lastRenderedPageBreak/>
        <w:t>Споразумение</w:t>
      </w:r>
    </w:p>
    <w:p w14:paraId="39C5EA50" w14:textId="77777777" w:rsidR="00705C6A" w:rsidRPr="00705C6A" w:rsidRDefault="00705C6A" w:rsidP="00705C6A">
      <w:pPr>
        <w:spacing w:after="0"/>
        <w:jc w:val="center"/>
        <w:rPr>
          <w:rFonts w:asciiTheme="minorHAnsi" w:eastAsiaTheme="minorHAnsi" w:hAnsiTheme="minorHAnsi" w:cstheme="minorBidi"/>
        </w:rPr>
      </w:pPr>
      <w:r w:rsidRPr="00705C6A">
        <w:rPr>
          <w:rFonts w:asciiTheme="minorHAnsi" w:eastAsiaTheme="minorHAnsi" w:hAnsiTheme="minorHAnsi" w:cstheme="minorBidi"/>
        </w:rPr>
        <w:t>към договор №............</w:t>
      </w:r>
    </w:p>
    <w:p w14:paraId="78BAC4AB" w14:textId="77777777" w:rsidR="00705C6A" w:rsidRPr="00705C6A" w:rsidRDefault="00705C6A" w:rsidP="00705C6A">
      <w:pPr>
        <w:spacing w:after="0"/>
        <w:jc w:val="center"/>
        <w:rPr>
          <w:rFonts w:asciiTheme="minorHAnsi" w:eastAsiaTheme="minorHAnsi" w:hAnsiTheme="minorHAnsi" w:cstheme="minorBidi"/>
        </w:rPr>
      </w:pPr>
    </w:p>
    <w:p w14:paraId="3017CA82" w14:textId="77777777" w:rsidR="00705C6A" w:rsidRPr="00705C6A" w:rsidRDefault="00705C6A" w:rsidP="00705C6A">
      <w:pPr>
        <w:rPr>
          <w:rFonts w:asciiTheme="minorHAnsi" w:eastAsiaTheme="minorHAnsi" w:hAnsiTheme="minorHAnsi" w:cstheme="minorBidi"/>
        </w:rPr>
      </w:pPr>
      <w:r w:rsidRPr="00705C6A">
        <w:rPr>
          <w:rFonts w:asciiTheme="minorHAnsi" w:eastAsiaTheme="minorHAnsi" w:hAnsiTheme="minorHAnsi" w:cstheme="minorHAnsi"/>
        </w:rPr>
        <w:t xml:space="preserve">Споразумението е на основание чл. 18 от Закона за здравословни и безопасни условия на труд и е неразделна част от договор за строително ремонтни дейности в </w:t>
      </w:r>
      <w:r w:rsidRPr="00705C6A">
        <w:rPr>
          <w:rFonts w:asciiTheme="minorHAnsi" w:eastAsiaTheme="minorHAnsi" w:hAnsiTheme="minorHAnsi" w:cstheme="minorBidi"/>
        </w:rPr>
        <w:t xml:space="preserve">обекти, помещения, работни площадки и затворени зони, експлоатирани от „Софийска вода“ АД </w:t>
      </w:r>
    </w:p>
    <w:p w14:paraId="1BC0B6C5" w14:textId="77777777" w:rsidR="00705C6A" w:rsidRPr="00705C6A" w:rsidRDefault="00705C6A" w:rsidP="00705C6A">
      <w:pPr>
        <w:jc w:val="both"/>
        <w:rPr>
          <w:rFonts w:asciiTheme="minorHAnsi" w:eastAsiaTheme="minorHAnsi" w:hAnsiTheme="minorHAnsi" w:cstheme="minorHAnsi"/>
          <w:b/>
        </w:rPr>
      </w:pPr>
      <w:r w:rsidRPr="00705C6A">
        <w:rPr>
          <w:rFonts w:asciiTheme="minorHAnsi" w:eastAsiaTheme="minorHAnsi" w:hAnsiTheme="minorHAnsi" w:cstheme="minorHAnsi"/>
          <w:b/>
        </w:rPr>
        <w:t>Общи изисквания</w:t>
      </w:r>
    </w:p>
    <w:p w14:paraId="4B30595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Нищо от условията на споразумението не освобождава Изпълнителя от приложимите нормативни изисквания по безопасност и здраве при работа. </w:t>
      </w:r>
    </w:p>
    <w:p w14:paraId="18E12EA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се задължава да осигури здравословни и безопасни условия на труд, както за всички свои работещи на обекта, така и на всички останали лица, които по някакъв повод се намират на територията на обекта, на който работи.</w:t>
      </w:r>
    </w:p>
    <w:p w14:paraId="11C7D62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осигурява ежедневен надзор над своите служители, подизпълнители и ползвани трети лица по осигуряване на безопасно извършване на работата.</w:t>
      </w:r>
    </w:p>
    <w:p w14:paraId="3A6E3D1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Всяка работа по изпълнение на договора ще се извършва от лица, които могат при поискване незабавно да удостоверят трите си имена, правоспособността, квалификацията и работодателя си.</w:t>
      </w:r>
    </w:p>
    <w:p w14:paraId="322AE01E" w14:textId="77777777" w:rsidR="00705C6A" w:rsidRPr="00705C6A" w:rsidRDefault="00705C6A" w:rsidP="009A7262">
      <w:pPr>
        <w:numPr>
          <w:ilvl w:val="0"/>
          <w:numId w:val="22"/>
        </w:numPr>
        <w:spacing w:after="0"/>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информира писмено ИЗПЪЛНИТЕЛЯ  за:</w:t>
      </w:r>
    </w:p>
    <w:p w14:paraId="31E4B84A"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условията на труд и трудовия процес, използваните материали и опасни вещества, съществуващите опасности и рискове за здравето и безопасността на хората на територията на затворената зона, в която ще се извършва услугата, тяхното непосредствено и последващо въздействие;</w:t>
      </w:r>
    </w:p>
    <w:p w14:paraId="2E7EBD1C" w14:textId="77777777" w:rsidR="00705C6A" w:rsidRPr="00705C6A" w:rsidRDefault="00705C6A" w:rsidP="00705C6A">
      <w:pPr>
        <w:spacing w:after="0"/>
        <w:ind w:left="709"/>
        <w:jc w:val="both"/>
        <w:rPr>
          <w:rFonts w:asciiTheme="minorHAnsi" w:eastAsiaTheme="minorHAnsi" w:hAnsiTheme="minorHAnsi" w:cstheme="minorHAnsi"/>
        </w:rPr>
      </w:pPr>
      <w:r w:rsidRPr="00705C6A">
        <w:rPr>
          <w:rFonts w:asciiTheme="minorHAnsi" w:eastAsiaTheme="minorHAnsi" w:hAnsiTheme="minorHAnsi" w:cstheme="minorHAnsi"/>
        </w:rPr>
        <w:t>5.2.правилата за вътрешния трудов ред;</w:t>
      </w:r>
    </w:p>
    <w:p w14:paraId="4F29A6EC"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общите правила за безопасност и здраве на зоната;</w:t>
      </w:r>
    </w:p>
    <w:p w14:paraId="0BF59E14"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лични предпазни средства (ЛПС) и специално работно облекло (СРО) за защита от специфични за зоната опасности;</w:t>
      </w:r>
    </w:p>
    <w:p w14:paraId="68BE1FC8"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контролно-пропускателния режим, маршрутите за движение, местата за товаро-разтоварни дейности и санитарно-битовите помещения за съответната затворена зона;</w:t>
      </w:r>
    </w:p>
    <w:p w14:paraId="60D63689"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изискванията към транспортни средства;</w:t>
      </w:r>
    </w:p>
    <w:p w14:paraId="14F721C7"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рисковите зони/места и използваните знаци и сигнали;</w:t>
      </w:r>
    </w:p>
    <w:p w14:paraId="67D79A5E"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местата за хранене, пушене и почивка;</w:t>
      </w:r>
    </w:p>
    <w:p w14:paraId="554A0880"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план за евакуация и очаквани действия при извънредни ситуации;</w:t>
      </w:r>
    </w:p>
    <w:p w14:paraId="1434F61D"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друга информация с отношение към безопасността и здравето и правилата за  вътрешния ред. </w:t>
      </w:r>
    </w:p>
    <w:p w14:paraId="4ED2615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Длъжностните лица на Възложителя по чл. 24 на ЗБУТ имат право да контролират изпълнението на настоящото Споразумение и да дават аргументирани предписания и препоръки за коригиращи и превантивни действия по осигуряване на безопасност и здраве при дейности по настоящия договор. </w:t>
      </w:r>
    </w:p>
    <w:p w14:paraId="77EC55C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ВЪЗЛОЖИТЕЛЯТ провежда на ИЗПЪЛНИТЕЛЯ начален инструктаж при първото посещение на затворената зона и не по-рядко от веднъж за календарна година. </w:t>
      </w:r>
    </w:p>
    <w:p w14:paraId="40A304E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ВЪЗЛОЖИТЕЛЯТ, наред с определените за това представители на Изпълнителя,  контролира изпълнението на задълженията на ИЗПЪЛНИТЕЛЯ по БЗР на територията на затворената зона. </w:t>
      </w:r>
    </w:p>
    <w:p w14:paraId="49004E3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има право да не допуска или отстранява от обекта работещи на Изпълнителя, които нарушават правилата за безопасност и здраве при работа.</w:t>
      </w:r>
    </w:p>
    <w:p w14:paraId="2BC5593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може да наложи неустойки и/или да прекрати договор с ИЗПЪЛНИТЕЛЯ при нарушаване на правилата за безопасност при работа, на основание предвидени в договора клаузи.</w:t>
      </w:r>
    </w:p>
    <w:p w14:paraId="4CFC668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Възложителят има право (след злополука и/или инцидент с хора или установени несъответствия в областта на здравословните и безопасни условия на труд) да изиска от Изпълнителя изготвяне и изпълнение на план с коригиращи и превантивни мерки по БЗР. Планът се изготвя от Изпълнителя до 3 работни дни от получаване на констатациите и се изпраща за информация на Възложителя. </w:t>
      </w:r>
      <w:r w:rsidRPr="00705C6A">
        <w:rPr>
          <w:rFonts w:asciiTheme="minorHAnsi" w:eastAsiaTheme="minorHAnsi" w:hAnsiTheme="minorHAnsi" w:cstheme="minorHAnsi"/>
        </w:rPr>
        <w:lastRenderedPageBreak/>
        <w:t>Изпълнителят изпълнява плана в действие според сроковете в него. Причините за неизпълнения/отклонения с написаното в плана се декларират в писмен вид.</w:t>
      </w:r>
    </w:p>
    <w:p w14:paraId="09F610D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управлява рисковете за безопасността и здравето при  изпълнение на СМР, чрез:</w:t>
      </w:r>
    </w:p>
    <w:p w14:paraId="3FF048F1"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12.1.определяне на отговорно лице по безопасност и здраве при работа за етапа на изпълнение на СМР;</w:t>
      </w:r>
    </w:p>
    <w:p w14:paraId="002B1AAC"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12.2. извършване, документиране и запознаване на работещите с оценка на риска за дейностите, които са предмет на договора;</w:t>
      </w:r>
    </w:p>
    <w:p w14:paraId="10AAF927"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12.3. въвеждане, оповестяване и прилагане на процедури, инструкции и правила за безопасна работа на дейностите;</w:t>
      </w:r>
    </w:p>
    <w:p w14:paraId="0A24F748"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12.4. осигуряване и оповестяване на актуални информационни листа за безопасност за използваните от него опасни вещества, в съответствие с актуалните изисквания на Регламент (ЕО) № 1272/2008 относно класифицирането, етикетирането и опаковането на вещества и смеси (CLP) ;</w:t>
      </w:r>
    </w:p>
    <w:p w14:paraId="472F4A25"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12.5. Правоспособен и квалифициран персонал, който може да докаже правоспособността си незабавно при поискване от страна на Възложителя;</w:t>
      </w:r>
    </w:p>
    <w:p w14:paraId="7C3C5A4A"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12.6. Работещи без медицински противопоказания и с валидна здравна книжка, заверена от  РЗИ (при СМР по водопроводната мрежа и при пряк контакт с питейна вода съгласно приложимите правила на Възложителя - заповед № ДР 430/ 13.07.2018г.);</w:t>
      </w:r>
    </w:p>
    <w:p w14:paraId="3260CE08"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12.7. Разрешение за дейности с азбестосъдържащи продукти (по чл.73 от Закона за здравето), когато е приложимо.</w:t>
      </w:r>
    </w:p>
    <w:p w14:paraId="46CCDA3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осигурява и поддържа:</w:t>
      </w:r>
    </w:p>
    <w:p w14:paraId="3BDBD9CD"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13.1. изправно работно оборудване, автомобилна техника, и приспособления в съответствие с характера на извършваната дейност;</w:t>
      </w:r>
    </w:p>
    <w:p w14:paraId="7C3F704D"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13.2. подходящи, възможно най-безопасни материали и вещества;</w:t>
      </w:r>
    </w:p>
    <w:p w14:paraId="28C42A38"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13.3. съответствие с нормите и изискванията за пожарна безопасност;</w:t>
      </w:r>
    </w:p>
    <w:p w14:paraId="08945DB8"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13.4. съответствие с нормите за безопасност за съоръженията с повишена опасност, когато се използват такива;</w:t>
      </w:r>
    </w:p>
    <w:p w14:paraId="3EDC183D"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13.5. техническа поддръжка и ремонт, прегледи, проверки, лабораторни и технически изпитвания на използваното оборудване.</w:t>
      </w:r>
    </w:p>
    <w:p w14:paraId="1C9A9F1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Изпълнителят се задължава да спазва пропусквателния режим на обектите и зоните на </w:t>
      </w:r>
    </w:p>
    <w:p w14:paraId="72D5573E"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Възложителя и правилата за реда в тях.</w:t>
      </w:r>
    </w:p>
    <w:p w14:paraId="7D80E05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Изпълнителят се задължава еднократно поне 1 работен ден предварително да поиска допуск за лицата и превозните средства, които в изпълнение на договорените дейности, ще пребивават на територията на затворената зона. </w:t>
      </w:r>
    </w:p>
    <w:p w14:paraId="542AEBA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издава карти-пропуск за всички автомобили на Изпълнителя.</w:t>
      </w:r>
    </w:p>
    <w:p w14:paraId="0D9E55BC"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се задължава своевременно да уведомява Възложителя и да актуализира списъците при промяна на състава на работещите или на превозните средства.</w:t>
      </w:r>
    </w:p>
    <w:p w14:paraId="0E4BC36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Забранява се достъпа до затворените зони на лица и автомобили, за които не е поискан допуск. </w:t>
      </w:r>
    </w:p>
    <w:p w14:paraId="0B93D91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посочва работната площадка и маршрутите за движение на хора и коли на Изпълнителя.</w:t>
      </w:r>
    </w:p>
    <w:p w14:paraId="41FB908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Забранено е пребиваване на работници и техника на Изпълнителя извън посочените места.</w:t>
      </w:r>
    </w:p>
    <w:p w14:paraId="6AE3A69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се задължава да спазва посочените маршрути, товаро-разтоварни зони и места за паркиране на обекта/зоните, указаната максимална скорост на движение.</w:t>
      </w:r>
    </w:p>
    <w:p w14:paraId="3A79CC4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Превозните средства се паркират на определените за това места, ориентирани по посока към изхода на станцията.</w:t>
      </w:r>
    </w:p>
    <w:p w14:paraId="6D9DFA2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За договори за поддръжка и ремонти по водоснабдителна и канализационна мрежа, Възложителят провежда еднократно годишно начален инструктаж на работещи и длъжностни лица, определени от Изпълнителя. </w:t>
      </w:r>
    </w:p>
    <w:p w14:paraId="6093C0B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lastRenderedPageBreak/>
        <w:t xml:space="preserve">Инструктираните от Възложителя специалисти с ръководни функции на Изпълнителя провеждат инструктаж на всички останали работещи на Изпълнителя. </w:t>
      </w:r>
    </w:p>
    <w:p w14:paraId="1F558FE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Правилата, процедурите и инструкциите по безопасност на Възложителя, са задължителни за Изпълнителя, освен ако няма друго писмено споразумение за това. </w:t>
      </w:r>
    </w:p>
    <w:p w14:paraId="307DDC05"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Инструктажите по ЗБУТ и ПБ на работещите и посетителите на работната площадка, извън описаните са задължение на Изпълнителя и се провеждат и регистрират от негови длъжностни лица, съгласно действащото законодателството.</w:t>
      </w:r>
    </w:p>
    <w:p w14:paraId="676E7C8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На всеки обект, в който се работи до 24 часа, Изпълнителят осигурява наличие на следните документи:</w:t>
      </w:r>
    </w:p>
    <w:p w14:paraId="14AB9F7C" w14:textId="77777777" w:rsidR="00705C6A" w:rsidRPr="00705C6A" w:rsidRDefault="00705C6A" w:rsidP="009A7262">
      <w:pPr>
        <w:numPr>
          <w:ilvl w:val="1"/>
          <w:numId w:val="26"/>
        </w:numPr>
        <w:tabs>
          <w:tab w:val="left" w:pos="851"/>
        </w:tabs>
        <w:spacing w:after="0"/>
        <w:ind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Инструкции по безопасност и здраве за извършваните дейности;</w:t>
      </w:r>
    </w:p>
    <w:p w14:paraId="17120F1F"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Информационни листове за безопасност на използваните химични вещества;</w:t>
      </w:r>
    </w:p>
    <w:p w14:paraId="2ADADF25"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Споразумение за съвместно осигуряване на ЗБУТ със „Софийска вода“ АД;</w:t>
      </w:r>
    </w:p>
    <w:p w14:paraId="29AF61D7"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Удостоверения/ свидетелства за правоспособност;</w:t>
      </w:r>
    </w:p>
    <w:p w14:paraId="48492EF3"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Документите за техническата годност на използваните съоръжения;</w:t>
      </w:r>
    </w:p>
    <w:p w14:paraId="3A9B02CF"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Здравни книжки (когато е приложимо)</w:t>
      </w:r>
    </w:p>
    <w:p w14:paraId="67C79391"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Книга за ежедневен инструктаж;</w:t>
      </w:r>
    </w:p>
    <w:p w14:paraId="6E750FBE"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Оценки на риска, наряди, разрешителни за работа за конкретния обект.</w:t>
      </w:r>
    </w:p>
    <w:p w14:paraId="1BE9E5B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На всеки обект, в който се работи повече от 48 часа, Изпълнителят, освен документите по чл. 27, осигурява и наличие на следните документи:</w:t>
      </w:r>
    </w:p>
    <w:p w14:paraId="771E29FE"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План по безопасност и здраве, вкл. планове за предотвратяване и ликвидиране на пожари и аварии и за евакуация на работещите и намиращите се на строителната площадка (при наличие на разрешение за строеж по ЗУТ);</w:t>
      </w:r>
    </w:p>
    <w:p w14:paraId="5B3DDBED"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Проект за временна организация на движението (при наличие на разрешение за строеж по ЗУТ);</w:t>
      </w:r>
    </w:p>
    <w:p w14:paraId="6F2AE73D"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Схеми с означение на местоположението на отделните подобекти (когато има такива) и на маршрутите за движение на пътни превозни средства и на пешеходци (при наличие на разрешение за строеж по ЗУТ);</w:t>
      </w:r>
    </w:p>
    <w:p w14:paraId="5BF60EB0"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Сертификати/протоколи от проверка на колективни средства за защита и съоръжения с повишена опасност;</w:t>
      </w:r>
    </w:p>
    <w:p w14:paraId="099E55C6"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Здравни книжки (когато е приложимо);</w:t>
      </w:r>
    </w:p>
    <w:p w14:paraId="1A4D4C9F"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Книга за ежедневен инструктаж;</w:t>
      </w:r>
    </w:p>
    <w:p w14:paraId="22813260"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Оценки на риска, наряди, разрешителни за работа за конкретния обект.</w:t>
      </w:r>
    </w:p>
    <w:p w14:paraId="517652B5"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Специалното и работно облекло, ЛПС и изправни колективни средства за защита, за работния обект се осигуряват от Изпълнителя, съгласно предварителната оценка на риска  и се използват задължително при работа. Поддръжката и почистването на облеклото, ЛПС и КСЗ са задължение на Изпълнителя. </w:t>
      </w:r>
    </w:p>
    <w:p w14:paraId="434FCEAF" w14:textId="77777777" w:rsidR="00705C6A" w:rsidRPr="00705C6A" w:rsidRDefault="00705C6A" w:rsidP="00043156">
      <w:p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Минималните задължителни средства,  при работа на територията на оградения обект/ затворена зона на „Софийска вода“ АД са: защитни обувки с ударозащитно бомбе и защита от пробождане на ходилото, ударозащитна каска и сигнален елек с емблема/лого  на Изпълнителя. </w:t>
      </w:r>
    </w:p>
    <w:p w14:paraId="67B8DCC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изисква използване на необходимите ЛПС от лица, които посещават обекта, където той извършва дейност.</w:t>
      </w:r>
    </w:p>
    <w:p w14:paraId="39F98F0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има право да отстранява от работната площадка лица без определените ЛПС и СРО.</w:t>
      </w:r>
    </w:p>
    <w:p w14:paraId="35F12B94" w14:textId="77777777" w:rsidR="00705C6A" w:rsidRPr="00705C6A" w:rsidRDefault="00705C6A" w:rsidP="00705C6A">
      <w:pPr>
        <w:spacing w:after="0"/>
        <w:jc w:val="both"/>
        <w:rPr>
          <w:rFonts w:asciiTheme="minorHAnsi" w:eastAsiaTheme="minorHAnsi" w:hAnsiTheme="minorHAnsi" w:cstheme="minorHAnsi"/>
        </w:rPr>
      </w:pPr>
    </w:p>
    <w:p w14:paraId="0021A868" w14:textId="77777777" w:rsidR="00705C6A" w:rsidRPr="00705C6A" w:rsidRDefault="00705C6A" w:rsidP="00705C6A">
      <w:pPr>
        <w:spacing w:after="0"/>
        <w:jc w:val="both"/>
        <w:rPr>
          <w:rFonts w:asciiTheme="minorHAnsi" w:eastAsiaTheme="minorHAnsi" w:hAnsiTheme="minorHAnsi" w:cstheme="minorHAnsi"/>
          <w:b/>
        </w:rPr>
      </w:pPr>
      <w:r w:rsidRPr="00705C6A">
        <w:rPr>
          <w:rFonts w:asciiTheme="minorHAnsi" w:eastAsiaTheme="minorHAnsi" w:hAnsiTheme="minorHAnsi" w:cstheme="minorHAnsi"/>
          <w:b/>
        </w:rPr>
        <w:t>Санитарно хигиенни условия</w:t>
      </w:r>
    </w:p>
    <w:p w14:paraId="264656E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Забранено е консумирането на храна и напитки на работни площадки.</w:t>
      </w:r>
    </w:p>
    <w:p w14:paraId="737FB8F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Измиването на  ръцете с подходящи измиващи и дезинфекциращи  препарати е задължително.</w:t>
      </w:r>
    </w:p>
    <w:p w14:paraId="05E727E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оборудва преносима аптечка за първа долекарска помощ с медикаменти и превързочни материали в срок на годност.</w:t>
      </w:r>
    </w:p>
    <w:p w14:paraId="0FF1C845"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lastRenderedPageBreak/>
        <w:t>Забранено е тютюнопушене извън определените за целта места</w:t>
      </w:r>
    </w:p>
    <w:p w14:paraId="499CB743" w14:textId="77777777" w:rsidR="00705C6A" w:rsidRPr="00705C6A" w:rsidRDefault="00705C6A" w:rsidP="00705C6A">
      <w:pPr>
        <w:spacing w:after="0"/>
        <w:jc w:val="both"/>
        <w:rPr>
          <w:rFonts w:asciiTheme="minorHAnsi" w:eastAsiaTheme="minorHAnsi" w:hAnsiTheme="minorHAnsi" w:cstheme="minorHAnsi"/>
        </w:rPr>
      </w:pPr>
    </w:p>
    <w:p w14:paraId="1C2F6806"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t>Трудови злополуки, инциденти и почти инциденти</w:t>
      </w:r>
    </w:p>
    <w:p w14:paraId="61B66A1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Изпълнителят незабавно уведомява писмено Възложителя за всички злополуки, инциденти, наранявания, аварии, оказана първа помощ и отклонения от работния процес, които са застрашили или могат да застрашат човек. </w:t>
      </w:r>
    </w:p>
    <w:p w14:paraId="2E120D1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ежемесечно докладва на Възложителя брой отработени човекодни, общ брой работещи, почти инциденти, инциденти и злополуки.</w:t>
      </w:r>
    </w:p>
    <w:p w14:paraId="058CFF6E" w14:textId="77777777" w:rsidR="00705C6A" w:rsidRPr="00705C6A" w:rsidRDefault="00705C6A" w:rsidP="00705C6A">
      <w:pPr>
        <w:spacing w:after="0"/>
        <w:jc w:val="both"/>
        <w:rPr>
          <w:rFonts w:asciiTheme="minorHAnsi" w:eastAsiaTheme="minorHAnsi" w:hAnsiTheme="minorHAnsi" w:cstheme="minorHAnsi"/>
        </w:rPr>
      </w:pPr>
    </w:p>
    <w:p w14:paraId="0D2FCACC" w14:textId="77777777" w:rsidR="00705C6A" w:rsidRPr="00705C6A" w:rsidRDefault="00705C6A" w:rsidP="00705C6A">
      <w:pPr>
        <w:spacing w:after="0"/>
        <w:jc w:val="both"/>
        <w:rPr>
          <w:rFonts w:asciiTheme="minorHAnsi" w:eastAsiaTheme="minorHAnsi" w:hAnsiTheme="minorHAnsi" w:cstheme="minorHAnsi"/>
          <w:b/>
        </w:rPr>
      </w:pPr>
      <w:r w:rsidRPr="00705C6A">
        <w:rPr>
          <w:rFonts w:asciiTheme="minorHAnsi" w:eastAsiaTheme="minorHAnsi" w:hAnsiTheme="minorHAnsi" w:cstheme="minorHAnsi"/>
          <w:b/>
        </w:rPr>
        <w:t>Временна организация и безопасност на движението</w:t>
      </w:r>
    </w:p>
    <w:p w14:paraId="7D83B18C"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е длъжен да маркира работната си площадка с ограждения/ мрежи, да я сигнализира със знаци по безопасност и актуална информационна табела на „Софийска вода“ АД.</w:t>
      </w:r>
    </w:p>
    <w:p w14:paraId="403F45F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извършване на аварийни СМР се прилагат схемите за временна организация и безопасност на движението от Наредба № 3 от 16 август 2010 г. за временната организация и безопасността на движението при извършване на строителни и монтажни работи по пътищата и улиците.</w:t>
      </w:r>
    </w:p>
    <w:p w14:paraId="566BE32E"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извършване на капиталови СМР се прилага проект за ВОБД, който е неразделна част от инвестиционния проект.</w:t>
      </w:r>
    </w:p>
    <w:p w14:paraId="03F73C5F" w14:textId="77777777" w:rsidR="00705C6A" w:rsidRPr="00705C6A" w:rsidRDefault="00705C6A" w:rsidP="00705C6A">
      <w:pPr>
        <w:spacing w:after="0"/>
        <w:jc w:val="both"/>
        <w:rPr>
          <w:rFonts w:asciiTheme="minorHAnsi" w:eastAsiaTheme="minorHAnsi" w:hAnsiTheme="minorHAnsi" w:cstheme="minorHAnsi"/>
        </w:rPr>
      </w:pPr>
    </w:p>
    <w:p w14:paraId="3ED3C820"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t>Изкопни работи</w:t>
      </w:r>
    </w:p>
    <w:p w14:paraId="5DB155A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извършване на изкопни работи, Изпълнителят огражда и сигнализира изкопите, съгласно действащото законодателство.</w:t>
      </w:r>
    </w:p>
    <w:p w14:paraId="772EF1CE"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Работата в изкопи, възложени от Възложителя, започва след писмена оценка за безопасността на изкопа (попълнен чек лист по формат на Възложителя, предоставен при сключване на договора, или еквивалентен формат на Изпълнителя след съгласуване с Възложителя). При непопълнен чек лист Възложителят може да спре работата на Изпълнителя до попълването му.</w:t>
      </w:r>
    </w:p>
    <w:p w14:paraId="5EFF506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Изкопи над 1,3 м се обезопасяват чрез откоси и/или подходящи системи за укрепване. При нестабилна почва или допълнителни рискови фактори се обезопасяват и изкопи с по-малка дълбочина.</w:t>
      </w:r>
    </w:p>
    <w:p w14:paraId="03BBDD2E"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разполагането на земна маса, превозни средства, машини или материали на разстояние по-малко от 1 м от ръба на изкопа.</w:t>
      </w:r>
    </w:p>
    <w:p w14:paraId="5920E0D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 влизане и излизане от изкоп се използва стандартна стълба, която се поставя така, че горният ѝ край да е на височина 1 м над терена. При слизане и изкачване на работещ по стълбата да се предотвратява преобръщането на стълбата.</w:t>
      </w:r>
    </w:p>
    <w:p w14:paraId="5D5D60C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използване на строителна техника за влизане и излизане от изкопа.</w:t>
      </w:r>
    </w:p>
    <w:p w14:paraId="6255BA1B"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извършване на изкопни работи чрез подкопаване.</w:t>
      </w:r>
    </w:p>
    <w:p w14:paraId="0DD1908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използване на криви, корозирали, изгнили или без необходимата якост укрепителни елементи.</w:t>
      </w:r>
    </w:p>
    <w:p w14:paraId="3BA2420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преминаване и престой на хора, както и други видове СМР в обсега на действие на строителна машина, изпълняваща изкопни работи.</w:t>
      </w:r>
    </w:p>
    <w:p w14:paraId="5ACC5FE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 охранителната зона на проводници под напрежение или на действащ продуктопровод, изкопните работи се извършват под непосредственото ръководство на техническия ръководител и под наблюдението на представител на собственика на продуктопровода.</w:t>
      </w:r>
    </w:p>
    <w:p w14:paraId="6D88452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Работата се преустановява при откриване на неизвестни подземни мрежи или съоръжения и при условия, различни от предвидените и оценените, до получаване на предписания от проектанта (при работи по проект) или техническия ръководител/ ръководителя на екипа.</w:t>
      </w:r>
    </w:p>
    <w:p w14:paraId="1FD215BB"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вероятност изкопа да се превърне в ограничено пространство се прилагат адекватни мерки за безопасна работа в ограничено пространство.</w:t>
      </w:r>
    </w:p>
    <w:p w14:paraId="599866B2" w14:textId="77777777" w:rsidR="00705C6A" w:rsidRPr="00705C6A" w:rsidRDefault="00705C6A" w:rsidP="00705C6A">
      <w:pPr>
        <w:spacing w:after="0"/>
        <w:jc w:val="both"/>
        <w:rPr>
          <w:rFonts w:asciiTheme="minorHAnsi" w:eastAsiaTheme="minorHAnsi" w:hAnsiTheme="minorHAnsi" w:cstheme="minorHAnsi"/>
        </w:rPr>
      </w:pPr>
    </w:p>
    <w:p w14:paraId="46A8AA9B"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lastRenderedPageBreak/>
        <w:t>Работа в ограничени пространства</w:t>
      </w:r>
    </w:p>
    <w:p w14:paraId="4FA5E46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Капаците на шахтите се отварят с изправни инструменти и приспособления.</w:t>
      </w:r>
    </w:p>
    <w:p w14:paraId="2A3768E8"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Забранено е повдигането на капаците на шахтите с вкарване на ръце под тях.</w:t>
      </w:r>
    </w:p>
    <w:p w14:paraId="2AC055F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работа в ограничено пространство /шахта, камера, резервоар, кладенец, закрит канал, тръбопровод, колектор, силоз и др./ се спазват изискванията на Наредба № 9 за осигуряване на здравословни и безопасни условия на труд при експлоатация и поддържане на водоснабдителни и канализационни системи.</w:t>
      </w:r>
    </w:p>
    <w:p w14:paraId="2FADA0D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Допускането до работа в ограничено пространство се дава с издаване на документ/разрешително за работа, като:</w:t>
      </w:r>
    </w:p>
    <w:p w14:paraId="6F9A6335" w14:textId="77777777" w:rsidR="00043156" w:rsidRDefault="00705C6A" w:rsidP="009A7262">
      <w:pPr>
        <w:pStyle w:val="ListParagraph"/>
        <w:numPr>
          <w:ilvl w:val="1"/>
          <w:numId w:val="28"/>
        </w:numPr>
        <w:tabs>
          <w:tab w:val="left" w:pos="1134"/>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Броят на членовете в работния екип се определя от допускащия, след изготвяне на оценка на риска и попълване на задължителното разрешително за допускане до работа в ограниченото пространство, но не по-малко от двама човека.</w:t>
      </w:r>
    </w:p>
    <w:p w14:paraId="6B2239E9" w14:textId="77777777" w:rsidR="00043156" w:rsidRDefault="00705C6A" w:rsidP="009A7262">
      <w:pPr>
        <w:pStyle w:val="ListParagraph"/>
        <w:numPr>
          <w:ilvl w:val="1"/>
          <w:numId w:val="28"/>
        </w:numPr>
        <w:tabs>
          <w:tab w:val="left" w:pos="1134"/>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Минималните екипи за работа в ограничено пространство, които изпълнителят трябва да има в наличност са не по-малко от два;</w:t>
      </w:r>
    </w:p>
    <w:p w14:paraId="39E17831" w14:textId="77777777" w:rsidR="00043156" w:rsidRDefault="00705C6A" w:rsidP="009A7262">
      <w:pPr>
        <w:pStyle w:val="ListParagraph"/>
        <w:numPr>
          <w:ilvl w:val="1"/>
          <w:numId w:val="28"/>
        </w:numPr>
        <w:tabs>
          <w:tab w:val="left" w:pos="1134"/>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До работа в ограничено пространство се допускат само лица, които са обучени за работа в ограничени пространства;</w:t>
      </w:r>
    </w:p>
    <w:p w14:paraId="26FA856A" w14:textId="77777777" w:rsidR="00043156" w:rsidRDefault="00705C6A" w:rsidP="009A7262">
      <w:pPr>
        <w:pStyle w:val="ListParagraph"/>
        <w:numPr>
          <w:ilvl w:val="1"/>
          <w:numId w:val="28"/>
        </w:numPr>
        <w:tabs>
          <w:tab w:val="left" w:pos="1134"/>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 xml:space="preserve">Класът на взривозащита на оборудването следва да е съобразен със средата, в която ще се работи;  </w:t>
      </w:r>
    </w:p>
    <w:p w14:paraId="142F0FEA" w14:textId="1E0AFF8D" w:rsidR="00705C6A" w:rsidRPr="00043156" w:rsidRDefault="00705C6A" w:rsidP="009A7262">
      <w:pPr>
        <w:pStyle w:val="ListParagraph"/>
        <w:numPr>
          <w:ilvl w:val="1"/>
          <w:numId w:val="28"/>
        </w:numPr>
        <w:tabs>
          <w:tab w:val="left" w:pos="1134"/>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Всеки работещ в ограниченото пространство, следва да има:</w:t>
      </w:r>
    </w:p>
    <w:p w14:paraId="6B6D599E" w14:textId="5D13E381" w:rsidR="00043156" w:rsidRPr="00043156" w:rsidRDefault="00705C6A" w:rsidP="009A7262">
      <w:pPr>
        <w:pStyle w:val="ListParagraph"/>
        <w:numPr>
          <w:ilvl w:val="2"/>
          <w:numId w:val="28"/>
        </w:numPr>
        <w:spacing w:after="0"/>
        <w:ind w:firstLine="414"/>
        <w:jc w:val="both"/>
        <w:rPr>
          <w:rFonts w:asciiTheme="minorHAnsi" w:eastAsiaTheme="minorHAnsi" w:hAnsiTheme="minorHAnsi" w:cstheme="minorHAnsi"/>
        </w:rPr>
      </w:pPr>
      <w:r w:rsidRPr="00043156">
        <w:rPr>
          <w:rFonts w:asciiTheme="minorHAnsi" w:eastAsiaTheme="minorHAnsi" w:hAnsiTheme="minorHAnsi" w:cstheme="minorHAnsi"/>
        </w:rPr>
        <w:t>Газ детектор;</w:t>
      </w:r>
    </w:p>
    <w:p w14:paraId="572B303B" w14:textId="77777777" w:rsidR="00043156" w:rsidRDefault="00705C6A" w:rsidP="009A7262">
      <w:pPr>
        <w:pStyle w:val="ListParagraph"/>
        <w:numPr>
          <w:ilvl w:val="2"/>
          <w:numId w:val="28"/>
        </w:numPr>
        <w:spacing w:after="0"/>
        <w:ind w:firstLine="414"/>
        <w:jc w:val="both"/>
        <w:rPr>
          <w:rFonts w:asciiTheme="minorHAnsi" w:eastAsiaTheme="minorHAnsi" w:hAnsiTheme="minorHAnsi" w:cstheme="minorHAnsi"/>
        </w:rPr>
      </w:pPr>
      <w:r w:rsidRPr="00043156">
        <w:rPr>
          <w:rFonts w:asciiTheme="minorHAnsi" w:eastAsiaTheme="minorHAnsi" w:hAnsiTheme="minorHAnsi" w:cstheme="minorHAnsi"/>
        </w:rPr>
        <w:t>Самоспасителен дихателен апарат;</w:t>
      </w:r>
    </w:p>
    <w:p w14:paraId="18DD39F8" w14:textId="77777777" w:rsidR="00043156" w:rsidRDefault="00705C6A" w:rsidP="009A7262">
      <w:pPr>
        <w:pStyle w:val="ListParagraph"/>
        <w:numPr>
          <w:ilvl w:val="2"/>
          <w:numId w:val="28"/>
        </w:numPr>
        <w:spacing w:after="0"/>
        <w:ind w:firstLine="414"/>
        <w:jc w:val="both"/>
        <w:rPr>
          <w:rFonts w:asciiTheme="minorHAnsi" w:eastAsiaTheme="minorHAnsi" w:hAnsiTheme="minorHAnsi" w:cstheme="minorHAnsi"/>
        </w:rPr>
      </w:pPr>
      <w:r w:rsidRPr="00043156">
        <w:rPr>
          <w:rFonts w:asciiTheme="minorHAnsi" w:eastAsiaTheme="minorHAnsi" w:hAnsiTheme="minorHAnsi" w:cstheme="minorHAnsi"/>
        </w:rPr>
        <w:t>Ударозащитна каска за работа на височина с начелно осветление;</w:t>
      </w:r>
    </w:p>
    <w:p w14:paraId="41DDD16E" w14:textId="21BE33FD" w:rsidR="00705C6A" w:rsidRPr="00043156" w:rsidRDefault="00705C6A" w:rsidP="009A7262">
      <w:pPr>
        <w:pStyle w:val="ListParagraph"/>
        <w:numPr>
          <w:ilvl w:val="2"/>
          <w:numId w:val="28"/>
        </w:numPr>
        <w:spacing w:after="0"/>
        <w:ind w:firstLine="414"/>
        <w:jc w:val="both"/>
        <w:rPr>
          <w:rFonts w:asciiTheme="minorHAnsi" w:eastAsiaTheme="minorHAnsi" w:hAnsiTheme="minorHAnsi" w:cstheme="minorHAnsi"/>
        </w:rPr>
      </w:pPr>
      <w:r w:rsidRPr="00043156">
        <w:rPr>
          <w:rFonts w:asciiTheme="minorHAnsi" w:eastAsiaTheme="minorHAnsi" w:hAnsiTheme="minorHAnsi" w:cstheme="minorHAnsi"/>
        </w:rPr>
        <w:t>Сбруя за цяло тяло.</w:t>
      </w:r>
    </w:p>
    <w:p w14:paraId="75B82DAB" w14:textId="541314F0" w:rsidR="00705C6A" w:rsidRPr="00043156" w:rsidRDefault="00705C6A" w:rsidP="009A7262">
      <w:pPr>
        <w:pStyle w:val="ListParagraph"/>
        <w:numPr>
          <w:ilvl w:val="1"/>
          <w:numId w:val="28"/>
        </w:numPr>
        <w:tabs>
          <w:tab w:val="left" w:pos="993"/>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Всеки екип за работа в ограничено пространство следва да е оборудван с:</w:t>
      </w:r>
    </w:p>
    <w:p w14:paraId="35BCE89E" w14:textId="77777777" w:rsidR="00705C6A" w:rsidRPr="00705C6A" w:rsidRDefault="00705C6A" w:rsidP="009A7262">
      <w:pPr>
        <w:numPr>
          <w:ilvl w:val="2"/>
          <w:numId w:val="28"/>
        </w:numPr>
        <w:spacing w:after="0"/>
        <w:ind w:left="2127" w:hanging="1134"/>
        <w:contextualSpacing/>
        <w:jc w:val="both"/>
        <w:rPr>
          <w:rFonts w:asciiTheme="minorHAnsi" w:eastAsiaTheme="minorHAnsi" w:hAnsiTheme="minorHAnsi" w:cstheme="minorHAnsi"/>
        </w:rPr>
      </w:pPr>
      <w:r w:rsidRPr="00705C6A">
        <w:rPr>
          <w:rFonts w:asciiTheme="minorHAnsi" w:eastAsiaTheme="minorHAnsi" w:hAnsiTheme="minorHAnsi" w:cstheme="minorHAnsi"/>
        </w:rPr>
        <w:t>Трипод със съответното оборудване за достъп и евакуация– лебедка/и, спирачни устройства, спасителни устройства, въжета, карабинери и др.</w:t>
      </w:r>
    </w:p>
    <w:p w14:paraId="2B34B3AA" w14:textId="77777777" w:rsidR="00705C6A" w:rsidRPr="00705C6A" w:rsidRDefault="00705C6A" w:rsidP="009A7262">
      <w:pPr>
        <w:numPr>
          <w:ilvl w:val="2"/>
          <w:numId w:val="28"/>
        </w:numPr>
        <w:spacing w:after="0"/>
        <w:ind w:left="2127" w:hanging="1134"/>
        <w:contextualSpacing/>
        <w:jc w:val="both"/>
        <w:rPr>
          <w:rFonts w:asciiTheme="minorHAnsi" w:eastAsiaTheme="minorHAnsi" w:hAnsiTheme="minorHAnsi" w:cstheme="minorHAnsi"/>
        </w:rPr>
      </w:pPr>
      <w:r w:rsidRPr="00705C6A">
        <w:rPr>
          <w:rFonts w:asciiTheme="minorHAnsi" w:eastAsiaTheme="minorHAnsi" w:hAnsiTheme="minorHAnsi" w:cstheme="minorHAnsi"/>
        </w:rPr>
        <w:t>Средства за обезопасяване на работната площадка/шахтата.</w:t>
      </w:r>
    </w:p>
    <w:p w14:paraId="1FDD586D" w14:textId="77777777" w:rsidR="00705C6A" w:rsidRPr="00705C6A" w:rsidRDefault="00705C6A" w:rsidP="009A7262">
      <w:pPr>
        <w:numPr>
          <w:ilvl w:val="1"/>
          <w:numId w:val="28"/>
        </w:numPr>
        <w:tabs>
          <w:tab w:val="left" w:pos="851"/>
          <w:tab w:val="left" w:pos="993"/>
        </w:tabs>
        <w:spacing w:after="0"/>
        <w:ind w:hanging="9"/>
        <w:contextualSpacing/>
        <w:jc w:val="both"/>
        <w:rPr>
          <w:rFonts w:asciiTheme="minorHAnsi" w:eastAsiaTheme="minorHAnsi" w:hAnsiTheme="minorHAnsi" w:cstheme="minorHAnsi"/>
        </w:rPr>
      </w:pPr>
      <w:r w:rsidRPr="00705C6A">
        <w:rPr>
          <w:rFonts w:asciiTheme="minorHAnsi" w:eastAsiaTheme="minorHAnsi" w:hAnsiTheme="minorHAnsi" w:cstheme="minorHAnsi"/>
        </w:rPr>
        <w:t>Разрешителните за работа в ОП се издават както следва:</w:t>
      </w:r>
    </w:p>
    <w:p w14:paraId="09961502" w14:textId="77777777" w:rsidR="00705C6A" w:rsidRPr="00705C6A" w:rsidRDefault="00705C6A" w:rsidP="009A7262">
      <w:pPr>
        <w:numPr>
          <w:ilvl w:val="2"/>
          <w:numId w:val="28"/>
        </w:numPr>
        <w:spacing w:after="0"/>
        <w:ind w:left="2127"/>
        <w:contextualSpacing/>
        <w:jc w:val="both"/>
        <w:rPr>
          <w:rFonts w:asciiTheme="minorHAnsi" w:eastAsiaTheme="minorHAnsi" w:hAnsiTheme="minorHAnsi" w:cstheme="minorHAnsi"/>
        </w:rPr>
      </w:pPr>
      <w:r w:rsidRPr="00705C6A">
        <w:rPr>
          <w:rFonts w:asciiTheme="minorHAnsi" w:eastAsiaTheme="minorHAnsi" w:hAnsiTheme="minorHAnsi" w:cstheme="minorHAnsi"/>
        </w:rPr>
        <w:t>в затворени зони на Възложителя  -  от длъжностни лица на Възложителя;</w:t>
      </w:r>
    </w:p>
    <w:p w14:paraId="5DB0A52C" w14:textId="77777777" w:rsidR="00705C6A" w:rsidRPr="00705C6A" w:rsidRDefault="00705C6A" w:rsidP="009A7262">
      <w:pPr>
        <w:numPr>
          <w:ilvl w:val="2"/>
          <w:numId w:val="28"/>
        </w:numPr>
        <w:spacing w:after="0"/>
        <w:ind w:firstLine="698"/>
        <w:contextualSpacing/>
        <w:jc w:val="both"/>
        <w:rPr>
          <w:rFonts w:asciiTheme="minorHAnsi" w:eastAsiaTheme="minorHAnsi" w:hAnsiTheme="minorHAnsi" w:cstheme="minorHAnsi"/>
        </w:rPr>
      </w:pPr>
      <w:r w:rsidRPr="00705C6A">
        <w:rPr>
          <w:rFonts w:asciiTheme="minorHAnsi" w:eastAsiaTheme="minorHAnsi" w:hAnsiTheme="minorHAnsi" w:cstheme="minorHAnsi"/>
        </w:rPr>
        <w:t>от длъжностни лица на Изпълнителя в останалите случаи.</w:t>
      </w:r>
    </w:p>
    <w:p w14:paraId="5CBD72B5" w14:textId="77777777" w:rsidR="00705C6A" w:rsidRPr="00705C6A" w:rsidRDefault="00705C6A" w:rsidP="00705C6A">
      <w:pPr>
        <w:spacing w:after="0"/>
        <w:jc w:val="both"/>
        <w:rPr>
          <w:rFonts w:asciiTheme="minorHAnsi" w:eastAsiaTheme="minorHAnsi" w:hAnsiTheme="minorHAnsi" w:cstheme="minorHAnsi"/>
          <w:b/>
        </w:rPr>
      </w:pPr>
    </w:p>
    <w:p w14:paraId="6AE66EE8"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t>Работа с опасни вещества</w:t>
      </w:r>
    </w:p>
    <w:p w14:paraId="25399C5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работа с химични вещества на работната площадка се спазват приложимите изисквания за безопасна работа и опазване на околната среда.</w:t>
      </w:r>
    </w:p>
    <w:p w14:paraId="2E306CC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Използваните опасни химични вещества и смеси се съхраняват в подходящи за целта съдове, с етикети с име на веществото и съответните знаци за опасност, съгласно класификацията на опасностите на Регламент CLP ((ЕО) № 1272/2008).</w:t>
      </w:r>
    </w:p>
    <w:p w14:paraId="12CA1C0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На работните обекти се поддържат налични технически средства за овладяване на разливи – сорбенти, чували, съдове и инструменти за събиране и почистване и др.</w:t>
      </w:r>
    </w:p>
    <w:p w14:paraId="6EA3386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До работа по етернитови водопроводни мрежи се допускат само обучени лица за работа с азбестосъдържащи продукти, оборудвани с противопрахови маски с клас на защита P3.</w:t>
      </w:r>
    </w:p>
    <w:p w14:paraId="06B78FC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работа по канализационни мрежи и съоръжения се предприемат всички мерки за защита от биологични агенти.</w:t>
      </w:r>
    </w:p>
    <w:p w14:paraId="4B1470EE" w14:textId="77777777" w:rsidR="00705C6A" w:rsidRPr="00705C6A" w:rsidRDefault="00705C6A" w:rsidP="00705C6A">
      <w:pPr>
        <w:spacing w:after="0"/>
        <w:jc w:val="both"/>
        <w:rPr>
          <w:rFonts w:asciiTheme="minorHAnsi" w:eastAsiaTheme="minorHAnsi" w:hAnsiTheme="minorHAnsi" w:cstheme="minorHAnsi"/>
        </w:rPr>
      </w:pPr>
    </w:p>
    <w:p w14:paraId="6A3D42E9" w14:textId="77777777" w:rsidR="00705C6A" w:rsidRPr="00705C6A" w:rsidRDefault="00705C6A" w:rsidP="00705C6A">
      <w:pPr>
        <w:spacing w:after="0"/>
        <w:jc w:val="both"/>
        <w:rPr>
          <w:rFonts w:asciiTheme="minorHAnsi" w:eastAsiaTheme="minorHAnsi" w:hAnsiTheme="minorHAnsi" w:cstheme="minorHAnsi"/>
          <w:b/>
        </w:rPr>
      </w:pPr>
      <w:r w:rsidRPr="00705C6A">
        <w:rPr>
          <w:rFonts w:asciiTheme="minorHAnsi" w:eastAsiaTheme="minorHAnsi" w:hAnsiTheme="minorHAnsi" w:cstheme="minorHAnsi"/>
          <w:b/>
        </w:rPr>
        <w:t>Работа на височина</w:t>
      </w:r>
    </w:p>
    <w:p w14:paraId="4B3CC66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работа на височина хората, оборудването и материалите се защитават от падане.</w:t>
      </w:r>
    </w:p>
    <w:p w14:paraId="75951F0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lastRenderedPageBreak/>
        <w:t>Паданията от височина се предотвратяват чрез съоръжения и/или ограждения, които са достатъчно високи и са изградени най-малко от защитна бордова лента за крака, главно перило за ръце и средно перило за ръце или чрез еквивалентно алтернативно решение.</w:t>
      </w:r>
    </w:p>
    <w:p w14:paraId="74D380A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Единични стълби с дължина по-голяма от 3 m се закрепват срещу обръщане назад или встрани независимо от броя на качванията или времето на използването им.</w:t>
      </w:r>
    </w:p>
    <w:p w14:paraId="70FB099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използване на единични стълби с дължина, по-голяма от 5 m, се вземат мерки срещу деформиране (подпиране в средата и др.).</w:t>
      </w:r>
    </w:p>
    <w:p w14:paraId="69ABC2F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Скелетата, кофражите, подпорите и временните опори се проектират, оразмеряват, монтират, обезопасяват и поддържат така, че да могат да издържат действащите върху тях натоварвания и да се предотврати случайното им деформиране или задвижване.</w:t>
      </w:r>
    </w:p>
    <w:p w14:paraId="7D645BB8"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Експлоатацията на скелета започва след документирана проверка от длъжностни лица на Изпълнителя.</w:t>
      </w:r>
    </w:p>
    <w:p w14:paraId="0E1F8CB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Скелето следва да бъде проверявано веднъж седмично или след тежки неблагоприятни атмосферни условия или след съществена модификация.</w:t>
      </w:r>
    </w:p>
    <w:p w14:paraId="6B653D0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Скелетата, платформите и люлките се използват, съгласно инструкцията от производителя за монтажа, експлоатацията, допустимите натоварвания, демонтажа и изисквания за безопасна работа.</w:t>
      </w:r>
    </w:p>
    <w:p w14:paraId="25E3813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Не се допуска поставяне на стъпките на скелетата и платформите върху случайни опори или върху елементи и съоръженията, когато не са оразмерени за целта. </w:t>
      </w:r>
    </w:p>
    <w:p w14:paraId="23E04FFB"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Скелетата и платформите изграждат/позиционират  върху стабилна основа/терен. </w:t>
      </w:r>
    </w:p>
    <w:p w14:paraId="6F690A7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Изкачване и слизане по скеле се допуска само по обезопасени проходи чрез стълби, които са елемент на скелето.</w:t>
      </w:r>
    </w:p>
    <w:p w14:paraId="2BC3D04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Подвижните скелета се застопоряват срещу внезапни премествания.</w:t>
      </w:r>
    </w:p>
    <w:p w14:paraId="121AD5B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Достъп до скеле, което е незавършено или неохранявано, трябва да се предотвратява (например чрез обозначаване на опасностите или предупредителни знаци, поставени на подходящи места).</w:t>
      </w:r>
    </w:p>
    <w:p w14:paraId="2A84B83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Забранено е прекачване на работещите в сградите и на покривите на сградите от подвижни работни площадки.</w:t>
      </w:r>
    </w:p>
    <w:p w14:paraId="409C432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Забранена е работа от стълба на височина по-голяма от 3 m от основата на стълбата от лице, което не е закрепено посредством предпазен колан към здрава и сигурна конструкция.</w:t>
      </w:r>
    </w:p>
    <w:p w14:paraId="45C88D2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използване на техники за достъп и позициониране посредством въжета, въжената система трябва да съдържа най-малко две отделно закрепени въжета, като едното служи за средство за достъп, за слизане и за опора (работно въже), а другото служи за резервно средство (обезопасяващо въже).</w:t>
      </w:r>
    </w:p>
    <w:p w14:paraId="39DBD92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 случай, че се използват фиксирани точки за закрепване, същите трябва да бъдат проверявани от длъжностни лица на изпълнителя преди закрепването на системи за осигуряване и въжен достъп.</w:t>
      </w:r>
    </w:p>
    <w:p w14:paraId="42275C2E" w14:textId="77777777" w:rsidR="00705C6A" w:rsidRPr="00705C6A" w:rsidRDefault="00705C6A" w:rsidP="00705C6A">
      <w:pPr>
        <w:spacing w:after="0"/>
        <w:contextualSpacing/>
        <w:jc w:val="both"/>
        <w:rPr>
          <w:rFonts w:asciiTheme="minorHAnsi" w:eastAsiaTheme="minorHAnsi" w:hAnsiTheme="minorHAnsi" w:cstheme="minorHAnsi"/>
        </w:rPr>
      </w:pPr>
    </w:p>
    <w:p w14:paraId="7B081977"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t>Повдигателни дейности</w:t>
      </w:r>
    </w:p>
    <w:p w14:paraId="00C5D26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Повдигателните съоръжения се управляват и обслужват само от правоспособни лица, включително и лицата окачващи товарите.</w:t>
      </w:r>
    </w:p>
    <w:p w14:paraId="4024BFA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направляване или придържане на повдигнатите материали с ръце и стоенето на работещите под товара или в непосредствена близост до него.</w:t>
      </w:r>
    </w:p>
    <w:p w14:paraId="5CD989D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използване на строителни машини и повдигателни съоръжения и уредби с неизправна звукова и/или светлинна оперативна сигнализация.</w:t>
      </w:r>
    </w:p>
    <w:p w14:paraId="208AD5ED" w14:textId="77777777" w:rsidR="00705C6A" w:rsidRPr="00705C6A" w:rsidRDefault="00705C6A" w:rsidP="009A7262">
      <w:pPr>
        <w:numPr>
          <w:ilvl w:val="0"/>
          <w:numId w:val="22"/>
        </w:numPr>
        <w:spacing w:after="0"/>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използване на собствено и/или наето повдигателно съоръжение, Изпълнителят осигурява:</w:t>
      </w:r>
    </w:p>
    <w:p w14:paraId="03A2AF4F"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1E87B799"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793367B5"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609AE3C9"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6B48B708"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7B5DC39D"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742B50CD"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093DBB7E" w14:textId="5726522C" w:rsidR="00705C6A" w:rsidRPr="00705C6A" w:rsidRDefault="00705C6A" w:rsidP="009A7262">
      <w:pPr>
        <w:numPr>
          <w:ilvl w:val="1"/>
          <w:numId w:val="24"/>
        </w:numPr>
        <w:spacing w:after="0"/>
        <w:contextualSpacing/>
        <w:jc w:val="both"/>
        <w:rPr>
          <w:rFonts w:asciiTheme="minorHAnsi" w:eastAsiaTheme="minorHAnsi" w:hAnsiTheme="minorHAnsi" w:cstheme="minorHAnsi"/>
        </w:rPr>
      </w:pPr>
      <w:r w:rsidRPr="00705C6A">
        <w:rPr>
          <w:rFonts w:asciiTheme="minorHAnsi" w:eastAsiaTheme="minorHAnsi" w:hAnsiTheme="minorHAnsi" w:cstheme="minorHAnsi"/>
        </w:rPr>
        <w:t>Повдигателното съоръжение да е преминало редовен технически преглед;</w:t>
      </w:r>
    </w:p>
    <w:p w14:paraId="204E94D0" w14:textId="77777777" w:rsidR="00705C6A" w:rsidRPr="00705C6A" w:rsidRDefault="00705C6A" w:rsidP="009A7262">
      <w:pPr>
        <w:numPr>
          <w:ilvl w:val="1"/>
          <w:numId w:val="24"/>
        </w:numPr>
        <w:spacing w:after="0"/>
        <w:contextualSpacing/>
        <w:jc w:val="both"/>
        <w:rPr>
          <w:rFonts w:asciiTheme="minorHAnsi" w:eastAsiaTheme="minorHAnsi" w:hAnsiTheme="minorHAnsi" w:cstheme="minorHAnsi"/>
        </w:rPr>
      </w:pPr>
      <w:r w:rsidRPr="00705C6A">
        <w:rPr>
          <w:rFonts w:asciiTheme="minorHAnsi" w:eastAsiaTheme="minorHAnsi" w:hAnsiTheme="minorHAnsi" w:cstheme="minorHAnsi"/>
        </w:rPr>
        <w:t>Товарозахватните приспособления да са изправни и с валидна маркировка;</w:t>
      </w:r>
    </w:p>
    <w:p w14:paraId="01AFA058" w14:textId="77777777" w:rsidR="00705C6A" w:rsidRPr="00705C6A" w:rsidRDefault="00705C6A" w:rsidP="009A7262">
      <w:pPr>
        <w:numPr>
          <w:ilvl w:val="0"/>
          <w:numId w:val="22"/>
        </w:numPr>
        <w:spacing w:after="0"/>
        <w:ind w:left="0"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Забранено е работещи на Изпълнителя да използват повдигателни съоръжения, собственост на „Софийска вода“ АД, без предварителна писмена договореност за това.</w:t>
      </w:r>
    </w:p>
    <w:p w14:paraId="49A70CF6" w14:textId="77777777" w:rsidR="00705C6A" w:rsidRPr="00705C6A" w:rsidRDefault="00705C6A" w:rsidP="00705C6A">
      <w:pPr>
        <w:spacing w:after="0"/>
        <w:contextualSpacing/>
        <w:jc w:val="both"/>
        <w:rPr>
          <w:rFonts w:asciiTheme="minorHAnsi" w:eastAsiaTheme="minorHAnsi" w:hAnsiTheme="minorHAnsi" w:cstheme="minorHAnsi"/>
        </w:rPr>
      </w:pPr>
    </w:p>
    <w:p w14:paraId="28A90DAA"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lastRenderedPageBreak/>
        <w:t xml:space="preserve">Работа с опасни енергии </w:t>
      </w:r>
    </w:p>
    <w:p w14:paraId="787E0A7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има право да поиска спиране и изолиране на енергийни източници (вода, въздух, електричество и т.н.) собственост на Възложителя, ако прецени, че създават риск на работната площадка.</w:t>
      </w:r>
    </w:p>
    <w:p w14:paraId="16659EE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Работа по ел. уредби, съоръжения и мрежи се извършва само от правоспособен и обучен персонал и по реда на Правилник за безопасност и здраве при работа по електрообзавеждането с напрежение до 1000 V и Правилник за безопасност и здраве при работа в електрически уредби на електрически и топлофикационни централи и по електрически мрежи.</w:t>
      </w:r>
    </w:p>
    <w:p w14:paraId="538CD13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Когато при работа с ръчни и преносими инструменти, лампи и трансформатори се налага удължаване на захранващия им кабел, се използват фабрично произведени удължители със степен на защита на щепселните съединения, съответстваща на характеристиките на средата.</w:t>
      </w:r>
    </w:p>
    <w:p w14:paraId="5C42FCA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Допусканото удължаване на захранващия кабел е такова, че работещият вижда електрическия контакт, от който се захранва удължителят или устройството за навиване на кабела на удължителя.</w:t>
      </w:r>
    </w:p>
    <w:p w14:paraId="10E36C1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Изкопните дейности с дълбочина над 0.5 m, непосредствено до стълб и/или в зоната на подземни технически проводи се извършват с наряд.</w:t>
      </w:r>
    </w:p>
    <w:p w14:paraId="7FB549AC"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работа на обекти на „Софийска вода“ АД Изпълнителят:</w:t>
      </w:r>
    </w:p>
    <w:p w14:paraId="68D83D99" w14:textId="1970BD5F"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 xml:space="preserve">89.1. </w:t>
      </w:r>
      <w:r w:rsidR="00705C6A" w:rsidRPr="00705C6A">
        <w:rPr>
          <w:rFonts w:asciiTheme="minorHAnsi" w:eastAsiaTheme="minorHAnsi" w:hAnsiTheme="minorHAnsi" w:cstheme="minorHAnsi"/>
        </w:rPr>
        <w:t xml:space="preserve"> Извършва  оценка на риска, включително от възможни аварийни ситуации, произтичащи от допир на мобилни съоръжения или оборудване с електропроводи под напрежение;</w:t>
      </w:r>
    </w:p>
    <w:p w14:paraId="4AC008FF" w14:textId="0CCF1892"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89</w:t>
      </w:r>
      <w:r w:rsidR="00705C6A" w:rsidRPr="00705C6A">
        <w:rPr>
          <w:rFonts w:asciiTheme="minorHAnsi" w:eastAsiaTheme="minorHAnsi" w:hAnsiTheme="minorHAnsi" w:cstheme="minorHAnsi"/>
        </w:rPr>
        <w:t>.2. Използва собствени разпределителни табла със съответната степен на защита за захранване на електропотребителите си. Възложителят определя местата за присъединяване и допустимите товари;</w:t>
      </w:r>
    </w:p>
    <w:p w14:paraId="4426067D" w14:textId="77588ED3"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w:t>
      </w:r>
      <w:r w:rsidR="00705C6A" w:rsidRPr="00705C6A">
        <w:rPr>
          <w:rFonts w:asciiTheme="minorHAnsi" w:eastAsiaTheme="minorHAnsi" w:hAnsiTheme="minorHAnsi" w:cstheme="minorHAnsi"/>
        </w:rPr>
        <w:t>9.3. Забранява се превключване от едно място на захранване към друго или включване на допълнителни потребители от Изпълнителя към електрическите съоръжения на Възложителя без разрешението му;</w:t>
      </w:r>
    </w:p>
    <w:p w14:paraId="01D3B9D0" w14:textId="4635F8D0"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89</w:t>
      </w:r>
      <w:r w:rsidR="00705C6A" w:rsidRPr="00705C6A">
        <w:rPr>
          <w:rFonts w:asciiTheme="minorHAnsi" w:eastAsiaTheme="minorHAnsi" w:hAnsiTheme="minorHAnsi" w:cstheme="minorHAnsi"/>
        </w:rPr>
        <w:t>.4. Изпълнителят разполага използваните ел. удължители и захранващи кабели по начин, изключващ увреждането на изолацията им от транспортни средства и други средства на Възложителя;</w:t>
      </w:r>
    </w:p>
    <w:p w14:paraId="328C1038" w14:textId="05B6EE6B"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w:t>
      </w:r>
      <w:r w:rsidR="00705C6A" w:rsidRPr="00705C6A">
        <w:rPr>
          <w:rFonts w:asciiTheme="minorHAnsi" w:eastAsiaTheme="minorHAnsi" w:hAnsiTheme="minorHAnsi" w:cstheme="minorHAnsi"/>
        </w:rPr>
        <w:t>9.5. Изпълнителят използва електрическите съоръжения по начин, изключващ директния и индиректния допир;</w:t>
      </w:r>
    </w:p>
    <w:p w14:paraId="4256FBE7" w14:textId="54C95201"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w:t>
      </w:r>
      <w:r w:rsidR="00705C6A" w:rsidRPr="00705C6A">
        <w:rPr>
          <w:rFonts w:asciiTheme="minorHAnsi" w:eastAsiaTheme="minorHAnsi" w:hAnsiTheme="minorHAnsi" w:cstheme="minorHAnsi"/>
        </w:rPr>
        <w:t xml:space="preserve">9.6. Нарядите за работата по ел. мрежи и съоръжения на територия на затворени зони на Възложителя се издават от Възложителя; </w:t>
      </w:r>
    </w:p>
    <w:p w14:paraId="1E0AA94F" w14:textId="3E57BF57"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w:t>
      </w:r>
      <w:r w:rsidR="00705C6A" w:rsidRPr="00705C6A">
        <w:rPr>
          <w:rFonts w:asciiTheme="minorHAnsi" w:eastAsiaTheme="minorHAnsi" w:hAnsiTheme="minorHAnsi" w:cstheme="minorHAnsi"/>
        </w:rPr>
        <w:t>9.7. Изготвяне и поддържа авариен план.</w:t>
      </w:r>
    </w:p>
    <w:p w14:paraId="2366C57B"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Работа в неелектрически уредби и мрежи се извършва само от правоспособен и обучен персонал по реда на Правилник за безопасност при работа в неелектрически уредби на електрически и топлофикационни централи и по топлопреносни мрежи и хидротехнически съоръжения.</w:t>
      </w:r>
    </w:p>
    <w:p w14:paraId="38B2B44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риск от поражение от опасна енергия, тя се изолира/ блокира така, че да не застрашава работещите и посетителите на обекта.</w:t>
      </w:r>
    </w:p>
    <w:p w14:paraId="3ABB1BA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Местата определени за изолиране, се маркират ясно и видимо.</w:t>
      </w:r>
    </w:p>
    <w:p w14:paraId="371FB16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Работата по неелектрически уредби и мрежи в затворени зони на „Софийска вода“ АД се извършва по наряд, издаден от Възложителя.</w:t>
      </w:r>
    </w:p>
    <w:p w14:paraId="55E67671" w14:textId="77777777" w:rsidR="00705C6A" w:rsidRPr="00705C6A" w:rsidRDefault="00705C6A" w:rsidP="00705C6A">
      <w:pPr>
        <w:spacing w:after="0"/>
        <w:jc w:val="both"/>
        <w:rPr>
          <w:rFonts w:asciiTheme="minorHAnsi" w:eastAsiaTheme="minorHAnsi" w:hAnsiTheme="minorHAnsi" w:cstheme="minorHAnsi"/>
        </w:rPr>
      </w:pPr>
    </w:p>
    <w:p w14:paraId="055AB0B6"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t>Огневи работи и пожарна безопасност</w:t>
      </w:r>
    </w:p>
    <w:p w14:paraId="0339D99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Огневите работи на временни места започват след оценка на риска и планиране на мерки за управлението му, което се документира с издаване на Акт за огневи работи по формат на Възложителя, предоставен при сключване на договора, или еквивалентен формат на Изпълнителя, след съгласуване с Възложителя.</w:t>
      </w:r>
    </w:p>
    <w:p w14:paraId="5D5C199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определя писмено Отговорен ръководител, Изпълнител и Наблюдател на огневите работи за всеки обект.</w:t>
      </w:r>
    </w:p>
    <w:p w14:paraId="314DA89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Валидността на Акта е 1 работен ден и се отнася за дейността и условията, при които се извършва. </w:t>
      </w:r>
    </w:p>
    <w:p w14:paraId="0B4A972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lastRenderedPageBreak/>
        <w:t>Оценката на риска е неотменима част от Акта за огневи работи. При промяна на условията се прави нова оценка на риска и се издава нов Акт за огневи работи.</w:t>
      </w:r>
    </w:p>
    <w:p w14:paraId="47969B2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Местата, където се извършват огневи работи се почистват предварително от горими материали, суха растителност и др.</w:t>
      </w:r>
    </w:p>
    <w:p w14:paraId="77C9E52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наличие на преминаващи хора, мястото за огневи работи се огражда с пожароустойчиви прегради или завеси и се сигнализира с предупредителни табели „Внимание! Тук се извършват огневи дейности!).</w:t>
      </w:r>
    </w:p>
    <w:p w14:paraId="1769E54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Огневи работи в изкопи се предприемат след повърхностно отводняване.</w:t>
      </w:r>
    </w:p>
    <w:p w14:paraId="548DF7C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осигурява за своя сметка необходимият вид и количества, изправни и проверени пожарогасителни средства.</w:t>
      </w:r>
    </w:p>
    <w:p w14:paraId="6566D04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Местата, където се извършват дейности с вода под високо налягане (силата на струята JP (JP = JP = QxP, където JP е сила на струята, Q е Дебита в литри на минута (л/мин), a P e : налягането на помпата (P) в бара)  се обозначават и сигнализират по подходящ начин.</w:t>
      </w:r>
    </w:p>
    <w:p w14:paraId="3451F95B"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достъп на неупълномощени и външни лица до зоната, където се работи с вода под високо налягане.</w:t>
      </w:r>
    </w:p>
    <w:p w14:paraId="47D7FAAA" w14:textId="77777777" w:rsidR="00705C6A" w:rsidRPr="00705C6A" w:rsidRDefault="00705C6A" w:rsidP="00705C6A">
      <w:pPr>
        <w:spacing w:after="0"/>
        <w:jc w:val="both"/>
        <w:rPr>
          <w:rFonts w:asciiTheme="minorHAnsi" w:eastAsiaTheme="minorHAnsi" w:hAnsiTheme="minorHAnsi" w:cstheme="minorHAnsi"/>
        </w:rPr>
      </w:pPr>
    </w:p>
    <w:p w14:paraId="43B82718" w14:textId="77777777" w:rsidR="00705C6A" w:rsidRPr="00705C6A" w:rsidRDefault="00705C6A" w:rsidP="00705C6A">
      <w:pPr>
        <w:contextualSpacing/>
        <w:rPr>
          <w:rFonts w:asciiTheme="minorHAnsi" w:eastAsiaTheme="minorHAnsi" w:hAnsiTheme="minorHAnsi" w:cstheme="minorBidi"/>
          <w:b/>
        </w:rPr>
      </w:pPr>
      <w:r w:rsidRPr="00705C6A">
        <w:rPr>
          <w:rFonts w:asciiTheme="minorHAnsi" w:eastAsiaTheme="minorHAnsi" w:hAnsiTheme="minorHAnsi" w:cstheme="minorBidi"/>
          <w:b/>
        </w:rPr>
        <w:t>Координирането на съвместното прилагане на настоящото Споразумение, при извършване на дейности, предмет на договор, се възлага на контролиращи служители:</w:t>
      </w:r>
    </w:p>
    <w:p w14:paraId="0AC0ADAC" w14:textId="77777777" w:rsidR="00705C6A" w:rsidRPr="00705C6A" w:rsidRDefault="00705C6A" w:rsidP="00705C6A">
      <w:pPr>
        <w:contextualSpacing/>
        <w:rPr>
          <w:rFonts w:asciiTheme="minorHAnsi" w:eastAsiaTheme="minorHAnsi" w:hAnsiTheme="minorHAnsi" w:cstheme="minorBidi"/>
          <w:b/>
        </w:rPr>
      </w:pPr>
      <w:r w:rsidRPr="00705C6A">
        <w:rPr>
          <w:rFonts w:asciiTheme="minorHAnsi" w:eastAsiaTheme="minorHAnsi" w:hAnsiTheme="minorHAnsi" w:cstheme="minorBidi"/>
          <w:b/>
        </w:rPr>
        <w:t>(от страна на) Възложителя – ……………………………………………………………………………………………</w:t>
      </w:r>
    </w:p>
    <w:p w14:paraId="1CD34CD2" w14:textId="77777777" w:rsidR="00705C6A" w:rsidRPr="00705C6A" w:rsidRDefault="00705C6A" w:rsidP="00705C6A">
      <w:pPr>
        <w:contextualSpacing/>
        <w:rPr>
          <w:rFonts w:asciiTheme="minorHAnsi" w:eastAsiaTheme="minorHAnsi" w:hAnsiTheme="minorHAnsi" w:cstheme="minorBidi"/>
          <w:b/>
        </w:rPr>
      </w:pPr>
      <w:r w:rsidRPr="00705C6A">
        <w:rPr>
          <w:rFonts w:asciiTheme="minorHAnsi" w:eastAsiaTheme="minorHAnsi" w:hAnsiTheme="minorHAnsi" w:cstheme="minorBidi"/>
          <w:b/>
        </w:rPr>
        <w:t>………………………………………………………………………………………, (име, длъжност, тел.)</w:t>
      </w:r>
    </w:p>
    <w:p w14:paraId="7136C3A4" w14:textId="77777777" w:rsidR="00705C6A" w:rsidRPr="00705C6A" w:rsidRDefault="00705C6A" w:rsidP="00705C6A">
      <w:pPr>
        <w:contextualSpacing/>
        <w:rPr>
          <w:rFonts w:asciiTheme="minorHAnsi" w:eastAsiaTheme="minorHAnsi" w:hAnsiTheme="minorHAnsi" w:cstheme="minorBidi"/>
          <w:b/>
        </w:rPr>
      </w:pPr>
      <w:r w:rsidRPr="00705C6A">
        <w:rPr>
          <w:rFonts w:asciiTheme="minorHAnsi" w:eastAsiaTheme="minorHAnsi" w:hAnsiTheme="minorHAnsi" w:cstheme="minorBidi"/>
          <w:b/>
        </w:rPr>
        <w:t xml:space="preserve"> (от страна на) Изпълнителя – ……………………………………………...……………………………………………</w:t>
      </w:r>
    </w:p>
    <w:p w14:paraId="5CFC62FD" w14:textId="77777777" w:rsidR="00705C6A" w:rsidRPr="00705C6A" w:rsidRDefault="00705C6A" w:rsidP="00705C6A">
      <w:pPr>
        <w:contextualSpacing/>
        <w:rPr>
          <w:rFonts w:asciiTheme="minorHAnsi" w:eastAsiaTheme="minorHAnsi" w:hAnsiTheme="minorHAnsi" w:cstheme="minorBidi"/>
          <w:b/>
        </w:rPr>
      </w:pPr>
      <w:r w:rsidRPr="00705C6A">
        <w:rPr>
          <w:rFonts w:asciiTheme="minorHAnsi" w:eastAsiaTheme="minorHAnsi" w:hAnsiTheme="minorHAnsi" w:cstheme="minorBidi"/>
          <w:b/>
        </w:rPr>
        <w:t>…………………………………………………………………………………………………, (име, длъжност, тел.)</w:t>
      </w:r>
    </w:p>
    <w:p w14:paraId="596E59DA" w14:textId="77777777" w:rsidR="00705C6A" w:rsidRPr="00705C6A" w:rsidRDefault="00705C6A" w:rsidP="00705C6A">
      <w:pPr>
        <w:ind w:left="284"/>
        <w:rPr>
          <w:rFonts w:asciiTheme="minorHAnsi" w:eastAsiaTheme="minorHAnsi" w:hAnsiTheme="minorHAnsi" w:cstheme="minorBidi"/>
        </w:rPr>
      </w:pPr>
    </w:p>
    <w:p w14:paraId="7979E725" w14:textId="77777777" w:rsidR="00705C6A" w:rsidRPr="00705C6A" w:rsidRDefault="00705C6A" w:rsidP="00705C6A">
      <w:pPr>
        <w:ind w:left="284"/>
        <w:rPr>
          <w:rFonts w:asciiTheme="minorHAnsi" w:eastAsiaTheme="minorHAnsi" w:hAnsiTheme="minorHAnsi" w:cstheme="minorBidi"/>
        </w:rPr>
      </w:pPr>
    </w:p>
    <w:p w14:paraId="54A5664F" w14:textId="77777777" w:rsidR="00705C6A" w:rsidRPr="00705C6A" w:rsidRDefault="00705C6A" w:rsidP="00705C6A">
      <w:pPr>
        <w:rPr>
          <w:rFonts w:asciiTheme="minorHAnsi" w:eastAsiaTheme="minorHAnsi" w:hAnsiTheme="minorHAnsi" w:cstheme="minorBidi"/>
        </w:rPr>
      </w:pPr>
      <w:r w:rsidRPr="00705C6A">
        <w:rPr>
          <w:rFonts w:asciiTheme="minorHAnsi" w:eastAsiaTheme="minorHAnsi" w:hAnsiTheme="minorHAnsi" w:cstheme="minorBidi"/>
        </w:rPr>
        <w:t>ВЪЗЛОЖИТЕЛ:                                                                                           ИЗПЪЛНИТЕЛ:</w:t>
      </w:r>
    </w:p>
    <w:p w14:paraId="77CC9EB2" w14:textId="77777777" w:rsidR="00705C6A" w:rsidRDefault="00705C6A" w:rsidP="00DD22BE">
      <w:pPr>
        <w:spacing w:after="120" w:line="240" w:lineRule="auto"/>
        <w:jc w:val="center"/>
        <w:rPr>
          <w:rFonts w:ascii="Times New Roman" w:eastAsia="Times New Roman" w:hAnsi="Times New Roman"/>
          <w:b/>
          <w:sz w:val="18"/>
          <w:szCs w:val="18"/>
        </w:rPr>
        <w:sectPr w:rsidR="00705C6A" w:rsidSect="00486497">
          <w:headerReference w:type="default" r:id="rId70"/>
          <w:footerReference w:type="default" r:id="rId71"/>
          <w:headerReference w:type="first" r:id="rId72"/>
          <w:footerReference w:type="first" r:id="rId73"/>
          <w:endnotePr>
            <w:numFmt w:val="decimal"/>
          </w:endnotePr>
          <w:pgSz w:w="11905" w:h="16837" w:code="9"/>
          <w:pgMar w:top="851" w:right="680" w:bottom="680" w:left="1259" w:header="284" w:footer="454" w:gutter="0"/>
          <w:cols w:space="708"/>
          <w:noEndnote/>
          <w:docGrid w:linePitch="272"/>
        </w:sectPr>
      </w:pPr>
    </w:p>
    <w:p w14:paraId="4BD74BFD" w14:textId="404024B2" w:rsidR="00DD22BE" w:rsidRPr="00DD22BE" w:rsidRDefault="00DD22BE" w:rsidP="00DD22BE">
      <w:pPr>
        <w:spacing w:after="120" w:line="240" w:lineRule="auto"/>
        <w:jc w:val="center"/>
        <w:rPr>
          <w:rFonts w:ascii="Times New Roman" w:eastAsia="Times New Roman" w:hAnsi="Times New Roman"/>
          <w:b/>
          <w:sz w:val="18"/>
          <w:szCs w:val="18"/>
        </w:rPr>
      </w:pPr>
      <w:r w:rsidRPr="00DD22BE">
        <w:rPr>
          <w:rFonts w:ascii="Times New Roman" w:eastAsia="Times New Roman" w:hAnsi="Times New Roman"/>
          <w:b/>
          <w:sz w:val="18"/>
          <w:szCs w:val="18"/>
        </w:rPr>
        <w:lastRenderedPageBreak/>
        <w:t xml:space="preserve">СПОРАЗУМЕНИЕ, </w:t>
      </w:r>
    </w:p>
    <w:p w14:paraId="1D8B0F57" w14:textId="77777777" w:rsidR="00DD22BE" w:rsidRPr="00DD22BE" w:rsidRDefault="00DD22BE" w:rsidP="00DD22BE">
      <w:pPr>
        <w:spacing w:after="120" w:line="240" w:lineRule="auto"/>
        <w:jc w:val="center"/>
        <w:rPr>
          <w:rFonts w:ascii="Times New Roman" w:eastAsia="Times New Roman" w:hAnsi="Times New Roman"/>
          <w:sz w:val="18"/>
          <w:szCs w:val="18"/>
        </w:rPr>
      </w:pPr>
      <w:r w:rsidRPr="00DD22BE">
        <w:rPr>
          <w:rFonts w:ascii="Times New Roman" w:eastAsia="Times New Roman" w:hAnsi="Times New Roman"/>
          <w:sz w:val="18"/>
          <w:szCs w:val="18"/>
        </w:rPr>
        <w:t>към договор № ........................,</w:t>
      </w:r>
    </w:p>
    <w:p w14:paraId="7AD83BB1" w14:textId="77777777" w:rsidR="00DD22BE" w:rsidRPr="00DD22BE" w:rsidRDefault="00DD22BE" w:rsidP="00DD22BE">
      <w:pPr>
        <w:spacing w:after="120" w:line="240" w:lineRule="auto"/>
        <w:jc w:val="center"/>
        <w:rPr>
          <w:rFonts w:ascii="Times New Roman" w:eastAsia="Times New Roman" w:hAnsi="Times New Roman"/>
          <w:b/>
          <w:sz w:val="18"/>
          <w:szCs w:val="18"/>
        </w:rPr>
      </w:pPr>
      <w:r w:rsidRPr="00DD22BE">
        <w:rPr>
          <w:rFonts w:ascii="Times New Roman" w:eastAsia="Times New Roman" w:hAnsi="Times New Roman"/>
          <w:b/>
          <w:sz w:val="18"/>
          <w:szCs w:val="18"/>
        </w:rPr>
        <w:t xml:space="preserve">за съвместно осигуряване опазването на околната среда, </w:t>
      </w:r>
    </w:p>
    <w:p w14:paraId="5476F341" w14:textId="77777777" w:rsidR="00DD22BE" w:rsidRPr="00DD22BE" w:rsidRDefault="00DD22BE" w:rsidP="00DD22BE">
      <w:pPr>
        <w:spacing w:after="120" w:line="240" w:lineRule="auto"/>
        <w:jc w:val="center"/>
        <w:rPr>
          <w:rFonts w:ascii="Times New Roman" w:eastAsia="Times New Roman" w:hAnsi="Times New Roman"/>
          <w:b/>
          <w:sz w:val="18"/>
          <w:szCs w:val="18"/>
        </w:rPr>
      </w:pPr>
      <w:r w:rsidRPr="00DD22BE">
        <w:rPr>
          <w:rFonts w:ascii="Times New Roman" w:eastAsia="Times New Roman" w:hAnsi="Times New Roman"/>
          <w:b/>
          <w:sz w:val="18"/>
          <w:szCs w:val="18"/>
        </w:rPr>
        <w:t>при доставка на продукти и услуги, възложени от “Софийска вода” АД</w:t>
      </w:r>
    </w:p>
    <w:p w14:paraId="725EEB7D" w14:textId="77777777" w:rsidR="00DD22BE" w:rsidRPr="00A430BA" w:rsidRDefault="00DD22BE" w:rsidP="00DD22BE">
      <w:pPr>
        <w:spacing w:after="120" w:line="240" w:lineRule="auto"/>
        <w:jc w:val="both"/>
        <w:rPr>
          <w:rFonts w:ascii="Times New Roman" w:eastAsia="Times New Roman" w:hAnsi="Times New Roman"/>
          <w:b/>
          <w:sz w:val="18"/>
          <w:szCs w:val="18"/>
          <w:lang w:val="ru-RU"/>
        </w:rPr>
      </w:pPr>
    </w:p>
    <w:p w14:paraId="3E7D034F" w14:textId="77777777" w:rsidR="00DD22BE" w:rsidRPr="00DD22BE" w:rsidRDefault="00DD22BE" w:rsidP="00DD22BE">
      <w:pPr>
        <w:spacing w:after="120" w:line="240" w:lineRule="auto"/>
        <w:jc w:val="both"/>
        <w:rPr>
          <w:rFonts w:ascii="Times New Roman" w:eastAsia="Times New Roman" w:hAnsi="Times New Roman"/>
          <w:sz w:val="18"/>
          <w:szCs w:val="18"/>
        </w:rPr>
      </w:pPr>
      <w:r w:rsidRPr="00DD22BE">
        <w:rPr>
          <w:rFonts w:ascii="Times New Roman" w:eastAsia="Times New Roman" w:hAnsi="Times New Roman"/>
          <w:sz w:val="18"/>
          <w:szCs w:val="18"/>
        </w:rPr>
        <w:t xml:space="preserve">На </w:t>
      </w:r>
      <w:r w:rsidRPr="00DD22BE">
        <w:rPr>
          <w:rFonts w:ascii="Times New Roman" w:eastAsia="Times New Roman" w:hAnsi="Times New Roman"/>
          <w:b/>
          <w:bCs/>
          <w:sz w:val="18"/>
          <w:szCs w:val="18"/>
        </w:rPr>
        <w:t>..................</w:t>
      </w:r>
      <w:r w:rsidRPr="00A430BA">
        <w:rPr>
          <w:rFonts w:ascii="Times New Roman" w:eastAsia="Times New Roman" w:hAnsi="Times New Roman"/>
          <w:b/>
          <w:bCs/>
          <w:sz w:val="18"/>
          <w:szCs w:val="18"/>
          <w:lang w:val="ru-RU"/>
        </w:rPr>
        <w:t xml:space="preserve">.. </w:t>
      </w:r>
      <w:r w:rsidRPr="00DD22BE">
        <w:rPr>
          <w:rFonts w:ascii="Times New Roman" w:eastAsia="Times New Roman" w:hAnsi="Times New Roman"/>
          <w:sz w:val="18"/>
          <w:szCs w:val="18"/>
        </w:rPr>
        <w:t>г.</w:t>
      </w:r>
      <w:r w:rsidRPr="00A430BA">
        <w:rPr>
          <w:rFonts w:ascii="Times New Roman" w:eastAsia="Times New Roman" w:hAnsi="Times New Roman"/>
          <w:sz w:val="18"/>
          <w:szCs w:val="18"/>
          <w:lang w:val="ru-RU"/>
        </w:rPr>
        <w:t>,</w:t>
      </w:r>
      <w:r w:rsidRPr="00DD22BE">
        <w:rPr>
          <w:rFonts w:ascii="Times New Roman" w:eastAsia="Times New Roman" w:hAnsi="Times New Roman"/>
          <w:sz w:val="18"/>
          <w:szCs w:val="18"/>
        </w:rPr>
        <w:t xml:space="preserve"> на основание чл.9 от Закона за опазване на околната среда и съгласно изискванията на БДС EN ISO 14001:2015, се сключи настоящето Споразумение между: </w:t>
      </w:r>
    </w:p>
    <w:p w14:paraId="5CF4D2ED" w14:textId="77777777" w:rsidR="00DD22BE" w:rsidRPr="00DD22BE" w:rsidRDefault="00DD22BE" w:rsidP="00DD22BE">
      <w:pPr>
        <w:spacing w:after="120" w:line="240" w:lineRule="auto"/>
        <w:jc w:val="both"/>
        <w:rPr>
          <w:rFonts w:ascii="Times New Roman" w:eastAsia="Times New Roman" w:hAnsi="Times New Roman"/>
          <w:sz w:val="18"/>
          <w:szCs w:val="18"/>
        </w:rPr>
      </w:pPr>
      <w:r w:rsidRPr="00DD22BE">
        <w:rPr>
          <w:rFonts w:ascii="Times New Roman" w:eastAsia="Times New Roman" w:hAnsi="Times New Roman"/>
          <w:b/>
          <w:sz w:val="18"/>
          <w:szCs w:val="18"/>
        </w:rPr>
        <w:t>Възложителя</w:t>
      </w:r>
      <w:r w:rsidRPr="00DD22BE">
        <w:rPr>
          <w:rFonts w:ascii="Times New Roman" w:eastAsia="Times New Roman" w:hAnsi="Times New Roman"/>
          <w:sz w:val="18"/>
          <w:szCs w:val="18"/>
        </w:rPr>
        <w:t xml:space="preserve"> – “Софийска вода” АД </w:t>
      </w:r>
      <w:r w:rsidRPr="00DD22BE">
        <w:rPr>
          <w:rFonts w:ascii="Times New Roman" w:eastAsia="Times New Roman" w:hAnsi="Times New Roman"/>
          <w:b/>
          <w:sz w:val="18"/>
          <w:szCs w:val="18"/>
        </w:rPr>
        <w:t xml:space="preserve">и </w:t>
      </w:r>
    </w:p>
    <w:p w14:paraId="374CB726" w14:textId="77777777" w:rsidR="00DD22BE" w:rsidRPr="00DD22BE" w:rsidRDefault="00DD22BE" w:rsidP="00DD22BE">
      <w:pPr>
        <w:spacing w:after="120" w:line="240" w:lineRule="auto"/>
        <w:jc w:val="both"/>
        <w:rPr>
          <w:rFonts w:ascii="Times New Roman" w:eastAsia="Times New Roman" w:hAnsi="Times New Roman"/>
          <w:sz w:val="18"/>
          <w:szCs w:val="18"/>
        </w:rPr>
      </w:pPr>
      <w:r w:rsidRPr="00DD22BE">
        <w:rPr>
          <w:rFonts w:ascii="Times New Roman" w:eastAsia="Times New Roman" w:hAnsi="Times New Roman"/>
          <w:b/>
          <w:sz w:val="18"/>
          <w:szCs w:val="18"/>
        </w:rPr>
        <w:t xml:space="preserve">Изпълнителя </w:t>
      </w:r>
      <w:r w:rsidRPr="00DD22BE">
        <w:rPr>
          <w:rFonts w:ascii="Times New Roman" w:eastAsia="Times New Roman" w:hAnsi="Times New Roman"/>
          <w:sz w:val="18"/>
          <w:szCs w:val="18"/>
        </w:rPr>
        <w:t>– ………………………………………………………………………………………………………………</w:t>
      </w:r>
    </w:p>
    <w:p w14:paraId="151AF99C" w14:textId="77777777" w:rsidR="00DD22BE" w:rsidRPr="00DD22BE" w:rsidRDefault="00DD22BE" w:rsidP="00DD22BE">
      <w:pPr>
        <w:spacing w:after="120" w:line="240" w:lineRule="auto"/>
        <w:jc w:val="both"/>
        <w:rPr>
          <w:rFonts w:ascii="Times New Roman" w:eastAsia="Times New Roman" w:hAnsi="Times New Roman"/>
          <w:b/>
          <w:sz w:val="18"/>
          <w:szCs w:val="18"/>
        </w:rPr>
      </w:pPr>
      <w:r w:rsidRPr="00DD22BE">
        <w:rPr>
          <w:rFonts w:ascii="Times New Roman" w:eastAsia="Times New Roman" w:hAnsi="Times New Roman"/>
          <w:bCs/>
          <w:sz w:val="18"/>
          <w:szCs w:val="18"/>
        </w:rPr>
        <w:t>Координирането на съвместното прилагане на настоящото Споразумение</w:t>
      </w:r>
      <w:r w:rsidRPr="00DD22BE">
        <w:rPr>
          <w:rFonts w:ascii="Times New Roman" w:eastAsia="Times New Roman" w:hAnsi="Times New Roman"/>
          <w:b/>
          <w:sz w:val="18"/>
          <w:szCs w:val="18"/>
        </w:rPr>
        <w:t>,</w:t>
      </w:r>
      <w:r w:rsidRPr="00DD22BE">
        <w:rPr>
          <w:rFonts w:ascii="Times New Roman" w:eastAsia="Times New Roman" w:hAnsi="Times New Roman"/>
          <w:bCs/>
          <w:sz w:val="18"/>
          <w:szCs w:val="18"/>
        </w:rPr>
        <w:t xml:space="preserve"> при извършване на дейности, предмет на договор, се възлага на </w:t>
      </w:r>
      <w:r w:rsidRPr="00DD22BE">
        <w:rPr>
          <w:rFonts w:ascii="Times New Roman" w:eastAsia="Times New Roman" w:hAnsi="Times New Roman"/>
          <w:b/>
          <w:bCs/>
          <w:sz w:val="18"/>
          <w:szCs w:val="18"/>
        </w:rPr>
        <w:t>контролиращи служители</w:t>
      </w:r>
      <w:r w:rsidRPr="00DD22BE">
        <w:rPr>
          <w:rFonts w:ascii="Times New Roman" w:eastAsia="Times New Roman" w:hAnsi="Times New Roman"/>
          <w:b/>
          <w:sz w:val="18"/>
          <w:szCs w:val="18"/>
        </w:rPr>
        <w:t>:</w:t>
      </w:r>
    </w:p>
    <w:p w14:paraId="46E6901E" w14:textId="77777777" w:rsidR="00DD22BE" w:rsidRPr="00A430BA" w:rsidRDefault="00DD22BE" w:rsidP="00DD22BE">
      <w:pPr>
        <w:spacing w:after="120" w:line="240" w:lineRule="auto"/>
        <w:jc w:val="both"/>
        <w:rPr>
          <w:rFonts w:ascii="Times New Roman" w:eastAsia="Times New Roman" w:hAnsi="Times New Roman"/>
          <w:bCs/>
          <w:sz w:val="18"/>
          <w:szCs w:val="18"/>
          <w:lang w:val="ru-RU"/>
        </w:rPr>
      </w:pPr>
      <w:r w:rsidRPr="00DD22BE">
        <w:rPr>
          <w:rFonts w:ascii="Times New Roman" w:eastAsia="Times New Roman" w:hAnsi="Times New Roman"/>
          <w:sz w:val="18"/>
          <w:szCs w:val="18"/>
        </w:rPr>
        <w:t>(от страна на)</w:t>
      </w:r>
      <w:r w:rsidRPr="00DD22BE">
        <w:rPr>
          <w:rFonts w:ascii="Times New Roman" w:eastAsia="Times New Roman" w:hAnsi="Times New Roman"/>
          <w:b/>
          <w:sz w:val="18"/>
          <w:szCs w:val="18"/>
        </w:rPr>
        <w:t xml:space="preserve"> Възложителя</w:t>
      </w:r>
      <w:r w:rsidRPr="00DD22BE">
        <w:rPr>
          <w:rFonts w:ascii="Times New Roman" w:eastAsia="Times New Roman" w:hAnsi="Times New Roman"/>
          <w:bCs/>
          <w:sz w:val="18"/>
          <w:szCs w:val="18"/>
        </w:rPr>
        <w:t xml:space="preserve"> –</w:t>
      </w:r>
      <w:r w:rsidRPr="00A430BA">
        <w:rPr>
          <w:rFonts w:ascii="Times New Roman" w:eastAsia="Times New Roman" w:hAnsi="Times New Roman"/>
          <w:bCs/>
          <w:sz w:val="18"/>
          <w:szCs w:val="18"/>
          <w:lang w:val="ru-RU"/>
        </w:rPr>
        <w:t xml:space="preserve"> ……………………………………………………………………………………………</w:t>
      </w:r>
    </w:p>
    <w:p w14:paraId="16339C74" w14:textId="77777777" w:rsidR="00DD22BE" w:rsidRPr="00A430BA" w:rsidRDefault="00DD22BE" w:rsidP="00DD22BE">
      <w:pPr>
        <w:spacing w:after="0" w:line="240" w:lineRule="auto"/>
        <w:jc w:val="both"/>
        <w:rPr>
          <w:rFonts w:ascii="Times New Roman" w:eastAsia="Times New Roman" w:hAnsi="Times New Roman"/>
          <w:sz w:val="18"/>
          <w:szCs w:val="18"/>
          <w:lang w:val="ru-RU"/>
        </w:rPr>
      </w:pPr>
      <w:r w:rsidRPr="00DD22BE">
        <w:rPr>
          <w:rFonts w:ascii="Times New Roman" w:eastAsia="Times New Roman" w:hAnsi="Times New Roman"/>
          <w:sz w:val="18"/>
          <w:szCs w:val="18"/>
        </w:rPr>
        <w:t>………………………………………………………………………………………..…</w:t>
      </w:r>
      <w:r w:rsidRPr="00A430BA">
        <w:rPr>
          <w:rFonts w:ascii="Times New Roman" w:eastAsia="Times New Roman" w:hAnsi="Times New Roman"/>
          <w:sz w:val="18"/>
          <w:szCs w:val="18"/>
          <w:lang w:val="ru-RU"/>
        </w:rPr>
        <w:t>………………………………………</w:t>
      </w:r>
    </w:p>
    <w:p w14:paraId="5505C18A" w14:textId="77777777" w:rsidR="00DD22BE" w:rsidRPr="00DD22BE" w:rsidRDefault="00DD22BE" w:rsidP="00DD22BE">
      <w:pPr>
        <w:spacing w:after="120" w:line="240" w:lineRule="auto"/>
        <w:ind w:left="3540" w:firstLine="708"/>
        <w:jc w:val="both"/>
        <w:rPr>
          <w:rFonts w:ascii="Times New Roman" w:eastAsia="Times New Roman" w:hAnsi="Times New Roman"/>
          <w:bCs/>
          <w:i/>
          <w:sz w:val="18"/>
          <w:szCs w:val="18"/>
        </w:rPr>
      </w:pPr>
      <w:r w:rsidRPr="00DD22BE">
        <w:rPr>
          <w:rFonts w:ascii="Times New Roman" w:eastAsia="Times New Roman" w:hAnsi="Times New Roman"/>
          <w:bCs/>
          <w:i/>
          <w:sz w:val="18"/>
          <w:szCs w:val="18"/>
        </w:rPr>
        <w:t>(име, длъжност, тел.)</w:t>
      </w:r>
    </w:p>
    <w:p w14:paraId="58DEBC33" w14:textId="77777777" w:rsidR="00DD22BE" w:rsidRPr="00DD22BE" w:rsidRDefault="00DD22BE" w:rsidP="00DD22BE">
      <w:pPr>
        <w:spacing w:after="120" w:line="240" w:lineRule="auto"/>
        <w:jc w:val="both"/>
        <w:rPr>
          <w:rFonts w:ascii="Times New Roman" w:eastAsia="Times New Roman" w:hAnsi="Times New Roman"/>
          <w:bCs/>
          <w:i/>
          <w:sz w:val="18"/>
          <w:szCs w:val="18"/>
        </w:rPr>
      </w:pPr>
      <w:r w:rsidRPr="00DD22BE">
        <w:rPr>
          <w:rFonts w:ascii="Times New Roman" w:eastAsia="Times New Roman" w:hAnsi="Times New Roman"/>
          <w:sz w:val="18"/>
          <w:szCs w:val="18"/>
        </w:rPr>
        <w:t xml:space="preserve"> (от страна на)</w:t>
      </w:r>
      <w:r w:rsidRPr="00DD22BE">
        <w:rPr>
          <w:rFonts w:ascii="Times New Roman" w:eastAsia="Times New Roman" w:hAnsi="Times New Roman"/>
          <w:b/>
          <w:sz w:val="18"/>
          <w:szCs w:val="18"/>
        </w:rPr>
        <w:t xml:space="preserve"> Изпълнителя </w:t>
      </w:r>
      <w:r w:rsidRPr="00DD22BE">
        <w:rPr>
          <w:rFonts w:ascii="Times New Roman" w:eastAsia="Times New Roman" w:hAnsi="Times New Roman"/>
          <w:bCs/>
          <w:sz w:val="18"/>
          <w:szCs w:val="18"/>
        </w:rPr>
        <w:t>–</w:t>
      </w:r>
      <w:r w:rsidRPr="00DD22BE">
        <w:rPr>
          <w:rFonts w:ascii="Times New Roman" w:eastAsia="Times New Roman" w:hAnsi="Times New Roman"/>
          <w:sz w:val="18"/>
          <w:szCs w:val="18"/>
        </w:rPr>
        <w:t xml:space="preserve"> ……………………………………………...……………………………………………</w:t>
      </w:r>
    </w:p>
    <w:p w14:paraId="73E6CE09" w14:textId="77777777" w:rsidR="00DD22BE" w:rsidRPr="00A430BA" w:rsidRDefault="00DD22BE" w:rsidP="00DD22BE">
      <w:pPr>
        <w:spacing w:after="0" w:line="240" w:lineRule="auto"/>
        <w:jc w:val="both"/>
        <w:rPr>
          <w:rFonts w:ascii="Times New Roman" w:eastAsia="Times New Roman" w:hAnsi="Times New Roman"/>
          <w:sz w:val="18"/>
          <w:szCs w:val="18"/>
          <w:lang w:val="ru-RU"/>
        </w:rPr>
      </w:pPr>
      <w:r w:rsidRPr="00A430BA">
        <w:rPr>
          <w:rFonts w:ascii="Times New Roman" w:eastAsia="Times New Roman" w:hAnsi="Times New Roman"/>
          <w:sz w:val="18"/>
          <w:szCs w:val="18"/>
          <w:lang w:val="ru-RU"/>
        </w:rPr>
        <w:t>…………………………………………………………………………………………………………………………..………</w:t>
      </w:r>
    </w:p>
    <w:p w14:paraId="787B237B" w14:textId="77777777" w:rsidR="00DD22BE" w:rsidRPr="00A430BA" w:rsidRDefault="00DD22BE" w:rsidP="00DD22BE">
      <w:pPr>
        <w:spacing w:after="120" w:line="240" w:lineRule="auto"/>
        <w:ind w:left="3540" w:firstLine="708"/>
        <w:jc w:val="both"/>
        <w:rPr>
          <w:rFonts w:ascii="Times New Roman" w:eastAsia="Times New Roman" w:hAnsi="Times New Roman"/>
          <w:bCs/>
          <w:i/>
          <w:sz w:val="18"/>
          <w:szCs w:val="18"/>
          <w:lang w:val="ru-RU"/>
        </w:rPr>
      </w:pPr>
      <w:r w:rsidRPr="00DD22BE">
        <w:rPr>
          <w:rFonts w:ascii="Times New Roman" w:eastAsia="Times New Roman" w:hAnsi="Times New Roman"/>
          <w:bCs/>
          <w:i/>
          <w:sz w:val="18"/>
          <w:szCs w:val="18"/>
        </w:rPr>
        <w:t>(име, длъжност, тел.)</w:t>
      </w:r>
    </w:p>
    <w:p w14:paraId="3CE0D951" w14:textId="44C8FC7C" w:rsidR="00DD22BE" w:rsidRPr="00DD22BE" w:rsidRDefault="00C906FC" w:rsidP="00C906FC">
      <w:pPr>
        <w:tabs>
          <w:tab w:val="left" w:pos="360"/>
        </w:tabs>
        <w:spacing w:before="120" w:after="0"/>
        <w:jc w:val="both"/>
        <w:rPr>
          <w:rFonts w:ascii="Times New Roman" w:eastAsia="Times New Roman" w:hAnsi="Times New Roman"/>
          <w:sz w:val="18"/>
          <w:szCs w:val="18"/>
        </w:rPr>
      </w:pPr>
      <w:r w:rsidRPr="00DD22BE">
        <w:rPr>
          <w:rFonts w:ascii="Times New Roman" w:eastAsia="Times New Roman" w:hAnsi="Times New Roman"/>
          <w:sz w:val="18"/>
          <w:szCs w:val="18"/>
        </w:rPr>
        <w:t xml:space="preserve"> </w:t>
      </w:r>
      <w:r w:rsidR="00DD22BE" w:rsidRPr="00DD22BE">
        <w:rPr>
          <w:rFonts w:ascii="Times New Roman" w:eastAsia="Times New Roman" w:hAnsi="Times New Roman"/>
          <w:sz w:val="18"/>
          <w:szCs w:val="18"/>
        </w:rPr>
        <w:t xml:space="preserve">„Софийска вода” АД се стреми към непрекъснато подобрение на своите работни процеси в предоставянето на „ВиК“ услуги, като едновременно с това се ангажира с осигуряване опазването на околната среда. </w:t>
      </w:r>
    </w:p>
    <w:p w14:paraId="5DABDE89" w14:textId="77777777" w:rsidR="00DD22BE" w:rsidRPr="00DD22BE" w:rsidRDefault="00DD22BE" w:rsidP="00C906FC">
      <w:pPr>
        <w:spacing w:before="120" w:after="0"/>
        <w:jc w:val="both"/>
        <w:rPr>
          <w:rFonts w:ascii="Times New Roman" w:eastAsia="Times New Roman" w:hAnsi="Times New Roman"/>
          <w:sz w:val="18"/>
          <w:szCs w:val="18"/>
        </w:rPr>
      </w:pPr>
      <w:r w:rsidRPr="00DD22BE">
        <w:rPr>
          <w:rFonts w:ascii="Times New Roman" w:eastAsia="Times New Roman" w:hAnsi="Times New Roman"/>
          <w:sz w:val="18"/>
          <w:szCs w:val="18"/>
        </w:rPr>
        <w:t xml:space="preserve">Настоящото Споразумение  изисква спазването от страна на </w:t>
      </w:r>
      <w:r w:rsidRPr="00DD22BE">
        <w:rPr>
          <w:rFonts w:ascii="Times New Roman" w:eastAsia="Times New Roman" w:hAnsi="Times New Roman"/>
          <w:b/>
          <w:sz w:val="18"/>
          <w:szCs w:val="18"/>
        </w:rPr>
        <w:t>Изпълнителя</w:t>
      </w:r>
      <w:r w:rsidRPr="00DD22BE">
        <w:rPr>
          <w:rFonts w:ascii="Times New Roman" w:eastAsia="Times New Roman" w:hAnsi="Times New Roman"/>
          <w:sz w:val="18"/>
          <w:szCs w:val="18"/>
        </w:rPr>
        <w:t xml:space="preserve"> на приложимите законодателни изисквания при доставката на продукти и услуги и възприетите </w:t>
      </w:r>
      <w:r w:rsidRPr="00DD22BE">
        <w:rPr>
          <w:rFonts w:ascii="Times New Roman" w:eastAsia="Times New Roman" w:hAnsi="Times New Roman"/>
          <w:b/>
          <w:sz w:val="18"/>
          <w:szCs w:val="18"/>
        </w:rPr>
        <w:t xml:space="preserve"> </w:t>
      </w:r>
      <w:r w:rsidRPr="00DD22BE">
        <w:rPr>
          <w:rFonts w:ascii="Times New Roman" w:eastAsia="Times New Roman" w:hAnsi="Times New Roman"/>
          <w:sz w:val="18"/>
          <w:szCs w:val="18"/>
        </w:rPr>
        <w:t xml:space="preserve">правила за работа на територията на експлоатираните от </w:t>
      </w:r>
      <w:r w:rsidRPr="00DD22BE">
        <w:rPr>
          <w:rFonts w:ascii="Times New Roman" w:eastAsia="Times New Roman" w:hAnsi="Times New Roman"/>
          <w:b/>
          <w:sz w:val="18"/>
          <w:szCs w:val="18"/>
        </w:rPr>
        <w:t>Възложителя</w:t>
      </w:r>
      <w:r w:rsidRPr="00DD22BE">
        <w:rPr>
          <w:rFonts w:ascii="Times New Roman" w:eastAsia="Times New Roman" w:hAnsi="Times New Roman"/>
          <w:sz w:val="18"/>
          <w:szCs w:val="18"/>
        </w:rPr>
        <w:t xml:space="preserve"> площадки. </w:t>
      </w:r>
    </w:p>
    <w:p w14:paraId="7E58FC9F" w14:textId="77777777" w:rsidR="00DD22BE" w:rsidRPr="00DD22BE" w:rsidRDefault="00DD22BE" w:rsidP="009A7262">
      <w:pPr>
        <w:widowControl w:val="0"/>
        <w:numPr>
          <w:ilvl w:val="0"/>
          <w:numId w:val="11"/>
        </w:numPr>
        <w:tabs>
          <w:tab w:val="clear" w:pos="720"/>
          <w:tab w:val="left" w:pos="360"/>
        </w:tabs>
        <w:autoSpaceDE w:val="0"/>
        <w:autoSpaceDN w:val="0"/>
        <w:adjustRightInd w:val="0"/>
        <w:spacing w:before="120" w:after="0" w:line="240" w:lineRule="auto"/>
        <w:ind w:left="360"/>
        <w:jc w:val="both"/>
        <w:rPr>
          <w:rFonts w:ascii="Times New Roman" w:eastAsia="Times New Roman" w:hAnsi="Times New Roman"/>
          <w:b/>
          <w:sz w:val="18"/>
          <w:szCs w:val="18"/>
        </w:rPr>
      </w:pPr>
      <w:r w:rsidRPr="00DD22BE">
        <w:rPr>
          <w:rFonts w:ascii="Times New Roman" w:eastAsia="@PMingLiU" w:hAnsi="Times New Roman"/>
          <w:sz w:val="18"/>
          <w:szCs w:val="18"/>
        </w:rPr>
        <w:t xml:space="preserve">Изпълнителят се задължава да спазва изискванията по Споразумението от страна на </w:t>
      </w:r>
      <w:r w:rsidRPr="00DD22BE">
        <w:rPr>
          <w:rFonts w:ascii="Times New Roman" w:eastAsia="@PMingLiU" w:hAnsi="Times New Roman"/>
          <w:b/>
          <w:sz w:val="18"/>
          <w:szCs w:val="18"/>
        </w:rPr>
        <w:t>всички свои служители на обекта</w:t>
      </w:r>
      <w:r w:rsidRPr="00DD22BE">
        <w:rPr>
          <w:rFonts w:ascii="Times New Roman" w:eastAsia="@PMingLiU" w:hAnsi="Times New Roman"/>
          <w:sz w:val="18"/>
          <w:szCs w:val="18"/>
        </w:rPr>
        <w:t xml:space="preserve">, на </w:t>
      </w:r>
      <w:r w:rsidRPr="00DD22BE">
        <w:rPr>
          <w:rFonts w:ascii="Times New Roman" w:eastAsia="@PMingLiU" w:hAnsi="Times New Roman"/>
          <w:b/>
          <w:sz w:val="18"/>
          <w:szCs w:val="18"/>
        </w:rPr>
        <w:t>фирмите подизпълнители</w:t>
      </w:r>
      <w:r w:rsidRPr="00DD22BE">
        <w:rPr>
          <w:rFonts w:ascii="Times New Roman" w:eastAsia="@PMingLiU" w:hAnsi="Times New Roman"/>
          <w:sz w:val="18"/>
          <w:szCs w:val="18"/>
        </w:rPr>
        <w:t xml:space="preserve">, на които са възложили работата си и на </w:t>
      </w:r>
      <w:r w:rsidRPr="00DD22BE">
        <w:rPr>
          <w:rFonts w:ascii="Times New Roman" w:eastAsia="@PMingLiU" w:hAnsi="Times New Roman"/>
          <w:b/>
          <w:sz w:val="18"/>
          <w:szCs w:val="18"/>
        </w:rPr>
        <w:t>всички физически и юридически лица</w:t>
      </w:r>
      <w:r w:rsidRPr="00DD22BE">
        <w:rPr>
          <w:rFonts w:ascii="Times New Roman" w:eastAsia="@PMingLiU" w:hAnsi="Times New Roman"/>
          <w:sz w:val="18"/>
          <w:szCs w:val="18"/>
        </w:rPr>
        <w:t xml:space="preserve">, които се намират на територията на </w:t>
      </w:r>
      <w:r w:rsidRPr="00DD22BE">
        <w:rPr>
          <w:rFonts w:ascii="Times New Roman" w:eastAsia="@PMingLiU" w:hAnsi="Times New Roman"/>
          <w:b/>
          <w:sz w:val="18"/>
          <w:szCs w:val="18"/>
        </w:rPr>
        <w:t>Възложителя</w:t>
      </w:r>
      <w:r w:rsidRPr="00DD22BE">
        <w:rPr>
          <w:rFonts w:ascii="Times New Roman" w:eastAsia="@PMingLiU" w:hAnsi="Times New Roman"/>
          <w:sz w:val="18"/>
          <w:szCs w:val="18"/>
        </w:rPr>
        <w:t>.</w:t>
      </w:r>
    </w:p>
    <w:p w14:paraId="57B78518" w14:textId="77777777" w:rsidR="00DD22BE" w:rsidRPr="00DD22BE" w:rsidRDefault="00DD22BE" w:rsidP="00C906FC">
      <w:pPr>
        <w:tabs>
          <w:tab w:val="left" w:pos="0"/>
        </w:tabs>
        <w:spacing w:before="120" w:after="0"/>
        <w:jc w:val="both"/>
        <w:rPr>
          <w:rFonts w:ascii="Times New Roman" w:eastAsia="Times New Roman" w:hAnsi="Times New Roman"/>
          <w:b/>
          <w:sz w:val="18"/>
          <w:szCs w:val="18"/>
        </w:rPr>
      </w:pPr>
      <w:r w:rsidRPr="00DD22BE">
        <w:rPr>
          <w:rFonts w:ascii="Times New Roman" w:eastAsia="Times New Roman" w:hAnsi="Times New Roman"/>
          <w:b/>
          <w:sz w:val="18"/>
          <w:szCs w:val="18"/>
        </w:rPr>
        <w:t>ОБМЕН НА ИНФОРМАЦИЯ:</w:t>
      </w:r>
    </w:p>
    <w:p w14:paraId="3679E128" w14:textId="77777777" w:rsidR="00DD22BE" w:rsidRPr="00DD22BE" w:rsidRDefault="00DD22BE" w:rsidP="009A7262">
      <w:pPr>
        <w:widowControl w:val="0"/>
        <w:numPr>
          <w:ilvl w:val="0"/>
          <w:numId w:val="11"/>
        </w:numPr>
        <w:tabs>
          <w:tab w:val="clear" w:pos="720"/>
          <w:tab w:val="num" w:pos="360"/>
        </w:tabs>
        <w:autoSpaceDE w:val="0"/>
        <w:autoSpaceDN w:val="0"/>
        <w:adjustRightInd w:val="0"/>
        <w:spacing w:after="0" w:line="240" w:lineRule="auto"/>
        <w:ind w:left="426" w:hanging="426"/>
        <w:jc w:val="both"/>
        <w:rPr>
          <w:rFonts w:ascii="Times New Roman" w:eastAsia="@PMingLiU" w:hAnsi="Times New Roman"/>
          <w:sz w:val="18"/>
          <w:szCs w:val="18"/>
        </w:rPr>
      </w:pPr>
      <w:r w:rsidRPr="00DD22BE">
        <w:rPr>
          <w:rFonts w:ascii="Times New Roman" w:eastAsia="Times New Roman" w:hAnsi="Times New Roman"/>
          <w:b/>
          <w:sz w:val="18"/>
          <w:szCs w:val="18"/>
        </w:rPr>
        <w:t xml:space="preserve">Възложителят </w:t>
      </w:r>
      <w:r w:rsidRPr="00DD22BE">
        <w:rPr>
          <w:rFonts w:ascii="Times New Roman" w:eastAsia="Times New Roman" w:hAnsi="Times New Roman"/>
          <w:sz w:val="18"/>
          <w:szCs w:val="18"/>
        </w:rPr>
        <w:t>и</w:t>
      </w:r>
      <w:r w:rsidRPr="00DD22BE">
        <w:rPr>
          <w:rFonts w:ascii="Times New Roman" w:eastAsia="Times New Roman" w:hAnsi="Times New Roman"/>
          <w:b/>
          <w:sz w:val="18"/>
          <w:szCs w:val="18"/>
        </w:rPr>
        <w:t xml:space="preserve"> Изпълнителят </w:t>
      </w:r>
      <w:r w:rsidRPr="00DD22BE">
        <w:rPr>
          <w:rFonts w:ascii="Times New Roman" w:eastAsia="Times New Roman" w:hAnsi="Times New Roman"/>
          <w:sz w:val="18"/>
          <w:szCs w:val="18"/>
        </w:rPr>
        <w:t>обменят информация своевременно, по</w:t>
      </w:r>
      <w:r w:rsidRPr="00A430BA">
        <w:rPr>
          <w:rFonts w:ascii="Times New Roman" w:eastAsia="Times New Roman" w:hAnsi="Times New Roman"/>
          <w:sz w:val="18"/>
          <w:szCs w:val="18"/>
          <w:lang w:val="ru-RU"/>
        </w:rPr>
        <w:t xml:space="preserve"> </w:t>
      </w:r>
      <w:r w:rsidRPr="00DD22BE">
        <w:rPr>
          <w:rFonts w:ascii="Times New Roman" w:eastAsia="Times New Roman" w:hAnsi="Times New Roman"/>
          <w:sz w:val="18"/>
          <w:szCs w:val="18"/>
        </w:rPr>
        <w:t>въпроси засягащи управлението на рисковете и аспектите по ОС, предложения за подобрение или инциденти по ОС.</w:t>
      </w:r>
    </w:p>
    <w:p w14:paraId="7CBF8389" w14:textId="77777777" w:rsidR="00DD22BE" w:rsidRPr="00DD22BE" w:rsidRDefault="00DD22BE" w:rsidP="009A7262">
      <w:pPr>
        <w:widowControl w:val="0"/>
        <w:numPr>
          <w:ilvl w:val="0"/>
          <w:numId w:val="11"/>
        </w:numPr>
        <w:tabs>
          <w:tab w:val="clear" w:pos="720"/>
          <w:tab w:val="left" w:pos="360"/>
        </w:tabs>
        <w:autoSpaceDE w:val="0"/>
        <w:autoSpaceDN w:val="0"/>
        <w:adjustRightInd w:val="0"/>
        <w:spacing w:after="0" w:line="240" w:lineRule="auto"/>
        <w:ind w:left="360"/>
        <w:jc w:val="both"/>
        <w:rPr>
          <w:rFonts w:ascii="Times New Roman" w:eastAsia="Times New Roman" w:hAnsi="Times New Roman"/>
          <w:b/>
          <w:sz w:val="18"/>
          <w:szCs w:val="18"/>
        </w:rPr>
      </w:pPr>
      <w:r w:rsidRPr="00DD22BE">
        <w:rPr>
          <w:rFonts w:ascii="Times New Roman" w:eastAsia="@PMingLiU" w:hAnsi="Times New Roman"/>
          <w:sz w:val="18"/>
          <w:szCs w:val="18"/>
        </w:rPr>
        <w:t>Служителите на</w:t>
      </w:r>
      <w:r w:rsidRPr="00DD22BE">
        <w:rPr>
          <w:rFonts w:ascii="Times New Roman" w:eastAsia="@PMingLiU" w:hAnsi="Times New Roman"/>
          <w:b/>
          <w:sz w:val="18"/>
          <w:szCs w:val="18"/>
        </w:rPr>
        <w:t xml:space="preserve"> Изпълнителя </w:t>
      </w:r>
      <w:r w:rsidRPr="00DD22BE">
        <w:rPr>
          <w:rFonts w:ascii="Times New Roman" w:eastAsia="@PMingLiU" w:hAnsi="Times New Roman"/>
          <w:sz w:val="18"/>
          <w:szCs w:val="18"/>
        </w:rPr>
        <w:t xml:space="preserve">преминават начален инструктаж по ОС на територията на </w:t>
      </w:r>
      <w:r w:rsidRPr="00DD22BE">
        <w:rPr>
          <w:rFonts w:ascii="Times New Roman" w:eastAsia="@PMingLiU" w:hAnsi="Times New Roman"/>
          <w:b/>
          <w:sz w:val="18"/>
          <w:szCs w:val="18"/>
        </w:rPr>
        <w:t>Възложителя</w:t>
      </w:r>
      <w:r w:rsidRPr="00A430BA">
        <w:rPr>
          <w:rFonts w:ascii="Times New Roman" w:eastAsia="@PMingLiU" w:hAnsi="Times New Roman"/>
          <w:b/>
          <w:sz w:val="18"/>
          <w:szCs w:val="18"/>
          <w:lang w:val="ru-RU"/>
        </w:rPr>
        <w:t xml:space="preserve"> </w:t>
      </w:r>
      <w:r w:rsidRPr="00DD22BE">
        <w:rPr>
          <w:rFonts w:ascii="Times New Roman" w:eastAsia="@PMingLiU" w:hAnsi="Times New Roman"/>
          <w:sz w:val="18"/>
          <w:szCs w:val="18"/>
        </w:rPr>
        <w:t>при първо посещение на обекта.</w:t>
      </w:r>
    </w:p>
    <w:p w14:paraId="5A260DF6" w14:textId="77777777" w:rsidR="00DD22BE" w:rsidRPr="00DD22BE" w:rsidRDefault="00DD22BE" w:rsidP="009A7262">
      <w:pPr>
        <w:widowControl w:val="0"/>
        <w:numPr>
          <w:ilvl w:val="0"/>
          <w:numId w:val="11"/>
        </w:numPr>
        <w:tabs>
          <w:tab w:val="clear" w:pos="720"/>
          <w:tab w:val="left" w:pos="360"/>
        </w:tabs>
        <w:autoSpaceDE w:val="0"/>
        <w:autoSpaceDN w:val="0"/>
        <w:adjustRightInd w:val="0"/>
        <w:spacing w:after="0" w:line="240" w:lineRule="auto"/>
        <w:ind w:left="360"/>
        <w:jc w:val="both"/>
        <w:rPr>
          <w:rFonts w:ascii="Times New Roman" w:eastAsia="Times New Roman" w:hAnsi="Times New Roman"/>
          <w:b/>
          <w:sz w:val="18"/>
          <w:szCs w:val="18"/>
        </w:rPr>
      </w:pPr>
      <w:r w:rsidRPr="00DD22BE">
        <w:rPr>
          <w:rFonts w:ascii="Times New Roman" w:eastAsia="Times New Roman" w:hAnsi="Times New Roman"/>
          <w:sz w:val="18"/>
          <w:szCs w:val="18"/>
        </w:rPr>
        <w:t xml:space="preserve">Преди първа доставка на стоки и услуги, </w:t>
      </w:r>
      <w:r w:rsidRPr="00A430BA">
        <w:rPr>
          <w:rFonts w:ascii="Times New Roman" w:eastAsia="@PMingLiU" w:hAnsi="Times New Roman"/>
          <w:b/>
          <w:sz w:val="18"/>
          <w:szCs w:val="18"/>
          <w:lang w:val="ru-RU"/>
        </w:rPr>
        <w:t>Изпълнителят</w:t>
      </w:r>
      <w:r w:rsidRPr="00DD22BE">
        <w:rPr>
          <w:rFonts w:ascii="Times New Roman" w:eastAsia="@PMingLiU" w:hAnsi="Times New Roman"/>
          <w:sz w:val="18"/>
          <w:szCs w:val="18"/>
        </w:rPr>
        <w:t xml:space="preserve"> осигурява на </w:t>
      </w:r>
      <w:r w:rsidRPr="00DD22BE">
        <w:rPr>
          <w:rFonts w:ascii="Times New Roman" w:eastAsia="@PMingLiU" w:hAnsi="Times New Roman"/>
          <w:b/>
          <w:sz w:val="18"/>
          <w:szCs w:val="18"/>
        </w:rPr>
        <w:t>Възложителя</w:t>
      </w:r>
      <w:r w:rsidRPr="00DD22BE">
        <w:rPr>
          <w:rFonts w:ascii="Times New Roman" w:eastAsia="@PMingLiU" w:hAnsi="Times New Roman"/>
          <w:sz w:val="18"/>
          <w:szCs w:val="18"/>
        </w:rPr>
        <w:t xml:space="preserve"> </w:t>
      </w:r>
      <w:r w:rsidRPr="00DD22BE">
        <w:rPr>
          <w:rFonts w:ascii="Times New Roman" w:eastAsia="Times New Roman" w:hAnsi="Times New Roman"/>
          <w:sz w:val="18"/>
          <w:szCs w:val="18"/>
        </w:rPr>
        <w:t>всички изискуеми документи (сертификат за съответствие, за качество, информационни листа, инструкции и други) за съответната стока/услуга и му ги предоставя.</w:t>
      </w:r>
    </w:p>
    <w:p w14:paraId="72F7CE32" w14:textId="77777777" w:rsidR="00DD22BE" w:rsidRPr="00DD22BE" w:rsidRDefault="00DD22BE" w:rsidP="009A7262">
      <w:pPr>
        <w:widowControl w:val="0"/>
        <w:numPr>
          <w:ilvl w:val="0"/>
          <w:numId w:val="11"/>
        </w:numPr>
        <w:tabs>
          <w:tab w:val="clear" w:pos="720"/>
          <w:tab w:val="left" w:pos="360"/>
        </w:tabs>
        <w:autoSpaceDE w:val="0"/>
        <w:autoSpaceDN w:val="0"/>
        <w:adjustRightInd w:val="0"/>
        <w:spacing w:after="0" w:line="240" w:lineRule="auto"/>
        <w:ind w:left="360"/>
        <w:jc w:val="both"/>
        <w:rPr>
          <w:rFonts w:ascii="Times New Roman" w:eastAsia="Times New Roman" w:hAnsi="Times New Roman"/>
          <w:b/>
          <w:sz w:val="18"/>
          <w:szCs w:val="18"/>
        </w:rPr>
      </w:pPr>
      <w:r w:rsidRPr="00A430BA">
        <w:rPr>
          <w:rFonts w:ascii="Times New Roman" w:eastAsia="@PMingLiU" w:hAnsi="Times New Roman"/>
          <w:b/>
          <w:sz w:val="18"/>
          <w:szCs w:val="18"/>
          <w:lang w:val="ru-RU"/>
        </w:rPr>
        <w:t>Изпълнителя</w:t>
      </w:r>
      <w:r w:rsidRPr="00DD22BE">
        <w:rPr>
          <w:rFonts w:ascii="Times New Roman" w:eastAsia="@PMingLiU" w:hAnsi="Times New Roman"/>
          <w:b/>
          <w:sz w:val="18"/>
          <w:szCs w:val="18"/>
        </w:rPr>
        <w:t xml:space="preserve">т </w:t>
      </w:r>
      <w:r w:rsidRPr="00DD22BE">
        <w:rPr>
          <w:rFonts w:ascii="Times New Roman" w:eastAsia="Times New Roman" w:hAnsi="Times New Roman"/>
          <w:sz w:val="18"/>
          <w:szCs w:val="18"/>
        </w:rPr>
        <w:t>доставя стоките в оригинални, ненарушени опаковъчни единици, надлежно обозначени и етикетирани.</w:t>
      </w:r>
    </w:p>
    <w:p w14:paraId="62EAD9D5" w14:textId="77777777" w:rsidR="00DD22BE" w:rsidRPr="00DD22BE" w:rsidRDefault="00DD22BE" w:rsidP="00C906FC">
      <w:pPr>
        <w:tabs>
          <w:tab w:val="left" w:pos="0"/>
        </w:tabs>
        <w:spacing w:before="120" w:after="0"/>
        <w:jc w:val="both"/>
        <w:rPr>
          <w:rFonts w:ascii="Times New Roman" w:eastAsia="@PMingLiU" w:hAnsi="Times New Roman"/>
          <w:b/>
          <w:sz w:val="18"/>
          <w:szCs w:val="18"/>
        </w:rPr>
      </w:pPr>
      <w:r w:rsidRPr="00DD22BE">
        <w:rPr>
          <w:rFonts w:ascii="Times New Roman" w:eastAsia="Times New Roman" w:hAnsi="Times New Roman"/>
          <w:b/>
          <w:sz w:val="18"/>
          <w:szCs w:val="18"/>
        </w:rPr>
        <w:t>УПРАВЛЕНИЕ</w:t>
      </w:r>
      <w:r w:rsidRPr="00DD22BE">
        <w:rPr>
          <w:rFonts w:ascii="Times New Roman" w:eastAsia="@PMingLiU" w:hAnsi="Times New Roman"/>
          <w:b/>
          <w:sz w:val="18"/>
          <w:szCs w:val="18"/>
        </w:rPr>
        <w:t xml:space="preserve"> НА ОТПАДЪЦИ:</w:t>
      </w:r>
    </w:p>
    <w:p w14:paraId="174F188E" w14:textId="77777777" w:rsidR="00DD22BE" w:rsidRPr="00DD22BE" w:rsidRDefault="00DD22BE" w:rsidP="009A7262">
      <w:pPr>
        <w:widowControl w:val="0"/>
        <w:numPr>
          <w:ilvl w:val="0"/>
          <w:numId w:val="11"/>
        </w:numPr>
        <w:tabs>
          <w:tab w:val="clear" w:pos="720"/>
          <w:tab w:val="num" w:pos="360"/>
        </w:tabs>
        <w:autoSpaceDE w:val="0"/>
        <w:autoSpaceDN w:val="0"/>
        <w:adjustRightInd w:val="0"/>
        <w:spacing w:after="0" w:line="240" w:lineRule="auto"/>
        <w:ind w:left="0" w:firstLine="0"/>
        <w:jc w:val="both"/>
        <w:rPr>
          <w:rFonts w:ascii="Times New Roman" w:eastAsia="@PMingLiU" w:hAnsi="Times New Roman"/>
          <w:sz w:val="18"/>
          <w:szCs w:val="18"/>
        </w:rPr>
      </w:pPr>
      <w:r w:rsidRPr="00DD22BE">
        <w:rPr>
          <w:rFonts w:ascii="Times New Roman" w:eastAsia="@PMingLiU" w:hAnsi="Times New Roman"/>
          <w:b/>
          <w:sz w:val="18"/>
          <w:szCs w:val="18"/>
        </w:rPr>
        <w:t xml:space="preserve">Изпълнителят </w:t>
      </w:r>
      <w:r w:rsidRPr="00DD22BE">
        <w:rPr>
          <w:rFonts w:ascii="Times New Roman" w:eastAsia="@PMingLiU" w:hAnsi="Times New Roman"/>
          <w:sz w:val="18"/>
          <w:szCs w:val="18"/>
        </w:rPr>
        <w:t xml:space="preserve">пази чистота на мястото на доставката на продуктите и услугите.   </w:t>
      </w:r>
    </w:p>
    <w:p w14:paraId="506DC8B7" w14:textId="77777777" w:rsidR="00DD22BE" w:rsidRPr="00DD22BE" w:rsidRDefault="00DD22BE" w:rsidP="009A7262">
      <w:pPr>
        <w:widowControl w:val="0"/>
        <w:numPr>
          <w:ilvl w:val="0"/>
          <w:numId w:val="11"/>
        </w:numPr>
        <w:tabs>
          <w:tab w:val="clear" w:pos="720"/>
          <w:tab w:val="num" w:pos="360"/>
        </w:tabs>
        <w:autoSpaceDE w:val="0"/>
        <w:autoSpaceDN w:val="0"/>
        <w:adjustRightInd w:val="0"/>
        <w:spacing w:after="0" w:line="240" w:lineRule="auto"/>
        <w:ind w:left="0" w:firstLine="0"/>
        <w:jc w:val="both"/>
        <w:rPr>
          <w:rFonts w:ascii="Times New Roman" w:eastAsia="@PMingLiU" w:hAnsi="Times New Roman"/>
          <w:sz w:val="18"/>
          <w:szCs w:val="18"/>
        </w:rPr>
      </w:pPr>
      <w:r w:rsidRPr="00DD22BE">
        <w:rPr>
          <w:rFonts w:ascii="Times New Roman" w:eastAsia="@PMingLiU" w:hAnsi="Times New Roman"/>
          <w:b/>
          <w:sz w:val="18"/>
          <w:szCs w:val="18"/>
        </w:rPr>
        <w:t xml:space="preserve">Изпълнителят </w:t>
      </w:r>
      <w:r w:rsidRPr="00DD22BE">
        <w:rPr>
          <w:rFonts w:ascii="Times New Roman" w:eastAsia="@PMingLiU" w:hAnsi="Times New Roman"/>
          <w:sz w:val="18"/>
          <w:szCs w:val="18"/>
        </w:rPr>
        <w:t>не смесва различни видове отпадъци.</w:t>
      </w:r>
    </w:p>
    <w:p w14:paraId="1EB9F91D" w14:textId="77777777" w:rsidR="00DD22BE" w:rsidRPr="00DD22BE" w:rsidRDefault="00DD22BE" w:rsidP="009A7262">
      <w:pPr>
        <w:widowControl w:val="0"/>
        <w:numPr>
          <w:ilvl w:val="0"/>
          <w:numId w:val="11"/>
        </w:numPr>
        <w:tabs>
          <w:tab w:val="clear" w:pos="720"/>
          <w:tab w:val="num" w:pos="360"/>
          <w:tab w:val="left" w:pos="426"/>
        </w:tabs>
        <w:autoSpaceDE w:val="0"/>
        <w:autoSpaceDN w:val="0"/>
        <w:adjustRightInd w:val="0"/>
        <w:spacing w:after="0" w:line="240" w:lineRule="auto"/>
        <w:ind w:left="426" w:hanging="426"/>
        <w:jc w:val="both"/>
        <w:rPr>
          <w:rFonts w:ascii="Times New Roman" w:eastAsia="@PMingLiU" w:hAnsi="Times New Roman"/>
          <w:sz w:val="18"/>
          <w:szCs w:val="18"/>
        </w:rPr>
      </w:pPr>
      <w:r w:rsidRPr="00DD22BE">
        <w:rPr>
          <w:rFonts w:ascii="Times New Roman" w:eastAsia="@PMingLiU" w:hAnsi="Times New Roman"/>
          <w:b/>
          <w:sz w:val="18"/>
          <w:szCs w:val="18"/>
        </w:rPr>
        <w:t xml:space="preserve">Изпълнителят </w:t>
      </w:r>
      <w:r w:rsidRPr="00DD22BE">
        <w:rPr>
          <w:rFonts w:ascii="Times New Roman" w:eastAsia="@PMingLiU" w:hAnsi="Times New Roman"/>
          <w:sz w:val="18"/>
          <w:szCs w:val="18"/>
        </w:rPr>
        <w:t>не допуска изхвърляне на отпадъци извън съдовете за разделно събиране -  цветни контейнери за отпадъци от опаковки и специализирани съдове за битови и опасни отпадъци.</w:t>
      </w:r>
    </w:p>
    <w:p w14:paraId="5F967ED6" w14:textId="77777777" w:rsidR="00DD22BE" w:rsidRPr="00DD22BE" w:rsidRDefault="00DD22BE" w:rsidP="009A7262">
      <w:pPr>
        <w:widowControl w:val="0"/>
        <w:numPr>
          <w:ilvl w:val="0"/>
          <w:numId w:val="11"/>
        </w:numPr>
        <w:tabs>
          <w:tab w:val="clear" w:pos="720"/>
          <w:tab w:val="num" w:pos="360"/>
        </w:tabs>
        <w:autoSpaceDE w:val="0"/>
        <w:autoSpaceDN w:val="0"/>
        <w:adjustRightInd w:val="0"/>
        <w:spacing w:after="0" w:line="240" w:lineRule="auto"/>
        <w:ind w:left="0" w:firstLine="0"/>
        <w:jc w:val="both"/>
        <w:rPr>
          <w:rFonts w:ascii="Times New Roman" w:eastAsia="@PMingLiU" w:hAnsi="Times New Roman"/>
          <w:sz w:val="18"/>
          <w:szCs w:val="18"/>
        </w:rPr>
      </w:pPr>
      <w:r w:rsidRPr="00A430BA">
        <w:rPr>
          <w:rFonts w:ascii="Times New Roman" w:eastAsia="@PMingLiU" w:hAnsi="Times New Roman"/>
          <w:b/>
          <w:sz w:val="18"/>
          <w:szCs w:val="18"/>
          <w:lang w:val="ru-RU"/>
        </w:rPr>
        <w:t>Изпълнителят</w:t>
      </w:r>
      <w:r w:rsidRPr="00DD22BE">
        <w:rPr>
          <w:rFonts w:ascii="Times New Roman" w:eastAsia="@PMingLiU" w:hAnsi="Times New Roman"/>
          <w:sz w:val="18"/>
          <w:szCs w:val="18"/>
        </w:rPr>
        <w:t xml:space="preserve"> </w:t>
      </w:r>
      <w:r w:rsidRPr="00DD22BE">
        <w:rPr>
          <w:rFonts w:ascii="Times New Roman" w:eastAsia="Times New Roman" w:hAnsi="Times New Roman"/>
          <w:sz w:val="18"/>
          <w:szCs w:val="18"/>
        </w:rPr>
        <w:t xml:space="preserve">не допуска на обектите неизправни моторни превозни средства (МПС) и машини. </w:t>
      </w:r>
    </w:p>
    <w:p w14:paraId="2B8CC584" w14:textId="77777777" w:rsidR="00DD22BE" w:rsidRPr="00DD22BE" w:rsidRDefault="00DD22BE" w:rsidP="009A7262">
      <w:pPr>
        <w:widowControl w:val="0"/>
        <w:numPr>
          <w:ilvl w:val="0"/>
          <w:numId w:val="11"/>
        </w:numPr>
        <w:tabs>
          <w:tab w:val="clear" w:pos="720"/>
          <w:tab w:val="num" w:pos="360"/>
        </w:tabs>
        <w:autoSpaceDE w:val="0"/>
        <w:autoSpaceDN w:val="0"/>
        <w:adjustRightInd w:val="0"/>
        <w:spacing w:after="0" w:line="240" w:lineRule="auto"/>
        <w:ind w:left="0" w:firstLine="0"/>
        <w:jc w:val="both"/>
        <w:rPr>
          <w:rFonts w:ascii="Times New Roman" w:eastAsia="@PMingLiU" w:hAnsi="Times New Roman"/>
          <w:sz w:val="18"/>
          <w:szCs w:val="18"/>
        </w:rPr>
      </w:pPr>
      <w:r w:rsidRPr="00A430BA">
        <w:rPr>
          <w:rFonts w:ascii="Times New Roman" w:eastAsia="@PMingLiU" w:hAnsi="Times New Roman"/>
          <w:b/>
          <w:sz w:val="18"/>
          <w:szCs w:val="18"/>
          <w:lang w:val="ru-RU"/>
        </w:rPr>
        <w:t>Изпълнителят</w:t>
      </w:r>
      <w:r w:rsidRPr="00DD22BE">
        <w:rPr>
          <w:rFonts w:ascii="Times New Roman" w:eastAsia="@PMingLiU" w:hAnsi="Times New Roman"/>
          <w:sz w:val="18"/>
          <w:szCs w:val="18"/>
        </w:rPr>
        <w:t xml:space="preserve"> не допуска</w:t>
      </w:r>
      <w:r w:rsidRPr="00DD22BE">
        <w:rPr>
          <w:rFonts w:ascii="Times New Roman" w:eastAsia="Times New Roman" w:hAnsi="Times New Roman"/>
          <w:sz w:val="18"/>
          <w:szCs w:val="18"/>
        </w:rPr>
        <w:t xml:space="preserve"> теч на масла и горива от МПС.</w:t>
      </w:r>
    </w:p>
    <w:p w14:paraId="62BC02C7" w14:textId="77777777" w:rsidR="00DD22BE" w:rsidRPr="00DD22BE" w:rsidRDefault="00DD22BE" w:rsidP="00C906FC">
      <w:pPr>
        <w:spacing w:before="120" w:after="0"/>
        <w:jc w:val="both"/>
        <w:rPr>
          <w:rFonts w:ascii="Times New Roman" w:eastAsia="@PMingLiU" w:hAnsi="Times New Roman"/>
          <w:b/>
          <w:sz w:val="18"/>
          <w:szCs w:val="18"/>
        </w:rPr>
      </w:pPr>
      <w:r w:rsidRPr="00DD22BE">
        <w:rPr>
          <w:rFonts w:ascii="Times New Roman" w:eastAsia="@PMingLiU" w:hAnsi="Times New Roman"/>
          <w:b/>
          <w:sz w:val="18"/>
          <w:szCs w:val="18"/>
        </w:rPr>
        <w:t>ИЗВЪНРЕДНИ СИТУАЦИИ:</w:t>
      </w:r>
    </w:p>
    <w:p w14:paraId="21E4047F" w14:textId="77777777" w:rsidR="00DD22BE" w:rsidRPr="00DD22BE" w:rsidRDefault="00DD22BE" w:rsidP="009A7262">
      <w:pPr>
        <w:widowControl w:val="0"/>
        <w:numPr>
          <w:ilvl w:val="0"/>
          <w:numId w:val="11"/>
        </w:numPr>
        <w:tabs>
          <w:tab w:val="clear" w:pos="720"/>
          <w:tab w:val="num" w:pos="360"/>
          <w:tab w:val="left" w:pos="426"/>
        </w:tabs>
        <w:autoSpaceDE w:val="0"/>
        <w:autoSpaceDN w:val="0"/>
        <w:adjustRightInd w:val="0"/>
        <w:spacing w:after="0" w:line="240" w:lineRule="auto"/>
        <w:ind w:left="426" w:hanging="426"/>
        <w:jc w:val="both"/>
        <w:rPr>
          <w:rFonts w:ascii="Times New Roman" w:eastAsia="@PMingLiU" w:hAnsi="Times New Roman"/>
          <w:sz w:val="18"/>
          <w:szCs w:val="18"/>
        </w:rPr>
      </w:pPr>
      <w:r w:rsidRPr="00DD22BE">
        <w:rPr>
          <w:rFonts w:ascii="Times New Roman" w:eastAsia="Times New Roman" w:hAnsi="Times New Roman"/>
          <w:b/>
          <w:sz w:val="18"/>
          <w:szCs w:val="18"/>
        </w:rPr>
        <w:t xml:space="preserve">Изпълнителят </w:t>
      </w:r>
      <w:r w:rsidRPr="00DD22BE">
        <w:rPr>
          <w:rFonts w:ascii="Times New Roman" w:eastAsia="Times New Roman" w:hAnsi="Times New Roman"/>
          <w:sz w:val="18"/>
          <w:szCs w:val="18"/>
        </w:rPr>
        <w:t>осигурява мерки за предотвратяване на извънредни ситуации, свързани със замърсяване на ОС.</w:t>
      </w:r>
    </w:p>
    <w:p w14:paraId="438D4D0F" w14:textId="77777777" w:rsidR="00DD22BE" w:rsidRPr="00DD22BE" w:rsidRDefault="00DD22BE" w:rsidP="009A7262">
      <w:pPr>
        <w:widowControl w:val="0"/>
        <w:numPr>
          <w:ilvl w:val="0"/>
          <w:numId w:val="11"/>
        </w:numPr>
        <w:tabs>
          <w:tab w:val="clear" w:pos="720"/>
          <w:tab w:val="num" w:pos="360"/>
        </w:tabs>
        <w:autoSpaceDE w:val="0"/>
        <w:autoSpaceDN w:val="0"/>
        <w:adjustRightInd w:val="0"/>
        <w:spacing w:after="0" w:line="240" w:lineRule="auto"/>
        <w:ind w:left="426" w:hanging="426"/>
        <w:jc w:val="both"/>
        <w:rPr>
          <w:rFonts w:ascii="Times New Roman" w:eastAsia="@PMingLiU" w:hAnsi="Times New Roman"/>
          <w:sz w:val="18"/>
          <w:szCs w:val="18"/>
        </w:rPr>
      </w:pPr>
      <w:r w:rsidRPr="00DD22BE">
        <w:rPr>
          <w:rFonts w:ascii="Times New Roman" w:eastAsia="Times New Roman" w:hAnsi="Times New Roman"/>
          <w:b/>
          <w:sz w:val="18"/>
          <w:szCs w:val="18"/>
        </w:rPr>
        <w:t>Изпълнителят</w:t>
      </w:r>
      <w:r w:rsidRPr="00DD22BE">
        <w:rPr>
          <w:rFonts w:ascii="Times New Roman" w:eastAsia="Times New Roman" w:hAnsi="Times New Roman"/>
          <w:sz w:val="18"/>
          <w:szCs w:val="18"/>
        </w:rPr>
        <w:t xml:space="preserve"> осигурява на служителите си технически средства за овладяване на възникнала извънредна ситуация следи за коректната им употреба при необходимост.</w:t>
      </w:r>
    </w:p>
    <w:p w14:paraId="1ED218E2" w14:textId="77777777" w:rsidR="00DD22BE" w:rsidRPr="00DD22BE" w:rsidRDefault="00DD22BE" w:rsidP="009A7262">
      <w:pPr>
        <w:widowControl w:val="0"/>
        <w:numPr>
          <w:ilvl w:val="0"/>
          <w:numId w:val="11"/>
        </w:numPr>
        <w:tabs>
          <w:tab w:val="clear" w:pos="720"/>
          <w:tab w:val="num" w:pos="360"/>
        </w:tabs>
        <w:autoSpaceDE w:val="0"/>
        <w:autoSpaceDN w:val="0"/>
        <w:adjustRightInd w:val="0"/>
        <w:spacing w:after="0" w:line="240" w:lineRule="auto"/>
        <w:ind w:left="426" w:hanging="426"/>
        <w:jc w:val="both"/>
        <w:rPr>
          <w:rFonts w:ascii="Times New Roman" w:eastAsia="@PMingLiU" w:hAnsi="Times New Roman"/>
          <w:sz w:val="18"/>
          <w:szCs w:val="18"/>
        </w:rPr>
      </w:pPr>
      <w:r w:rsidRPr="00DD22BE">
        <w:rPr>
          <w:rFonts w:ascii="Times New Roman" w:eastAsia="Times New Roman" w:hAnsi="Times New Roman"/>
          <w:b/>
          <w:sz w:val="18"/>
          <w:szCs w:val="18"/>
        </w:rPr>
        <w:t>Изпълнителят</w:t>
      </w:r>
      <w:r w:rsidRPr="00DD22BE">
        <w:rPr>
          <w:rFonts w:ascii="Times New Roman" w:eastAsia="Times New Roman" w:hAnsi="Times New Roman"/>
          <w:sz w:val="18"/>
          <w:szCs w:val="18"/>
        </w:rPr>
        <w:t xml:space="preserve"> запознава служителите си за действията, които е необходимо да предприемат с цел намаляване въздействието върху ОС при възникнала извънредна ситуация.</w:t>
      </w:r>
    </w:p>
    <w:p w14:paraId="7D11672C" w14:textId="77777777" w:rsidR="00DD22BE" w:rsidRPr="00DD22BE" w:rsidRDefault="00DD22BE" w:rsidP="009A7262">
      <w:pPr>
        <w:widowControl w:val="0"/>
        <w:numPr>
          <w:ilvl w:val="0"/>
          <w:numId w:val="11"/>
        </w:numPr>
        <w:tabs>
          <w:tab w:val="clear" w:pos="720"/>
          <w:tab w:val="num" w:pos="360"/>
        </w:tabs>
        <w:autoSpaceDE w:val="0"/>
        <w:autoSpaceDN w:val="0"/>
        <w:adjustRightInd w:val="0"/>
        <w:spacing w:after="0" w:line="240" w:lineRule="auto"/>
        <w:ind w:left="0" w:firstLine="0"/>
        <w:jc w:val="both"/>
        <w:rPr>
          <w:rFonts w:ascii="Times New Roman" w:eastAsia="@PMingLiU" w:hAnsi="Times New Roman"/>
          <w:sz w:val="18"/>
          <w:szCs w:val="18"/>
        </w:rPr>
      </w:pPr>
      <w:r w:rsidRPr="00DD22BE">
        <w:rPr>
          <w:rFonts w:ascii="Times New Roman" w:eastAsia="Times New Roman" w:hAnsi="Times New Roman"/>
          <w:b/>
          <w:sz w:val="18"/>
          <w:szCs w:val="18"/>
        </w:rPr>
        <w:t>Изпълнителят</w:t>
      </w:r>
      <w:r w:rsidRPr="00DD22BE">
        <w:rPr>
          <w:rFonts w:ascii="Times New Roman" w:eastAsia="Times New Roman" w:hAnsi="Times New Roman"/>
          <w:sz w:val="18"/>
          <w:szCs w:val="18"/>
        </w:rPr>
        <w:t xml:space="preserve"> своевременно предоставя информация на </w:t>
      </w:r>
      <w:r w:rsidRPr="00DD22BE">
        <w:rPr>
          <w:rFonts w:ascii="Times New Roman" w:eastAsia="Times New Roman" w:hAnsi="Times New Roman"/>
          <w:b/>
          <w:sz w:val="18"/>
          <w:szCs w:val="18"/>
        </w:rPr>
        <w:t>Възложителят</w:t>
      </w:r>
      <w:r w:rsidRPr="00DD22BE">
        <w:rPr>
          <w:rFonts w:ascii="Times New Roman" w:eastAsia="Times New Roman" w:hAnsi="Times New Roman"/>
          <w:sz w:val="18"/>
          <w:szCs w:val="18"/>
        </w:rPr>
        <w:t xml:space="preserve"> при възникнала извънредна ситуация.  </w:t>
      </w:r>
    </w:p>
    <w:p w14:paraId="1FAFF15B" w14:textId="77777777" w:rsidR="00DD22BE" w:rsidRPr="00DD22BE" w:rsidRDefault="00DD22BE" w:rsidP="009A7262">
      <w:pPr>
        <w:widowControl w:val="0"/>
        <w:numPr>
          <w:ilvl w:val="0"/>
          <w:numId w:val="11"/>
        </w:numPr>
        <w:tabs>
          <w:tab w:val="clear" w:pos="720"/>
          <w:tab w:val="num" w:pos="360"/>
        </w:tabs>
        <w:autoSpaceDE w:val="0"/>
        <w:autoSpaceDN w:val="0"/>
        <w:adjustRightInd w:val="0"/>
        <w:spacing w:after="0" w:line="240" w:lineRule="auto"/>
        <w:ind w:left="426" w:hanging="426"/>
        <w:jc w:val="both"/>
        <w:rPr>
          <w:rFonts w:ascii="Times New Roman" w:eastAsia="@PMingLiU" w:hAnsi="Times New Roman"/>
          <w:sz w:val="18"/>
          <w:szCs w:val="18"/>
        </w:rPr>
      </w:pPr>
      <w:r w:rsidRPr="00DD22BE">
        <w:rPr>
          <w:rFonts w:ascii="Times New Roman" w:eastAsia="Times New Roman" w:hAnsi="Times New Roman"/>
          <w:b/>
          <w:sz w:val="18"/>
          <w:szCs w:val="18"/>
        </w:rPr>
        <w:t xml:space="preserve">Изпълнителят </w:t>
      </w:r>
      <w:r w:rsidRPr="00DD22BE">
        <w:rPr>
          <w:rFonts w:ascii="Times New Roman" w:eastAsia="Times New Roman" w:hAnsi="Times New Roman"/>
          <w:sz w:val="18"/>
          <w:szCs w:val="18"/>
        </w:rPr>
        <w:t>предприема незабавни действия по почистване и отстраняване на последствията от създалата се извънредна ситуация.</w:t>
      </w:r>
    </w:p>
    <w:p w14:paraId="74BDEB74" w14:textId="77777777" w:rsidR="00DD22BE" w:rsidRPr="00DD22BE" w:rsidRDefault="00DD22BE" w:rsidP="00C906FC">
      <w:pPr>
        <w:widowControl w:val="0"/>
        <w:tabs>
          <w:tab w:val="left" w:pos="0"/>
        </w:tabs>
        <w:autoSpaceDE w:val="0"/>
        <w:autoSpaceDN w:val="0"/>
        <w:adjustRightInd w:val="0"/>
        <w:spacing w:before="120" w:after="0" w:line="240" w:lineRule="auto"/>
        <w:jc w:val="both"/>
        <w:rPr>
          <w:rFonts w:ascii="Times New Roman" w:eastAsia="Times New Roman" w:hAnsi="Times New Roman"/>
          <w:b/>
          <w:sz w:val="18"/>
          <w:szCs w:val="18"/>
        </w:rPr>
      </w:pPr>
      <w:r w:rsidRPr="00DD22BE">
        <w:rPr>
          <w:rFonts w:ascii="Times New Roman" w:eastAsia="Times New Roman" w:hAnsi="Times New Roman"/>
          <w:b/>
          <w:sz w:val="18"/>
          <w:szCs w:val="18"/>
        </w:rPr>
        <w:t>НАРУШЕНИЯ ПО СПОРАЗУМЕНИЕТО</w:t>
      </w:r>
    </w:p>
    <w:p w14:paraId="28134F58" w14:textId="77777777" w:rsidR="00DD22BE" w:rsidRPr="00DD22BE" w:rsidRDefault="00DD22BE" w:rsidP="009A7262">
      <w:pPr>
        <w:widowControl w:val="0"/>
        <w:numPr>
          <w:ilvl w:val="0"/>
          <w:numId w:val="11"/>
        </w:numPr>
        <w:tabs>
          <w:tab w:val="clear" w:pos="720"/>
          <w:tab w:val="num" w:pos="360"/>
        </w:tabs>
        <w:autoSpaceDE w:val="0"/>
        <w:autoSpaceDN w:val="0"/>
        <w:adjustRightInd w:val="0"/>
        <w:spacing w:after="0" w:line="240" w:lineRule="auto"/>
        <w:ind w:left="426" w:hanging="426"/>
        <w:jc w:val="both"/>
        <w:rPr>
          <w:rFonts w:ascii="Times New Roman" w:eastAsia="@PMingLiU" w:hAnsi="Times New Roman"/>
          <w:sz w:val="18"/>
          <w:szCs w:val="18"/>
        </w:rPr>
      </w:pPr>
      <w:r w:rsidRPr="00DD22BE">
        <w:rPr>
          <w:rFonts w:ascii="Times New Roman" w:eastAsia="Times New Roman" w:hAnsi="Times New Roman"/>
          <w:b/>
          <w:sz w:val="18"/>
          <w:szCs w:val="18"/>
        </w:rPr>
        <w:t>Изпълнителят</w:t>
      </w:r>
      <w:r w:rsidRPr="00DD22BE">
        <w:rPr>
          <w:rFonts w:ascii="Times New Roman" w:eastAsia="Times New Roman" w:hAnsi="Times New Roman"/>
          <w:sz w:val="18"/>
          <w:szCs w:val="18"/>
        </w:rPr>
        <w:t xml:space="preserve"> отстранява причините за нарушенията по настоящото Споразумение, така че то да не се случва повторно.</w:t>
      </w:r>
    </w:p>
    <w:p w14:paraId="07D7ABF4" w14:textId="77777777" w:rsidR="00DD22BE" w:rsidRPr="00DD22BE" w:rsidRDefault="00DD22BE" w:rsidP="009A7262">
      <w:pPr>
        <w:widowControl w:val="0"/>
        <w:numPr>
          <w:ilvl w:val="0"/>
          <w:numId w:val="11"/>
        </w:numPr>
        <w:tabs>
          <w:tab w:val="clear" w:pos="720"/>
          <w:tab w:val="num" w:pos="360"/>
        </w:tabs>
        <w:autoSpaceDE w:val="0"/>
        <w:autoSpaceDN w:val="0"/>
        <w:adjustRightInd w:val="0"/>
        <w:spacing w:after="0" w:line="240" w:lineRule="auto"/>
        <w:ind w:left="360"/>
        <w:jc w:val="both"/>
        <w:rPr>
          <w:rFonts w:ascii="Times New Roman" w:eastAsia="@PMingLiU" w:hAnsi="Times New Roman"/>
          <w:sz w:val="18"/>
          <w:szCs w:val="18"/>
        </w:rPr>
      </w:pPr>
      <w:r w:rsidRPr="00DD22BE">
        <w:rPr>
          <w:rFonts w:ascii="Times New Roman" w:eastAsia="Times New Roman" w:hAnsi="Times New Roman"/>
          <w:b/>
          <w:sz w:val="18"/>
          <w:szCs w:val="18"/>
        </w:rPr>
        <w:t>Изпълнителя</w:t>
      </w:r>
      <w:r w:rsidRPr="00DD22BE">
        <w:rPr>
          <w:rFonts w:ascii="Times New Roman" w:eastAsia="Times New Roman" w:hAnsi="Times New Roman"/>
          <w:sz w:val="18"/>
          <w:szCs w:val="18"/>
        </w:rPr>
        <w:t xml:space="preserve"> се съгласява да заплати размера на наложената/ите неустойка/и, която/които е/са определени в Договора, при констатирани от страна на </w:t>
      </w:r>
      <w:r w:rsidRPr="00DD22BE">
        <w:rPr>
          <w:rFonts w:ascii="Times New Roman" w:eastAsia="Times New Roman" w:hAnsi="Times New Roman"/>
          <w:b/>
          <w:sz w:val="18"/>
          <w:szCs w:val="18"/>
        </w:rPr>
        <w:t xml:space="preserve">Възложителя </w:t>
      </w:r>
      <w:r w:rsidRPr="00DD22BE">
        <w:rPr>
          <w:rFonts w:ascii="Times New Roman" w:eastAsia="Times New Roman" w:hAnsi="Times New Roman"/>
          <w:sz w:val="18"/>
          <w:szCs w:val="18"/>
        </w:rPr>
        <w:t>нарушения по която и да е от точките от Споразумението.</w:t>
      </w:r>
    </w:p>
    <w:p w14:paraId="77EC5FF7" w14:textId="77777777" w:rsidR="00DD22BE" w:rsidRPr="00DD22BE" w:rsidRDefault="00DD22BE" w:rsidP="00C906FC">
      <w:pPr>
        <w:tabs>
          <w:tab w:val="left" w:pos="360"/>
        </w:tabs>
        <w:spacing w:before="120" w:after="120"/>
        <w:jc w:val="both"/>
        <w:rPr>
          <w:rFonts w:ascii="Times New Roman" w:eastAsia="Times New Roman" w:hAnsi="Times New Roman"/>
          <w:sz w:val="18"/>
          <w:szCs w:val="18"/>
        </w:rPr>
      </w:pPr>
      <w:r w:rsidRPr="00DD22BE">
        <w:rPr>
          <w:rFonts w:ascii="Times New Roman" w:eastAsia="Times New Roman" w:hAnsi="Times New Roman"/>
          <w:sz w:val="18"/>
          <w:szCs w:val="18"/>
        </w:rPr>
        <w:t>Настоящето споразумение се подписва в два еднообразни екземпляра, по един за всяка от страните.</w:t>
      </w:r>
    </w:p>
    <w:p w14:paraId="422A8D01" w14:textId="77777777" w:rsidR="00DD22BE" w:rsidRPr="00DD22BE" w:rsidRDefault="00DD22BE" w:rsidP="00DD22BE">
      <w:pPr>
        <w:tabs>
          <w:tab w:val="left" w:pos="360"/>
        </w:tabs>
        <w:spacing w:after="0"/>
        <w:jc w:val="both"/>
        <w:rPr>
          <w:rFonts w:ascii="Times New Roman" w:eastAsia="Times New Roman" w:hAnsi="Times New Roman"/>
          <w:sz w:val="18"/>
          <w:szCs w:val="18"/>
        </w:rPr>
      </w:pPr>
    </w:p>
    <w:p w14:paraId="3CD8C85B" w14:textId="50596D6E" w:rsidR="0040049C" w:rsidRPr="00DD22BE" w:rsidRDefault="00DD22BE" w:rsidP="00DD22BE">
      <w:pPr>
        <w:tabs>
          <w:tab w:val="left" w:pos="360"/>
        </w:tabs>
        <w:spacing w:after="0"/>
        <w:jc w:val="both"/>
        <w:rPr>
          <w:rFonts w:ascii="Times New Roman" w:eastAsia="Times New Roman" w:hAnsi="Times New Roman"/>
          <w:sz w:val="18"/>
          <w:szCs w:val="18"/>
        </w:rPr>
      </w:pPr>
      <w:r w:rsidRPr="00DD22BE">
        <w:rPr>
          <w:rFonts w:ascii="Times New Roman" w:eastAsia="Times New Roman" w:hAnsi="Times New Roman"/>
          <w:sz w:val="18"/>
          <w:szCs w:val="18"/>
        </w:rPr>
        <w:t>ИЗПЪЛНИТЕЛ: ...............................</w:t>
      </w:r>
      <w:r w:rsidRPr="00DD22BE">
        <w:rPr>
          <w:rFonts w:ascii="Times New Roman" w:eastAsia="Times New Roman" w:hAnsi="Times New Roman"/>
          <w:sz w:val="18"/>
          <w:szCs w:val="18"/>
          <w:lang w:val="en-US"/>
        </w:rPr>
        <w:tab/>
      </w:r>
      <w:r w:rsidRPr="00DD22BE">
        <w:rPr>
          <w:rFonts w:ascii="Times New Roman" w:eastAsia="Times New Roman" w:hAnsi="Times New Roman"/>
          <w:sz w:val="18"/>
          <w:szCs w:val="18"/>
        </w:rPr>
        <w:t xml:space="preserve">                                                   </w:t>
      </w:r>
      <w:r w:rsidRPr="00DD22BE">
        <w:rPr>
          <w:rFonts w:ascii="Times New Roman" w:eastAsia="Times New Roman" w:hAnsi="Times New Roman"/>
          <w:sz w:val="18"/>
          <w:szCs w:val="18"/>
        </w:rPr>
        <w:tab/>
      </w:r>
      <w:r w:rsidRPr="00DD22BE">
        <w:rPr>
          <w:rFonts w:ascii="Times New Roman" w:eastAsia="Times New Roman" w:hAnsi="Times New Roman"/>
          <w:sz w:val="18"/>
          <w:szCs w:val="18"/>
        </w:rPr>
        <w:tab/>
        <w:t>ВЪЗЛОЖИТЕЛ : .................................</w:t>
      </w:r>
      <w:r w:rsidRPr="00DD22BE">
        <w:rPr>
          <w:rFonts w:ascii="Times New Roman" w:eastAsia="Times New Roman" w:hAnsi="Times New Roman"/>
          <w:sz w:val="18"/>
          <w:szCs w:val="18"/>
          <w:lang w:val="en-US"/>
        </w:rPr>
        <w:tab/>
      </w:r>
    </w:p>
    <w:sectPr w:rsidR="0040049C" w:rsidRPr="00DD22BE" w:rsidSect="00486497">
      <w:endnotePr>
        <w:numFmt w:val="decimal"/>
      </w:endnotePr>
      <w:pgSz w:w="11905" w:h="16837" w:code="9"/>
      <w:pgMar w:top="851" w:right="680" w:bottom="680" w:left="1259" w:header="284" w:footer="454" w:gutter="0"/>
      <w:cols w:space="708"/>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BB7DE2" w14:textId="77777777" w:rsidR="00A91529" w:rsidRDefault="00A91529" w:rsidP="00C646EF">
      <w:pPr>
        <w:spacing w:after="0" w:line="240" w:lineRule="auto"/>
      </w:pPr>
      <w:r>
        <w:separator/>
      </w:r>
    </w:p>
  </w:endnote>
  <w:endnote w:type="continuationSeparator" w:id="0">
    <w:p w14:paraId="7CFDB257" w14:textId="77777777" w:rsidR="00A91529" w:rsidRDefault="00A91529" w:rsidP="00C646EF">
      <w:pPr>
        <w:spacing w:after="0" w:line="240" w:lineRule="auto"/>
      </w:pPr>
      <w:r>
        <w:continuationSeparator/>
      </w:r>
    </w:p>
  </w:endnote>
  <w:endnote w:type="continuationNotice" w:id="1">
    <w:p w14:paraId="0D166F05" w14:textId="77777777" w:rsidR="00A91529" w:rsidRDefault="00A915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Monotype Sorts">
    <w:altName w:val="Courier New"/>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Constantia">
    <w:panose1 w:val="02030602050306030303"/>
    <w:charset w:val="CC"/>
    <w:family w:val="roman"/>
    <w:pitch w:val="variable"/>
    <w:sig w:usb0="A00002EF" w:usb1="4000204B" w:usb2="00000000" w:usb3="00000000" w:csb0="0000019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HebarU">
    <w:altName w:val="Courier New"/>
    <w:charset w:val="00"/>
    <w:family w:val="auto"/>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16"/>
        <w:szCs w:val="16"/>
        <w:highlight w:val="yellow"/>
      </w:rPr>
      <w:id w:val="1666671113"/>
      <w:docPartObj>
        <w:docPartGallery w:val="Page Numbers (Bottom of Page)"/>
        <w:docPartUnique/>
      </w:docPartObj>
    </w:sdtPr>
    <w:sdtEndPr>
      <w:rPr>
        <w:highlight w:val="none"/>
      </w:rPr>
    </w:sdtEndPr>
    <w:sdtContent>
      <w:sdt>
        <w:sdtPr>
          <w:rPr>
            <w:rFonts w:ascii="Verdana" w:hAnsi="Verdana"/>
            <w:sz w:val="16"/>
            <w:szCs w:val="16"/>
            <w:highlight w:val="yellow"/>
          </w:rPr>
          <w:id w:val="-1769616900"/>
          <w:docPartObj>
            <w:docPartGallery w:val="Page Numbers (Top of Page)"/>
            <w:docPartUnique/>
          </w:docPartObj>
        </w:sdtPr>
        <w:sdtEndPr>
          <w:rPr>
            <w:highlight w:val="none"/>
          </w:rPr>
        </w:sdtEndPr>
        <w:sdtContent>
          <w:p w14:paraId="15C61A4B" w14:textId="41F0F9E3" w:rsidR="00083F7F" w:rsidRPr="00A24ABE" w:rsidRDefault="00083F7F" w:rsidP="00B452E1">
            <w:pPr>
              <w:pStyle w:val="Footer"/>
              <w:jc w:val="both"/>
              <w:rPr>
                <w:rFonts w:ascii="Verdana" w:eastAsia="Times New Roman" w:hAnsi="Verdana"/>
                <w:color w:val="000000"/>
                <w:sz w:val="16"/>
                <w:szCs w:val="16"/>
                <w:lang w:eastAsia="bg-BG"/>
              </w:rPr>
            </w:pPr>
          </w:p>
          <w:p w14:paraId="452A56CA" w14:textId="0A3118C4" w:rsidR="00083F7F" w:rsidRPr="009B4272" w:rsidRDefault="00083F7F" w:rsidP="00536063">
            <w:pPr>
              <w:pStyle w:val="Footer"/>
              <w:jc w:val="right"/>
              <w:rPr>
                <w:rFonts w:ascii="Verdana" w:hAnsi="Verdana"/>
                <w:sz w:val="16"/>
                <w:szCs w:val="16"/>
              </w:rPr>
            </w:pPr>
            <w:r w:rsidRPr="00A24ABE">
              <w:rPr>
                <w:rFonts w:ascii="Verdana" w:eastAsia="Times New Roman" w:hAnsi="Verdana"/>
                <w:color w:val="000000"/>
                <w:sz w:val="16"/>
                <w:szCs w:val="16"/>
                <w:lang w:eastAsia="bg-BG"/>
              </w:rPr>
              <w:t>Стр.</w:t>
            </w:r>
            <w:r w:rsidRPr="00A24ABE">
              <w:rPr>
                <w:rFonts w:ascii="Verdana" w:hAnsi="Verdana"/>
                <w:sz w:val="16"/>
                <w:szCs w:val="16"/>
              </w:rPr>
              <w:t xml:space="preserve"> </w:t>
            </w:r>
            <w:r w:rsidRPr="00A24ABE">
              <w:rPr>
                <w:rFonts w:ascii="Verdana" w:hAnsi="Verdana"/>
                <w:bCs/>
                <w:sz w:val="16"/>
                <w:szCs w:val="16"/>
              </w:rPr>
              <w:fldChar w:fldCharType="begin"/>
            </w:r>
            <w:r w:rsidRPr="00A24ABE">
              <w:rPr>
                <w:rFonts w:ascii="Verdana" w:hAnsi="Verdana"/>
                <w:bCs/>
                <w:sz w:val="16"/>
                <w:szCs w:val="16"/>
              </w:rPr>
              <w:instrText xml:space="preserve"> PAGE </w:instrText>
            </w:r>
            <w:r w:rsidRPr="00A24ABE">
              <w:rPr>
                <w:rFonts w:ascii="Verdana" w:hAnsi="Verdana"/>
                <w:bCs/>
                <w:sz w:val="16"/>
                <w:szCs w:val="16"/>
              </w:rPr>
              <w:fldChar w:fldCharType="separate"/>
            </w:r>
            <w:r w:rsidR="00CB466A">
              <w:rPr>
                <w:rFonts w:ascii="Verdana" w:hAnsi="Verdana"/>
                <w:bCs/>
                <w:noProof/>
                <w:sz w:val="16"/>
                <w:szCs w:val="16"/>
              </w:rPr>
              <w:t>1</w:t>
            </w:r>
            <w:r w:rsidRPr="00A24ABE">
              <w:rPr>
                <w:rFonts w:ascii="Verdana" w:hAnsi="Verdana"/>
                <w:bCs/>
                <w:sz w:val="16"/>
                <w:szCs w:val="16"/>
              </w:rPr>
              <w:fldChar w:fldCharType="end"/>
            </w:r>
            <w:r w:rsidRPr="00A24ABE">
              <w:rPr>
                <w:rFonts w:ascii="Verdana" w:hAnsi="Verdana"/>
                <w:sz w:val="16"/>
                <w:szCs w:val="16"/>
              </w:rPr>
              <w:t xml:space="preserve"> от </w:t>
            </w:r>
            <w:r w:rsidRPr="00A24ABE">
              <w:rPr>
                <w:rFonts w:ascii="Verdana" w:hAnsi="Verdana"/>
                <w:bCs/>
                <w:sz w:val="16"/>
                <w:szCs w:val="16"/>
              </w:rPr>
              <w:fldChar w:fldCharType="begin"/>
            </w:r>
            <w:r w:rsidRPr="00A24ABE">
              <w:rPr>
                <w:rFonts w:ascii="Verdana" w:hAnsi="Verdana"/>
                <w:bCs/>
                <w:sz w:val="16"/>
                <w:szCs w:val="16"/>
              </w:rPr>
              <w:instrText xml:space="preserve"> NUMPAGES  </w:instrText>
            </w:r>
            <w:r w:rsidRPr="00A24ABE">
              <w:rPr>
                <w:rFonts w:ascii="Verdana" w:hAnsi="Verdana"/>
                <w:bCs/>
                <w:sz w:val="16"/>
                <w:szCs w:val="16"/>
              </w:rPr>
              <w:fldChar w:fldCharType="separate"/>
            </w:r>
            <w:r w:rsidR="00CB466A">
              <w:rPr>
                <w:rFonts w:ascii="Verdana" w:hAnsi="Verdana"/>
                <w:bCs/>
                <w:noProof/>
                <w:sz w:val="16"/>
                <w:szCs w:val="16"/>
              </w:rPr>
              <w:t>57</w:t>
            </w:r>
            <w:r w:rsidRPr="00A24ABE">
              <w:rPr>
                <w:rFonts w:ascii="Verdana" w:hAnsi="Verdana"/>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CEC1D" w14:textId="77777777" w:rsidR="00083F7F" w:rsidRDefault="00083F7F">
    <w:pPr>
      <w:pStyle w:val="Style4"/>
      <w:widowControl/>
      <w:ind w:right="-1404"/>
      <w:jc w:val="right"/>
      <w:rPr>
        <w:rStyle w:val="FontStyle38"/>
        <w:lang w:val="bg-BG" w:eastAsia="bg-BG"/>
      </w:rPr>
    </w:pPr>
    <w:r>
      <w:rPr>
        <w:rStyle w:val="FontStyle38"/>
        <w:lang w:val="bg-BG" w:eastAsia="bg-BG"/>
      </w:rPr>
      <w:fldChar w:fldCharType="begin"/>
    </w:r>
    <w:r>
      <w:rPr>
        <w:rStyle w:val="FontStyle38"/>
        <w:lang w:val="bg-BG" w:eastAsia="bg-BG"/>
      </w:rPr>
      <w:instrText>PAGE</w:instrText>
    </w:r>
    <w:r>
      <w:rPr>
        <w:rStyle w:val="FontStyle38"/>
        <w:lang w:val="bg-BG" w:eastAsia="bg-BG"/>
      </w:rPr>
      <w:fldChar w:fldCharType="separate"/>
    </w:r>
    <w:r>
      <w:rPr>
        <w:rStyle w:val="FontStyle38"/>
        <w:noProof/>
        <w:lang w:val="bg-BG" w:eastAsia="bg-BG"/>
      </w:rPr>
      <w:t>2</w:t>
    </w:r>
    <w:r>
      <w:rPr>
        <w:rStyle w:val="FontStyle38"/>
        <w:lang w:val="bg-BG" w:eastAsia="bg-BG"/>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CEC1E" w14:textId="47987352" w:rsidR="00083F7F" w:rsidRPr="00484636" w:rsidRDefault="00083F7F" w:rsidP="00484636">
    <w:pPr>
      <w:pStyle w:val="Footer"/>
      <w:rPr>
        <w:rStyle w:val="FontStyle38"/>
        <w:rFonts w:ascii="Calibri" w:hAnsi="Calibri" w:cs="Times New Roman"/>
        <w:spacing w:val="0"/>
        <w:sz w:val="22"/>
        <w:szCs w:val="2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50FFD" w14:textId="64190ED7" w:rsidR="00083F7F" w:rsidRDefault="00083F7F">
    <w:pPr>
      <w:pStyle w:val="Footer"/>
      <w:jc w:val="right"/>
    </w:pPr>
    <w:r>
      <w:fldChar w:fldCharType="begin"/>
    </w:r>
    <w:r>
      <w:instrText xml:space="preserve"> PAGE   \* MERGEFORMAT </w:instrText>
    </w:r>
    <w:r>
      <w:fldChar w:fldCharType="separate"/>
    </w:r>
    <w:r w:rsidR="00CB466A">
      <w:rPr>
        <w:noProof/>
      </w:rPr>
      <w:t>48</w:t>
    </w:r>
    <w:r>
      <w:rPr>
        <w:noProof/>
      </w:rPr>
      <w:fldChar w:fldCharType="end"/>
    </w:r>
  </w:p>
  <w:p w14:paraId="1EA341B1" w14:textId="77777777" w:rsidR="00083F7F" w:rsidRPr="009B709A" w:rsidRDefault="00083F7F" w:rsidP="00545DDB">
    <w:pPr>
      <w:pStyle w:val="Footer"/>
      <w:tabs>
        <w:tab w:val="clear" w:pos="4536"/>
        <w:tab w:val="clear" w:pos="9072"/>
        <w:tab w:val="left" w:pos="4290"/>
        <w:tab w:val="left" w:pos="6120"/>
      </w:tabs>
      <w:rPr>
        <w:rFonts w:ascii="Arial" w:hAnsi="Arial" w:cs="Arial"/>
        <w:sz w:val="16"/>
        <w:szCs w:val="16"/>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9538"/>
    </w:tblGrid>
    <w:tr w:rsidR="00083F7F" w:rsidRPr="002041EC" w14:paraId="2CDBFA44" w14:textId="77777777">
      <w:trPr>
        <w:trHeight w:val="376"/>
        <w:jc w:val="center"/>
      </w:trPr>
      <w:tc>
        <w:tcPr>
          <w:tcW w:w="9538" w:type="dxa"/>
          <w:vAlign w:val="center"/>
        </w:tcPr>
        <w:p w14:paraId="35664F83" w14:textId="77777777" w:rsidR="00083F7F" w:rsidRPr="002041EC" w:rsidRDefault="00083F7F" w:rsidP="00545DDB">
          <w:pPr>
            <w:pStyle w:val="BodyText"/>
            <w:spacing w:after="0"/>
            <w:ind w:right="227"/>
            <w:jc w:val="center"/>
            <w:rPr>
              <w:rFonts w:ascii="Arial" w:hAnsi="Arial" w:cs="Arial"/>
              <w:i/>
              <w:color w:val="808080"/>
              <w:sz w:val="16"/>
              <w:szCs w:val="16"/>
              <w:lang w:val="ru-RU"/>
            </w:rPr>
          </w:pPr>
          <w:r w:rsidRPr="002041EC">
            <w:rPr>
              <w:rFonts w:ascii="Arial" w:hAnsi="Arial" w:cs="Arial"/>
              <w:i/>
              <w:color w:val="808080"/>
              <w:sz w:val="16"/>
              <w:szCs w:val="16"/>
              <w:lang w:val="ru-RU"/>
            </w:rPr>
            <w:t xml:space="preserve">Този документ е собственост на “Софийска вода” АД, гр. София. </w:t>
          </w:r>
        </w:p>
        <w:p w14:paraId="31052151" w14:textId="77777777" w:rsidR="00083F7F" w:rsidRPr="002041EC" w:rsidRDefault="00083F7F" w:rsidP="00545DDB">
          <w:pPr>
            <w:pStyle w:val="BodyText"/>
            <w:spacing w:after="0"/>
            <w:ind w:right="227"/>
            <w:jc w:val="center"/>
            <w:rPr>
              <w:rFonts w:ascii="Arial" w:hAnsi="Arial" w:cs="Arial"/>
              <w:b/>
              <w:sz w:val="16"/>
              <w:szCs w:val="16"/>
              <w:lang w:val="ru-RU"/>
            </w:rPr>
          </w:pPr>
          <w:r w:rsidRPr="002041EC">
            <w:rPr>
              <w:rFonts w:ascii="Arial" w:hAnsi="Arial" w:cs="Arial"/>
              <w:i/>
              <w:color w:val="808080"/>
              <w:sz w:val="16"/>
              <w:szCs w:val="16"/>
              <w:lang w:val="ru-RU"/>
            </w:rPr>
            <w:t>Копирането и предоставянето на документа на служители на Софийска вода” АД и външни лица се разрешава само от упълномощените представители на ръководството, отговорни за съответната система за управление.</w:t>
          </w:r>
        </w:p>
      </w:tc>
    </w:tr>
  </w:tbl>
  <w:p w14:paraId="0E1CD461" w14:textId="77777777" w:rsidR="00083F7F" w:rsidRDefault="00083F7F" w:rsidP="00545DDB">
    <w:pPr>
      <w:pStyle w:val="Footer"/>
    </w:pPr>
  </w:p>
  <w:p w14:paraId="030C4045" w14:textId="77777777" w:rsidR="00083F7F" w:rsidRPr="006301E9" w:rsidRDefault="00083F7F" w:rsidP="00545DDB">
    <w:pPr>
      <w:pStyle w:val="Footer"/>
      <w:tabs>
        <w:tab w:val="clear" w:pos="4536"/>
        <w:tab w:val="clear" w:pos="9072"/>
        <w:tab w:val="left" w:pos="6020"/>
      </w:tabs>
      <w:rPr>
        <w:rFonts w:ascii="Times New Roman"/>
        <w:sz w:val="16"/>
        <w:szCs w:val="16"/>
      </w:rPr>
    </w:pPr>
    <w:r>
      <w:rPr>
        <w:rFonts w:ascii="Times New Roman"/>
        <w:sz w:val="16"/>
        <w:szCs w:val="16"/>
      </w:rPr>
      <w:tab/>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B6B49" w14:textId="77777777" w:rsidR="00083F7F" w:rsidRDefault="00083F7F">
    <w:pPr>
      <w:pStyle w:val="Footer"/>
      <w:jc w:val="right"/>
    </w:pPr>
  </w:p>
  <w:p w14:paraId="2E0F97AD" w14:textId="77777777" w:rsidR="00083F7F" w:rsidRPr="009B709A" w:rsidRDefault="00083F7F" w:rsidP="00486497">
    <w:pPr>
      <w:pStyle w:val="Footer"/>
      <w:tabs>
        <w:tab w:val="clear" w:pos="4536"/>
        <w:tab w:val="clear" w:pos="9072"/>
        <w:tab w:val="left" w:pos="4290"/>
        <w:tab w:val="left" w:pos="6120"/>
      </w:tabs>
      <w:rPr>
        <w:rFonts w:ascii="Arial" w:hAnsi="Arial" w:cs="Arial"/>
        <w:sz w:val="16"/>
        <w:szCs w:val="16"/>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9538"/>
    </w:tblGrid>
    <w:tr w:rsidR="00083F7F" w:rsidRPr="002041EC" w14:paraId="327B8594" w14:textId="77777777">
      <w:trPr>
        <w:trHeight w:val="376"/>
        <w:jc w:val="center"/>
      </w:trPr>
      <w:tc>
        <w:tcPr>
          <w:tcW w:w="9538" w:type="dxa"/>
          <w:vAlign w:val="center"/>
        </w:tcPr>
        <w:p w14:paraId="674E8292" w14:textId="77777777" w:rsidR="00083F7F" w:rsidRPr="002041EC" w:rsidRDefault="00083F7F" w:rsidP="00486497">
          <w:pPr>
            <w:pStyle w:val="BodyText"/>
            <w:spacing w:after="0"/>
            <w:ind w:right="227"/>
            <w:jc w:val="center"/>
            <w:rPr>
              <w:rFonts w:ascii="Arial" w:hAnsi="Arial" w:cs="Arial"/>
              <w:i/>
              <w:color w:val="808080"/>
              <w:sz w:val="16"/>
              <w:szCs w:val="16"/>
              <w:lang w:val="ru-RU"/>
            </w:rPr>
          </w:pPr>
          <w:r w:rsidRPr="002041EC">
            <w:rPr>
              <w:rFonts w:ascii="Arial" w:hAnsi="Arial" w:cs="Arial"/>
              <w:i/>
              <w:color w:val="808080"/>
              <w:sz w:val="16"/>
              <w:szCs w:val="16"/>
              <w:lang w:val="ru-RU"/>
            </w:rPr>
            <w:t xml:space="preserve">Този документ е собственост на “Софийска вода” АД, гр. София. </w:t>
          </w:r>
        </w:p>
        <w:p w14:paraId="49F40BF5" w14:textId="77777777" w:rsidR="00083F7F" w:rsidRPr="002041EC" w:rsidRDefault="00083F7F" w:rsidP="00486497">
          <w:pPr>
            <w:pStyle w:val="BodyText"/>
            <w:spacing w:after="0"/>
            <w:ind w:right="227"/>
            <w:jc w:val="center"/>
            <w:rPr>
              <w:rFonts w:ascii="Arial" w:hAnsi="Arial" w:cs="Arial"/>
              <w:b/>
              <w:sz w:val="16"/>
              <w:szCs w:val="16"/>
              <w:lang w:val="ru-RU"/>
            </w:rPr>
          </w:pPr>
          <w:r w:rsidRPr="002041EC">
            <w:rPr>
              <w:rFonts w:ascii="Arial" w:hAnsi="Arial" w:cs="Arial"/>
              <w:i/>
              <w:color w:val="808080"/>
              <w:sz w:val="16"/>
              <w:szCs w:val="16"/>
              <w:lang w:val="ru-RU"/>
            </w:rPr>
            <w:t>Копирането и предоставянето на документа на служители на Софийска вода” АД и външни лица се разрешава само от упълномощените представители на ръководството, отговорни за съответната система за управление.</w:t>
          </w:r>
        </w:p>
      </w:tc>
    </w:tr>
  </w:tbl>
  <w:p w14:paraId="47C054DC" w14:textId="77777777" w:rsidR="00083F7F" w:rsidRDefault="00083F7F" w:rsidP="00486497">
    <w:pPr>
      <w:pStyle w:val="Footer"/>
    </w:pPr>
  </w:p>
  <w:p w14:paraId="38844A73" w14:textId="77777777" w:rsidR="00083F7F" w:rsidRPr="006301E9" w:rsidRDefault="00083F7F" w:rsidP="00486497">
    <w:pPr>
      <w:pStyle w:val="Footer"/>
      <w:tabs>
        <w:tab w:val="clear" w:pos="4536"/>
        <w:tab w:val="clear" w:pos="9072"/>
        <w:tab w:val="left" w:pos="6020"/>
      </w:tabs>
      <w:rPr>
        <w:rFonts w:ascii="Times New Roman"/>
        <w:sz w:val="16"/>
        <w:szCs w:val="16"/>
      </w:rPr>
    </w:pPr>
    <w:r>
      <w:rPr>
        <w:rFonts w:ascii="Times New Roman"/>
        <w:sz w:val="16"/>
        <w:szCs w:val="16"/>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8519E9" w14:textId="77777777" w:rsidR="00A91529" w:rsidRDefault="00A91529" w:rsidP="00C646EF">
      <w:pPr>
        <w:spacing w:after="0" w:line="240" w:lineRule="auto"/>
      </w:pPr>
      <w:r>
        <w:separator/>
      </w:r>
    </w:p>
  </w:footnote>
  <w:footnote w:type="continuationSeparator" w:id="0">
    <w:p w14:paraId="6F3DDB29" w14:textId="77777777" w:rsidR="00A91529" w:rsidRDefault="00A91529" w:rsidP="00C646EF">
      <w:pPr>
        <w:spacing w:after="0" w:line="240" w:lineRule="auto"/>
      </w:pPr>
      <w:r>
        <w:continuationSeparator/>
      </w:r>
    </w:p>
  </w:footnote>
  <w:footnote w:type="continuationNotice" w:id="1">
    <w:p w14:paraId="2EFC9DD4" w14:textId="77777777" w:rsidR="00A91529" w:rsidRDefault="00A91529">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C08BB" w14:textId="77777777" w:rsidR="00083F7F" w:rsidRDefault="00083F7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18D88" w14:textId="77777777" w:rsidR="00083F7F" w:rsidRDefault="00083F7F">
    <w:pPr>
      <w:pStyle w:val="Header"/>
    </w:pPr>
  </w:p>
  <w:tbl>
    <w:tblPr>
      <w:tblW w:w="100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732"/>
      <w:gridCol w:w="4490"/>
      <w:gridCol w:w="1417"/>
      <w:gridCol w:w="1391"/>
    </w:tblGrid>
    <w:tr w:rsidR="00083F7F" w:rsidRPr="00E53C49" w14:paraId="253E4A16" w14:textId="77777777" w:rsidTr="00545DDB">
      <w:tc>
        <w:tcPr>
          <w:tcW w:w="2732" w:type="dxa"/>
          <w:vMerge w:val="restart"/>
          <w:vAlign w:val="center"/>
        </w:tcPr>
        <w:p w14:paraId="622F74D8" w14:textId="6561D249" w:rsidR="00083F7F" w:rsidRPr="00E53C49" w:rsidRDefault="00083F7F" w:rsidP="00545DDB">
          <w:pPr>
            <w:pStyle w:val="Header"/>
            <w:ind w:right="35"/>
            <w:jc w:val="center"/>
            <w:rPr>
              <w:rFonts w:ascii="Arial" w:hAnsi="Arial" w:cs="Arial"/>
              <w:b/>
            </w:rPr>
          </w:pPr>
          <w:r>
            <w:rPr>
              <w:rFonts w:ascii="Arial" w:hAnsi="Arial" w:cs="Arial"/>
              <w:b/>
              <w:noProof/>
              <w:lang w:eastAsia="bg-BG"/>
            </w:rPr>
            <w:drawing>
              <wp:anchor distT="0" distB="0" distL="114300" distR="114300" simplePos="0" relativeHeight="251658242" behindDoc="0" locked="0" layoutInCell="1" allowOverlap="1" wp14:anchorId="20649FD9" wp14:editId="7E462E0E">
                <wp:simplePos x="0" y="0"/>
                <wp:positionH relativeFrom="column">
                  <wp:posOffset>98425</wp:posOffset>
                </wp:positionH>
                <wp:positionV relativeFrom="paragraph">
                  <wp:posOffset>104775</wp:posOffset>
                </wp:positionV>
                <wp:extent cx="1371600" cy="561975"/>
                <wp:effectExtent l="0" t="0" r="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61975"/>
                        </a:xfrm>
                        <a:prstGeom prst="rect">
                          <a:avLst/>
                        </a:prstGeom>
                        <a:noFill/>
                      </pic:spPr>
                    </pic:pic>
                  </a:graphicData>
                </a:graphic>
                <wp14:sizeRelH relativeFrom="page">
                  <wp14:pctWidth>0</wp14:pctWidth>
                </wp14:sizeRelH>
                <wp14:sizeRelV relativeFrom="page">
                  <wp14:pctHeight>0</wp14:pctHeight>
                </wp14:sizeRelV>
              </wp:anchor>
            </w:drawing>
          </w:r>
        </w:p>
      </w:tc>
      <w:tc>
        <w:tcPr>
          <w:tcW w:w="4490" w:type="dxa"/>
          <w:tcBorders>
            <w:bottom w:val="single" w:sz="6" w:space="0" w:color="auto"/>
          </w:tcBorders>
        </w:tcPr>
        <w:p w14:paraId="51A26586" w14:textId="77777777" w:rsidR="00083F7F" w:rsidRPr="00E53C49" w:rsidRDefault="00083F7F" w:rsidP="00545DDB">
          <w:pPr>
            <w:pStyle w:val="Header"/>
            <w:spacing w:before="120"/>
            <w:jc w:val="center"/>
            <w:rPr>
              <w:rFonts w:ascii="Arial" w:hAnsi="Arial" w:cs="Arial"/>
              <w:b/>
            </w:rPr>
          </w:pPr>
          <w:r>
            <w:rPr>
              <w:rFonts w:ascii="Arial" w:hAnsi="Arial" w:cs="Arial"/>
              <w:b/>
            </w:rPr>
            <w:t>Документ по околна среда</w:t>
          </w:r>
        </w:p>
        <w:p w14:paraId="5E1DA476" w14:textId="77777777" w:rsidR="00083F7F" w:rsidRPr="00E53C49" w:rsidRDefault="00083F7F" w:rsidP="00545DDB">
          <w:pPr>
            <w:pStyle w:val="Header"/>
            <w:jc w:val="center"/>
            <w:rPr>
              <w:rFonts w:ascii="Arial" w:hAnsi="Arial" w:cs="Arial"/>
              <w:szCs w:val="20"/>
            </w:rPr>
          </w:pPr>
          <w:r w:rsidRPr="00E53C49">
            <w:rPr>
              <w:rFonts w:ascii="Arial" w:hAnsi="Arial" w:cs="Arial"/>
              <w:szCs w:val="20"/>
            </w:rPr>
            <w:t>(</w:t>
          </w:r>
          <w:r>
            <w:rPr>
              <w:rFonts w:ascii="Arial" w:hAnsi="Arial" w:cs="Arial"/>
              <w:szCs w:val="20"/>
            </w:rPr>
            <w:t>БДС EN ISO</w:t>
          </w:r>
          <w:r w:rsidRPr="00106C37">
            <w:rPr>
              <w:rFonts w:ascii="Arial" w:hAnsi="Arial" w:cs="Arial"/>
              <w:szCs w:val="20"/>
            </w:rPr>
            <w:t xml:space="preserve"> </w:t>
          </w:r>
          <w:r>
            <w:rPr>
              <w:rFonts w:ascii="Arial" w:hAnsi="Arial" w:cs="Arial"/>
              <w:szCs w:val="20"/>
            </w:rPr>
            <w:t>1</w:t>
          </w:r>
          <w:r w:rsidRPr="00106C37">
            <w:rPr>
              <w:rFonts w:ascii="Arial" w:hAnsi="Arial" w:cs="Arial"/>
              <w:szCs w:val="20"/>
            </w:rPr>
            <w:t>4</w:t>
          </w:r>
          <w:r>
            <w:rPr>
              <w:rFonts w:ascii="Arial" w:hAnsi="Arial" w:cs="Arial"/>
              <w:szCs w:val="20"/>
            </w:rPr>
            <w:t>001:200</w:t>
          </w:r>
          <w:r w:rsidRPr="00106C37">
            <w:rPr>
              <w:rFonts w:ascii="Arial" w:hAnsi="Arial" w:cs="Arial"/>
              <w:szCs w:val="20"/>
            </w:rPr>
            <w:t>5</w:t>
          </w:r>
          <w:r w:rsidRPr="00E53C49">
            <w:rPr>
              <w:rFonts w:ascii="Arial" w:hAnsi="Arial" w:cs="Arial"/>
              <w:szCs w:val="20"/>
            </w:rPr>
            <w:t>)</w:t>
          </w:r>
        </w:p>
      </w:tc>
      <w:tc>
        <w:tcPr>
          <w:tcW w:w="2808" w:type="dxa"/>
          <w:gridSpan w:val="2"/>
          <w:tcBorders>
            <w:bottom w:val="single" w:sz="4" w:space="0" w:color="auto"/>
          </w:tcBorders>
          <w:vAlign w:val="center"/>
        </w:tcPr>
        <w:p w14:paraId="323B3A74" w14:textId="77777777" w:rsidR="00083F7F" w:rsidRPr="00F004AB" w:rsidRDefault="00083F7F" w:rsidP="00545DDB">
          <w:pPr>
            <w:pStyle w:val="Header"/>
            <w:jc w:val="center"/>
            <w:rPr>
              <w:rFonts w:ascii="Arial" w:hAnsi="Arial" w:cs="Arial"/>
              <w:b/>
            </w:rPr>
          </w:pPr>
          <w:r>
            <w:rPr>
              <w:rFonts w:ascii="Arial" w:hAnsi="Arial" w:cs="Arial"/>
              <w:b/>
            </w:rPr>
            <w:t>П-ОС</w:t>
          </w:r>
          <w:r w:rsidRPr="00F004AB">
            <w:rPr>
              <w:rFonts w:ascii="Arial" w:hAnsi="Arial" w:cs="Arial"/>
              <w:b/>
            </w:rPr>
            <w:t xml:space="preserve"> 4.4.</w:t>
          </w:r>
          <w:r>
            <w:rPr>
              <w:rFonts w:ascii="Arial" w:hAnsi="Arial" w:cs="Arial"/>
              <w:b/>
            </w:rPr>
            <w:t>6-1- Д 1</w:t>
          </w:r>
        </w:p>
      </w:tc>
    </w:tr>
    <w:tr w:rsidR="00083F7F" w:rsidRPr="00E53C49" w14:paraId="2022E33E" w14:textId="77777777" w:rsidTr="00545DDB">
      <w:trPr>
        <w:trHeight w:val="193"/>
      </w:trPr>
      <w:tc>
        <w:tcPr>
          <w:tcW w:w="2732" w:type="dxa"/>
          <w:vMerge/>
          <w:vAlign w:val="center"/>
        </w:tcPr>
        <w:p w14:paraId="61ACEE94" w14:textId="77777777" w:rsidR="00083F7F" w:rsidRPr="00E53C49" w:rsidRDefault="00083F7F" w:rsidP="00545DDB">
          <w:pPr>
            <w:pStyle w:val="Header"/>
            <w:tabs>
              <w:tab w:val="center" w:pos="6272"/>
            </w:tabs>
            <w:jc w:val="center"/>
            <w:rPr>
              <w:rFonts w:ascii="Arial" w:hAnsi="Arial" w:cs="Arial"/>
              <w:b/>
            </w:rPr>
          </w:pPr>
        </w:p>
      </w:tc>
      <w:tc>
        <w:tcPr>
          <w:tcW w:w="4490" w:type="dxa"/>
          <w:vMerge w:val="restart"/>
          <w:tcBorders>
            <w:top w:val="single" w:sz="6" w:space="0" w:color="auto"/>
            <w:right w:val="single" w:sz="4" w:space="0" w:color="auto"/>
          </w:tcBorders>
          <w:vAlign w:val="center"/>
        </w:tcPr>
        <w:p w14:paraId="424993A2" w14:textId="77777777" w:rsidR="00083F7F" w:rsidRPr="00CA75C3" w:rsidRDefault="00083F7F" w:rsidP="00545DDB">
          <w:pPr>
            <w:pStyle w:val="Header"/>
            <w:tabs>
              <w:tab w:val="center" w:pos="6272"/>
            </w:tabs>
            <w:jc w:val="center"/>
            <w:rPr>
              <w:rFonts w:ascii="Arial" w:hAnsi="Arial" w:cs="Arial"/>
              <w:b/>
            </w:rPr>
          </w:pPr>
          <w:r>
            <w:rPr>
              <w:rFonts w:ascii="Arial" w:hAnsi="Arial" w:cs="Arial"/>
              <w:b/>
            </w:rPr>
            <w:t>Споразумение по околна среда с изпълнители и доставчици</w:t>
          </w:r>
        </w:p>
      </w:tc>
      <w:tc>
        <w:tcPr>
          <w:tcW w:w="1417" w:type="dxa"/>
          <w:tcBorders>
            <w:top w:val="single" w:sz="4" w:space="0" w:color="auto"/>
            <w:left w:val="single" w:sz="4" w:space="0" w:color="auto"/>
            <w:bottom w:val="single" w:sz="4" w:space="0" w:color="auto"/>
            <w:right w:val="single" w:sz="4" w:space="0" w:color="auto"/>
          </w:tcBorders>
        </w:tcPr>
        <w:p w14:paraId="1BB18EF6" w14:textId="77777777" w:rsidR="00083F7F" w:rsidRPr="00E53C49" w:rsidRDefault="00083F7F" w:rsidP="00545DDB">
          <w:pPr>
            <w:pStyle w:val="Footer"/>
            <w:rPr>
              <w:rFonts w:ascii="Arial" w:hAnsi="Arial" w:cs="Arial"/>
              <w:sz w:val="18"/>
              <w:szCs w:val="18"/>
            </w:rPr>
          </w:pPr>
          <w:r w:rsidRPr="00E53C49">
            <w:rPr>
              <w:rFonts w:ascii="Arial" w:hAnsi="Arial" w:cs="Arial"/>
              <w:sz w:val="18"/>
              <w:szCs w:val="18"/>
            </w:rPr>
            <w:t xml:space="preserve">Издание:  </w:t>
          </w:r>
          <w:r>
            <w:rPr>
              <w:rFonts w:ascii="Arial" w:hAnsi="Arial" w:cs="Arial"/>
              <w:sz w:val="18"/>
              <w:szCs w:val="18"/>
            </w:rPr>
            <w:t>02</w:t>
          </w:r>
        </w:p>
      </w:tc>
      <w:tc>
        <w:tcPr>
          <w:tcW w:w="1391" w:type="dxa"/>
          <w:tcBorders>
            <w:top w:val="single" w:sz="4" w:space="0" w:color="auto"/>
            <w:left w:val="single" w:sz="4" w:space="0" w:color="auto"/>
            <w:bottom w:val="single" w:sz="4" w:space="0" w:color="auto"/>
            <w:right w:val="single" w:sz="4" w:space="0" w:color="auto"/>
          </w:tcBorders>
        </w:tcPr>
        <w:p w14:paraId="05C6366F" w14:textId="77777777" w:rsidR="00083F7F" w:rsidRPr="00B128B2" w:rsidRDefault="00083F7F" w:rsidP="00545DDB">
          <w:pPr>
            <w:pStyle w:val="Footer"/>
            <w:jc w:val="center"/>
            <w:rPr>
              <w:rFonts w:ascii="Arial" w:hAnsi="Arial" w:cs="Arial"/>
              <w:sz w:val="18"/>
              <w:szCs w:val="18"/>
            </w:rPr>
          </w:pPr>
          <w:r>
            <w:rPr>
              <w:rFonts w:ascii="Arial" w:hAnsi="Arial" w:cs="Arial"/>
              <w:sz w:val="18"/>
              <w:szCs w:val="18"/>
            </w:rPr>
            <w:t>07.11.2015</w:t>
          </w:r>
        </w:p>
      </w:tc>
    </w:tr>
    <w:tr w:rsidR="00083F7F" w:rsidRPr="00E53C49" w14:paraId="4C3AE783" w14:textId="77777777" w:rsidTr="00545DDB">
      <w:trPr>
        <w:trHeight w:val="193"/>
      </w:trPr>
      <w:tc>
        <w:tcPr>
          <w:tcW w:w="2732" w:type="dxa"/>
          <w:vMerge/>
          <w:tcBorders>
            <w:bottom w:val="single" w:sz="6" w:space="0" w:color="auto"/>
          </w:tcBorders>
          <w:vAlign w:val="center"/>
        </w:tcPr>
        <w:p w14:paraId="75748DB9" w14:textId="77777777" w:rsidR="00083F7F" w:rsidRPr="00E53C49" w:rsidRDefault="00083F7F" w:rsidP="00545DDB">
          <w:pPr>
            <w:pStyle w:val="Header"/>
            <w:tabs>
              <w:tab w:val="center" w:pos="6272"/>
            </w:tabs>
            <w:jc w:val="center"/>
            <w:rPr>
              <w:rFonts w:ascii="Arial" w:hAnsi="Arial" w:cs="Arial"/>
              <w:b/>
            </w:rPr>
          </w:pPr>
        </w:p>
      </w:tc>
      <w:tc>
        <w:tcPr>
          <w:tcW w:w="4490" w:type="dxa"/>
          <w:vMerge/>
          <w:tcBorders>
            <w:bottom w:val="single" w:sz="6" w:space="0" w:color="auto"/>
          </w:tcBorders>
          <w:vAlign w:val="center"/>
        </w:tcPr>
        <w:p w14:paraId="136DE7FF" w14:textId="77777777" w:rsidR="00083F7F" w:rsidRPr="00E53C49" w:rsidRDefault="00083F7F" w:rsidP="00545DDB">
          <w:pPr>
            <w:pStyle w:val="Header"/>
            <w:tabs>
              <w:tab w:val="center" w:pos="6272"/>
            </w:tabs>
            <w:jc w:val="center"/>
            <w:rPr>
              <w:rFonts w:ascii="Arial" w:hAnsi="Arial" w:cs="Arial"/>
              <w:b/>
            </w:rPr>
          </w:pPr>
        </w:p>
      </w:tc>
      <w:tc>
        <w:tcPr>
          <w:tcW w:w="2808" w:type="dxa"/>
          <w:gridSpan w:val="2"/>
          <w:tcBorders>
            <w:top w:val="single" w:sz="4" w:space="0" w:color="auto"/>
            <w:left w:val="nil"/>
          </w:tcBorders>
          <w:vAlign w:val="center"/>
        </w:tcPr>
        <w:p w14:paraId="7A69E9CA" w14:textId="77777777" w:rsidR="00083F7F" w:rsidRPr="00E53C49" w:rsidRDefault="00083F7F" w:rsidP="00545DDB">
          <w:pPr>
            <w:pStyle w:val="Header"/>
            <w:jc w:val="center"/>
            <w:rPr>
              <w:rFonts w:ascii="Arial" w:hAnsi="Arial" w:cs="Arial"/>
            </w:rPr>
          </w:pPr>
          <w:r w:rsidRPr="00F004AB">
            <w:rPr>
              <w:rFonts w:ascii="Arial" w:hAnsi="Arial" w:cs="Arial"/>
            </w:rPr>
            <w:t xml:space="preserve">Стр. </w:t>
          </w:r>
          <w:r w:rsidRPr="00F004AB">
            <w:rPr>
              <w:rFonts w:ascii="Arial" w:hAnsi="Arial" w:cs="Arial"/>
            </w:rPr>
            <w:fldChar w:fldCharType="begin"/>
          </w:r>
          <w:r w:rsidRPr="00F004AB">
            <w:rPr>
              <w:rFonts w:ascii="Arial" w:hAnsi="Arial" w:cs="Arial"/>
            </w:rPr>
            <w:instrText xml:space="preserve"> PAGE </w:instrText>
          </w:r>
          <w:r w:rsidRPr="00F004AB">
            <w:rPr>
              <w:rFonts w:ascii="Arial" w:hAnsi="Arial" w:cs="Arial"/>
            </w:rPr>
            <w:fldChar w:fldCharType="separate"/>
          </w:r>
          <w:r>
            <w:rPr>
              <w:rFonts w:ascii="Arial" w:hAnsi="Arial" w:cs="Arial"/>
              <w:noProof/>
            </w:rPr>
            <w:t>1</w:t>
          </w:r>
          <w:r w:rsidRPr="00F004AB">
            <w:rPr>
              <w:rFonts w:ascii="Arial" w:hAnsi="Arial" w:cs="Arial"/>
            </w:rPr>
            <w:fldChar w:fldCharType="end"/>
          </w:r>
          <w:r w:rsidRPr="00F004AB">
            <w:rPr>
              <w:rFonts w:ascii="Arial" w:hAnsi="Arial" w:cs="Arial"/>
            </w:rPr>
            <w:t xml:space="preserve"> от </w:t>
          </w:r>
          <w:r>
            <w:rPr>
              <w:rFonts w:ascii="Arial" w:hAnsi="Arial" w:cs="Arial"/>
            </w:rPr>
            <w:t>2</w:t>
          </w:r>
        </w:p>
      </w:tc>
    </w:tr>
  </w:tbl>
  <w:p w14:paraId="0AD0739F" w14:textId="77777777" w:rsidR="00083F7F" w:rsidRDefault="00083F7F" w:rsidP="00545DDB">
    <w:pPr>
      <w:pStyle w:val="Header"/>
      <w:jc w:val="right"/>
    </w:pPr>
  </w:p>
  <w:p w14:paraId="79F044DE" w14:textId="77777777" w:rsidR="00083F7F" w:rsidRDefault="00083F7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22938" w14:textId="77777777" w:rsidR="00083F7F" w:rsidRPr="008713EC" w:rsidRDefault="00083F7F">
    <w:pPr>
      <w:pStyle w:val="Header"/>
      <w:rPr>
        <w:rFonts w:ascii="Times New Roma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D3EA" w14:textId="77777777" w:rsidR="00083F7F" w:rsidRDefault="00083F7F">
    <w:pPr>
      <w:pStyle w:val="Header"/>
    </w:pPr>
  </w:p>
  <w:tbl>
    <w:tblPr>
      <w:tblW w:w="100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732"/>
      <w:gridCol w:w="4490"/>
      <w:gridCol w:w="1417"/>
      <w:gridCol w:w="1391"/>
    </w:tblGrid>
    <w:tr w:rsidR="00083F7F" w:rsidRPr="00E53C49" w14:paraId="2E090C1A" w14:textId="77777777" w:rsidTr="00486497">
      <w:tc>
        <w:tcPr>
          <w:tcW w:w="2732" w:type="dxa"/>
          <w:vMerge w:val="restart"/>
          <w:vAlign w:val="center"/>
        </w:tcPr>
        <w:p w14:paraId="55457A8B" w14:textId="0F7F810B" w:rsidR="00083F7F" w:rsidRPr="00E53C49" w:rsidRDefault="00083F7F" w:rsidP="00486497">
          <w:pPr>
            <w:pStyle w:val="Header"/>
            <w:ind w:right="35"/>
            <w:jc w:val="center"/>
            <w:rPr>
              <w:rFonts w:ascii="Arial" w:hAnsi="Arial" w:cs="Arial"/>
              <w:b/>
            </w:rPr>
          </w:pPr>
          <w:r>
            <w:rPr>
              <w:rFonts w:ascii="Arial" w:hAnsi="Arial" w:cs="Arial"/>
              <w:b/>
              <w:noProof/>
              <w:lang w:eastAsia="bg-BG"/>
            </w:rPr>
            <w:drawing>
              <wp:anchor distT="0" distB="0" distL="114300" distR="114300" simplePos="0" relativeHeight="251660290" behindDoc="0" locked="0" layoutInCell="1" allowOverlap="1" wp14:anchorId="72C86585" wp14:editId="781317A8">
                <wp:simplePos x="0" y="0"/>
                <wp:positionH relativeFrom="column">
                  <wp:posOffset>98425</wp:posOffset>
                </wp:positionH>
                <wp:positionV relativeFrom="paragraph">
                  <wp:posOffset>104775</wp:posOffset>
                </wp:positionV>
                <wp:extent cx="1371600" cy="56197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61975"/>
                        </a:xfrm>
                        <a:prstGeom prst="rect">
                          <a:avLst/>
                        </a:prstGeom>
                        <a:noFill/>
                      </pic:spPr>
                    </pic:pic>
                  </a:graphicData>
                </a:graphic>
                <wp14:sizeRelH relativeFrom="page">
                  <wp14:pctWidth>0</wp14:pctWidth>
                </wp14:sizeRelH>
                <wp14:sizeRelV relativeFrom="page">
                  <wp14:pctHeight>0</wp14:pctHeight>
                </wp14:sizeRelV>
              </wp:anchor>
            </w:drawing>
          </w:r>
        </w:p>
      </w:tc>
      <w:tc>
        <w:tcPr>
          <w:tcW w:w="4490" w:type="dxa"/>
          <w:tcBorders>
            <w:bottom w:val="single" w:sz="6" w:space="0" w:color="auto"/>
          </w:tcBorders>
        </w:tcPr>
        <w:p w14:paraId="657B0BB9" w14:textId="77777777" w:rsidR="00083F7F" w:rsidRPr="00E53C49" w:rsidRDefault="00083F7F" w:rsidP="00486497">
          <w:pPr>
            <w:pStyle w:val="Header"/>
            <w:spacing w:before="120"/>
            <w:jc w:val="center"/>
            <w:rPr>
              <w:rFonts w:ascii="Arial" w:hAnsi="Arial" w:cs="Arial"/>
              <w:b/>
            </w:rPr>
          </w:pPr>
          <w:r>
            <w:rPr>
              <w:rFonts w:ascii="Arial" w:hAnsi="Arial" w:cs="Arial"/>
              <w:b/>
            </w:rPr>
            <w:t>Документ по околна среда</w:t>
          </w:r>
        </w:p>
        <w:p w14:paraId="3C7DA142" w14:textId="77777777" w:rsidR="00083F7F" w:rsidRPr="00E53C49" w:rsidRDefault="00083F7F" w:rsidP="00486497">
          <w:pPr>
            <w:pStyle w:val="Header"/>
            <w:jc w:val="center"/>
            <w:rPr>
              <w:rFonts w:ascii="Arial" w:hAnsi="Arial" w:cs="Arial"/>
              <w:szCs w:val="20"/>
            </w:rPr>
          </w:pPr>
          <w:r w:rsidRPr="00E53C49">
            <w:rPr>
              <w:rFonts w:ascii="Arial" w:hAnsi="Arial" w:cs="Arial"/>
              <w:szCs w:val="20"/>
            </w:rPr>
            <w:t>(</w:t>
          </w:r>
          <w:r>
            <w:rPr>
              <w:rFonts w:ascii="Arial" w:hAnsi="Arial" w:cs="Arial"/>
              <w:szCs w:val="20"/>
            </w:rPr>
            <w:t>БДС EN ISO</w:t>
          </w:r>
          <w:r w:rsidRPr="00106C37">
            <w:rPr>
              <w:rFonts w:ascii="Arial" w:hAnsi="Arial" w:cs="Arial"/>
              <w:szCs w:val="20"/>
            </w:rPr>
            <w:t xml:space="preserve"> </w:t>
          </w:r>
          <w:r>
            <w:rPr>
              <w:rFonts w:ascii="Arial" w:hAnsi="Arial" w:cs="Arial"/>
              <w:szCs w:val="20"/>
            </w:rPr>
            <w:t>1</w:t>
          </w:r>
          <w:r w:rsidRPr="00106C37">
            <w:rPr>
              <w:rFonts w:ascii="Arial" w:hAnsi="Arial" w:cs="Arial"/>
              <w:szCs w:val="20"/>
            </w:rPr>
            <w:t>4</w:t>
          </w:r>
          <w:r>
            <w:rPr>
              <w:rFonts w:ascii="Arial" w:hAnsi="Arial" w:cs="Arial"/>
              <w:szCs w:val="20"/>
            </w:rPr>
            <w:t>001:200</w:t>
          </w:r>
          <w:r w:rsidRPr="00106C37">
            <w:rPr>
              <w:rFonts w:ascii="Arial" w:hAnsi="Arial" w:cs="Arial"/>
              <w:szCs w:val="20"/>
            </w:rPr>
            <w:t>5</w:t>
          </w:r>
          <w:r w:rsidRPr="00E53C49">
            <w:rPr>
              <w:rFonts w:ascii="Arial" w:hAnsi="Arial" w:cs="Arial"/>
              <w:szCs w:val="20"/>
            </w:rPr>
            <w:t>)</w:t>
          </w:r>
        </w:p>
      </w:tc>
      <w:tc>
        <w:tcPr>
          <w:tcW w:w="2808" w:type="dxa"/>
          <w:gridSpan w:val="2"/>
          <w:tcBorders>
            <w:bottom w:val="single" w:sz="4" w:space="0" w:color="auto"/>
          </w:tcBorders>
          <w:vAlign w:val="center"/>
        </w:tcPr>
        <w:p w14:paraId="3AA02DC7" w14:textId="77777777" w:rsidR="00083F7F" w:rsidRPr="00F004AB" w:rsidRDefault="00083F7F" w:rsidP="00486497">
          <w:pPr>
            <w:pStyle w:val="Header"/>
            <w:jc w:val="center"/>
            <w:rPr>
              <w:rFonts w:ascii="Arial" w:hAnsi="Arial" w:cs="Arial"/>
              <w:b/>
            </w:rPr>
          </w:pPr>
          <w:r>
            <w:rPr>
              <w:rFonts w:ascii="Arial" w:hAnsi="Arial" w:cs="Arial"/>
              <w:b/>
            </w:rPr>
            <w:t>П-ОС</w:t>
          </w:r>
          <w:r w:rsidRPr="00F004AB">
            <w:rPr>
              <w:rFonts w:ascii="Arial" w:hAnsi="Arial" w:cs="Arial"/>
              <w:b/>
            </w:rPr>
            <w:t xml:space="preserve"> 4.4.</w:t>
          </w:r>
          <w:r>
            <w:rPr>
              <w:rFonts w:ascii="Arial" w:hAnsi="Arial" w:cs="Arial"/>
              <w:b/>
            </w:rPr>
            <w:t>6-1- Д 1</w:t>
          </w:r>
        </w:p>
      </w:tc>
    </w:tr>
    <w:tr w:rsidR="00083F7F" w:rsidRPr="00E53C49" w14:paraId="07BCFBC9" w14:textId="77777777" w:rsidTr="00486497">
      <w:trPr>
        <w:trHeight w:val="193"/>
      </w:trPr>
      <w:tc>
        <w:tcPr>
          <w:tcW w:w="2732" w:type="dxa"/>
          <w:vMerge/>
          <w:vAlign w:val="center"/>
        </w:tcPr>
        <w:p w14:paraId="2C220EFF" w14:textId="77777777" w:rsidR="00083F7F" w:rsidRPr="00E53C49" w:rsidRDefault="00083F7F" w:rsidP="00486497">
          <w:pPr>
            <w:pStyle w:val="Header"/>
            <w:tabs>
              <w:tab w:val="center" w:pos="6272"/>
            </w:tabs>
            <w:jc w:val="center"/>
            <w:rPr>
              <w:rFonts w:ascii="Arial" w:hAnsi="Arial" w:cs="Arial"/>
              <w:b/>
            </w:rPr>
          </w:pPr>
        </w:p>
      </w:tc>
      <w:tc>
        <w:tcPr>
          <w:tcW w:w="4490" w:type="dxa"/>
          <w:vMerge w:val="restart"/>
          <w:tcBorders>
            <w:top w:val="single" w:sz="6" w:space="0" w:color="auto"/>
            <w:right w:val="single" w:sz="4" w:space="0" w:color="auto"/>
          </w:tcBorders>
          <w:vAlign w:val="center"/>
        </w:tcPr>
        <w:p w14:paraId="31A62667" w14:textId="77777777" w:rsidR="00083F7F" w:rsidRPr="00CA75C3" w:rsidRDefault="00083F7F" w:rsidP="00486497">
          <w:pPr>
            <w:pStyle w:val="Header"/>
            <w:tabs>
              <w:tab w:val="center" w:pos="6272"/>
            </w:tabs>
            <w:jc w:val="center"/>
            <w:rPr>
              <w:rFonts w:ascii="Arial" w:hAnsi="Arial" w:cs="Arial"/>
              <w:b/>
            </w:rPr>
          </w:pPr>
          <w:r>
            <w:rPr>
              <w:rFonts w:ascii="Arial" w:hAnsi="Arial" w:cs="Arial"/>
              <w:b/>
            </w:rPr>
            <w:t>Споразумение по околна среда с изпълнители и доставчици</w:t>
          </w:r>
        </w:p>
      </w:tc>
      <w:tc>
        <w:tcPr>
          <w:tcW w:w="1417" w:type="dxa"/>
          <w:tcBorders>
            <w:top w:val="single" w:sz="4" w:space="0" w:color="auto"/>
            <w:left w:val="single" w:sz="4" w:space="0" w:color="auto"/>
            <w:bottom w:val="single" w:sz="4" w:space="0" w:color="auto"/>
            <w:right w:val="single" w:sz="4" w:space="0" w:color="auto"/>
          </w:tcBorders>
        </w:tcPr>
        <w:p w14:paraId="4E1C081F" w14:textId="77777777" w:rsidR="00083F7F" w:rsidRPr="00E53C49" w:rsidRDefault="00083F7F" w:rsidP="00486497">
          <w:pPr>
            <w:pStyle w:val="Footer"/>
            <w:rPr>
              <w:rFonts w:ascii="Arial" w:hAnsi="Arial" w:cs="Arial"/>
              <w:sz w:val="18"/>
              <w:szCs w:val="18"/>
            </w:rPr>
          </w:pPr>
          <w:r w:rsidRPr="00E53C49">
            <w:rPr>
              <w:rFonts w:ascii="Arial" w:hAnsi="Arial" w:cs="Arial"/>
              <w:sz w:val="18"/>
              <w:szCs w:val="18"/>
            </w:rPr>
            <w:t xml:space="preserve">Издание:  </w:t>
          </w:r>
          <w:r>
            <w:rPr>
              <w:rFonts w:ascii="Arial" w:hAnsi="Arial" w:cs="Arial"/>
              <w:sz w:val="18"/>
              <w:szCs w:val="18"/>
            </w:rPr>
            <w:t>02</w:t>
          </w:r>
        </w:p>
      </w:tc>
      <w:tc>
        <w:tcPr>
          <w:tcW w:w="1391" w:type="dxa"/>
          <w:tcBorders>
            <w:top w:val="single" w:sz="4" w:space="0" w:color="auto"/>
            <w:left w:val="single" w:sz="4" w:space="0" w:color="auto"/>
            <w:bottom w:val="single" w:sz="4" w:space="0" w:color="auto"/>
            <w:right w:val="single" w:sz="4" w:space="0" w:color="auto"/>
          </w:tcBorders>
        </w:tcPr>
        <w:p w14:paraId="24706AC6" w14:textId="77777777" w:rsidR="00083F7F" w:rsidRPr="00B128B2" w:rsidRDefault="00083F7F" w:rsidP="00486497">
          <w:pPr>
            <w:pStyle w:val="Footer"/>
            <w:jc w:val="center"/>
            <w:rPr>
              <w:rFonts w:ascii="Arial" w:hAnsi="Arial" w:cs="Arial"/>
              <w:sz w:val="18"/>
              <w:szCs w:val="18"/>
            </w:rPr>
          </w:pPr>
          <w:r>
            <w:rPr>
              <w:rFonts w:ascii="Arial" w:hAnsi="Arial" w:cs="Arial"/>
              <w:sz w:val="18"/>
              <w:szCs w:val="18"/>
            </w:rPr>
            <w:t>07.11.2015</w:t>
          </w:r>
        </w:p>
      </w:tc>
    </w:tr>
    <w:tr w:rsidR="00083F7F" w:rsidRPr="00E53C49" w14:paraId="2E642E5D" w14:textId="77777777" w:rsidTr="00486497">
      <w:trPr>
        <w:trHeight w:val="193"/>
      </w:trPr>
      <w:tc>
        <w:tcPr>
          <w:tcW w:w="2732" w:type="dxa"/>
          <w:vMerge/>
          <w:tcBorders>
            <w:bottom w:val="single" w:sz="6" w:space="0" w:color="auto"/>
          </w:tcBorders>
          <w:vAlign w:val="center"/>
        </w:tcPr>
        <w:p w14:paraId="7813F6ED" w14:textId="77777777" w:rsidR="00083F7F" w:rsidRPr="00E53C49" w:rsidRDefault="00083F7F" w:rsidP="00486497">
          <w:pPr>
            <w:pStyle w:val="Header"/>
            <w:tabs>
              <w:tab w:val="center" w:pos="6272"/>
            </w:tabs>
            <w:jc w:val="center"/>
            <w:rPr>
              <w:rFonts w:ascii="Arial" w:hAnsi="Arial" w:cs="Arial"/>
              <w:b/>
            </w:rPr>
          </w:pPr>
        </w:p>
      </w:tc>
      <w:tc>
        <w:tcPr>
          <w:tcW w:w="4490" w:type="dxa"/>
          <w:vMerge/>
          <w:tcBorders>
            <w:bottom w:val="single" w:sz="6" w:space="0" w:color="auto"/>
          </w:tcBorders>
          <w:vAlign w:val="center"/>
        </w:tcPr>
        <w:p w14:paraId="30F4E90B" w14:textId="77777777" w:rsidR="00083F7F" w:rsidRPr="00E53C49" w:rsidRDefault="00083F7F" w:rsidP="00486497">
          <w:pPr>
            <w:pStyle w:val="Header"/>
            <w:tabs>
              <w:tab w:val="center" w:pos="6272"/>
            </w:tabs>
            <w:jc w:val="center"/>
            <w:rPr>
              <w:rFonts w:ascii="Arial" w:hAnsi="Arial" w:cs="Arial"/>
              <w:b/>
            </w:rPr>
          </w:pPr>
        </w:p>
      </w:tc>
      <w:tc>
        <w:tcPr>
          <w:tcW w:w="2808" w:type="dxa"/>
          <w:gridSpan w:val="2"/>
          <w:tcBorders>
            <w:top w:val="single" w:sz="4" w:space="0" w:color="auto"/>
            <w:left w:val="nil"/>
          </w:tcBorders>
          <w:vAlign w:val="center"/>
        </w:tcPr>
        <w:p w14:paraId="3E9D2A15" w14:textId="77777777" w:rsidR="00083F7F" w:rsidRPr="00E53C49" w:rsidRDefault="00083F7F" w:rsidP="00486497">
          <w:pPr>
            <w:pStyle w:val="Header"/>
            <w:jc w:val="center"/>
            <w:rPr>
              <w:rFonts w:ascii="Arial" w:hAnsi="Arial" w:cs="Arial"/>
            </w:rPr>
          </w:pPr>
          <w:r w:rsidRPr="00F004AB">
            <w:rPr>
              <w:rFonts w:ascii="Arial" w:hAnsi="Arial" w:cs="Arial"/>
            </w:rPr>
            <w:t xml:space="preserve">Стр. </w:t>
          </w:r>
          <w:r w:rsidRPr="00F004AB">
            <w:rPr>
              <w:rFonts w:ascii="Arial" w:hAnsi="Arial" w:cs="Arial"/>
            </w:rPr>
            <w:fldChar w:fldCharType="begin"/>
          </w:r>
          <w:r w:rsidRPr="00F004AB">
            <w:rPr>
              <w:rFonts w:ascii="Arial" w:hAnsi="Arial" w:cs="Arial"/>
            </w:rPr>
            <w:instrText xml:space="preserve"> PAGE </w:instrText>
          </w:r>
          <w:r w:rsidRPr="00F004AB">
            <w:rPr>
              <w:rFonts w:ascii="Arial" w:hAnsi="Arial" w:cs="Arial"/>
            </w:rPr>
            <w:fldChar w:fldCharType="separate"/>
          </w:r>
          <w:r>
            <w:rPr>
              <w:rFonts w:ascii="Arial" w:hAnsi="Arial" w:cs="Arial"/>
              <w:noProof/>
            </w:rPr>
            <w:t>1</w:t>
          </w:r>
          <w:r w:rsidRPr="00F004AB">
            <w:rPr>
              <w:rFonts w:ascii="Arial" w:hAnsi="Arial" w:cs="Arial"/>
            </w:rPr>
            <w:fldChar w:fldCharType="end"/>
          </w:r>
          <w:r w:rsidRPr="00F004AB">
            <w:rPr>
              <w:rFonts w:ascii="Arial" w:hAnsi="Arial" w:cs="Arial"/>
            </w:rPr>
            <w:t xml:space="preserve"> от </w:t>
          </w:r>
          <w:r>
            <w:rPr>
              <w:rFonts w:ascii="Arial" w:hAnsi="Arial" w:cs="Arial"/>
            </w:rPr>
            <w:t>2</w:t>
          </w:r>
        </w:p>
      </w:tc>
    </w:tr>
  </w:tbl>
  <w:p w14:paraId="54536B3E" w14:textId="77777777" w:rsidR="00083F7F" w:rsidRDefault="00083F7F" w:rsidP="00486497">
    <w:pPr>
      <w:pStyle w:val="Header"/>
      <w:jc w:val="right"/>
    </w:pPr>
  </w:p>
  <w:p w14:paraId="1F4611FA" w14:textId="77777777" w:rsidR="00083F7F" w:rsidRDefault="00083F7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F01E798C"/>
    <w:name w:val="WW8Num9"/>
    <w:lvl w:ilvl="0">
      <w:start w:val="1"/>
      <w:numFmt w:val="decimal"/>
      <w:lvlText w:val="%1."/>
      <w:lvlJc w:val="left"/>
      <w:pPr>
        <w:tabs>
          <w:tab w:val="num" w:pos="720"/>
        </w:tabs>
        <w:ind w:left="720" w:hanging="720"/>
      </w:pPr>
      <w:rPr>
        <w:rFonts w:ascii="Verdana" w:hAnsi="Verdana" w:cs="Times New Roman"/>
        <w:b w:val="0"/>
        <w:i w:val="0"/>
        <w:sz w:val="20"/>
        <w:szCs w:val="20"/>
      </w:rPr>
    </w:lvl>
    <w:lvl w:ilvl="1">
      <w:start w:val="1"/>
      <w:numFmt w:val="decimal"/>
      <w:lvlText w:val="%1.%2."/>
      <w:lvlJc w:val="left"/>
      <w:pPr>
        <w:tabs>
          <w:tab w:val="num" w:pos="720"/>
        </w:tabs>
        <w:ind w:left="720" w:hanging="720"/>
      </w:pPr>
      <w:rPr>
        <w:rFonts w:ascii="Verdana" w:hAnsi="Verdana" w:cs="Times New Roman"/>
        <w:b w:val="0"/>
        <w:i w:val="0"/>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15:restartNumberingAfterBreak="0">
    <w:nsid w:val="00486828"/>
    <w:multiLevelType w:val="hybridMultilevel"/>
    <w:tmpl w:val="0BC6FC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C555278"/>
    <w:multiLevelType w:val="multilevel"/>
    <w:tmpl w:val="308A8664"/>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 w15:restartNumberingAfterBreak="0">
    <w:nsid w:val="13862D85"/>
    <w:multiLevelType w:val="multilevel"/>
    <w:tmpl w:val="FB7451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53019DD"/>
    <w:multiLevelType w:val="hybridMultilevel"/>
    <w:tmpl w:val="573853D8"/>
    <w:lvl w:ilvl="0" w:tplc="DC4601AE">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9C13ACC"/>
    <w:multiLevelType w:val="hybridMultilevel"/>
    <w:tmpl w:val="00F05D98"/>
    <w:lvl w:ilvl="0" w:tplc="5754A1B4">
      <w:start w:val="1"/>
      <w:numFmt w:val="bullet"/>
      <w:pStyle w:val="Bullet"/>
      <w:lvlText w:val=""/>
      <w:lvlJc w:val="left"/>
      <w:pPr>
        <w:tabs>
          <w:tab w:val="num" w:pos="1703"/>
        </w:tabs>
        <w:ind w:left="1703" w:hanging="623"/>
      </w:pPr>
      <w:rPr>
        <w:rFonts w:ascii="Monotype Sorts" w:hAnsi="Monotype Sorts" w:cs="Times New Roman" w:hint="default"/>
        <w:sz w:val="16"/>
        <w:szCs w:val="16"/>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6" w15:restartNumberingAfterBreak="0">
    <w:nsid w:val="1D13194C"/>
    <w:multiLevelType w:val="multilevel"/>
    <w:tmpl w:val="C3E235A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ascii="Times New Roman" w:hAnsi="Times New Roman" w:cs="Times New Roman" w:hint="default"/>
        <w:b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0A32C5"/>
    <w:multiLevelType w:val="multilevel"/>
    <w:tmpl w:val="36BACE42"/>
    <w:lvl w:ilvl="0">
      <w:start w:val="28"/>
      <w:numFmt w:val="decimal"/>
      <w:lvlText w:val="%1."/>
      <w:lvlJc w:val="left"/>
      <w:pPr>
        <w:ind w:left="435" w:hanging="435"/>
      </w:pPr>
      <w:rPr>
        <w:rFonts w:hint="default"/>
      </w:rPr>
    </w:lvl>
    <w:lvl w:ilvl="1">
      <w:start w:val="1"/>
      <w:numFmt w:val="decimal"/>
      <w:lvlText w:val="28.%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0505E3"/>
    <w:multiLevelType w:val="multilevel"/>
    <w:tmpl w:val="0402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2A233C84"/>
    <w:multiLevelType w:val="multilevel"/>
    <w:tmpl w:val="727C7F58"/>
    <w:lvl w:ilvl="0">
      <w:start w:val="1"/>
      <w:numFmt w:val="decimal"/>
      <w:lvlText w:val="%1."/>
      <w:lvlJc w:val="left"/>
      <w:pPr>
        <w:tabs>
          <w:tab w:val="num" w:pos="360"/>
        </w:tabs>
        <w:ind w:left="360" w:hanging="360"/>
      </w:pPr>
      <w:rPr>
        <w:rFonts w:ascii="Verdana" w:eastAsia="Times New Roman" w:hAnsi="Verdana" w:cs="Arial" w:hint="default"/>
        <w:b/>
        <w:i w:val="0"/>
        <w:color w:val="auto"/>
      </w:rPr>
    </w:lvl>
    <w:lvl w:ilvl="1">
      <w:start w:val="1"/>
      <w:numFmt w:val="decimal"/>
      <w:lvlText w:val="5.%2"/>
      <w:lvlJc w:val="left"/>
      <w:pPr>
        <w:tabs>
          <w:tab w:val="num" w:pos="720"/>
        </w:tabs>
        <w:ind w:left="720" w:hanging="720"/>
      </w:pPr>
      <w:rPr>
        <w:rFonts w:hint="default"/>
        <w:b w:val="0"/>
        <w:i w:val="0"/>
      </w:rPr>
    </w:lvl>
    <w:lvl w:ilvl="2">
      <w:start w:val="1"/>
      <w:numFmt w:val="decimal"/>
      <w:lvlText w:val="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AF94AB0"/>
    <w:multiLevelType w:val="hybridMultilevel"/>
    <w:tmpl w:val="0DAE1FE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C056BC6"/>
    <w:multiLevelType w:val="hybridMultilevel"/>
    <w:tmpl w:val="4CD4C6F6"/>
    <w:lvl w:ilvl="0" w:tplc="FCCCB7A4">
      <w:start w:val="1"/>
      <w:numFmt w:val="bullet"/>
      <w:lvlText w:val=""/>
      <w:lvlJc w:val="left"/>
      <w:pPr>
        <w:tabs>
          <w:tab w:val="num" w:pos="964"/>
        </w:tabs>
        <w:ind w:left="964" w:hanging="397"/>
      </w:pPr>
      <w:rPr>
        <w:rFonts w:ascii="Symbol" w:hAnsi="Symbol" w:hint="default"/>
        <w:color w:val="auto"/>
      </w:rPr>
    </w:lvl>
    <w:lvl w:ilvl="1" w:tplc="04090003">
      <w:start w:val="1"/>
      <w:numFmt w:val="bullet"/>
      <w:lvlText w:val=""/>
      <w:lvlJc w:val="left"/>
      <w:pPr>
        <w:tabs>
          <w:tab w:val="num" w:pos="1477"/>
        </w:tabs>
        <w:ind w:left="1477" w:hanging="397"/>
      </w:pPr>
      <w:rPr>
        <w:rFonts w:ascii="Symbol" w:hAnsi="Symbol" w:hint="default"/>
        <w:color w:val="auto"/>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2C0870A1"/>
    <w:multiLevelType w:val="multilevel"/>
    <w:tmpl w:val="2F9AA188"/>
    <w:lvl w:ilvl="0">
      <w:start w:val="77"/>
      <w:numFmt w:val="decimal"/>
      <w:lvlText w:val="%1."/>
      <w:lvlJc w:val="left"/>
      <w:pPr>
        <w:ind w:left="435" w:hanging="435"/>
      </w:pPr>
      <w:rPr>
        <w:rFonts w:hint="default"/>
      </w:rPr>
    </w:lvl>
    <w:lvl w:ilvl="1">
      <w:start w:val="1"/>
      <w:numFmt w:val="decimal"/>
      <w:lvlText w:val="%1.%2."/>
      <w:lvlJc w:val="left"/>
      <w:pPr>
        <w:ind w:left="719"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A6053"/>
    <w:multiLevelType w:val="hybridMultilevel"/>
    <w:tmpl w:val="3B00F564"/>
    <w:lvl w:ilvl="0" w:tplc="DBD4E262">
      <w:start w:val="1"/>
      <w:numFmt w:val="bullet"/>
      <w:lvlText w:val=""/>
      <w:lvlJc w:val="left"/>
      <w:pPr>
        <w:tabs>
          <w:tab w:val="num" w:pos="2160"/>
        </w:tabs>
        <w:ind w:left="21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D659BC"/>
    <w:multiLevelType w:val="hybridMultilevel"/>
    <w:tmpl w:val="A7248FE2"/>
    <w:lvl w:ilvl="0" w:tplc="DE0AD09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DEC4875"/>
    <w:multiLevelType w:val="multilevel"/>
    <w:tmpl w:val="0402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4EA01BC"/>
    <w:multiLevelType w:val="multilevel"/>
    <w:tmpl w:val="69E26DCC"/>
    <w:lvl w:ilvl="0">
      <w:start w:val="27"/>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4A558E"/>
    <w:multiLevelType w:val="multilevel"/>
    <w:tmpl w:val="D83622E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4D4215F8"/>
    <w:multiLevelType w:val="hybridMultilevel"/>
    <w:tmpl w:val="D4AA1FEA"/>
    <w:lvl w:ilvl="0" w:tplc="D8527392">
      <w:start w:val="1"/>
      <w:numFmt w:val="decimal"/>
      <w:lvlText w:val="2.%1. "/>
      <w:lvlJc w:val="left"/>
      <w:pPr>
        <w:ind w:left="720" w:hanging="360"/>
      </w:pPr>
      <w:rPr>
        <w:rFonts w:hint="default"/>
        <w:b/>
        <w:i w:val="0"/>
        <w:sz w:val="20"/>
        <w:szCs w:val="2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9" w15:restartNumberingAfterBreak="0">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7E70E19"/>
    <w:multiLevelType w:val="multilevel"/>
    <w:tmpl w:val="3ECEE974"/>
    <w:lvl w:ilvl="0">
      <w:start w:val="1"/>
      <w:numFmt w:val="bullet"/>
      <w:lvlText w:val=""/>
      <w:lvlJc w:val="left"/>
      <w:pPr>
        <w:ind w:left="360" w:hanging="360"/>
      </w:pPr>
      <w:rPr>
        <w:rFonts w:ascii="Symbol" w:hAnsi="Symbol" w:hint="default"/>
        <w:b/>
      </w:rPr>
    </w:lvl>
    <w:lvl w:ilvl="1">
      <w:start w:val="1"/>
      <w:numFmt w:val="decimal"/>
      <w:lvlText w:val="%1.%2."/>
      <w:lvlJc w:val="left"/>
      <w:pPr>
        <w:ind w:left="858" w:hanging="432"/>
      </w:pPr>
      <w:rPr>
        <w:rFonts w:ascii="Verdana" w:hAnsi="Verdana" w:hint="default"/>
        <w:b w:val="0"/>
        <w:color w:val="auto"/>
        <w:sz w:val="20"/>
        <w:szCs w:val="20"/>
      </w:rPr>
    </w:lvl>
    <w:lvl w:ilvl="2">
      <w:start w:val="1"/>
      <w:numFmt w:val="decimal"/>
      <w:lvlText w:val="%1.%2.%3."/>
      <w:lvlJc w:val="left"/>
      <w:pPr>
        <w:ind w:left="2206" w:hanging="504"/>
      </w:pPr>
      <w:rPr>
        <w:rFonts w:ascii="Verdana" w:hAnsi="Verdana" w:hint="default"/>
        <w:b w:val="0"/>
        <w:color w:val="FF0000"/>
        <w:sz w:val="20"/>
        <w:szCs w:val="20"/>
      </w:rPr>
    </w:lvl>
    <w:lvl w:ilvl="3">
      <w:start w:val="1"/>
      <w:numFmt w:val="decimal"/>
      <w:lvlText w:val="%1.%2.%3.%4."/>
      <w:lvlJc w:val="left"/>
      <w:pPr>
        <w:ind w:left="1728" w:hanging="648"/>
      </w:pPr>
      <w:rPr>
        <w:rFonts w:ascii="Verdana" w:hAnsi="Verdana"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C13680"/>
    <w:multiLevelType w:val="hybridMultilevel"/>
    <w:tmpl w:val="5A96C210"/>
    <w:lvl w:ilvl="0" w:tplc="62188E20">
      <w:start w:val="1"/>
      <w:numFmt w:val="decimal"/>
      <w:lvlText w:val="%1."/>
      <w:lvlJc w:val="left"/>
      <w:pPr>
        <w:tabs>
          <w:tab w:val="num" w:pos="720"/>
        </w:tabs>
        <w:ind w:left="720" w:hanging="360"/>
      </w:pPr>
      <w:rPr>
        <w:rFonts w:ascii="Verdana" w:hAnsi="Verdana" w:cs="Times New Roman" w:hint="default"/>
        <w:b w:val="0"/>
        <w:i w:val="0"/>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5A357352"/>
    <w:multiLevelType w:val="multilevel"/>
    <w:tmpl w:val="7B3E8760"/>
    <w:lvl w:ilvl="0">
      <w:start w:val="1"/>
      <w:numFmt w:val="decimal"/>
      <w:lvlText w:val="%1."/>
      <w:lvlJc w:val="left"/>
      <w:pPr>
        <w:ind w:left="367" w:hanging="367"/>
      </w:pPr>
      <w:rPr>
        <w:rFonts w:hint="default"/>
      </w:rPr>
    </w:lvl>
    <w:lvl w:ilvl="1">
      <w:start w:val="1"/>
      <w:numFmt w:val="decimal"/>
      <w:lvlText w:val="%1.%2."/>
      <w:lvlJc w:val="left"/>
      <w:pPr>
        <w:ind w:left="367" w:hanging="367"/>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14A1BF5"/>
    <w:multiLevelType w:val="multilevel"/>
    <w:tmpl w:val="3E304928"/>
    <w:lvl w:ilvl="0">
      <w:start w:val="1"/>
      <w:numFmt w:val="decimal"/>
      <w:lvlText w:val="%1."/>
      <w:lvlJc w:val="left"/>
      <w:pPr>
        <w:tabs>
          <w:tab w:val="num" w:pos="360"/>
        </w:tabs>
        <w:ind w:left="360" w:hanging="360"/>
      </w:pPr>
      <w:rPr>
        <w:b w:val="0"/>
        <w:sz w:val="20"/>
        <w:szCs w:val="20"/>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14B4EB4"/>
    <w:multiLevelType w:val="multilevel"/>
    <w:tmpl w:val="1AA6D09C"/>
    <w:lvl w:ilvl="0">
      <w:start w:val="5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10F222F"/>
    <w:multiLevelType w:val="multilevel"/>
    <w:tmpl w:val="4CA266FC"/>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4414360"/>
    <w:multiLevelType w:val="hybridMultilevel"/>
    <w:tmpl w:val="65FABBF4"/>
    <w:lvl w:ilvl="0" w:tplc="03B0AF52">
      <w:start w:val="1"/>
      <w:numFmt w:val="decimal"/>
      <w:lvlText w:val="%1."/>
      <w:lvlJc w:val="left"/>
      <w:pPr>
        <w:ind w:left="720" w:hanging="360"/>
      </w:pPr>
      <w:rPr>
        <w:b/>
      </w:rPr>
    </w:lvl>
    <w:lvl w:ilvl="1" w:tplc="790AE850">
      <w:start w:val="1"/>
      <w:numFmt w:val="lowerLetter"/>
      <w:lvlText w:val="%2."/>
      <w:lvlJc w:val="left"/>
      <w:pPr>
        <w:ind w:left="1440" w:hanging="360"/>
      </w:pPr>
      <w:rPr>
        <w:b/>
      </w:r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760D106D"/>
    <w:multiLevelType w:val="multilevel"/>
    <w:tmpl w:val="9482DE3A"/>
    <w:lvl w:ilvl="0">
      <w:start w:val="1"/>
      <w:numFmt w:val="decimal"/>
      <w:lvlText w:val="%1."/>
      <w:lvlJc w:val="left"/>
      <w:pPr>
        <w:tabs>
          <w:tab w:val="num" w:pos="720"/>
        </w:tabs>
        <w:ind w:left="720" w:hanging="720"/>
      </w:pPr>
      <w:rPr>
        <w:rFonts w:ascii="Verdana" w:hAnsi="Verdana" w:cs="Arial" w:hint="default"/>
        <w:b/>
        <w:i w:val="0"/>
        <w:sz w:val="20"/>
        <w:szCs w:val="20"/>
      </w:rPr>
    </w:lvl>
    <w:lvl w:ilvl="1">
      <w:start w:val="1"/>
      <w:numFmt w:val="decimal"/>
      <w:lvlText w:val="%1.%2."/>
      <w:lvlJc w:val="left"/>
      <w:pPr>
        <w:tabs>
          <w:tab w:val="num" w:pos="1440"/>
        </w:tabs>
        <w:ind w:left="1080" w:hanging="360"/>
      </w:pPr>
      <w:rPr>
        <w:rFonts w:ascii="Verdana" w:hAnsi="Verdana" w:cs="Arial" w:hint="default"/>
        <w:b w:val="0"/>
        <w:i w:val="0"/>
        <w:sz w:val="20"/>
        <w:szCs w:val="20"/>
      </w:rPr>
    </w:lvl>
    <w:lvl w:ilvl="2">
      <w:start w:val="1"/>
      <w:numFmt w:val="decimal"/>
      <w:lvlText w:val="%1.%2.%3."/>
      <w:lvlJc w:val="left"/>
      <w:pPr>
        <w:tabs>
          <w:tab w:val="num" w:pos="1440"/>
        </w:tabs>
        <w:ind w:left="1440" w:hanging="720"/>
      </w:pPr>
      <w:rPr>
        <w:rFonts w:ascii="Verdana" w:hAnsi="Verdana" w:cs="Arial" w:hint="default"/>
        <w:b w:val="0"/>
        <w:i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8" w15:restartNumberingAfterBreak="0">
    <w:nsid w:val="79F62462"/>
    <w:multiLevelType w:val="multilevel"/>
    <w:tmpl w:val="0AD4B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B2E7455"/>
    <w:multiLevelType w:val="multilevel"/>
    <w:tmpl w:val="18249230"/>
    <w:lvl w:ilvl="0">
      <w:start w:val="1"/>
      <w:numFmt w:val="decimal"/>
      <w:lvlText w:val="%1."/>
      <w:lvlJc w:val="left"/>
      <w:pPr>
        <w:ind w:left="1287" w:hanging="360"/>
      </w:pPr>
    </w:lvl>
    <w:lvl w:ilvl="1">
      <w:start w:val="1"/>
      <w:numFmt w:val="decimal"/>
      <w:isLgl/>
      <w:lvlText w:val="%1.%2."/>
      <w:lvlJc w:val="left"/>
      <w:pPr>
        <w:ind w:left="1146" w:hanging="720"/>
      </w:pPr>
      <w:rPr>
        <w:rFonts w:hint="default"/>
        <w:b w:val="0"/>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b w:val="0"/>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num w:numId="1">
    <w:abstractNumId w:val="20"/>
  </w:num>
  <w:num w:numId="2">
    <w:abstractNumId w:val="1"/>
  </w:num>
  <w:num w:numId="3">
    <w:abstractNumId w:val="26"/>
  </w:num>
  <w:num w:numId="4">
    <w:abstractNumId w:val="5"/>
  </w:num>
  <w:num w:numId="5">
    <w:abstractNumId w:val="15"/>
  </w:num>
  <w:num w:numId="6">
    <w:abstractNumId w:val="8"/>
  </w:num>
  <w:num w:numId="7">
    <w:abstractNumId w:val="28"/>
  </w:num>
  <w:num w:numId="8">
    <w:abstractNumId w:val="6"/>
  </w:num>
  <w:num w:numId="9">
    <w:abstractNumId w:val="19"/>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8"/>
  </w:num>
  <w:num w:numId="21">
    <w:abstractNumId w:val="2"/>
  </w:num>
  <w:num w:numId="22">
    <w:abstractNumId w:val="10"/>
  </w:num>
  <w:num w:numId="23">
    <w:abstractNumId w:val="17"/>
  </w:num>
  <w:num w:numId="24">
    <w:abstractNumId w:val="12"/>
  </w:num>
  <w:num w:numId="25">
    <w:abstractNumId w:val="7"/>
  </w:num>
  <w:num w:numId="26">
    <w:abstractNumId w:val="25"/>
  </w:num>
  <w:num w:numId="27">
    <w:abstractNumId w:val="16"/>
  </w:num>
  <w:num w:numId="28">
    <w:abstractNumId w:val="24"/>
  </w:num>
  <w:num w:numId="29">
    <w:abstractNumId w:val="3"/>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F0F"/>
    <w:rsid w:val="0000487F"/>
    <w:rsid w:val="00007456"/>
    <w:rsid w:val="00017638"/>
    <w:rsid w:val="000253AD"/>
    <w:rsid w:val="00027DF4"/>
    <w:rsid w:val="000360AB"/>
    <w:rsid w:val="0004081F"/>
    <w:rsid w:val="00043156"/>
    <w:rsid w:val="00054500"/>
    <w:rsid w:val="00060BBE"/>
    <w:rsid w:val="000744E6"/>
    <w:rsid w:val="000750EB"/>
    <w:rsid w:val="00081F71"/>
    <w:rsid w:val="00082F0F"/>
    <w:rsid w:val="00083F7F"/>
    <w:rsid w:val="00085145"/>
    <w:rsid w:val="00091570"/>
    <w:rsid w:val="0009247F"/>
    <w:rsid w:val="000936C2"/>
    <w:rsid w:val="00093DB3"/>
    <w:rsid w:val="00095033"/>
    <w:rsid w:val="00095BFF"/>
    <w:rsid w:val="000A053F"/>
    <w:rsid w:val="000A260C"/>
    <w:rsid w:val="000A6EF8"/>
    <w:rsid w:val="000B3385"/>
    <w:rsid w:val="000B3788"/>
    <w:rsid w:val="000B45B3"/>
    <w:rsid w:val="000B6AF5"/>
    <w:rsid w:val="000C3923"/>
    <w:rsid w:val="000D3D46"/>
    <w:rsid w:val="000D78AD"/>
    <w:rsid w:val="000D7ABF"/>
    <w:rsid w:val="000D7D6F"/>
    <w:rsid w:val="000E1FE4"/>
    <w:rsid w:val="000F3810"/>
    <w:rsid w:val="00102AB0"/>
    <w:rsid w:val="00105CBB"/>
    <w:rsid w:val="0010751E"/>
    <w:rsid w:val="00112004"/>
    <w:rsid w:val="001168EA"/>
    <w:rsid w:val="00116B37"/>
    <w:rsid w:val="001214C8"/>
    <w:rsid w:val="00121540"/>
    <w:rsid w:val="00125A5E"/>
    <w:rsid w:val="00127567"/>
    <w:rsid w:val="00132621"/>
    <w:rsid w:val="0013675D"/>
    <w:rsid w:val="00141B0E"/>
    <w:rsid w:val="00151D25"/>
    <w:rsid w:val="001521BF"/>
    <w:rsid w:val="0015720F"/>
    <w:rsid w:val="00162420"/>
    <w:rsid w:val="0016297B"/>
    <w:rsid w:val="00171767"/>
    <w:rsid w:val="00177AD8"/>
    <w:rsid w:val="0018269D"/>
    <w:rsid w:val="00183DD4"/>
    <w:rsid w:val="0019091B"/>
    <w:rsid w:val="00191A65"/>
    <w:rsid w:val="0019577A"/>
    <w:rsid w:val="00196433"/>
    <w:rsid w:val="0019673C"/>
    <w:rsid w:val="001A4423"/>
    <w:rsid w:val="001A573F"/>
    <w:rsid w:val="001B141D"/>
    <w:rsid w:val="001B1CA8"/>
    <w:rsid w:val="001B1EBA"/>
    <w:rsid w:val="001B3C6C"/>
    <w:rsid w:val="001C074A"/>
    <w:rsid w:val="001C0B07"/>
    <w:rsid w:val="001C788F"/>
    <w:rsid w:val="001D6437"/>
    <w:rsid w:val="001E063F"/>
    <w:rsid w:val="001E075D"/>
    <w:rsid w:val="001E195D"/>
    <w:rsid w:val="001E1A41"/>
    <w:rsid w:val="001E548C"/>
    <w:rsid w:val="001E6019"/>
    <w:rsid w:val="001F0DD5"/>
    <w:rsid w:val="001F229B"/>
    <w:rsid w:val="001F3B2D"/>
    <w:rsid w:val="001F47B0"/>
    <w:rsid w:val="001F4E38"/>
    <w:rsid w:val="001F5310"/>
    <w:rsid w:val="001F54D1"/>
    <w:rsid w:val="001F675E"/>
    <w:rsid w:val="002048D4"/>
    <w:rsid w:val="00206F83"/>
    <w:rsid w:val="002100CC"/>
    <w:rsid w:val="0021038A"/>
    <w:rsid w:val="00212BE7"/>
    <w:rsid w:val="00212DF8"/>
    <w:rsid w:val="002162F2"/>
    <w:rsid w:val="00217086"/>
    <w:rsid w:val="00217499"/>
    <w:rsid w:val="00223151"/>
    <w:rsid w:val="0022410A"/>
    <w:rsid w:val="002253C6"/>
    <w:rsid w:val="00233CA2"/>
    <w:rsid w:val="00234ABC"/>
    <w:rsid w:val="00235611"/>
    <w:rsid w:val="002369B2"/>
    <w:rsid w:val="0024140E"/>
    <w:rsid w:val="0024278B"/>
    <w:rsid w:val="00243CA6"/>
    <w:rsid w:val="00244ED1"/>
    <w:rsid w:val="0024679A"/>
    <w:rsid w:val="002529B7"/>
    <w:rsid w:val="00253642"/>
    <w:rsid w:val="00253857"/>
    <w:rsid w:val="00253A89"/>
    <w:rsid w:val="002578C5"/>
    <w:rsid w:val="0026626B"/>
    <w:rsid w:val="002671AA"/>
    <w:rsid w:val="0027101D"/>
    <w:rsid w:val="00272BFE"/>
    <w:rsid w:val="002801C1"/>
    <w:rsid w:val="00282056"/>
    <w:rsid w:val="0028290F"/>
    <w:rsid w:val="0028396E"/>
    <w:rsid w:val="002843B2"/>
    <w:rsid w:val="00286C00"/>
    <w:rsid w:val="002904CF"/>
    <w:rsid w:val="002907B1"/>
    <w:rsid w:val="002920A8"/>
    <w:rsid w:val="00294504"/>
    <w:rsid w:val="002956E8"/>
    <w:rsid w:val="00296EFE"/>
    <w:rsid w:val="002A3ECB"/>
    <w:rsid w:val="002A4549"/>
    <w:rsid w:val="002A52DC"/>
    <w:rsid w:val="002C265E"/>
    <w:rsid w:val="002C6836"/>
    <w:rsid w:val="002C7AE4"/>
    <w:rsid w:val="002D1183"/>
    <w:rsid w:val="002D150A"/>
    <w:rsid w:val="002D49A4"/>
    <w:rsid w:val="002E068A"/>
    <w:rsid w:val="002F1D69"/>
    <w:rsid w:val="002F3AC4"/>
    <w:rsid w:val="002F4A0D"/>
    <w:rsid w:val="002F4B09"/>
    <w:rsid w:val="00300234"/>
    <w:rsid w:val="0030526F"/>
    <w:rsid w:val="00306F7A"/>
    <w:rsid w:val="00310294"/>
    <w:rsid w:val="00317CE4"/>
    <w:rsid w:val="00320FF1"/>
    <w:rsid w:val="00321BC9"/>
    <w:rsid w:val="00322520"/>
    <w:rsid w:val="00326424"/>
    <w:rsid w:val="003273E5"/>
    <w:rsid w:val="00330E49"/>
    <w:rsid w:val="00332C10"/>
    <w:rsid w:val="00332DAB"/>
    <w:rsid w:val="003434E2"/>
    <w:rsid w:val="0034399F"/>
    <w:rsid w:val="00344097"/>
    <w:rsid w:val="00350BAD"/>
    <w:rsid w:val="00352FE5"/>
    <w:rsid w:val="00354157"/>
    <w:rsid w:val="00354EE2"/>
    <w:rsid w:val="00363833"/>
    <w:rsid w:val="00367359"/>
    <w:rsid w:val="00375F10"/>
    <w:rsid w:val="003765ED"/>
    <w:rsid w:val="00376B83"/>
    <w:rsid w:val="00383295"/>
    <w:rsid w:val="00386277"/>
    <w:rsid w:val="00386930"/>
    <w:rsid w:val="00390B44"/>
    <w:rsid w:val="00393D02"/>
    <w:rsid w:val="003943EA"/>
    <w:rsid w:val="003A2074"/>
    <w:rsid w:val="003A2E67"/>
    <w:rsid w:val="003A36E4"/>
    <w:rsid w:val="003B345E"/>
    <w:rsid w:val="003B3577"/>
    <w:rsid w:val="003B537A"/>
    <w:rsid w:val="003C1D01"/>
    <w:rsid w:val="003C3087"/>
    <w:rsid w:val="003C5CEF"/>
    <w:rsid w:val="003D14EC"/>
    <w:rsid w:val="003D47A6"/>
    <w:rsid w:val="003D7962"/>
    <w:rsid w:val="003E4CD4"/>
    <w:rsid w:val="003E6745"/>
    <w:rsid w:val="003E7960"/>
    <w:rsid w:val="003F06CA"/>
    <w:rsid w:val="003F0B53"/>
    <w:rsid w:val="003F287A"/>
    <w:rsid w:val="003F449E"/>
    <w:rsid w:val="003F58E0"/>
    <w:rsid w:val="003F66E6"/>
    <w:rsid w:val="003F6CEB"/>
    <w:rsid w:val="003F7E9B"/>
    <w:rsid w:val="0040049C"/>
    <w:rsid w:val="00402542"/>
    <w:rsid w:val="004029CD"/>
    <w:rsid w:val="00405190"/>
    <w:rsid w:val="004104F1"/>
    <w:rsid w:val="00412CF2"/>
    <w:rsid w:val="004136CF"/>
    <w:rsid w:val="0041660D"/>
    <w:rsid w:val="00417094"/>
    <w:rsid w:val="00421188"/>
    <w:rsid w:val="00423D2F"/>
    <w:rsid w:val="00425476"/>
    <w:rsid w:val="00425957"/>
    <w:rsid w:val="00425FDC"/>
    <w:rsid w:val="0043344D"/>
    <w:rsid w:val="00441E63"/>
    <w:rsid w:val="00443512"/>
    <w:rsid w:val="00443B0C"/>
    <w:rsid w:val="00443F27"/>
    <w:rsid w:val="00450FBD"/>
    <w:rsid w:val="00463345"/>
    <w:rsid w:val="00465511"/>
    <w:rsid w:val="00465607"/>
    <w:rsid w:val="00471326"/>
    <w:rsid w:val="00474273"/>
    <w:rsid w:val="004744BA"/>
    <w:rsid w:val="00476C5F"/>
    <w:rsid w:val="00480109"/>
    <w:rsid w:val="00481050"/>
    <w:rsid w:val="00482BBF"/>
    <w:rsid w:val="00483078"/>
    <w:rsid w:val="00484636"/>
    <w:rsid w:val="00485346"/>
    <w:rsid w:val="00486497"/>
    <w:rsid w:val="004949DB"/>
    <w:rsid w:val="004A2719"/>
    <w:rsid w:val="004B001E"/>
    <w:rsid w:val="004B01B0"/>
    <w:rsid w:val="004B0FA6"/>
    <w:rsid w:val="004B3C03"/>
    <w:rsid w:val="004B77BD"/>
    <w:rsid w:val="004C0A7A"/>
    <w:rsid w:val="004C1397"/>
    <w:rsid w:val="004C2CA4"/>
    <w:rsid w:val="004C4CF4"/>
    <w:rsid w:val="004D0606"/>
    <w:rsid w:val="004D3BCF"/>
    <w:rsid w:val="004D6533"/>
    <w:rsid w:val="004D73B6"/>
    <w:rsid w:val="004E0B3B"/>
    <w:rsid w:val="004E179F"/>
    <w:rsid w:val="004F1100"/>
    <w:rsid w:val="004F1385"/>
    <w:rsid w:val="004F258C"/>
    <w:rsid w:val="004F760F"/>
    <w:rsid w:val="00500FF8"/>
    <w:rsid w:val="00504DBB"/>
    <w:rsid w:val="005057B7"/>
    <w:rsid w:val="00505DE5"/>
    <w:rsid w:val="0050697B"/>
    <w:rsid w:val="00507062"/>
    <w:rsid w:val="00507940"/>
    <w:rsid w:val="00511B91"/>
    <w:rsid w:val="0052073A"/>
    <w:rsid w:val="00520845"/>
    <w:rsid w:val="00522693"/>
    <w:rsid w:val="00524839"/>
    <w:rsid w:val="0053097D"/>
    <w:rsid w:val="00532739"/>
    <w:rsid w:val="00533F61"/>
    <w:rsid w:val="005344F6"/>
    <w:rsid w:val="0053563A"/>
    <w:rsid w:val="00536063"/>
    <w:rsid w:val="00544B3E"/>
    <w:rsid w:val="0054535D"/>
    <w:rsid w:val="00545DDB"/>
    <w:rsid w:val="0054644A"/>
    <w:rsid w:val="0055021B"/>
    <w:rsid w:val="005547B7"/>
    <w:rsid w:val="00556772"/>
    <w:rsid w:val="00557044"/>
    <w:rsid w:val="00564275"/>
    <w:rsid w:val="00566015"/>
    <w:rsid w:val="005712B5"/>
    <w:rsid w:val="00577D64"/>
    <w:rsid w:val="00580A26"/>
    <w:rsid w:val="005866EC"/>
    <w:rsid w:val="00591586"/>
    <w:rsid w:val="005931E1"/>
    <w:rsid w:val="00595C33"/>
    <w:rsid w:val="005A0FBD"/>
    <w:rsid w:val="005A12A4"/>
    <w:rsid w:val="005A3443"/>
    <w:rsid w:val="005B1805"/>
    <w:rsid w:val="005B191B"/>
    <w:rsid w:val="005B3EB6"/>
    <w:rsid w:val="005B595A"/>
    <w:rsid w:val="005B78F9"/>
    <w:rsid w:val="005C1DB9"/>
    <w:rsid w:val="005C2F5A"/>
    <w:rsid w:val="005C36D4"/>
    <w:rsid w:val="005C70EA"/>
    <w:rsid w:val="005D058E"/>
    <w:rsid w:val="005D17C9"/>
    <w:rsid w:val="005D3F46"/>
    <w:rsid w:val="005E45FA"/>
    <w:rsid w:val="005E7D61"/>
    <w:rsid w:val="00600AED"/>
    <w:rsid w:val="00603391"/>
    <w:rsid w:val="0060684E"/>
    <w:rsid w:val="006208E2"/>
    <w:rsid w:val="00621DD3"/>
    <w:rsid w:val="006227DD"/>
    <w:rsid w:val="006265BE"/>
    <w:rsid w:val="006302B9"/>
    <w:rsid w:val="00630A78"/>
    <w:rsid w:val="00631E00"/>
    <w:rsid w:val="00634870"/>
    <w:rsid w:val="00636867"/>
    <w:rsid w:val="00642C4D"/>
    <w:rsid w:val="00643D45"/>
    <w:rsid w:val="00644AC2"/>
    <w:rsid w:val="00645886"/>
    <w:rsid w:val="00645B00"/>
    <w:rsid w:val="00645F8D"/>
    <w:rsid w:val="0064778A"/>
    <w:rsid w:val="00647887"/>
    <w:rsid w:val="0065213B"/>
    <w:rsid w:val="006547AB"/>
    <w:rsid w:val="00660101"/>
    <w:rsid w:val="00661302"/>
    <w:rsid w:val="00667B05"/>
    <w:rsid w:val="00673411"/>
    <w:rsid w:val="0067773B"/>
    <w:rsid w:val="00683EC2"/>
    <w:rsid w:val="00685C7B"/>
    <w:rsid w:val="0069046C"/>
    <w:rsid w:val="00690C9C"/>
    <w:rsid w:val="00694D68"/>
    <w:rsid w:val="006A02D1"/>
    <w:rsid w:val="006A08E0"/>
    <w:rsid w:val="006B2708"/>
    <w:rsid w:val="006B35D5"/>
    <w:rsid w:val="006B4CE0"/>
    <w:rsid w:val="006B5D40"/>
    <w:rsid w:val="006B5D9D"/>
    <w:rsid w:val="006C3B2D"/>
    <w:rsid w:val="006C6245"/>
    <w:rsid w:val="006E4411"/>
    <w:rsid w:val="006E4592"/>
    <w:rsid w:val="006F0518"/>
    <w:rsid w:val="006F30F7"/>
    <w:rsid w:val="006F36E7"/>
    <w:rsid w:val="006F519B"/>
    <w:rsid w:val="006F6F8F"/>
    <w:rsid w:val="00700E5D"/>
    <w:rsid w:val="0070487D"/>
    <w:rsid w:val="00704F33"/>
    <w:rsid w:val="00705C6A"/>
    <w:rsid w:val="00712127"/>
    <w:rsid w:val="007141FB"/>
    <w:rsid w:val="007232E9"/>
    <w:rsid w:val="00723BF7"/>
    <w:rsid w:val="00725D45"/>
    <w:rsid w:val="0072645E"/>
    <w:rsid w:val="0073163C"/>
    <w:rsid w:val="007319DC"/>
    <w:rsid w:val="007321D6"/>
    <w:rsid w:val="00737E07"/>
    <w:rsid w:val="00737E5A"/>
    <w:rsid w:val="007428ED"/>
    <w:rsid w:val="00743D4D"/>
    <w:rsid w:val="00753901"/>
    <w:rsid w:val="00753BF0"/>
    <w:rsid w:val="00754B05"/>
    <w:rsid w:val="00756726"/>
    <w:rsid w:val="007568A7"/>
    <w:rsid w:val="00756F35"/>
    <w:rsid w:val="00760345"/>
    <w:rsid w:val="007603D4"/>
    <w:rsid w:val="00762740"/>
    <w:rsid w:val="00767B92"/>
    <w:rsid w:val="00775289"/>
    <w:rsid w:val="00775AB8"/>
    <w:rsid w:val="007902A3"/>
    <w:rsid w:val="007902F9"/>
    <w:rsid w:val="00792528"/>
    <w:rsid w:val="0079317B"/>
    <w:rsid w:val="00794E60"/>
    <w:rsid w:val="00796C45"/>
    <w:rsid w:val="00797B78"/>
    <w:rsid w:val="007A0162"/>
    <w:rsid w:val="007A3135"/>
    <w:rsid w:val="007A4D43"/>
    <w:rsid w:val="007A68B9"/>
    <w:rsid w:val="007B4F86"/>
    <w:rsid w:val="007B529C"/>
    <w:rsid w:val="007B5B87"/>
    <w:rsid w:val="007B66F3"/>
    <w:rsid w:val="007B6C9B"/>
    <w:rsid w:val="007C328D"/>
    <w:rsid w:val="007C650F"/>
    <w:rsid w:val="007E0982"/>
    <w:rsid w:val="007E7D55"/>
    <w:rsid w:val="0081031F"/>
    <w:rsid w:val="008155DD"/>
    <w:rsid w:val="00815D62"/>
    <w:rsid w:val="0082091F"/>
    <w:rsid w:val="0082093E"/>
    <w:rsid w:val="008216A2"/>
    <w:rsid w:val="00823851"/>
    <w:rsid w:val="00823ABA"/>
    <w:rsid w:val="00823B59"/>
    <w:rsid w:val="00833882"/>
    <w:rsid w:val="00834516"/>
    <w:rsid w:val="0083787B"/>
    <w:rsid w:val="00842E3E"/>
    <w:rsid w:val="00843F1B"/>
    <w:rsid w:val="008449BC"/>
    <w:rsid w:val="00853ADF"/>
    <w:rsid w:val="00853FDD"/>
    <w:rsid w:val="00855C83"/>
    <w:rsid w:val="00862775"/>
    <w:rsid w:val="008640AE"/>
    <w:rsid w:val="00873422"/>
    <w:rsid w:val="00873D07"/>
    <w:rsid w:val="008743CF"/>
    <w:rsid w:val="00874DC4"/>
    <w:rsid w:val="00876FDD"/>
    <w:rsid w:val="008810B6"/>
    <w:rsid w:val="008879CB"/>
    <w:rsid w:val="00893D99"/>
    <w:rsid w:val="008A67C0"/>
    <w:rsid w:val="008A706C"/>
    <w:rsid w:val="008B525A"/>
    <w:rsid w:val="008B69DB"/>
    <w:rsid w:val="008C0417"/>
    <w:rsid w:val="008C4EFB"/>
    <w:rsid w:val="008C6BB3"/>
    <w:rsid w:val="008D5FDE"/>
    <w:rsid w:val="008D7928"/>
    <w:rsid w:val="008E28CD"/>
    <w:rsid w:val="008E6FCE"/>
    <w:rsid w:val="008F5199"/>
    <w:rsid w:val="008F5495"/>
    <w:rsid w:val="00902C52"/>
    <w:rsid w:val="009048D0"/>
    <w:rsid w:val="0090677C"/>
    <w:rsid w:val="00910AB4"/>
    <w:rsid w:val="0091305B"/>
    <w:rsid w:val="00914FC6"/>
    <w:rsid w:val="00917610"/>
    <w:rsid w:val="009226C0"/>
    <w:rsid w:val="00923B6C"/>
    <w:rsid w:val="00931F6A"/>
    <w:rsid w:val="0094247C"/>
    <w:rsid w:val="00942605"/>
    <w:rsid w:val="00942B39"/>
    <w:rsid w:val="009478E9"/>
    <w:rsid w:val="009511A6"/>
    <w:rsid w:val="00951777"/>
    <w:rsid w:val="009532FE"/>
    <w:rsid w:val="00953508"/>
    <w:rsid w:val="0095556A"/>
    <w:rsid w:val="00956C3D"/>
    <w:rsid w:val="009603EB"/>
    <w:rsid w:val="00962B50"/>
    <w:rsid w:val="00963869"/>
    <w:rsid w:val="00964E52"/>
    <w:rsid w:val="00970C9D"/>
    <w:rsid w:val="00971C84"/>
    <w:rsid w:val="00972829"/>
    <w:rsid w:val="009774A9"/>
    <w:rsid w:val="00981A2E"/>
    <w:rsid w:val="0098611A"/>
    <w:rsid w:val="009911D7"/>
    <w:rsid w:val="00992750"/>
    <w:rsid w:val="0099449C"/>
    <w:rsid w:val="009A3EA2"/>
    <w:rsid w:val="009A43FF"/>
    <w:rsid w:val="009A4D31"/>
    <w:rsid w:val="009A7262"/>
    <w:rsid w:val="009B2CC1"/>
    <w:rsid w:val="009B320D"/>
    <w:rsid w:val="009B3B5A"/>
    <w:rsid w:val="009B4272"/>
    <w:rsid w:val="009C257F"/>
    <w:rsid w:val="009C6AF1"/>
    <w:rsid w:val="009D038F"/>
    <w:rsid w:val="009D0CBF"/>
    <w:rsid w:val="009D16E8"/>
    <w:rsid w:val="009D1E8D"/>
    <w:rsid w:val="009D7B54"/>
    <w:rsid w:val="009D7BA1"/>
    <w:rsid w:val="009E3DF7"/>
    <w:rsid w:val="009F492A"/>
    <w:rsid w:val="00A04722"/>
    <w:rsid w:val="00A065D2"/>
    <w:rsid w:val="00A12A58"/>
    <w:rsid w:val="00A15515"/>
    <w:rsid w:val="00A24EB5"/>
    <w:rsid w:val="00A31A13"/>
    <w:rsid w:val="00A430BA"/>
    <w:rsid w:val="00A43DAA"/>
    <w:rsid w:val="00A44A3C"/>
    <w:rsid w:val="00A46BE9"/>
    <w:rsid w:val="00A518FF"/>
    <w:rsid w:val="00A52929"/>
    <w:rsid w:val="00A562F0"/>
    <w:rsid w:val="00A6159B"/>
    <w:rsid w:val="00A65491"/>
    <w:rsid w:val="00A7274B"/>
    <w:rsid w:val="00A73ADE"/>
    <w:rsid w:val="00A74F7A"/>
    <w:rsid w:val="00A76804"/>
    <w:rsid w:val="00A81597"/>
    <w:rsid w:val="00A82CC8"/>
    <w:rsid w:val="00A8488B"/>
    <w:rsid w:val="00A91529"/>
    <w:rsid w:val="00A9404F"/>
    <w:rsid w:val="00A953E5"/>
    <w:rsid w:val="00AA08FC"/>
    <w:rsid w:val="00AA0F90"/>
    <w:rsid w:val="00AA11CE"/>
    <w:rsid w:val="00AA5595"/>
    <w:rsid w:val="00AA5895"/>
    <w:rsid w:val="00AB4A7F"/>
    <w:rsid w:val="00AB4C8D"/>
    <w:rsid w:val="00AB626F"/>
    <w:rsid w:val="00AB6295"/>
    <w:rsid w:val="00AC16C9"/>
    <w:rsid w:val="00AC201F"/>
    <w:rsid w:val="00AC726E"/>
    <w:rsid w:val="00AD4E62"/>
    <w:rsid w:val="00AE28B2"/>
    <w:rsid w:val="00AE2EC9"/>
    <w:rsid w:val="00AE574D"/>
    <w:rsid w:val="00AE7274"/>
    <w:rsid w:val="00AF302D"/>
    <w:rsid w:val="00AF379A"/>
    <w:rsid w:val="00AF38DB"/>
    <w:rsid w:val="00AF5CF0"/>
    <w:rsid w:val="00B037DC"/>
    <w:rsid w:val="00B04A19"/>
    <w:rsid w:val="00B05BF8"/>
    <w:rsid w:val="00B21C03"/>
    <w:rsid w:val="00B23254"/>
    <w:rsid w:val="00B2597F"/>
    <w:rsid w:val="00B3019D"/>
    <w:rsid w:val="00B3054F"/>
    <w:rsid w:val="00B34D1C"/>
    <w:rsid w:val="00B402C6"/>
    <w:rsid w:val="00B422CE"/>
    <w:rsid w:val="00B44A27"/>
    <w:rsid w:val="00B452E1"/>
    <w:rsid w:val="00B45660"/>
    <w:rsid w:val="00B50562"/>
    <w:rsid w:val="00B605E1"/>
    <w:rsid w:val="00B6308F"/>
    <w:rsid w:val="00B67141"/>
    <w:rsid w:val="00B7479E"/>
    <w:rsid w:val="00B805A2"/>
    <w:rsid w:val="00B83380"/>
    <w:rsid w:val="00B83562"/>
    <w:rsid w:val="00B86608"/>
    <w:rsid w:val="00B867BE"/>
    <w:rsid w:val="00B91233"/>
    <w:rsid w:val="00B91477"/>
    <w:rsid w:val="00B929DE"/>
    <w:rsid w:val="00B95077"/>
    <w:rsid w:val="00B95E65"/>
    <w:rsid w:val="00BA3C64"/>
    <w:rsid w:val="00BA46BF"/>
    <w:rsid w:val="00BA4CF0"/>
    <w:rsid w:val="00BA5CBD"/>
    <w:rsid w:val="00BB58E7"/>
    <w:rsid w:val="00BC39B1"/>
    <w:rsid w:val="00BC677D"/>
    <w:rsid w:val="00BD2ECF"/>
    <w:rsid w:val="00BD526F"/>
    <w:rsid w:val="00BD5D1A"/>
    <w:rsid w:val="00BE1B8C"/>
    <w:rsid w:val="00BE23F9"/>
    <w:rsid w:val="00BE4F49"/>
    <w:rsid w:val="00BE700A"/>
    <w:rsid w:val="00BF0077"/>
    <w:rsid w:val="00BF1803"/>
    <w:rsid w:val="00BF1AC0"/>
    <w:rsid w:val="00BF4AF2"/>
    <w:rsid w:val="00BF51CF"/>
    <w:rsid w:val="00BF65F3"/>
    <w:rsid w:val="00BF6C70"/>
    <w:rsid w:val="00C02ADD"/>
    <w:rsid w:val="00C06EE4"/>
    <w:rsid w:val="00C10930"/>
    <w:rsid w:val="00C14245"/>
    <w:rsid w:val="00C1434E"/>
    <w:rsid w:val="00C14885"/>
    <w:rsid w:val="00C15CBA"/>
    <w:rsid w:val="00C254FA"/>
    <w:rsid w:val="00C258F0"/>
    <w:rsid w:val="00C25DC4"/>
    <w:rsid w:val="00C27200"/>
    <w:rsid w:val="00C33BFE"/>
    <w:rsid w:val="00C3581D"/>
    <w:rsid w:val="00C3615F"/>
    <w:rsid w:val="00C362D2"/>
    <w:rsid w:val="00C37203"/>
    <w:rsid w:val="00C50741"/>
    <w:rsid w:val="00C60F90"/>
    <w:rsid w:val="00C6297B"/>
    <w:rsid w:val="00C646EF"/>
    <w:rsid w:val="00C6497A"/>
    <w:rsid w:val="00C65E9C"/>
    <w:rsid w:val="00C663D7"/>
    <w:rsid w:val="00C731E6"/>
    <w:rsid w:val="00C77248"/>
    <w:rsid w:val="00C7757D"/>
    <w:rsid w:val="00C775AE"/>
    <w:rsid w:val="00C83275"/>
    <w:rsid w:val="00C872F1"/>
    <w:rsid w:val="00C906FC"/>
    <w:rsid w:val="00C95549"/>
    <w:rsid w:val="00C95A73"/>
    <w:rsid w:val="00CA1920"/>
    <w:rsid w:val="00CA46EE"/>
    <w:rsid w:val="00CB0CE1"/>
    <w:rsid w:val="00CB1E44"/>
    <w:rsid w:val="00CB41D9"/>
    <w:rsid w:val="00CB466A"/>
    <w:rsid w:val="00CB7078"/>
    <w:rsid w:val="00CB7743"/>
    <w:rsid w:val="00CC443E"/>
    <w:rsid w:val="00CC5E7D"/>
    <w:rsid w:val="00CC6872"/>
    <w:rsid w:val="00CE0394"/>
    <w:rsid w:val="00CE0E06"/>
    <w:rsid w:val="00CE4821"/>
    <w:rsid w:val="00CE6040"/>
    <w:rsid w:val="00CF25D0"/>
    <w:rsid w:val="00CF40CE"/>
    <w:rsid w:val="00CF440E"/>
    <w:rsid w:val="00CF552F"/>
    <w:rsid w:val="00CF78F6"/>
    <w:rsid w:val="00CF7A84"/>
    <w:rsid w:val="00D00F98"/>
    <w:rsid w:val="00D0280B"/>
    <w:rsid w:val="00D04FAD"/>
    <w:rsid w:val="00D117EC"/>
    <w:rsid w:val="00D1442F"/>
    <w:rsid w:val="00D17E8C"/>
    <w:rsid w:val="00D225F9"/>
    <w:rsid w:val="00D25538"/>
    <w:rsid w:val="00D255DD"/>
    <w:rsid w:val="00D2642B"/>
    <w:rsid w:val="00D278EE"/>
    <w:rsid w:val="00D27AF5"/>
    <w:rsid w:val="00D34F11"/>
    <w:rsid w:val="00D36C8F"/>
    <w:rsid w:val="00D407E5"/>
    <w:rsid w:val="00D43D0C"/>
    <w:rsid w:val="00D45BF8"/>
    <w:rsid w:val="00D56E07"/>
    <w:rsid w:val="00D57E2B"/>
    <w:rsid w:val="00D6131C"/>
    <w:rsid w:val="00D628C8"/>
    <w:rsid w:val="00D64CC9"/>
    <w:rsid w:val="00D66AE1"/>
    <w:rsid w:val="00D826EA"/>
    <w:rsid w:val="00D82A52"/>
    <w:rsid w:val="00D8598B"/>
    <w:rsid w:val="00D86DED"/>
    <w:rsid w:val="00D909F4"/>
    <w:rsid w:val="00D9160E"/>
    <w:rsid w:val="00D933E0"/>
    <w:rsid w:val="00D93DEB"/>
    <w:rsid w:val="00D9407F"/>
    <w:rsid w:val="00D9494E"/>
    <w:rsid w:val="00DA13E6"/>
    <w:rsid w:val="00DA190F"/>
    <w:rsid w:val="00DA1AE9"/>
    <w:rsid w:val="00DA4997"/>
    <w:rsid w:val="00DA5C08"/>
    <w:rsid w:val="00DB4E80"/>
    <w:rsid w:val="00DB4E90"/>
    <w:rsid w:val="00DB7ACA"/>
    <w:rsid w:val="00DC0172"/>
    <w:rsid w:val="00DC1B2C"/>
    <w:rsid w:val="00DC350B"/>
    <w:rsid w:val="00DC4418"/>
    <w:rsid w:val="00DC4A12"/>
    <w:rsid w:val="00DD22BE"/>
    <w:rsid w:val="00DD7C26"/>
    <w:rsid w:val="00DE15C3"/>
    <w:rsid w:val="00DE42D6"/>
    <w:rsid w:val="00DF28F5"/>
    <w:rsid w:val="00DF5100"/>
    <w:rsid w:val="00E007AC"/>
    <w:rsid w:val="00E035CE"/>
    <w:rsid w:val="00E039CA"/>
    <w:rsid w:val="00E05B92"/>
    <w:rsid w:val="00E065CD"/>
    <w:rsid w:val="00E13ED7"/>
    <w:rsid w:val="00E21572"/>
    <w:rsid w:val="00E21AA9"/>
    <w:rsid w:val="00E228D3"/>
    <w:rsid w:val="00E2455A"/>
    <w:rsid w:val="00E24778"/>
    <w:rsid w:val="00E2537A"/>
    <w:rsid w:val="00E30C34"/>
    <w:rsid w:val="00E315B5"/>
    <w:rsid w:val="00E42D6B"/>
    <w:rsid w:val="00E53E1E"/>
    <w:rsid w:val="00E5411D"/>
    <w:rsid w:val="00E543E8"/>
    <w:rsid w:val="00E54491"/>
    <w:rsid w:val="00E5509D"/>
    <w:rsid w:val="00E556FA"/>
    <w:rsid w:val="00E60132"/>
    <w:rsid w:val="00E6256C"/>
    <w:rsid w:val="00E66ACD"/>
    <w:rsid w:val="00E70BFA"/>
    <w:rsid w:val="00E747ED"/>
    <w:rsid w:val="00E74ED6"/>
    <w:rsid w:val="00E76DC5"/>
    <w:rsid w:val="00E81C68"/>
    <w:rsid w:val="00E90CD5"/>
    <w:rsid w:val="00E94EDA"/>
    <w:rsid w:val="00EA0D53"/>
    <w:rsid w:val="00EA106B"/>
    <w:rsid w:val="00EA1D3B"/>
    <w:rsid w:val="00EA2B40"/>
    <w:rsid w:val="00EA3E33"/>
    <w:rsid w:val="00EA77CF"/>
    <w:rsid w:val="00EB2492"/>
    <w:rsid w:val="00EB5AC8"/>
    <w:rsid w:val="00EB5C30"/>
    <w:rsid w:val="00EB7AA3"/>
    <w:rsid w:val="00EC50BE"/>
    <w:rsid w:val="00ED288A"/>
    <w:rsid w:val="00ED3337"/>
    <w:rsid w:val="00ED3B36"/>
    <w:rsid w:val="00ED500D"/>
    <w:rsid w:val="00EE041A"/>
    <w:rsid w:val="00EE1EF2"/>
    <w:rsid w:val="00EE3570"/>
    <w:rsid w:val="00EE7192"/>
    <w:rsid w:val="00EE7FC9"/>
    <w:rsid w:val="00EF345E"/>
    <w:rsid w:val="00EF5DB0"/>
    <w:rsid w:val="00F054D3"/>
    <w:rsid w:val="00F076F8"/>
    <w:rsid w:val="00F13CFE"/>
    <w:rsid w:val="00F14313"/>
    <w:rsid w:val="00F16F6A"/>
    <w:rsid w:val="00F21A84"/>
    <w:rsid w:val="00F21E41"/>
    <w:rsid w:val="00F237F2"/>
    <w:rsid w:val="00F32E1E"/>
    <w:rsid w:val="00F33671"/>
    <w:rsid w:val="00F35B2B"/>
    <w:rsid w:val="00F41A73"/>
    <w:rsid w:val="00F4793E"/>
    <w:rsid w:val="00F53E0E"/>
    <w:rsid w:val="00F577B6"/>
    <w:rsid w:val="00F57A44"/>
    <w:rsid w:val="00F614B1"/>
    <w:rsid w:val="00F6222B"/>
    <w:rsid w:val="00F70776"/>
    <w:rsid w:val="00F72AB6"/>
    <w:rsid w:val="00F75403"/>
    <w:rsid w:val="00F77EBA"/>
    <w:rsid w:val="00F8392C"/>
    <w:rsid w:val="00F83BF8"/>
    <w:rsid w:val="00F936D3"/>
    <w:rsid w:val="00F96AA7"/>
    <w:rsid w:val="00FA0572"/>
    <w:rsid w:val="00FA3223"/>
    <w:rsid w:val="00FB17AF"/>
    <w:rsid w:val="00FB1979"/>
    <w:rsid w:val="00FB5AC8"/>
    <w:rsid w:val="00FB677C"/>
    <w:rsid w:val="00FC13AB"/>
    <w:rsid w:val="00FC2ACD"/>
    <w:rsid w:val="00FC3985"/>
    <w:rsid w:val="00FC3B22"/>
    <w:rsid w:val="00FC5DC3"/>
    <w:rsid w:val="00FC7E31"/>
    <w:rsid w:val="00FD10DC"/>
    <w:rsid w:val="00FD1A49"/>
    <w:rsid w:val="00FD6733"/>
    <w:rsid w:val="00FD7699"/>
    <w:rsid w:val="00FE3EDB"/>
    <w:rsid w:val="00FF12C9"/>
    <w:rsid w:val="00FF1754"/>
    <w:rsid w:val="00FF2BBF"/>
    <w:rsid w:val="00FF5D3D"/>
    <w:rsid w:val="00FF77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CE303"/>
  <w15:docId w15:val="{B31CE413-1122-419E-926A-E474F09E9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90F"/>
    <w:pPr>
      <w:spacing w:after="200" w:line="276" w:lineRule="auto"/>
    </w:pPr>
    <w:rPr>
      <w:sz w:val="22"/>
      <w:szCs w:val="22"/>
      <w:lang w:eastAsia="en-US"/>
    </w:rPr>
  </w:style>
  <w:style w:type="paragraph" w:styleId="Heading1">
    <w:name w:val="heading 1"/>
    <w:aliases w:val="WoSDAP Headings"/>
    <w:basedOn w:val="Normal"/>
    <w:next w:val="Normal"/>
    <w:link w:val="Heading1Char"/>
    <w:uiPriority w:val="9"/>
    <w:qFormat/>
    <w:rsid w:val="00B91477"/>
    <w:pPr>
      <w:keepNext/>
      <w:widowControl w:val="0"/>
      <w:autoSpaceDE w:val="0"/>
      <w:autoSpaceDN w:val="0"/>
      <w:adjustRightInd w:val="0"/>
      <w:spacing w:before="240" w:after="60" w:line="240" w:lineRule="auto"/>
      <w:outlineLvl w:val="0"/>
    </w:pPr>
    <w:rPr>
      <w:rFonts w:ascii="Cambria" w:eastAsia="Times New Roman" w:hAnsi="Cambria"/>
      <w:b/>
      <w:bCs/>
      <w:kern w:val="32"/>
      <w:sz w:val="32"/>
      <w:szCs w:val="32"/>
      <w:lang w:val="en-US"/>
    </w:rPr>
  </w:style>
  <w:style w:type="paragraph" w:styleId="Heading2">
    <w:name w:val="heading 2"/>
    <w:basedOn w:val="Normal"/>
    <w:next w:val="Normal"/>
    <w:link w:val="Heading2Char"/>
    <w:uiPriority w:val="9"/>
    <w:unhideWhenUsed/>
    <w:qFormat/>
    <w:rsid w:val="001C0B07"/>
    <w:pPr>
      <w:keepNext/>
      <w:keepLines/>
      <w:spacing w:before="200" w:after="0" w:line="240" w:lineRule="auto"/>
      <w:outlineLvl w:val="1"/>
    </w:pPr>
    <w:rPr>
      <w:rFonts w:ascii="Cambria" w:eastAsia="Times New Roman" w:hAnsi="Cambria"/>
      <w:b/>
      <w:bCs/>
      <w:color w:val="4F81BD"/>
      <w:sz w:val="26"/>
      <w:szCs w:val="26"/>
      <w:lang w:val="en-GB" w:eastAsia="x-none"/>
    </w:rPr>
  </w:style>
  <w:style w:type="paragraph" w:styleId="Heading3">
    <w:name w:val="heading 3"/>
    <w:basedOn w:val="Normal"/>
    <w:next w:val="Normal"/>
    <w:link w:val="Heading3Char"/>
    <w:unhideWhenUsed/>
    <w:qFormat/>
    <w:rsid w:val="00C663D7"/>
    <w:pPr>
      <w:keepNext/>
      <w:spacing w:before="240" w:after="60" w:line="240" w:lineRule="auto"/>
      <w:outlineLvl w:val="2"/>
    </w:pPr>
    <w:rPr>
      <w:rFonts w:ascii="Cambria" w:eastAsia="Times New Roman" w:hAnsi="Cambria"/>
      <w:b/>
      <w:bCs/>
      <w:sz w:val="26"/>
      <w:szCs w:val="26"/>
      <w:lang w:val="en-GB"/>
    </w:rPr>
  </w:style>
  <w:style w:type="paragraph" w:styleId="Heading4">
    <w:name w:val="heading 4"/>
    <w:basedOn w:val="Normal"/>
    <w:next w:val="Normal"/>
    <w:link w:val="Heading4Char"/>
    <w:unhideWhenUsed/>
    <w:qFormat/>
    <w:rsid w:val="00B91477"/>
    <w:pPr>
      <w:keepNext/>
      <w:keepLines/>
      <w:spacing w:before="200" w:after="0"/>
      <w:outlineLvl w:val="3"/>
    </w:pPr>
    <w:rPr>
      <w:rFonts w:ascii="Cambria" w:eastAsia="Times New Roman" w:hAnsi="Cambria"/>
      <w:b/>
      <w:bCs/>
      <w:i/>
      <w:iCs/>
      <w:color w:val="4F81BD"/>
      <w:sz w:val="24"/>
      <w:lang w:val="en-US"/>
    </w:rPr>
  </w:style>
  <w:style w:type="paragraph" w:styleId="Heading5">
    <w:name w:val="heading 5"/>
    <w:basedOn w:val="Normal"/>
    <w:next w:val="Normal"/>
    <w:link w:val="Heading5Char"/>
    <w:qFormat/>
    <w:rsid w:val="001C0B07"/>
    <w:pPr>
      <w:keepNext/>
      <w:tabs>
        <w:tab w:val="left" w:leader="dot" w:pos="12960"/>
      </w:tabs>
      <w:spacing w:after="0" w:line="240" w:lineRule="auto"/>
      <w:ind w:left="1434" w:hanging="1008"/>
      <w:jc w:val="both"/>
      <w:outlineLvl w:val="4"/>
    </w:pPr>
    <w:rPr>
      <w:rFonts w:ascii="Times New Roman" w:eastAsia="Times New Roman" w:hAnsi="Times New Roman"/>
      <w:bCs/>
      <w:color w:val="333333"/>
      <w:sz w:val="20"/>
      <w:szCs w:val="20"/>
      <w:lang w:val="x-none"/>
    </w:rPr>
  </w:style>
  <w:style w:type="paragraph" w:styleId="Heading6">
    <w:name w:val="heading 6"/>
    <w:basedOn w:val="Normal"/>
    <w:next w:val="Normal"/>
    <w:link w:val="Heading6Char"/>
    <w:qFormat/>
    <w:rsid w:val="001C0B07"/>
    <w:pPr>
      <w:keepNext/>
      <w:suppressAutoHyphens/>
      <w:spacing w:after="0" w:line="240" w:lineRule="auto"/>
      <w:ind w:left="1152" w:hanging="1152"/>
      <w:jc w:val="both"/>
      <w:outlineLvl w:val="5"/>
    </w:pPr>
    <w:rPr>
      <w:rFonts w:ascii="Times New Roman" w:eastAsia="Times New Roman" w:hAnsi="Times New Roman"/>
      <w:color w:val="333333"/>
      <w:sz w:val="16"/>
      <w:szCs w:val="16"/>
      <w:lang w:val="en-GB"/>
    </w:rPr>
  </w:style>
  <w:style w:type="paragraph" w:styleId="Heading7">
    <w:name w:val="heading 7"/>
    <w:basedOn w:val="Normal"/>
    <w:next w:val="Normal"/>
    <w:link w:val="Heading7Char"/>
    <w:unhideWhenUsed/>
    <w:qFormat/>
    <w:rsid w:val="00B91477"/>
    <w:pPr>
      <w:widowControl w:val="0"/>
      <w:autoSpaceDE w:val="0"/>
      <w:autoSpaceDN w:val="0"/>
      <w:adjustRightInd w:val="0"/>
      <w:spacing w:before="240" w:after="60" w:line="240" w:lineRule="auto"/>
      <w:outlineLvl w:val="6"/>
    </w:pPr>
    <w:rPr>
      <w:rFonts w:eastAsia="Times New Roman"/>
      <w:sz w:val="24"/>
      <w:szCs w:val="24"/>
      <w:lang w:val="en-US"/>
    </w:rPr>
  </w:style>
  <w:style w:type="paragraph" w:styleId="Heading8">
    <w:name w:val="heading 8"/>
    <w:basedOn w:val="Normal"/>
    <w:next w:val="Normal"/>
    <w:link w:val="Heading8Char"/>
    <w:qFormat/>
    <w:rsid w:val="001C0B07"/>
    <w:pPr>
      <w:spacing w:before="240" w:after="60" w:line="240" w:lineRule="auto"/>
      <w:ind w:left="1440" w:hanging="1440"/>
      <w:outlineLvl w:val="7"/>
    </w:pPr>
    <w:rPr>
      <w:rFonts w:ascii="Times New Roman" w:eastAsia="Times New Roman" w:hAnsi="Times New Roman"/>
      <w:i/>
      <w:iCs/>
      <w:sz w:val="24"/>
      <w:szCs w:val="24"/>
      <w:lang w:val="en-GB"/>
    </w:rPr>
  </w:style>
  <w:style w:type="paragraph" w:styleId="Heading9">
    <w:name w:val="heading 9"/>
    <w:basedOn w:val="Normal"/>
    <w:next w:val="Normal"/>
    <w:link w:val="Heading9Char"/>
    <w:qFormat/>
    <w:rsid w:val="001C0B07"/>
    <w:pPr>
      <w:keepNext/>
      <w:spacing w:before="240" w:after="0" w:line="240" w:lineRule="auto"/>
      <w:ind w:left="1584" w:hanging="1584"/>
      <w:jc w:val="both"/>
      <w:outlineLvl w:val="8"/>
    </w:pPr>
    <w:rPr>
      <w:rFonts w:ascii="Times New Roman" w:eastAsia="Times New Roman" w:hAnsi="Times New Roman"/>
      <w:b/>
      <w:color w:val="00000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646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C646EF"/>
  </w:style>
  <w:style w:type="paragraph" w:styleId="Footer">
    <w:name w:val="footer"/>
    <w:basedOn w:val="Normal"/>
    <w:link w:val="FooterChar"/>
    <w:unhideWhenUsed/>
    <w:rsid w:val="00C646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C646EF"/>
  </w:style>
  <w:style w:type="paragraph" w:styleId="BodyText">
    <w:name w:val="Body Text"/>
    <w:basedOn w:val="Normal"/>
    <w:link w:val="BodyTextChar"/>
    <w:unhideWhenUsed/>
    <w:rsid w:val="005A0FBD"/>
    <w:pPr>
      <w:spacing w:after="120"/>
    </w:pPr>
  </w:style>
  <w:style w:type="character" w:customStyle="1" w:styleId="BodyTextChar">
    <w:name w:val="Body Text Char"/>
    <w:link w:val="BodyText"/>
    <w:uiPriority w:val="99"/>
    <w:semiHidden/>
    <w:rsid w:val="005A0FBD"/>
    <w:rPr>
      <w:sz w:val="22"/>
      <w:szCs w:val="22"/>
      <w:lang w:eastAsia="en-US"/>
    </w:rPr>
  </w:style>
  <w:style w:type="character" w:styleId="CommentReference">
    <w:name w:val="annotation reference"/>
    <w:uiPriority w:val="99"/>
    <w:unhideWhenUsed/>
    <w:rsid w:val="00AF38DB"/>
    <w:rPr>
      <w:sz w:val="16"/>
      <w:szCs w:val="16"/>
    </w:rPr>
  </w:style>
  <w:style w:type="paragraph" w:styleId="CommentText">
    <w:name w:val="annotation text"/>
    <w:basedOn w:val="Normal"/>
    <w:link w:val="CommentTextChar"/>
    <w:uiPriority w:val="99"/>
    <w:unhideWhenUsed/>
    <w:rsid w:val="00AF38DB"/>
    <w:rPr>
      <w:sz w:val="20"/>
      <w:szCs w:val="20"/>
    </w:rPr>
  </w:style>
  <w:style w:type="character" w:customStyle="1" w:styleId="CommentTextChar">
    <w:name w:val="Comment Text Char"/>
    <w:link w:val="CommentText"/>
    <w:uiPriority w:val="99"/>
    <w:rsid w:val="00AF38DB"/>
    <w:rPr>
      <w:lang w:eastAsia="en-US"/>
    </w:rPr>
  </w:style>
  <w:style w:type="paragraph" w:styleId="CommentSubject">
    <w:name w:val="annotation subject"/>
    <w:basedOn w:val="CommentText"/>
    <w:next w:val="CommentText"/>
    <w:link w:val="CommentSubjectChar"/>
    <w:uiPriority w:val="99"/>
    <w:semiHidden/>
    <w:unhideWhenUsed/>
    <w:rsid w:val="00AF38DB"/>
    <w:rPr>
      <w:b/>
      <w:bCs/>
    </w:rPr>
  </w:style>
  <w:style w:type="character" w:customStyle="1" w:styleId="CommentSubjectChar">
    <w:name w:val="Comment Subject Char"/>
    <w:link w:val="CommentSubject"/>
    <w:uiPriority w:val="99"/>
    <w:semiHidden/>
    <w:rsid w:val="00AF38DB"/>
    <w:rPr>
      <w:b/>
      <w:bCs/>
      <w:lang w:eastAsia="en-US"/>
    </w:rPr>
  </w:style>
  <w:style w:type="paragraph" w:styleId="BalloonText">
    <w:name w:val="Balloon Text"/>
    <w:basedOn w:val="Normal"/>
    <w:link w:val="BalloonTextChar"/>
    <w:uiPriority w:val="99"/>
    <w:unhideWhenUsed/>
    <w:rsid w:val="00AF38DB"/>
    <w:pPr>
      <w:spacing w:after="0" w:line="240" w:lineRule="auto"/>
    </w:pPr>
    <w:rPr>
      <w:rFonts w:ascii="Tahoma" w:hAnsi="Tahoma" w:cs="Tahoma"/>
      <w:sz w:val="16"/>
      <w:szCs w:val="16"/>
    </w:rPr>
  </w:style>
  <w:style w:type="character" w:customStyle="1" w:styleId="BalloonTextChar">
    <w:name w:val="Balloon Text Char"/>
    <w:link w:val="BalloonText"/>
    <w:uiPriority w:val="99"/>
    <w:rsid w:val="00AF38DB"/>
    <w:rPr>
      <w:rFonts w:ascii="Tahoma" w:hAnsi="Tahoma" w:cs="Tahoma"/>
      <w:sz w:val="16"/>
      <w:szCs w:val="16"/>
      <w:lang w:eastAsia="en-US"/>
    </w:rPr>
  </w:style>
  <w:style w:type="paragraph" w:styleId="ListParagraph">
    <w:name w:val="List Paragraph"/>
    <w:basedOn w:val="Normal"/>
    <w:link w:val="ListParagraphChar"/>
    <w:uiPriority w:val="34"/>
    <w:qFormat/>
    <w:rsid w:val="001F5310"/>
    <w:pPr>
      <w:ind w:left="708"/>
    </w:pPr>
  </w:style>
  <w:style w:type="character" w:customStyle="1" w:styleId="Heading1Char">
    <w:name w:val="Heading 1 Char"/>
    <w:aliases w:val="WoSDAP Headings Char"/>
    <w:link w:val="Heading1"/>
    <w:uiPriority w:val="9"/>
    <w:rsid w:val="00B91477"/>
    <w:rPr>
      <w:rFonts w:ascii="Cambria" w:eastAsia="Times New Roman" w:hAnsi="Cambria"/>
      <w:b/>
      <w:bCs/>
      <w:kern w:val="32"/>
      <w:sz w:val="32"/>
      <w:szCs w:val="32"/>
      <w:lang w:val="en-US" w:eastAsia="en-US"/>
    </w:rPr>
  </w:style>
  <w:style w:type="character" w:customStyle="1" w:styleId="Heading4Char">
    <w:name w:val="Heading 4 Char"/>
    <w:link w:val="Heading4"/>
    <w:rsid w:val="00B91477"/>
    <w:rPr>
      <w:rFonts w:ascii="Cambria" w:eastAsia="Times New Roman" w:hAnsi="Cambria"/>
      <w:b/>
      <w:bCs/>
      <w:i/>
      <w:iCs/>
      <w:color w:val="4F81BD"/>
      <w:sz w:val="24"/>
      <w:szCs w:val="22"/>
      <w:lang w:val="en-US" w:eastAsia="en-US"/>
    </w:rPr>
  </w:style>
  <w:style w:type="character" w:customStyle="1" w:styleId="Heading7Char">
    <w:name w:val="Heading 7 Char"/>
    <w:link w:val="Heading7"/>
    <w:uiPriority w:val="99"/>
    <w:rsid w:val="00B91477"/>
    <w:rPr>
      <w:rFonts w:eastAsia="Times New Roman"/>
      <w:sz w:val="24"/>
      <w:szCs w:val="24"/>
      <w:lang w:val="en-US" w:eastAsia="en-US"/>
    </w:rPr>
  </w:style>
  <w:style w:type="numbering" w:customStyle="1" w:styleId="NoList1">
    <w:name w:val="No List1"/>
    <w:next w:val="NoList"/>
    <w:uiPriority w:val="99"/>
    <w:semiHidden/>
    <w:unhideWhenUsed/>
    <w:rsid w:val="00B91477"/>
  </w:style>
  <w:style w:type="paragraph" w:customStyle="1" w:styleId="Style1">
    <w:name w:val="Style1"/>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2">
    <w:name w:val="Style2"/>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3">
    <w:name w:val="Style3"/>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4">
    <w:name w:val="Style4"/>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5">
    <w:name w:val="Style5"/>
    <w:basedOn w:val="Normal"/>
    <w:uiPriority w:val="99"/>
    <w:rsid w:val="00B91477"/>
    <w:pPr>
      <w:widowControl w:val="0"/>
      <w:autoSpaceDE w:val="0"/>
      <w:autoSpaceDN w:val="0"/>
      <w:adjustRightInd w:val="0"/>
      <w:spacing w:after="0" w:line="240" w:lineRule="auto"/>
      <w:jc w:val="both"/>
    </w:pPr>
    <w:rPr>
      <w:rFonts w:ascii="MS Reference Sans Serif" w:eastAsia="Times New Roman" w:hAnsi="MS Reference Sans Serif"/>
      <w:sz w:val="24"/>
      <w:szCs w:val="24"/>
      <w:lang w:val="en-US"/>
    </w:rPr>
  </w:style>
  <w:style w:type="paragraph" w:customStyle="1" w:styleId="Style6">
    <w:name w:val="Style6"/>
    <w:basedOn w:val="Normal"/>
    <w:uiPriority w:val="99"/>
    <w:rsid w:val="00B91477"/>
    <w:pPr>
      <w:widowControl w:val="0"/>
      <w:autoSpaceDE w:val="0"/>
      <w:autoSpaceDN w:val="0"/>
      <w:adjustRightInd w:val="0"/>
      <w:spacing w:after="0" w:line="218" w:lineRule="exact"/>
      <w:ind w:firstLine="691"/>
      <w:jc w:val="both"/>
    </w:pPr>
    <w:rPr>
      <w:rFonts w:ascii="MS Reference Sans Serif" w:eastAsia="Times New Roman" w:hAnsi="MS Reference Sans Serif"/>
      <w:sz w:val="24"/>
      <w:szCs w:val="24"/>
      <w:lang w:val="en-US"/>
    </w:rPr>
  </w:style>
  <w:style w:type="paragraph" w:customStyle="1" w:styleId="Style7">
    <w:name w:val="Style7"/>
    <w:basedOn w:val="Normal"/>
    <w:uiPriority w:val="99"/>
    <w:rsid w:val="00B91477"/>
    <w:pPr>
      <w:widowControl w:val="0"/>
      <w:autoSpaceDE w:val="0"/>
      <w:autoSpaceDN w:val="0"/>
      <w:adjustRightInd w:val="0"/>
      <w:spacing w:after="0" w:line="266" w:lineRule="exact"/>
      <w:ind w:hanging="158"/>
    </w:pPr>
    <w:rPr>
      <w:rFonts w:ascii="MS Reference Sans Serif" w:eastAsia="Times New Roman" w:hAnsi="MS Reference Sans Serif"/>
      <w:sz w:val="24"/>
      <w:szCs w:val="24"/>
      <w:lang w:val="en-US"/>
    </w:rPr>
  </w:style>
  <w:style w:type="paragraph" w:customStyle="1" w:styleId="Style8">
    <w:name w:val="Style8"/>
    <w:basedOn w:val="Normal"/>
    <w:uiPriority w:val="99"/>
    <w:rsid w:val="00B91477"/>
    <w:pPr>
      <w:widowControl w:val="0"/>
      <w:autoSpaceDE w:val="0"/>
      <w:autoSpaceDN w:val="0"/>
      <w:adjustRightInd w:val="0"/>
      <w:spacing w:after="0" w:line="220" w:lineRule="exact"/>
      <w:ind w:firstLine="763"/>
    </w:pPr>
    <w:rPr>
      <w:rFonts w:ascii="MS Reference Sans Serif" w:eastAsia="Times New Roman" w:hAnsi="MS Reference Sans Serif"/>
      <w:sz w:val="24"/>
      <w:szCs w:val="24"/>
      <w:lang w:val="en-US"/>
    </w:rPr>
  </w:style>
  <w:style w:type="paragraph" w:customStyle="1" w:styleId="Style9">
    <w:name w:val="Style9"/>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10">
    <w:name w:val="Style10"/>
    <w:basedOn w:val="Normal"/>
    <w:uiPriority w:val="99"/>
    <w:rsid w:val="00B91477"/>
    <w:pPr>
      <w:widowControl w:val="0"/>
      <w:autoSpaceDE w:val="0"/>
      <w:autoSpaceDN w:val="0"/>
      <w:adjustRightInd w:val="0"/>
      <w:spacing w:after="0" w:line="223" w:lineRule="exact"/>
      <w:ind w:hanging="713"/>
      <w:jc w:val="both"/>
    </w:pPr>
    <w:rPr>
      <w:rFonts w:ascii="MS Reference Sans Serif" w:eastAsia="Times New Roman" w:hAnsi="MS Reference Sans Serif"/>
      <w:sz w:val="24"/>
      <w:szCs w:val="24"/>
      <w:lang w:val="en-US"/>
    </w:rPr>
  </w:style>
  <w:style w:type="paragraph" w:customStyle="1" w:styleId="Style11">
    <w:name w:val="Style11"/>
    <w:basedOn w:val="Normal"/>
    <w:uiPriority w:val="99"/>
    <w:rsid w:val="00B91477"/>
    <w:pPr>
      <w:widowControl w:val="0"/>
      <w:autoSpaceDE w:val="0"/>
      <w:autoSpaceDN w:val="0"/>
      <w:adjustRightInd w:val="0"/>
      <w:spacing w:after="0" w:line="216" w:lineRule="exact"/>
      <w:jc w:val="both"/>
    </w:pPr>
    <w:rPr>
      <w:rFonts w:ascii="MS Reference Sans Serif" w:eastAsia="Times New Roman" w:hAnsi="MS Reference Sans Serif"/>
      <w:sz w:val="24"/>
      <w:szCs w:val="24"/>
      <w:lang w:val="en-US"/>
    </w:rPr>
  </w:style>
  <w:style w:type="paragraph" w:customStyle="1" w:styleId="Style12">
    <w:name w:val="Style12"/>
    <w:basedOn w:val="Normal"/>
    <w:uiPriority w:val="99"/>
    <w:rsid w:val="00B91477"/>
    <w:pPr>
      <w:widowControl w:val="0"/>
      <w:autoSpaceDE w:val="0"/>
      <w:autoSpaceDN w:val="0"/>
      <w:adjustRightInd w:val="0"/>
      <w:spacing w:after="0" w:line="240" w:lineRule="auto"/>
      <w:jc w:val="center"/>
    </w:pPr>
    <w:rPr>
      <w:rFonts w:ascii="MS Reference Sans Serif" w:eastAsia="Times New Roman" w:hAnsi="MS Reference Sans Serif"/>
      <w:sz w:val="24"/>
      <w:szCs w:val="24"/>
      <w:lang w:val="en-US"/>
    </w:rPr>
  </w:style>
  <w:style w:type="paragraph" w:customStyle="1" w:styleId="Style13">
    <w:name w:val="Style13"/>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14">
    <w:name w:val="Style14"/>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15">
    <w:name w:val="Style15"/>
    <w:basedOn w:val="Normal"/>
    <w:uiPriority w:val="99"/>
    <w:rsid w:val="00B91477"/>
    <w:pPr>
      <w:widowControl w:val="0"/>
      <w:autoSpaceDE w:val="0"/>
      <w:autoSpaceDN w:val="0"/>
      <w:adjustRightInd w:val="0"/>
      <w:spacing w:after="0" w:line="220" w:lineRule="exact"/>
    </w:pPr>
    <w:rPr>
      <w:rFonts w:ascii="MS Reference Sans Serif" w:eastAsia="Times New Roman" w:hAnsi="MS Reference Sans Serif"/>
      <w:sz w:val="24"/>
      <w:szCs w:val="24"/>
      <w:lang w:val="en-US"/>
    </w:rPr>
  </w:style>
  <w:style w:type="paragraph" w:customStyle="1" w:styleId="Style16">
    <w:name w:val="Style16"/>
    <w:basedOn w:val="Normal"/>
    <w:uiPriority w:val="99"/>
    <w:rsid w:val="00B91477"/>
    <w:pPr>
      <w:widowControl w:val="0"/>
      <w:autoSpaceDE w:val="0"/>
      <w:autoSpaceDN w:val="0"/>
      <w:adjustRightInd w:val="0"/>
      <w:spacing w:after="0" w:line="223" w:lineRule="exact"/>
      <w:jc w:val="center"/>
    </w:pPr>
    <w:rPr>
      <w:rFonts w:ascii="MS Reference Sans Serif" w:eastAsia="Times New Roman" w:hAnsi="MS Reference Sans Serif"/>
      <w:sz w:val="24"/>
      <w:szCs w:val="24"/>
      <w:lang w:val="en-US"/>
    </w:rPr>
  </w:style>
  <w:style w:type="paragraph" w:customStyle="1" w:styleId="Style17">
    <w:name w:val="Style17"/>
    <w:basedOn w:val="Normal"/>
    <w:uiPriority w:val="99"/>
    <w:rsid w:val="00B91477"/>
    <w:pPr>
      <w:widowControl w:val="0"/>
      <w:autoSpaceDE w:val="0"/>
      <w:autoSpaceDN w:val="0"/>
      <w:adjustRightInd w:val="0"/>
      <w:spacing w:after="0" w:line="238" w:lineRule="exact"/>
      <w:ind w:firstLine="562"/>
    </w:pPr>
    <w:rPr>
      <w:rFonts w:ascii="MS Reference Sans Serif" w:eastAsia="Times New Roman" w:hAnsi="MS Reference Sans Serif"/>
      <w:sz w:val="24"/>
      <w:szCs w:val="24"/>
      <w:lang w:val="en-US"/>
    </w:rPr>
  </w:style>
  <w:style w:type="paragraph" w:customStyle="1" w:styleId="Style18">
    <w:name w:val="Style18"/>
    <w:basedOn w:val="Normal"/>
    <w:uiPriority w:val="99"/>
    <w:rsid w:val="00B91477"/>
    <w:pPr>
      <w:widowControl w:val="0"/>
      <w:autoSpaceDE w:val="0"/>
      <w:autoSpaceDN w:val="0"/>
      <w:adjustRightInd w:val="0"/>
      <w:spacing w:after="0" w:line="223" w:lineRule="exact"/>
      <w:ind w:hanging="713"/>
    </w:pPr>
    <w:rPr>
      <w:rFonts w:ascii="MS Reference Sans Serif" w:eastAsia="Times New Roman" w:hAnsi="MS Reference Sans Serif"/>
      <w:sz w:val="24"/>
      <w:szCs w:val="24"/>
      <w:lang w:val="en-US"/>
    </w:rPr>
  </w:style>
  <w:style w:type="paragraph" w:customStyle="1" w:styleId="Style19">
    <w:name w:val="Style19"/>
    <w:basedOn w:val="Normal"/>
    <w:uiPriority w:val="99"/>
    <w:rsid w:val="00B91477"/>
    <w:pPr>
      <w:widowControl w:val="0"/>
      <w:autoSpaceDE w:val="0"/>
      <w:autoSpaceDN w:val="0"/>
      <w:adjustRightInd w:val="0"/>
      <w:spacing w:after="0" w:line="220" w:lineRule="exact"/>
      <w:ind w:firstLine="122"/>
    </w:pPr>
    <w:rPr>
      <w:rFonts w:ascii="MS Reference Sans Serif" w:eastAsia="Times New Roman" w:hAnsi="MS Reference Sans Serif"/>
      <w:sz w:val="24"/>
      <w:szCs w:val="24"/>
      <w:lang w:val="en-US"/>
    </w:rPr>
  </w:style>
  <w:style w:type="paragraph" w:customStyle="1" w:styleId="Style20">
    <w:name w:val="Style20"/>
    <w:basedOn w:val="Normal"/>
    <w:uiPriority w:val="99"/>
    <w:rsid w:val="00B91477"/>
    <w:pPr>
      <w:widowControl w:val="0"/>
      <w:autoSpaceDE w:val="0"/>
      <w:autoSpaceDN w:val="0"/>
      <w:adjustRightInd w:val="0"/>
      <w:spacing w:after="0" w:line="220" w:lineRule="exact"/>
    </w:pPr>
    <w:rPr>
      <w:rFonts w:ascii="MS Reference Sans Serif" w:eastAsia="Times New Roman" w:hAnsi="MS Reference Sans Serif"/>
      <w:sz w:val="24"/>
      <w:szCs w:val="24"/>
      <w:lang w:val="en-US"/>
    </w:rPr>
  </w:style>
  <w:style w:type="paragraph" w:customStyle="1" w:styleId="Style21">
    <w:name w:val="Style21"/>
    <w:basedOn w:val="Normal"/>
    <w:uiPriority w:val="99"/>
    <w:rsid w:val="00B91477"/>
    <w:pPr>
      <w:widowControl w:val="0"/>
      <w:autoSpaceDE w:val="0"/>
      <w:autoSpaceDN w:val="0"/>
      <w:adjustRightInd w:val="0"/>
      <w:spacing w:after="0" w:line="238" w:lineRule="exact"/>
      <w:ind w:hanging="302"/>
    </w:pPr>
    <w:rPr>
      <w:rFonts w:ascii="MS Reference Sans Serif" w:eastAsia="Times New Roman" w:hAnsi="MS Reference Sans Serif"/>
      <w:sz w:val="24"/>
      <w:szCs w:val="24"/>
      <w:lang w:val="en-US"/>
    </w:rPr>
  </w:style>
  <w:style w:type="paragraph" w:customStyle="1" w:styleId="Style22">
    <w:name w:val="Style22"/>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23">
    <w:name w:val="Style23"/>
    <w:basedOn w:val="Normal"/>
    <w:uiPriority w:val="99"/>
    <w:rsid w:val="00B91477"/>
    <w:pPr>
      <w:widowControl w:val="0"/>
      <w:autoSpaceDE w:val="0"/>
      <w:autoSpaceDN w:val="0"/>
      <w:adjustRightInd w:val="0"/>
      <w:spacing w:after="0" w:line="220" w:lineRule="exact"/>
      <w:ind w:firstLine="115"/>
      <w:jc w:val="both"/>
    </w:pPr>
    <w:rPr>
      <w:rFonts w:ascii="MS Reference Sans Serif" w:eastAsia="Times New Roman" w:hAnsi="MS Reference Sans Serif"/>
      <w:sz w:val="24"/>
      <w:szCs w:val="24"/>
      <w:lang w:val="en-US"/>
    </w:rPr>
  </w:style>
  <w:style w:type="paragraph" w:customStyle="1" w:styleId="Style24">
    <w:name w:val="Style24"/>
    <w:basedOn w:val="Normal"/>
    <w:uiPriority w:val="99"/>
    <w:rsid w:val="00B91477"/>
    <w:pPr>
      <w:widowControl w:val="0"/>
      <w:autoSpaceDE w:val="0"/>
      <w:autoSpaceDN w:val="0"/>
      <w:adjustRightInd w:val="0"/>
      <w:spacing w:after="0" w:line="216" w:lineRule="exact"/>
      <w:ind w:hanging="720"/>
      <w:jc w:val="both"/>
    </w:pPr>
    <w:rPr>
      <w:rFonts w:ascii="MS Reference Sans Serif" w:eastAsia="Times New Roman" w:hAnsi="MS Reference Sans Serif"/>
      <w:sz w:val="24"/>
      <w:szCs w:val="24"/>
      <w:lang w:val="en-US"/>
    </w:rPr>
  </w:style>
  <w:style w:type="paragraph" w:customStyle="1" w:styleId="Style25">
    <w:name w:val="Style25"/>
    <w:basedOn w:val="Normal"/>
    <w:uiPriority w:val="99"/>
    <w:rsid w:val="00B91477"/>
    <w:pPr>
      <w:widowControl w:val="0"/>
      <w:autoSpaceDE w:val="0"/>
      <w:autoSpaceDN w:val="0"/>
      <w:adjustRightInd w:val="0"/>
      <w:spacing w:after="0" w:line="281" w:lineRule="exact"/>
      <w:jc w:val="both"/>
    </w:pPr>
    <w:rPr>
      <w:rFonts w:ascii="MS Reference Sans Serif" w:eastAsia="Times New Roman" w:hAnsi="MS Reference Sans Serif"/>
      <w:sz w:val="24"/>
      <w:szCs w:val="24"/>
      <w:lang w:val="en-US"/>
    </w:rPr>
  </w:style>
  <w:style w:type="character" w:customStyle="1" w:styleId="FontStyle27">
    <w:name w:val="Font Style27"/>
    <w:uiPriority w:val="99"/>
    <w:rsid w:val="00B91477"/>
    <w:rPr>
      <w:rFonts w:ascii="Calibri" w:hAnsi="Calibri" w:cs="Calibri"/>
      <w:i/>
      <w:iCs/>
      <w:spacing w:val="10"/>
      <w:sz w:val="38"/>
      <w:szCs w:val="38"/>
    </w:rPr>
  </w:style>
  <w:style w:type="character" w:customStyle="1" w:styleId="FontStyle28">
    <w:name w:val="Font Style28"/>
    <w:uiPriority w:val="99"/>
    <w:rsid w:val="00B91477"/>
    <w:rPr>
      <w:rFonts w:ascii="Constantia" w:hAnsi="Constantia" w:cs="Constantia"/>
      <w:i/>
      <w:iCs/>
      <w:spacing w:val="60"/>
      <w:sz w:val="50"/>
      <w:szCs w:val="50"/>
    </w:rPr>
  </w:style>
  <w:style w:type="character" w:customStyle="1" w:styleId="FontStyle29">
    <w:name w:val="Font Style29"/>
    <w:uiPriority w:val="99"/>
    <w:rsid w:val="00B91477"/>
    <w:rPr>
      <w:rFonts w:ascii="MS Reference Sans Serif" w:hAnsi="MS Reference Sans Serif" w:cs="MS Reference Sans Serif"/>
      <w:i/>
      <w:iCs/>
      <w:spacing w:val="-20"/>
      <w:sz w:val="20"/>
      <w:szCs w:val="20"/>
    </w:rPr>
  </w:style>
  <w:style w:type="character" w:customStyle="1" w:styleId="FontStyle30">
    <w:name w:val="Font Style30"/>
    <w:uiPriority w:val="99"/>
    <w:rsid w:val="00B91477"/>
    <w:rPr>
      <w:rFonts w:ascii="MS Reference Sans Serif" w:hAnsi="MS Reference Sans Serif" w:cs="MS Reference Sans Serif"/>
      <w:sz w:val="16"/>
      <w:szCs w:val="16"/>
    </w:rPr>
  </w:style>
  <w:style w:type="character" w:customStyle="1" w:styleId="FontStyle31">
    <w:name w:val="Font Style31"/>
    <w:uiPriority w:val="99"/>
    <w:rsid w:val="00B91477"/>
    <w:rPr>
      <w:rFonts w:ascii="Consolas" w:hAnsi="Consolas" w:cs="Consolas"/>
      <w:spacing w:val="20"/>
      <w:sz w:val="18"/>
      <w:szCs w:val="18"/>
    </w:rPr>
  </w:style>
  <w:style w:type="character" w:customStyle="1" w:styleId="FontStyle32">
    <w:name w:val="Font Style32"/>
    <w:uiPriority w:val="99"/>
    <w:rsid w:val="00B91477"/>
    <w:rPr>
      <w:rFonts w:ascii="MS Reference Sans Serif" w:hAnsi="MS Reference Sans Serif" w:cs="MS Reference Sans Serif"/>
      <w:i/>
      <w:iCs/>
      <w:sz w:val="26"/>
      <w:szCs w:val="26"/>
    </w:rPr>
  </w:style>
  <w:style w:type="character" w:customStyle="1" w:styleId="FontStyle33">
    <w:name w:val="Font Style33"/>
    <w:uiPriority w:val="99"/>
    <w:rsid w:val="00B91477"/>
    <w:rPr>
      <w:rFonts w:ascii="Candara" w:hAnsi="Candara" w:cs="Candara"/>
      <w:i/>
      <w:iCs/>
      <w:sz w:val="88"/>
      <w:szCs w:val="88"/>
    </w:rPr>
  </w:style>
  <w:style w:type="character" w:customStyle="1" w:styleId="FontStyle34">
    <w:name w:val="Font Style34"/>
    <w:uiPriority w:val="99"/>
    <w:rsid w:val="00B91477"/>
    <w:rPr>
      <w:rFonts w:ascii="MS Reference Sans Serif" w:hAnsi="MS Reference Sans Serif" w:cs="MS Reference Sans Serif"/>
      <w:b/>
      <w:bCs/>
      <w:sz w:val="16"/>
      <w:szCs w:val="16"/>
    </w:rPr>
  </w:style>
  <w:style w:type="character" w:customStyle="1" w:styleId="FontStyle35">
    <w:name w:val="Font Style35"/>
    <w:uiPriority w:val="99"/>
    <w:rsid w:val="00B91477"/>
    <w:rPr>
      <w:rFonts w:ascii="MS Reference Sans Serif" w:hAnsi="MS Reference Sans Serif" w:cs="MS Reference Sans Serif"/>
      <w:b/>
      <w:bCs/>
      <w:spacing w:val="-20"/>
      <w:sz w:val="16"/>
      <w:szCs w:val="16"/>
    </w:rPr>
  </w:style>
  <w:style w:type="character" w:customStyle="1" w:styleId="FontStyle36">
    <w:name w:val="Font Style36"/>
    <w:uiPriority w:val="99"/>
    <w:rsid w:val="00B91477"/>
    <w:rPr>
      <w:rFonts w:ascii="Calibri" w:hAnsi="Calibri" w:cs="Calibri"/>
      <w:i/>
      <w:iCs/>
      <w:spacing w:val="10"/>
      <w:sz w:val="18"/>
      <w:szCs w:val="18"/>
    </w:rPr>
  </w:style>
  <w:style w:type="character" w:customStyle="1" w:styleId="FontStyle37">
    <w:name w:val="Font Style37"/>
    <w:uiPriority w:val="99"/>
    <w:rsid w:val="00B91477"/>
    <w:rPr>
      <w:rFonts w:ascii="MS Reference Sans Serif" w:hAnsi="MS Reference Sans Serif" w:cs="MS Reference Sans Serif"/>
      <w:i/>
      <w:iCs/>
      <w:w w:val="150"/>
      <w:sz w:val="16"/>
      <w:szCs w:val="16"/>
    </w:rPr>
  </w:style>
  <w:style w:type="character" w:customStyle="1" w:styleId="FontStyle38">
    <w:name w:val="Font Style38"/>
    <w:uiPriority w:val="99"/>
    <w:rsid w:val="00B91477"/>
    <w:rPr>
      <w:rFonts w:ascii="Candara" w:hAnsi="Candara" w:cs="Candara"/>
      <w:spacing w:val="-20"/>
      <w:sz w:val="24"/>
      <w:szCs w:val="24"/>
    </w:rPr>
  </w:style>
  <w:style w:type="character" w:customStyle="1" w:styleId="FontStyle39">
    <w:name w:val="Font Style39"/>
    <w:uiPriority w:val="99"/>
    <w:rsid w:val="00B91477"/>
    <w:rPr>
      <w:rFonts w:ascii="MS Reference Sans Serif" w:hAnsi="MS Reference Sans Serif" w:cs="MS Reference Sans Serif"/>
      <w:sz w:val="14"/>
      <w:szCs w:val="14"/>
    </w:rPr>
  </w:style>
  <w:style w:type="character" w:styleId="Hyperlink">
    <w:name w:val="Hyperlink"/>
    <w:uiPriority w:val="99"/>
    <w:rsid w:val="00B91477"/>
    <w:rPr>
      <w:color w:val="0066CC"/>
      <w:u w:val="single"/>
    </w:rPr>
  </w:style>
  <w:style w:type="paragraph" w:customStyle="1" w:styleId="Style28">
    <w:name w:val="Style28"/>
    <w:basedOn w:val="Normal"/>
    <w:uiPriority w:val="99"/>
    <w:rsid w:val="00B91477"/>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32">
    <w:name w:val="Style32"/>
    <w:basedOn w:val="Normal"/>
    <w:uiPriority w:val="99"/>
    <w:rsid w:val="00B91477"/>
    <w:pPr>
      <w:widowControl w:val="0"/>
      <w:autoSpaceDE w:val="0"/>
      <w:autoSpaceDN w:val="0"/>
      <w:adjustRightInd w:val="0"/>
      <w:spacing w:after="0" w:line="202" w:lineRule="exact"/>
      <w:jc w:val="center"/>
    </w:pPr>
    <w:rPr>
      <w:rFonts w:ascii="Arial" w:eastAsia="Times New Roman" w:hAnsi="Arial" w:cs="Arial"/>
      <w:sz w:val="24"/>
      <w:szCs w:val="24"/>
      <w:lang w:val="en-US"/>
    </w:rPr>
  </w:style>
  <w:style w:type="paragraph" w:customStyle="1" w:styleId="Style33">
    <w:name w:val="Style33"/>
    <w:basedOn w:val="Normal"/>
    <w:uiPriority w:val="99"/>
    <w:rsid w:val="00B91477"/>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36">
    <w:name w:val="Style36"/>
    <w:basedOn w:val="Normal"/>
    <w:uiPriority w:val="99"/>
    <w:rsid w:val="00B91477"/>
    <w:pPr>
      <w:widowControl w:val="0"/>
      <w:autoSpaceDE w:val="0"/>
      <w:autoSpaceDN w:val="0"/>
      <w:adjustRightInd w:val="0"/>
      <w:spacing w:after="0" w:line="204" w:lineRule="exact"/>
    </w:pPr>
    <w:rPr>
      <w:rFonts w:ascii="Arial" w:eastAsia="Times New Roman" w:hAnsi="Arial" w:cs="Arial"/>
      <w:sz w:val="24"/>
      <w:szCs w:val="24"/>
      <w:lang w:val="en-US"/>
    </w:rPr>
  </w:style>
  <w:style w:type="paragraph" w:customStyle="1" w:styleId="Style40">
    <w:name w:val="Style40"/>
    <w:basedOn w:val="Normal"/>
    <w:uiPriority w:val="99"/>
    <w:rsid w:val="00B91477"/>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45">
    <w:name w:val="Style45"/>
    <w:basedOn w:val="Normal"/>
    <w:uiPriority w:val="99"/>
    <w:rsid w:val="00B91477"/>
    <w:pPr>
      <w:widowControl w:val="0"/>
      <w:autoSpaceDE w:val="0"/>
      <w:autoSpaceDN w:val="0"/>
      <w:adjustRightInd w:val="0"/>
      <w:spacing w:after="0" w:line="240" w:lineRule="auto"/>
      <w:jc w:val="both"/>
    </w:pPr>
    <w:rPr>
      <w:rFonts w:ascii="Arial" w:eastAsia="Times New Roman" w:hAnsi="Arial" w:cs="Arial"/>
      <w:sz w:val="24"/>
      <w:szCs w:val="24"/>
      <w:lang w:val="en-US"/>
    </w:rPr>
  </w:style>
  <w:style w:type="paragraph" w:customStyle="1" w:styleId="Style47">
    <w:name w:val="Style47"/>
    <w:basedOn w:val="Normal"/>
    <w:uiPriority w:val="99"/>
    <w:rsid w:val="00B91477"/>
    <w:pPr>
      <w:widowControl w:val="0"/>
      <w:autoSpaceDE w:val="0"/>
      <w:autoSpaceDN w:val="0"/>
      <w:adjustRightInd w:val="0"/>
      <w:spacing w:after="0" w:line="240" w:lineRule="auto"/>
    </w:pPr>
    <w:rPr>
      <w:rFonts w:ascii="Arial" w:eastAsia="Times New Roman" w:hAnsi="Arial" w:cs="Arial"/>
      <w:sz w:val="24"/>
      <w:szCs w:val="24"/>
      <w:lang w:val="en-US"/>
    </w:rPr>
  </w:style>
  <w:style w:type="character" w:customStyle="1" w:styleId="FontStyle55">
    <w:name w:val="Font Style55"/>
    <w:uiPriority w:val="99"/>
    <w:rsid w:val="00B91477"/>
    <w:rPr>
      <w:rFonts w:ascii="Arial" w:hAnsi="Arial" w:cs="Arial"/>
      <w:sz w:val="20"/>
      <w:szCs w:val="20"/>
    </w:rPr>
  </w:style>
  <w:style w:type="character" w:customStyle="1" w:styleId="FontStyle57">
    <w:name w:val="Font Style57"/>
    <w:uiPriority w:val="99"/>
    <w:rsid w:val="00B91477"/>
    <w:rPr>
      <w:rFonts w:ascii="Arial" w:hAnsi="Arial" w:cs="Arial"/>
      <w:b/>
      <w:bCs/>
      <w:sz w:val="20"/>
      <w:szCs w:val="20"/>
    </w:rPr>
  </w:style>
  <w:style w:type="character" w:customStyle="1" w:styleId="FontStyle73">
    <w:name w:val="Font Style73"/>
    <w:uiPriority w:val="99"/>
    <w:rsid w:val="00B91477"/>
    <w:rPr>
      <w:rFonts w:ascii="Bookman Old Style" w:hAnsi="Bookman Old Style" w:cs="Bookman Old Style"/>
      <w:sz w:val="32"/>
      <w:szCs w:val="32"/>
    </w:rPr>
  </w:style>
  <w:style w:type="character" w:customStyle="1" w:styleId="FontStyle74">
    <w:name w:val="Font Style74"/>
    <w:uiPriority w:val="99"/>
    <w:rsid w:val="00B91477"/>
    <w:rPr>
      <w:rFonts w:ascii="Bookman Old Style" w:hAnsi="Bookman Old Style" w:cs="Bookman Old Style"/>
      <w:sz w:val="22"/>
      <w:szCs w:val="22"/>
    </w:rPr>
  </w:style>
  <w:style w:type="character" w:customStyle="1" w:styleId="FontStyle75">
    <w:name w:val="Font Style75"/>
    <w:uiPriority w:val="99"/>
    <w:rsid w:val="00B91477"/>
    <w:rPr>
      <w:rFonts w:ascii="Bookman Old Style" w:hAnsi="Bookman Old Style" w:cs="Bookman Old Style"/>
      <w:sz w:val="16"/>
      <w:szCs w:val="16"/>
    </w:rPr>
  </w:style>
  <w:style w:type="character" w:customStyle="1" w:styleId="FontStyle76">
    <w:name w:val="Font Style76"/>
    <w:uiPriority w:val="99"/>
    <w:rsid w:val="00B91477"/>
    <w:rPr>
      <w:rFonts w:ascii="Bookman Old Style" w:hAnsi="Bookman Old Style" w:cs="Bookman Old Style"/>
      <w:b/>
      <w:bCs/>
      <w:sz w:val="16"/>
      <w:szCs w:val="16"/>
    </w:rPr>
  </w:style>
  <w:style w:type="character" w:customStyle="1" w:styleId="FontStyle77">
    <w:name w:val="Font Style77"/>
    <w:uiPriority w:val="99"/>
    <w:rsid w:val="00B91477"/>
    <w:rPr>
      <w:rFonts w:ascii="Arial Black" w:hAnsi="Arial Black" w:cs="Arial Black"/>
      <w:sz w:val="18"/>
      <w:szCs w:val="18"/>
    </w:rPr>
  </w:style>
  <w:style w:type="character" w:customStyle="1" w:styleId="FontStyle78">
    <w:name w:val="Font Style78"/>
    <w:uiPriority w:val="99"/>
    <w:rsid w:val="00B91477"/>
    <w:rPr>
      <w:rFonts w:ascii="Arial Black" w:hAnsi="Arial Black" w:cs="Arial Black"/>
      <w:sz w:val="18"/>
      <w:szCs w:val="18"/>
    </w:rPr>
  </w:style>
  <w:style w:type="character" w:customStyle="1" w:styleId="FontStyle79">
    <w:name w:val="Font Style79"/>
    <w:uiPriority w:val="99"/>
    <w:rsid w:val="00B91477"/>
    <w:rPr>
      <w:rFonts w:ascii="Palatino Linotype" w:hAnsi="Palatino Linotype" w:cs="Palatino Linotype"/>
      <w:b/>
      <w:bCs/>
      <w:sz w:val="24"/>
      <w:szCs w:val="24"/>
    </w:rPr>
  </w:style>
  <w:style w:type="character" w:customStyle="1" w:styleId="FontStyle80">
    <w:name w:val="Font Style80"/>
    <w:uiPriority w:val="99"/>
    <w:rsid w:val="00B91477"/>
    <w:rPr>
      <w:rFonts w:ascii="Bookman Old Style" w:hAnsi="Bookman Old Style" w:cs="Bookman Old Style"/>
      <w:sz w:val="18"/>
      <w:szCs w:val="18"/>
    </w:rPr>
  </w:style>
  <w:style w:type="character" w:customStyle="1" w:styleId="FontStyle81">
    <w:name w:val="Font Style81"/>
    <w:uiPriority w:val="99"/>
    <w:rsid w:val="00B91477"/>
    <w:rPr>
      <w:rFonts w:ascii="Bookman Old Style" w:hAnsi="Bookman Old Style" w:cs="Bookman Old Style"/>
      <w:sz w:val="20"/>
      <w:szCs w:val="20"/>
    </w:rPr>
  </w:style>
  <w:style w:type="paragraph" w:styleId="DocumentMap">
    <w:name w:val="Document Map"/>
    <w:basedOn w:val="Normal"/>
    <w:link w:val="DocumentMapChar"/>
    <w:semiHidden/>
    <w:unhideWhenUsed/>
    <w:rsid w:val="00B91477"/>
    <w:pPr>
      <w:widowControl w:val="0"/>
      <w:autoSpaceDE w:val="0"/>
      <w:autoSpaceDN w:val="0"/>
      <w:adjustRightInd w:val="0"/>
      <w:spacing w:after="0" w:line="240" w:lineRule="auto"/>
    </w:pPr>
    <w:rPr>
      <w:rFonts w:ascii="Tahoma" w:eastAsia="Times New Roman" w:hAnsi="Tahoma" w:cs="Tahoma"/>
      <w:sz w:val="16"/>
      <w:szCs w:val="16"/>
      <w:lang w:val="en-US"/>
    </w:rPr>
  </w:style>
  <w:style w:type="character" w:customStyle="1" w:styleId="DocumentMapChar">
    <w:name w:val="Document Map Char"/>
    <w:link w:val="DocumentMap"/>
    <w:uiPriority w:val="99"/>
    <w:semiHidden/>
    <w:rsid w:val="00B91477"/>
    <w:rPr>
      <w:rFonts w:ascii="Tahoma" w:eastAsia="Times New Roman" w:hAnsi="Tahoma" w:cs="Tahoma"/>
      <w:sz w:val="16"/>
      <w:szCs w:val="16"/>
      <w:lang w:val="en-US" w:eastAsia="en-US"/>
    </w:rPr>
  </w:style>
  <w:style w:type="character" w:customStyle="1" w:styleId="FooterChar1">
    <w:name w:val="Footer Char1"/>
    <w:uiPriority w:val="99"/>
    <w:locked/>
    <w:rsid w:val="00B91477"/>
    <w:rPr>
      <w:rFonts w:ascii="CG Times (W1)" w:eastAsia="Times New Roman" w:hAnsi="CG Times (W1)" w:cs="Times New Roman"/>
      <w:color w:val="0000FF"/>
      <w:sz w:val="24"/>
      <w:szCs w:val="20"/>
      <w:lang w:val="en-GB"/>
    </w:rPr>
  </w:style>
  <w:style w:type="paragraph" w:styleId="BodyTextIndent">
    <w:name w:val="Body Text Indent"/>
    <w:basedOn w:val="Normal"/>
    <w:link w:val="BodyTextIndentChar"/>
    <w:rsid w:val="00B91477"/>
    <w:pPr>
      <w:tabs>
        <w:tab w:val="left" w:pos="720"/>
      </w:tabs>
      <w:spacing w:before="240" w:after="0" w:line="240" w:lineRule="auto"/>
      <w:ind w:left="720" w:hanging="720"/>
      <w:jc w:val="both"/>
    </w:pPr>
    <w:rPr>
      <w:rFonts w:ascii="CG Times (W1)" w:eastAsia="Times New Roman" w:hAnsi="CG Times (W1)"/>
      <w:color w:val="000000"/>
      <w:sz w:val="24"/>
      <w:szCs w:val="20"/>
      <w:lang w:val="en-GB"/>
    </w:rPr>
  </w:style>
  <w:style w:type="character" w:customStyle="1" w:styleId="BodyTextIndentChar">
    <w:name w:val="Body Text Indent Char"/>
    <w:link w:val="BodyTextIndent"/>
    <w:rsid w:val="00B91477"/>
    <w:rPr>
      <w:rFonts w:ascii="CG Times (W1)" w:eastAsia="Times New Roman" w:hAnsi="CG Times (W1)"/>
      <w:color w:val="000000"/>
      <w:sz w:val="24"/>
      <w:lang w:val="en-GB" w:eastAsia="en-US"/>
    </w:rPr>
  </w:style>
  <w:style w:type="paragraph" w:styleId="Index1">
    <w:name w:val="index 1"/>
    <w:basedOn w:val="Normal"/>
    <w:next w:val="Normal"/>
    <w:autoRedefine/>
    <w:semiHidden/>
    <w:rsid w:val="00B91477"/>
    <w:pPr>
      <w:tabs>
        <w:tab w:val="num" w:pos="1191"/>
      </w:tabs>
      <w:spacing w:after="0" w:line="240" w:lineRule="auto"/>
      <w:ind w:left="1191" w:hanging="624"/>
    </w:pPr>
    <w:rPr>
      <w:rFonts w:ascii="Times New Roman" w:eastAsia="Times New Roman" w:hAnsi="Times New Roman"/>
      <w:color w:val="000000"/>
      <w:sz w:val="24"/>
      <w:szCs w:val="24"/>
      <w:lang w:val="en-US"/>
    </w:rPr>
  </w:style>
  <w:style w:type="paragraph" w:styleId="BodyText3">
    <w:name w:val="Body Text 3"/>
    <w:basedOn w:val="Normal"/>
    <w:link w:val="BodyText3Char"/>
    <w:unhideWhenUsed/>
    <w:rsid w:val="00B91477"/>
    <w:pPr>
      <w:widowControl w:val="0"/>
      <w:autoSpaceDE w:val="0"/>
      <w:autoSpaceDN w:val="0"/>
      <w:adjustRightInd w:val="0"/>
      <w:spacing w:after="120" w:line="240" w:lineRule="auto"/>
    </w:pPr>
    <w:rPr>
      <w:rFonts w:ascii="MS Reference Sans Serif" w:eastAsia="Times New Roman" w:hAnsi="MS Reference Sans Serif"/>
      <w:sz w:val="16"/>
      <w:szCs w:val="16"/>
      <w:lang w:val="en-US"/>
    </w:rPr>
  </w:style>
  <w:style w:type="character" w:customStyle="1" w:styleId="BodyText3Char">
    <w:name w:val="Body Text 3 Char"/>
    <w:link w:val="BodyText3"/>
    <w:uiPriority w:val="99"/>
    <w:semiHidden/>
    <w:rsid w:val="00B91477"/>
    <w:rPr>
      <w:rFonts w:ascii="MS Reference Sans Serif" w:eastAsia="Times New Roman" w:hAnsi="MS Reference Sans Serif"/>
      <w:sz w:val="16"/>
      <w:szCs w:val="16"/>
      <w:lang w:val="en-US" w:eastAsia="en-US"/>
    </w:rPr>
  </w:style>
  <w:style w:type="paragraph" w:customStyle="1" w:styleId="p50">
    <w:name w:val="p50"/>
    <w:basedOn w:val="Normal"/>
    <w:link w:val="p50Char"/>
    <w:rsid w:val="00B91477"/>
    <w:pPr>
      <w:tabs>
        <w:tab w:val="left" w:pos="760"/>
      </w:tabs>
      <w:spacing w:after="0" w:line="240" w:lineRule="atLeast"/>
      <w:ind w:left="720" w:hanging="720"/>
      <w:jc w:val="both"/>
    </w:pPr>
    <w:rPr>
      <w:rFonts w:ascii="CG Times" w:eastAsia="Times New Roman" w:hAnsi="CG Times"/>
      <w:color w:val="000000"/>
      <w:sz w:val="24"/>
      <w:szCs w:val="20"/>
      <w:lang w:eastAsia="bg-BG"/>
    </w:rPr>
  </w:style>
  <w:style w:type="character" w:customStyle="1" w:styleId="p50Char">
    <w:name w:val="p50 Char"/>
    <w:link w:val="p50"/>
    <w:rsid w:val="00B91477"/>
    <w:rPr>
      <w:rFonts w:ascii="CG Times" w:eastAsia="Times New Roman" w:hAnsi="CG Times"/>
      <w:color w:val="000000"/>
      <w:sz w:val="24"/>
    </w:rPr>
  </w:style>
  <w:style w:type="paragraph" w:styleId="Revision">
    <w:name w:val="Revision"/>
    <w:hidden/>
    <w:uiPriority w:val="99"/>
    <w:semiHidden/>
    <w:rsid w:val="00B91477"/>
    <w:rPr>
      <w:rFonts w:ascii="MS Reference Sans Serif" w:eastAsia="Times New Roman" w:hAnsi="MS Reference Sans Serif"/>
      <w:sz w:val="24"/>
      <w:szCs w:val="24"/>
      <w:lang w:val="en-US" w:eastAsia="en-US"/>
    </w:rPr>
  </w:style>
  <w:style w:type="character" w:styleId="FollowedHyperlink">
    <w:name w:val="FollowedHyperlink"/>
    <w:uiPriority w:val="99"/>
    <w:unhideWhenUsed/>
    <w:rsid w:val="00B91477"/>
    <w:rPr>
      <w:color w:val="FF79C2"/>
      <w:u w:val="single"/>
    </w:rPr>
  </w:style>
  <w:style w:type="paragraph" w:customStyle="1" w:styleId="font5">
    <w:name w:val="font5"/>
    <w:basedOn w:val="Normal"/>
    <w:rsid w:val="00B91477"/>
    <w:pPr>
      <w:spacing w:before="100" w:beforeAutospacing="1" w:after="100" w:afterAutospacing="1" w:line="240" w:lineRule="auto"/>
    </w:pPr>
    <w:rPr>
      <w:rFonts w:eastAsia="Times New Roman"/>
      <w:sz w:val="20"/>
      <w:szCs w:val="20"/>
      <w:lang w:eastAsia="bg-BG"/>
    </w:rPr>
  </w:style>
  <w:style w:type="paragraph" w:customStyle="1" w:styleId="font6">
    <w:name w:val="font6"/>
    <w:basedOn w:val="Normal"/>
    <w:rsid w:val="00B91477"/>
    <w:pPr>
      <w:spacing w:before="100" w:beforeAutospacing="1" w:after="100" w:afterAutospacing="1" w:line="240" w:lineRule="auto"/>
    </w:pPr>
    <w:rPr>
      <w:rFonts w:eastAsia="Times New Roman"/>
      <w:color w:val="FF0000"/>
      <w:sz w:val="20"/>
      <w:szCs w:val="20"/>
      <w:lang w:eastAsia="bg-BG"/>
    </w:rPr>
  </w:style>
  <w:style w:type="paragraph" w:customStyle="1" w:styleId="xl67">
    <w:name w:val="xl67"/>
    <w:basedOn w:val="Normal"/>
    <w:rsid w:val="00B9147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8">
    <w:name w:val="xl68"/>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69">
    <w:name w:val="xl69"/>
    <w:basedOn w:val="Normal"/>
    <w:rsid w:val="00B91477"/>
    <w:pPr>
      <w:pBdr>
        <w:top w:val="single" w:sz="8" w:space="0" w:color="auto"/>
        <w:left w:val="single" w:sz="8" w:space="0" w:color="auto"/>
        <w:bottom w:val="single" w:sz="4" w:space="0" w:color="auto"/>
        <w:right w:val="single" w:sz="4" w:space="0" w:color="auto"/>
      </w:pBdr>
      <w:shd w:val="clear" w:color="000000" w:fill="2B72FF"/>
      <w:spacing w:before="100" w:beforeAutospacing="1" w:after="100" w:afterAutospacing="1" w:line="240" w:lineRule="auto"/>
      <w:jc w:val="center"/>
      <w:textAlignment w:val="center"/>
    </w:pPr>
    <w:rPr>
      <w:rFonts w:ascii="Arial Narrow" w:eastAsia="Times New Roman" w:hAnsi="Arial Narrow"/>
      <w:b/>
      <w:bCs/>
      <w:color w:val="FFFFFF"/>
      <w:sz w:val="24"/>
      <w:szCs w:val="24"/>
      <w:lang w:eastAsia="bg-BG"/>
    </w:rPr>
  </w:style>
  <w:style w:type="paragraph" w:customStyle="1" w:styleId="xl70">
    <w:name w:val="xl70"/>
    <w:basedOn w:val="Normal"/>
    <w:rsid w:val="00B91477"/>
    <w:pPr>
      <w:pBdr>
        <w:top w:val="single" w:sz="8" w:space="0" w:color="auto"/>
        <w:left w:val="single" w:sz="4" w:space="0" w:color="auto"/>
        <w:bottom w:val="single" w:sz="4" w:space="0" w:color="auto"/>
        <w:right w:val="single" w:sz="4" w:space="0" w:color="auto"/>
      </w:pBdr>
      <w:shd w:val="clear" w:color="000000" w:fill="2B72FF"/>
      <w:spacing w:before="100" w:beforeAutospacing="1" w:after="100" w:afterAutospacing="1" w:line="240" w:lineRule="auto"/>
      <w:jc w:val="center"/>
      <w:textAlignment w:val="center"/>
    </w:pPr>
    <w:rPr>
      <w:rFonts w:ascii="Arial Narrow" w:eastAsia="Times New Roman" w:hAnsi="Arial Narrow"/>
      <w:b/>
      <w:bCs/>
      <w:color w:val="FFFFFF"/>
      <w:sz w:val="24"/>
      <w:szCs w:val="24"/>
      <w:lang w:eastAsia="bg-BG"/>
    </w:rPr>
  </w:style>
  <w:style w:type="paragraph" w:customStyle="1" w:styleId="xl71">
    <w:name w:val="xl71"/>
    <w:basedOn w:val="Normal"/>
    <w:rsid w:val="00B91477"/>
    <w:pPr>
      <w:pBdr>
        <w:top w:val="single" w:sz="8" w:space="0" w:color="auto"/>
        <w:left w:val="single" w:sz="4" w:space="0" w:color="auto"/>
        <w:bottom w:val="single" w:sz="4" w:space="0" w:color="auto"/>
        <w:right w:val="single" w:sz="8" w:space="0" w:color="auto"/>
      </w:pBdr>
      <w:shd w:val="clear" w:color="000000" w:fill="2B72FF"/>
      <w:spacing w:before="100" w:beforeAutospacing="1" w:after="100" w:afterAutospacing="1" w:line="240" w:lineRule="auto"/>
      <w:jc w:val="center"/>
      <w:textAlignment w:val="center"/>
    </w:pPr>
    <w:rPr>
      <w:rFonts w:ascii="Arial Narrow" w:eastAsia="Times New Roman" w:hAnsi="Arial Narrow"/>
      <w:b/>
      <w:bCs/>
      <w:color w:val="FFFFFF"/>
      <w:sz w:val="24"/>
      <w:szCs w:val="24"/>
      <w:lang w:eastAsia="bg-BG"/>
    </w:rPr>
  </w:style>
  <w:style w:type="paragraph" w:customStyle="1" w:styleId="xl72">
    <w:name w:val="xl72"/>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73">
    <w:name w:val="xl73"/>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textAlignment w:val="center"/>
    </w:pPr>
    <w:rPr>
      <w:rFonts w:ascii="Arial" w:eastAsia="Times New Roman" w:hAnsi="Arial" w:cs="Arial"/>
      <w:b/>
      <w:bCs/>
      <w:sz w:val="18"/>
      <w:szCs w:val="18"/>
      <w:lang w:eastAsia="bg-BG"/>
    </w:rPr>
  </w:style>
  <w:style w:type="paragraph" w:customStyle="1" w:styleId="xl74">
    <w:name w:val="xl74"/>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textAlignment w:val="center"/>
    </w:pPr>
    <w:rPr>
      <w:rFonts w:ascii="Arial" w:eastAsia="Times New Roman" w:hAnsi="Arial" w:cs="Arial"/>
      <w:b/>
      <w:bCs/>
      <w:sz w:val="18"/>
      <w:szCs w:val="18"/>
      <w:lang w:eastAsia="bg-BG"/>
    </w:rPr>
  </w:style>
  <w:style w:type="paragraph" w:customStyle="1" w:styleId="xl75">
    <w:name w:val="xl75"/>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76">
    <w:name w:val="xl76"/>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77">
    <w:name w:val="xl77"/>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78">
    <w:name w:val="xl78"/>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79">
    <w:name w:val="xl79"/>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80">
    <w:name w:val="xl80"/>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81">
    <w:name w:val="xl81"/>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textAlignment w:val="center"/>
    </w:pPr>
    <w:rPr>
      <w:rFonts w:ascii="Arial" w:eastAsia="Times New Roman" w:hAnsi="Arial" w:cs="Arial"/>
      <w:b/>
      <w:bCs/>
      <w:color w:val="FF0000"/>
      <w:sz w:val="18"/>
      <w:szCs w:val="18"/>
      <w:lang w:eastAsia="bg-BG"/>
    </w:rPr>
  </w:style>
  <w:style w:type="paragraph" w:customStyle="1" w:styleId="xl82">
    <w:name w:val="xl82"/>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customStyle="1" w:styleId="xl83">
    <w:name w:val="xl83"/>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84">
    <w:name w:val="xl84"/>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85">
    <w:name w:val="xl85"/>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86">
    <w:name w:val="xl86"/>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87">
    <w:name w:val="xl87"/>
    <w:basedOn w:val="Normal"/>
    <w:rsid w:val="00B91477"/>
    <w:pPr>
      <w:pBdr>
        <w:top w:val="single" w:sz="4" w:space="0" w:color="auto"/>
        <w:left w:val="single" w:sz="4" w:space="0" w:color="auto"/>
        <w:bottom w:val="single" w:sz="4" w:space="0" w:color="auto"/>
        <w:right w:val="single" w:sz="4" w:space="0" w:color="auto"/>
      </w:pBdr>
      <w:shd w:val="clear" w:color="000000" w:fill="D2D2D2"/>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customStyle="1" w:styleId="xl88">
    <w:name w:val="xl88"/>
    <w:basedOn w:val="Normal"/>
    <w:rsid w:val="00B91477"/>
    <w:pPr>
      <w:pBdr>
        <w:top w:val="single" w:sz="4" w:space="0" w:color="auto"/>
        <w:left w:val="single" w:sz="4" w:space="0" w:color="auto"/>
        <w:bottom w:val="single" w:sz="4" w:space="0" w:color="auto"/>
        <w:right w:val="single" w:sz="4" w:space="0" w:color="auto"/>
      </w:pBdr>
      <w:shd w:val="clear" w:color="000000" w:fill="D2D2D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89">
    <w:name w:val="xl89"/>
    <w:basedOn w:val="Normal"/>
    <w:rsid w:val="00B91477"/>
    <w:pPr>
      <w:pBdr>
        <w:top w:val="single" w:sz="4" w:space="0" w:color="auto"/>
        <w:left w:val="single" w:sz="4" w:space="0" w:color="auto"/>
        <w:bottom w:val="single" w:sz="4" w:space="0" w:color="auto"/>
        <w:right w:val="single" w:sz="4" w:space="0" w:color="auto"/>
      </w:pBdr>
      <w:shd w:val="clear" w:color="000000" w:fill="D2D2D2"/>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90">
    <w:name w:val="xl90"/>
    <w:basedOn w:val="Normal"/>
    <w:rsid w:val="00B91477"/>
    <w:pPr>
      <w:pBdr>
        <w:top w:val="single" w:sz="4" w:space="0" w:color="auto"/>
        <w:left w:val="single" w:sz="4" w:space="0" w:color="auto"/>
        <w:bottom w:val="single" w:sz="4" w:space="0" w:color="auto"/>
        <w:right w:val="single" w:sz="4" w:space="0" w:color="auto"/>
      </w:pBdr>
      <w:shd w:val="clear" w:color="000000" w:fill="D2D2D2"/>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91">
    <w:name w:val="xl91"/>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customStyle="1" w:styleId="xl92">
    <w:name w:val="xl92"/>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color w:val="000000"/>
      <w:lang w:eastAsia="bg-BG"/>
    </w:rPr>
  </w:style>
  <w:style w:type="paragraph" w:customStyle="1" w:styleId="xl93">
    <w:name w:val="xl93"/>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94">
    <w:name w:val="xl94"/>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95">
    <w:name w:val="xl95"/>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96">
    <w:name w:val="xl96"/>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97">
    <w:name w:val="xl97"/>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98">
    <w:name w:val="xl98"/>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99">
    <w:name w:val="xl99"/>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100">
    <w:name w:val="xl100"/>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101">
    <w:name w:val="xl101"/>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102">
    <w:name w:val="xl102"/>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103">
    <w:name w:val="xl103"/>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104">
    <w:name w:val="xl104"/>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105">
    <w:name w:val="xl105"/>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106">
    <w:name w:val="xl106"/>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107">
    <w:name w:val="xl107"/>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108">
    <w:name w:val="xl108"/>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109">
    <w:name w:val="xl109"/>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bg-BG"/>
    </w:rPr>
  </w:style>
  <w:style w:type="paragraph" w:customStyle="1" w:styleId="xl110">
    <w:name w:val="xl110"/>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bg-BG"/>
    </w:rPr>
  </w:style>
  <w:style w:type="paragraph" w:customStyle="1" w:styleId="xl111">
    <w:name w:val="xl111"/>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FF0000"/>
      <w:sz w:val="24"/>
      <w:szCs w:val="24"/>
      <w:lang w:eastAsia="bg-BG"/>
    </w:rPr>
  </w:style>
  <w:style w:type="paragraph" w:customStyle="1" w:styleId="xl112">
    <w:name w:val="xl112"/>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FF0000"/>
      <w:sz w:val="24"/>
      <w:szCs w:val="24"/>
      <w:lang w:eastAsia="bg-BG"/>
    </w:rPr>
  </w:style>
  <w:style w:type="paragraph" w:customStyle="1" w:styleId="xl113">
    <w:name w:val="xl113"/>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FF0000"/>
      <w:sz w:val="24"/>
      <w:szCs w:val="24"/>
      <w:lang w:eastAsia="bg-BG"/>
    </w:rPr>
  </w:style>
  <w:style w:type="paragraph" w:customStyle="1" w:styleId="xl114">
    <w:name w:val="xl114"/>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24"/>
      <w:szCs w:val="24"/>
      <w:lang w:eastAsia="bg-BG"/>
    </w:rPr>
  </w:style>
  <w:style w:type="paragraph" w:customStyle="1" w:styleId="xl66">
    <w:name w:val="xl66"/>
    <w:basedOn w:val="Normal"/>
    <w:rsid w:val="00E543E8"/>
    <w:pPr>
      <w:spacing w:before="100" w:beforeAutospacing="1" w:after="100" w:afterAutospacing="1" w:line="240" w:lineRule="auto"/>
    </w:pPr>
    <w:rPr>
      <w:rFonts w:ascii="Arial" w:eastAsia="Times New Roman" w:hAnsi="Arial" w:cs="Arial"/>
      <w:sz w:val="18"/>
      <w:szCs w:val="18"/>
      <w:lang w:eastAsia="bg-BG"/>
    </w:rPr>
  </w:style>
  <w:style w:type="character" w:customStyle="1" w:styleId="Heading3Char">
    <w:name w:val="Heading 3 Char"/>
    <w:basedOn w:val="DefaultParagraphFont"/>
    <w:link w:val="Heading3"/>
    <w:uiPriority w:val="9"/>
    <w:rsid w:val="00C663D7"/>
    <w:rPr>
      <w:rFonts w:ascii="Cambria" w:eastAsia="Times New Roman" w:hAnsi="Cambria"/>
      <w:b/>
      <w:bCs/>
      <w:sz w:val="26"/>
      <w:szCs w:val="26"/>
      <w:lang w:val="en-GB" w:eastAsia="en-US"/>
    </w:rPr>
  </w:style>
  <w:style w:type="character" w:customStyle="1" w:styleId="Heading2Char">
    <w:name w:val="Heading 2 Char"/>
    <w:basedOn w:val="DefaultParagraphFont"/>
    <w:link w:val="Heading2"/>
    <w:uiPriority w:val="9"/>
    <w:rsid w:val="001C0B07"/>
    <w:rPr>
      <w:rFonts w:ascii="Cambria" w:eastAsia="Times New Roman" w:hAnsi="Cambria"/>
      <w:b/>
      <w:bCs/>
      <w:color w:val="4F81BD"/>
      <w:sz w:val="26"/>
      <w:szCs w:val="26"/>
      <w:lang w:val="en-GB" w:eastAsia="x-none"/>
    </w:rPr>
  </w:style>
  <w:style w:type="character" w:customStyle="1" w:styleId="Heading5Char">
    <w:name w:val="Heading 5 Char"/>
    <w:basedOn w:val="DefaultParagraphFont"/>
    <w:link w:val="Heading5"/>
    <w:rsid w:val="001C0B07"/>
    <w:rPr>
      <w:rFonts w:ascii="Times New Roman" w:eastAsia="Times New Roman" w:hAnsi="Times New Roman"/>
      <w:bCs/>
      <w:color w:val="333333"/>
      <w:lang w:val="x-none" w:eastAsia="en-US"/>
    </w:rPr>
  </w:style>
  <w:style w:type="character" w:customStyle="1" w:styleId="Heading6Char">
    <w:name w:val="Heading 6 Char"/>
    <w:basedOn w:val="DefaultParagraphFont"/>
    <w:link w:val="Heading6"/>
    <w:rsid w:val="001C0B07"/>
    <w:rPr>
      <w:rFonts w:ascii="Times New Roman" w:eastAsia="Times New Roman" w:hAnsi="Times New Roman"/>
      <w:color w:val="333333"/>
      <w:sz w:val="16"/>
      <w:szCs w:val="16"/>
      <w:lang w:val="en-GB" w:eastAsia="en-US"/>
    </w:rPr>
  </w:style>
  <w:style w:type="character" w:customStyle="1" w:styleId="Heading8Char">
    <w:name w:val="Heading 8 Char"/>
    <w:basedOn w:val="DefaultParagraphFont"/>
    <w:link w:val="Heading8"/>
    <w:uiPriority w:val="9"/>
    <w:rsid w:val="001C0B07"/>
    <w:rPr>
      <w:rFonts w:ascii="Times New Roman" w:eastAsia="Times New Roman" w:hAnsi="Times New Roman"/>
      <w:i/>
      <w:iCs/>
      <w:sz w:val="24"/>
      <w:szCs w:val="24"/>
      <w:lang w:val="en-GB" w:eastAsia="en-US"/>
    </w:rPr>
  </w:style>
  <w:style w:type="character" w:customStyle="1" w:styleId="Heading9Char">
    <w:name w:val="Heading 9 Char"/>
    <w:basedOn w:val="DefaultParagraphFont"/>
    <w:link w:val="Heading9"/>
    <w:uiPriority w:val="9"/>
    <w:rsid w:val="001C0B07"/>
    <w:rPr>
      <w:rFonts w:ascii="Times New Roman" w:eastAsia="Times New Roman" w:hAnsi="Times New Roman"/>
      <w:b/>
      <w:color w:val="000000"/>
      <w:sz w:val="22"/>
      <w:szCs w:val="24"/>
      <w:lang w:val="en-US" w:eastAsia="en-US"/>
    </w:rPr>
  </w:style>
  <w:style w:type="paragraph" w:styleId="Title">
    <w:name w:val="Title"/>
    <w:aliases w:val="Char"/>
    <w:basedOn w:val="Normal"/>
    <w:link w:val="TitleChar"/>
    <w:qFormat/>
    <w:rsid w:val="001C0B07"/>
    <w:pPr>
      <w:spacing w:after="0" w:line="240" w:lineRule="auto"/>
      <w:jc w:val="center"/>
    </w:pPr>
    <w:rPr>
      <w:rFonts w:ascii="Times New Roman" w:eastAsia="Times New Roman" w:hAnsi="Times New Roman"/>
      <w:b/>
      <w:bCs/>
      <w:sz w:val="24"/>
      <w:szCs w:val="24"/>
      <w:lang w:val="x-none" w:eastAsia="x-none"/>
    </w:rPr>
  </w:style>
  <w:style w:type="character" w:customStyle="1" w:styleId="TitleChar">
    <w:name w:val="Title Char"/>
    <w:aliases w:val="Char Char"/>
    <w:basedOn w:val="DefaultParagraphFont"/>
    <w:link w:val="Title"/>
    <w:rsid w:val="001C0B07"/>
    <w:rPr>
      <w:rFonts w:ascii="Times New Roman" w:eastAsia="Times New Roman" w:hAnsi="Times New Roman"/>
      <w:b/>
      <w:bCs/>
      <w:sz w:val="24"/>
      <w:szCs w:val="24"/>
      <w:lang w:val="x-none" w:eastAsia="x-none"/>
    </w:rPr>
  </w:style>
  <w:style w:type="character" w:styleId="PageNumber">
    <w:name w:val="page number"/>
    <w:basedOn w:val="DefaultParagraphFont"/>
    <w:rsid w:val="001C0B07"/>
  </w:style>
  <w:style w:type="character" w:customStyle="1" w:styleId="alafa">
    <w:name w:val="al_a fa"/>
    <w:uiPriority w:val="99"/>
    <w:rsid w:val="001C0B07"/>
    <w:rPr>
      <w:rFonts w:cs="Times New Roman"/>
    </w:rPr>
  </w:style>
  <w:style w:type="character" w:customStyle="1" w:styleId="hiddenref1">
    <w:name w:val="hiddenref1"/>
    <w:uiPriority w:val="99"/>
    <w:rsid w:val="001C0B07"/>
    <w:rPr>
      <w:rFonts w:cs="Times New Roman"/>
      <w:color w:val="000000"/>
      <w:u w:val="single"/>
    </w:rPr>
  </w:style>
  <w:style w:type="paragraph" w:styleId="BodyText2">
    <w:name w:val="Body Text 2"/>
    <w:basedOn w:val="Normal"/>
    <w:link w:val="BodyText2Char"/>
    <w:unhideWhenUsed/>
    <w:rsid w:val="001C0B07"/>
    <w:pPr>
      <w:spacing w:after="120" w:line="480" w:lineRule="auto"/>
    </w:pPr>
    <w:rPr>
      <w:rFonts w:ascii="Bookman Old Style" w:eastAsia="Times New Roman" w:hAnsi="Bookman Old Style"/>
      <w:sz w:val="24"/>
      <w:szCs w:val="24"/>
      <w:lang w:val="en-GB" w:eastAsia="x-none"/>
    </w:rPr>
  </w:style>
  <w:style w:type="character" w:customStyle="1" w:styleId="BodyText2Char">
    <w:name w:val="Body Text 2 Char"/>
    <w:basedOn w:val="DefaultParagraphFont"/>
    <w:link w:val="BodyText2"/>
    <w:uiPriority w:val="99"/>
    <w:semiHidden/>
    <w:rsid w:val="001C0B07"/>
    <w:rPr>
      <w:rFonts w:ascii="Bookman Old Style" w:eastAsia="Times New Roman" w:hAnsi="Bookman Old Style"/>
      <w:sz w:val="24"/>
      <w:szCs w:val="24"/>
      <w:lang w:val="en-GB" w:eastAsia="x-none"/>
    </w:rPr>
  </w:style>
  <w:style w:type="paragraph" w:styleId="NoSpacing">
    <w:name w:val="No Spacing"/>
    <w:uiPriority w:val="1"/>
    <w:qFormat/>
    <w:rsid w:val="001C0B07"/>
    <w:rPr>
      <w:rFonts w:ascii="Bookman Old Style" w:eastAsia="Times New Roman" w:hAnsi="Bookman Old Style"/>
      <w:sz w:val="24"/>
      <w:szCs w:val="24"/>
      <w:lang w:val="en-GB" w:eastAsia="en-US"/>
    </w:rPr>
  </w:style>
  <w:style w:type="paragraph" w:styleId="BodyTextIndent3">
    <w:name w:val="Body Text Indent 3"/>
    <w:basedOn w:val="Normal"/>
    <w:link w:val="BodyTextIndent3Char"/>
    <w:unhideWhenUsed/>
    <w:rsid w:val="001C0B07"/>
    <w:pPr>
      <w:spacing w:after="120" w:line="240" w:lineRule="auto"/>
      <w:ind w:left="283"/>
    </w:pPr>
    <w:rPr>
      <w:rFonts w:ascii="Bookman Old Style" w:eastAsia="Times New Roman" w:hAnsi="Bookman Old Style"/>
      <w:sz w:val="16"/>
      <w:szCs w:val="16"/>
      <w:lang w:val="en-GB" w:eastAsia="x-none"/>
    </w:rPr>
  </w:style>
  <w:style w:type="character" w:customStyle="1" w:styleId="BodyTextIndent3Char">
    <w:name w:val="Body Text Indent 3 Char"/>
    <w:basedOn w:val="DefaultParagraphFont"/>
    <w:link w:val="BodyTextIndent3"/>
    <w:rsid w:val="001C0B07"/>
    <w:rPr>
      <w:rFonts w:ascii="Bookman Old Style" w:eastAsia="Times New Roman" w:hAnsi="Bookman Old Style"/>
      <w:sz w:val="16"/>
      <w:szCs w:val="16"/>
      <w:lang w:val="en-GB" w:eastAsia="x-none"/>
    </w:rPr>
  </w:style>
  <w:style w:type="paragraph" w:styleId="BodyTextIndent2">
    <w:name w:val="Body Text Indent 2"/>
    <w:basedOn w:val="Normal"/>
    <w:link w:val="BodyTextIndent2Char"/>
    <w:unhideWhenUsed/>
    <w:rsid w:val="001C0B07"/>
    <w:pPr>
      <w:spacing w:after="120" w:line="480" w:lineRule="auto"/>
      <w:ind w:left="283"/>
    </w:pPr>
    <w:rPr>
      <w:rFonts w:ascii="Bookman Old Style" w:eastAsia="Times New Roman" w:hAnsi="Bookman Old Style"/>
      <w:sz w:val="24"/>
      <w:szCs w:val="24"/>
      <w:lang w:val="en-GB" w:eastAsia="x-none"/>
    </w:rPr>
  </w:style>
  <w:style w:type="character" w:customStyle="1" w:styleId="BodyTextIndent2Char">
    <w:name w:val="Body Text Indent 2 Char"/>
    <w:basedOn w:val="DefaultParagraphFont"/>
    <w:link w:val="BodyTextIndent2"/>
    <w:uiPriority w:val="99"/>
    <w:semiHidden/>
    <w:rsid w:val="001C0B07"/>
    <w:rPr>
      <w:rFonts w:ascii="Bookman Old Style" w:eastAsia="Times New Roman" w:hAnsi="Bookman Old Style"/>
      <w:sz w:val="24"/>
      <w:szCs w:val="24"/>
      <w:lang w:val="en-GB" w:eastAsia="x-none"/>
    </w:rPr>
  </w:style>
  <w:style w:type="paragraph" w:customStyle="1" w:styleId="p17">
    <w:name w:val="p17"/>
    <w:basedOn w:val="Normal"/>
    <w:rsid w:val="001C0B07"/>
    <w:pPr>
      <w:spacing w:after="0" w:line="280" w:lineRule="atLeast"/>
    </w:pPr>
    <w:rPr>
      <w:rFonts w:ascii="CG Times" w:eastAsia="Times New Roman" w:hAnsi="CG Times"/>
      <w:snapToGrid w:val="0"/>
      <w:color w:val="000000"/>
      <w:sz w:val="24"/>
      <w:szCs w:val="24"/>
      <w:lang w:val="en-US"/>
    </w:rPr>
  </w:style>
  <w:style w:type="paragraph" w:customStyle="1" w:styleId="c51">
    <w:name w:val="c51"/>
    <w:basedOn w:val="Normal"/>
    <w:rsid w:val="001C0B07"/>
    <w:pPr>
      <w:spacing w:after="0" w:line="240" w:lineRule="atLeast"/>
      <w:jc w:val="center"/>
    </w:pPr>
    <w:rPr>
      <w:rFonts w:ascii="CG Times" w:eastAsia="Times New Roman" w:hAnsi="CG Times"/>
      <w:snapToGrid w:val="0"/>
      <w:color w:val="000000"/>
      <w:sz w:val="24"/>
      <w:szCs w:val="24"/>
      <w:lang w:val="en-US"/>
    </w:rPr>
  </w:style>
  <w:style w:type="paragraph" w:customStyle="1" w:styleId="p24">
    <w:name w:val="p24"/>
    <w:basedOn w:val="Normal"/>
    <w:rsid w:val="001C0B07"/>
    <w:pPr>
      <w:tabs>
        <w:tab w:val="left" w:pos="780"/>
      </w:tabs>
      <w:spacing w:after="0" w:line="280" w:lineRule="atLeast"/>
      <w:ind w:left="720" w:hanging="720"/>
    </w:pPr>
    <w:rPr>
      <w:rFonts w:ascii="CG Times" w:eastAsia="Times New Roman" w:hAnsi="CG Times"/>
      <w:snapToGrid w:val="0"/>
      <w:color w:val="000000"/>
      <w:sz w:val="24"/>
      <w:szCs w:val="24"/>
      <w:lang w:val="en-US"/>
    </w:rPr>
  </w:style>
  <w:style w:type="paragraph" w:styleId="NormalWeb">
    <w:name w:val="Normal (Web)"/>
    <w:basedOn w:val="Normal"/>
    <w:unhideWhenUsed/>
    <w:rsid w:val="001C0B07"/>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alcapt1">
    <w:name w:val="al_capt1"/>
    <w:uiPriority w:val="99"/>
    <w:rsid w:val="001C0B07"/>
    <w:rPr>
      <w:rFonts w:cs="Times New Roman"/>
      <w:i/>
      <w:iCs/>
    </w:rPr>
  </w:style>
  <w:style w:type="table" w:styleId="TableGrid">
    <w:name w:val="Table Grid"/>
    <w:basedOn w:val="TableNormal"/>
    <w:uiPriority w:val="59"/>
    <w:rsid w:val="001C0B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0B07"/>
    <w:pPr>
      <w:autoSpaceDE w:val="0"/>
      <w:autoSpaceDN w:val="0"/>
      <w:adjustRightInd w:val="0"/>
    </w:pPr>
    <w:rPr>
      <w:rFonts w:ascii="Arial" w:eastAsia="Times New Roman" w:hAnsi="Arial" w:cs="Arial"/>
      <w:color w:val="000000"/>
      <w:sz w:val="24"/>
      <w:szCs w:val="24"/>
      <w:lang w:val="en-US" w:eastAsia="en-US"/>
    </w:rPr>
  </w:style>
  <w:style w:type="character" w:customStyle="1" w:styleId="ListParagraphChar">
    <w:name w:val="List Paragraph Char"/>
    <w:link w:val="ListParagraph"/>
    <w:uiPriority w:val="34"/>
    <w:qFormat/>
    <w:locked/>
    <w:rsid w:val="001C0B07"/>
    <w:rPr>
      <w:sz w:val="22"/>
      <w:szCs w:val="22"/>
      <w:lang w:eastAsia="en-US"/>
    </w:rPr>
  </w:style>
  <w:style w:type="character" w:customStyle="1" w:styleId="a">
    <w:name w:val="Горен или долен колонтитул_"/>
    <w:rsid w:val="001C0B07"/>
    <w:rPr>
      <w:rFonts w:ascii="Times New Roman" w:eastAsia="Times New Roman" w:hAnsi="Times New Roman" w:cs="Times New Roman"/>
      <w:b w:val="0"/>
      <w:bCs w:val="0"/>
      <w:i w:val="0"/>
      <w:iCs w:val="0"/>
      <w:smallCaps w:val="0"/>
      <w:strike w:val="0"/>
      <w:sz w:val="16"/>
      <w:szCs w:val="16"/>
      <w:u w:val="none"/>
    </w:rPr>
  </w:style>
  <w:style w:type="character" w:customStyle="1" w:styleId="2">
    <w:name w:val="Горен или долен колонтитул (2)"/>
    <w:rsid w:val="001C0B07"/>
    <w:rPr>
      <w:rFonts w:ascii="Calibri" w:eastAsia="Calibri" w:hAnsi="Calibri" w:cs="Calibri"/>
      <w:b/>
      <w:bCs/>
      <w:i w:val="0"/>
      <w:iCs w:val="0"/>
      <w:smallCaps w:val="0"/>
      <w:strike w:val="0"/>
      <w:sz w:val="21"/>
      <w:szCs w:val="21"/>
      <w:u w:val="none"/>
    </w:rPr>
  </w:style>
  <w:style w:type="character" w:customStyle="1" w:styleId="a0">
    <w:name w:val="Горен или долен колонтитул"/>
    <w:rsid w:val="001C0B07"/>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BG" w:eastAsia="bg-BG" w:bidi="bg-BG"/>
    </w:rPr>
  </w:style>
  <w:style w:type="character" w:customStyle="1" w:styleId="1">
    <w:name w:val="Заглавие #1_"/>
    <w:link w:val="10"/>
    <w:rsid w:val="001C0B07"/>
    <w:rPr>
      <w:rFonts w:cs="Calibri"/>
      <w:b/>
      <w:bCs/>
      <w:sz w:val="21"/>
      <w:szCs w:val="21"/>
      <w:shd w:val="clear" w:color="auto" w:fill="FFFFFF"/>
    </w:rPr>
  </w:style>
  <w:style w:type="character" w:customStyle="1" w:styleId="20">
    <w:name w:val="Основен текст (2)_"/>
    <w:link w:val="21"/>
    <w:rsid w:val="001C0B07"/>
    <w:rPr>
      <w:rFonts w:cs="Calibri"/>
      <w:sz w:val="21"/>
      <w:szCs w:val="21"/>
      <w:shd w:val="clear" w:color="auto" w:fill="FFFFFF"/>
    </w:rPr>
  </w:style>
  <w:style w:type="character" w:customStyle="1" w:styleId="22">
    <w:name w:val="Основен текст (2) + Курсив"/>
    <w:rsid w:val="001C0B07"/>
    <w:rPr>
      <w:rFonts w:ascii="Calibri" w:eastAsia="Calibri" w:hAnsi="Calibri" w:cs="Calibri"/>
      <w:b w:val="0"/>
      <w:bCs w:val="0"/>
      <w:i/>
      <w:iCs/>
      <w:smallCaps w:val="0"/>
      <w:strike w:val="0"/>
      <w:color w:val="000000"/>
      <w:spacing w:val="0"/>
      <w:w w:val="100"/>
      <w:position w:val="0"/>
      <w:sz w:val="21"/>
      <w:szCs w:val="21"/>
      <w:u w:val="none"/>
      <w:lang w:val="bg-BG" w:eastAsia="bg-BG" w:bidi="bg-BG"/>
    </w:rPr>
  </w:style>
  <w:style w:type="paragraph" w:customStyle="1" w:styleId="10">
    <w:name w:val="Заглавие #1"/>
    <w:basedOn w:val="Normal"/>
    <w:link w:val="1"/>
    <w:rsid w:val="001C0B07"/>
    <w:pPr>
      <w:widowControl w:val="0"/>
      <w:shd w:val="clear" w:color="auto" w:fill="FFFFFF"/>
      <w:spacing w:after="300" w:line="0" w:lineRule="atLeast"/>
      <w:ind w:hanging="760"/>
      <w:outlineLvl w:val="0"/>
    </w:pPr>
    <w:rPr>
      <w:rFonts w:cs="Calibri"/>
      <w:b/>
      <w:bCs/>
      <w:sz w:val="21"/>
      <w:szCs w:val="21"/>
      <w:lang w:eastAsia="bg-BG"/>
    </w:rPr>
  </w:style>
  <w:style w:type="paragraph" w:customStyle="1" w:styleId="21">
    <w:name w:val="Основен текст (2)"/>
    <w:basedOn w:val="Normal"/>
    <w:link w:val="20"/>
    <w:rsid w:val="001C0B07"/>
    <w:pPr>
      <w:widowControl w:val="0"/>
      <w:shd w:val="clear" w:color="auto" w:fill="FFFFFF"/>
      <w:spacing w:before="180" w:after="60" w:line="264" w:lineRule="exact"/>
      <w:ind w:hanging="760"/>
      <w:jc w:val="both"/>
    </w:pPr>
    <w:rPr>
      <w:rFonts w:cs="Calibri"/>
      <w:sz w:val="21"/>
      <w:szCs w:val="21"/>
      <w:lang w:eastAsia="bg-BG"/>
    </w:rPr>
  </w:style>
  <w:style w:type="numbering" w:customStyle="1" w:styleId="NoList2">
    <w:name w:val="No List2"/>
    <w:next w:val="NoList"/>
    <w:uiPriority w:val="99"/>
    <w:semiHidden/>
    <w:unhideWhenUsed/>
    <w:rsid w:val="001C0B07"/>
  </w:style>
  <w:style w:type="table" w:customStyle="1" w:styleId="TableGrid1">
    <w:name w:val="Table Grid1"/>
    <w:basedOn w:val="TableNormal"/>
    <w:next w:val="TableGrid"/>
    <w:uiPriority w:val="59"/>
    <w:rsid w:val="001C0B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rsid w:val="00591586"/>
  </w:style>
  <w:style w:type="paragraph" w:styleId="BlockText">
    <w:name w:val="Block Text"/>
    <w:basedOn w:val="Normal"/>
    <w:rsid w:val="00591586"/>
    <w:pPr>
      <w:spacing w:after="0" w:line="240" w:lineRule="auto"/>
      <w:ind w:left="-288" w:right="-108" w:firstLine="360"/>
      <w:jc w:val="both"/>
    </w:pPr>
    <w:rPr>
      <w:rFonts w:ascii="Times New Roman" w:eastAsia="MS Mincho" w:hAnsi="Times New Roman"/>
      <w:sz w:val="24"/>
      <w:szCs w:val="24"/>
    </w:rPr>
  </w:style>
  <w:style w:type="paragraph" w:styleId="TOC2">
    <w:name w:val="toc 2"/>
    <w:basedOn w:val="Normal"/>
    <w:next w:val="Normal"/>
    <w:autoRedefine/>
    <w:semiHidden/>
    <w:rsid w:val="00591586"/>
    <w:pPr>
      <w:spacing w:after="0" w:line="240" w:lineRule="auto"/>
      <w:ind w:left="240"/>
    </w:pPr>
    <w:rPr>
      <w:rFonts w:ascii="Times New Roman" w:eastAsia="MS Mincho" w:hAnsi="Times New Roman"/>
      <w:sz w:val="24"/>
      <w:szCs w:val="24"/>
      <w:lang w:val="en-GB"/>
    </w:rPr>
  </w:style>
  <w:style w:type="paragraph" w:customStyle="1" w:styleId="font0">
    <w:name w:val="font0"/>
    <w:basedOn w:val="Normal"/>
    <w:rsid w:val="00591586"/>
    <w:pPr>
      <w:spacing w:before="100" w:beforeAutospacing="1" w:after="100" w:afterAutospacing="1" w:line="240" w:lineRule="auto"/>
    </w:pPr>
    <w:rPr>
      <w:rFonts w:ascii="Arial" w:eastAsia="Arial Unicode MS" w:hAnsi="Arial" w:cs="Arial"/>
      <w:sz w:val="20"/>
      <w:szCs w:val="20"/>
      <w:lang w:val="en-GB"/>
    </w:rPr>
  </w:style>
  <w:style w:type="paragraph" w:customStyle="1" w:styleId="font1">
    <w:name w:val="font1"/>
    <w:basedOn w:val="Normal"/>
    <w:rsid w:val="00591586"/>
    <w:pPr>
      <w:spacing w:before="100" w:beforeAutospacing="1" w:after="100" w:afterAutospacing="1" w:line="240" w:lineRule="auto"/>
    </w:pPr>
    <w:rPr>
      <w:rFonts w:ascii="Arial" w:eastAsia="Arial Unicode MS" w:hAnsi="Arial" w:cs="Arial"/>
      <w:sz w:val="20"/>
      <w:szCs w:val="20"/>
      <w:lang w:val="en-GB"/>
    </w:rPr>
  </w:style>
  <w:style w:type="paragraph" w:customStyle="1" w:styleId="font7">
    <w:name w:val="font7"/>
    <w:basedOn w:val="Normal"/>
    <w:rsid w:val="00591586"/>
    <w:pPr>
      <w:spacing w:before="100" w:beforeAutospacing="1" w:after="100" w:afterAutospacing="1" w:line="240" w:lineRule="auto"/>
    </w:pPr>
    <w:rPr>
      <w:rFonts w:ascii="Arial" w:eastAsia="Arial Unicode MS" w:hAnsi="Arial" w:cs="Arial"/>
      <w:color w:val="FF0000"/>
      <w:sz w:val="20"/>
      <w:szCs w:val="20"/>
      <w:lang w:val="en-GB"/>
    </w:rPr>
  </w:style>
  <w:style w:type="paragraph" w:customStyle="1" w:styleId="font8">
    <w:name w:val="font8"/>
    <w:basedOn w:val="Normal"/>
    <w:rsid w:val="00591586"/>
    <w:pPr>
      <w:spacing w:before="100" w:beforeAutospacing="1" w:after="100" w:afterAutospacing="1" w:line="240" w:lineRule="auto"/>
    </w:pPr>
    <w:rPr>
      <w:rFonts w:ascii="Arial" w:eastAsia="Arial Unicode MS" w:hAnsi="Arial" w:cs="Arial"/>
      <w:color w:val="FF0000"/>
      <w:sz w:val="20"/>
      <w:szCs w:val="20"/>
      <w:lang w:val="en-GB"/>
    </w:rPr>
  </w:style>
  <w:style w:type="paragraph" w:customStyle="1" w:styleId="xl24">
    <w:name w:val="xl24"/>
    <w:basedOn w:val="Normal"/>
    <w:rsid w:val="00591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n-GB"/>
    </w:rPr>
  </w:style>
  <w:style w:type="paragraph" w:customStyle="1" w:styleId="xl25">
    <w:name w:val="xl25"/>
    <w:basedOn w:val="Normal"/>
    <w:rsid w:val="00591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en-GB"/>
    </w:rPr>
  </w:style>
  <w:style w:type="paragraph" w:customStyle="1" w:styleId="xl26">
    <w:name w:val="xl26"/>
    <w:basedOn w:val="Normal"/>
    <w:rsid w:val="00591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color w:val="FF0000"/>
      <w:sz w:val="24"/>
      <w:szCs w:val="24"/>
      <w:lang w:val="en-GB"/>
    </w:rPr>
  </w:style>
  <w:style w:type="paragraph" w:customStyle="1" w:styleId="xl27">
    <w:name w:val="xl27"/>
    <w:basedOn w:val="Normal"/>
    <w:rsid w:val="00591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xl28">
    <w:name w:val="xl28"/>
    <w:basedOn w:val="Normal"/>
    <w:rsid w:val="00591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24"/>
      <w:szCs w:val="24"/>
      <w:lang w:val="en-GB"/>
    </w:rPr>
  </w:style>
  <w:style w:type="paragraph" w:customStyle="1" w:styleId="xl29">
    <w:name w:val="xl29"/>
    <w:basedOn w:val="Normal"/>
    <w:rsid w:val="00591586"/>
    <w:pPr>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line="240" w:lineRule="auto"/>
      <w:jc w:val="center"/>
      <w:textAlignment w:val="center"/>
    </w:pPr>
    <w:rPr>
      <w:rFonts w:ascii="Arial" w:eastAsia="Arial Unicode MS" w:hAnsi="Arial" w:cs="Arial"/>
      <w:b/>
      <w:bCs/>
      <w:color w:val="FFFFFF"/>
      <w:sz w:val="24"/>
      <w:szCs w:val="24"/>
      <w:lang w:val="en-GB"/>
    </w:rPr>
  </w:style>
  <w:style w:type="paragraph" w:customStyle="1" w:styleId="xl30">
    <w:name w:val="xl30"/>
    <w:basedOn w:val="Normal"/>
    <w:rsid w:val="0059158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styleId="TOC1">
    <w:name w:val="toc 1"/>
    <w:basedOn w:val="Normal"/>
    <w:next w:val="Normal"/>
    <w:autoRedefine/>
    <w:semiHidden/>
    <w:rsid w:val="00591586"/>
    <w:pPr>
      <w:spacing w:after="0" w:line="240" w:lineRule="auto"/>
    </w:pPr>
    <w:rPr>
      <w:rFonts w:ascii="Bookman Old Style" w:eastAsia="MS Mincho" w:hAnsi="Bookman Old Style"/>
      <w:b/>
      <w:color w:val="000000"/>
      <w:sz w:val="24"/>
      <w:szCs w:val="24"/>
    </w:rPr>
  </w:style>
  <w:style w:type="paragraph" w:styleId="ListBullet2">
    <w:name w:val="List Bullet 2"/>
    <w:basedOn w:val="Normal"/>
    <w:autoRedefine/>
    <w:rsid w:val="00591586"/>
    <w:pPr>
      <w:tabs>
        <w:tab w:val="num" w:pos="360"/>
      </w:tabs>
      <w:spacing w:after="0" w:line="240" w:lineRule="auto"/>
      <w:ind w:left="851" w:hanging="170"/>
      <w:jc w:val="both"/>
    </w:pPr>
    <w:rPr>
      <w:rFonts w:ascii="HebarU" w:eastAsia="MS Mincho" w:hAnsi="HebarU"/>
      <w:sz w:val="24"/>
      <w:szCs w:val="20"/>
    </w:rPr>
  </w:style>
  <w:style w:type="paragraph" w:customStyle="1" w:styleId="Normal12pt">
    <w:name w:val="Normal + 12 pt"/>
    <w:basedOn w:val="Normal"/>
    <w:rsid w:val="00591586"/>
    <w:pPr>
      <w:spacing w:after="0" w:line="240" w:lineRule="auto"/>
    </w:pPr>
    <w:rPr>
      <w:rFonts w:ascii="Times New Roman" w:eastAsia="MS Mincho" w:hAnsi="Times New Roman"/>
      <w:sz w:val="28"/>
      <w:szCs w:val="28"/>
      <w:lang w:eastAsia="bg-BG"/>
    </w:rPr>
  </w:style>
  <w:style w:type="paragraph" w:customStyle="1" w:styleId="Bullet">
    <w:name w:val="Bullet"/>
    <w:basedOn w:val="Normal"/>
    <w:rsid w:val="00591586"/>
    <w:pPr>
      <w:numPr>
        <w:numId w:val="4"/>
      </w:numPr>
      <w:spacing w:after="0" w:line="240" w:lineRule="auto"/>
    </w:pPr>
    <w:rPr>
      <w:rFonts w:ascii="Arial CYR" w:eastAsia="MS Mincho" w:hAnsi="Arial CYR"/>
      <w:sz w:val="24"/>
      <w:szCs w:val="24"/>
      <w:lang w:val="en-GB"/>
    </w:rPr>
  </w:style>
  <w:style w:type="paragraph" w:customStyle="1" w:styleId="p29">
    <w:name w:val="p29"/>
    <w:basedOn w:val="Normal"/>
    <w:rsid w:val="00591586"/>
    <w:pPr>
      <w:tabs>
        <w:tab w:val="left" w:pos="740"/>
      </w:tabs>
      <w:spacing w:after="0" w:line="280" w:lineRule="atLeast"/>
      <w:ind w:hanging="720"/>
    </w:pPr>
    <w:rPr>
      <w:rFonts w:ascii="CG Times" w:eastAsia="MS Mincho" w:hAnsi="CG Times"/>
      <w:snapToGrid w:val="0"/>
      <w:color w:val="000000"/>
      <w:sz w:val="24"/>
      <w:szCs w:val="24"/>
      <w:lang w:val="en-US"/>
    </w:rPr>
  </w:style>
  <w:style w:type="paragraph" w:styleId="EndnoteText">
    <w:name w:val="endnote text"/>
    <w:basedOn w:val="Normal"/>
    <w:link w:val="EndnoteTextChar"/>
    <w:semiHidden/>
    <w:rsid w:val="00591586"/>
    <w:pPr>
      <w:widowControl w:val="0"/>
      <w:spacing w:after="0" w:line="240" w:lineRule="auto"/>
    </w:pPr>
    <w:rPr>
      <w:rFonts w:ascii="Courier" w:eastAsia="MS Mincho" w:hAnsi="Courier"/>
      <w:snapToGrid w:val="0"/>
      <w:sz w:val="24"/>
      <w:szCs w:val="20"/>
      <w:lang w:val="en-GB"/>
    </w:rPr>
  </w:style>
  <w:style w:type="character" w:customStyle="1" w:styleId="EndnoteTextChar">
    <w:name w:val="Endnote Text Char"/>
    <w:basedOn w:val="DefaultParagraphFont"/>
    <w:link w:val="EndnoteText"/>
    <w:semiHidden/>
    <w:rsid w:val="00591586"/>
    <w:rPr>
      <w:rFonts w:ascii="Courier" w:eastAsia="MS Mincho" w:hAnsi="Courier"/>
      <w:snapToGrid w:val="0"/>
      <w:sz w:val="24"/>
      <w:lang w:val="en-GB" w:eastAsia="en-US"/>
    </w:rPr>
  </w:style>
  <w:style w:type="table" w:styleId="TableGrid3">
    <w:name w:val="Table Grid 3"/>
    <w:basedOn w:val="TableNormal"/>
    <w:rsid w:val="00591586"/>
    <w:pPr>
      <w:widowControl w:val="0"/>
    </w:pPr>
    <w:rPr>
      <w:rFonts w:ascii="Times New Roman" w:eastAsia="MS Mincho"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p4">
    <w:name w:val="p4"/>
    <w:basedOn w:val="Normal"/>
    <w:rsid w:val="00591586"/>
    <w:pPr>
      <w:tabs>
        <w:tab w:val="left" w:pos="1260"/>
        <w:tab w:val="left" w:pos="1980"/>
      </w:tabs>
      <w:spacing w:after="0" w:line="280" w:lineRule="atLeast"/>
      <w:ind w:left="576" w:hanging="720"/>
    </w:pPr>
    <w:rPr>
      <w:rFonts w:ascii="CG Times" w:eastAsia="MS Mincho" w:hAnsi="CG Times"/>
      <w:snapToGrid w:val="0"/>
      <w:color w:val="000000"/>
      <w:sz w:val="24"/>
      <w:szCs w:val="24"/>
      <w:lang w:val="en-US"/>
    </w:rPr>
  </w:style>
  <w:style w:type="paragraph" w:customStyle="1" w:styleId="p31">
    <w:name w:val="p31"/>
    <w:basedOn w:val="Normal"/>
    <w:rsid w:val="00591586"/>
    <w:pPr>
      <w:spacing w:after="0" w:line="280" w:lineRule="atLeast"/>
      <w:ind w:left="680"/>
    </w:pPr>
    <w:rPr>
      <w:rFonts w:ascii="CG Times" w:eastAsia="MS Mincho" w:hAnsi="CG Times"/>
      <w:snapToGrid w:val="0"/>
      <w:color w:val="000000"/>
      <w:sz w:val="24"/>
      <w:szCs w:val="24"/>
      <w:lang w:val="en-US"/>
    </w:rPr>
  </w:style>
  <w:style w:type="paragraph" w:customStyle="1" w:styleId="p48">
    <w:name w:val="p48"/>
    <w:basedOn w:val="Normal"/>
    <w:rsid w:val="00591586"/>
    <w:pPr>
      <w:tabs>
        <w:tab w:val="left" w:pos="760"/>
        <w:tab w:val="left" w:pos="1480"/>
      </w:tabs>
      <w:spacing w:after="0" w:line="280" w:lineRule="atLeast"/>
      <w:ind w:hanging="720"/>
      <w:jc w:val="both"/>
    </w:pPr>
    <w:rPr>
      <w:rFonts w:ascii="CG Times" w:eastAsia="MS Mincho" w:hAnsi="CG Times"/>
      <w:snapToGrid w:val="0"/>
      <w:color w:val="000000"/>
      <w:sz w:val="24"/>
      <w:szCs w:val="24"/>
      <w:lang w:val="en-US"/>
    </w:rPr>
  </w:style>
  <w:style w:type="paragraph" w:customStyle="1" w:styleId="p13">
    <w:name w:val="p13"/>
    <w:basedOn w:val="Normal"/>
    <w:rsid w:val="00591586"/>
    <w:pPr>
      <w:tabs>
        <w:tab w:val="left" w:pos="1460"/>
      </w:tabs>
      <w:spacing w:after="0" w:line="280" w:lineRule="atLeast"/>
      <w:ind w:hanging="720"/>
      <w:jc w:val="both"/>
    </w:pPr>
    <w:rPr>
      <w:rFonts w:ascii="CG Times" w:eastAsia="MS Mincho" w:hAnsi="CG Times"/>
      <w:snapToGrid w:val="0"/>
      <w:color w:val="000000"/>
      <w:sz w:val="24"/>
      <w:szCs w:val="24"/>
      <w:lang w:val="en-US"/>
    </w:rPr>
  </w:style>
  <w:style w:type="paragraph" w:customStyle="1" w:styleId="p55">
    <w:name w:val="p55"/>
    <w:basedOn w:val="Normal"/>
    <w:rsid w:val="00591586"/>
    <w:pPr>
      <w:tabs>
        <w:tab w:val="left" w:pos="1600"/>
      </w:tabs>
      <w:spacing w:after="0" w:line="280" w:lineRule="atLeast"/>
      <w:ind w:left="864" w:hanging="720"/>
    </w:pPr>
    <w:rPr>
      <w:rFonts w:ascii="CG Times" w:eastAsia="MS Mincho" w:hAnsi="CG Times"/>
      <w:snapToGrid w:val="0"/>
      <w:color w:val="000000"/>
      <w:sz w:val="24"/>
      <w:szCs w:val="24"/>
      <w:lang w:val="en-US"/>
    </w:rPr>
  </w:style>
  <w:style w:type="paragraph" w:customStyle="1" w:styleId="p59">
    <w:name w:val="p59"/>
    <w:basedOn w:val="Normal"/>
    <w:rsid w:val="00591586"/>
    <w:pPr>
      <w:tabs>
        <w:tab w:val="left" w:pos="1500"/>
        <w:tab w:val="left" w:pos="2260"/>
      </w:tabs>
      <w:spacing w:after="0" w:line="280" w:lineRule="atLeast"/>
      <w:ind w:left="864" w:hanging="864"/>
    </w:pPr>
    <w:rPr>
      <w:rFonts w:ascii="CG Times" w:eastAsia="MS Mincho" w:hAnsi="CG Times"/>
      <w:snapToGrid w:val="0"/>
      <w:color w:val="000000"/>
      <w:sz w:val="24"/>
      <w:szCs w:val="24"/>
      <w:lang w:val="en-US"/>
    </w:rPr>
  </w:style>
  <w:style w:type="paragraph" w:customStyle="1" w:styleId="p60">
    <w:name w:val="p60"/>
    <w:basedOn w:val="Normal"/>
    <w:rsid w:val="00591586"/>
    <w:pPr>
      <w:spacing w:after="0" w:line="280" w:lineRule="atLeast"/>
      <w:ind w:left="864" w:hanging="720"/>
    </w:pPr>
    <w:rPr>
      <w:rFonts w:ascii="CG Times" w:eastAsia="MS Mincho" w:hAnsi="CG Times"/>
      <w:snapToGrid w:val="0"/>
      <w:color w:val="000000"/>
      <w:sz w:val="24"/>
      <w:szCs w:val="24"/>
      <w:lang w:val="en-US"/>
    </w:rPr>
  </w:style>
  <w:style w:type="paragraph" w:customStyle="1" w:styleId="c70">
    <w:name w:val="c70"/>
    <w:basedOn w:val="Normal"/>
    <w:rsid w:val="00591586"/>
    <w:pPr>
      <w:spacing w:after="0" w:line="240" w:lineRule="atLeast"/>
      <w:jc w:val="center"/>
    </w:pPr>
    <w:rPr>
      <w:rFonts w:ascii="CG Times" w:eastAsia="MS Mincho" w:hAnsi="CG Times"/>
      <w:snapToGrid w:val="0"/>
      <w:color w:val="000000"/>
      <w:sz w:val="24"/>
      <w:szCs w:val="24"/>
      <w:lang w:val="en-US"/>
    </w:rPr>
  </w:style>
  <w:style w:type="paragraph" w:customStyle="1" w:styleId="p71">
    <w:name w:val="p71"/>
    <w:basedOn w:val="Normal"/>
    <w:rsid w:val="00591586"/>
    <w:pPr>
      <w:tabs>
        <w:tab w:val="left" w:pos="760"/>
      </w:tabs>
      <w:spacing w:after="0" w:line="280" w:lineRule="atLeast"/>
      <w:ind w:hanging="720"/>
    </w:pPr>
    <w:rPr>
      <w:rFonts w:ascii="CG Times" w:eastAsia="MS Mincho" w:hAnsi="CG Times"/>
      <w:snapToGrid w:val="0"/>
      <w:color w:val="000000"/>
      <w:sz w:val="24"/>
      <w:szCs w:val="24"/>
      <w:lang w:val="en-US"/>
    </w:rPr>
  </w:style>
  <w:style w:type="paragraph" w:customStyle="1" w:styleId="p72">
    <w:name w:val="p72"/>
    <w:basedOn w:val="Normal"/>
    <w:rsid w:val="00591586"/>
    <w:pPr>
      <w:spacing w:after="0" w:line="280" w:lineRule="atLeast"/>
      <w:ind w:left="576" w:hanging="864"/>
    </w:pPr>
    <w:rPr>
      <w:rFonts w:ascii="CG Times" w:eastAsia="MS Mincho" w:hAnsi="CG Times"/>
      <w:snapToGrid w:val="0"/>
      <w:color w:val="000000"/>
      <w:sz w:val="24"/>
      <w:szCs w:val="24"/>
      <w:lang w:val="en-US"/>
    </w:rPr>
  </w:style>
  <w:style w:type="paragraph" w:customStyle="1" w:styleId="p5">
    <w:name w:val="p5"/>
    <w:basedOn w:val="Normal"/>
    <w:rsid w:val="00591586"/>
    <w:pPr>
      <w:spacing w:after="0" w:line="260" w:lineRule="atLeast"/>
    </w:pPr>
    <w:rPr>
      <w:rFonts w:ascii="CG Times" w:eastAsia="MS Mincho" w:hAnsi="CG Times"/>
      <w:snapToGrid w:val="0"/>
      <w:color w:val="000000"/>
      <w:sz w:val="24"/>
      <w:szCs w:val="24"/>
      <w:lang w:val="en-US"/>
    </w:rPr>
  </w:style>
  <w:style w:type="paragraph" w:customStyle="1" w:styleId="p32">
    <w:name w:val="p32"/>
    <w:basedOn w:val="Normal"/>
    <w:rsid w:val="00591586"/>
    <w:pPr>
      <w:tabs>
        <w:tab w:val="left" w:pos="620"/>
      </w:tabs>
      <w:spacing w:after="0" w:line="240" w:lineRule="atLeast"/>
      <w:ind w:left="820"/>
      <w:jc w:val="both"/>
    </w:pPr>
    <w:rPr>
      <w:rFonts w:ascii="CG Times" w:eastAsia="MS Mincho" w:hAnsi="CG Times"/>
      <w:snapToGrid w:val="0"/>
      <w:color w:val="000000"/>
      <w:sz w:val="24"/>
      <w:szCs w:val="24"/>
      <w:lang w:val="en-US"/>
    </w:rPr>
  </w:style>
  <w:style w:type="paragraph" w:customStyle="1" w:styleId="p38">
    <w:name w:val="p38"/>
    <w:basedOn w:val="Normal"/>
    <w:rsid w:val="00591586"/>
    <w:pPr>
      <w:tabs>
        <w:tab w:val="left" w:pos="620"/>
      </w:tabs>
      <w:spacing w:after="0" w:line="240" w:lineRule="atLeast"/>
      <w:ind w:left="820"/>
    </w:pPr>
    <w:rPr>
      <w:rFonts w:ascii="CG Times" w:eastAsia="MS Mincho" w:hAnsi="CG Times"/>
      <w:snapToGrid w:val="0"/>
      <w:color w:val="000000"/>
      <w:sz w:val="24"/>
      <w:szCs w:val="24"/>
      <w:lang w:val="en-US"/>
    </w:rPr>
  </w:style>
  <w:style w:type="paragraph" w:customStyle="1" w:styleId="p2">
    <w:name w:val="p2"/>
    <w:basedOn w:val="Normal"/>
    <w:rsid w:val="00591586"/>
    <w:pPr>
      <w:tabs>
        <w:tab w:val="left" w:pos="1240"/>
      </w:tabs>
      <w:spacing w:after="0" w:line="260" w:lineRule="atLeast"/>
      <w:ind w:left="200"/>
    </w:pPr>
    <w:rPr>
      <w:rFonts w:ascii="CG Times" w:eastAsia="MS Mincho" w:hAnsi="CG Times"/>
      <w:snapToGrid w:val="0"/>
      <w:color w:val="000000"/>
      <w:sz w:val="24"/>
      <w:szCs w:val="24"/>
      <w:lang w:val="en-US"/>
    </w:rPr>
  </w:style>
  <w:style w:type="character" w:styleId="Emphasis">
    <w:name w:val="Emphasis"/>
    <w:qFormat/>
    <w:rsid w:val="00591586"/>
    <w:rPr>
      <w:i/>
      <w:iCs/>
    </w:rPr>
  </w:style>
  <w:style w:type="numbering" w:styleId="111111">
    <w:name w:val="Outline List 2"/>
    <w:basedOn w:val="NoList"/>
    <w:rsid w:val="00591586"/>
    <w:pPr>
      <w:numPr>
        <w:numId w:val="6"/>
      </w:numPr>
    </w:pPr>
  </w:style>
  <w:style w:type="numbering" w:styleId="1ai">
    <w:name w:val="Outline List 1"/>
    <w:basedOn w:val="NoList"/>
    <w:rsid w:val="00591586"/>
    <w:pPr>
      <w:numPr>
        <w:numId w:val="5"/>
      </w:numPr>
    </w:pPr>
  </w:style>
  <w:style w:type="table" w:customStyle="1" w:styleId="TableGrid2">
    <w:name w:val="Table Grid2"/>
    <w:basedOn w:val="TableNormal"/>
    <w:next w:val="TableGrid"/>
    <w:rsid w:val="00591586"/>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591586"/>
    <w:pPr>
      <w:spacing w:before="100" w:beforeAutospacing="1" w:after="100" w:afterAutospacing="1" w:line="240" w:lineRule="auto"/>
      <w:textAlignment w:val="center"/>
    </w:pPr>
    <w:rPr>
      <w:rFonts w:ascii="Tahoma" w:eastAsia="Times New Roman" w:hAnsi="Tahoma" w:cs="Tahoma"/>
      <w:color w:val="000000"/>
      <w:sz w:val="18"/>
      <w:szCs w:val="18"/>
      <w:lang w:eastAsia="ja-JP"/>
    </w:rPr>
  </w:style>
  <w:style w:type="numbering" w:customStyle="1" w:styleId="NoList4">
    <w:name w:val="No List4"/>
    <w:next w:val="NoList"/>
    <w:uiPriority w:val="99"/>
    <w:semiHidden/>
    <w:rsid w:val="00DA13E6"/>
  </w:style>
  <w:style w:type="table" w:customStyle="1" w:styleId="TableGrid31">
    <w:name w:val="Table Grid 31"/>
    <w:basedOn w:val="TableNormal"/>
    <w:next w:val="TableGrid3"/>
    <w:rsid w:val="00DA13E6"/>
    <w:pPr>
      <w:widowControl w:val="0"/>
    </w:pPr>
    <w:rPr>
      <w:rFonts w:ascii="Times New Roman" w:eastAsia="MS Mincho"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111">
    <w:name w:val="1 / 1.1 / 1.1.11"/>
    <w:basedOn w:val="NoList"/>
    <w:next w:val="111111"/>
    <w:rsid w:val="00DA13E6"/>
  </w:style>
  <w:style w:type="numbering" w:customStyle="1" w:styleId="1ai1">
    <w:name w:val="1 / a / i1"/>
    <w:basedOn w:val="NoList"/>
    <w:next w:val="1ai"/>
    <w:rsid w:val="00DA13E6"/>
  </w:style>
  <w:style w:type="table" w:customStyle="1" w:styleId="TableGrid30">
    <w:name w:val="Table Grid3"/>
    <w:basedOn w:val="TableNormal"/>
    <w:next w:val="TableGrid"/>
    <w:rsid w:val="00DA13E6"/>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A13E6"/>
  </w:style>
  <w:style w:type="paragraph" w:customStyle="1" w:styleId="xl115">
    <w:name w:val="xl115"/>
    <w:basedOn w:val="Normal"/>
    <w:rsid w:val="00DA13E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116">
    <w:name w:val="xl116"/>
    <w:basedOn w:val="Normal"/>
    <w:rsid w:val="00DA13E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eastAsia="bg-BG"/>
    </w:rPr>
  </w:style>
  <w:style w:type="paragraph" w:customStyle="1" w:styleId="xl117">
    <w:name w:val="xl117"/>
    <w:basedOn w:val="Normal"/>
    <w:rsid w:val="00DA13E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eastAsia="bg-BG"/>
    </w:rPr>
  </w:style>
  <w:style w:type="paragraph" w:customStyle="1" w:styleId="xl118">
    <w:name w:val="xl118"/>
    <w:basedOn w:val="Normal"/>
    <w:rsid w:val="00DA13E6"/>
    <w:pPr>
      <w:pBdr>
        <w:top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eastAsia="bg-BG"/>
    </w:rPr>
  </w:style>
  <w:style w:type="paragraph" w:customStyle="1" w:styleId="xl119">
    <w:name w:val="xl119"/>
    <w:basedOn w:val="Normal"/>
    <w:rsid w:val="00DA1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24"/>
      <w:szCs w:val="24"/>
      <w:lang w:eastAsia="bg-BG"/>
    </w:rPr>
  </w:style>
  <w:style w:type="paragraph" w:customStyle="1" w:styleId="xl120">
    <w:name w:val="xl120"/>
    <w:basedOn w:val="Normal"/>
    <w:rsid w:val="00DA1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bg-BG"/>
    </w:rPr>
  </w:style>
  <w:style w:type="paragraph" w:customStyle="1" w:styleId="xl121">
    <w:name w:val="xl121"/>
    <w:basedOn w:val="Normal"/>
    <w:rsid w:val="00DA13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bg-BG"/>
    </w:rPr>
  </w:style>
  <w:style w:type="paragraph" w:customStyle="1" w:styleId="xl122">
    <w:name w:val="xl122"/>
    <w:basedOn w:val="Normal"/>
    <w:rsid w:val="00DA13E6"/>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123">
    <w:name w:val="xl123"/>
    <w:basedOn w:val="Normal"/>
    <w:rsid w:val="00DA1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24"/>
      <w:szCs w:val="24"/>
      <w:lang w:eastAsia="bg-BG"/>
    </w:rPr>
  </w:style>
  <w:style w:type="paragraph" w:customStyle="1" w:styleId="xl124">
    <w:name w:val="xl124"/>
    <w:basedOn w:val="Normal"/>
    <w:rsid w:val="00DA13E6"/>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bg-BG"/>
    </w:rPr>
  </w:style>
  <w:style w:type="paragraph" w:customStyle="1" w:styleId="xl125">
    <w:name w:val="xl125"/>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sz w:val="24"/>
      <w:szCs w:val="24"/>
      <w:lang w:eastAsia="bg-BG"/>
    </w:rPr>
  </w:style>
  <w:style w:type="paragraph" w:customStyle="1" w:styleId="xl126">
    <w:name w:val="xl126"/>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000000"/>
      <w:sz w:val="24"/>
      <w:szCs w:val="24"/>
      <w:lang w:eastAsia="bg-BG"/>
    </w:rPr>
  </w:style>
  <w:style w:type="paragraph" w:customStyle="1" w:styleId="xl127">
    <w:name w:val="xl127"/>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000000"/>
      <w:sz w:val="24"/>
      <w:szCs w:val="24"/>
      <w:lang w:eastAsia="bg-BG"/>
    </w:rPr>
  </w:style>
  <w:style w:type="paragraph" w:customStyle="1" w:styleId="xl128">
    <w:name w:val="xl128"/>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eastAsia="bg-BG"/>
    </w:rPr>
  </w:style>
  <w:style w:type="paragraph" w:customStyle="1" w:styleId="xl129">
    <w:name w:val="xl129"/>
    <w:basedOn w:val="Normal"/>
    <w:rsid w:val="00DA1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bg-BG"/>
    </w:rPr>
  </w:style>
  <w:style w:type="paragraph" w:customStyle="1" w:styleId="xl130">
    <w:name w:val="xl130"/>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eastAsia="bg-BG"/>
    </w:rPr>
  </w:style>
  <w:style w:type="paragraph" w:customStyle="1" w:styleId="xl131">
    <w:name w:val="xl131"/>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000000"/>
      <w:sz w:val="24"/>
      <w:szCs w:val="24"/>
      <w:lang w:eastAsia="bg-BG"/>
    </w:rPr>
  </w:style>
  <w:style w:type="paragraph" w:customStyle="1" w:styleId="xl132">
    <w:name w:val="xl132"/>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eastAsia="bg-BG"/>
    </w:rPr>
  </w:style>
  <w:style w:type="paragraph" w:customStyle="1" w:styleId="xl133">
    <w:name w:val="xl133"/>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134">
    <w:name w:val="xl134"/>
    <w:basedOn w:val="Normal"/>
    <w:rsid w:val="00DA13E6"/>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bg-BG"/>
    </w:rPr>
  </w:style>
  <w:style w:type="paragraph" w:customStyle="1" w:styleId="xl135">
    <w:name w:val="xl135"/>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24"/>
      <w:szCs w:val="24"/>
      <w:lang w:eastAsia="bg-BG"/>
    </w:rPr>
  </w:style>
  <w:style w:type="paragraph" w:customStyle="1" w:styleId="xl136">
    <w:name w:val="xl136"/>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eastAsia="bg-BG"/>
    </w:rPr>
  </w:style>
  <w:style w:type="paragraph" w:customStyle="1" w:styleId="xl137">
    <w:name w:val="xl137"/>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138">
    <w:name w:val="xl138"/>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FF0000"/>
      <w:sz w:val="24"/>
      <w:szCs w:val="24"/>
      <w:lang w:eastAsia="bg-BG"/>
    </w:rPr>
  </w:style>
  <w:style w:type="paragraph" w:customStyle="1" w:styleId="xl139">
    <w:name w:val="xl139"/>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eastAsia="bg-BG"/>
    </w:rPr>
  </w:style>
  <w:style w:type="paragraph" w:customStyle="1" w:styleId="xl140">
    <w:name w:val="xl140"/>
    <w:basedOn w:val="Normal"/>
    <w:rsid w:val="00DA13E6"/>
    <w:pPr>
      <w:pBdr>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eastAsia="bg-BG"/>
    </w:rPr>
  </w:style>
  <w:style w:type="paragraph" w:customStyle="1" w:styleId="xl141">
    <w:name w:val="xl141"/>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142">
    <w:name w:val="xl142"/>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24"/>
      <w:szCs w:val="24"/>
      <w:lang w:eastAsia="bg-BG"/>
    </w:rPr>
  </w:style>
  <w:style w:type="paragraph" w:customStyle="1" w:styleId="xl144">
    <w:name w:val="xl144"/>
    <w:basedOn w:val="Normal"/>
    <w:rsid w:val="00DA13E6"/>
    <w:pPr>
      <w:pBdr>
        <w:left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eastAsia="bg-BG"/>
    </w:rPr>
  </w:style>
  <w:style w:type="paragraph" w:customStyle="1" w:styleId="xl145">
    <w:name w:val="xl145"/>
    <w:basedOn w:val="Normal"/>
    <w:rsid w:val="00DA13E6"/>
    <w:pPr>
      <w:pBdr>
        <w:top w:val="single" w:sz="8"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46">
    <w:name w:val="xl146"/>
    <w:basedOn w:val="Normal"/>
    <w:rsid w:val="00DA13E6"/>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47">
    <w:name w:val="xl147"/>
    <w:basedOn w:val="Normal"/>
    <w:rsid w:val="00DA13E6"/>
    <w:pPr>
      <w:pBdr>
        <w:top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48">
    <w:name w:val="xl148"/>
    <w:basedOn w:val="Normal"/>
    <w:rsid w:val="00DA13E6"/>
    <w:pPr>
      <w:pBdr>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49">
    <w:name w:val="xl149"/>
    <w:basedOn w:val="Normal"/>
    <w:rsid w:val="00DA13E6"/>
    <w:pP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50">
    <w:name w:val="xl150"/>
    <w:basedOn w:val="Normal"/>
    <w:rsid w:val="00DA13E6"/>
    <w:pPr>
      <w:pBdr>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51">
    <w:name w:val="xl151"/>
    <w:basedOn w:val="Normal"/>
    <w:rsid w:val="00DA1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52">
    <w:name w:val="xl152"/>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53">
    <w:name w:val="xl153"/>
    <w:basedOn w:val="Normal"/>
    <w:rsid w:val="00DA13E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54">
    <w:name w:val="xl154"/>
    <w:basedOn w:val="Normal"/>
    <w:rsid w:val="00DA13E6"/>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55">
    <w:name w:val="xl155"/>
    <w:basedOn w:val="Normal"/>
    <w:rsid w:val="00DA13E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56">
    <w:name w:val="xl156"/>
    <w:basedOn w:val="Normal"/>
    <w:rsid w:val="00DA13E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57">
    <w:name w:val="xl157"/>
    <w:basedOn w:val="Normal"/>
    <w:rsid w:val="00DA13E6"/>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58">
    <w:name w:val="xl158"/>
    <w:basedOn w:val="Normal"/>
    <w:rsid w:val="00DA13E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59">
    <w:name w:val="xl159"/>
    <w:basedOn w:val="Normal"/>
    <w:rsid w:val="00DA13E6"/>
    <w:pPr>
      <w:pBdr>
        <w:top w:val="single" w:sz="4" w:space="0" w:color="auto"/>
        <w:left w:val="single" w:sz="4"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0">
    <w:name w:val="xl160"/>
    <w:basedOn w:val="Normal"/>
    <w:rsid w:val="00DA13E6"/>
    <w:pPr>
      <w:pBdr>
        <w:left w:val="single" w:sz="4"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1">
    <w:name w:val="xl161"/>
    <w:basedOn w:val="Normal"/>
    <w:rsid w:val="00DA13E6"/>
    <w:pPr>
      <w:pBdr>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2">
    <w:name w:val="xl162"/>
    <w:basedOn w:val="Normal"/>
    <w:rsid w:val="00DA13E6"/>
    <w:pPr>
      <w:pBdr>
        <w:top w:val="single" w:sz="4" w:space="0" w:color="auto"/>
        <w:left w:val="single" w:sz="8"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3">
    <w:name w:val="xl163"/>
    <w:basedOn w:val="Normal"/>
    <w:rsid w:val="00DA13E6"/>
    <w:pPr>
      <w:pBdr>
        <w:left w:val="single" w:sz="8"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4">
    <w:name w:val="xl164"/>
    <w:basedOn w:val="Normal"/>
    <w:rsid w:val="00DA13E6"/>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5">
    <w:name w:val="xl165"/>
    <w:basedOn w:val="Normal"/>
    <w:rsid w:val="00DA13E6"/>
    <w:pPr>
      <w:pBdr>
        <w:top w:val="single" w:sz="4" w:space="0" w:color="auto"/>
        <w:left w:val="single" w:sz="8" w:space="0" w:color="auto"/>
        <w:right w:val="single" w:sz="4"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6">
    <w:name w:val="xl166"/>
    <w:basedOn w:val="Normal"/>
    <w:rsid w:val="00DA13E6"/>
    <w:pPr>
      <w:pBdr>
        <w:left w:val="single" w:sz="8" w:space="0" w:color="auto"/>
        <w:right w:val="single" w:sz="4"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7">
    <w:name w:val="xl167"/>
    <w:basedOn w:val="Normal"/>
    <w:rsid w:val="00DA13E6"/>
    <w:pPr>
      <w:pBdr>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8">
    <w:name w:val="xl168"/>
    <w:basedOn w:val="Normal"/>
    <w:rsid w:val="00DA13E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69">
    <w:name w:val="xl169"/>
    <w:basedOn w:val="Normal"/>
    <w:rsid w:val="00DA13E6"/>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70">
    <w:name w:val="xl170"/>
    <w:basedOn w:val="Normal"/>
    <w:rsid w:val="00DA13E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numbering" w:customStyle="1" w:styleId="NoList5">
    <w:name w:val="No List5"/>
    <w:next w:val="NoList"/>
    <w:uiPriority w:val="99"/>
    <w:semiHidden/>
    <w:unhideWhenUsed/>
    <w:rsid w:val="00F054D3"/>
  </w:style>
  <w:style w:type="paragraph" w:customStyle="1" w:styleId="Heading11">
    <w:name w:val="Heading 11"/>
    <w:basedOn w:val="Normal"/>
    <w:next w:val="Normal"/>
    <w:uiPriority w:val="9"/>
    <w:qFormat/>
    <w:rsid w:val="00F054D3"/>
    <w:pPr>
      <w:keepNext/>
      <w:keepLines/>
      <w:spacing w:before="480" w:after="0" w:line="240" w:lineRule="auto"/>
      <w:jc w:val="both"/>
      <w:outlineLvl w:val="0"/>
    </w:pPr>
    <w:rPr>
      <w:rFonts w:ascii="Cambria" w:eastAsia="Times New Roman" w:hAnsi="Cambria"/>
      <w:b/>
      <w:bCs/>
      <w:color w:val="365F91"/>
      <w:sz w:val="28"/>
      <w:szCs w:val="28"/>
    </w:rPr>
  </w:style>
  <w:style w:type="paragraph" w:customStyle="1" w:styleId="Heading21">
    <w:name w:val="Heading 21"/>
    <w:basedOn w:val="Normal"/>
    <w:next w:val="Normal"/>
    <w:autoRedefine/>
    <w:uiPriority w:val="9"/>
    <w:unhideWhenUsed/>
    <w:qFormat/>
    <w:rsid w:val="00F054D3"/>
    <w:pPr>
      <w:keepNext/>
      <w:keepLines/>
      <w:numPr>
        <w:numId w:val="9"/>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rPr>
  </w:style>
  <w:style w:type="numbering" w:customStyle="1" w:styleId="NoList12">
    <w:name w:val="No List12"/>
    <w:next w:val="NoList"/>
    <w:uiPriority w:val="99"/>
    <w:semiHidden/>
    <w:unhideWhenUsed/>
    <w:rsid w:val="00F054D3"/>
  </w:style>
  <w:style w:type="paragraph" w:styleId="FootnoteText">
    <w:name w:val="footnote text"/>
    <w:basedOn w:val="Normal"/>
    <w:link w:val="FootnoteTextChar"/>
    <w:uiPriority w:val="99"/>
    <w:semiHidden/>
    <w:unhideWhenUsed/>
    <w:rsid w:val="00F054D3"/>
    <w:pPr>
      <w:spacing w:after="0" w:line="240" w:lineRule="auto"/>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F054D3"/>
    <w:rPr>
      <w:rFonts w:ascii="Times New Roman" w:hAnsi="Times New Roman"/>
      <w:lang w:eastAsia="en-US"/>
    </w:rPr>
  </w:style>
  <w:style w:type="character" w:styleId="FootnoteReference">
    <w:name w:val="footnote reference"/>
    <w:uiPriority w:val="99"/>
    <w:semiHidden/>
    <w:unhideWhenUsed/>
    <w:rsid w:val="00F054D3"/>
    <w:rPr>
      <w:vertAlign w:val="superscript"/>
    </w:rPr>
  </w:style>
  <w:style w:type="character" w:customStyle="1" w:styleId="Heading1Char1">
    <w:name w:val="Heading 1 Char1"/>
    <w:uiPriority w:val="9"/>
    <w:rsid w:val="00F054D3"/>
    <w:rPr>
      <w:rFonts w:ascii="Cambria" w:eastAsia="Times New Roman" w:hAnsi="Cambria" w:cs="Times New Roman"/>
      <w:b/>
      <w:bCs/>
      <w:color w:val="365F91"/>
      <w:sz w:val="28"/>
      <w:szCs w:val="28"/>
    </w:rPr>
  </w:style>
  <w:style w:type="character" w:customStyle="1" w:styleId="Heading2Char1">
    <w:name w:val="Heading 2 Char1"/>
    <w:uiPriority w:val="9"/>
    <w:semiHidden/>
    <w:rsid w:val="00F054D3"/>
    <w:rPr>
      <w:rFonts w:ascii="Cambria" w:eastAsia="Times New Roman" w:hAnsi="Cambria" w:cs="Times New Roman"/>
      <w:b/>
      <w:bCs/>
      <w:color w:val="4F81B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0563">
      <w:bodyDiv w:val="1"/>
      <w:marLeft w:val="0"/>
      <w:marRight w:val="0"/>
      <w:marTop w:val="0"/>
      <w:marBottom w:val="0"/>
      <w:divBdr>
        <w:top w:val="none" w:sz="0" w:space="0" w:color="auto"/>
        <w:left w:val="none" w:sz="0" w:space="0" w:color="auto"/>
        <w:bottom w:val="none" w:sz="0" w:space="0" w:color="auto"/>
        <w:right w:val="none" w:sz="0" w:space="0" w:color="auto"/>
      </w:divBdr>
    </w:div>
    <w:div w:id="230195011">
      <w:bodyDiv w:val="1"/>
      <w:marLeft w:val="0"/>
      <w:marRight w:val="0"/>
      <w:marTop w:val="0"/>
      <w:marBottom w:val="0"/>
      <w:divBdr>
        <w:top w:val="none" w:sz="0" w:space="0" w:color="auto"/>
        <w:left w:val="none" w:sz="0" w:space="0" w:color="auto"/>
        <w:bottom w:val="none" w:sz="0" w:space="0" w:color="auto"/>
        <w:right w:val="none" w:sz="0" w:space="0" w:color="auto"/>
      </w:divBdr>
    </w:div>
    <w:div w:id="315493652">
      <w:bodyDiv w:val="1"/>
      <w:marLeft w:val="0"/>
      <w:marRight w:val="0"/>
      <w:marTop w:val="0"/>
      <w:marBottom w:val="0"/>
      <w:divBdr>
        <w:top w:val="none" w:sz="0" w:space="0" w:color="auto"/>
        <w:left w:val="none" w:sz="0" w:space="0" w:color="auto"/>
        <w:bottom w:val="none" w:sz="0" w:space="0" w:color="auto"/>
        <w:right w:val="none" w:sz="0" w:space="0" w:color="auto"/>
      </w:divBdr>
    </w:div>
    <w:div w:id="353386532">
      <w:bodyDiv w:val="1"/>
      <w:marLeft w:val="0"/>
      <w:marRight w:val="0"/>
      <w:marTop w:val="0"/>
      <w:marBottom w:val="0"/>
      <w:divBdr>
        <w:top w:val="none" w:sz="0" w:space="0" w:color="auto"/>
        <w:left w:val="none" w:sz="0" w:space="0" w:color="auto"/>
        <w:bottom w:val="none" w:sz="0" w:space="0" w:color="auto"/>
        <w:right w:val="none" w:sz="0" w:space="0" w:color="auto"/>
      </w:divBdr>
    </w:div>
    <w:div w:id="361176079">
      <w:bodyDiv w:val="1"/>
      <w:marLeft w:val="0"/>
      <w:marRight w:val="0"/>
      <w:marTop w:val="0"/>
      <w:marBottom w:val="0"/>
      <w:divBdr>
        <w:top w:val="none" w:sz="0" w:space="0" w:color="auto"/>
        <w:left w:val="none" w:sz="0" w:space="0" w:color="auto"/>
        <w:bottom w:val="none" w:sz="0" w:space="0" w:color="auto"/>
        <w:right w:val="none" w:sz="0" w:space="0" w:color="auto"/>
      </w:divBdr>
    </w:div>
    <w:div w:id="420638383">
      <w:bodyDiv w:val="1"/>
      <w:marLeft w:val="0"/>
      <w:marRight w:val="0"/>
      <w:marTop w:val="0"/>
      <w:marBottom w:val="0"/>
      <w:divBdr>
        <w:top w:val="none" w:sz="0" w:space="0" w:color="auto"/>
        <w:left w:val="none" w:sz="0" w:space="0" w:color="auto"/>
        <w:bottom w:val="none" w:sz="0" w:space="0" w:color="auto"/>
        <w:right w:val="none" w:sz="0" w:space="0" w:color="auto"/>
      </w:divBdr>
    </w:div>
    <w:div w:id="584415950">
      <w:bodyDiv w:val="1"/>
      <w:marLeft w:val="0"/>
      <w:marRight w:val="0"/>
      <w:marTop w:val="0"/>
      <w:marBottom w:val="0"/>
      <w:divBdr>
        <w:top w:val="none" w:sz="0" w:space="0" w:color="auto"/>
        <w:left w:val="none" w:sz="0" w:space="0" w:color="auto"/>
        <w:bottom w:val="none" w:sz="0" w:space="0" w:color="auto"/>
        <w:right w:val="none" w:sz="0" w:space="0" w:color="auto"/>
      </w:divBdr>
    </w:div>
    <w:div w:id="675961111">
      <w:bodyDiv w:val="1"/>
      <w:marLeft w:val="0"/>
      <w:marRight w:val="0"/>
      <w:marTop w:val="0"/>
      <w:marBottom w:val="0"/>
      <w:divBdr>
        <w:top w:val="none" w:sz="0" w:space="0" w:color="auto"/>
        <w:left w:val="none" w:sz="0" w:space="0" w:color="auto"/>
        <w:bottom w:val="none" w:sz="0" w:space="0" w:color="auto"/>
        <w:right w:val="none" w:sz="0" w:space="0" w:color="auto"/>
      </w:divBdr>
    </w:div>
    <w:div w:id="787428528">
      <w:bodyDiv w:val="1"/>
      <w:marLeft w:val="0"/>
      <w:marRight w:val="0"/>
      <w:marTop w:val="0"/>
      <w:marBottom w:val="0"/>
      <w:divBdr>
        <w:top w:val="none" w:sz="0" w:space="0" w:color="auto"/>
        <w:left w:val="none" w:sz="0" w:space="0" w:color="auto"/>
        <w:bottom w:val="none" w:sz="0" w:space="0" w:color="auto"/>
        <w:right w:val="none" w:sz="0" w:space="0" w:color="auto"/>
      </w:divBdr>
    </w:div>
    <w:div w:id="927497527">
      <w:bodyDiv w:val="1"/>
      <w:marLeft w:val="0"/>
      <w:marRight w:val="0"/>
      <w:marTop w:val="0"/>
      <w:marBottom w:val="0"/>
      <w:divBdr>
        <w:top w:val="none" w:sz="0" w:space="0" w:color="auto"/>
        <w:left w:val="none" w:sz="0" w:space="0" w:color="auto"/>
        <w:bottom w:val="none" w:sz="0" w:space="0" w:color="auto"/>
        <w:right w:val="none" w:sz="0" w:space="0" w:color="auto"/>
      </w:divBdr>
    </w:div>
    <w:div w:id="1078866022">
      <w:bodyDiv w:val="1"/>
      <w:marLeft w:val="0"/>
      <w:marRight w:val="0"/>
      <w:marTop w:val="0"/>
      <w:marBottom w:val="0"/>
      <w:divBdr>
        <w:top w:val="none" w:sz="0" w:space="0" w:color="auto"/>
        <w:left w:val="none" w:sz="0" w:space="0" w:color="auto"/>
        <w:bottom w:val="none" w:sz="0" w:space="0" w:color="auto"/>
        <w:right w:val="none" w:sz="0" w:space="0" w:color="auto"/>
      </w:divBdr>
    </w:div>
    <w:div w:id="1178810272">
      <w:bodyDiv w:val="1"/>
      <w:marLeft w:val="0"/>
      <w:marRight w:val="0"/>
      <w:marTop w:val="0"/>
      <w:marBottom w:val="0"/>
      <w:divBdr>
        <w:top w:val="none" w:sz="0" w:space="0" w:color="auto"/>
        <w:left w:val="none" w:sz="0" w:space="0" w:color="auto"/>
        <w:bottom w:val="none" w:sz="0" w:space="0" w:color="auto"/>
        <w:right w:val="none" w:sz="0" w:space="0" w:color="auto"/>
      </w:divBdr>
    </w:div>
    <w:div w:id="1270236868">
      <w:bodyDiv w:val="1"/>
      <w:marLeft w:val="0"/>
      <w:marRight w:val="0"/>
      <w:marTop w:val="0"/>
      <w:marBottom w:val="0"/>
      <w:divBdr>
        <w:top w:val="none" w:sz="0" w:space="0" w:color="auto"/>
        <w:left w:val="none" w:sz="0" w:space="0" w:color="auto"/>
        <w:bottom w:val="none" w:sz="0" w:space="0" w:color="auto"/>
        <w:right w:val="none" w:sz="0" w:space="0" w:color="auto"/>
      </w:divBdr>
    </w:div>
    <w:div w:id="1398675006">
      <w:bodyDiv w:val="1"/>
      <w:marLeft w:val="0"/>
      <w:marRight w:val="0"/>
      <w:marTop w:val="0"/>
      <w:marBottom w:val="0"/>
      <w:divBdr>
        <w:top w:val="none" w:sz="0" w:space="0" w:color="auto"/>
        <w:left w:val="none" w:sz="0" w:space="0" w:color="auto"/>
        <w:bottom w:val="none" w:sz="0" w:space="0" w:color="auto"/>
        <w:right w:val="none" w:sz="0" w:space="0" w:color="auto"/>
      </w:divBdr>
    </w:div>
    <w:div w:id="1408576589">
      <w:bodyDiv w:val="1"/>
      <w:marLeft w:val="0"/>
      <w:marRight w:val="0"/>
      <w:marTop w:val="0"/>
      <w:marBottom w:val="0"/>
      <w:divBdr>
        <w:top w:val="none" w:sz="0" w:space="0" w:color="auto"/>
        <w:left w:val="none" w:sz="0" w:space="0" w:color="auto"/>
        <w:bottom w:val="none" w:sz="0" w:space="0" w:color="auto"/>
        <w:right w:val="none" w:sz="0" w:space="0" w:color="auto"/>
      </w:divBdr>
    </w:div>
    <w:div w:id="1421176694">
      <w:bodyDiv w:val="1"/>
      <w:marLeft w:val="0"/>
      <w:marRight w:val="0"/>
      <w:marTop w:val="0"/>
      <w:marBottom w:val="0"/>
      <w:divBdr>
        <w:top w:val="none" w:sz="0" w:space="0" w:color="auto"/>
        <w:left w:val="none" w:sz="0" w:space="0" w:color="auto"/>
        <w:bottom w:val="none" w:sz="0" w:space="0" w:color="auto"/>
        <w:right w:val="none" w:sz="0" w:space="0" w:color="auto"/>
      </w:divBdr>
    </w:div>
    <w:div w:id="1701323129">
      <w:bodyDiv w:val="1"/>
      <w:marLeft w:val="0"/>
      <w:marRight w:val="0"/>
      <w:marTop w:val="0"/>
      <w:marBottom w:val="0"/>
      <w:divBdr>
        <w:top w:val="none" w:sz="0" w:space="0" w:color="auto"/>
        <w:left w:val="none" w:sz="0" w:space="0" w:color="auto"/>
        <w:bottom w:val="none" w:sz="0" w:space="0" w:color="auto"/>
        <w:right w:val="none" w:sz="0" w:space="0" w:color="auto"/>
      </w:divBdr>
    </w:div>
    <w:div w:id="1715040124">
      <w:bodyDiv w:val="1"/>
      <w:marLeft w:val="0"/>
      <w:marRight w:val="0"/>
      <w:marTop w:val="0"/>
      <w:marBottom w:val="0"/>
      <w:divBdr>
        <w:top w:val="none" w:sz="0" w:space="0" w:color="auto"/>
        <w:left w:val="none" w:sz="0" w:space="0" w:color="auto"/>
        <w:bottom w:val="none" w:sz="0" w:space="0" w:color="auto"/>
        <w:right w:val="none" w:sz="0" w:space="0" w:color="auto"/>
      </w:divBdr>
    </w:div>
    <w:div w:id="212534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hyperlink" Target="file:///D:\New%20work_EIP\New_Tenders_O&amp;amp;M\remont%20pokriv%20izhodna%20kamera\new\47246EP%20&#1044;&#1086;&#1082;&#1091;&#1084;&#1077;&#1085;&#1090;&#1072;&#1094;&#1080;&#1103;_obqwena.docx" TargetMode="External"/><Relationship Id="rId39" Type="http://schemas.openxmlformats.org/officeDocument/2006/relationships/hyperlink" Target="file:///D:\New%20work_EIP\New_Tenders_O&amp;amp;M\remont%20pokriv%20izhodna%20kamera\new\47246EP%20&#1044;&#1086;&#1082;&#1091;&#1084;&#1077;&#1085;&#1090;&#1072;&#1094;&#1080;&#1103;_obqwena.docx" TargetMode="External"/><Relationship Id="rId21" Type="http://schemas.openxmlformats.org/officeDocument/2006/relationships/image" Target="media/image6.jpeg"/><Relationship Id="rId34" Type="http://schemas.openxmlformats.org/officeDocument/2006/relationships/hyperlink" Target="file:///D:\New%20work_EIP\New_Tenders_O&amp;amp;M\remont%20pokriv%20izhodna%20kamera\new\47246EP%20&#1044;&#1086;&#1082;&#1091;&#1084;&#1077;&#1085;&#1090;&#1072;&#1094;&#1080;&#1103;_obqwena.docx" TargetMode="External"/><Relationship Id="rId42" Type="http://schemas.openxmlformats.org/officeDocument/2006/relationships/hyperlink" Target="file:///D:\New%20work_EIP\New_Tenders_O&amp;amp;M\remont%20pokriv%20izhodna%20kamera\new\47246EP%20&#1044;&#1086;&#1082;&#1091;&#1084;&#1077;&#1085;&#1090;&#1072;&#1094;&#1080;&#1103;_obqwena.docx" TargetMode="External"/><Relationship Id="rId47" Type="http://schemas.openxmlformats.org/officeDocument/2006/relationships/hyperlink" Target="file:///D:\New%20work_EIP\New_Tenders_O&amp;amp;M\remont%20pokriv%20izhodna%20kamera\new\47246EP%20&#1044;&#1086;&#1082;&#1091;&#1084;&#1077;&#1085;&#1090;&#1072;&#1094;&#1080;&#1103;_obqwena.docx" TargetMode="External"/><Relationship Id="rId50" Type="http://schemas.openxmlformats.org/officeDocument/2006/relationships/hyperlink" Target="file:///D:\New%20work_EIP\New_Tenders_O&amp;amp;M\remont%20pokriv%20izhodna%20kamera\new\47246EP%20&#1044;&#1086;&#1082;&#1091;&#1084;&#1077;&#1085;&#1090;&#1072;&#1094;&#1080;&#1103;_obqwena.docx" TargetMode="External"/><Relationship Id="rId55" Type="http://schemas.openxmlformats.org/officeDocument/2006/relationships/hyperlink" Target="file:///D:\New%20work_EIP\New_Tenders_O&amp;amp;M\remont%20pokriv%20izhodna%20kamera\new\47246EP%20&#1044;&#1086;&#1082;&#1091;&#1084;&#1077;&#1085;&#1090;&#1072;&#1094;&#1080;&#1103;_obqwena.docx" TargetMode="External"/><Relationship Id="rId63" Type="http://schemas.openxmlformats.org/officeDocument/2006/relationships/hyperlink" Target="file:///D:\New%20work_EIP\New_Tenders_O&amp;amp;M\remont%20pokriv%20izhodna%20kamera\new\47246EP%20&#1044;&#1086;&#1082;&#1091;&#1084;&#1077;&#1085;&#1090;&#1072;&#1094;&#1080;&#1103;_obqwena.docx" TargetMode="External"/><Relationship Id="rId68"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file:///D:\New%20work_EIP\New_Tenders_O&amp;amp;M\remont%20pokriv%20izhodna%20kamera\new\47246EP%20&#1044;&#1086;&#1082;&#1091;&#1084;&#1077;&#1085;&#1090;&#1072;&#1094;&#1080;&#1103;_obqwena.docx" TargetMode="External"/><Relationship Id="rId29" Type="http://schemas.openxmlformats.org/officeDocument/2006/relationships/hyperlink" Target="file:///D:\New%20work_EIP\New_Tenders_O&amp;amp;M\remont%20pokriv%20izhodna%20kamera\new\47246EP%20&#1044;&#1086;&#1082;&#1091;&#1084;&#1077;&#1085;&#1090;&#1072;&#1094;&#1080;&#1103;_obqwena.docx" TargetMode="External"/><Relationship Id="rId11" Type="http://schemas.openxmlformats.org/officeDocument/2006/relationships/image" Target="media/image1.jpeg"/><Relationship Id="rId24" Type="http://schemas.openxmlformats.org/officeDocument/2006/relationships/hyperlink" Target="file:///D:\ep\&#1055;&#1086;&#1082;&#1072;&#1085;&#1080;%20&#1079;&#1072;%20&#1086;&#1092;&#1077;&#1088;&#1090;&#1072;%20&#1087;&#1086;%20&#1095;&#1083;.%2020%20&#1072;&#1083;.3\rtzvetanov\AppData\Local\Microsoft\Windows\Temporary%20Internet%20Files\Content.Outlook\AppData\Local\Microsoft\Windows\Temporary%20Internet%20Files\Content.Outlook\VADX9NHY\&#1076;&#1086;&#1075;&#1086;&#1074;&#1086;&#1088;_&#1057;&#1072;&#1074;&#1072;&#1094;&#1080;_MS_09.04.2015.doc" TargetMode="External"/><Relationship Id="rId32" Type="http://schemas.openxmlformats.org/officeDocument/2006/relationships/hyperlink" Target="file:///D:\New%20work_EIP\New_Tenders_O&amp;amp;M\remont%20pokriv%20izhodna%20kamera\new\47246EP%20&#1044;&#1086;&#1082;&#1091;&#1084;&#1077;&#1085;&#1090;&#1072;&#1094;&#1080;&#1103;_obqwena.docx" TargetMode="External"/><Relationship Id="rId37" Type="http://schemas.openxmlformats.org/officeDocument/2006/relationships/hyperlink" Target="file:///D:\New%20work_EIP\New_Tenders_O&amp;amp;M\remont%20pokriv%20izhodna%20kamera\new\47246EP%20&#1044;&#1086;&#1082;&#1091;&#1084;&#1077;&#1085;&#1090;&#1072;&#1094;&#1080;&#1103;_obqwena.docx" TargetMode="External"/><Relationship Id="rId40" Type="http://schemas.openxmlformats.org/officeDocument/2006/relationships/hyperlink" Target="file:///D:\New%20work_EIP\New_Tenders_O&amp;amp;M\remont%20pokriv%20izhodna%20kamera\new\47246EP%20&#1044;&#1086;&#1082;&#1091;&#1084;&#1077;&#1085;&#1090;&#1072;&#1094;&#1080;&#1103;_obqwena.docx" TargetMode="External"/><Relationship Id="rId45" Type="http://schemas.openxmlformats.org/officeDocument/2006/relationships/hyperlink" Target="file:///D:\New%20work_EIP\New_Tenders_O&amp;amp;M\remont%20pokriv%20izhodna%20kamera\new\47246EP%20&#1044;&#1086;&#1082;&#1091;&#1084;&#1077;&#1085;&#1090;&#1072;&#1094;&#1080;&#1103;_obqwena.docx" TargetMode="External"/><Relationship Id="rId53" Type="http://schemas.openxmlformats.org/officeDocument/2006/relationships/hyperlink" Target="file:///D:\New%20work_EIP\New_Tenders_O&amp;amp;M\remont%20pokriv%20izhodna%20kamera\new\47246EP%20&#1044;&#1086;&#1082;&#1091;&#1084;&#1077;&#1085;&#1090;&#1072;&#1094;&#1080;&#1103;_obqwena.docx" TargetMode="External"/><Relationship Id="rId58" Type="http://schemas.openxmlformats.org/officeDocument/2006/relationships/hyperlink" Target="file:///D:\New%20work_EIP\New_Tenders_O&amp;amp;M\remont%20pokriv%20izhodna%20kamera\new\47246EP%20&#1044;&#1086;&#1082;&#1091;&#1084;&#1077;&#1085;&#1090;&#1072;&#1094;&#1080;&#1103;_obqwena.docx" TargetMode="External"/><Relationship Id="rId66" Type="http://schemas.openxmlformats.org/officeDocument/2006/relationships/header" Target="header1.xml"/><Relationship Id="rId7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file:///D:\New%20work_EIP\New_Tenders_O&amp;amp;M\remont%20pokriv%20izhodna%20kamera\new\47246EP%20&#1044;&#1086;&#1082;&#1091;&#1084;&#1077;&#1085;&#1090;&#1072;&#1094;&#1080;&#1103;_obqwena.docx" TargetMode="External"/><Relationship Id="rId23" Type="http://schemas.openxmlformats.org/officeDocument/2006/relationships/hyperlink" Target="file:///D:\ep\&#1055;&#1086;&#1082;&#1072;&#1085;&#1080;%20&#1079;&#1072;%20&#1086;&#1092;&#1077;&#1088;&#1090;&#1072;%20&#1087;&#1086;%20&#1095;&#1083;.%2020%20&#1072;&#1083;.3\rtzvetanov\AppData\Local\Microsoft\Windows\Temporary%20Internet%20Files\Content.Outlook\AppData\Local\Microsoft\Windows\Temporary%20Internet%20Files\Content.Outlook\VADX9NHY\&#1076;&#1086;&#1075;&#1086;&#1074;&#1086;&#1088;_&#1057;&#1072;&#1074;&#1072;&#1094;&#1080;_MS_09.04.2015.doc" TargetMode="External"/><Relationship Id="rId28" Type="http://schemas.openxmlformats.org/officeDocument/2006/relationships/hyperlink" Target="file:///D:\New%20work_EIP\New_Tenders_O&amp;amp;M\remont%20pokriv%20izhodna%20kamera\new\47246EP%20&#1044;&#1086;&#1082;&#1091;&#1084;&#1077;&#1085;&#1090;&#1072;&#1094;&#1080;&#1103;_obqwena.docx" TargetMode="External"/><Relationship Id="rId36" Type="http://schemas.openxmlformats.org/officeDocument/2006/relationships/hyperlink" Target="file:///D:\New%20work_EIP\New_Tenders_O&amp;amp;M\remont%20pokriv%20izhodna%20kamera\new\47246EP%20&#1044;&#1086;&#1082;&#1091;&#1084;&#1077;&#1085;&#1090;&#1072;&#1094;&#1080;&#1103;_obqwena.docx" TargetMode="External"/><Relationship Id="rId49" Type="http://schemas.openxmlformats.org/officeDocument/2006/relationships/hyperlink" Target="file:///D:\New%20work_EIP\New_Tenders_O&amp;amp;M\remont%20pokriv%20izhodna%20kamera\new\47246EP%20&#1044;&#1086;&#1082;&#1091;&#1084;&#1077;&#1085;&#1090;&#1072;&#1094;&#1080;&#1103;_obqwena.docx" TargetMode="External"/><Relationship Id="rId57" Type="http://schemas.openxmlformats.org/officeDocument/2006/relationships/hyperlink" Target="file:///D:\New%20work_EIP\New_Tenders_O&amp;amp;M\remont%20pokriv%20izhodna%20kamera\new\47246EP%20&#1044;&#1086;&#1082;&#1091;&#1084;&#1077;&#1085;&#1090;&#1072;&#1094;&#1080;&#1103;_obqwena.docx" TargetMode="External"/><Relationship Id="rId61" Type="http://schemas.openxmlformats.org/officeDocument/2006/relationships/hyperlink" Target="file:///D:\New%20work_EIP\New_Tenders_O&amp;amp;M\remont%20pokriv%20izhodna%20kamera\new\47246EP%20&#1044;&#1086;&#1082;&#1091;&#1084;&#1077;&#1085;&#1090;&#1072;&#1094;&#1080;&#1103;_obqwena.docx" TargetMode="Externa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hyperlink" Target="file:///D:\New%20work_EIP\New_Tenders_O&amp;amp;M\remont%20pokriv%20izhodna%20kamera\new\47246EP%20&#1044;&#1086;&#1082;&#1091;&#1084;&#1077;&#1085;&#1090;&#1072;&#1094;&#1080;&#1103;_obqwena.docx" TargetMode="External"/><Relationship Id="rId44" Type="http://schemas.openxmlformats.org/officeDocument/2006/relationships/hyperlink" Target="file:///D:\New%20work_EIP\New_Tenders_O&amp;amp;M\remont%20pokriv%20izhodna%20kamera\new\47246EP%20&#1044;&#1086;&#1082;&#1091;&#1084;&#1077;&#1085;&#1090;&#1072;&#1094;&#1080;&#1103;_obqwena.docx" TargetMode="External"/><Relationship Id="rId52" Type="http://schemas.openxmlformats.org/officeDocument/2006/relationships/hyperlink" Target="file:///D:\New%20work_EIP\New_Tenders_O&amp;amp;M\remont%20pokriv%20izhodna%20kamera\new\47246EP%20&#1044;&#1086;&#1082;&#1091;&#1084;&#1077;&#1085;&#1090;&#1072;&#1094;&#1080;&#1103;_obqwena.docx" TargetMode="External"/><Relationship Id="rId60" Type="http://schemas.openxmlformats.org/officeDocument/2006/relationships/hyperlink" Target="file:///D:\New%20work_EIP\New_Tenders_O&amp;amp;M\remont%20pokriv%20izhodna%20kamera\new\47246EP%20&#1044;&#1086;&#1082;&#1091;&#1084;&#1077;&#1085;&#1090;&#1072;&#1094;&#1080;&#1103;_obqwena.docx" TargetMode="External"/><Relationship Id="rId65" Type="http://schemas.openxmlformats.org/officeDocument/2006/relationships/hyperlink" Target="file:///D:\New%20work_EIP\New_Tenders_O&amp;amp;M\remont%20pokriv%20izhodna%20kamera\new\47246EP%20&#1044;&#1086;&#1082;&#1091;&#1084;&#1077;&#1085;&#1090;&#1072;&#1094;&#1080;&#1103;_obqwena.docx" TargetMode="External"/><Relationship Id="rId73"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7.jpeg"/><Relationship Id="rId27" Type="http://schemas.openxmlformats.org/officeDocument/2006/relationships/hyperlink" Target="file:///D:\New%20work_EIP\New_Tenders_O&amp;amp;M\remont%20pokriv%20izhodna%20kamera\new\47246EP%20&#1044;&#1086;&#1082;&#1091;&#1084;&#1077;&#1085;&#1090;&#1072;&#1094;&#1080;&#1103;_obqwena.docx" TargetMode="External"/><Relationship Id="rId30" Type="http://schemas.openxmlformats.org/officeDocument/2006/relationships/hyperlink" Target="file:///D:\New%20work_EIP\New_Tenders_O&amp;amp;M\remont%20pokriv%20izhodna%20kamera\new\47246EP%20&#1044;&#1086;&#1082;&#1091;&#1084;&#1077;&#1085;&#1090;&#1072;&#1094;&#1080;&#1103;_obqwena.docx" TargetMode="External"/><Relationship Id="rId35" Type="http://schemas.openxmlformats.org/officeDocument/2006/relationships/hyperlink" Target="file:///D:\New%20work_EIP\New_Tenders_O&amp;amp;M\remont%20pokriv%20izhodna%20kamera\new\47246EP%20&#1044;&#1086;&#1082;&#1091;&#1084;&#1077;&#1085;&#1090;&#1072;&#1094;&#1080;&#1103;_obqwena.docx" TargetMode="External"/><Relationship Id="rId43" Type="http://schemas.openxmlformats.org/officeDocument/2006/relationships/hyperlink" Target="file:///D:\New%20work_EIP\New_Tenders_O&amp;amp;M\remont%20pokriv%20izhodna%20kamera\new\47246EP%20&#1044;&#1086;&#1082;&#1091;&#1084;&#1077;&#1085;&#1090;&#1072;&#1094;&#1080;&#1103;_obqwena.docx" TargetMode="External"/><Relationship Id="rId48" Type="http://schemas.openxmlformats.org/officeDocument/2006/relationships/hyperlink" Target="file:///D:\New%20work_EIP\New_Tenders_O&amp;amp;M\remont%20pokriv%20izhodna%20kamera\new\47246EP%20&#1044;&#1086;&#1082;&#1091;&#1084;&#1077;&#1085;&#1090;&#1072;&#1094;&#1080;&#1103;_obqwena.docx" TargetMode="External"/><Relationship Id="rId56" Type="http://schemas.openxmlformats.org/officeDocument/2006/relationships/hyperlink" Target="file:///D:\New%20work_EIP\New_Tenders_O&amp;amp;M\remont%20pokriv%20izhodna%20kamera\new\47246EP%20&#1044;&#1086;&#1082;&#1091;&#1084;&#1077;&#1085;&#1090;&#1072;&#1094;&#1080;&#1103;_obqwena.docx" TargetMode="External"/><Relationship Id="rId64" Type="http://schemas.openxmlformats.org/officeDocument/2006/relationships/hyperlink" Target="file:///D:\New%20work_EIP\New_Tenders_O&amp;amp;M\remont%20pokriv%20izhodna%20kamera\new\47246EP%20&#1044;&#1086;&#1082;&#1091;&#1084;&#1077;&#1085;&#1090;&#1072;&#1094;&#1080;&#1103;_obqwena.docx" TargetMode="External"/><Relationship Id="rId69"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hyperlink" Target="file:///D:\New%20work_EIP\New_Tenders_O&amp;amp;M\remont%20pokriv%20izhodna%20kamera\new\47246EP%20&#1044;&#1086;&#1082;&#1091;&#1084;&#1077;&#1085;&#1090;&#1072;&#1094;&#1080;&#1103;_obqwena.docx" TargetMode="External"/><Relationship Id="rId72"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hyperlink" Target="file:///D:\New%20work_EIP\New_Tenders_O&amp;amp;M\remont%20pokriv%20izhodna%20kamera\new\47246EP%20&#1044;&#1086;&#1082;&#1091;&#1084;&#1077;&#1085;&#1090;&#1072;&#1094;&#1080;&#1103;_obqwena.docx" TargetMode="External"/><Relationship Id="rId33" Type="http://schemas.openxmlformats.org/officeDocument/2006/relationships/hyperlink" Target="file:///D:\New%20work_EIP\New_Tenders_O&amp;amp;M\remont%20pokriv%20izhodna%20kamera\new\47246EP%20&#1044;&#1086;&#1082;&#1091;&#1084;&#1077;&#1085;&#1090;&#1072;&#1094;&#1080;&#1103;_obqwena.docx" TargetMode="External"/><Relationship Id="rId38" Type="http://schemas.openxmlformats.org/officeDocument/2006/relationships/hyperlink" Target="file:///D:\New%20work_EIP\New_Tenders_O&amp;amp;M\remont%20pokriv%20izhodna%20kamera\new\47246EP%20&#1044;&#1086;&#1082;&#1091;&#1084;&#1077;&#1085;&#1090;&#1072;&#1094;&#1080;&#1103;_obqwena.docx" TargetMode="External"/><Relationship Id="rId46" Type="http://schemas.openxmlformats.org/officeDocument/2006/relationships/hyperlink" Target="file:///D:\New%20work_EIP\New_Tenders_O&amp;amp;M\remont%20pokriv%20izhodna%20kamera\new\47246EP%20&#1044;&#1086;&#1082;&#1091;&#1084;&#1077;&#1085;&#1090;&#1072;&#1094;&#1080;&#1103;_obqwena.docx" TargetMode="External"/><Relationship Id="rId59" Type="http://schemas.openxmlformats.org/officeDocument/2006/relationships/hyperlink" Target="file:///D:\New%20work_EIP\New_Tenders_O&amp;amp;M\remont%20pokriv%20izhodna%20kamera\new\47246EP%20&#1044;&#1086;&#1082;&#1091;&#1084;&#1077;&#1085;&#1090;&#1072;&#1094;&#1080;&#1103;_obqwena.docx" TargetMode="External"/><Relationship Id="rId67" Type="http://schemas.openxmlformats.org/officeDocument/2006/relationships/footer" Target="footer4.xml"/><Relationship Id="rId20" Type="http://schemas.openxmlformats.org/officeDocument/2006/relationships/image" Target="media/image5.jpeg"/><Relationship Id="rId41" Type="http://schemas.openxmlformats.org/officeDocument/2006/relationships/hyperlink" Target="file:///D:\New%20work_EIP\New_Tenders_O&amp;amp;M\remont%20pokriv%20izhodna%20kamera\new\47246EP%20&#1044;&#1086;&#1082;&#1091;&#1084;&#1077;&#1085;&#1090;&#1072;&#1094;&#1080;&#1103;_obqwena.docx" TargetMode="External"/><Relationship Id="rId54" Type="http://schemas.openxmlformats.org/officeDocument/2006/relationships/hyperlink" Target="file:///D:\New%20work_EIP\New_Tenders_O&amp;amp;M\remont%20pokriv%20izhodna%20kamera\new\47246EP%20&#1044;&#1086;&#1082;&#1091;&#1084;&#1077;&#1085;&#1090;&#1072;&#1094;&#1080;&#1103;_obqwena.docx" TargetMode="External"/><Relationship Id="rId62" Type="http://schemas.openxmlformats.org/officeDocument/2006/relationships/hyperlink" Target="file:///D:\New%20work_EIP\New_Tenders_O&amp;amp;M\remont%20pokriv%20izhodna%20kamera\new\47246EP%20&#1044;&#1086;&#1082;&#1091;&#1084;&#1077;&#1085;&#1090;&#1072;&#1094;&#1080;&#1103;_obqwena.docx" TargetMode="External"/><Relationship Id="rId70" Type="http://schemas.openxmlformats.org/officeDocument/2006/relationships/header" Target="header3.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Title xmlns="b1f3b5ea-2115-432e-8ddc-6d5e77145f65">48755ЕР Документация</DocTitle>
    <DocDescription xmlns="b1f3b5ea-2115-432e-8ddc-6d5e77145f65" xsi:nil="true"/>
    <DocExpirationDate xmlns="b1f3b5ea-2115-432e-8ddc-6d5e77145f65" xsi:nil="true"/>
    <IsFromAccountant xmlns="b1f3b5ea-2115-432e-8ddc-6d5e77145f65">false</IsFromAccountant>
    <PublicOrder xmlns="b1f3b5ea-2115-432e-8ddc-6d5e77145f65">1621</PublicOrd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B3066703D7FF4A9FFE16C560D84D9A" ma:contentTypeVersion="8" ma:contentTypeDescription="Create a new document." ma:contentTypeScope="" ma:versionID="16d122788ed93de452891e1e354fd4df">
  <xsd:schema xmlns:xsd="http://www.w3.org/2001/XMLSchema" xmlns:p="http://schemas.microsoft.com/office/2006/metadata/properties" xmlns:ns2="b1f3b5ea-2115-432e-8ddc-6d5e77145f65" targetNamespace="http://schemas.microsoft.com/office/2006/metadata/properties" ma:root="true" ma:fieldsID="80e40b42aaafcc1fc45d0605628f2660" ns2:_="">
    <xsd:import namespace="b1f3b5ea-2115-432e-8ddc-6d5e77145f65"/>
    <xsd:element name="properties">
      <xsd:complexType>
        <xsd:sequence>
          <xsd:element name="documentManagement">
            <xsd:complexType>
              <xsd:all>
                <xsd:element ref="ns2:PublicOrder" minOccurs="0"/>
                <xsd:element ref="ns2:DocDescription" minOccurs="0"/>
                <xsd:element ref="ns2:DocExpirationDate" minOccurs="0"/>
                <xsd:element ref="ns2:DocTitle" minOccurs="0"/>
                <xsd:element ref="ns2:IsFromAccountant" minOccurs="0"/>
              </xsd:all>
            </xsd:complexType>
          </xsd:element>
        </xsd:sequence>
      </xsd:complexType>
    </xsd:element>
  </xsd:schema>
  <xsd:schema xmlns:xsd="http://www.w3.org/2001/XMLSchema" xmlns:dms="http://schemas.microsoft.com/office/2006/documentManagement/types" targetNamespace="b1f3b5ea-2115-432e-8ddc-6d5e77145f65" elementFormDefault="qualified">
    <xsd:import namespace="http://schemas.microsoft.com/office/2006/documentManagement/types"/>
    <xsd:element name="PublicOrder" ma:index="8" nillable="true" ma:displayName="PublicOrder" ma:list="{a20cc6e1-ce53-4bc2-a22c-b2c7923bb3d4}" ma:internalName="PublicOrder" ma:readOnly="false" ma:showField="ID">
      <xsd:simpleType>
        <xsd:restriction base="dms:Lookup"/>
      </xsd:simpleType>
    </xsd:element>
    <xsd:element name="DocDescription" ma:index="9" nillable="true" ma:displayName="DocDescription" ma:internalName="DocDescription">
      <xsd:simpleType>
        <xsd:restriction base="dms:Note"/>
      </xsd:simpleType>
    </xsd:element>
    <xsd:element name="DocExpirationDate" ma:index="10" nillable="true" ma:displayName="DocExpirationDate" ma:default="Скрий след крайния срок за изтегляне на документацията" ma:format="RadioButtons" ma:internalName="DocExpirationDate">
      <xsd:simpleType>
        <xsd:restriction base="dms:Choice">
          <xsd:enumeration value="Скрий след крайния срок за изтегляне на документацията"/>
          <xsd:enumeration value="Скрий след крайния срок за подаване на оферти"/>
        </xsd:restriction>
      </xsd:simpleType>
    </xsd:element>
    <xsd:element name="DocTitle" ma:index="11" nillable="true" ma:displayName="DocTitle" ma:internalName="DocTitle">
      <xsd:simpleType>
        <xsd:restriction base="dms:Note"/>
      </xsd:simpleType>
    </xsd:element>
    <xsd:element name="IsFromAccountant" ma:index="12" nillable="true" ma:displayName="IsFromAccountant" ma:default="0" ma:internalName="IsFromAccountan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27AC7F5-7980-42DD-BA37-5B746E51E3D5}"/>
</file>

<file path=customXml/itemProps2.xml><?xml version="1.0" encoding="utf-8"?>
<ds:datastoreItem xmlns:ds="http://schemas.openxmlformats.org/officeDocument/2006/customXml" ds:itemID="{C8E039AA-7076-459C-8487-E666443B57BC}"/>
</file>

<file path=customXml/itemProps3.xml><?xml version="1.0" encoding="utf-8"?>
<ds:datastoreItem xmlns:ds="http://schemas.openxmlformats.org/officeDocument/2006/customXml" ds:itemID="{09B69618-BD2F-4342-B86B-7A6BBD4F0CB1}"/>
</file>

<file path=customXml/itemProps4.xml><?xml version="1.0" encoding="utf-8"?>
<ds:datastoreItem xmlns:ds="http://schemas.openxmlformats.org/officeDocument/2006/customXml" ds:itemID="{185FEAB5-6F24-409C-89D4-D9D3AD927CA4}"/>
</file>

<file path=docProps/app.xml><?xml version="1.0" encoding="utf-8"?>
<Properties xmlns="http://schemas.openxmlformats.org/officeDocument/2006/extended-properties" xmlns:vt="http://schemas.openxmlformats.org/officeDocument/2006/docPropsVTypes">
  <Template>Normal.dotm</Template>
  <TotalTime>60</TotalTime>
  <Pages>57</Pages>
  <Words>19938</Words>
  <Characters>113649</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Rosica Dabova</dc:creator>
  <cp:lastModifiedBy>Petkova, Elena</cp:lastModifiedBy>
  <cp:revision>4</cp:revision>
  <cp:lastPrinted>2019-05-13T07:54:00Z</cp:lastPrinted>
  <dcterms:created xsi:type="dcterms:W3CDTF">2019-06-10T08:32:00Z</dcterms:created>
  <dcterms:modified xsi:type="dcterms:W3CDTF">2019-06-13T10:29:00Z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0x01010004B3066703D7FF4A9FFE16C560D84D9A</vt:lpwstr>
  </property>
</Properties>
</file>